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CD2ED" w14:textId="2510E9EA" w:rsidR="0066329D" w:rsidRDefault="00790D63" w:rsidP="00790D63">
      <w:pPr>
        <w:jc w:val="center"/>
        <w:rPr>
          <w:rFonts w:ascii="Times New Roman" w:hAnsi="Times New Roman" w:cs="Times New Roman"/>
          <w:sz w:val="24"/>
          <w:szCs w:val="24"/>
        </w:rPr>
      </w:pPr>
      <w:r>
        <w:rPr>
          <w:rFonts w:ascii="Times New Roman" w:hAnsi="Times New Roman" w:cs="Times New Roman"/>
          <w:sz w:val="24"/>
          <w:szCs w:val="24"/>
        </w:rPr>
        <w:t>UNIVERSITY OF OKLAHOMA</w:t>
      </w:r>
    </w:p>
    <w:p w14:paraId="14EA776C" w14:textId="3394F953" w:rsidR="00790D63" w:rsidRDefault="00790D63" w:rsidP="00790D63">
      <w:pPr>
        <w:jc w:val="center"/>
        <w:rPr>
          <w:rFonts w:ascii="Times New Roman" w:hAnsi="Times New Roman" w:cs="Times New Roman"/>
          <w:sz w:val="24"/>
          <w:szCs w:val="24"/>
        </w:rPr>
      </w:pPr>
      <w:r>
        <w:rPr>
          <w:rFonts w:ascii="Times New Roman" w:hAnsi="Times New Roman" w:cs="Times New Roman"/>
          <w:sz w:val="24"/>
          <w:szCs w:val="24"/>
        </w:rPr>
        <w:t xml:space="preserve">GRADUATE COLLEGE </w:t>
      </w:r>
    </w:p>
    <w:p w14:paraId="752DA7C3" w14:textId="7389D009" w:rsidR="00534181" w:rsidRDefault="00534181" w:rsidP="00790D63">
      <w:pPr>
        <w:jc w:val="center"/>
        <w:rPr>
          <w:rFonts w:ascii="Times New Roman" w:hAnsi="Times New Roman" w:cs="Times New Roman"/>
          <w:sz w:val="24"/>
          <w:szCs w:val="24"/>
        </w:rPr>
      </w:pPr>
    </w:p>
    <w:p w14:paraId="08FECE34" w14:textId="323947C8" w:rsidR="00534181" w:rsidRDefault="00534181" w:rsidP="00790D63">
      <w:pPr>
        <w:jc w:val="center"/>
        <w:rPr>
          <w:rFonts w:ascii="Times New Roman" w:hAnsi="Times New Roman" w:cs="Times New Roman"/>
          <w:sz w:val="24"/>
          <w:szCs w:val="24"/>
        </w:rPr>
      </w:pPr>
    </w:p>
    <w:p w14:paraId="5C2DA777" w14:textId="77777777" w:rsidR="008245FC" w:rsidRDefault="008245FC" w:rsidP="00A937D2">
      <w:pPr>
        <w:rPr>
          <w:rFonts w:ascii="Times New Roman" w:hAnsi="Times New Roman" w:cs="Times New Roman"/>
          <w:sz w:val="24"/>
          <w:szCs w:val="24"/>
        </w:rPr>
      </w:pPr>
    </w:p>
    <w:p w14:paraId="292C46C0" w14:textId="0860E292" w:rsidR="00534181" w:rsidRDefault="00534181" w:rsidP="00790D63">
      <w:pPr>
        <w:jc w:val="center"/>
        <w:rPr>
          <w:rFonts w:ascii="Times New Roman" w:hAnsi="Times New Roman" w:cs="Times New Roman"/>
          <w:sz w:val="24"/>
          <w:szCs w:val="24"/>
        </w:rPr>
      </w:pPr>
      <w:r>
        <w:rPr>
          <w:rFonts w:ascii="Times New Roman" w:hAnsi="Times New Roman" w:cs="Times New Roman"/>
          <w:sz w:val="24"/>
          <w:szCs w:val="24"/>
        </w:rPr>
        <w:t xml:space="preserve">THE ROLE OF DISASTER SUBCULTURES </w:t>
      </w:r>
      <w:r w:rsidR="00BF517D">
        <w:rPr>
          <w:rFonts w:ascii="Times New Roman" w:hAnsi="Times New Roman" w:cs="Times New Roman"/>
          <w:sz w:val="24"/>
          <w:szCs w:val="24"/>
        </w:rPr>
        <w:t xml:space="preserve">IN </w:t>
      </w:r>
      <w:r w:rsidR="009A0D39">
        <w:rPr>
          <w:rFonts w:ascii="Times New Roman" w:hAnsi="Times New Roman" w:cs="Times New Roman"/>
          <w:sz w:val="24"/>
          <w:szCs w:val="24"/>
        </w:rPr>
        <w:t xml:space="preserve">SPANISH SPEAKING </w:t>
      </w:r>
      <w:r>
        <w:rPr>
          <w:rFonts w:ascii="Times New Roman" w:hAnsi="Times New Roman" w:cs="Times New Roman"/>
          <w:sz w:val="24"/>
          <w:szCs w:val="24"/>
        </w:rPr>
        <w:t>HISPANIC/LATINO IMMIGRANTS IN THE UNITED STATES</w:t>
      </w:r>
    </w:p>
    <w:p w14:paraId="348DF0EC" w14:textId="2BEB1FE1" w:rsidR="008245FC" w:rsidRDefault="008245FC" w:rsidP="007D7424">
      <w:pPr>
        <w:rPr>
          <w:rFonts w:ascii="Times New Roman" w:hAnsi="Times New Roman" w:cs="Times New Roman"/>
          <w:sz w:val="24"/>
          <w:szCs w:val="24"/>
        </w:rPr>
      </w:pPr>
    </w:p>
    <w:p w14:paraId="7632C7B0" w14:textId="77777777" w:rsidR="00E561FF" w:rsidRDefault="00E561FF" w:rsidP="007D7424">
      <w:pPr>
        <w:rPr>
          <w:rFonts w:ascii="Times New Roman" w:hAnsi="Times New Roman" w:cs="Times New Roman"/>
          <w:sz w:val="24"/>
          <w:szCs w:val="24"/>
        </w:rPr>
      </w:pPr>
    </w:p>
    <w:p w14:paraId="4180955B" w14:textId="1590653E" w:rsidR="00C16E4A" w:rsidRDefault="00C16E4A" w:rsidP="00790D63">
      <w:pPr>
        <w:jc w:val="center"/>
        <w:rPr>
          <w:rFonts w:ascii="Times New Roman" w:hAnsi="Times New Roman" w:cs="Times New Roman"/>
          <w:sz w:val="24"/>
          <w:szCs w:val="24"/>
        </w:rPr>
      </w:pPr>
      <w:r>
        <w:rPr>
          <w:rFonts w:ascii="Times New Roman" w:hAnsi="Times New Roman" w:cs="Times New Roman"/>
          <w:sz w:val="24"/>
          <w:szCs w:val="24"/>
        </w:rPr>
        <w:t>A THESIS</w:t>
      </w:r>
    </w:p>
    <w:p w14:paraId="5F88AC86" w14:textId="3510F7E2" w:rsidR="00C16E4A" w:rsidRDefault="00C16E4A" w:rsidP="00790D63">
      <w:pPr>
        <w:jc w:val="center"/>
        <w:rPr>
          <w:rFonts w:ascii="Times New Roman" w:hAnsi="Times New Roman" w:cs="Times New Roman"/>
          <w:sz w:val="24"/>
          <w:szCs w:val="24"/>
        </w:rPr>
      </w:pPr>
      <w:r>
        <w:rPr>
          <w:rFonts w:ascii="Times New Roman" w:hAnsi="Times New Roman" w:cs="Times New Roman"/>
          <w:sz w:val="24"/>
          <w:szCs w:val="24"/>
        </w:rPr>
        <w:t>SUBMITTED TO GRADUATE FACULTY</w:t>
      </w:r>
    </w:p>
    <w:p w14:paraId="67026B25" w14:textId="786A1D41" w:rsidR="00C16E4A" w:rsidRDefault="00C16E4A" w:rsidP="00790D63">
      <w:pPr>
        <w:jc w:val="center"/>
        <w:rPr>
          <w:rFonts w:ascii="Times New Roman" w:hAnsi="Times New Roman" w:cs="Times New Roman"/>
          <w:sz w:val="24"/>
          <w:szCs w:val="24"/>
        </w:rPr>
      </w:pPr>
      <w:r>
        <w:rPr>
          <w:rFonts w:ascii="Times New Roman" w:hAnsi="Times New Roman" w:cs="Times New Roman"/>
          <w:sz w:val="24"/>
          <w:szCs w:val="24"/>
        </w:rPr>
        <w:t xml:space="preserve">in partial fulfillment </w:t>
      </w:r>
      <w:r w:rsidR="00E95DF9">
        <w:rPr>
          <w:rFonts w:ascii="Times New Roman" w:hAnsi="Times New Roman" w:cs="Times New Roman"/>
          <w:sz w:val="24"/>
          <w:szCs w:val="24"/>
        </w:rPr>
        <w:t xml:space="preserve">of the requirements for the </w:t>
      </w:r>
    </w:p>
    <w:p w14:paraId="19F13330" w14:textId="6968F9B0" w:rsidR="00E95DF9" w:rsidRDefault="00E95DF9" w:rsidP="00790D63">
      <w:pPr>
        <w:jc w:val="center"/>
        <w:rPr>
          <w:rFonts w:ascii="Times New Roman" w:hAnsi="Times New Roman" w:cs="Times New Roman"/>
          <w:sz w:val="24"/>
          <w:szCs w:val="24"/>
        </w:rPr>
      </w:pPr>
      <w:r>
        <w:rPr>
          <w:rFonts w:ascii="Times New Roman" w:hAnsi="Times New Roman" w:cs="Times New Roman"/>
          <w:sz w:val="24"/>
          <w:szCs w:val="24"/>
        </w:rPr>
        <w:t>Degree of</w:t>
      </w:r>
      <w:r w:rsidR="00637A71">
        <w:rPr>
          <w:rFonts w:ascii="Times New Roman" w:hAnsi="Times New Roman" w:cs="Times New Roman"/>
          <w:sz w:val="24"/>
          <w:szCs w:val="24"/>
        </w:rPr>
        <w:t xml:space="preserve"> </w:t>
      </w:r>
    </w:p>
    <w:p w14:paraId="7B3FB19F" w14:textId="70DD9C93" w:rsidR="002E35A4" w:rsidRDefault="002E35A4" w:rsidP="00790D63">
      <w:pPr>
        <w:jc w:val="center"/>
        <w:rPr>
          <w:rFonts w:ascii="Times New Roman" w:hAnsi="Times New Roman" w:cs="Times New Roman"/>
          <w:sz w:val="24"/>
          <w:szCs w:val="24"/>
        </w:rPr>
      </w:pPr>
      <w:r>
        <w:rPr>
          <w:rFonts w:ascii="Times New Roman" w:hAnsi="Times New Roman" w:cs="Times New Roman"/>
          <w:sz w:val="24"/>
          <w:szCs w:val="24"/>
        </w:rPr>
        <w:t>MASTER OF SCIENCE</w:t>
      </w:r>
    </w:p>
    <w:p w14:paraId="699DCF3C" w14:textId="1CA6936B" w:rsidR="00E95DF9" w:rsidRDefault="005E0913" w:rsidP="00790D63">
      <w:pPr>
        <w:jc w:val="center"/>
        <w:rPr>
          <w:rFonts w:ascii="Times New Roman" w:hAnsi="Times New Roman" w:cs="Times New Roman"/>
          <w:sz w:val="24"/>
          <w:szCs w:val="24"/>
        </w:rPr>
      </w:pPr>
      <w:r>
        <w:rPr>
          <w:rFonts w:ascii="Times New Roman" w:hAnsi="Times New Roman" w:cs="Times New Roman"/>
          <w:sz w:val="24"/>
          <w:szCs w:val="24"/>
        </w:rPr>
        <w:t>IN GEOGRAPHY AND ENVIRONMENTAL SUSTAINABILITY</w:t>
      </w:r>
    </w:p>
    <w:p w14:paraId="2D12F178" w14:textId="401CCB24" w:rsidR="004C1C61" w:rsidRDefault="004C1C61" w:rsidP="00790D63">
      <w:pPr>
        <w:jc w:val="center"/>
        <w:rPr>
          <w:rFonts w:ascii="Times New Roman" w:hAnsi="Times New Roman" w:cs="Times New Roman"/>
          <w:sz w:val="24"/>
          <w:szCs w:val="24"/>
        </w:rPr>
      </w:pPr>
    </w:p>
    <w:p w14:paraId="2BA9F35B" w14:textId="31E9A447" w:rsidR="00E561FF" w:rsidRDefault="00E561FF" w:rsidP="00790D63">
      <w:pPr>
        <w:jc w:val="center"/>
        <w:rPr>
          <w:rFonts w:ascii="Times New Roman" w:hAnsi="Times New Roman" w:cs="Times New Roman"/>
          <w:sz w:val="24"/>
          <w:szCs w:val="24"/>
        </w:rPr>
      </w:pPr>
    </w:p>
    <w:p w14:paraId="6B5016CD" w14:textId="7A879C99" w:rsidR="00E561FF" w:rsidRDefault="00E561FF" w:rsidP="00790D63">
      <w:pPr>
        <w:jc w:val="center"/>
        <w:rPr>
          <w:rFonts w:ascii="Times New Roman" w:hAnsi="Times New Roman" w:cs="Times New Roman"/>
          <w:sz w:val="24"/>
          <w:szCs w:val="24"/>
        </w:rPr>
      </w:pPr>
    </w:p>
    <w:p w14:paraId="3F8F899A" w14:textId="009EA1B4" w:rsidR="00E561FF" w:rsidRDefault="00E561FF" w:rsidP="00790D63">
      <w:pPr>
        <w:jc w:val="center"/>
        <w:rPr>
          <w:rFonts w:ascii="Times New Roman" w:hAnsi="Times New Roman" w:cs="Times New Roman"/>
          <w:sz w:val="24"/>
          <w:szCs w:val="24"/>
        </w:rPr>
      </w:pPr>
    </w:p>
    <w:p w14:paraId="60AE382D" w14:textId="16AE02A0" w:rsidR="00E561FF" w:rsidRDefault="00E561FF" w:rsidP="00790D63">
      <w:pPr>
        <w:jc w:val="center"/>
        <w:rPr>
          <w:rFonts w:ascii="Times New Roman" w:hAnsi="Times New Roman" w:cs="Times New Roman"/>
          <w:sz w:val="24"/>
          <w:szCs w:val="24"/>
        </w:rPr>
      </w:pPr>
    </w:p>
    <w:p w14:paraId="6F374416" w14:textId="379908D3" w:rsidR="005E0913" w:rsidRDefault="005E0913" w:rsidP="00EF207B">
      <w:pPr>
        <w:spacing w:line="240" w:lineRule="auto"/>
        <w:jc w:val="center"/>
        <w:rPr>
          <w:rFonts w:ascii="Times New Roman" w:hAnsi="Times New Roman" w:cs="Times New Roman"/>
          <w:sz w:val="24"/>
          <w:szCs w:val="24"/>
        </w:rPr>
      </w:pPr>
    </w:p>
    <w:p w14:paraId="6E22D38A" w14:textId="77777777" w:rsidR="00D8498D" w:rsidRDefault="00D8498D" w:rsidP="00EF207B">
      <w:pPr>
        <w:spacing w:line="240" w:lineRule="auto"/>
        <w:jc w:val="center"/>
        <w:rPr>
          <w:rFonts w:ascii="Times New Roman" w:hAnsi="Times New Roman" w:cs="Times New Roman"/>
          <w:sz w:val="24"/>
          <w:szCs w:val="24"/>
        </w:rPr>
      </w:pPr>
    </w:p>
    <w:p w14:paraId="357C27DD" w14:textId="363BF39C" w:rsidR="004C1C61" w:rsidRDefault="004C1C61" w:rsidP="00EF207B">
      <w:pPr>
        <w:spacing w:line="240" w:lineRule="auto"/>
        <w:jc w:val="center"/>
        <w:rPr>
          <w:rFonts w:ascii="Times New Roman" w:hAnsi="Times New Roman" w:cs="Times New Roman"/>
          <w:sz w:val="24"/>
          <w:szCs w:val="24"/>
        </w:rPr>
      </w:pPr>
      <w:r>
        <w:rPr>
          <w:rFonts w:ascii="Times New Roman" w:hAnsi="Times New Roman" w:cs="Times New Roman"/>
          <w:sz w:val="24"/>
          <w:szCs w:val="24"/>
        </w:rPr>
        <w:t>B</w:t>
      </w:r>
      <w:r w:rsidR="008245FC">
        <w:rPr>
          <w:rFonts w:ascii="Times New Roman" w:hAnsi="Times New Roman" w:cs="Times New Roman"/>
          <w:sz w:val="24"/>
          <w:szCs w:val="24"/>
        </w:rPr>
        <w:t>y</w:t>
      </w:r>
    </w:p>
    <w:p w14:paraId="0AD23738" w14:textId="57DF168D" w:rsidR="004C1C61" w:rsidRDefault="00A937D2" w:rsidP="00EF207B">
      <w:pPr>
        <w:spacing w:line="240" w:lineRule="auto"/>
        <w:jc w:val="center"/>
        <w:rPr>
          <w:rFonts w:ascii="Times New Roman" w:hAnsi="Times New Roman" w:cs="Times New Roman"/>
          <w:sz w:val="24"/>
          <w:szCs w:val="24"/>
        </w:rPr>
      </w:pPr>
      <w:r>
        <w:rPr>
          <w:rFonts w:ascii="Times New Roman" w:hAnsi="Times New Roman" w:cs="Times New Roman"/>
          <w:sz w:val="24"/>
          <w:szCs w:val="24"/>
        </w:rPr>
        <w:t>AMERICA R. GAVIRIA PABON</w:t>
      </w:r>
    </w:p>
    <w:p w14:paraId="2470F5EB" w14:textId="5ECB4092" w:rsidR="00A937D2" w:rsidRDefault="00A937D2" w:rsidP="00EF207B">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Norman, Oklahoma </w:t>
      </w:r>
    </w:p>
    <w:p w14:paraId="36791C72" w14:textId="44228CB3" w:rsidR="00A937D2" w:rsidRDefault="00A937D2" w:rsidP="00EF207B">
      <w:pPr>
        <w:spacing w:line="240" w:lineRule="auto"/>
        <w:jc w:val="center"/>
        <w:rPr>
          <w:rFonts w:ascii="Times New Roman" w:hAnsi="Times New Roman" w:cs="Times New Roman"/>
          <w:sz w:val="24"/>
          <w:szCs w:val="24"/>
        </w:rPr>
      </w:pPr>
      <w:r>
        <w:rPr>
          <w:rFonts w:ascii="Times New Roman" w:hAnsi="Times New Roman" w:cs="Times New Roman"/>
          <w:sz w:val="24"/>
          <w:szCs w:val="24"/>
        </w:rPr>
        <w:t>2022</w:t>
      </w:r>
    </w:p>
    <w:p w14:paraId="6D6CC3EE" w14:textId="77777777" w:rsidR="00E561FF" w:rsidRDefault="00E561FF" w:rsidP="00E561FF">
      <w:pPr>
        <w:jc w:val="center"/>
        <w:rPr>
          <w:rFonts w:ascii="Times New Roman" w:hAnsi="Times New Roman" w:cs="Times New Roman"/>
          <w:sz w:val="24"/>
          <w:szCs w:val="24"/>
        </w:rPr>
      </w:pPr>
      <w:r>
        <w:rPr>
          <w:rFonts w:ascii="Times New Roman" w:hAnsi="Times New Roman" w:cs="Times New Roman"/>
          <w:sz w:val="24"/>
          <w:szCs w:val="24"/>
        </w:rPr>
        <w:lastRenderedPageBreak/>
        <w:t>THE ROLE OF DISASTER SUBCULTURES IN SPANISH SPEAKING HISPANIC/LATINO IMMIGRANTS IN THE UNITED STATES</w:t>
      </w:r>
    </w:p>
    <w:p w14:paraId="64772858" w14:textId="4A53AF08" w:rsidR="0003504D" w:rsidRDefault="0003504D" w:rsidP="000635B3">
      <w:pPr>
        <w:jc w:val="center"/>
        <w:rPr>
          <w:rStyle w:val="eop"/>
          <w:rFonts w:ascii="Times New Roman" w:hAnsi="Times New Roman" w:cs="Times New Roman"/>
          <w:color w:val="000000"/>
          <w:sz w:val="24"/>
          <w:szCs w:val="24"/>
          <w:shd w:val="clear" w:color="auto" w:fill="FFFFFF"/>
        </w:rPr>
      </w:pPr>
    </w:p>
    <w:p w14:paraId="076E9170" w14:textId="37CE2CC3" w:rsidR="0003504D" w:rsidRDefault="0003504D" w:rsidP="000635B3">
      <w:pPr>
        <w:jc w:val="center"/>
        <w:rPr>
          <w:rStyle w:val="eop"/>
          <w:rFonts w:ascii="Times New Roman" w:hAnsi="Times New Roman" w:cs="Times New Roman"/>
          <w:color w:val="000000"/>
          <w:sz w:val="24"/>
          <w:szCs w:val="24"/>
          <w:shd w:val="clear" w:color="auto" w:fill="FFFFFF"/>
        </w:rPr>
      </w:pPr>
    </w:p>
    <w:p w14:paraId="7B97FBB8" w14:textId="10A0BB9B" w:rsidR="0003504D" w:rsidRDefault="0003504D" w:rsidP="000635B3">
      <w:pPr>
        <w:jc w:val="center"/>
        <w:rPr>
          <w:rStyle w:val="eop"/>
          <w:rFonts w:ascii="Times New Roman" w:hAnsi="Times New Roman" w:cs="Times New Roman"/>
          <w:color w:val="000000"/>
          <w:sz w:val="24"/>
          <w:szCs w:val="24"/>
          <w:shd w:val="clear" w:color="auto" w:fill="FFFFFF"/>
        </w:rPr>
      </w:pPr>
    </w:p>
    <w:p w14:paraId="0149E33B" w14:textId="0A9F1193" w:rsidR="0003504D" w:rsidRPr="0003504D" w:rsidRDefault="0003504D" w:rsidP="000635B3">
      <w:pPr>
        <w:jc w:val="center"/>
        <w:rPr>
          <w:rStyle w:val="eop"/>
          <w:rFonts w:ascii="Times New Roman" w:hAnsi="Times New Roman" w:cs="Times New Roman"/>
          <w:color w:val="000000"/>
          <w:sz w:val="24"/>
          <w:szCs w:val="24"/>
          <w:shd w:val="clear" w:color="auto" w:fill="FFFFFF"/>
        </w:rPr>
      </w:pPr>
    </w:p>
    <w:p w14:paraId="71EDA6F3" w14:textId="77777777" w:rsidR="00686EA8" w:rsidRDefault="0003504D" w:rsidP="000635B3">
      <w:pPr>
        <w:jc w:val="center"/>
        <w:rPr>
          <w:rStyle w:val="normaltextrun"/>
          <w:rFonts w:ascii="Times New Roman" w:hAnsi="Times New Roman" w:cs="Times New Roman"/>
          <w:color w:val="000000"/>
          <w:sz w:val="24"/>
          <w:szCs w:val="24"/>
          <w:shd w:val="clear" w:color="auto" w:fill="FFFFFF"/>
        </w:rPr>
      </w:pPr>
      <w:r w:rsidRPr="0003504D">
        <w:rPr>
          <w:rStyle w:val="normaltextrun"/>
          <w:rFonts w:ascii="Times New Roman" w:hAnsi="Times New Roman" w:cs="Times New Roman"/>
          <w:color w:val="000000"/>
          <w:sz w:val="24"/>
          <w:szCs w:val="24"/>
          <w:shd w:val="clear" w:color="auto" w:fill="FFFFFF"/>
        </w:rPr>
        <w:t>A THESIS APPROVED FOR</w:t>
      </w:r>
    </w:p>
    <w:p w14:paraId="1C5C3648" w14:textId="71CD7425" w:rsidR="00367D23" w:rsidRDefault="0003504D" w:rsidP="000635B3">
      <w:pPr>
        <w:jc w:val="center"/>
        <w:rPr>
          <w:rStyle w:val="normaltextrun"/>
          <w:rFonts w:ascii="Times New Roman" w:hAnsi="Times New Roman" w:cs="Times New Roman"/>
          <w:color w:val="000000"/>
          <w:sz w:val="24"/>
          <w:szCs w:val="24"/>
          <w:shd w:val="clear" w:color="auto" w:fill="FFFFFF"/>
        </w:rPr>
      </w:pPr>
      <w:r w:rsidRPr="0003504D">
        <w:rPr>
          <w:rStyle w:val="normaltextrun"/>
          <w:rFonts w:ascii="Times New Roman" w:hAnsi="Times New Roman" w:cs="Times New Roman"/>
          <w:color w:val="000000"/>
          <w:sz w:val="24"/>
          <w:szCs w:val="24"/>
          <w:shd w:val="clear" w:color="auto" w:fill="FFFFFF"/>
        </w:rPr>
        <w:t xml:space="preserve"> THE DEPARTMENT OF GEOGRAPHY AND ENVIRONMENTAL SUSTAINABILITY </w:t>
      </w:r>
    </w:p>
    <w:p w14:paraId="10D08F6A" w14:textId="77777777" w:rsidR="00367D23" w:rsidRDefault="00367D23" w:rsidP="000635B3">
      <w:pPr>
        <w:jc w:val="center"/>
        <w:rPr>
          <w:rStyle w:val="normaltextrun"/>
          <w:rFonts w:ascii="Times New Roman" w:hAnsi="Times New Roman" w:cs="Times New Roman"/>
          <w:color w:val="000000"/>
          <w:sz w:val="24"/>
          <w:szCs w:val="24"/>
          <w:shd w:val="clear" w:color="auto" w:fill="FFFFFF"/>
        </w:rPr>
      </w:pPr>
    </w:p>
    <w:p w14:paraId="14223966" w14:textId="77777777" w:rsidR="00367D23" w:rsidRDefault="00367D23" w:rsidP="000635B3">
      <w:pPr>
        <w:jc w:val="center"/>
        <w:rPr>
          <w:rStyle w:val="normaltextrun"/>
          <w:rFonts w:ascii="Times New Roman" w:hAnsi="Times New Roman" w:cs="Times New Roman"/>
          <w:color w:val="000000"/>
          <w:sz w:val="24"/>
          <w:szCs w:val="24"/>
          <w:shd w:val="clear" w:color="auto" w:fill="FFFFFF"/>
        </w:rPr>
      </w:pPr>
    </w:p>
    <w:p w14:paraId="36FD90B0" w14:textId="77777777" w:rsidR="00367D23" w:rsidRDefault="00367D23" w:rsidP="000635B3">
      <w:pPr>
        <w:jc w:val="center"/>
        <w:rPr>
          <w:rStyle w:val="normaltextrun"/>
          <w:rFonts w:ascii="Times New Roman" w:hAnsi="Times New Roman" w:cs="Times New Roman"/>
          <w:color w:val="000000"/>
          <w:sz w:val="24"/>
          <w:szCs w:val="24"/>
          <w:shd w:val="clear" w:color="auto" w:fill="FFFFFF"/>
        </w:rPr>
      </w:pPr>
    </w:p>
    <w:p w14:paraId="71657E1E" w14:textId="77777777" w:rsidR="009A28FE" w:rsidRDefault="009A28FE" w:rsidP="00E85B68">
      <w:pPr>
        <w:rPr>
          <w:rStyle w:val="normaltextrun"/>
          <w:rFonts w:ascii="Times New Roman" w:hAnsi="Times New Roman" w:cs="Times New Roman"/>
          <w:color w:val="000000"/>
          <w:sz w:val="24"/>
          <w:szCs w:val="24"/>
          <w:shd w:val="clear" w:color="auto" w:fill="FFFFFF"/>
        </w:rPr>
      </w:pPr>
    </w:p>
    <w:p w14:paraId="1371DE4B" w14:textId="69BAB58C" w:rsidR="0003504D" w:rsidRDefault="00367D23" w:rsidP="000635B3">
      <w:pPr>
        <w:jc w:val="center"/>
        <w:rPr>
          <w:rStyle w:val="eop"/>
          <w:rFonts w:ascii="Times New Roman" w:hAnsi="Times New Roman" w:cs="Times New Roman"/>
          <w:color w:val="000000"/>
          <w:sz w:val="24"/>
          <w:szCs w:val="24"/>
          <w:shd w:val="clear" w:color="auto" w:fill="FFFFFF"/>
        </w:rPr>
      </w:pPr>
      <w:r w:rsidRPr="00367D23">
        <w:rPr>
          <w:rStyle w:val="normaltextrun"/>
          <w:rFonts w:ascii="Times New Roman" w:hAnsi="Times New Roman" w:cs="Times New Roman"/>
          <w:color w:val="000000"/>
          <w:sz w:val="24"/>
          <w:szCs w:val="24"/>
          <w:shd w:val="clear" w:color="auto" w:fill="FFFFFF"/>
        </w:rPr>
        <w:t>BY THE COMMITTEE CONSISTING OF</w:t>
      </w:r>
      <w:r w:rsidRPr="00367D23">
        <w:rPr>
          <w:rStyle w:val="eop"/>
          <w:rFonts w:ascii="Times New Roman" w:hAnsi="Times New Roman" w:cs="Times New Roman"/>
          <w:color w:val="000000"/>
          <w:sz w:val="24"/>
          <w:szCs w:val="24"/>
          <w:shd w:val="clear" w:color="auto" w:fill="FFFFFF"/>
        </w:rPr>
        <w:t> </w:t>
      </w:r>
      <w:r w:rsidR="0003504D" w:rsidRPr="00367D23">
        <w:rPr>
          <w:rStyle w:val="eop"/>
          <w:rFonts w:ascii="Times New Roman" w:hAnsi="Times New Roman" w:cs="Times New Roman"/>
          <w:color w:val="000000"/>
          <w:sz w:val="24"/>
          <w:szCs w:val="24"/>
          <w:shd w:val="clear" w:color="auto" w:fill="FFFFFF"/>
        </w:rPr>
        <w:t> </w:t>
      </w:r>
    </w:p>
    <w:p w14:paraId="3AD3B6D1" w14:textId="46A75DAF" w:rsidR="00E85B68" w:rsidRDefault="00E85B68" w:rsidP="000635B3">
      <w:pPr>
        <w:jc w:val="center"/>
        <w:rPr>
          <w:rStyle w:val="eop"/>
          <w:rFonts w:ascii="Times New Roman" w:hAnsi="Times New Roman" w:cs="Times New Roman"/>
          <w:color w:val="000000"/>
          <w:sz w:val="24"/>
          <w:szCs w:val="24"/>
          <w:shd w:val="clear" w:color="auto" w:fill="FFFFFF"/>
        </w:rPr>
      </w:pPr>
    </w:p>
    <w:p w14:paraId="1DC1E33C" w14:textId="323742CC" w:rsidR="00E85B68" w:rsidRDefault="00E85B68" w:rsidP="000635B3">
      <w:pPr>
        <w:jc w:val="center"/>
        <w:rPr>
          <w:rStyle w:val="eop"/>
          <w:rFonts w:ascii="Times New Roman" w:hAnsi="Times New Roman" w:cs="Times New Roman"/>
          <w:color w:val="000000"/>
          <w:sz w:val="24"/>
          <w:szCs w:val="24"/>
          <w:shd w:val="clear" w:color="auto" w:fill="FFFFFF"/>
        </w:rPr>
      </w:pPr>
    </w:p>
    <w:p w14:paraId="6A9E4DCE" w14:textId="77777777" w:rsidR="009A28FE" w:rsidRDefault="009A28FE" w:rsidP="00784310">
      <w:pPr>
        <w:rPr>
          <w:rStyle w:val="eop"/>
          <w:rFonts w:ascii="Times New Roman" w:hAnsi="Times New Roman" w:cs="Times New Roman"/>
          <w:color w:val="000000"/>
          <w:sz w:val="24"/>
          <w:szCs w:val="24"/>
          <w:shd w:val="clear" w:color="auto" w:fill="FFFFFF"/>
        </w:rPr>
      </w:pPr>
    </w:p>
    <w:p w14:paraId="06F4F63C" w14:textId="77777777" w:rsidR="00E561FF" w:rsidRDefault="00691182" w:rsidP="00784310">
      <w:pPr>
        <w:jc w:val="right"/>
        <w:rPr>
          <w:rStyle w:val="eop"/>
          <w:rFonts w:ascii="Times New Roman" w:hAnsi="Times New Roman" w:cs="Times New Roman"/>
          <w:color w:val="000000"/>
          <w:sz w:val="24"/>
          <w:szCs w:val="24"/>
          <w:shd w:val="clear" w:color="auto" w:fill="FFFFFF"/>
        </w:rPr>
      </w:pPr>
      <w:r>
        <w:rPr>
          <w:rStyle w:val="eop"/>
          <w:rFonts w:ascii="Times New Roman" w:hAnsi="Times New Roman" w:cs="Times New Roman"/>
          <w:color w:val="000000"/>
          <w:sz w:val="24"/>
          <w:szCs w:val="24"/>
          <w:shd w:val="clear" w:color="auto" w:fill="FFFFFF"/>
        </w:rPr>
        <w:t xml:space="preserve">   </w:t>
      </w:r>
    </w:p>
    <w:p w14:paraId="04993D73" w14:textId="77777777" w:rsidR="00E561FF" w:rsidRDefault="00E561FF" w:rsidP="00784310">
      <w:pPr>
        <w:jc w:val="right"/>
        <w:rPr>
          <w:rStyle w:val="eop"/>
          <w:rFonts w:ascii="Times New Roman" w:hAnsi="Times New Roman" w:cs="Times New Roman"/>
          <w:color w:val="000000"/>
          <w:sz w:val="24"/>
          <w:szCs w:val="24"/>
          <w:shd w:val="clear" w:color="auto" w:fill="FFFFFF"/>
        </w:rPr>
      </w:pPr>
    </w:p>
    <w:p w14:paraId="28823F03" w14:textId="77777777" w:rsidR="00E561FF" w:rsidRDefault="00E561FF" w:rsidP="00784310">
      <w:pPr>
        <w:jc w:val="right"/>
        <w:rPr>
          <w:rStyle w:val="eop"/>
          <w:rFonts w:ascii="Times New Roman" w:hAnsi="Times New Roman" w:cs="Times New Roman"/>
          <w:color w:val="000000"/>
          <w:sz w:val="24"/>
          <w:szCs w:val="24"/>
          <w:shd w:val="clear" w:color="auto" w:fill="FFFFFF"/>
        </w:rPr>
      </w:pPr>
    </w:p>
    <w:p w14:paraId="5AFA89D8" w14:textId="77777777" w:rsidR="00E561FF" w:rsidRDefault="00E561FF" w:rsidP="00784310">
      <w:pPr>
        <w:jc w:val="right"/>
        <w:rPr>
          <w:rStyle w:val="eop"/>
          <w:rFonts w:ascii="Times New Roman" w:hAnsi="Times New Roman" w:cs="Times New Roman"/>
          <w:color w:val="000000"/>
          <w:sz w:val="24"/>
          <w:szCs w:val="24"/>
          <w:shd w:val="clear" w:color="auto" w:fill="FFFFFF"/>
        </w:rPr>
      </w:pPr>
    </w:p>
    <w:p w14:paraId="1EFC2AC4" w14:textId="58871A61" w:rsidR="00E85B68" w:rsidRDefault="00E85B68" w:rsidP="00784310">
      <w:pPr>
        <w:jc w:val="right"/>
        <w:rPr>
          <w:rStyle w:val="eop"/>
          <w:rFonts w:ascii="Times New Roman" w:hAnsi="Times New Roman" w:cs="Times New Roman"/>
          <w:color w:val="000000"/>
          <w:sz w:val="24"/>
          <w:szCs w:val="24"/>
          <w:shd w:val="clear" w:color="auto" w:fill="FFFFFF"/>
        </w:rPr>
      </w:pPr>
      <w:r>
        <w:rPr>
          <w:rStyle w:val="eop"/>
          <w:rFonts w:ascii="Times New Roman" w:hAnsi="Times New Roman" w:cs="Times New Roman"/>
          <w:color w:val="000000"/>
          <w:sz w:val="24"/>
          <w:szCs w:val="24"/>
          <w:shd w:val="clear" w:color="auto" w:fill="FFFFFF"/>
        </w:rPr>
        <w:t>Dr. Mark Shafer, Chair</w:t>
      </w:r>
    </w:p>
    <w:p w14:paraId="4BD130FF" w14:textId="17D00458" w:rsidR="00E85B68" w:rsidRDefault="00E85B68" w:rsidP="00784310">
      <w:pPr>
        <w:jc w:val="right"/>
        <w:rPr>
          <w:rStyle w:val="eop"/>
          <w:rFonts w:ascii="Times New Roman" w:hAnsi="Times New Roman" w:cs="Times New Roman"/>
          <w:color w:val="000000"/>
          <w:sz w:val="24"/>
          <w:szCs w:val="24"/>
          <w:shd w:val="clear" w:color="auto" w:fill="FFFFFF"/>
        </w:rPr>
      </w:pPr>
      <w:r>
        <w:rPr>
          <w:rStyle w:val="eop"/>
          <w:rFonts w:ascii="Times New Roman" w:hAnsi="Times New Roman" w:cs="Times New Roman"/>
          <w:color w:val="000000"/>
          <w:sz w:val="24"/>
          <w:szCs w:val="24"/>
          <w:shd w:val="clear" w:color="auto" w:fill="FFFFFF"/>
        </w:rPr>
        <w:t>Dr. Renee McPherson</w:t>
      </w:r>
    </w:p>
    <w:p w14:paraId="22436A8E" w14:textId="403CE2CE" w:rsidR="00E85B68" w:rsidRDefault="00E85B68" w:rsidP="00784310">
      <w:pPr>
        <w:jc w:val="right"/>
        <w:rPr>
          <w:rStyle w:val="eop"/>
          <w:rFonts w:ascii="Times New Roman" w:hAnsi="Times New Roman" w:cs="Times New Roman"/>
          <w:color w:val="000000"/>
          <w:sz w:val="24"/>
          <w:szCs w:val="24"/>
          <w:shd w:val="clear" w:color="auto" w:fill="FFFFFF"/>
        </w:rPr>
      </w:pPr>
      <w:r>
        <w:rPr>
          <w:rStyle w:val="eop"/>
          <w:rFonts w:ascii="Times New Roman" w:hAnsi="Times New Roman" w:cs="Times New Roman"/>
          <w:color w:val="000000"/>
          <w:sz w:val="24"/>
          <w:szCs w:val="24"/>
          <w:shd w:val="clear" w:color="auto" w:fill="FFFFFF"/>
        </w:rPr>
        <w:t>Dr. Joseph Ripberger</w:t>
      </w:r>
    </w:p>
    <w:p w14:paraId="7AD5D66B" w14:textId="4CDC8661" w:rsidR="00784310" w:rsidRDefault="00784310" w:rsidP="00784310">
      <w:pPr>
        <w:jc w:val="right"/>
        <w:rPr>
          <w:rStyle w:val="eop"/>
          <w:rFonts w:ascii="Times New Roman" w:hAnsi="Times New Roman" w:cs="Times New Roman"/>
          <w:color w:val="000000"/>
          <w:sz w:val="24"/>
          <w:szCs w:val="24"/>
          <w:shd w:val="clear" w:color="auto" w:fill="FFFFFF"/>
        </w:rPr>
      </w:pPr>
    </w:p>
    <w:p w14:paraId="431C0311" w14:textId="24AE7620" w:rsidR="006F2035" w:rsidRDefault="006F2035" w:rsidP="00784310">
      <w:pPr>
        <w:jc w:val="right"/>
        <w:rPr>
          <w:rStyle w:val="eop"/>
          <w:rFonts w:ascii="Times New Roman" w:hAnsi="Times New Roman" w:cs="Times New Roman"/>
          <w:color w:val="000000"/>
          <w:sz w:val="24"/>
          <w:szCs w:val="24"/>
          <w:shd w:val="clear" w:color="auto" w:fill="FFFFFF"/>
        </w:rPr>
      </w:pPr>
    </w:p>
    <w:p w14:paraId="53F66006" w14:textId="2DCE9B13" w:rsidR="006F2035" w:rsidRDefault="006F2035" w:rsidP="00784310">
      <w:pPr>
        <w:jc w:val="right"/>
        <w:rPr>
          <w:rStyle w:val="eop"/>
          <w:rFonts w:ascii="Times New Roman" w:hAnsi="Times New Roman" w:cs="Times New Roman"/>
          <w:color w:val="000000"/>
          <w:sz w:val="24"/>
          <w:szCs w:val="24"/>
          <w:shd w:val="clear" w:color="auto" w:fill="FFFFFF"/>
        </w:rPr>
      </w:pPr>
    </w:p>
    <w:p w14:paraId="6A1FFA06" w14:textId="67C79504" w:rsidR="006F2035" w:rsidRDefault="006F2035" w:rsidP="00784310">
      <w:pPr>
        <w:jc w:val="right"/>
        <w:rPr>
          <w:rStyle w:val="eop"/>
          <w:rFonts w:ascii="Times New Roman" w:hAnsi="Times New Roman" w:cs="Times New Roman"/>
          <w:color w:val="000000"/>
          <w:sz w:val="24"/>
          <w:szCs w:val="24"/>
          <w:shd w:val="clear" w:color="auto" w:fill="FFFFFF"/>
        </w:rPr>
      </w:pPr>
    </w:p>
    <w:p w14:paraId="6EAC9650" w14:textId="6E0F6F6C" w:rsidR="006F2035" w:rsidRDefault="006F2035" w:rsidP="00784310">
      <w:pPr>
        <w:jc w:val="right"/>
        <w:rPr>
          <w:rStyle w:val="eop"/>
          <w:rFonts w:ascii="Times New Roman" w:hAnsi="Times New Roman" w:cs="Times New Roman"/>
          <w:color w:val="000000"/>
          <w:sz w:val="24"/>
          <w:szCs w:val="24"/>
          <w:shd w:val="clear" w:color="auto" w:fill="FFFFFF"/>
        </w:rPr>
      </w:pPr>
    </w:p>
    <w:p w14:paraId="613285E2" w14:textId="6A470E7C" w:rsidR="006F2035" w:rsidRDefault="006F2035" w:rsidP="00784310">
      <w:pPr>
        <w:jc w:val="right"/>
        <w:rPr>
          <w:rStyle w:val="eop"/>
          <w:rFonts w:ascii="Times New Roman" w:hAnsi="Times New Roman" w:cs="Times New Roman"/>
          <w:color w:val="000000"/>
          <w:sz w:val="24"/>
          <w:szCs w:val="24"/>
          <w:shd w:val="clear" w:color="auto" w:fill="FFFFFF"/>
        </w:rPr>
      </w:pPr>
    </w:p>
    <w:p w14:paraId="43038DA7" w14:textId="7A5E1B01" w:rsidR="006F2035" w:rsidRDefault="006F2035" w:rsidP="00784310">
      <w:pPr>
        <w:jc w:val="right"/>
        <w:rPr>
          <w:rStyle w:val="eop"/>
          <w:rFonts w:ascii="Times New Roman" w:hAnsi="Times New Roman" w:cs="Times New Roman"/>
          <w:color w:val="000000"/>
          <w:sz w:val="24"/>
          <w:szCs w:val="24"/>
          <w:shd w:val="clear" w:color="auto" w:fill="FFFFFF"/>
        </w:rPr>
      </w:pPr>
    </w:p>
    <w:p w14:paraId="073EDF51" w14:textId="1209D3E9" w:rsidR="006F2035" w:rsidRDefault="006F2035" w:rsidP="00784310">
      <w:pPr>
        <w:jc w:val="right"/>
        <w:rPr>
          <w:rStyle w:val="eop"/>
          <w:rFonts w:ascii="Times New Roman" w:hAnsi="Times New Roman" w:cs="Times New Roman"/>
          <w:color w:val="000000"/>
          <w:sz w:val="24"/>
          <w:szCs w:val="24"/>
          <w:shd w:val="clear" w:color="auto" w:fill="FFFFFF"/>
        </w:rPr>
      </w:pPr>
    </w:p>
    <w:p w14:paraId="1E134EF0" w14:textId="65C816FD" w:rsidR="006F2035" w:rsidRDefault="006F2035" w:rsidP="00784310">
      <w:pPr>
        <w:jc w:val="right"/>
        <w:rPr>
          <w:rStyle w:val="eop"/>
          <w:rFonts w:ascii="Times New Roman" w:hAnsi="Times New Roman" w:cs="Times New Roman"/>
          <w:color w:val="000000"/>
          <w:sz w:val="24"/>
          <w:szCs w:val="24"/>
          <w:shd w:val="clear" w:color="auto" w:fill="FFFFFF"/>
        </w:rPr>
      </w:pPr>
    </w:p>
    <w:p w14:paraId="4826E4E4" w14:textId="1727D7C5" w:rsidR="006F2035" w:rsidRDefault="006F2035" w:rsidP="00784310">
      <w:pPr>
        <w:jc w:val="right"/>
        <w:rPr>
          <w:rStyle w:val="eop"/>
          <w:rFonts w:ascii="Times New Roman" w:hAnsi="Times New Roman" w:cs="Times New Roman"/>
          <w:color w:val="000000"/>
          <w:sz w:val="24"/>
          <w:szCs w:val="24"/>
          <w:shd w:val="clear" w:color="auto" w:fill="FFFFFF"/>
        </w:rPr>
      </w:pPr>
    </w:p>
    <w:p w14:paraId="6E8D6B58" w14:textId="425BF373" w:rsidR="006F2035" w:rsidRDefault="006F2035" w:rsidP="00784310">
      <w:pPr>
        <w:jc w:val="right"/>
        <w:rPr>
          <w:rStyle w:val="eop"/>
          <w:rFonts w:ascii="Times New Roman" w:hAnsi="Times New Roman" w:cs="Times New Roman"/>
          <w:color w:val="000000"/>
          <w:sz w:val="24"/>
          <w:szCs w:val="24"/>
          <w:shd w:val="clear" w:color="auto" w:fill="FFFFFF"/>
        </w:rPr>
      </w:pPr>
    </w:p>
    <w:p w14:paraId="5C974C95" w14:textId="3361C6BF" w:rsidR="006F2035" w:rsidRDefault="006F2035" w:rsidP="00784310">
      <w:pPr>
        <w:jc w:val="right"/>
        <w:rPr>
          <w:rStyle w:val="eop"/>
          <w:rFonts w:ascii="Times New Roman" w:hAnsi="Times New Roman" w:cs="Times New Roman"/>
          <w:color w:val="000000"/>
          <w:sz w:val="24"/>
          <w:szCs w:val="24"/>
          <w:shd w:val="clear" w:color="auto" w:fill="FFFFFF"/>
        </w:rPr>
      </w:pPr>
    </w:p>
    <w:p w14:paraId="49126654" w14:textId="61EC6F4B" w:rsidR="006F2035" w:rsidRDefault="006F2035" w:rsidP="00784310">
      <w:pPr>
        <w:jc w:val="right"/>
        <w:rPr>
          <w:rStyle w:val="eop"/>
          <w:rFonts w:ascii="Times New Roman" w:hAnsi="Times New Roman" w:cs="Times New Roman"/>
          <w:color w:val="000000"/>
          <w:sz w:val="24"/>
          <w:szCs w:val="24"/>
          <w:shd w:val="clear" w:color="auto" w:fill="FFFFFF"/>
        </w:rPr>
      </w:pPr>
    </w:p>
    <w:p w14:paraId="467674BA" w14:textId="4968CD4D" w:rsidR="006F2035" w:rsidRDefault="006F2035" w:rsidP="00784310">
      <w:pPr>
        <w:jc w:val="right"/>
        <w:rPr>
          <w:rStyle w:val="eop"/>
          <w:rFonts w:ascii="Times New Roman" w:hAnsi="Times New Roman" w:cs="Times New Roman"/>
          <w:color w:val="000000"/>
          <w:sz w:val="24"/>
          <w:szCs w:val="24"/>
          <w:shd w:val="clear" w:color="auto" w:fill="FFFFFF"/>
        </w:rPr>
      </w:pPr>
    </w:p>
    <w:p w14:paraId="5498D29F" w14:textId="05D4FAD4" w:rsidR="006F2035" w:rsidRDefault="006F2035" w:rsidP="00784310">
      <w:pPr>
        <w:jc w:val="right"/>
        <w:rPr>
          <w:rStyle w:val="eop"/>
          <w:rFonts w:ascii="Times New Roman" w:hAnsi="Times New Roman" w:cs="Times New Roman"/>
          <w:color w:val="000000"/>
          <w:sz w:val="24"/>
          <w:szCs w:val="24"/>
          <w:shd w:val="clear" w:color="auto" w:fill="FFFFFF"/>
        </w:rPr>
      </w:pPr>
    </w:p>
    <w:p w14:paraId="50B16D56" w14:textId="452ECC9D" w:rsidR="00F464DB" w:rsidRDefault="00F464DB" w:rsidP="00477121">
      <w:pPr>
        <w:pStyle w:val="paragraph"/>
        <w:spacing w:before="0" w:beforeAutospacing="0" w:after="0" w:afterAutospacing="0"/>
        <w:textAlignment w:val="baseline"/>
        <w:rPr>
          <w:rStyle w:val="normaltextrun"/>
          <w:rFonts w:ascii="Segoe UI" w:hAnsi="Segoe UI" w:cs="Segoe UI"/>
        </w:rPr>
      </w:pPr>
    </w:p>
    <w:p w14:paraId="2F6C7921" w14:textId="77777777" w:rsidR="00477121" w:rsidRDefault="00477121" w:rsidP="00477121">
      <w:pPr>
        <w:pStyle w:val="paragraph"/>
        <w:spacing w:before="0" w:beforeAutospacing="0" w:after="0" w:afterAutospacing="0"/>
        <w:textAlignment w:val="baseline"/>
        <w:rPr>
          <w:rStyle w:val="normaltextrun"/>
          <w:rFonts w:ascii="Segoe UI" w:hAnsi="Segoe UI" w:cs="Segoe UI"/>
        </w:rPr>
      </w:pPr>
    </w:p>
    <w:p w14:paraId="62B7CC89" w14:textId="6BB12F4C" w:rsidR="00F464DB" w:rsidRDefault="00F464DB" w:rsidP="00477121">
      <w:pPr>
        <w:pStyle w:val="paragraph"/>
        <w:spacing w:before="0" w:beforeAutospacing="0" w:after="0" w:afterAutospacing="0"/>
        <w:textAlignment w:val="baseline"/>
        <w:rPr>
          <w:rStyle w:val="normaltextrun"/>
          <w:rFonts w:ascii="Segoe UI" w:hAnsi="Segoe UI" w:cs="Segoe UI"/>
        </w:rPr>
      </w:pPr>
    </w:p>
    <w:p w14:paraId="07706CB3" w14:textId="00A57109" w:rsidR="000D1C93" w:rsidRDefault="000D1C93" w:rsidP="00477121">
      <w:pPr>
        <w:pStyle w:val="paragraph"/>
        <w:spacing w:before="0" w:beforeAutospacing="0" w:after="0" w:afterAutospacing="0"/>
        <w:textAlignment w:val="baseline"/>
        <w:rPr>
          <w:rStyle w:val="normaltextrun"/>
          <w:rFonts w:ascii="Segoe UI" w:hAnsi="Segoe UI" w:cs="Segoe UI"/>
        </w:rPr>
      </w:pPr>
    </w:p>
    <w:p w14:paraId="65EE0537" w14:textId="774AE97E" w:rsidR="00E561FF" w:rsidRDefault="00E561FF" w:rsidP="00477121">
      <w:pPr>
        <w:pStyle w:val="paragraph"/>
        <w:spacing w:before="0" w:beforeAutospacing="0" w:after="0" w:afterAutospacing="0"/>
        <w:textAlignment w:val="baseline"/>
        <w:rPr>
          <w:rStyle w:val="normaltextrun"/>
          <w:rFonts w:ascii="Segoe UI" w:hAnsi="Segoe UI" w:cs="Segoe UI"/>
        </w:rPr>
      </w:pPr>
    </w:p>
    <w:p w14:paraId="0FEC7C44" w14:textId="7E67E8FB" w:rsidR="00E561FF" w:rsidRDefault="00E561FF" w:rsidP="00477121">
      <w:pPr>
        <w:pStyle w:val="paragraph"/>
        <w:spacing w:before="0" w:beforeAutospacing="0" w:after="0" w:afterAutospacing="0"/>
        <w:textAlignment w:val="baseline"/>
        <w:rPr>
          <w:rStyle w:val="normaltextrun"/>
          <w:rFonts w:ascii="Segoe UI" w:hAnsi="Segoe UI" w:cs="Segoe UI"/>
        </w:rPr>
      </w:pPr>
    </w:p>
    <w:p w14:paraId="7361F2CC" w14:textId="0FAC61A4" w:rsidR="00E561FF" w:rsidRDefault="00E561FF" w:rsidP="00477121">
      <w:pPr>
        <w:pStyle w:val="paragraph"/>
        <w:spacing w:before="0" w:beforeAutospacing="0" w:after="0" w:afterAutospacing="0"/>
        <w:textAlignment w:val="baseline"/>
        <w:rPr>
          <w:rStyle w:val="normaltextrun"/>
          <w:rFonts w:ascii="Segoe UI" w:hAnsi="Segoe UI" w:cs="Segoe UI"/>
        </w:rPr>
      </w:pPr>
    </w:p>
    <w:p w14:paraId="632A88D9" w14:textId="71D0D67A" w:rsidR="00E561FF" w:rsidRDefault="00E561FF" w:rsidP="00477121">
      <w:pPr>
        <w:pStyle w:val="paragraph"/>
        <w:spacing w:before="0" w:beforeAutospacing="0" w:after="0" w:afterAutospacing="0"/>
        <w:textAlignment w:val="baseline"/>
        <w:rPr>
          <w:rStyle w:val="normaltextrun"/>
          <w:rFonts w:ascii="Segoe UI" w:hAnsi="Segoe UI" w:cs="Segoe UI"/>
        </w:rPr>
      </w:pPr>
    </w:p>
    <w:p w14:paraId="73C10ADE" w14:textId="4FCACCED" w:rsidR="00E561FF" w:rsidRDefault="00E561FF" w:rsidP="00477121">
      <w:pPr>
        <w:pStyle w:val="paragraph"/>
        <w:spacing w:before="0" w:beforeAutospacing="0" w:after="0" w:afterAutospacing="0"/>
        <w:textAlignment w:val="baseline"/>
        <w:rPr>
          <w:rStyle w:val="normaltextrun"/>
          <w:rFonts w:ascii="Segoe UI" w:hAnsi="Segoe UI" w:cs="Segoe UI"/>
        </w:rPr>
      </w:pPr>
    </w:p>
    <w:p w14:paraId="322477B1" w14:textId="3C1081BD" w:rsidR="00E561FF" w:rsidRDefault="00E561FF" w:rsidP="00477121">
      <w:pPr>
        <w:pStyle w:val="paragraph"/>
        <w:spacing w:before="0" w:beforeAutospacing="0" w:after="0" w:afterAutospacing="0"/>
        <w:textAlignment w:val="baseline"/>
        <w:rPr>
          <w:rStyle w:val="normaltextrun"/>
          <w:rFonts w:ascii="Segoe UI" w:hAnsi="Segoe UI" w:cs="Segoe UI"/>
        </w:rPr>
      </w:pPr>
    </w:p>
    <w:p w14:paraId="2C522E91" w14:textId="77777777" w:rsidR="00E561FF" w:rsidRDefault="00E561FF" w:rsidP="00477121">
      <w:pPr>
        <w:pStyle w:val="paragraph"/>
        <w:spacing w:before="0" w:beforeAutospacing="0" w:after="0" w:afterAutospacing="0"/>
        <w:textAlignment w:val="baseline"/>
        <w:rPr>
          <w:rStyle w:val="normaltextrun"/>
          <w:rFonts w:ascii="Segoe UI" w:hAnsi="Segoe UI" w:cs="Segoe UI"/>
        </w:rPr>
      </w:pPr>
    </w:p>
    <w:p w14:paraId="5F0EEE1C" w14:textId="77777777" w:rsidR="000D1C93" w:rsidRDefault="000D1C93" w:rsidP="00477121">
      <w:pPr>
        <w:pStyle w:val="paragraph"/>
        <w:spacing w:before="0" w:beforeAutospacing="0" w:after="0" w:afterAutospacing="0"/>
        <w:textAlignment w:val="baseline"/>
        <w:rPr>
          <w:rStyle w:val="normaltextrun"/>
          <w:rFonts w:ascii="Segoe UI" w:hAnsi="Segoe UI" w:cs="Segoe UI"/>
        </w:rPr>
      </w:pPr>
    </w:p>
    <w:p w14:paraId="1B62C764" w14:textId="726858F5" w:rsidR="006F2035" w:rsidRDefault="006F2035" w:rsidP="006F2035">
      <w:pPr>
        <w:pStyle w:val="paragraph"/>
        <w:spacing w:before="0" w:beforeAutospacing="0" w:after="0" w:afterAutospacing="0"/>
        <w:jc w:val="center"/>
        <w:textAlignment w:val="baseline"/>
        <w:rPr>
          <w:rFonts w:ascii="Segoe UI" w:hAnsi="Segoe UI" w:cs="Segoe UI"/>
          <w:sz w:val="18"/>
          <w:szCs w:val="18"/>
        </w:rPr>
      </w:pPr>
      <w:r>
        <w:rPr>
          <w:rStyle w:val="normaltextrun"/>
          <w:rFonts w:ascii="Segoe UI" w:hAnsi="Segoe UI" w:cs="Segoe UI"/>
        </w:rPr>
        <w:t xml:space="preserve">© </w:t>
      </w:r>
      <w:r>
        <w:rPr>
          <w:rStyle w:val="normaltextrun"/>
        </w:rPr>
        <w:t>Copyright by AMERICA R</w:t>
      </w:r>
      <w:r w:rsidR="0017176A">
        <w:rPr>
          <w:rStyle w:val="normaltextrun"/>
        </w:rPr>
        <w:t>.</w:t>
      </w:r>
      <w:r>
        <w:rPr>
          <w:rStyle w:val="normaltextrun"/>
        </w:rPr>
        <w:t xml:space="preserve"> GAVIRIA PABON</w:t>
      </w:r>
      <w:r w:rsidR="00B26144">
        <w:rPr>
          <w:rStyle w:val="normaltextrun"/>
        </w:rPr>
        <w:t xml:space="preserve"> </w:t>
      </w:r>
      <w:r>
        <w:rPr>
          <w:rStyle w:val="normaltextrun"/>
        </w:rPr>
        <w:t>2022</w:t>
      </w:r>
      <w:r>
        <w:rPr>
          <w:rStyle w:val="eop"/>
        </w:rPr>
        <w:t> </w:t>
      </w:r>
    </w:p>
    <w:p w14:paraId="7B0D68F2" w14:textId="32141A9E" w:rsidR="00477121" w:rsidRDefault="006F2035" w:rsidP="00214033">
      <w:pPr>
        <w:pStyle w:val="paragraph"/>
        <w:spacing w:before="0" w:beforeAutospacing="0" w:after="0" w:afterAutospacing="0"/>
        <w:jc w:val="center"/>
        <w:textAlignment w:val="baseline"/>
        <w:rPr>
          <w:rStyle w:val="normaltextrun"/>
        </w:rPr>
        <w:sectPr w:rsidR="00477121" w:rsidSect="007A1A84">
          <w:headerReference w:type="default" r:id="rId8"/>
          <w:footerReference w:type="default" r:id="rId9"/>
          <w:footerReference w:type="first" r:id="rId10"/>
          <w:pgSz w:w="12240" w:h="15840" w:code="1"/>
          <w:pgMar w:top="1440" w:right="1440" w:bottom="1440" w:left="1440" w:header="720" w:footer="720" w:gutter="0"/>
          <w:pgNumType w:start="4"/>
          <w:cols w:space="720"/>
          <w:docGrid w:linePitch="360"/>
        </w:sectPr>
      </w:pPr>
      <w:r>
        <w:rPr>
          <w:rStyle w:val="normaltextrun"/>
        </w:rPr>
        <w:t>All Rights Reserve</w:t>
      </w:r>
      <w:r w:rsidR="00D8498D">
        <w:rPr>
          <w:rStyle w:val="normaltextrun"/>
        </w:rPr>
        <w:t>d</w:t>
      </w:r>
      <w:r w:rsidR="006413D6">
        <w:rPr>
          <w:rStyle w:val="normaltextrun"/>
        </w:rPr>
        <w:t>.</w:t>
      </w:r>
    </w:p>
    <w:p w14:paraId="513D77B8" w14:textId="4B5E6F04" w:rsidR="003406C6" w:rsidRPr="00D10137" w:rsidRDefault="003406C6" w:rsidP="003406C6">
      <w:pPr>
        <w:pStyle w:val="Heading1"/>
        <w:rPr>
          <w:rStyle w:val="eop"/>
          <w:rFonts w:ascii="Times New Roman" w:hAnsi="Times New Roman" w:cs="Times New Roman"/>
          <w:b/>
          <w:bCs/>
          <w:color w:val="auto"/>
          <w:sz w:val="24"/>
          <w:szCs w:val="24"/>
          <w:shd w:val="clear" w:color="auto" w:fill="FFFFFF"/>
        </w:rPr>
      </w:pPr>
      <w:bookmarkStart w:id="0" w:name="_Toc121926937"/>
      <w:r w:rsidRPr="00D10137">
        <w:rPr>
          <w:rStyle w:val="eop"/>
          <w:rFonts w:ascii="Times New Roman" w:hAnsi="Times New Roman" w:cs="Times New Roman"/>
          <w:b/>
          <w:bCs/>
          <w:color w:val="auto"/>
          <w:sz w:val="24"/>
          <w:szCs w:val="24"/>
        </w:rPr>
        <w:lastRenderedPageBreak/>
        <w:t>A</w:t>
      </w:r>
      <w:r w:rsidR="00B149FE">
        <w:rPr>
          <w:rStyle w:val="eop"/>
          <w:rFonts w:ascii="Times New Roman" w:hAnsi="Times New Roman" w:cs="Times New Roman"/>
          <w:b/>
          <w:bCs/>
          <w:color w:val="auto"/>
          <w:sz w:val="24"/>
          <w:szCs w:val="24"/>
        </w:rPr>
        <w:t>c</w:t>
      </w:r>
      <w:r w:rsidRPr="00D10137">
        <w:rPr>
          <w:rStyle w:val="eop"/>
          <w:rFonts w:ascii="Times New Roman" w:hAnsi="Times New Roman" w:cs="Times New Roman"/>
          <w:b/>
          <w:bCs/>
          <w:color w:val="auto"/>
          <w:sz w:val="24"/>
          <w:szCs w:val="24"/>
        </w:rPr>
        <w:t>knowledgments</w:t>
      </w:r>
      <w:bookmarkEnd w:id="0"/>
    </w:p>
    <w:p w14:paraId="3E26AEE0" w14:textId="77777777" w:rsidR="003406C6" w:rsidRDefault="003406C6" w:rsidP="003406C6">
      <w:pPr>
        <w:spacing w:line="276" w:lineRule="auto"/>
        <w:rPr>
          <w:rStyle w:val="eop"/>
          <w:rFonts w:ascii="Times New Roman" w:hAnsi="Times New Roman" w:cs="Times New Roman"/>
          <w:color w:val="000000"/>
          <w:sz w:val="24"/>
          <w:szCs w:val="24"/>
          <w:shd w:val="clear" w:color="auto" w:fill="FFFFFF"/>
        </w:rPr>
      </w:pPr>
      <w:r>
        <w:rPr>
          <w:rStyle w:val="eop"/>
          <w:rFonts w:ascii="Times New Roman" w:hAnsi="Times New Roman" w:cs="Times New Roman"/>
          <w:color w:val="000000"/>
          <w:sz w:val="24"/>
          <w:szCs w:val="24"/>
          <w:shd w:val="clear" w:color="auto" w:fill="FFFFFF"/>
        </w:rPr>
        <w:t xml:space="preserve">This thesis would not have been able to possible without the help and support of so many people. </w:t>
      </w:r>
    </w:p>
    <w:p w14:paraId="0CF31DC9" w14:textId="55B3FF24" w:rsidR="003406C6" w:rsidRDefault="003406C6" w:rsidP="003406C6">
      <w:pPr>
        <w:spacing w:line="276" w:lineRule="auto"/>
        <w:rPr>
          <w:rStyle w:val="eop"/>
          <w:rFonts w:ascii="Times New Roman" w:hAnsi="Times New Roman" w:cs="Times New Roman"/>
          <w:color w:val="000000"/>
          <w:sz w:val="24"/>
          <w:szCs w:val="24"/>
          <w:shd w:val="clear" w:color="auto" w:fill="FFFFFF"/>
        </w:rPr>
      </w:pPr>
      <w:r>
        <w:rPr>
          <w:rStyle w:val="eop"/>
          <w:rFonts w:ascii="Times New Roman" w:hAnsi="Times New Roman" w:cs="Times New Roman"/>
          <w:color w:val="000000"/>
          <w:sz w:val="24"/>
          <w:szCs w:val="24"/>
          <w:shd w:val="clear" w:color="auto" w:fill="FFFFFF"/>
        </w:rPr>
        <w:t xml:space="preserve">First, I want to thank my advisor Dr. Mark Shafer for all his support throughout this journey. Thank you for always encouraging and believing in me and all my crazy ideas. You helped me achieve all of my goals. You have been a great advisor and mentor to me. </w:t>
      </w:r>
      <w:r w:rsidR="0019664B">
        <w:rPr>
          <w:rStyle w:val="eop"/>
          <w:rFonts w:ascii="Times New Roman" w:hAnsi="Times New Roman" w:cs="Times New Roman"/>
          <w:color w:val="000000"/>
          <w:sz w:val="24"/>
          <w:szCs w:val="24"/>
          <w:shd w:val="clear" w:color="auto" w:fill="FFFFFF"/>
        </w:rPr>
        <w:br/>
      </w:r>
      <w:r w:rsidR="0019664B">
        <w:rPr>
          <w:rStyle w:val="eop"/>
          <w:rFonts w:ascii="Times New Roman" w:hAnsi="Times New Roman" w:cs="Times New Roman"/>
          <w:color w:val="000000"/>
          <w:sz w:val="24"/>
          <w:szCs w:val="24"/>
          <w:shd w:val="clear" w:color="auto" w:fill="FFFFFF"/>
        </w:rPr>
        <w:br/>
      </w:r>
      <w:r>
        <w:rPr>
          <w:rStyle w:val="eop"/>
          <w:rFonts w:ascii="Times New Roman" w:hAnsi="Times New Roman" w:cs="Times New Roman"/>
          <w:color w:val="000000"/>
          <w:sz w:val="24"/>
          <w:szCs w:val="24"/>
          <w:shd w:val="clear" w:color="auto" w:fill="FFFFFF"/>
        </w:rPr>
        <w:t xml:space="preserve">I also want to thank my committee members, Dr. Renee McPherson and Dr. Joe Ripberger. Thank you for always supporting me and guiding me through this process. Special thanks to Joe Ripberger for helping me with analyzing data and always being there whenever I had any questions or concerns. </w:t>
      </w:r>
    </w:p>
    <w:p w14:paraId="4ED752A6" w14:textId="77777777" w:rsidR="000B3EB1" w:rsidRDefault="000B3EB1" w:rsidP="003406C6">
      <w:pPr>
        <w:spacing w:line="276" w:lineRule="auto"/>
        <w:rPr>
          <w:rStyle w:val="eop"/>
          <w:rFonts w:ascii="Times New Roman" w:hAnsi="Times New Roman" w:cs="Times New Roman"/>
          <w:color w:val="000000"/>
          <w:sz w:val="24"/>
          <w:szCs w:val="24"/>
          <w:shd w:val="clear" w:color="auto" w:fill="FFFFFF"/>
        </w:rPr>
      </w:pPr>
    </w:p>
    <w:p w14:paraId="65CA4D8E" w14:textId="74051DE1" w:rsidR="003406C6" w:rsidRDefault="003406C6" w:rsidP="003406C6">
      <w:pPr>
        <w:spacing w:line="276" w:lineRule="auto"/>
        <w:rPr>
          <w:rStyle w:val="eop"/>
          <w:rFonts w:ascii="Times New Roman" w:hAnsi="Times New Roman" w:cs="Times New Roman"/>
          <w:color w:val="000000"/>
          <w:sz w:val="24"/>
          <w:szCs w:val="24"/>
          <w:shd w:val="clear" w:color="auto" w:fill="FFFFFF"/>
        </w:rPr>
      </w:pPr>
      <w:r>
        <w:rPr>
          <w:rStyle w:val="eop"/>
          <w:rFonts w:ascii="Times New Roman" w:hAnsi="Times New Roman" w:cs="Times New Roman"/>
          <w:color w:val="000000"/>
          <w:sz w:val="24"/>
          <w:szCs w:val="24"/>
          <w:shd w:val="clear" w:color="auto" w:fill="FFFFFF"/>
        </w:rPr>
        <w:t xml:space="preserve">Third, I want to thank my colleagues at IPPRA. Thank you for always supporting me in my research and even helping out whenever I need it, you guys are awesome! Special thanks to Kenzie Krocak for being so supportive and helpful in times when I needed it. </w:t>
      </w:r>
    </w:p>
    <w:p w14:paraId="31D58D4A" w14:textId="77777777" w:rsidR="006558A1" w:rsidRDefault="006558A1" w:rsidP="003406C6">
      <w:pPr>
        <w:spacing w:line="276" w:lineRule="auto"/>
        <w:rPr>
          <w:rStyle w:val="eop"/>
          <w:rFonts w:ascii="Times New Roman" w:hAnsi="Times New Roman" w:cs="Times New Roman"/>
          <w:color w:val="000000"/>
          <w:sz w:val="24"/>
          <w:szCs w:val="24"/>
          <w:shd w:val="clear" w:color="auto" w:fill="FFFFFF"/>
        </w:rPr>
      </w:pPr>
    </w:p>
    <w:p w14:paraId="1D0E40DE" w14:textId="7E568E15" w:rsidR="003406C6" w:rsidRDefault="003406C6" w:rsidP="003406C6">
      <w:pPr>
        <w:spacing w:line="276" w:lineRule="auto"/>
        <w:rPr>
          <w:rStyle w:val="eop"/>
          <w:rFonts w:ascii="Times New Roman" w:hAnsi="Times New Roman" w:cs="Times New Roman"/>
          <w:color w:val="000000"/>
          <w:sz w:val="24"/>
          <w:szCs w:val="24"/>
          <w:shd w:val="clear" w:color="auto" w:fill="FFFFFF"/>
        </w:rPr>
      </w:pPr>
      <w:r>
        <w:rPr>
          <w:rStyle w:val="eop"/>
          <w:rFonts w:ascii="Times New Roman" w:hAnsi="Times New Roman" w:cs="Times New Roman"/>
          <w:color w:val="000000"/>
          <w:sz w:val="24"/>
          <w:szCs w:val="24"/>
          <w:shd w:val="clear" w:color="auto" w:fill="FFFFFF"/>
        </w:rPr>
        <w:t>Special thanks to Joseph Trujillo Falc</w:t>
      </w:r>
      <w:r w:rsidRPr="006A24BF">
        <w:rPr>
          <w:rStyle w:val="eop"/>
          <w:rFonts w:ascii="Times New Roman" w:hAnsi="Times New Roman" w:cs="Times New Roman"/>
          <w:color w:val="000000"/>
          <w:sz w:val="24"/>
          <w:szCs w:val="24"/>
          <w:shd w:val="clear" w:color="auto" w:fill="FFFFFF"/>
        </w:rPr>
        <w:t>ó</w:t>
      </w:r>
      <w:r>
        <w:rPr>
          <w:rStyle w:val="eop"/>
          <w:rFonts w:ascii="Times New Roman" w:hAnsi="Times New Roman" w:cs="Times New Roman"/>
          <w:color w:val="000000"/>
          <w:sz w:val="24"/>
          <w:szCs w:val="24"/>
          <w:shd w:val="clear" w:color="auto" w:fill="FFFFFF"/>
        </w:rPr>
        <w:t>n for his guidance</w:t>
      </w:r>
      <w:r w:rsidR="006558A1">
        <w:rPr>
          <w:rStyle w:val="eop"/>
          <w:rFonts w:ascii="Times New Roman" w:hAnsi="Times New Roman" w:cs="Times New Roman"/>
          <w:color w:val="000000"/>
          <w:sz w:val="24"/>
          <w:szCs w:val="24"/>
          <w:shd w:val="clear" w:color="auto" w:fill="FFFFFF"/>
        </w:rPr>
        <w:t xml:space="preserve"> </w:t>
      </w:r>
      <w:r>
        <w:rPr>
          <w:rStyle w:val="eop"/>
          <w:rFonts w:ascii="Times New Roman" w:hAnsi="Times New Roman" w:cs="Times New Roman"/>
          <w:color w:val="000000"/>
          <w:sz w:val="24"/>
          <w:szCs w:val="24"/>
          <w:shd w:val="clear" w:color="auto" w:fill="FFFFFF"/>
        </w:rPr>
        <w:t xml:space="preserve">and amazing advice. This work would not have been possible without your help. </w:t>
      </w:r>
    </w:p>
    <w:p w14:paraId="5995BCBB" w14:textId="77777777" w:rsidR="006558A1" w:rsidRDefault="006558A1" w:rsidP="003406C6">
      <w:pPr>
        <w:spacing w:line="276" w:lineRule="auto"/>
        <w:rPr>
          <w:rStyle w:val="eop"/>
          <w:rFonts w:ascii="Times New Roman" w:hAnsi="Times New Roman" w:cs="Times New Roman"/>
          <w:color w:val="000000"/>
          <w:sz w:val="24"/>
          <w:szCs w:val="24"/>
          <w:shd w:val="clear" w:color="auto" w:fill="FFFFFF"/>
        </w:rPr>
      </w:pPr>
    </w:p>
    <w:p w14:paraId="46DB36ED" w14:textId="60762A92" w:rsidR="003406C6" w:rsidRDefault="003406C6" w:rsidP="003406C6">
      <w:pPr>
        <w:spacing w:line="276" w:lineRule="auto"/>
        <w:rPr>
          <w:rStyle w:val="eop"/>
          <w:rFonts w:ascii="Times New Roman" w:hAnsi="Times New Roman" w:cs="Times New Roman"/>
          <w:color w:val="000000"/>
          <w:sz w:val="24"/>
          <w:szCs w:val="24"/>
          <w:shd w:val="clear" w:color="auto" w:fill="FFFFFF"/>
        </w:rPr>
      </w:pPr>
      <w:r>
        <w:rPr>
          <w:rStyle w:val="eop"/>
          <w:rFonts w:ascii="Times New Roman" w:hAnsi="Times New Roman" w:cs="Times New Roman"/>
          <w:color w:val="000000"/>
          <w:sz w:val="24"/>
          <w:szCs w:val="24"/>
          <w:shd w:val="clear" w:color="auto" w:fill="FFFFFF"/>
        </w:rPr>
        <w:t xml:space="preserve">I also want to thank my friends Ivan, Kevin, Luis Daniel, Zaibeth, Javier, Cesar, and Kelby. Even though we are all far apart you have always been there for me since the very beginning. Thank you for always listening to me and cheering me up when I was feeling down. You guys are the best support system I could ever ask for. </w:t>
      </w:r>
    </w:p>
    <w:p w14:paraId="304C1EAC" w14:textId="77777777" w:rsidR="006558A1" w:rsidRDefault="006558A1" w:rsidP="003406C6">
      <w:pPr>
        <w:spacing w:line="276" w:lineRule="auto"/>
        <w:rPr>
          <w:rStyle w:val="eop"/>
          <w:rFonts w:ascii="Times New Roman" w:hAnsi="Times New Roman" w:cs="Times New Roman"/>
          <w:color w:val="000000"/>
          <w:sz w:val="24"/>
          <w:szCs w:val="24"/>
          <w:shd w:val="clear" w:color="auto" w:fill="FFFFFF"/>
        </w:rPr>
      </w:pPr>
    </w:p>
    <w:p w14:paraId="62D6F75D" w14:textId="77777777" w:rsidR="003406C6" w:rsidRDefault="003406C6" w:rsidP="003406C6">
      <w:pPr>
        <w:spacing w:line="276" w:lineRule="auto"/>
        <w:rPr>
          <w:rStyle w:val="eop"/>
          <w:rFonts w:ascii="Times New Roman" w:hAnsi="Times New Roman" w:cs="Times New Roman"/>
          <w:color w:val="000000"/>
          <w:sz w:val="24"/>
          <w:szCs w:val="24"/>
          <w:shd w:val="clear" w:color="auto" w:fill="FFFFFF"/>
        </w:rPr>
      </w:pPr>
      <w:r>
        <w:rPr>
          <w:rStyle w:val="eop"/>
          <w:rFonts w:ascii="Times New Roman" w:hAnsi="Times New Roman" w:cs="Times New Roman"/>
          <w:color w:val="000000"/>
          <w:sz w:val="24"/>
          <w:szCs w:val="24"/>
          <w:shd w:val="clear" w:color="auto" w:fill="FFFFFF"/>
        </w:rPr>
        <w:t xml:space="preserve">My family has also been a great support to me. Thank you for always encouraging me to pursue my dreams, career, and goals no matter how far away I went. I love you all unconditionally. </w:t>
      </w:r>
    </w:p>
    <w:p w14:paraId="6BDC9FBF" w14:textId="66E90383" w:rsidR="003406C6" w:rsidRDefault="003406C6" w:rsidP="003406C6">
      <w:pPr>
        <w:spacing w:line="276" w:lineRule="auto"/>
        <w:rPr>
          <w:rStyle w:val="eop"/>
          <w:rFonts w:ascii="Times New Roman" w:hAnsi="Times New Roman" w:cs="Times New Roman"/>
          <w:color w:val="000000"/>
          <w:sz w:val="24"/>
          <w:szCs w:val="24"/>
          <w:shd w:val="clear" w:color="auto" w:fill="FFFFFF"/>
        </w:rPr>
      </w:pPr>
      <w:r>
        <w:rPr>
          <w:rStyle w:val="eop"/>
          <w:rFonts w:ascii="Times New Roman" w:hAnsi="Times New Roman" w:cs="Times New Roman"/>
          <w:color w:val="000000"/>
          <w:sz w:val="24"/>
          <w:szCs w:val="24"/>
          <w:shd w:val="clear" w:color="auto" w:fill="FFFFFF"/>
        </w:rPr>
        <w:t xml:space="preserve">I want to thank my amazing life partner Diego for always being there for me. You have supported me from the very beginning. There are no words to describe how thankful and grateful I am with everything you have done for me. Thank you for staying with me through the phone and help me study, practice for my presentations and just listening to me whenever I needed to talk and decompress. I love you with all my heart. </w:t>
      </w:r>
    </w:p>
    <w:p w14:paraId="1438B978" w14:textId="77777777" w:rsidR="0019664B" w:rsidRDefault="0019664B" w:rsidP="003406C6">
      <w:pPr>
        <w:spacing w:line="276" w:lineRule="auto"/>
        <w:rPr>
          <w:rStyle w:val="eop"/>
          <w:rFonts w:ascii="Times New Roman" w:hAnsi="Times New Roman" w:cs="Times New Roman"/>
          <w:color w:val="000000"/>
          <w:sz w:val="24"/>
          <w:szCs w:val="24"/>
          <w:shd w:val="clear" w:color="auto" w:fill="FFFFFF"/>
        </w:rPr>
      </w:pPr>
    </w:p>
    <w:p w14:paraId="4955BB60" w14:textId="14D73FEC" w:rsidR="003406C6" w:rsidRPr="00106AED" w:rsidRDefault="003406C6" w:rsidP="00106AED">
      <w:pPr>
        <w:spacing w:line="276" w:lineRule="auto"/>
        <w:rPr>
          <w:rStyle w:val="normaltextrun"/>
          <w:rFonts w:ascii="Times New Roman" w:hAnsi="Times New Roman" w:cs="Times New Roman"/>
          <w:color w:val="000000"/>
          <w:sz w:val="24"/>
          <w:szCs w:val="24"/>
          <w:shd w:val="clear" w:color="auto" w:fill="FFFFFF"/>
        </w:rPr>
      </w:pPr>
      <w:r>
        <w:rPr>
          <w:rStyle w:val="eop"/>
          <w:rFonts w:ascii="Times New Roman" w:hAnsi="Times New Roman" w:cs="Times New Roman"/>
          <w:color w:val="000000"/>
          <w:sz w:val="24"/>
          <w:szCs w:val="24"/>
          <w:shd w:val="clear" w:color="auto" w:fill="FFFFFF"/>
        </w:rPr>
        <w:t>Finally, I want to dedicate this work to my community, the Hispanic/Latino community specially my Boricua community. I could not be prouder to be part of such an amazing, loving, kind, and diverse group of people. You are what inspires me to keep doing this type of research</w:t>
      </w:r>
      <w:r w:rsidR="00106AED">
        <w:rPr>
          <w:rStyle w:val="eop"/>
          <w:rFonts w:ascii="Times New Roman" w:hAnsi="Times New Roman" w:cs="Times New Roman"/>
          <w:color w:val="000000"/>
          <w:sz w:val="24"/>
          <w:szCs w:val="24"/>
          <w:shd w:val="clear" w:color="auto" w:fill="FFFFFF"/>
        </w:rPr>
        <w:t>.</w:t>
      </w:r>
    </w:p>
    <w:p w14:paraId="63879AD3" w14:textId="77777777" w:rsidR="003406C6" w:rsidRDefault="003406C6" w:rsidP="00890EDF">
      <w:pPr>
        <w:pStyle w:val="paragraph"/>
        <w:spacing w:before="0" w:beforeAutospacing="0" w:after="0" w:afterAutospacing="0"/>
        <w:jc w:val="center"/>
        <w:textAlignment w:val="baseline"/>
        <w:rPr>
          <w:rStyle w:val="normaltextrun"/>
        </w:rPr>
      </w:pPr>
    </w:p>
    <w:p w14:paraId="3C91B1D3" w14:textId="77777777" w:rsidR="003406C6" w:rsidRDefault="003406C6" w:rsidP="00890EDF">
      <w:pPr>
        <w:pStyle w:val="paragraph"/>
        <w:spacing w:before="0" w:beforeAutospacing="0" w:after="0" w:afterAutospacing="0"/>
        <w:jc w:val="center"/>
        <w:textAlignment w:val="baseline"/>
        <w:rPr>
          <w:rStyle w:val="normaltextrun"/>
        </w:rPr>
      </w:pPr>
    </w:p>
    <w:p w14:paraId="410B85BD" w14:textId="77777777" w:rsidR="003406C6" w:rsidRDefault="003406C6" w:rsidP="00890EDF">
      <w:pPr>
        <w:pStyle w:val="paragraph"/>
        <w:spacing w:before="0" w:beforeAutospacing="0" w:after="0" w:afterAutospacing="0"/>
        <w:jc w:val="center"/>
        <w:textAlignment w:val="baseline"/>
        <w:rPr>
          <w:rStyle w:val="normaltextrun"/>
        </w:rPr>
      </w:pPr>
    </w:p>
    <w:p w14:paraId="64356508" w14:textId="77777777" w:rsidR="003406C6" w:rsidRDefault="003406C6" w:rsidP="00890EDF">
      <w:pPr>
        <w:pStyle w:val="paragraph"/>
        <w:spacing w:before="0" w:beforeAutospacing="0" w:after="0" w:afterAutospacing="0"/>
        <w:jc w:val="center"/>
        <w:textAlignment w:val="baseline"/>
        <w:rPr>
          <w:rStyle w:val="normaltextrun"/>
        </w:rPr>
      </w:pPr>
    </w:p>
    <w:p w14:paraId="7CB97554" w14:textId="77777777" w:rsidR="003406C6" w:rsidRDefault="003406C6" w:rsidP="00890EDF">
      <w:pPr>
        <w:pStyle w:val="paragraph"/>
        <w:spacing w:before="0" w:beforeAutospacing="0" w:after="0" w:afterAutospacing="0"/>
        <w:jc w:val="center"/>
        <w:textAlignment w:val="baseline"/>
        <w:rPr>
          <w:rStyle w:val="normaltextrun"/>
        </w:rPr>
      </w:pPr>
    </w:p>
    <w:p w14:paraId="1F730EBC" w14:textId="48D6CD3E" w:rsidR="006F2035" w:rsidRPr="00890EDF" w:rsidRDefault="006F2035" w:rsidP="00106AED">
      <w:pPr>
        <w:pStyle w:val="paragraph"/>
        <w:spacing w:before="0" w:beforeAutospacing="0" w:after="0" w:afterAutospacing="0"/>
        <w:textAlignment w:val="baseline"/>
        <w:rPr>
          <w:rStyle w:val="eop"/>
          <w:rFonts w:ascii="Segoe UI" w:hAnsi="Segoe UI" w:cs="Segoe UI"/>
          <w:sz w:val="18"/>
          <w:szCs w:val="18"/>
        </w:rPr>
      </w:pPr>
    </w:p>
    <w:sdt>
      <w:sdtPr>
        <w:rPr>
          <w:rFonts w:ascii="Times New Roman" w:hAnsi="Times New Roman" w:cs="Times New Roman"/>
          <w:sz w:val="24"/>
          <w:szCs w:val="24"/>
        </w:rPr>
        <w:id w:val="297729167"/>
        <w:docPartObj>
          <w:docPartGallery w:val="Table of Contents"/>
          <w:docPartUnique/>
        </w:docPartObj>
      </w:sdtPr>
      <w:sdtEndPr>
        <w:rPr>
          <w:noProof/>
        </w:rPr>
      </w:sdtEndPr>
      <w:sdtContent>
        <w:p w14:paraId="7AEC3D60" w14:textId="780E1D6E" w:rsidR="00C13AB2" w:rsidRPr="007904A8" w:rsidRDefault="00B754C4" w:rsidP="009C6F8A">
          <w:pPr>
            <w:pStyle w:val="TOCHeading"/>
            <w:spacing w:line="240" w:lineRule="auto"/>
            <w:rPr>
              <w:rFonts w:ascii="Times New Roman" w:hAnsi="Times New Roman" w:cs="Times New Roman"/>
              <w:b/>
              <w:bCs/>
              <w:color w:val="auto"/>
              <w:sz w:val="24"/>
              <w:szCs w:val="24"/>
            </w:rPr>
          </w:pPr>
          <w:r w:rsidRPr="007904A8">
            <w:rPr>
              <w:rFonts w:ascii="Times New Roman" w:hAnsi="Times New Roman" w:cs="Times New Roman"/>
              <w:b/>
              <w:bCs/>
              <w:color w:val="auto"/>
              <w:sz w:val="24"/>
              <w:szCs w:val="24"/>
            </w:rPr>
            <w:t>Table of Contents</w:t>
          </w:r>
        </w:p>
        <w:p w14:paraId="5D88FDE5" w14:textId="3B2CD3C9" w:rsidR="009C6F8A" w:rsidRDefault="00C13AB2" w:rsidP="009C6F8A">
          <w:pPr>
            <w:pStyle w:val="TOC1"/>
            <w:tabs>
              <w:tab w:val="right" w:leader="dot" w:pos="9350"/>
            </w:tabs>
            <w:spacing w:line="240" w:lineRule="auto"/>
            <w:rPr>
              <w:rFonts w:eastAsiaTheme="minorEastAsia"/>
              <w:noProof/>
            </w:rPr>
          </w:pPr>
          <w:r w:rsidRPr="007904A8">
            <w:rPr>
              <w:rFonts w:ascii="Times New Roman" w:hAnsi="Times New Roman" w:cs="Times New Roman"/>
              <w:sz w:val="24"/>
              <w:szCs w:val="24"/>
            </w:rPr>
            <w:fldChar w:fldCharType="begin"/>
          </w:r>
          <w:r w:rsidRPr="007904A8">
            <w:rPr>
              <w:rFonts w:ascii="Times New Roman" w:hAnsi="Times New Roman" w:cs="Times New Roman"/>
              <w:sz w:val="24"/>
              <w:szCs w:val="24"/>
            </w:rPr>
            <w:instrText xml:space="preserve"> TOC \o "1-3" \h \z \u </w:instrText>
          </w:r>
          <w:r w:rsidRPr="007904A8">
            <w:rPr>
              <w:rFonts w:ascii="Times New Roman" w:hAnsi="Times New Roman" w:cs="Times New Roman"/>
              <w:sz w:val="24"/>
              <w:szCs w:val="24"/>
            </w:rPr>
            <w:fldChar w:fldCharType="separate"/>
          </w:r>
          <w:hyperlink w:anchor="_Toc121926937" w:history="1">
            <w:r w:rsidR="009C6F8A" w:rsidRPr="007266CB">
              <w:rPr>
                <w:rStyle w:val="Hyperlink"/>
                <w:rFonts w:ascii="Times New Roman" w:hAnsi="Times New Roman" w:cs="Times New Roman"/>
                <w:b/>
                <w:bCs/>
                <w:noProof/>
              </w:rPr>
              <w:t>Acknowledgments</w:t>
            </w:r>
            <w:r w:rsidR="009C6F8A">
              <w:rPr>
                <w:noProof/>
                <w:webHidden/>
              </w:rPr>
              <w:tab/>
            </w:r>
            <w:r w:rsidR="009C6F8A">
              <w:rPr>
                <w:noProof/>
                <w:webHidden/>
              </w:rPr>
              <w:fldChar w:fldCharType="begin"/>
            </w:r>
            <w:r w:rsidR="009C6F8A">
              <w:rPr>
                <w:noProof/>
                <w:webHidden/>
              </w:rPr>
              <w:instrText xml:space="preserve"> PAGEREF _Toc121926937 \h </w:instrText>
            </w:r>
            <w:r w:rsidR="009C6F8A">
              <w:rPr>
                <w:noProof/>
                <w:webHidden/>
              </w:rPr>
            </w:r>
            <w:r w:rsidR="009C6F8A">
              <w:rPr>
                <w:noProof/>
                <w:webHidden/>
              </w:rPr>
              <w:fldChar w:fldCharType="separate"/>
            </w:r>
            <w:r w:rsidR="00E51F7B">
              <w:rPr>
                <w:noProof/>
                <w:webHidden/>
              </w:rPr>
              <w:t>iv</w:t>
            </w:r>
            <w:r w:rsidR="009C6F8A">
              <w:rPr>
                <w:noProof/>
                <w:webHidden/>
              </w:rPr>
              <w:fldChar w:fldCharType="end"/>
            </w:r>
          </w:hyperlink>
        </w:p>
        <w:p w14:paraId="6B811A96" w14:textId="2338CA5E" w:rsidR="009C6F8A" w:rsidRDefault="00000000" w:rsidP="009C6F8A">
          <w:pPr>
            <w:pStyle w:val="TOC1"/>
            <w:tabs>
              <w:tab w:val="right" w:leader="dot" w:pos="9350"/>
            </w:tabs>
            <w:spacing w:line="240" w:lineRule="auto"/>
            <w:rPr>
              <w:rFonts w:eastAsiaTheme="minorEastAsia"/>
              <w:noProof/>
            </w:rPr>
          </w:pPr>
          <w:hyperlink w:anchor="_Toc121926938" w:history="1">
            <w:r w:rsidR="009C6F8A" w:rsidRPr="007266CB">
              <w:rPr>
                <w:rStyle w:val="Hyperlink"/>
                <w:rFonts w:ascii="Times New Roman" w:hAnsi="Times New Roman" w:cs="Times New Roman"/>
                <w:b/>
                <w:bCs/>
                <w:noProof/>
              </w:rPr>
              <w:t>List of</w:t>
            </w:r>
            <w:r w:rsidR="009C6F8A" w:rsidRPr="007266CB">
              <w:rPr>
                <w:rStyle w:val="Hyperlink"/>
                <w:rFonts w:ascii="Times New Roman" w:hAnsi="Times New Roman" w:cs="Times New Roman"/>
                <w:b/>
                <w:bCs/>
                <w:noProof/>
                <w:shd w:val="clear" w:color="auto" w:fill="FFFFFF"/>
              </w:rPr>
              <w:t xml:space="preserve"> </w:t>
            </w:r>
            <w:r w:rsidR="009C6F8A" w:rsidRPr="007266CB">
              <w:rPr>
                <w:rStyle w:val="Hyperlink"/>
                <w:rFonts w:ascii="Times New Roman" w:hAnsi="Times New Roman" w:cs="Times New Roman"/>
                <w:b/>
                <w:bCs/>
                <w:noProof/>
              </w:rPr>
              <w:t>Figures</w:t>
            </w:r>
            <w:r w:rsidR="009C6F8A">
              <w:rPr>
                <w:noProof/>
                <w:webHidden/>
              </w:rPr>
              <w:tab/>
            </w:r>
            <w:r w:rsidR="009C6F8A">
              <w:rPr>
                <w:noProof/>
                <w:webHidden/>
              </w:rPr>
              <w:fldChar w:fldCharType="begin"/>
            </w:r>
            <w:r w:rsidR="009C6F8A">
              <w:rPr>
                <w:noProof/>
                <w:webHidden/>
              </w:rPr>
              <w:instrText xml:space="preserve"> PAGEREF _Toc121926938 \h </w:instrText>
            </w:r>
            <w:r w:rsidR="009C6F8A">
              <w:rPr>
                <w:noProof/>
                <w:webHidden/>
              </w:rPr>
            </w:r>
            <w:r w:rsidR="009C6F8A">
              <w:rPr>
                <w:noProof/>
                <w:webHidden/>
              </w:rPr>
              <w:fldChar w:fldCharType="separate"/>
            </w:r>
            <w:r w:rsidR="00E51F7B">
              <w:rPr>
                <w:noProof/>
                <w:webHidden/>
              </w:rPr>
              <w:t>vii</w:t>
            </w:r>
            <w:r w:rsidR="009C6F8A">
              <w:rPr>
                <w:noProof/>
                <w:webHidden/>
              </w:rPr>
              <w:fldChar w:fldCharType="end"/>
            </w:r>
          </w:hyperlink>
        </w:p>
        <w:p w14:paraId="52E5CD4C" w14:textId="39659FAD" w:rsidR="009C6F8A" w:rsidRDefault="00000000" w:rsidP="009C6F8A">
          <w:pPr>
            <w:pStyle w:val="TOC1"/>
            <w:tabs>
              <w:tab w:val="right" w:leader="dot" w:pos="9350"/>
            </w:tabs>
            <w:spacing w:line="240" w:lineRule="auto"/>
            <w:rPr>
              <w:rFonts w:eastAsiaTheme="minorEastAsia"/>
              <w:noProof/>
            </w:rPr>
          </w:pPr>
          <w:hyperlink w:anchor="_Toc121926939" w:history="1">
            <w:r w:rsidR="009C6F8A" w:rsidRPr="007266CB">
              <w:rPr>
                <w:rStyle w:val="Hyperlink"/>
                <w:rFonts w:ascii="Times New Roman" w:hAnsi="Times New Roman" w:cs="Times New Roman"/>
                <w:b/>
                <w:bCs/>
                <w:noProof/>
              </w:rPr>
              <w:t>List of Tables</w:t>
            </w:r>
            <w:r w:rsidR="009C6F8A">
              <w:rPr>
                <w:noProof/>
                <w:webHidden/>
              </w:rPr>
              <w:tab/>
            </w:r>
            <w:r w:rsidR="009C6F8A">
              <w:rPr>
                <w:noProof/>
                <w:webHidden/>
              </w:rPr>
              <w:fldChar w:fldCharType="begin"/>
            </w:r>
            <w:r w:rsidR="009C6F8A">
              <w:rPr>
                <w:noProof/>
                <w:webHidden/>
              </w:rPr>
              <w:instrText xml:space="preserve"> PAGEREF _Toc121926939 \h </w:instrText>
            </w:r>
            <w:r w:rsidR="009C6F8A">
              <w:rPr>
                <w:noProof/>
                <w:webHidden/>
              </w:rPr>
            </w:r>
            <w:r w:rsidR="009C6F8A">
              <w:rPr>
                <w:noProof/>
                <w:webHidden/>
              </w:rPr>
              <w:fldChar w:fldCharType="separate"/>
            </w:r>
            <w:r w:rsidR="00E51F7B">
              <w:rPr>
                <w:noProof/>
                <w:webHidden/>
              </w:rPr>
              <w:t>viii</w:t>
            </w:r>
            <w:r w:rsidR="009C6F8A">
              <w:rPr>
                <w:noProof/>
                <w:webHidden/>
              </w:rPr>
              <w:fldChar w:fldCharType="end"/>
            </w:r>
          </w:hyperlink>
        </w:p>
        <w:p w14:paraId="5501D086" w14:textId="705E0729" w:rsidR="009C6F8A" w:rsidRDefault="00000000" w:rsidP="009C6F8A">
          <w:pPr>
            <w:pStyle w:val="TOC1"/>
            <w:tabs>
              <w:tab w:val="right" w:leader="dot" w:pos="9350"/>
            </w:tabs>
            <w:spacing w:line="240" w:lineRule="auto"/>
            <w:rPr>
              <w:rFonts w:eastAsiaTheme="minorEastAsia"/>
              <w:noProof/>
            </w:rPr>
          </w:pPr>
          <w:hyperlink w:anchor="_Toc121926940" w:history="1">
            <w:r w:rsidR="009C6F8A" w:rsidRPr="007266CB">
              <w:rPr>
                <w:rStyle w:val="Hyperlink"/>
                <w:rFonts w:ascii="Times New Roman" w:hAnsi="Times New Roman" w:cs="Times New Roman"/>
                <w:b/>
                <w:bCs/>
                <w:noProof/>
              </w:rPr>
              <w:t>Abstract</w:t>
            </w:r>
            <w:r w:rsidR="009C6F8A">
              <w:rPr>
                <w:noProof/>
                <w:webHidden/>
              </w:rPr>
              <w:tab/>
            </w:r>
            <w:r w:rsidR="009C6F8A">
              <w:rPr>
                <w:noProof/>
                <w:webHidden/>
              </w:rPr>
              <w:fldChar w:fldCharType="begin"/>
            </w:r>
            <w:r w:rsidR="009C6F8A">
              <w:rPr>
                <w:noProof/>
                <w:webHidden/>
              </w:rPr>
              <w:instrText xml:space="preserve"> PAGEREF _Toc121926940 \h </w:instrText>
            </w:r>
            <w:r w:rsidR="009C6F8A">
              <w:rPr>
                <w:noProof/>
                <w:webHidden/>
              </w:rPr>
            </w:r>
            <w:r w:rsidR="009C6F8A">
              <w:rPr>
                <w:noProof/>
                <w:webHidden/>
              </w:rPr>
              <w:fldChar w:fldCharType="separate"/>
            </w:r>
            <w:r w:rsidR="00E51F7B">
              <w:rPr>
                <w:noProof/>
                <w:webHidden/>
              </w:rPr>
              <w:t>ix</w:t>
            </w:r>
            <w:r w:rsidR="009C6F8A">
              <w:rPr>
                <w:noProof/>
                <w:webHidden/>
              </w:rPr>
              <w:fldChar w:fldCharType="end"/>
            </w:r>
          </w:hyperlink>
        </w:p>
        <w:p w14:paraId="41A97E72" w14:textId="25005229" w:rsidR="009C6F8A" w:rsidRDefault="00000000" w:rsidP="009C6F8A">
          <w:pPr>
            <w:pStyle w:val="TOC1"/>
            <w:tabs>
              <w:tab w:val="right" w:leader="dot" w:pos="9350"/>
            </w:tabs>
            <w:spacing w:line="240" w:lineRule="auto"/>
            <w:rPr>
              <w:rFonts w:eastAsiaTheme="minorEastAsia"/>
              <w:noProof/>
            </w:rPr>
          </w:pPr>
          <w:hyperlink w:anchor="_Toc121926941" w:history="1">
            <w:r w:rsidR="009C6F8A" w:rsidRPr="007266CB">
              <w:rPr>
                <w:rStyle w:val="Hyperlink"/>
                <w:rFonts w:ascii="Times New Roman" w:hAnsi="Times New Roman" w:cs="Times New Roman"/>
                <w:b/>
                <w:bCs/>
                <w:noProof/>
              </w:rPr>
              <w:t>Chapter 1: Introduction</w:t>
            </w:r>
            <w:r w:rsidR="009C6F8A">
              <w:rPr>
                <w:noProof/>
                <w:webHidden/>
              </w:rPr>
              <w:tab/>
            </w:r>
            <w:r w:rsidR="009C6F8A">
              <w:rPr>
                <w:noProof/>
                <w:webHidden/>
              </w:rPr>
              <w:fldChar w:fldCharType="begin"/>
            </w:r>
            <w:r w:rsidR="009C6F8A">
              <w:rPr>
                <w:noProof/>
                <w:webHidden/>
              </w:rPr>
              <w:instrText xml:space="preserve"> PAGEREF _Toc121926941 \h </w:instrText>
            </w:r>
            <w:r w:rsidR="009C6F8A">
              <w:rPr>
                <w:noProof/>
                <w:webHidden/>
              </w:rPr>
            </w:r>
            <w:r w:rsidR="009C6F8A">
              <w:rPr>
                <w:noProof/>
                <w:webHidden/>
              </w:rPr>
              <w:fldChar w:fldCharType="separate"/>
            </w:r>
            <w:r w:rsidR="00E51F7B">
              <w:rPr>
                <w:noProof/>
                <w:webHidden/>
              </w:rPr>
              <w:t>1</w:t>
            </w:r>
            <w:r w:rsidR="009C6F8A">
              <w:rPr>
                <w:noProof/>
                <w:webHidden/>
              </w:rPr>
              <w:fldChar w:fldCharType="end"/>
            </w:r>
          </w:hyperlink>
        </w:p>
        <w:p w14:paraId="1E64A61F" w14:textId="380CA2CF" w:rsidR="009C6F8A" w:rsidRDefault="00000000" w:rsidP="009C6F8A">
          <w:pPr>
            <w:pStyle w:val="TOC2"/>
            <w:tabs>
              <w:tab w:val="right" w:leader="dot" w:pos="9350"/>
            </w:tabs>
            <w:spacing w:line="240" w:lineRule="auto"/>
            <w:rPr>
              <w:rFonts w:eastAsiaTheme="minorEastAsia"/>
              <w:noProof/>
            </w:rPr>
          </w:pPr>
          <w:hyperlink w:anchor="_Toc121926942" w:history="1">
            <w:r w:rsidR="009C6F8A" w:rsidRPr="007266CB">
              <w:rPr>
                <w:rStyle w:val="Hyperlink"/>
                <w:rFonts w:ascii="Times New Roman" w:hAnsi="Times New Roman" w:cs="Times New Roman"/>
                <w:b/>
                <w:bCs/>
                <w:noProof/>
              </w:rPr>
              <w:t>Section 1.1: Literature Review</w:t>
            </w:r>
            <w:r w:rsidR="009C6F8A">
              <w:rPr>
                <w:noProof/>
                <w:webHidden/>
              </w:rPr>
              <w:tab/>
            </w:r>
            <w:r w:rsidR="009C6F8A">
              <w:rPr>
                <w:noProof/>
                <w:webHidden/>
              </w:rPr>
              <w:fldChar w:fldCharType="begin"/>
            </w:r>
            <w:r w:rsidR="009C6F8A">
              <w:rPr>
                <w:noProof/>
                <w:webHidden/>
              </w:rPr>
              <w:instrText xml:space="preserve"> PAGEREF _Toc121926942 \h </w:instrText>
            </w:r>
            <w:r w:rsidR="009C6F8A">
              <w:rPr>
                <w:noProof/>
                <w:webHidden/>
              </w:rPr>
            </w:r>
            <w:r w:rsidR="009C6F8A">
              <w:rPr>
                <w:noProof/>
                <w:webHidden/>
              </w:rPr>
              <w:fldChar w:fldCharType="separate"/>
            </w:r>
            <w:r w:rsidR="00E51F7B">
              <w:rPr>
                <w:noProof/>
                <w:webHidden/>
              </w:rPr>
              <w:t>3</w:t>
            </w:r>
            <w:r w:rsidR="009C6F8A">
              <w:rPr>
                <w:noProof/>
                <w:webHidden/>
              </w:rPr>
              <w:fldChar w:fldCharType="end"/>
            </w:r>
          </w:hyperlink>
        </w:p>
        <w:p w14:paraId="1645AA69" w14:textId="304A2A0E" w:rsidR="009C6F8A" w:rsidRDefault="00000000" w:rsidP="009C6F8A">
          <w:pPr>
            <w:pStyle w:val="TOC3"/>
            <w:tabs>
              <w:tab w:val="right" w:leader="dot" w:pos="9350"/>
            </w:tabs>
            <w:spacing w:line="240" w:lineRule="auto"/>
            <w:rPr>
              <w:rFonts w:eastAsiaTheme="minorEastAsia"/>
              <w:noProof/>
            </w:rPr>
          </w:pPr>
          <w:hyperlink w:anchor="_Toc121926943" w:history="1">
            <w:r w:rsidR="009C6F8A" w:rsidRPr="007266CB">
              <w:rPr>
                <w:rStyle w:val="Hyperlink"/>
                <w:rFonts w:ascii="Times New Roman" w:hAnsi="Times New Roman" w:cs="Times New Roman"/>
                <w:i/>
                <w:iCs/>
                <w:noProof/>
              </w:rPr>
              <w:t>Section 1.1.1: Disaster Subcultures</w:t>
            </w:r>
            <w:r w:rsidR="009C6F8A">
              <w:rPr>
                <w:noProof/>
                <w:webHidden/>
              </w:rPr>
              <w:tab/>
            </w:r>
            <w:r w:rsidR="009C6F8A">
              <w:rPr>
                <w:noProof/>
                <w:webHidden/>
              </w:rPr>
              <w:fldChar w:fldCharType="begin"/>
            </w:r>
            <w:r w:rsidR="009C6F8A">
              <w:rPr>
                <w:noProof/>
                <w:webHidden/>
              </w:rPr>
              <w:instrText xml:space="preserve"> PAGEREF _Toc121926943 \h </w:instrText>
            </w:r>
            <w:r w:rsidR="009C6F8A">
              <w:rPr>
                <w:noProof/>
                <w:webHidden/>
              </w:rPr>
            </w:r>
            <w:r w:rsidR="009C6F8A">
              <w:rPr>
                <w:noProof/>
                <w:webHidden/>
              </w:rPr>
              <w:fldChar w:fldCharType="separate"/>
            </w:r>
            <w:r w:rsidR="00E51F7B">
              <w:rPr>
                <w:noProof/>
                <w:webHidden/>
              </w:rPr>
              <w:t>4</w:t>
            </w:r>
            <w:r w:rsidR="009C6F8A">
              <w:rPr>
                <w:noProof/>
                <w:webHidden/>
              </w:rPr>
              <w:fldChar w:fldCharType="end"/>
            </w:r>
          </w:hyperlink>
        </w:p>
        <w:p w14:paraId="09A74C00" w14:textId="295F92EB" w:rsidR="009C6F8A" w:rsidRDefault="00000000" w:rsidP="009C6F8A">
          <w:pPr>
            <w:pStyle w:val="TOC3"/>
            <w:tabs>
              <w:tab w:val="right" w:leader="dot" w:pos="9350"/>
            </w:tabs>
            <w:spacing w:line="240" w:lineRule="auto"/>
            <w:rPr>
              <w:rFonts w:eastAsiaTheme="minorEastAsia"/>
              <w:noProof/>
            </w:rPr>
          </w:pPr>
          <w:hyperlink w:anchor="_Toc121926944" w:history="1">
            <w:r w:rsidR="009C6F8A" w:rsidRPr="007266CB">
              <w:rPr>
                <w:rStyle w:val="Hyperlink"/>
                <w:rFonts w:ascii="Times New Roman" w:hAnsi="Times New Roman" w:cs="Times New Roman"/>
                <w:i/>
                <w:iCs/>
                <w:noProof/>
              </w:rPr>
              <w:t>Section 1.1.2: Language Barriers</w:t>
            </w:r>
            <w:r w:rsidR="009C6F8A">
              <w:rPr>
                <w:noProof/>
                <w:webHidden/>
              </w:rPr>
              <w:tab/>
            </w:r>
            <w:r w:rsidR="009C6F8A">
              <w:rPr>
                <w:noProof/>
                <w:webHidden/>
              </w:rPr>
              <w:fldChar w:fldCharType="begin"/>
            </w:r>
            <w:r w:rsidR="009C6F8A">
              <w:rPr>
                <w:noProof/>
                <w:webHidden/>
              </w:rPr>
              <w:instrText xml:space="preserve"> PAGEREF _Toc121926944 \h </w:instrText>
            </w:r>
            <w:r w:rsidR="009C6F8A">
              <w:rPr>
                <w:noProof/>
                <w:webHidden/>
              </w:rPr>
            </w:r>
            <w:r w:rsidR="009C6F8A">
              <w:rPr>
                <w:noProof/>
                <w:webHidden/>
              </w:rPr>
              <w:fldChar w:fldCharType="separate"/>
            </w:r>
            <w:r w:rsidR="00E51F7B">
              <w:rPr>
                <w:noProof/>
                <w:webHidden/>
              </w:rPr>
              <w:t>6</w:t>
            </w:r>
            <w:r w:rsidR="009C6F8A">
              <w:rPr>
                <w:noProof/>
                <w:webHidden/>
              </w:rPr>
              <w:fldChar w:fldCharType="end"/>
            </w:r>
          </w:hyperlink>
        </w:p>
        <w:p w14:paraId="721B44E8" w14:textId="12D706FB" w:rsidR="009C6F8A" w:rsidRDefault="00000000" w:rsidP="009C6F8A">
          <w:pPr>
            <w:pStyle w:val="TOC2"/>
            <w:tabs>
              <w:tab w:val="right" w:leader="dot" w:pos="9350"/>
            </w:tabs>
            <w:spacing w:line="240" w:lineRule="auto"/>
            <w:rPr>
              <w:rFonts w:eastAsiaTheme="minorEastAsia"/>
              <w:noProof/>
            </w:rPr>
          </w:pPr>
          <w:hyperlink w:anchor="_Toc121926945" w:history="1">
            <w:r w:rsidR="009C6F8A" w:rsidRPr="007266CB">
              <w:rPr>
                <w:rStyle w:val="Hyperlink"/>
                <w:rFonts w:ascii="Times New Roman" w:hAnsi="Times New Roman" w:cs="Times New Roman"/>
                <w:b/>
                <w:bCs/>
                <w:noProof/>
              </w:rPr>
              <w:t>Section 1.2: Quantitative Analysis</w:t>
            </w:r>
            <w:r w:rsidR="009C6F8A">
              <w:rPr>
                <w:noProof/>
                <w:webHidden/>
              </w:rPr>
              <w:tab/>
            </w:r>
            <w:r w:rsidR="009C6F8A">
              <w:rPr>
                <w:noProof/>
                <w:webHidden/>
              </w:rPr>
              <w:fldChar w:fldCharType="begin"/>
            </w:r>
            <w:r w:rsidR="009C6F8A">
              <w:rPr>
                <w:noProof/>
                <w:webHidden/>
              </w:rPr>
              <w:instrText xml:space="preserve"> PAGEREF _Toc121926945 \h </w:instrText>
            </w:r>
            <w:r w:rsidR="009C6F8A">
              <w:rPr>
                <w:noProof/>
                <w:webHidden/>
              </w:rPr>
            </w:r>
            <w:r w:rsidR="009C6F8A">
              <w:rPr>
                <w:noProof/>
                <w:webHidden/>
              </w:rPr>
              <w:fldChar w:fldCharType="separate"/>
            </w:r>
            <w:r w:rsidR="00E51F7B">
              <w:rPr>
                <w:noProof/>
                <w:webHidden/>
              </w:rPr>
              <w:t>6</w:t>
            </w:r>
            <w:r w:rsidR="009C6F8A">
              <w:rPr>
                <w:noProof/>
                <w:webHidden/>
              </w:rPr>
              <w:fldChar w:fldCharType="end"/>
            </w:r>
          </w:hyperlink>
        </w:p>
        <w:p w14:paraId="1B2F7F3B" w14:textId="7738DA74" w:rsidR="009C6F8A" w:rsidRDefault="00000000" w:rsidP="009C6F8A">
          <w:pPr>
            <w:pStyle w:val="TOC2"/>
            <w:tabs>
              <w:tab w:val="right" w:leader="dot" w:pos="9350"/>
            </w:tabs>
            <w:spacing w:line="240" w:lineRule="auto"/>
            <w:rPr>
              <w:rFonts w:eastAsiaTheme="minorEastAsia"/>
              <w:noProof/>
            </w:rPr>
          </w:pPr>
          <w:hyperlink w:anchor="_Toc121926946" w:history="1">
            <w:r w:rsidR="009C6F8A" w:rsidRPr="007266CB">
              <w:rPr>
                <w:rStyle w:val="Hyperlink"/>
                <w:rFonts w:ascii="Times New Roman" w:hAnsi="Times New Roman" w:cs="Times New Roman"/>
                <w:b/>
                <w:bCs/>
                <w:noProof/>
              </w:rPr>
              <w:t>Section 1.3: Qualitative Analysis</w:t>
            </w:r>
            <w:r w:rsidR="009C6F8A">
              <w:rPr>
                <w:noProof/>
                <w:webHidden/>
              </w:rPr>
              <w:tab/>
            </w:r>
            <w:r w:rsidR="009C6F8A">
              <w:rPr>
                <w:noProof/>
                <w:webHidden/>
              </w:rPr>
              <w:fldChar w:fldCharType="begin"/>
            </w:r>
            <w:r w:rsidR="009C6F8A">
              <w:rPr>
                <w:noProof/>
                <w:webHidden/>
              </w:rPr>
              <w:instrText xml:space="preserve"> PAGEREF _Toc121926946 \h </w:instrText>
            </w:r>
            <w:r w:rsidR="009C6F8A">
              <w:rPr>
                <w:noProof/>
                <w:webHidden/>
              </w:rPr>
            </w:r>
            <w:r w:rsidR="009C6F8A">
              <w:rPr>
                <w:noProof/>
                <w:webHidden/>
              </w:rPr>
              <w:fldChar w:fldCharType="separate"/>
            </w:r>
            <w:r w:rsidR="00E51F7B">
              <w:rPr>
                <w:noProof/>
                <w:webHidden/>
              </w:rPr>
              <w:t>8</w:t>
            </w:r>
            <w:r w:rsidR="009C6F8A">
              <w:rPr>
                <w:noProof/>
                <w:webHidden/>
              </w:rPr>
              <w:fldChar w:fldCharType="end"/>
            </w:r>
          </w:hyperlink>
        </w:p>
        <w:p w14:paraId="0830B328" w14:textId="30F474EC" w:rsidR="009C6F8A" w:rsidRDefault="00000000" w:rsidP="009C6F8A">
          <w:pPr>
            <w:pStyle w:val="TOC2"/>
            <w:tabs>
              <w:tab w:val="right" w:leader="dot" w:pos="9350"/>
            </w:tabs>
            <w:spacing w:line="240" w:lineRule="auto"/>
            <w:rPr>
              <w:rFonts w:eastAsiaTheme="minorEastAsia"/>
              <w:noProof/>
            </w:rPr>
          </w:pPr>
          <w:hyperlink w:anchor="_Toc121926947" w:history="1">
            <w:r w:rsidR="009C6F8A" w:rsidRPr="007266CB">
              <w:rPr>
                <w:rStyle w:val="Hyperlink"/>
                <w:rFonts w:ascii="Times New Roman" w:hAnsi="Times New Roman" w:cs="Times New Roman"/>
                <w:b/>
                <w:bCs/>
                <w:noProof/>
              </w:rPr>
              <w:t>Section 1.4: Journals</w:t>
            </w:r>
            <w:r w:rsidR="009C6F8A">
              <w:rPr>
                <w:noProof/>
                <w:webHidden/>
              </w:rPr>
              <w:tab/>
            </w:r>
            <w:r w:rsidR="009C6F8A">
              <w:rPr>
                <w:noProof/>
                <w:webHidden/>
              </w:rPr>
              <w:fldChar w:fldCharType="begin"/>
            </w:r>
            <w:r w:rsidR="009C6F8A">
              <w:rPr>
                <w:noProof/>
                <w:webHidden/>
              </w:rPr>
              <w:instrText xml:space="preserve"> PAGEREF _Toc121926947 \h </w:instrText>
            </w:r>
            <w:r w:rsidR="009C6F8A">
              <w:rPr>
                <w:noProof/>
                <w:webHidden/>
              </w:rPr>
            </w:r>
            <w:r w:rsidR="009C6F8A">
              <w:rPr>
                <w:noProof/>
                <w:webHidden/>
              </w:rPr>
              <w:fldChar w:fldCharType="separate"/>
            </w:r>
            <w:r w:rsidR="00E51F7B">
              <w:rPr>
                <w:noProof/>
                <w:webHidden/>
              </w:rPr>
              <w:t>9</w:t>
            </w:r>
            <w:r w:rsidR="009C6F8A">
              <w:rPr>
                <w:noProof/>
                <w:webHidden/>
              </w:rPr>
              <w:fldChar w:fldCharType="end"/>
            </w:r>
          </w:hyperlink>
        </w:p>
        <w:p w14:paraId="4F55CC43" w14:textId="18EE0D61" w:rsidR="009C6F8A" w:rsidRDefault="00000000" w:rsidP="009C6F8A">
          <w:pPr>
            <w:pStyle w:val="TOC1"/>
            <w:tabs>
              <w:tab w:val="right" w:leader="dot" w:pos="9350"/>
            </w:tabs>
            <w:spacing w:line="240" w:lineRule="auto"/>
            <w:rPr>
              <w:rFonts w:eastAsiaTheme="minorEastAsia"/>
              <w:noProof/>
            </w:rPr>
          </w:pPr>
          <w:hyperlink w:anchor="_Toc121926948" w:history="1">
            <w:r w:rsidR="009C6F8A" w:rsidRPr="007266CB">
              <w:rPr>
                <w:rStyle w:val="Hyperlink"/>
                <w:rFonts w:ascii="Times New Roman" w:hAnsi="Times New Roman" w:cs="Times New Roman"/>
                <w:b/>
                <w:bCs/>
                <w:noProof/>
              </w:rPr>
              <w:t>Chapter 2: Disaster Subcultures: How Hispanic/Latino Spanish Speaking Immigrants Perceive, Interpret, and Understand Severe Weather Risks in the United States</w:t>
            </w:r>
            <w:r w:rsidR="009C6F8A">
              <w:rPr>
                <w:noProof/>
                <w:webHidden/>
              </w:rPr>
              <w:tab/>
            </w:r>
            <w:r w:rsidR="009C6F8A">
              <w:rPr>
                <w:noProof/>
                <w:webHidden/>
              </w:rPr>
              <w:fldChar w:fldCharType="begin"/>
            </w:r>
            <w:r w:rsidR="009C6F8A">
              <w:rPr>
                <w:noProof/>
                <w:webHidden/>
              </w:rPr>
              <w:instrText xml:space="preserve"> PAGEREF _Toc121926948 \h </w:instrText>
            </w:r>
            <w:r w:rsidR="009C6F8A">
              <w:rPr>
                <w:noProof/>
                <w:webHidden/>
              </w:rPr>
            </w:r>
            <w:r w:rsidR="009C6F8A">
              <w:rPr>
                <w:noProof/>
                <w:webHidden/>
              </w:rPr>
              <w:fldChar w:fldCharType="separate"/>
            </w:r>
            <w:r w:rsidR="00E51F7B">
              <w:rPr>
                <w:noProof/>
                <w:webHidden/>
              </w:rPr>
              <w:t>10</w:t>
            </w:r>
            <w:r w:rsidR="009C6F8A">
              <w:rPr>
                <w:noProof/>
                <w:webHidden/>
              </w:rPr>
              <w:fldChar w:fldCharType="end"/>
            </w:r>
          </w:hyperlink>
        </w:p>
        <w:p w14:paraId="298A122A" w14:textId="06B80529" w:rsidR="009C6F8A" w:rsidRDefault="00000000" w:rsidP="009C6F8A">
          <w:pPr>
            <w:pStyle w:val="TOC2"/>
            <w:tabs>
              <w:tab w:val="right" w:leader="dot" w:pos="9350"/>
            </w:tabs>
            <w:spacing w:line="240" w:lineRule="auto"/>
            <w:rPr>
              <w:rFonts w:eastAsiaTheme="minorEastAsia"/>
              <w:noProof/>
            </w:rPr>
          </w:pPr>
          <w:hyperlink w:anchor="_Toc121926949" w:history="1">
            <w:r w:rsidR="009C6F8A" w:rsidRPr="007266CB">
              <w:rPr>
                <w:rStyle w:val="Hyperlink"/>
                <w:rFonts w:ascii="Times New Roman" w:hAnsi="Times New Roman" w:cs="Times New Roman"/>
                <w:b/>
                <w:bCs/>
                <w:noProof/>
              </w:rPr>
              <w:t>Section 2.1: Introduction</w:t>
            </w:r>
            <w:r w:rsidR="009C6F8A">
              <w:rPr>
                <w:noProof/>
                <w:webHidden/>
              </w:rPr>
              <w:tab/>
            </w:r>
            <w:r w:rsidR="009C6F8A">
              <w:rPr>
                <w:noProof/>
                <w:webHidden/>
              </w:rPr>
              <w:fldChar w:fldCharType="begin"/>
            </w:r>
            <w:r w:rsidR="009C6F8A">
              <w:rPr>
                <w:noProof/>
                <w:webHidden/>
              </w:rPr>
              <w:instrText xml:space="preserve"> PAGEREF _Toc121926949 \h </w:instrText>
            </w:r>
            <w:r w:rsidR="009C6F8A">
              <w:rPr>
                <w:noProof/>
                <w:webHidden/>
              </w:rPr>
            </w:r>
            <w:r w:rsidR="009C6F8A">
              <w:rPr>
                <w:noProof/>
                <w:webHidden/>
              </w:rPr>
              <w:fldChar w:fldCharType="separate"/>
            </w:r>
            <w:r w:rsidR="00E51F7B">
              <w:rPr>
                <w:noProof/>
                <w:webHidden/>
              </w:rPr>
              <w:t>10</w:t>
            </w:r>
            <w:r w:rsidR="009C6F8A">
              <w:rPr>
                <w:noProof/>
                <w:webHidden/>
              </w:rPr>
              <w:fldChar w:fldCharType="end"/>
            </w:r>
          </w:hyperlink>
        </w:p>
        <w:p w14:paraId="30E79759" w14:textId="1C7AD8CE" w:rsidR="009C6F8A" w:rsidRDefault="00000000" w:rsidP="009C6F8A">
          <w:pPr>
            <w:pStyle w:val="TOC2"/>
            <w:tabs>
              <w:tab w:val="right" w:leader="dot" w:pos="9350"/>
            </w:tabs>
            <w:spacing w:line="240" w:lineRule="auto"/>
            <w:rPr>
              <w:rFonts w:eastAsiaTheme="minorEastAsia"/>
              <w:noProof/>
            </w:rPr>
          </w:pPr>
          <w:hyperlink w:anchor="_Toc121926950" w:history="1">
            <w:r w:rsidR="009C6F8A" w:rsidRPr="007266CB">
              <w:rPr>
                <w:rStyle w:val="Hyperlink"/>
                <w:rFonts w:ascii="Times New Roman" w:hAnsi="Times New Roman" w:cs="Times New Roman"/>
                <w:b/>
                <w:bCs/>
                <w:noProof/>
              </w:rPr>
              <w:t>Section 2.2: Disaster Subcultures</w:t>
            </w:r>
            <w:r w:rsidR="009C6F8A">
              <w:rPr>
                <w:noProof/>
                <w:webHidden/>
              </w:rPr>
              <w:tab/>
            </w:r>
            <w:r w:rsidR="009C6F8A">
              <w:rPr>
                <w:noProof/>
                <w:webHidden/>
              </w:rPr>
              <w:fldChar w:fldCharType="begin"/>
            </w:r>
            <w:r w:rsidR="009C6F8A">
              <w:rPr>
                <w:noProof/>
                <w:webHidden/>
              </w:rPr>
              <w:instrText xml:space="preserve"> PAGEREF _Toc121926950 \h </w:instrText>
            </w:r>
            <w:r w:rsidR="009C6F8A">
              <w:rPr>
                <w:noProof/>
                <w:webHidden/>
              </w:rPr>
            </w:r>
            <w:r w:rsidR="009C6F8A">
              <w:rPr>
                <w:noProof/>
                <w:webHidden/>
              </w:rPr>
              <w:fldChar w:fldCharType="separate"/>
            </w:r>
            <w:r w:rsidR="00E51F7B">
              <w:rPr>
                <w:noProof/>
                <w:webHidden/>
              </w:rPr>
              <w:t>12</w:t>
            </w:r>
            <w:r w:rsidR="009C6F8A">
              <w:rPr>
                <w:noProof/>
                <w:webHidden/>
              </w:rPr>
              <w:fldChar w:fldCharType="end"/>
            </w:r>
          </w:hyperlink>
        </w:p>
        <w:p w14:paraId="3FA5ECC0" w14:textId="27F1ABD2" w:rsidR="009C6F8A" w:rsidRDefault="00000000" w:rsidP="009C6F8A">
          <w:pPr>
            <w:pStyle w:val="TOC3"/>
            <w:tabs>
              <w:tab w:val="right" w:leader="dot" w:pos="9350"/>
            </w:tabs>
            <w:spacing w:line="240" w:lineRule="auto"/>
            <w:rPr>
              <w:rFonts w:eastAsiaTheme="minorEastAsia"/>
              <w:noProof/>
            </w:rPr>
          </w:pPr>
          <w:hyperlink w:anchor="_Toc121926951" w:history="1">
            <w:r w:rsidR="009C6F8A" w:rsidRPr="007266CB">
              <w:rPr>
                <w:rStyle w:val="Hyperlink"/>
                <w:rFonts w:ascii="Times New Roman" w:hAnsi="Times New Roman" w:cs="Times New Roman"/>
                <w:i/>
                <w:iCs/>
                <w:noProof/>
              </w:rPr>
              <w:t>Section 2.2.1: Defining Disaster Subcultures</w:t>
            </w:r>
            <w:r w:rsidR="009C6F8A">
              <w:rPr>
                <w:noProof/>
                <w:webHidden/>
              </w:rPr>
              <w:tab/>
            </w:r>
            <w:r w:rsidR="009C6F8A">
              <w:rPr>
                <w:noProof/>
                <w:webHidden/>
              </w:rPr>
              <w:fldChar w:fldCharType="begin"/>
            </w:r>
            <w:r w:rsidR="009C6F8A">
              <w:rPr>
                <w:noProof/>
                <w:webHidden/>
              </w:rPr>
              <w:instrText xml:space="preserve"> PAGEREF _Toc121926951 \h </w:instrText>
            </w:r>
            <w:r w:rsidR="009C6F8A">
              <w:rPr>
                <w:noProof/>
                <w:webHidden/>
              </w:rPr>
            </w:r>
            <w:r w:rsidR="009C6F8A">
              <w:rPr>
                <w:noProof/>
                <w:webHidden/>
              </w:rPr>
              <w:fldChar w:fldCharType="separate"/>
            </w:r>
            <w:r w:rsidR="00E51F7B">
              <w:rPr>
                <w:noProof/>
                <w:webHidden/>
              </w:rPr>
              <w:t>12</w:t>
            </w:r>
            <w:r w:rsidR="009C6F8A">
              <w:rPr>
                <w:noProof/>
                <w:webHidden/>
              </w:rPr>
              <w:fldChar w:fldCharType="end"/>
            </w:r>
          </w:hyperlink>
        </w:p>
        <w:p w14:paraId="5B785D29" w14:textId="6ACBD6DE" w:rsidR="009C6F8A" w:rsidRDefault="00000000" w:rsidP="009C6F8A">
          <w:pPr>
            <w:pStyle w:val="TOC3"/>
            <w:tabs>
              <w:tab w:val="right" w:leader="dot" w:pos="9350"/>
            </w:tabs>
            <w:spacing w:line="240" w:lineRule="auto"/>
            <w:rPr>
              <w:rFonts w:eastAsiaTheme="minorEastAsia"/>
              <w:noProof/>
            </w:rPr>
          </w:pPr>
          <w:hyperlink w:anchor="_Toc121926952" w:history="1">
            <w:r w:rsidR="009C6F8A" w:rsidRPr="007266CB">
              <w:rPr>
                <w:rStyle w:val="Hyperlink"/>
                <w:rFonts w:ascii="Times New Roman" w:hAnsi="Times New Roman" w:cs="Times New Roman"/>
                <w:i/>
                <w:iCs/>
                <w:noProof/>
              </w:rPr>
              <w:t>Section 2.2.2: Hispanic and Latinos Disaster Subcultures and Vulnerability</w:t>
            </w:r>
            <w:r w:rsidR="009C6F8A">
              <w:rPr>
                <w:noProof/>
                <w:webHidden/>
              </w:rPr>
              <w:tab/>
            </w:r>
            <w:r w:rsidR="009C6F8A">
              <w:rPr>
                <w:noProof/>
                <w:webHidden/>
              </w:rPr>
              <w:fldChar w:fldCharType="begin"/>
            </w:r>
            <w:r w:rsidR="009C6F8A">
              <w:rPr>
                <w:noProof/>
                <w:webHidden/>
              </w:rPr>
              <w:instrText xml:space="preserve"> PAGEREF _Toc121926952 \h </w:instrText>
            </w:r>
            <w:r w:rsidR="009C6F8A">
              <w:rPr>
                <w:noProof/>
                <w:webHidden/>
              </w:rPr>
            </w:r>
            <w:r w:rsidR="009C6F8A">
              <w:rPr>
                <w:noProof/>
                <w:webHidden/>
              </w:rPr>
              <w:fldChar w:fldCharType="separate"/>
            </w:r>
            <w:r w:rsidR="00E51F7B">
              <w:rPr>
                <w:noProof/>
                <w:webHidden/>
              </w:rPr>
              <w:t>13</w:t>
            </w:r>
            <w:r w:rsidR="009C6F8A">
              <w:rPr>
                <w:noProof/>
                <w:webHidden/>
              </w:rPr>
              <w:fldChar w:fldCharType="end"/>
            </w:r>
          </w:hyperlink>
        </w:p>
        <w:p w14:paraId="339ADED0" w14:textId="5537EF54" w:rsidR="009C6F8A" w:rsidRDefault="00000000" w:rsidP="009C6F8A">
          <w:pPr>
            <w:pStyle w:val="TOC2"/>
            <w:tabs>
              <w:tab w:val="right" w:leader="dot" w:pos="9350"/>
            </w:tabs>
            <w:spacing w:line="240" w:lineRule="auto"/>
            <w:rPr>
              <w:rFonts w:eastAsiaTheme="minorEastAsia"/>
              <w:noProof/>
            </w:rPr>
          </w:pPr>
          <w:hyperlink w:anchor="_Toc121926953" w:history="1">
            <w:r w:rsidR="009C6F8A" w:rsidRPr="007266CB">
              <w:rPr>
                <w:rStyle w:val="Hyperlink"/>
                <w:rFonts w:ascii="Times New Roman" w:hAnsi="Times New Roman" w:cs="Times New Roman"/>
                <w:b/>
                <w:bCs/>
                <w:noProof/>
              </w:rPr>
              <w:t>Section 2.3: Data &amp; Methodology</w:t>
            </w:r>
            <w:r w:rsidR="009C6F8A">
              <w:rPr>
                <w:noProof/>
                <w:webHidden/>
              </w:rPr>
              <w:tab/>
            </w:r>
            <w:r w:rsidR="009C6F8A">
              <w:rPr>
                <w:noProof/>
                <w:webHidden/>
              </w:rPr>
              <w:fldChar w:fldCharType="begin"/>
            </w:r>
            <w:r w:rsidR="009C6F8A">
              <w:rPr>
                <w:noProof/>
                <w:webHidden/>
              </w:rPr>
              <w:instrText xml:space="preserve"> PAGEREF _Toc121926953 \h </w:instrText>
            </w:r>
            <w:r w:rsidR="009C6F8A">
              <w:rPr>
                <w:noProof/>
                <w:webHidden/>
              </w:rPr>
            </w:r>
            <w:r w:rsidR="009C6F8A">
              <w:rPr>
                <w:noProof/>
                <w:webHidden/>
              </w:rPr>
              <w:fldChar w:fldCharType="separate"/>
            </w:r>
            <w:r w:rsidR="00E51F7B">
              <w:rPr>
                <w:noProof/>
                <w:webHidden/>
              </w:rPr>
              <w:t>14</w:t>
            </w:r>
            <w:r w:rsidR="009C6F8A">
              <w:rPr>
                <w:noProof/>
                <w:webHidden/>
              </w:rPr>
              <w:fldChar w:fldCharType="end"/>
            </w:r>
          </w:hyperlink>
        </w:p>
        <w:p w14:paraId="5762A123" w14:textId="3F5E6B58" w:rsidR="009C6F8A" w:rsidRDefault="00000000" w:rsidP="009C6F8A">
          <w:pPr>
            <w:pStyle w:val="TOC3"/>
            <w:tabs>
              <w:tab w:val="right" w:leader="dot" w:pos="9350"/>
            </w:tabs>
            <w:spacing w:line="240" w:lineRule="auto"/>
            <w:rPr>
              <w:rFonts w:eastAsiaTheme="minorEastAsia"/>
              <w:noProof/>
            </w:rPr>
          </w:pPr>
          <w:hyperlink w:anchor="_Toc121926954" w:history="1">
            <w:r w:rsidR="009C6F8A" w:rsidRPr="007266CB">
              <w:rPr>
                <w:rStyle w:val="Hyperlink"/>
                <w:rFonts w:ascii="Times New Roman" w:hAnsi="Times New Roman" w:cs="Times New Roman"/>
                <w:i/>
                <w:iCs/>
                <w:noProof/>
              </w:rPr>
              <w:t>Section 2.3.1: Survey Data</w:t>
            </w:r>
            <w:r w:rsidR="009C6F8A">
              <w:rPr>
                <w:noProof/>
                <w:webHidden/>
              </w:rPr>
              <w:tab/>
            </w:r>
            <w:r w:rsidR="009C6F8A">
              <w:rPr>
                <w:noProof/>
                <w:webHidden/>
              </w:rPr>
              <w:fldChar w:fldCharType="begin"/>
            </w:r>
            <w:r w:rsidR="009C6F8A">
              <w:rPr>
                <w:noProof/>
                <w:webHidden/>
              </w:rPr>
              <w:instrText xml:space="preserve"> PAGEREF _Toc121926954 \h </w:instrText>
            </w:r>
            <w:r w:rsidR="009C6F8A">
              <w:rPr>
                <w:noProof/>
                <w:webHidden/>
              </w:rPr>
            </w:r>
            <w:r w:rsidR="009C6F8A">
              <w:rPr>
                <w:noProof/>
                <w:webHidden/>
              </w:rPr>
              <w:fldChar w:fldCharType="separate"/>
            </w:r>
            <w:r w:rsidR="00E51F7B">
              <w:rPr>
                <w:noProof/>
                <w:webHidden/>
              </w:rPr>
              <w:t>14</w:t>
            </w:r>
            <w:r w:rsidR="009C6F8A">
              <w:rPr>
                <w:noProof/>
                <w:webHidden/>
              </w:rPr>
              <w:fldChar w:fldCharType="end"/>
            </w:r>
          </w:hyperlink>
        </w:p>
        <w:p w14:paraId="7DCC91CE" w14:textId="1A2C94FD" w:rsidR="009C6F8A" w:rsidRDefault="00000000" w:rsidP="009C6F8A">
          <w:pPr>
            <w:pStyle w:val="TOC3"/>
            <w:tabs>
              <w:tab w:val="right" w:leader="dot" w:pos="9350"/>
            </w:tabs>
            <w:spacing w:line="240" w:lineRule="auto"/>
            <w:rPr>
              <w:rFonts w:eastAsiaTheme="minorEastAsia"/>
              <w:noProof/>
            </w:rPr>
          </w:pPr>
          <w:hyperlink w:anchor="_Toc121926955" w:history="1">
            <w:r w:rsidR="009C6F8A" w:rsidRPr="007266CB">
              <w:rPr>
                <w:rStyle w:val="Hyperlink"/>
                <w:rFonts w:ascii="Times New Roman" w:hAnsi="Times New Roman" w:cs="Times New Roman"/>
                <w:b/>
                <w:bCs/>
                <w:noProof/>
              </w:rPr>
              <w:t>Section 2.3.2: Survey Design</w:t>
            </w:r>
            <w:r w:rsidR="009C6F8A">
              <w:rPr>
                <w:noProof/>
                <w:webHidden/>
              </w:rPr>
              <w:tab/>
            </w:r>
            <w:r w:rsidR="009C6F8A">
              <w:rPr>
                <w:noProof/>
                <w:webHidden/>
              </w:rPr>
              <w:fldChar w:fldCharType="begin"/>
            </w:r>
            <w:r w:rsidR="009C6F8A">
              <w:rPr>
                <w:noProof/>
                <w:webHidden/>
              </w:rPr>
              <w:instrText xml:space="preserve"> PAGEREF _Toc121926955 \h </w:instrText>
            </w:r>
            <w:r w:rsidR="009C6F8A">
              <w:rPr>
                <w:noProof/>
                <w:webHidden/>
              </w:rPr>
            </w:r>
            <w:r w:rsidR="009C6F8A">
              <w:rPr>
                <w:noProof/>
                <w:webHidden/>
              </w:rPr>
              <w:fldChar w:fldCharType="separate"/>
            </w:r>
            <w:r w:rsidR="00E51F7B">
              <w:rPr>
                <w:noProof/>
                <w:webHidden/>
              </w:rPr>
              <w:t>16</w:t>
            </w:r>
            <w:r w:rsidR="009C6F8A">
              <w:rPr>
                <w:noProof/>
                <w:webHidden/>
              </w:rPr>
              <w:fldChar w:fldCharType="end"/>
            </w:r>
          </w:hyperlink>
        </w:p>
        <w:p w14:paraId="2C0280BA" w14:textId="641EECF8" w:rsidR="009C6F8A" w:rsidRDefault="00000000" w:rsidP="009C6F8A">
          <w:pPr>
            <w:pStyle w:val="TOC2"/>
            <w:tabs>
              <w:tab w:val="right" w:leader="dot" w:pos="9350"/>
            </w:tabs>
            <w:spacing w:line="240" w:lineRule="auto"/>
            <w:rPr>
              <w:rFonts w:eastAsiaTheme="minorEastAsia"/>
              <w:noProof/>
            </w:rPr>
          </w:pPr>
          <w:hyperlink w:anchor="_Toc121926956" w:history="1">
            <w:r w:rsidR="009C6F8A" w:rsidRPr="007266CB">
              <w:rPr>
                <w:rStyle w:val="Hyperlink"/>
                <w:rFonts w:ascii="Times New Roman" w:hAnsi="Times New Roman" w:cs="Times New Roman"/>
                <w:b/>
                <w:bCs/>
                <w:noProof/>
              </w:rPr>
              <w:t>Section 2.4: Results</w:t>
            </w:r>
            <w:r w:rsidR="009C6F8A">
              <w:rPr>
                <w:noProof/>
                <w:webHidden/>
              </w:rPr>
              <w:tab/>
            </w:r>
            <w:r w:rsidR="009C6F8A">
              <w:rPr>
                <w:noProof/>
                <w:webHidden/>
              </w:rPr>
              <w:fldChar w:fldCharType="begin"/>
            </w:r>
            <w:r w:rsidR="009C6F8A">
              <w:rPr>
                <w:noProof/>
                <w:webHidden/>
              </w:rPr>
              <w:instrText xml:space="preserve"> PAGEREF _Toc121926956 \h </w:instrText>
            </w:r>
            <w:r w:rsidR="009C6F8A">
              <w:rPr>
                <w:noProof/>
                <w:webHidden/>
              </w:rPr>
            </w:r>
            <w:r w:rsidR="009C6F8A">
              <w:rPr>
                <w:noProof/>
                <w:webHidden/>
              </w:rPr>
              <w:fldChar w:fldCharType="separate"/>
            </w:r>
            <w:r w:rsidR="00E51F7B">
              <w:rPr>
                <w:noProof/>
                <w:webHidden/>
              </w:rPr>
              <w:t>19</w:t>
            </w:r>
            <w:r w:rsidR="009C6F8A">
              <w:rPr>
                <w:noProof/>
                <w:webHidden/>
              </w:rPr>
              <w:fldChar w:fldCharType="end"/>
            </w:r>
          </w:hyperlink>
        </w:p>
        <w:p w14:paraId="771120D4" w14:textId="6F36CFA3" w:rsidR="009C6F8A" w:rsidRDefault="00000000" w:rsidP="009C6F8A">
          <w:pPr>
            <w:pStyle w:val="TOC2"/>
            <w:tabs>
              <w:tab w:val="right" w:leader="dot" w:pos="9350"/>
            </w:tabs>
            <w:spacing w:line="240" w:lineRule="auto"/>
            <w:rPr>
              <w:rFonts w:eastAsiaTheme="minorEastAsia"/>
              <w:noProof/>
            </w:rPr>
          </w:pPr>
          <w:hyperlink w:anchor="_Toc121926957" w:history="1">
            <w:r w:rsidR="009C6F8A" w:rsidRPr="007266CB">
              <w:rPr>
                <w:rStyle w:val="Hyperlink"/>
                <w:rFonts w:ascii="Times New Roman" w:hAnsi="Times New Roman" w:cs="Times New Roman"/>
                <w:b/>
                <w:bCs/>
                <w:noProof/>
              </w:rPr>
              <w:t>Section 2.5: Discussion</w:t>
            </w:r>
            <w:r w:rsidR="009C6F8A">
              <w:rPr>
                <w:noProof/>
                <w:webHidden/>
              </w:rPr>
              <w:tab/>
            </w:r>
            <w:r w:rsidR="009C6F8A">
              <w:rPr>
                <w:noProof/>
                <w:webHidden/>
              </w:rPr>
              <w:fldChar w:fldCharType="begin"/>
            </w:r>
            <w:r w:rsidR="009C6F8A">
              <w:rPr>
                <w:noProof/>
                <w:webHidden/>
              </w:rPr>
              <w:instrText xml:space="preserve"> PAGEREF _Toc121926957 \h </w:instrText>
            </w:r>
            <w:r w:rsidR="009C6F8A">
              <w:rPr>
                <w:noProof/>
                <w:webHidden/>
              </w:rPr>
            </w:r>
            <w:r w:rsidR="009C6F8A">
              <w:rPr>
                <w:noProof/>
                <w:webHidden/>
              </w:rPr>
              <w:fldChar w:fldCharType="separate"/>
            </w:r>
            <w:r w:rsidR="00E51F7B">
              <w:rPr>
                <w:noProof/>
                <w:webHidden/>
              </w:rPr>
              <w:t>28</w:t>
            </w:r>
            <w:r w:rsidR="009C6F8A">
              <w:rPr>
                <w:noProof/>
                <w:webHidden/>
              </w:rPr>
              <w:fldChar w:fldCharType="end"/>
            </w:r>
          </w:hyperlink>
        </w:p>
        <w:p w14:paraId="67256D3C" w14:textId="3ECAA5B0" w:rsidR="009C6F8A" w:rsidRDefault="00000000" w:rsidP="009C6F8A">
          <w:pPr>
            <w:pStyle w:val="TOC2"/>
            <w:tabs>
              <w:tab w:val="right" w:leader="dot" w:pos="9350"/>
            </w:tabs>
            <w:spacing w:line="240" w:lineRule="auto"/>
            <w:rPr>
              <w:rFonts w:eastAsiaTheme="minorEastAsia"/>
              <w:noProof/>
            </w:rPr>
          </w:pPr>
          <w:hyperlink w:anchor="_Toc121926958" w:history="1">
            <w:r w:rsidR="009C6F8A" w:rsidRPr="007266CB">
              <w:rPr>
                <w:rStyle w:val="Hyperlink"/>
                <w:rFonts w:ascii="Times New Roman" w:hAnsi="Times New Roman" w:cs="Times New Roman"/>
                <w:b/>
                <w:bCs/>
                <w:noProof/>
              </w:rPr>
              <w:t>Section 2.6: Conclusion</w:t>
            </w:r>
            <w:r w:rsidR="009C6F8A">
              <w:rPr>
                <w:noProof/>
                <w:webHidden/>
              </w:rPr>
              <w:tab/>
            </w:r>
            <w:r w:rsidR="009C6F8A">
              <w:rPr>
                <w:noProof/>
                <w:webHidden/>
              </w:rPr>
              <w:fldChar w:fldCharType="begin"/>
            </w:r>
            <w:r w:rsidR="009C6F8A">
              <w:rPr>
                <w:noProof/>
                <w:webHidden/>
              </w:rPr>
              <w:instrText xml:space="preserve"> PAGEREF _Toc121926958 \h </w:instrText>
            </w:r>
            <w:r w:rsidR="009C6F8A">
              <w:rPr>
                <w:noProof/>
                <w:webHidden/>
              </w:rPr>
            </w:r>
            <w:r w:rsidR="009C6F8A">
              <w:rPr>
                <w:noProof/>
                <w:webHidden/>
              </w:rPr>
              <w:fldChar w:fldCharType="separate"/>
            </w:r>
            <w:r w:rsidR="00E51F7B">
              <w:rPr>
                <w:noProof/>
                <w:webHidden/>
              </w:rPr>
              <w:t>32</w:t>
            </w:r>
            <w:r w:rsidR="009C6F8A">
              <w:rPr>
                <w:noProof/>
                <w:webHidden/>
              </w:rPr>
              <w:fldChar w:fldCharType="end"/>
            </w:r>
          </w:hyperlink>
        </w:p>
        <w:p w14:paraId="21DC7954" w14:textId="4BD3283C" w:rsidR="009C6F8A" w:rsidRDefault="00000000" w:rsidP="009C6F8A">
          <w:pPr>
            <w:pStyle w:val="TOC2"/>
            <w:tabs>
              <w:tab w:val="right" w:leader="dot" w:pos="9350"/>
            </w:tabs>
            <w:spacing w:line="240" w:lineRule="auto"/>
            <w:rPr>
              <w:rFonts w:eastAsiaTheme="minorEastAsia"/>
              <w:noProof/>
            </w:rPr>
          </w:pPr>
          <w:hyperlink w:anchor="_Toc121926959" w:history="1">
            <w:r w:rsidR="009C6F8A" w:rsidRPr="007266CB">
              <w:rPr>
                <w:rStyle w:val="Hyperlink"/>
                <w:rFonts w:ascii="Times New Roman" w:hAnsi="Times New Roman" w:cs="Times New Roman"/>
                <w:b/>
                <w:bCs/>
                <w:noProof/>
              </w:rPr>
              <w:t>Section 2.7: Acknowledgments</w:t>
            </w:r>
            <w:r w:rsidR="009C6F8A">
              <w:rPr>
                <w:noProof/>
                <w:webHidden/>
              </w:rPr>
              <w:tab/>
            </w:r>
            <w:r w:rsidR="009C6F8A">
              <w:rPr>
                <w:noProof/>
                <w:webHidden/>
              </w:rPr>
              <w:fldChar w:fldCharType="begin"/>
            </w:r>
            <w:r w:rsidR="009C6F8A">
              <w:rPr>
                <w:noProof/>
                <w:webHidden/>
              </w:rPr>
              <w:instrText xml:space="preserve"> PAGEREF _Toc121926959 \h </w:instrText>
            </w:r>
            <w:r w:rsidR="009C6F8A">
              <w:rPr>
                <w:noProof/>
                <w:webHidden/>
              </w:rPr>
            </w:r>
            <w:r w:rsidR="009C6F8A">
              <w:rPr>
                <w:noProof/>
                <w:webHidden/>
              </w:rPr>
              <w:fldChar w:fldCharType="separate"/>
            </w:r>
            <w:r w:rsidR="00E51F7B">
              <w:rPr>
                <w:noProof/>
                <w:webHidden/>
              </w:rPr>
              <w:t>33</w:t>
            </w:r>
            <w:r w:rsidR="009C6F8A">
              <w:rPr>
                <w:noProof/>
                <w:webHidden/>
              </w:rPr>
              <w:fldChar w:fldCharType="end"/>
            </w:r>
          </w:hyperlink>
        </w:p>
        <w:p w14:paraId="22275FE3" w14:textId="77F1639F" w:rsidR="009C6F8A" w:rsidRDefault="00000000" w:rsidP="009C6F8A">
          <w:pPr>
            <w:pStyle w:val="TOC1"/>
            <w:tabs>
              <w:tab w:val="right" w:leader="dot" w:pos="9350"/>
            </w:tabs>
            <w:spacing w:line="240" w:lineRule="auto"/>
            <w:rPr>
              <w:rFonts w:eastAsiaTheme="minorEastAsia"/>
              <w:noProof/>
            </w:rPr>
          </w:pPr>
          <w:hyperlink w:anchor="_Toc121926960" w:history="1">
            <w:r w:rsidR="009C6F8A" w:rsidRPr="007266CB">
              <w:rPr>
                <w:rStyle w:val="Hyperlink"/>
                <w:rFonts w:ascii="Times New Roman" w:hAnsi="Times New Roman" w:cs="Times New Roman"/>
                <w:b/>
                <w:bCs/>
                <w:noProof/>
              </w:rPr>
              <w:t>Chapter 3: The Role of Disaster Subcultures in the Guatemalan Community During the December 10th, 2021, Quad-State Tornado Outbreak</w:t>
            </w:r>
            <w:r w:rsidR="009C6F8A">
              <w:rPr>
                <w:noProof/>
                <w:webHidden/>
              </w:rPr>
              <w:tab/>
            </w:r>
            <w:r w:rsidR="009C6F8A">
              <w:rPr>
                <w:noProof/>
                <w:webHidden/>
              </w:rPr>
              <w:fldChar w:fldCharType="begin"/>
            </w:r>
            <w:r w:rsidR="009C6F8A">
              <w:rPr>
                <w:noProof/>
                <w:webHidden/>
              </w:rPr>
              <w:instrText xml:space="preserve"> PAGEREF _Toc121926960 \h </w:instrText>
            </w:r>
            <w:r w:rsidR="009C6F8A">
              <w:rPr>
                <w:noProof/>
                <w:webHidden/>
              </w:rPr>
            </w:r>
            <w:r w:rsidR="009C6F8A">
              <w:rPr>
                <w:noProof/>
                <w:webHidden/>
              </w:rPr>
              <w:fldChar w:fldCharType="separate"/>
            </w:r>
            <w:r w:rsidR="00E51F7B">
              <w:rPr>
                <w:noProof/>
                <w:webHidden/>
              </w:rPr>
              <w:t>34</w:t>
            </w:r>
            <w:r w:rsidR="009C6F8A">
              <w:rPr>
                <w:noProof/>
                <w:webHidden/>
              </w:rPr>
              <w:fldChar w:fldCharType="end"/>
            </w:r>
          </w:hyperlink>
        </w:p>
        <w:p w14:paraId="5B964F2B" w14:textId="2DA7C14F" w:rsidR="009C6F8A" w:rsidRDefault="00000000" w:rsidP="009C6F8A">
          <w:pPr>
            <w:pStyle w:val="TOC2"/>
            <w:tabs>
              <w:tab w:val="right" w:leader="dot" w:pos="9350"/>
            </w:tabs>
            <w:spacing w:line="240" w:lineRule="auto"/>
            <w:rPr>
              <w:rFonts w:eastAsiaTheme="minorEastAsia"/>
              <w:noProof/>
            </w:rPr>
          </w:pPr>
          <w:hyperlink w:anchor="_Toc121926961" w:history="1">
            <w:r w:rsidR="009C6F8A" w:rsidRPr="007266CB">
              <w:rPr>
                <w:rStyle w:val="Hyperlink"/>
                <w:rFonts w:ascii="Times New Roman" w:hAnsi="Times New Roman" w:cs="Times New Roman"/>
                <w:b/>
                <w:bCs/>
                <w:noProof/>
              </w:rPr>
              <w:t>Section 3.1: Introduction</w:t>
            </w:r>
            <w:r w:rsidR="009C6F8A">
              <w:rPr>
                <w:noProof/>
                <w:webHidden/>
              </w:rPr>
              <w:tab/>
            </w:r>
            <w:r w:rsidR="009C6F8A">
              <w:rPr>
                <w:noProof/>
                <w:webHidden/>
              </w:rPr>
              <w:fldChar w:fldCharType="begin"/>
            </w:r>
            <w:r w:rsidR="009C6F8A">
              <w:rPr>
                <w:noProof/>
                <w:webHidden/>
              </w:rPr>
              <w:instrText xml:space="preserve"> PAGEREF _Toc121926961 \h </w:instrText>
            </w:r>
            <w:r w:rsidR="009C6F8A">
              <w:rPr>
                <w:noProof/>
                <w:webHidden/>
              </w:rPr>
            </w:r>
            <w:r w:rsidR="009C6F8A">
              <w:rPr>
                <w:noProof/>
                <w:webHidden/>
              </w:rPr>
              <w:fldChar w:fldCharType="separate"/>
            </w:r>
            <w:r w:rsidR="00E51F7B">
              <w:rPr>
                <w:noProof/>
                <w:webHidden/>
              </w:rPr>
              <w:t>34</w:t>
            </w:r>
            <w:r w:rsidR="009C6F8A">
              <w:rPr>
                <w:noProof/>
                <w:webHidden/>
              </w:rPr>
              <w:fldChar w:fldCharType="end"/>
            </w:r>
          </w:hyperlink>
        </w:p>
        <w:p w14:paraId="30681E4E" w14:textId="4A98DBE8" w:rsidR="009C6F8A" w:rsidRDefault="00000000" w:rsidP="009C6F8A">
          <w:pPr>
            <w:pStyle w:val="TOC3"/>
            <w:tabs>
              <w:tab w:val="right" w:leader="dot" w:pos="9350"/>
            </w:tabs>
            <w:spacing w:line="240" w:lineRule="auto"/>
            <w:rPr>
              <w:rFonts w:eastAsiaTheme="minorEastAsia"/>
              <w:noProof/>
            </w:rPr>
          </w:pPr>
          <w:hyperlink w:anchor="_Toc121926962" w:history="1">
            <w:r w:rsidR="009C6F8A" w:rsidRPr="007266CB">
              <w:rPr>
                <w:rStyle w:val="Hyperlink"/>
                <w:rFonts w:ascii="Times New Roman" w:hAnsi="Times New Roman" w:cs="Times New Roman"/>
                <w:i/>
                <w:iCs/>
                <w:noProof/>
              </w:rPr>
              <w:t>Section 3.1.1 Tornado Event</w:t>
            </w:r>
            <w:r w:rsidR="009C6F8A">
              <w:rPr>
                <w:noProof/>
                <w:webHidden/>
              </w:rPr>
              <w:tab/>
            </w:r>
            <w:r w:rsidR="009C6F8A">
              <w:rPr>
                <w:noProof/>
                <w:webHidden/>
              </w:rPr>
              <w:fldChar w:fldCharType="begin"/>
            </w:r>
            <w:r w:rsidR="009C6F8A">
              <w:rPr>
                <w:noProof/>
                <w:webHidden/>
              </w:rPr>
              <w:instrText xml:space="preserve"> PAGEREF _Toc121926962 \h </w:instrText>
            </w:r>
            <w:r w:rsidR="009C6F8A">
              <w:rPr>
                <w:noProof/>
                <w:webHidden/>
              </w:rPr>
            </w:r>
            <w:r w:rsidR="009C6F8A">
              <w:rPr>
                <w:noProof/>
                <w:webHidden/>
              </w:rPr>
              <w:fldChar w:fldCharType="separate"/>
            </w:r>
            <w:r w:rsidR="00E51F7B">
              <w:rPr>
                <w:noProof/>
                <w:webHidden/>
              </w:rPr>
              <w:t>34</w:t>
            </w:r>
            <w:r w:rsidR="009C6F8A">
              <w:rPr>
                <w:noProof/>
                <w:webHidden/>
              </w:rPr>
              <w:fldChar w:fldCharType="end"/>
            </w:r>
          </w:hyperlink>
        </w:p>
        <w:p w14:paraId="255F6F94" w14:textId="5FB83696" w:rsidR="009C6F8A" w:rsidRDefault="00000000" w:rsidP="009C6F8A">
          <w:pPr>
            <w:pStyle w:val="TOC3"/>
            <w:tabs>
              <w:tab w:val="right" w:leader="dot" w:pos="9350"/>
            </w:tabs>
            <w:spacing w:line="240" w:lineRule="auto"/>
            <w:rPr>
              <w:rFonts w:eastAsiaTheme="minorEastAsia"/>
              <w:noProof/>
            </w:rPr>
          </w:pPr>
          <w:hyperlink w:anchor="_Toc121926963" w:history="1">
            <w:r w:rsidR="009C6F8A" w:rsidRPr="007266CB">
              <w:rPr>
                <w:rStyle w:val="Hyperlink"/>
                <w:rFonts w:ascii="Times New Roman" w:hAnsi="Times New Roman" w:cs="Times New Roman"/>
                <w:i/>
                <w:iCs/>
                <w:noProof/>
              </w:rPr>
              <w:t>Section 3.1.2: Disaster Subcultures of Hispanic/Latinos in the United States</w:t>
            </w:r>
            <w:r w:rsidR="009C6F8A">
              <w:rPr>
                <w:noProof/>
                <w:webHidden/>
              </w:rPr>
              <w:tab/>
            </w:r>
            <w:r w:rsidR="009C6F8A">
              <w:rPr>
                <w:noProof/>
                <w:webHidden/>
              </w:rPr>
              <w:fldChar w:fldCharType="begin"/>
            </w:r>
            <w:r w:rsidR="009C6F8A">
              <w:rPr>
                <w:noProof/>
                <w:webHidden/>
              </w:rPr>
              <w:instrText xml:space="preserve"> PAGEREF _Toc121926963 \h </w:instrText>
            </w:r>
            <w:r w:rsidR="009C6F8A">
              <w:rPr>
                <w:noProof/>
                <w:webHidden/>
              </w:rPr>
            </w:r>
            <w:r w:rsidR="009C6F8A">
              <w:rPr>
                <w:noProof/>
                <w:webHidden/>
              </w:rPr>
              <w:fldChar w:fldCharType="separate"/>
            </w:r>
            <w:r w:rsidR="00E51F7B">
              <w:rPr>
                <w:noProof/>
                <w:webHidden/>
              </w:rPr>
              <w:t>35</w:t>
            </w:r>
            <w:r w:rsidR="009C6F8A">
              <w:rPr>
                <w:noProof/>
                <w:webHidden/>
              </w:rPr>
              <w:fldChar w:fldCharType="end"/>
            </w:r>
          </w:hyperlink>
        </w:p>
        <w:p w14:paraId="5948410E" w14:textId="2685BCF3" w:rsidR="009C6F8A" w:rsidRDefault="00000000" w:rsidP="009C6F8A">
          <w:pPr>
            <w:pStyle w:val="TOC3"/>
            <w:tabs>
              <w:tab w:val="right" w:leader="dot" w:pos="9350"/>
            </w:tabs>
            <w:spacing w:line="240" w:lineRule="auto"/>
            <w:rPr>
              <w:rFonts w:eastAsiaTheme="minorEastAsia"/>
              <w:noProof/>
            </w:rPr>
          </w:pPr>
          <w:hyperlink w:anchor="_Toc121926964" w:history="1">
            <w:r w:rsidR="009C6F8A" w:rsidRPr="007266CB">
              <w:rPr>
                <w:rStyle w:val="Hyperlink"/>
                <w:rFonts w:ascii="Times New Roman" w:hAnsi="Times New Roman" w:cs="Times New Roman"/>
                <w:i/>
                <w:iCs/>
                <w:noProof/>
              </w:rPr>
              <w:t>Section 3.1.3: The Guatemalan Community</w:t>
            </w:r>
            <w:r w:rsidR="009C6F8A">
              <w:rPr>
                <w:noProof/>
                <w:webHidden/>
              </w:rPr>
              <w:tab/>
            </w:r>
            <w:r w:rsidR="009C6F8A">
              <w:rPr>
                <w:noProof/>
                <w:webHidden/>
              </w:rPr>
              <w:fldChar w:fldCharType="begin"/>
            </w:r>
            <w:r w:rsidR="009C6F8A">
              <w:rPr>
                <w:noProof/>
                <w:webHidden/>
              </w:rPr>
              <w:instrText xml:space="preserve"> PAGEREF _Toc121926964 \h </w:instrText>
            </w:r>
            <w:r w:rsidR="009C6F8A">
              <w:rPr>
                <w:noProof/>
                <w:webHidden/>
              </w:rPr>
            </w:r>
            <w:r w:rsidR="009C6F8A">
              <w:rPr>
                <w:noProof/>
                <w:webHidden/>
              </w:rPr>
              <w:fldChar w:fldCharType="separate"/>
            </w:r>
            <w:r w:rsidR="00E51F7B">
              <w:rPr>
                <w:noProof/>
                <w:webHidden/>
              </w:rPr>
              <w:t>36</w:t>
            </w:r>
            <w:r w:rsidR="009C6F8A">
              <w:rPr>
                <w:noProof/>
                <w:webHidden/>
              </w:rPr>
              <w:fldChar w:fldCharType="end"/>
            </w:r>
          </w:hyperlink>
        </w:p>
        <w:p w14:paraId="43F48A15" w14:textId="08CAB85F" w:rsidR="009C6F8A" w:rsidRDefault="00000000" w:rsidP="009C6F8A">
          <w:pPr>
            <w:pStyle w:val="TOC2"/>
            <w:tabs>
              <w:tab w:val="right" w:leader="dot" w:pos="9350"/>
            </w:tabs>
            <w:spacing w:line="240" w:lineRule="auto"/>
            <w:rPr>
              <w:rFonts w:eastAsiaTheme="minorEastAsia"/>
              <w:noProof/>
            </w:rPr>
          </w:pPr>
          <w:hyperlink w:anchor="_Toc121926965" w:history="1">
            <w:r w:rsidR="009C6F8A" w:rsidRPr="007266CB">
              <w:rPr>
                <w:rStyle w:val="Hyperlink"/>
                <w:rFonts w:ascii="Times New Roman" w:hAnsi="Times New Roman" w:cs="Times New Roman"/>
                <w:b/>
                <w:bCs/>
                <w:noProof/>
              </w:rPr>
              <w:t>Section 3.2: Methodology</w:t>
            </w:r>
            <w:r w:rsidR="009C6F8A">
              <w:rPr>
                <w:noProof/>
                <w:webHidden/>
              </w:rPr>
              <w:tab/>
            </w:r>
            <w:r w:rsidR="009C6F8A">
              <w:rPr>
                <w:noProof/>
                <w:webHidden/>
              </w:rPr>
              <w:fldChar w:fldCharType="begin"/>
            </w:r>
            <w:r w:rsidR="009C6F8A">
              <w:rPr>
                <w:noProof/>
                <w:webHidden/>
              </w:rPr>
              <w:instrText xml:space="preserve"> PAGEREF _Toc121926965 \h </w:instrText>
            </w:r>
            <w:r w:rsidR="009C6F8A">
              <w:rPr>
                <w:noProof/>
                <w:webHidden/>
              </w:rPr>
            </w:r>
            <w:r w:rsidR="009C6F8A">
              <w:rPr>
                <w:noProof/>
                <w:webHidden/>
              </w:rPr>
              <w:fldChar w:fldCharType="separate"/>
            </w:r>
            <w:r w:rsidR="00E51F7B">
              <w:rPr>
                <w:noProof/>
                <w:webHidden/>
              </w:rPr>
              <w:t>38</w:t>
            </w:r>
            <w:r w:rsidR="009C6F8A">
              <w:rPr>
                <w:noProof/>
                <w:webHidden/>
              </w:rPr>
              <w:fldChar w:fldCharType="end"/>
            </w:r>
          </w:hyperlink>
        </w:p>
        <w:p w14:paraId="176212DC" w14:textId="4B13969E" w:rsidR="009C6F8A" w:rsidRDefault="00000000" w:rsidP="009C6F8A">
          <w:pPr>
            <w:pStyle w:val="TOC3"/>
            <w:tabs>
              <w:tab w:val="right" w:leader="dot" w:pos="9350"/>
            </w:tabs>
            <w:spacing w:line="240" w:lineRule="auto"/>
            <w:rPr>
              <w:rFonts w:eastAsiaTheme="minorEastAsia"/>
              <w:noProof/>
            </w:rPr>
          </w:pPr>
          <w:hyperlink w:anchor="_Toc121926966" w:history="1">
            <w:r w:rsidR="009C6F8A" w:rsidRPr="007266CB">
              <w:rPr>
                <w:rStyle w:val="Hyperlink"/>
                <w:rFonts w:ascii="Times New Roman" w:hAnsi="Times New Roman" w:cs="Times New Roman"/>
                <w:i/>
                <w:iCs/>
                <w:noProof/>
              </w:rPr>
              <w:t>Section 3.2.1: Data Collection</w:t>
            </w:r>
            <w:r w:rsidR="009C6F8A">
              <w:rPr>
                <w:noProof/>
                <w:webHidden/>
              </w:rPr>
              <w:tab/>
            </w:r>
            <w:r w:rsidR="009C6F8A">
              <w:rPr>
                <w:noProof/>
                <w:webHidden/>
              </w:rPr>
              <w:fldChar w:fldCharType="begin"/>
            </w:r>
            <w:r w:rsidR="009C6F8A">
              <w:rPr>
                <w:noProof/>
                <w:webHidden/>
              </w:rPr>
              <w:instrText xml:space="preserve"> PAGEREF _Toc121926966 \h </w:instrText>
            </w:r>
            <w:r w:rsidR="009C6F8A">
              <w:rPr>
                <w:noProof/>
                <w:webHidden/>
              </w:rPr>
            </w:r>
            <w:r w:rsidR="009C6F8A">
              <w:rPr>
                <w:noProof/>
                <w:webHidden/>
              </w:rPr>
              <w:fldChar w:fldCharType="separate"/>
            </w:r>
            <w:r w:rsidR="00E51F7B">
              <w:rPr>
                <w:noProof/>
                <w:webHidden/>
              </w:rPr>
              <w:t>38</w:t>
            </w:r>
            <w:r w:rsidR="009C6F8A">
              <w:rPr>
                <w:noProof/>
                <w:webHidden/>
              </w:rPr>
              <w:fldChar w:fldCharType="end"/>
            </w:r>
          </w:hyperlink>
        </w:p>
        <w:p w14:paraId="287A437C" w14:textId="3749F266" w:rsidR="009C6F8A" w:rsidRDefault="00000000" w:rsidP="009C6F8A">
          <w:pPr>
            <w:pStyle w:val="TOC3"/>
            <w:tabs>
              <w:tab w:val="right" w:leader="dot" w:pos="9350"/>
            </w:tabs>
            <w:spacing w:line="240" w:lineRule="auto"/>
            <w:rPr>
              <w:rFonts w:eastAsiaTheme="minorEastAsia"/>
              <w:noProof/>
            </w:rPr>
          </w:pPr>
          <w:hyperlink w:anchor="_Toc121926967" w:history="1">
            <w:r w:rsidR="009C6F8A" w:rsidRPr="007266CB">
              <w:rPr>
                <w:rStyle w:val="Hyperlink"/>
                <w:rFonts w:ascii="Times New Roman" w:hAnsi="Times New Roman" w:cs="Times New Roman"/>
                <w:i/>
                <w:iCs/>
                <w:noProof/>
              </w:rPr>
              <w:t>Section 3.2.2: Transcripts</w:t>
            </w:r>
            <w:r w:rsidR="009C6F8A">
              <w:rPr>
                <w:noProof/>
                <w:webHidden/>
              </w:rPr>
              <w:tab/>
            </w:r>
            <w:r w:rsidR="009C6F8A">
              <w:rPr>
                <w:noProof/>
                <w:webHidden/>
              </w:rPr>
              <w:fldChar w:fldCharType="begin"/>
            </w:r>
            <w:r w:rsidR="009C6F8A">
              <w:rPr>
                <w:noProof/>
                <w:webHidden/>
              </w:rPr>
              <w:instrText xml:space="preserve"> PAGEREF _Toc121926967 \h </w:instrText>
            </w:r>
            <w:r w:rsidR="009C6F8A">
              <w:rPr>
                <w:noProof/>
                <w:webHidden/>
              </w:rPr>
            </w:r>
            <w:r w:rsidR="009C6F8A">
              <w:rPr>
                <w:noProof/>
                <w:webHidden/>
              </w:rPr>
              <w:fldChar w:fldCharType="separate"/>
            </w:r>
            <w:r w:rsidR="00E51F7B">
              <w:rPr>
                <w:noProof/>
                <w:webHidden/>
              </w:rPr>
              <w:t>40</w:t>
            </w:r>
            <w:r w:rsidR="009C6F8A">
              <w:rPr>
                <w:noProof/>
                <w:webHidden/>
              </w:rPr>
              <w:fldChar w:fldCharType="end"/>
            </w:r>
          </w:hyperlink>
        </w:p>
        <w:p w14:paraId="757BC369" w14:textId="30437DD4" w:rsidR="009C6F8A" w:rsidRDefault="00000000" w:rsidP="009C6F8A">
          <w:pPr>
            <w:pStyle w:val="TOC3"/>
            <w:tabs>
              <w:tab w:val="right" w:leader="dot" w:pos="9350"/>
            </w:tabs>
            <w:spacing w:line="240" w:lineRule="auto"/>
            <w:rPr>
              <w:rFonts w:eastAsiaTheme="minorEastAsia"/>
              <w:noProof/>
            </w:rPr>
          </w:pPr>
          <w:hyperlink w:anchor="_Toc121926968" w:history="1">
            <w:r w:rsidR="009C6F8A" w:rsidRPr="007266CB">
              <w:rPr>
                <w:rStyle w:val="Hyperlink"/>
                <w:rFonts w:ascii="Times New Roman" w:hAnsi="Times New Roman" w:cs="Times New Roman"/>
                <w:i/>
                <w:iCs/>
                <w:noProof/>
              </w:rPr>
              <w:t>Section 3.2.3: Inductive Analysis</w:t>
            </w:r>
            <w:r w:rsidR="009C6F8A">
              <w:rPr>
                <w:noProof/>
                <w:webHidden/>
              </w:rPr>
              <w:tab/>
            </w:r>
            <w:r w:rsidR="009C6F8A">
              <w:rPr>
                <w:noProof/>
                <w:webHidden/>
              </w:rPr>
              <w:fldChar w:fldCharType="begin"/>
            </w:r>
            <w:r w:rsidR="009C6F8A">
              <w:rPr>
                <w:noProof/>
                <w:webHidden/>
              </w:rPr>
              <w:instrText xml:space="preserve"> PAGEREF _Toc121926968 \h </w:instrText>
            </w:r>
            <w:r w:rsidR="009C6F8A">
              <w:rPr>
                <w:noProof/>
                <w:webHidden/>
              </w:rPr>
            </w:r>
            <w:r w:rsidR="009C6F8A">
              <w:rPr>
                <w:noProof/>
                <w:webHidden/>
              </w:rPr>
              <w:fldChar w:fldCharType="separate"/>
            </w:r>
            <w:r w:rsidR="00E51F7B">
              <w:rPr>
                <w:noProof/>
                <w:webHidden/>
              </w:rPr>
              <w:t>41</w:t>
            </w:r>
            <w:r w:rsidR="009C6F8A">
              <w:rPr>
                <w:noProof/>
                <w:webHidden/>
              </w:rPr>
              <w:fldChar w:fldCharType="end"/>
            </w:r>
          </w:hyperlink>
        </w:p>
        <w:p w14:paraId="28048B68" w14:textId="15DAE5B3" w:rsidR="009C6F8A" w:rsidRDefault="00000000" w:rsidP="009C6F8A">
          <w:pPr>
            <w:pStyle w:val="TOC2"/>
            <w:tabs>
              <w:tab w:val="right" w:leader="dot" w:pos="9350"/>
            </w:tabs>
            <w:spacing w:line="240" w:lineRule="auto"/>
            <w:rPr>
              <w:rFonts w:eastAsiaTheme="minorEastAsia"/>
              <w:noProof/>
            </w:rPr>
          </w:pPr>
          <w:hyperlink w:anchor="_Toc121926969" w:history="1">
            <w:r w:rsidR="009C6F8A" w:rsidRPr="007266CB">
              <w:rPr>
                <w:rStyle w:val="Hyperlink"/>
                <w:rFonts w:ascii="Times New Roman" w:hAnsi="Times New Roman" w:cs="Times New Roman"/>
                <w:b/>
                <w:bCs/>
                <w:noProof/>
              </w:rPr>
              <w:t>Section 3.3: Results</w:t>
            </w:r>
            <w:r w:rsidR="009C6F8A">
              <w:rPr>
                <w:noProof/>
                <w:webHidden/>
              </w:rPr>
              <w:tab/>
            </w:r>
            <w:r w:rsidR="009C6F8A">
              <w:rPr>
                <w:noProof/>
                <w:webHidden/>
              </w:rPr>
              <w:fldChar w:fldCharType="begin"/>
            </w:r>
            <w:r w:rsidR="009C6F8A">
              <w:rPr>
                <w:noProof/>
                <w:webHidden/>
              </w:rPr>
              <w:instrText xml:space="preserve"> PAGEREF _Toc121926969 \h </w:instrText>
            </w:r>
            <w:r w:rsidR="009C6F8A">
              <w:rPr>
                <w:noProof/>
                <w:webHidden/>
              </w:rPr>
            </w:r>
            <w:r w:rsidR="009C6F8A">
              <w:rPr>
                <w:noProof/>
                <w:webHidden/>
              </w:rPr>
              <w:fldChar w:fldCharType="separate"/>
            </w:r>
            <w:r w:rsidR="00E51F7B">
              <w:rPr>
                <w:noProof/>
                <w:webHidden/>
              </w:rPr>
              <w:t>42</w:t>
            </w:r>
            <w:r w:rsidR="009C6F8A">
              <w:rPr>
                <w:noProof/>
                <w:webHidden/>
              </w:rPr>
              <w:fldChar w:fldCharType="end"/>
            </w:r>
          </w:hyperlink>
        </w:p>
        <w:p w14:paraId="5164DCC9" w14:textId="74B92842" w:rsidR="009C6F8A" w:rsidRDefault="00000000" w:rsidP="009C6F8A">
          <w:pPr>
            <w:pStyle w:val="TOC3"/>
            <w:tabs>
              <w:tab w:val="right" w:leader="dot" w:pos="9350"/>
            </w:tabs>
            <w:spacing w:line="240" w:lineRule="auto"/>
            <w:rPr>
              <w:rFonts w:eastAsiaTheme="minorEastAsia"/>
              <w:noProof/>
            </w:rPr>
          </w:pPr>
          <w:hyperlink w:anchor="_Toc121926970" w:history="1">
            <w:r w:rsidR="009C6F8A" w:rsidRPr="007266CB">
              <w:rPr>
                <w:rStyle w:val="Hyperlink"/>
                <w:rFonts w:ascii="Times New Roman" w:hAnsi="Times New Roman" w:cs="Times New Roman"/>
                <w:i/>
                <w:iCs/>
                <w:noProof/>
              </w:rPr>
              <w:t>Section 3.3.1: Experience</w:t>
            </w:r>
            <w:r w:rsidR="009C6F8A">
              <w:rPr>
                <w:noProof/>
                <w:webHidden/>
              </w:rPr>
              <w:tab/>
            </w:r>
            <w:r w:rsidR="009C6F8A">
              <w:rPr>
                <w:noProof/>
                <w:webHidden/>
              </w:rPr>
              <w:fldChar w:fldCharType="begin"/>
            </w:r>
            <w:r w:rsidR="009C6F8A">
              <w:rPr>
                <w:noProof/>
                <w:webHidden/>
              </w:rPr>
              <w:instrText xml:space="preserve"> PAGEREF _Toc121926970 \h </w:instrText>
            </w:r>
            <w:r w:rsidR="009C6F8A">
              <w:rPr>
                <w:noProof/>
                <w:webHidden/>
              </w:rPr>
            </w:r>
            <w:r w:rsidR="009C6F8A">
              <w:rPr>
                <w:noProof/>
                <w:webHidden/>
              </w:rPr>
              <w:fldChar w:fldCharType="separate"/>
            </w:r>
            <w:r w:rsidR="00E51F7B">
              <w:rPr>
                <w:noProof/>
                <w:webHidden/>
              </w:rPr>
              <w:t>42</w:t>
            </w:r>
            <w:r w:rsidR="009C6F8A">
              <w:rPr>
                <w:noProof/>
                <w:webHidden/>
              </w:rPr>
              <w:fldChar w:fldCharType="end"/>
            </w:r>
          </w:hyperlink>
        </w:p>
        <w:p w14:paraId="2576FA37" w14:textId="05B24EA8" w:rsidR="009C6F8A" w:rsidRDefault="00000000" w:rsidP="009C6F8A">
          <w:pPr>
            <w:pStyle w:val="TOC3"/>
            <w:tabs>
              <w:tab w:val="right" w:leader="dot" w:pos="9350"/>
            </w:tabs>
            <w:spacing w:line="240" w:lineRule="auto"/>
            <w:rPr>
              <w:rFonts w:eastAsiaTheme="minorEastAsia"/>
              <w:noProof/>
            </w:rPr>
          </w:pPr>
          <w:hyperlink w:anchor="_Toc121926971" w:history="1">
            <w:r w:rsidR="009C6F8A" w:rsidRPr="007266CB">
              <w:rPr>
                <w:rStyle w:val="Hyperlink"/>
                <w:rFonts w:ascii="Times New Roman" w:eastAsia="Times New Roman" w:hAnsi="Times New Roman" w:cs="Times New Roman"/>
                <w:i/>
                <w:iCs/>
                <w:noProof/>
              </w:rPr>
              <w:t>Section 3.3.2: Language Limitations</w:t>
            </w:r>
            <w:r w:rsidR="009C6F8A">
              <w:rPr>
                <w:noProof/>
                <w:webHidden/>
              </w:rPr>
              <w:tab/>
            </w:r>
            <w:r w:rsidR="009C6F8A">
              <w:rPr>
                <w:noProof/>
                <w:webHidden/>
              </w:rPr>
              <w:fldChar w:fldCharType="begin"/>
            </w:r>
            <w:r w:rsidR="009C6F8A">
              <w:rPr>
                <w:noProof/>
                <w:webHidden/>
              </w:rPr>
              <w:instrText xml:space="preserve"> PAGEREF _Toc121926971 \h </w:instrText>
            </w:r>
            <w:r w:rsidR="009C6F8A">
              <w:rPr>
                <w:noProof/>
                <w:webHidden/>
              </w:rPr>
            </w:r>
            <w:r w:rsidR="009C6F8A">
              <w:rPr>
                <w:noProof/>
                <w:webHidden/>
              </w:rPr>
              <w:fldChar w:fldCharType="separate"/>
            </w:r>
            <w:r w:rsidR="00E51F7B">
              <w:rPr>
                <w:noProof/>
                <w:webHidden/>
              </w:rPr>
              <w:t>43</w:t>
            </w:r>
            <w:r w:rsidR="009C6F8A">
              <w:rPr>
                <w:noProof/>
                <w:webHidden/>
              </w:rPr>
              <w:fldChar w:fldCharType="end"/>
            </w:r>
          </w:hyperlink>
        </w:p>
        <w:p w14:paraId="6069D8BC" w14:textId="635C460E" w:rsidR="009C6F8A" w:rsidRDefault="00000000" w:rsidP="009C6F8A">
          <w:pPr>
            <w:pStyle w:val="TOC3"/>
            <w:tabs>
              <w:tab w:val="right" w:leader="dot" w:pos="9350"/>
            </w:tabs>
            <w:spacing w:line="240" w:lineRule="auto"/>
            <w:rPr>
              <w:rFonts w:eastAsiaTheme="minorEastAsia"/>
              <w:noProof/>
            </w:rPr>
          </w:pPr>
          <w:hyperlink w:anchor="_Toc121926972" w:history="1">
            <w:r w:rsidR="009C6F8A" w:rsidRPr="007266CB">
              <w:rPr>
                <w:rStyle w:val="Hyperlink"/>
                <w:rFonts w:ascii="Times New Roman" w:eastAsia="Times New Roman" w:hAnsi="Times New Roman" w:cs="Times New Roman"/>
                <w:i/>
                <w:iCs/>
                <w:noProof/>
              </w:rPr>
              <w:t>Section 3.3.3: Awareness</w:t>
            </w:r>
            <w:r w:rsidR="009C6F8A">
              <w:rPr>
                <w:noProof/>
                <w:webHidden/>
              </w:rPr>
              <w:tab/>
            </w:r>
            <w:r w:rsidR="009C6F8A">
              <w:rPr>
                <w:noProof/>
                <w:webHidden/>
              </w:rPr>
              <w:fldChar w:fldCharType="begin"/>
            </w:r>
            <w:r w:rsidR="009C6F8A">
              <w:rPr>
                <w:noProof/>
                <w:webHidden/>
              </w:rPr>
              <w:instrText xml:space="preserve"> PAGEREF _Toc121926972 \h </w:instrText>
            </w:r>
            <w:r w:rsidR="009C6F8A">
              <w:rPr>
                <w:noProof/>
                <w:webHidden/>
              </w:rPr>
            </w:r>
            <w:r w:rsidR="009C6F8A">
              <w:rPr>
                <w:noProof/>
                <w:webHidden/>
              </w:rPr>
              <w:fldChar w:fldCharType="separate"/>
            </w:r>
            <w:r w:rsidR="00E51F7B">
              <w:rPr>
                <w:noProof/>
                <w:webHidden/>
              </w:rPr>
              <w:t>44</w:t>
            </w:r>
            <w:r w:rsidR="009C6F8A">
              <w:rPr>
                <w:noProof/>
                <w:webHidden/>
              </w:rPr>
              <w:fldChar w:fldCharType="end"/>
            </w:r>
          </w:hyperlink>
        </w:p>
        <w:p w14:paraId="57AC8C72" w14:textId="07D01190" w:rsidR="009C6F8A" w:rsidRDefault="00000000" w:rsidP="009C6F8A">
          <w:pPr>
            <w:pStyle w:val="TOC3"/>
            <w:tabs>
              <w:tab w:val="right" w:leader="dot" w:pos="9350"/>
            </w:tabs>
            <w:spacing w:line="240" w:lineRule="auto"/>
            <w:rPr>
              <w:rFonts w:eastAsiaTheme="minorEastAsia"/>
              <w:noProof/>
            </w:rPr>
          </w:pPr>
          <w:hyperlink w:anchor="_Toc121926973" w:history="1">
            <w:r w:rsidR="009C6F8A" w:rsidRPr="007266CB">
              <w:rPr>
                <w:rStyle w:val="Hyperlink"/>
                <w:rFonts w:ascii="Times New Roman" w:eastAsia="Times New Roman" w:hAnsi="Times New Roman" w:cs="Times New Roman"/>
                <w:i/>
                <w:iCs/>
                <w:noProof/>
              </w:rPr>
              <w:t>Section 3.3.4: Protective Action</w:t>
            </w:r>
            <w:r w:rsidR="009C6F8A">
              <w:rPr>
                <w:noProof/>
                <w:webHidden/>
              </w:rPr>
              <w:tab/>
            </w:r>
            <w:r w:rsidR="009C6F8A">
              <w:rPr>
                <w:noProof/>
                <w:webHidden/>
              </w:rPr>
              <w:fldChar w:fldCharType="begin"/>
            </w:r>
            <w:r w:rsidR="009C6F8A">
              <w:rPr>
                <w:noProof/>
                <w:webHidden/>
              </w:rPr>
              <w:instrText xml:space="preserve"> PAGEREF _Toc121926973 \h </w:instrText>
            </w:r>
            <w:r w:rsidR="009C6F8A">
              <w:rPr>
                <w:noProof/>
                <w:webHidden/>
              </w:rPr>
            </w:r>
            <w:r w:rsidR="009C6F8A">
              <w:rPr>
                <w:noProof/>
                <w:webHidden/>
              </w:rPr>
              <w:fldChar w:fldCharType="separate"/>
            </w:r>
            <w:r w:rsidR="00E51F7B">
              <w:rPr>
                <w:noProof/>
                <w:webHidden/>
              </w:rPr>
              <w:t>47</w:t>
            </w:r>
            <w:r w:rsidR="009C6F8A">
              <w:rPr>
                <w:noProof/>
                <w:webHidden/>
              </w:rPr>
              <w:fldChar w:fldCharType="end"/>
            </w:r>
          </w:hyperlink>
        </w:p>
        <w:p w14:paraId="1194DDB0" w14:textId="7A8F0100" w:rsidR="009C6F8A" w:rsidRDefault="00000000" w:rsidP="009C6F8A">
          <w:pPr>
            <w:pStyle w:val="TOC3"/>
            <w:tabs>
              <w:tab w:val="right" w:leader="dot" w:pos="9350"/>
            </w:tabs>
            <w:spacing w:line="240" w:lineRule="auto"/>
            <w:rPr>
              <w:rFonts w:eastAsiaTheme="minorEastAsia"/>
              <w:noProof/>
            </w:rPr>
          </w:pPr>
          <w:hyperlink w:anchor="_Toc121926974" w:history="1">
            <w:r w:rsidR="009C6F8A" w:rsidRPr="007266CB">
              <w:rPr>
                <w:rStyle w:val="Hyperlink"/>
                <w:rFonts w:ascii="Times New Roman" w:hAnsi="Times New Roman" w:cs="Times New Roman"/>
                <w:i/>
                <w:iCs/>
                <w:noProof/>
              </w:rPr>
              <w:t>Section 3.3.5: Knowledge</w:t>
            </w:r>
            <w:r w:rsidR="009C6F8A">
              <w:rPr>
                <w:noProof/>
                <w:webHidden/>
              </w:rPr>
              <w:tab/>
            </w:r>
            <w:r w:rsidR="009C6F8A">
              <w:rPr>
                <w:noProof/>
                <w:webHidden/>
              </w:rPr>
              <w:fldChar w:fldCharType="begin"/>
            </w:r>
            <w:r w:rsidR="009C6F8A">
              <w:rPr>
                <w:noProof/>
                <w:webHidden/>
              </w:rPr>
              <w:instrText xml:space="preserve"> PAGEREF _Toc121926974 \h </w:instrText>
            </w:r>
            <w:r w:rsidR="009C6F8A">
              <w:rPr>
                <w:noProof/>
                <w:webHidden/>
              </w:rPr>
            </w:r>
            <w:r w:rsidR="009C6F8A">
              <w:rPr>
                <w:noProof/>
                <w:webHidden/>
              </w:rPr>
              <w:fldChar w:fldCharType="separate"/>
            </w:r>
            <w:r w:rsidR="00E51F7B">
              <w:rPr>
                <w:noProof/>
                <w:webHidden/>
              </w:rPr>
              <w:t>49</w:t>
            </w:r>
            <w:r w:rsidR="009C6F8A">
              <w:rPr>
                <w:noProof/>
                <w:webHidden/>
              </w:rPr>
              <w:fldChar w:fldCharType="end"/>
            </w:r>
          </w:hyperlink>
        </w:p>
        <w:p w14:paraId="17096E79" w14:textId="696AEA4A" w:rsidR="009C6F8A" w:rsidRDefault="00000000" w:rsidP="009C6F8A">
          <w:pPr>
            <w:pStyle w:val="TOC3"/>
            <w:tabs>
              <w:tab w:val="right" w:leader="dot" w:pos="9350"/>
            </w:tabs>
            <w:spacing w:line="240" w:lineRule="auto"/>
            <w:rPr>
              <w:rFonts w:eastAsiaTheme="minorEastAsia"/>
              <w:noProof/>
            </w:rPr>
          </w:pPr>
          <w:hyperlink w:anchor="_Toc121926975" w:history="1">
            <w:r w:rsidR="009C6F8A" w:rsidRPr="007266CB">
              <w:rPr>
                <w:rStyle w:val="Hyperlink"/>
                <w:rFonts w:ascii="Times New Roman" w:eastAsia="Times New Roman" w:hAnsi="Times New Roman" w:cs="Times New Roman"/>
                <w:i/>
                <w:iCs/>
                <w:noProof/>
              </w:rPr>
              <w:t>Section 3.3.6: Advice</w:t>
            </w:r>
            <w:r w:rsidR="009C6F8A">
              <w:rPr>
                <w:noProof/>
                <w:webHidden/>
              </w:rPr>
              <w:tab/>
            </w:r>
            <w:r w:rsidR="009C6F8A">
              <w:rPr>
                <w:noProof/>
                <w:webHidden/>
              </w:rPr>
              <w:fldChar w:fldCharType="begin"/>
            </w:r>
            <w:r w:rsidR="009C6F8A">
              <w:rPr>
                <w:noProof/>
                <w:webHidden/>
              </w:rPr>
              <w:instrText xml:space="preserve"> PAGEREF _Toc121926975 \h </w:instrText>
            </w:r>
            <w:r w:rsidR="009C6F8A">
              <w:rPr>
                <w:noProof/>
                <w:webHidden/>
              </w:rPr>
            </w:r>
            <w:r w:rsidR="009C6F8A">
              <w:rPr>
                <w:noProof/>
                <w:webHidden/>
              </w:rPr>
              <w:fldChar w:fldCharType="separate"/>
            </w:r>
            <w:r w:rsidR="00E51F7B">
              <w:rPr>
                <w:noProof/>
                <w:webHidden/>
              </w:rPr>
              <w:t>51</w:t>
            </w:r>
            <w:r w:rsidR="009C6F8A">
              <w:rPr>
                <w:noProof/>
                <w:webHidden/>
              </w:rPr>
              <w:fldChar w:fldCharType="end"/>
            </w:r>
          </w:hyperlink>
        </w:p>
        <w:p w14:paraId="5FDFE103" w14:textId="5024D035" w:rsidR="009C6F8A" w:rsidRDefault="00000000" w:rsidP="009C6F8A">
          <w:pPr>
            <w:pStyle w:val="TOC2"/>
            <w:tabs>
              <w:tab w:val="right" w:leader="dot" w:pos="9350"/>
            </w:tabs>
            <w:spacing w:line="240" w:lineRule="auto"/>
            <w:rPr>
              <w:rFonts w:eastAsiaTheme="minorEastAsia"/>
              <w:noProof/>
            </w:rPr>
          </w:pPr>
          <w:hyperlink w:anchor="_Toc121926976" w:history="1">
            <w:r w:rsidR="009C6F8A" w:rsidRPr="007266CB">
              <w:rPr>
                <w:rStyle w:val="Hyperlink"/>
                <w:rFonts w:ascii="Times New Roman" w:eastAsia="Times New Roman" w:hAnsi="Times New Roman" w:cs="Times New Roman"/>
                <w:b/>
                <w:bCs/>
                <w:noProof/>
              </w:rPr>
              <w:t>Section 3.4: Discussion</w:t>
            </w:r>
            <w:r w:rsidR="009C6F8A">
              <w:rPr>
                <w:noProof/>
                <w:webHidden/>
              </w:rPr>
              <w:tab/>
            </w:r>
            <w:r w:rsidR="009C6F8A">
              <w:rPr>
                <w:noProof/>
                <w:webHidden/>
              </w:rPr>
              <w:fldChar w:fldCharType="begin"/>
            </w:r>
            <w:r w:rsidR="009C6F8A">
              <w:rPr>
                <w:noProof/>
                <w:webHidden/>
              </w:rPr>
              <w:instrText xml:space="preserve"> PAGEREF _Toc121926976 \h </w:instrText>
            </w:r>
            <w:r w:rsidR="009C6F8A">
              <w:rPr>
                <w:noProof/>
                <w:webHidden/>
              </w:rPr>
            </w:r>
            <w:r w:rsidR="009C6F8A">
              <w:rPr>
                <w:noProof/>
                <w:webHidden/>
              </w:rPr>
              <w:fldChar w:fldCharType="separate"/>
            </w:r>
            <w:r w:rsidR="00E51F7B">
              <w:rPr>
                <w:noProof/>
                <w:webHidden/>
              </w:rPr>
              <w:t>53</w:t>
            </w:r>
            <w:r w:rsidR="009C6F8A">
              <w:rPr>
                <w:noProof/>
                <w:webHidden/>
              </w:rPr>
              <w:fldChar w:fldCharType="end"/>
            </w:r>
          </w:hyperlink>
        </w:p>
        <w:p w14:paraId="2AC80DC0" w14:textId="51E9DCE2" w:rsidR="009C6F8A" w:rsidRDefault="00000000" w:rsidP="009C6F8A">
          <w:pPr>
            <w:pStyle w:val="TOC2"/>
            <w:tabs>
              <w:tab w:val="right" w:leader="dot" w:pos="9350"/>
            </w:tabs>
            <w:spacing w:line="240" w:lineRule="auto"/>
            <w:rPr>
              <w:rFonts w:eastAsiaTheme="minorEastAsia"/>
              <w:noProof/>
            </w:rPr>
          </w:pPr>
          <w:hyperlink w:anchor="_Toc121926977" w:history="1">
            <w:r w:rsidR="009C6F8A" w:rsidRPr="007266CB">
              <w:rPr>
                <w:rStyle w:val="Hyperlink"/>
                <w:rFonts w:ascii="Times New Roman" w:hAnsi="Times New Roman" w:cs="Times New Roman"/>
                <w:b/>
                <w:bCs/>
                <w:noProof/>
              </w:rPr>
              <w:t>Section 3.5: Conclusion</w:t>
            </w:r>
            <w:r w:rsidR="009C6F8A">
              <w:rPr>
                <w:noProof/>
                <w:webHidden/>
              </w:rPr>
              <w:tab/>
            </w:r>
            <w:r w:rsidR="009C6F8A">
              <w:rPr>
                <w:noProof/>
                <w:webHidden/>
              </w:rPr>
              <w:fldChar w:fldCharType="begin"/>
            </w:r>
            <w:r w:rsidR="009C6F8A">
              <w:rPr>
                <w:noProof/>
                <w:webHidden/>
              </w:rPr>
              <w:instrText xml:space="preserve"> PAGEREF _Toc121926977 \h </w:instrText>
            </w:r>
            <w:r w:rsidR="009C6F8A">
              <w:rPr>
                <w:noProof/>
                <w:webHidden/>
              </w:rPr>
            </w:r>
            <w:r w:rsidR="009C6F8A">
              <w:rPr>
                <w:noProof/>
                <w:webHidden/>
              </w:rPr>
              <w:fldChar w:fldCharType="separate"/>
            </w:r>
            <w:r w:rsidR="00E51F7B">
              <w:rPr>
                <w:noProof/>
                <w:webHidden/>
              </w:rPr>
              <w:t>56</w:t>
            </w:r>
            <w:r w:rsidR="009C6F8A">
              <w:rPr>
                <w:noProof/>
                <w:webHidden/>
              </w:rPr>
              <w:fldChar w:fldCharType="end"/>
            </w:r>
          </w:hyperlink>
        </w:p>
        <w:p w14:paraId="57C45A89" w14:textId="05B94D99" w:rsidR="009C6F8A" w:rsidRDefault="00000000" w:rsidP="009C6F8A">
          <w:pPr>
            <w:pStyle w:val="TOC2"/>
            <w:tabs>
              <w:tab w:val="right" w:leader="dot" w:pos="9350"/>
            </w:tabs>
            <w:spacing w:line="240" w:lineRule="auto"/>
            <w:rPr>
              <w:rFonts w:eastAsiaTheme="minorEastAsia"/>
              <w:noProof/>
            </w:rPr>
          </w:pPr>
          <w:hyperlink w:anchor="_Toc121926978" w:history="1">
            <w:r w:rsidR="009C6F8A" w:rsidRPr="007266CB">
              <w:rPr>
                <w:rStyle w:val="Hyperlink"/>
                <w:rFonts w:ascii="Times New Roman" w:hAnsi="Times New Roman" w:cs="Times New Roman"/>
                <w:b/>
                <w:bCs/>
                <w:noProof/>
              </w:rPr>
              <w:t>Section 3.6: Acknowledgements</w:t>
            </w:r>
            <w:r w:rsidR="009C6F8A">
              <w:rPr>
                <w:noProof/>
                <w:webHidden/>
              </w:rPr>
              <w:tab/>
            </w:r>
            <w:r w:rsidR="009C6F8A">
              <w:rPr>
                <w:noProof/>
                <w:webHidden/>
              </w:rPr>
              <w:fldChar w:fldCharType="begin"/>
            </w:r>
            <w:r w:rsidR="009C6F8A">
              <w:rPr>
                <w:noProof/>
                <w:webHidden/>
              </w:rPr>
              <w:instrText xml:space="preserve"> PAGEREF _Toc121926978 \h </w:instrText>
            </w:r>
            <w:r w:rsidR="009C6F8A">
              <w:rPr>
                <w:noProof/>
                <w:webHidden/>
              </w:rPr>
            </w:r>
            <w:r w:rsidR="009C6F8A">
              <w:rPr>
                <w:noProof/>
                <w:webHidden/>
              </w:rPr>
              <w:fldChar w:fldCharType="separate"/>
            </w:r>
            <w:r w:rsidR="00E51F7B">
              <w:rPr>
                <w:noProof/>
                <w:webHidden/>
              </w:rPr>
              <w:t>56</w:t>
            </w:r>
            <w:r w:rsidR="009C6F8A">
              <w:rPr>
                <w:noProof/>
                <w:webHidden/>
              </w:rPr>
              <w:fldChar w:fldCharType="end"/>
            </w:r>
          </w:hyperlink>
        </w:p>
        <w:p w14:paraId="22D2272B" w14:textId="00E0DBC1" w:rsidR="009C6F8A" w:rsidRDefault="00000000" w:rsidP="009C6F8A">
          <w:pPr>
            <w:pStyle w:val="TOC1"/>
            <w:tabs>
              <w:tab w:val="right" w:leader="dot" w:pos="9350"/>
            </w:tabs>
            <w:spacing w:line="240" w:lineRule="auto"/>
            <w:rPr>
              <w:rFonts w:eastAsiaTheme="minorEastAsia"/>
              <w:noProof/>
            </w:rPr>
          </w:pPr>
          <w:hyperlink w:anchor="_Toc121926979" w:history="1">
            <w:r w:rsidR="009C6F8A" w:rsidRPr="007266CB">
              <w:rPr>
                <w:rStyle w:val="Hyperlink"/>
                <w:rFonts w:ascii="Times New Roman" w:hAnsi="Times New Roman" w:cs="Times New Roman"/>
                <w:b/>
                <w:bCs/>
                <w:noProof/>
              </w:rPr>
              <w:t>Chapter 4: Conclusions</w:t>
            </w:r>
            <w:r w:rsidR="009C6F8A">
              <w:rPr>
                <w:noProof/>
                <w:webHidden/>
              </w:rPr>
              <w:tab/>
            </w:r>
            <w:r w:rsidR="009C6F8A">
              <w:rPr>
                <w:noProof/>
                <w:webHidden/>
              </w:rPr>
              <w:fldChar w:fldCharType="begin"/>
            </w:r>
            <w:r w:rsidR="009C6F8A">
              <w:rPr>
                <w:noProof/>
                <w:webHidden/>
              </w:rPr>
              <w:instrText xml:space="preserve"> PAGEREF _Toc121926979 \h </w:instrText>
            </w:r>
            <w:r w:rsidR="009C6F8A">
              <w:rPr>
                <w:noProof/>
                <w:webHidden/>
              </w:rPr>
            </w:r>
            <w:r w:rsidR="009C6F8A">
              <w:rPr>
                <w:noProof/>
                <w:webHidden/>
              </w:rPr>
              <w:fldChar w:fldCharType="separate"/>
            </w:r>
            <w:r w:rsidR="00E51F7B">
              <w:rPr>
                <w:noProof/>
                <w:webHidden/>
              </w:rPr>
              <w:t>58</w:t>
            </w:r>
            <w:r w:rsidR="009C6F8A">
              <w:rPr>
                <w:noProof/>
                <w:webHidden/>
              </w:rPr>
              <w:fldChar w:fldCharType="end"/>
            </w:r>
          </w:hyperlink>
        </w:p>
        <w:p w14:paraId="73355796" w14:textId="3D50D174" w:rsidR="009C6F8A" w:rsidRDefault="00000000" w:rsidP="009C6F8A">
          <w:pPr>
            <w:pStyle w:val="TOC2"/>
            <w:tabs>
              <w:tab w:val="right" w:leader="dot" w:pos="9350"/>
            </w:tabs>
            <w:spacing w:line="240" w:lineRule="auto"/>
            <w:rPr>
              <w:rFonts w:eastAsiaTheme="minorEastAsia"/>
              <w:noProof/>
            </w:rPr>
          </w:pPr>
          <w:hyperlink w:anchor="_Toc121926980" w:history="1">
            <w:r w:rsidR="009C6F8A" w:rsidRPr="007266CB">
              <w:rPr>
                <w:rStyle w:val="Hyperlink"/>
                <w:rFonts w:ascii="Times New Roman" w:hAnsi="Times New Roman" w:cs="Times New Roman"/>
                <w:b/>
                <w:bCs/>
                <w:noProof/>
              </w:rPr>
              <w:t>Section 4.1: Key Findings</w:t>
            </w:r>
            <w:r w:rsidR="009C6F8A">
              <w:rPr>
                <w:noProof/>
                <w:webHidden/>
              </w:rPr>
              <w:tab/>
            </w:r>
            <w:r w:rsidR="009C6F8A">
              <w:rPr>
                <w:noProof/>
                <w:webHidden/>
              </w:rPr>
              <w:fldChar w:fldCharType="begin"/>
            </w:r>
            <w:r w:rsidR="009C6F8A">
              <w:rPr>
                <w:noProof/>
                <w:webHidden/>
              </w:rPr>
              <w:instrText xml:space="preserve"> PAGEREF _Toc121926980 \h </w:instrText>
            </w:r>
            <w:r w:rsidR="009C6F8A">
              <w:rPr>
                <w:noProof/>
                <w:webHidden/>
              </w:rPr>
            </w:r>
            <w:r w:rsidR="009C6F8A">
              <w:rPr>
                <w:noProof/>
                <w:webHidden/>
              </w:rPr>
              <w:fldChar w:fldCharType="separate"/>
            </w:r>
            <w:r w:rsidR="00E51F7B">
              <w:rPr>
                <w:noProof/>
                <w:webHidden/>
              </w:rPr>
              <w:t>58</w:t>
            </w:r>
            <w:r w:rsidR="009C6F8A">
              <w:rPr>
                <w:noProof/>
                <w:webHidden/>
              </w:rPr>
              <w:fldChar w:fldCharType="end"/>
            </w:r>
          </w:hyperlink>
        </w:p>
        <w:p w14:paraId="606E13D2" w14:textId="2DF64AC6" w:rsidR="009C6F8A" w:rsidRDefault="00000000" w:rsidP="009C6F8A">
          <w:pPr>
            <w:pStyle w:val="TOC2"/>
            <w:tabs>
              <w:tab w:val="right" w:leader="dot" w:pos="9350"/>
            </w:tabs>
            <w:spacing w:line="240" w:lineRule="auto"/>
            <w:rPr>
              <w:rFonts w:eastAsiaTheme="minorEastAsia"/>
              <w:noProof/>
            </w:rPr>
          </w:pPr>
          <w:hyperlink w:anchor="_Toc121926981" w:history="1">
            <w:r w:rsidR="009C6F8A" w:rsidRPr="007266CB">
              <w:rPr>
                <w:rStyle w:val="Hyperlink"/>
                <w:rFonts w:ascii="Times New Roman" w:hAnsi="Times New Roman" w:cs="Times New Roman"/>
                <w:b/>
                <w:bCs/>
                <w:noProof/>
              </w:rPr>
              <w:t>Section 4.2: Limitations</w:t>
            </w:r>
            <w:r w:rsidR="009C6F8A">
              <w:rPr>
                <w:noProof/>
                <w:webHidden/>
              </w:rPr>
              <w:tab/>
            </w:r>
            <w:r w:rsidR="009C6F8A">
              <w:rPr>
                <w:noProof/>
                <w:webHidden/>
              </w:rPr>
              <w:fldChar w:fldCharType="begin"/>
            </w:r>
            <w:r w:rsidR="009C6F8A">
              <w:rPr>
                <w:noProof/>
                <w:webHidden/>
              </w:rPr>
              <w:instrText xml:space="preserve"> PAGEREF _Toc121926981 \h </w:instrText>
            </w:r>
            <w:r w:rsidR="009C6F8A">
              <w:rPr>
                <w:noProof/>
                <w:webHidden/>
              </w:rPr>
            </w:r>
            <w:r w:rsidR="009C6F8A">
              <w:rPr>
                <w:noProof/>
                <w:webHidden/>
              </w:rPr>
              <w:fldChar w:fldCharType="separate"/>
            </w:r>
            <w:r w:rsidR="00E51F7B">
              <w:rPr>
                <w:noProof/>
                <w:webHidden/>
              </w:rPr>
              <w:t>59</w:t>
            </w:r>
            <w:r w:rsidR="009C6F8A">
              <w:rPr>
                <w:noProof/>
                <w:webHidden/>
              </w:rPr>
              <w:fldChar w:fldCharType="end"/>
            </w:r>
          </w:hyperlink>
        </w:p>
        <w:p w14:paraId="79FB42B7" w14:textId="67AAE146" w:rsidR="009C6F8A" w:rsidRDefault="00000000" w:rsidP="009C6F8A">
          <w:pPr>
            <w:pStyle w:val="TOC2"/>
            <w:tabs>
              <w:tab w:val="right" w:leader="dot" w:pos="9350"/>
            </w:tabs>
            <w:spacing w:line="240" w:lineRule="auto"/>
            <w:rPr>
              <w:rFonts w:eastAsiaTheme="minorEastAsia"/>
              <w:noProof/>
            </w:rPr>
          </w:pPr>
          <w:hyperlink w:anchor="_Toc121926982" w:history="1">
            <w:r w:rsidR="009C6F8A" w:rsidRPr="007266CB">
              <w:rPr>
                <w:rStyle w:val="Hyperlink"/>
                <w:rFonts w:ascii="Times New Roman" w:hAnsi="Times New Roman" w:cs="Times New Roman"/>
                <w:b/>
                <w:bCs/>
                <w:noProof/>
              </w:rPr>
              <w:t>Section 4.3: Future Work</w:t>
            </w:r>
            <w:r w:rsidR="009C6F8A">
              <w:rPr>
                <w:noProof/>
                <w:webHidden/>
              </w:rPr>
              <w:tab/>
            </w:r>
            <w:r w:rsidR="009C6F8A">
              <w:rPr>
                <w:noProof/>
                <w:webHidden/>
              </w:rPr>
              <w:fldChar w:fldCharType="begin"/>
            </w:r>
            <w:r w:rsidR="009C6F8A">
              <w:rPr>
                <w:noProof/>
                <w:webHidden/>
              </w:rPr>
              <w:instrText xml:space="preserve"> PAGEREF _Toc121926982 \h </w:instrText>
            </w:r>
            <w:r w:rsidR="009C6F8A">
              <w:rPr>
                <w:noProof/>
                <w:webHidden/>
              </w:rPr>
            </w:r>
            <w:r w:rsidR="009C6F8A">
              <w:rPr>
                <w:noProof/>
                <w:webHidden/>
              </w:rPr>
              <w:fldChar w:fldCharType="separate"/>
            </w:r>
            <w:r w:rsidR="00E51F7B">
              <w:rPr>
                <w:noProof/>
                <w:webHidden/>
              </w:rPr>
              <w:t>61</w:t>
            </w:r>
            <w:r w:rsidR="009C6F8A">
              <w:rPr>
                <w:noProof/>
                <w:webHidden/>
              </w:rPr>
              <w:fldChar w:fldCharType="end"/>
            </w:r>
          </w:hyperlink>
        </w:p>
        <w:p w14:paraId="373B681B" w14:textId="5A2FF9C8" w:rsidR="009C6F8A" w:rsidRDefault="00000000" w:rsidP="009C6F8A">
          <w:pPr>
            <w:pStyle w:val="TOC1"/>
            <w:tabs>
              <w:tab w:val="right" w:leader="dot" w:pos="9350"/>
            </w:tabs>
            <w:spacing w:line="240" w:lineRule="auto"/>
            <w:rPr>
              <w:rFonts w:eastAsiaTheme="minorEastAsia"/>
              <w:noProof/>
            </w:rPr>
          </w:pPr>
          <w:hyperlink w:anchor="_Toc121926983" w:history="1">
            <w:r w:rsidR="009C6F8A" w:rsidRPr="007266CB">
              <w:rPr>
                <w:rStyle w:val="Hyperlink"/>
                <w:rFonts w:ascii="Times New Roman" w:hAnsi="Times New Roman" w:cs="Times New Roman"/>
                <w:b/>
                <w:bCs/>
                <w:noProof/>
              </w:rPr>
              <w:t>References</w:t>
            </w:r>
            <w:r w:rsidR="009C6F8A">
              <w:rPr>
                <w:noProof/>
                <w:webHidden/>
              </w:rPr>
              <w:tab/>
            </w:r>
            <w:r w:rsidR="009C6F8A">
              <w:rPr>
                <w:noProof/>
                <w:webHidden/>
              </w:rPr>
              <w:fldChar w:fldCharType="begin"/>
            </w:r>
            <w:r w:rsidR="009C6F8A">
              <w:rPr>
                <w:noProof/>
                <w:webHidden/>
              </w:rPr>
              <w:instrText xml:space="preserve"> PAGEREF _Toc121926983 \h </w:instrText>
            </w:r>
            <w:r w:rsidR="009C6F8A">
              <w:rPr>
                <w:noProof/>
                <w:webHidden/>
              </w:rPr>
            </w:r>
            <w:r w:rsidR="009C6F8A">
              <w:rPr>
                <w:noProof/>
                <w:webHidden/>
              </w:rPr>
              <w:fldChar w:fldCharType="separate"/>
            </w:r>
            <w:r w:rsidR="00E51F7B">
              <w:rPr>
                <w:noProof/>
                <w:webHidden/>
              </w:rPr>
              <w:t>62</w:t>
            </w:r>
            <w:r w:rsidR="009C6F8A">
              <w:rPr>
                <w:noProof/>
                <w:webHidden/>
              </w:rPr>
              <w:fldChar w:fldCharType="end"/>
            </w:r>
          </w:hyperlink>
        </w:p>
        <w:p w14:paraId="53FB893B" w14:textId="7D15B6EF" w:rsidR="00C13AB2" w:rsidRPr="00B754C4" w:rsidRDefault="00C13AB2" w:rsidP="009C6F8A">
          <w:pPr>
            <w:pStyle w:val="Heading1"/>
            <w:spacing w:line="240" w:lineRule="auto"/>
            <w:rPr>
              <w:rFonts w:ascii="Times New Roman" w:hAnsi="Times New Roman" w:cs="Times New Roman"/>
              <w:sz w:val="24"/>
              <w:szCs w:val="24"/>
            </w:rPr>
          </w:pPr>
          <w:r w:rsidRPr="007904A8">
            <w:rPr>
              <w:rFonts w:ascii="Times New Roman" w:hAnsi="Times New Roman" w:cs="Times New Roman"/>
              <w:noProof/>
              <w:sz w:val="24"/>
              <w:szCs w:val="24"/>
            </w:rPr>
            <w:fldChar w:fldCharType="end"/>
          </w:r>
        </w:p>
      </w:sdtContent>
    </w:sdt>
    <w:p w14:paraId="220DBC33" w14:textId="03F9AF79" w:rsidR="000422C0" w:rsidRDefault="000422C0" w:rsidP="009C6F8A">
      <w:pPr>
        <w:spacing w:line="240" w:lineRule="auto"/>
        <w:rPr>
          <w:rStyle w:val="eop"/>
          <w:rFonts w:ascii="Times New Roman" w:hAnsi="Times New Roman" w:cs="Times New Roman"/>
          <w:color w:val="000000"/>
          <w:sz w:val="24"/>
          <w:szCs w:val="24"/>
          <w:shd w:val="clear" w:color="auto" w:fill="FFFFFF"/>
        </w:rPr>
      </w:pPr>
    </w:p>
    <w:p w14:paraId="1CCD5840" w14:textId="591611B5" w:rsidR="000422C0" w:rsidRDefault="000422C0" w:rsidP="009C6F8A">
      <w:pPr>
        <w:spacing w:line="240" w:lineRule="auto"/>
        <w:rPr>
          <w:rStyle w:val="eop"/>
          <w:rFonts w:ascii="Times New Roman" w:hAnsi="Times New Roman" w:cs="Times New Roman"/>
          <w:color w:val="000000"/>
          <w:sz w:val="24"/>
          <w:szCs w:val="24"/>
          <w:shd w:val="clear" w:color="auto" w:fill="FFFFFF"/>
        </w:rPr>
      </w:pPr>
    </w:p>
    <w:p w14:paraId="3EB233B5" w14:textId="55767042" w:rsidR="00B754C4" w:rsidRDefault="00B754C4" w:rsidP="00974BB0">
      <w:pPr>
        <w:spacing w:line="240" w:lineRule="auto"/>
        <w:rPr>
          <w:rStyle w:val="eop"/>
          <w:rFonts w:ascii="Times New Roman" w:hAnsi="Times New Roman" w:cs="Times New Roman"/>
          <w:color w:val="000000"/>
          <w:sz w:val="24"/>
          <w:szCs w:val="24"/>
          <w:shd w:val="clear" w:color="auto" w:fill="FFFFFF"/>
        </w:rPr>
      </w:pPr>
    </w:p>
    <w:p w14:paraId="3BBD7516" w14:textId="6E41900D" w:rsidR="00B754C4" w:rsidRDefault="00B754C4" w:rsidP="00974BB0">
      <w:pPr>
        <w:spacing w:line="240" w:lineRule="auto"/>
        <w:rPr>
          <w:rStyle w:val="eop"/>
          <w:rFonts w:ascii="Times New Roman" w:hAnsi="Times New Roman" w:cs="Times New Roman"/>
          <w:color w:val="000000"/>
          <w:sz w:val="24"/>
          <w:szCs w:val="24"/>
          <w:shd w:val="clear" w:color="auto" w:fill="FFFFFF"/>
        </w:rPr>
      </w:pPr>
    </w:p>
    <w:p w14:paraId="6440325D" w14:textId="0DD90C81" w:rsidR="00B754C4" w:rsidRDefault="00B754C4" w:rsidP="00974BB0">
      <w:pPr>
        <w:spacing w:line="240" w:lineRule="auto"/>
        <w:rPr>
          <w:rStyle w:val="eop"/>
          <w:rFonts w:ascii="Times New Roman" w:hAnsi="Times New Roman" w:cs="Times New Roman"/>
          <w:color w:val="000000"/>
          <w:sz w:val="24"/>
          <w:szCs w:val="24"/>
          <w:shd w:val="clear" w:color="auto" w:fill="FFFFFF"/>
        </w:rPr>
      </w:pPr>
    </w:p>
    <w:p w14:paraId="5AC167DC" w14:textId="48BA4933" w:rsidR="00B754C4" w:rsidRDefault="00B754C4" w:rsidP="00974BB0">
      <w:pPr>
        <w:spacing w:line="240" w:lineRule="auto"/>
        <w:rPr>
          <w:rStyle w:val="eop"/>
          <w:rFonts w:ascii="Times New Roman" w:hAnsi="Times New Roman" w:cs="Times New Roman"/>
          <w:color w:val="000000"/>
          <w:sz w:val="24"/>
          <w:szCs w:val="24"/>
          <w:shd w:val="clear" w:color="auto" w:fill="FFFFFF"/>
        </w:rPr>
      </w:pPr>
    </w:p>
    <w:p w14:paraId="2D97010C" w14:textId="150FE2D5" w:rsidR="00B754C4" w:rsidRDefault="00B754C4" w:rsidP="00974BB0">
      <w:pPr>
        <w:spacing w:line="240" w:lineRule="auto"/>
        <w:rPr>
          <w:rStyle w:val="eop"/>
          <w:rFonts w:ascii="Times New Roman" w:hAnsi="Times New Roman" w:cs="Times New Roman"/>
          <w:color w:val="000000"/>
          <w:sz w:val="24"/>
          <w:szCs w:val="24"/>
          <w:shd w:val="clear" w:color="auto" w:fill="FFFFFF"/>
        </w:rPr>
      </w:pPr>
    </w:p>
    <w:p w14:paraId="1D7DC512" w14:textId="7CFE0626" w:rsidR="00B754C4" w:rsidRDefault="00B754C4" w:rsidP="00974BB0">
      <w:pPr>
        <w:spacing w:line="240" w:lineRule="auto"/>
        <w:rPr>
          <w:rStyle w:val="eop"/>
          <w:rFonts w:ascii="Times New Roman" w:hAnsi="Times New Roman" w:cs="Times New Roman"/>
          <w:color w:val="000000"/>
          <w:sz w:val="24"/>
          <w:szCs w:val="24"/>
          <w:shd w:val="clear" w:color="auto" w:fill="FFFFFF"/>
        </w:rPr>
      </w:pPr>
    </w:p>
    <w:p w14:paraId="383ECC00" w14:textId="7BAC880C" w:rsidR="00B754C4" w:rsidRDefault="00B754C4" w:rsidP="00974BB0">
      <w:pPr>
        <w:spacing w:line="240" w:lineRule="auto"/>
        <w:rPr>
          <w:rStyle w:val="eop"/>
          <w:rFonts w:ascii="Times New Roman" w:hAnsi="Times New Roman" w:cs="Times New Roman"/>
          <w:color w:val="000000"/>
          <w:sz w:val="24"/>
          <w:szCs w:val="24"/>
          <w:shd w:val="clear" w:color="auto" w:fill="FFFFFF"/>
        </w:rPr>
      </w:pPr>
    </w:p>
    <w:p w14:paraId="24EC39A9" w14:textId="156CC145" w:rsidR="003A16F0" w:rsidRDefault="003A16F0" w:rsidP="00974BB0">
      <w:pPr>
        <w:spacing w:line="240" w:lineRule="auto"/>
        <w:rPr>
          <w:rStyle w:val="eop"/>
          <w:rFonts w:ascii="Times New Roman" w:hAnsi="Times New Roman" w:cs="Times New Roman"/>
          <w:color w:val="000000"/>
          <w:sz w:val="24"/>
          <w:szCs w:val="24"/>
          <w:shd w:val="clear" w:color="auto" w:fill="FFFFFF"/>
        </w:rPr>
      </w:pPr>
    </w:p>
    <w:p w14:paraId="083F2260" w14:textId="79167A17" w:rsidR="003A16F0" w:rsidRDefault="003A16F0" w:rsidP="00974BB0">
      <w:pPr>
        <w:spacing w:line="240" w:lineRule="auto"/>
        <w:rPr>
          <w:rStyle w:val="eop"/>
          <w:rFonts w:ascii="Times New Roman" w:hAnsi="Times New Roman" w:cs="Times New Roman"/>
          <w:color w:val="000000"/>
          <w:sz w:val="24"/>
          <w:szCs w:val="24"/>
          <w:shd w:val="clear" w:color="auto" w:fill="FFFFFF"/>
        </w:rPr>
      </w:pPr>
    </w:p>
    <w:p w14:paraId="6E56AD8D" w14:textId="0E4CFB54" w:rsidR="003A16F0" w:rsidRDefault="003A16F0" w:rsidP="00974BB0">
      <w:pPr>
        <w:spacing w:line="240" w:lineRule="auto"/>
        <w:rPr>
          <w:rStyle w:val="eop"/>
          <w:rFonts w:ascii="Times New Roman" w:hAnsi="Times New Roman" w:cs="Times New Roman"/>
          <w:color w:val="000000"/>
          <w:sz w:val="24"/>
          <w:szCs w:val="24"/>
          <w:shd w:val="clear" w:color="auto" w:fill="FFFFFF"/>
        </w:rPr>
      </w:pPr>
    </w:p>
    <w:p w14:paraId="3A5277CB" w14:textId="7059F6FD" w:rsidR="003A16F0" w:rsidRDefault="003A16F0" w:rsidP="00974BB0">
      <w:pPr>
        <w:spacing w:line="240" w:lineRule="auto"/>
        <w:rPr>
          <w:rStyle w:val="eop"/>
          <w:rFonts w:ascii="Times New Roman" w:hAnsi="Times New Roman" w:cs="Times New Roman"/>
          <w:color w:val="000000"/>
          <w:sz w:val="24"/>
          <w:szCs w:val="24"/>
          <w:shd w:val="clear" w:color="auto" w:fill="FFFFFF"/>
        </w:rPr>
      </w:pPr>
    </w:p>
    <w:p w14:paraId="46654304" w14:textId="35C8DB14" w:rsidR="0070435F" w:rsidRDefault="0070435F" w:rsidP="00974BB0">
      <w:pPr>
        <w:spacing w:line="240" w:lineRule="auto"/>
        <w:rPr>
          <w:rStyle w:val="eop"/>
          <w:rFonts w:ascii="Times New Roman" w:hAnsi="Times New Roman" w:cs="Times New Roman"/>
          <w:color w:val="000000"/>
          <w:sz w:val="24"/>
          <w:szCs w:val="24"/>
          <w:shd w:val="clear" w:color="auto" w:fill="FFFFFF"/>
        </w:rPr>
      </w:pPr>
    </w:p>
    <w:p w14:paraId="758953F2" w14:textId="30666845" w:rsidR="0070435F" w:rsidRDefault="0070435F" w:rsidP="00974BB0">
      <w:pPr>
        <w:spacing w:line="240" w:lineRule="auto"/>
        <w:rPr>
          <w:rStyle w:val="eop"/>
          <w:rFonts w:ascii="Times New Roman" w:hAnsi="Times New Roman" w:cs="Times New Roman"/>
          <w:color w:val="000000"/>
          <w:sz w:val="24"/>
          <w:szCs w:val="24"/>
          <w:shd w:val="clear" w:color="auto" w:fill="FFFFFF"/>
        </w:rPr>
      </w:pPr>
    </w:p>
    <w:p w14:paraId="63BAF48F" w14:textId="1644F575" w:rsidR="0070435F" w:rsidRDefault="0070435F" w:rsidP="00974BB0">
      <w:pPr>
        <w:spacing w:line="240" w:lineRule="auto"/>
        <w:rPr>
          <w:rStyle w:val="eop"/>
          <w:rFonts w:ascii="Times New Roman" w:hAnsi="Times New Roman" w:cs="Times New Roman"/>
          <w:color w:val="000000"/>
          <w:sz w:val="24"/>
          <w:szCs w:val="24"/>
          <w:shd w:val="clear" w:color="auto" w:fill="FFFFFF"/>
        </w:rPr>
      </w:pPr>
    </w:p>
    <w:p w14:paraId="6E89455E" w14:textId="23372C5F" w:rsidR="0070435F" w:rsidRDefault="0070435F" w:rsidP="00974BB0">
      <w:pPr>
        <w:spacing w:line="240" w:lineRule="auto"/>
        <w:rPr>
          <w:rStyle w:val="eop"/>
          <w:rFonts w:ascii="Times New Roman" w:hAnsi="Times New Roman" w:cs="Times New Roman"/>
          <w:color w:val="000000"/>
          <w:sz w:val="24"/>
          <w:szCs w:val="24"/>
          <w:shd w:val="clear" w:color="auto" w:fill="FFFFFF"/>
        </w:rPr>
      </w:pPr>
    </w:p>
    <w:p w14:paraId="16AE10DB" w14:textId="2EC95AF4" w:rsidR="0070435F" w:rsidRDefault="0070435F" w:rsidP="00974BB0">
      <w:pPr>
        <w:spacing w:line="240" w:lineRule="auto"/>
        <w:rPr>
          <w:rStyle w:val="eop"/>
          <w:rFonts w:ascii="Times New Roman" w:hAnsi="Times New Roman" w:cs="Times New Roman"/>
          <w:color w:val="000000"/>
          <w:sz w:val="24"/>
          <w:szCs w:val="24"/>
          <w:shd w:val="clear" w:color="auto" w:fill="FFFFFF"/>
        </w:rPr>
      </w:pPr>
    </w:p>
    <w:p w14:paraId="7DB321B9" w14:textId="77777777" w:rsidR="0070435F" w:rsidRDefault="0070435F" w:rsidP="00974BB0">
      <w:pPr>
        <w:spacing w:line="240" w:lineRule="auto"/>
        <w:rPr>
          <w:rStyle w:val="eop"/>
          <w:rFonts w:ascii="Times New Roman" w:hAnsi="Times New Roman" w:cs="Times New Roman"/>
          <w:color w:val="000000"/>
          <w:sz w:val="24"/>
          <w:szCs w:val="24"/>
          <w:shd w:val="clear" w:color="auto" w:fill="FFFFFF"/>
        </w:rPr>
      </w:pPr>
    </w:p>
    <w:p w14:paraId="5B04740D" w14:textId="77777777" w:rsidR="003A16F0" w:rsidRDefault="003A16F0" w:rsidP="00974BB0">
      <w:pPr>
        <w:spacing w:line="240" w:lineRule="auto"/>
        <w:rPr>
          <w:rStyle w:val="eop"/>
          <w:rFonts w:ascii="Times New Roman" w:hAnsi="Times New Roman" w:cs="Times New Roman"/>
          <w:color w:val="000000"/>
          <w:sz w:val="24"/>
          <w:szCs w:val="24"/>
          <w:shd w:val="clear" w:color="auto" w:fill="FFFFFF"/>
        </w:rPr>
      </w:pPr>
    </w:p>
    <w:p w14:paraId="12A177A4" w14:textId="57778580" w:rsidR="00B754C4" w:rsidRDefault="00B754C4" w:rsidP="00974BB0">
      <w:pPr>
        <w:spacing w:line="240" w:lineRule="auto"/>
        <w:rPr>
          <w:rStyle w:val="eop"/>
          <w:rFonts w:ascii="Times New Roman" w:hAnsi="Times New Roman" w:cs="Times New Roman"/>
          <w:color w:val="000000"/>
          <w:sz w:val="24"/>
          <w:szCs w:val="24"/>
          <w:shd w:val="clear" w:color="auto" w:fill="FFFFFF"/>
        </w:rPr>
      </w:pPr>
    </w:p>
    <w:p w14:paraId="2E24EDC2" w14:textId="69372DA6" w:rsidR="0070435F" w:rsidRDefault="0070435F" w:rsidP="00AB6C37">
      <w:pPr>
        <w:pStyle w:val="Heading1"/>
        <w:spacing w:line="360" w:lineRule="auto"/>
        <w:rPr>
          <w:rFonts w:ascii="Times New Roman" w:hAnsi="Times New Roman" w:cs="Times New Roman"/>
          <w:b/>
          <w:bCs/>
          <w:color w:val="auto"/>
          <w:sz w:val="24"/>
          <w:szCs w:val="24"/>
        </w:rPr>
      </w:pPr>
    </w:p>
    <w:p w14:paraId="04DF2116" w14:textId="77777777" w:rsidR="00280860" w:rsidRPr="00280860" w:rsidRDefault="00280860" w:rsidP="00280860"/>
    <w:p w14:paraId="266D2B26" w14:textId="77777777" w:rsidR="009C6F8A" w:rsidRDefault="001E5AD5" w:rsidP="009C6F8A">
      <w:pPr>
        <w:pStyle w:val="Heading1"/>
        <w:spacing w:line="276" w:lineRule="auto"/>
        <w:rPr>
          <w:noProof/>
        </w:rPr>
      </w:pPr>
      <w:bookmarkStart w:id="1" w:name="_Toc121926938"/>
      <w:r w:rsidRPr="00D10137">
        <w:rPr>
          <w:rFonts w:ascii="Times New Roman" w:hAnsi="Times New Roman" w:cs="Times New Roman"/>
          <w:b/>
          <w:bCs/>
          <w:color w:val="auto"/>
          <w:sz w:val="24"/>
          <w:szCs w:val="24"/>
        </w:rPr>
        <w:lastRenderedPageBreak/>
        <w:t>List of</w:t>
      </w:r>
      <w:r w:rsidRPr="00D10137">
        <w:rPr>
          <w:rStyle w:val="eop"/>
          <w:rFonts w:ascii="Times New Roman" w:hAnsi="Times New Roman" w:cs="Times New Roman"/>
          <w:b/>
          <w:bCs/>
          <w:color w:val="auto"/>
          <w:sz w:val="24"/>
          <w:szCs w:val="24"/>
          <w:shd w:val="clear" w:color="auto" w:fill="FFFFFF"/>
        </w:rPr>
        <w:t xml:space="preserve"> </w:t>
      </w:r>
      <w:r w:rsidRPr="00D10137">
        <w:rPr>
          <w:rStyle w:val="Heading1Char"/>
          <w:rFonts w:ascii="Times New Roman" w:hAnsi="Times New Roman" w:cs="Times New Roman"/>
          <w:b/>
          <w:bCs/>
          <w:color w:val="auto"/>
          <w:sz w:val="24"/>
          <w:szCs w:val="24"/>
        </w:rPr>
        <w:t>Figures</w:t>
      </w:r>
      <w:bookmarkEnd w:id="1"/>
      <w:r w:rsidR="00AB6C37" w:rsidRPr="00AB6C37">
        <w:rPr>
          <w:rStyle w:val="Heading1Char"/>
          <w:rFonts w:ascii="Times New Roman" w:hAnsi="Times New Roman" w:cs="Times New Roman"/>
          <w:b/>
          <w:bCs/>
          <w:sz w:val="24"/>
          <w:szCs w:val="24"/>
        </w:rPr>
        <w:fldChar w:fldCharType="begin"/>
      </w:r>
      <w:r w:rsidR="00AB6C37" w:rsidRPr="00D10137">
        <w:rPr>
          <w:rStyle w:val="Heading1Char"/>
          <w:rFonts w:ascii="Times New Roman" w:hAnsi="Times New Roman" w:cs="Times New Roman"/>
          <w:b/>
          <w:bCs/>
          <w:sz w:val="24"/>
          <w:szCs w:val="24"/>
        </w:rPr>
        <w:instrText xml:space="preserve"> TOC \h \z \c "Figure" </w:instrText>
      </w:r>
      <w:r w:rsidR="00AB6C37" w:rsidRPr="00AB6C37">
        <w:rPr>
          <w:rStyle w:val="Heading1Char"/>
          <w:rFonts w:ascii="Times New Roman" w:hAnsi="Times New Roman" w:cs="Times New Roman"/>
          <w:b/>
          <w:bCs/>
          <w:sz w:val="24"/>
          <w:szCs w:val="24"/>
        </w:rPr>
        <w:fldChar w:fldCharType="separate"/>
      </w:r>
    </w:p>
    <w:p w14:paraId="451D0E05" w14:textId="1C50E62D" w:rsidR="009C6F8A" w:rsidRDefault="00000000" w:rsidP="009C6F8A">
      <w:pPr>
        <w:pStyle w:val="TableofFigures"/>
        <w:tabs>
          <w:tab w:val="right" w:leader="dot" w:pos="9350"/>
        </w:tabs>
        <w:spacing w:line="276" w:lineRule="auto"/>
        <w:rPr>
          <w:rFonts w:eastAsiaTheme="minorEastAsia"/>
          <w:noProof/>
        </w:rPr>
      </w:pPr>
      <w:hyperlink w:anchor="_Toc121927025" w:history="1">
        <w:r w:rsidR="009C6F8A" w:rsidRPr="00355391">
          <w:rPr>
            <w:rStyle w:val="Hyperlink"/>
            <w:rFonts w:ascii="Times New Roman" w:hAnsi="Times New Roman" w:cs="Times New Roman"/>
            <w:b/>
            <w:bCs/>
            <w:noProof/>
          </w:rPr>
          <w:t>Figure 1</w:t>
        </w:r>
        <w:r w:rsidR="009C6F8A" w:rsidRPr="00355391">
          <w:rPr>
            <w:rStyle w:val="Hyperlink"/>
            <w:rFonts w:ascii="Times New Roman" w:hAnsi="Times New Roman" w:cs="Times New Roman"/>
            <w:noProof/>
          </w:rPr>
          <w:t>. Shows the frequency of tornadoes around the world (from Wikipedia n.d.)</w:t>
        </w:r>
        <w:r w:rsidR="009C6F8A">
          <w:rPr>
            <w:noProof/>
            <w:webHidden/>
          </w:rPr>
          <w:tab/>
        </w:r>
        <w:r w:rsidR="009C6F8A">
          <w:rPr>
            <w:noProof/>
            <w:webHidden/>
          </w:rPr>
          <w:fldChar w:fldCharType="begin"/>
        </w:r>
        <w:r w:rsidR="009C6F8A">
          <w:rPr>
            <w:noProof/>
            <w:webHidden/>
          </w:rPr>
          <w:instrText xml:space="preserve"> PAGEREF _Toc121927025 \h </w:instrText>
        </w:r>
        <w:r w:rsidR="009C6F8A">
          <w:rPr>
            <w:noProof/>
            <w:webHidden/>
          </w:rPr>
        </w:r>
        <w:r w:rsidR="009C6F8A">
          <w:rPr>
            <w:noProof/>
            <w:webHidden/>
          </w:rPr>
          <w:fldChar w:fldCharType="separate"/>
        </w:r>
        <w:r w:rsidR="00E51F7B">
          <w:rPr>
            <w:noProof/>
            <w:webHidden/>
          </w:rPr>
          <w:t>1</w:t>
        </w:r>
        <w:r w:rsidR="009C6F8A">
          <w:rPr>
            <w:noProof/>
            <w:webHidden/>
          </w:rPr>
          <w:fldChar w:fldCharType="end"/>
        </w:r>
      </w:hyperlink>
    </w:p>
    <w:p w14:paraId="06AFBF05" w14:textId="66CA6B7D" w:rsidR="009C6F8A" w:rsidRDefault="00000000" w:rsidP="009C6F8A">
      <w:pPr>
        <w:pStyle w:val="TableofFigures"/>
        <w:tabs>
          <w:tab w:val="right" w:leader="dot" w:pos="9350"/>
        </w:tabs>
        <w:spacing w:line="276" w:lineRule="auto"/>
        <w:rPr>
          <w:rFonts w:eastAsiaTheme="minorEastAsia"/>
          <w:noProof/>
        </w:rPr>
      </w:pPr>
      <w:hyperlink w:anchor="_Toc121927026" w:history="1">
        <w:r w:rsidR="009C6F8A" w:rsidRPr="00355391">
          <w:rPr>
            <w:rStyle w:val="Hyperlink"/>
            <w:rFonts w:ascii="Times New Roman" w:hAnsi="Times New Roman" w:cs="Times New Roman"/>
            <w:b/>
            <w:bCs/>
            <w:noProof/>
          </w:rPr>
          <w:t>Figure 2</w:t>
        </w:r>
        <w:r w:rsidR="009C6F8A" w:rsidRPr="00355391">
          <w:rPr>
            <w:rStyle w:val="Hyperlink"/>
            <w:rFonts w:ascii="Times New Roman" w:hAnsi="Times New Roman" w:cs="Times New Roman"/>
            <w:noProof/>
          </w:rPr>
          <w:t>. Shows the climatology of tornado days per year in the United States from 1986-2015 (from Storm Prediction Center n.d.)</w:t>
        </w:r>
        <w:r w:rsidR="009C6F8A">
          <w:rPr>
            <w:noProof/>
            <w:webHidden/>
          </w:rPr>
          <w:tab/>
        </w:r>
        <w:r w:rsidR="009C6F8A">
          <w:rPr>
            <w:noProof/>
            <w:webHidden/>
          </w:rPr>
          <w:fldChar w:fldCharType="begin"/>
        </w:r>
        <w:r w:rsidR="009C6F8A">
          <w:rPr>
            <w:noProof/>
            <w:webHidden/>
          </w:rPr>
          <w:instrText xml:space="preserve"> PAGEREF _Toc121927026 \h </w:instrText>
        </w:r>
        <w:r w:rsidR="009C6F8A">
          <w:rPr>
            <w:noProof/>
            <w:webHidden/>
          </w:rPr>
        </w:r>
        <w:r w:rsidR="009C6F8A">
          <w:rPr>
            <w:noProof/>
            <w:webHidden/>
          </w:rPr>
          <w:fldChar w:fldCharType="separate"/>
        </w:r>
        <w:r w:rsidR="00E51F7B">
          <w:rPr>
            <w:noProof/>
            <w:webHidden/>
          </w:rPr>
          <w:t>2</w:t>
        </w:r>
        <w:r w:rsidR="009C6F8A">
          <w:rPr>
            <w:noProof/>
            <w:webHidden/>
          </w:rPr>
          <w:fldChar w:fldCharType="end"/>
        </w:r>
      </w:hyperlink>
    </w:p>
    <w:p w14:paraId="1F3FD732" w14:textId="25CA912D" w:rsidR="009C6F8A" w:rsidRDefault="00000000" w:rsidP="009C6F8A">
      <w:pPr>
        <w:pStyle w:val="TableofFigures"/>
        <w:tabs>
          <w:tab w:val="right" w:leader="dot" w:pos="9350"/>
        </w:tabs>
        <w:spacing w:line="276" w:lineRule="auto"/>
        <w:rPr>
          <w:rFonts w:eastAsiaTheme="minorEastAsia"/>
          <w:noProof/>
        </w:rPr>
      </w:pPr>
      <w:hyperlink w:anchor="_Toc121927027" w:history="1">
        <w:r w:rsidR="009C6F8A" w:rsidRPr="00355391">
          <w:rPr>
            <w:rStyle w:val="Hyperlink"/>
            <w:rFonts w:ascii="Times New Roman" w:hAnsi="Times New Roman" w:cs="Times New Roman"/>
            <w:b/>
            <w:bCs/>
            <w:noProof/>
          </w:rPr>
          <w:t>Figure 3</w:t>
        </w:r>
        <w:r w:rsidR="009C6F8A" w:rsidRPr="00355391">
          <w:rPr>
            <w:rStyle w:val="Hyperlink"/>
            <w:rFonts w:ascii="Times New Roman" w:hAnsi="Times New Roman" w:cs="Times New Roman"/>
            <w:noProof/>
          </w:rPr>
          <w:t>. Distribution of Hispanic and Latino population in the U.S. in 2020 according to the U.S. Census Bureau.</w:t>
        </w:r>
        <w:r w:rsidR="009C6F8A">
          <w:rPr>
            <w:noProof/>
            <w:webHidden/>
          </w:rPr>
          <w:tab/>
        </w:r>
        <w:r w:rsidR="009C6F8A">
          <w:rPr>
            <w:noProof/>
            <w:webHidden/>
          </w:rPr>
          <w:fldChar w:fldCharType="begin"/>
        </w:r>
        <w:r w:rsidR="009C6F8A">
          <w:rPr>
            <w:noProof/>
            <w:webHidden/>
          </w:rPr>
          <w:instrText xml:space="preserve"> PAGEREF _Toc121927027 \h </w:instrText>
        </w:r>
        <w:r w:rsidR="009C6F8A">
          <w:rPr>
            <w:noProof/>
            <w:webHidden/>
          </w:rPr>
        </w:r>
        <w:r w:rsidR="009C6F8A">
          <w:rPr>
            <w:noProof/>
            <w:webHidden/>
          </w:rPr>
          <w:fldChar w:fldCharType="separate"/>
        </w:r>
        <w:r w:rsidR="00E51F7B">
          <w:rPr>
            <w:noProof/>
            <w:webHidden/>
          </w:rPr>
          <w:t>3</w:t>
        </w:r>
        <w:r w:rsidR="009C6F8A">
          <w:rPr>
            <w:noProof/>
            <w:webHidden/>
          </w:rPr>
          <w:fldChar w:fldCharType="end"/>
        </w:r>
      </w:hyperlink>
    </w:p>
    <w:p w14:paraId="6F2F4B5D" w14:textId="3E2C3E87" w:rsidR="009C6F8A" w:rsidRDefault="00000000" w:rsidP="009C6F8A">
      <w:pPr>
        <w:pStyle w:val="TableofFigures"/>
        <w:tabs>
          <w:tab w:val="right" w:leader="dot" w:pos="9350"/>
        </w:tabs>
        <w:spacing w:line="276" w:lineRule="auto"/>
        <w:rPr>
          <w:rFonts w:eastAsiaTheme="minorEastAsia"/>
          <w:noProof/>
        </w:rPr>
      </w:pPr>
      <w:hyperlink w:anchor="_Toc121927028" w:history="1">
        <w:r w:rsidR="009C6F8A" w:rsidRPr="00355391">
          <w:rPr>
            <w:rStyle w:val="Hyperlink"/>
            <w:rFonts w:ascii="Times New Roman" w:hAnsi="Times New Roman" w:cs="Times New Roman"/>
            <w:b/>
            <w:bCs/>
            <w:noProof/>
          </w:rPr>
          <w:t>Figure 4</w:t>
        </w:r>
        <w:r w:rsidR="009C6F8A" w:rsidRPr="00355391">
          <w:rPr>
            <w:rStyle w:val="Hyperlink"/>
            <w:rFonts w:ascii="Times New Roman" w:hAnsi="Times New Roman" w:cs="Times New Roman"/>
            <w:noProof/>
          </w:rPr>
          <w:t>. Response of WXS22 participants when asked if they were familiar with tornadoes based if they lived in the United States before or not.</w:t>
        </w:r>
        <w:r w:rsidR="009C6F8A">
          <w:rPr>
            <w:noProof/>
            <w:webHidden/>
          </w:rPr>
          <w:tab/>
        </w:r>
        <w:r w:rsidR="009C6F8A">
          <w:rPr>
            <w:noProof/>
            <w:webHidden/>
          </w:rPr>
          <w:fldChar w:fldCharType="begin"/>
        </w:r>
        <w:r w:rsidR="009C6F8A">
          <w:rPr>
            <w:noProof/>
            <w:webHidden/>
          </w:rPr>
          <w:instrText xml:space="preserve"> PAGEREF _Toc121927028 \h </w:instrText>
        </w:r>
        <w:r w:rsidR="009C6F8A">
          <w:rPr>
            <w:noProof/>
            <w:webHidden/>
          </w:rPr>
        </w:r>
        <w:r w:rsidR="009C6F8A">
          <w:rPr>
            <w:noProof/>
            <w:webHidden/>
          </w:rPr>
          <w:fldChar w:fldCharType="separate"/>
        </w:r>
        <w:r w:rsidR="00E51F7B">
          <w:rPr>
            <w:noProof/>
            <w:webHidden/>
          </w:rPr>
          <w:t>20</w:t>
        </w:r>
        <w:r w:rsidR="009C6F8A">
          <w:rPr>
            <w:noProof/>
            <w:webHidden/>
          </w:rPr>
          <w:fldChar w:fldCharType="end"/>
        </w:r>
      </w:hyperlink>
    </w:p>
    <w:p w14:paraId="046B2374" w14:textId="1CF55308" w:rsidR="009C6F8A" w:rsidRDefault="00000000" w:rsidP="009C6F8A">
      <w:pPr>
        <w:pStyle w:val="TableofFigures"/>
        <w:tabs>
          <w:tab w:val="right" w:leader="dot" w:pos="9350"/>
        </w:tabs>
        <w:spacing w:line="276" w:lineRule="auto"/>
        <w:rPr>
          <w:rFonts w:eastAsiaTheme="minorEastAsia"/>
          <w:noProof/>
        </w:rPr>
      </w:pPr>
      <w:hyperlink w:anchor="_Toc121927029" w:history="1">
        <w:r w:rsidR="009C6F8A" w:rsidRPr="00355391">
          <w:rPr>
            <w:rStyle w:val="Hyperlink"/>
            <w:rFonts w:ascii="Times New Roman" w:hAnsi="Times New Roman" w:cs="Times New Roman"/>
            <w:b/>
            <w:bCs/>
            <w:noProof/>
          </w:rPr>
          <w:t>Figure 5</w:t>
        </w:r>
        <w:r w:rsidR="009C6F8A" w:rsidRPr="00355391">
          <w:rPr>
            <w:rStyle w:val="Hyperlink"/>
            <w:rFonts w:ascii="Times New Roman" w:hAnsi="Times New Roman" w:cs="Times New Roman"/>
            <w:noProof/>
          </w:rPr>
          <w:t>. Response of WXS22 when asked if they were familiar with tornadoes based in their previous country of residence.</w:t>
        </w:r>
        <w:r w:rsidR="009C6F8A">
          <w:rPr>
            <w:noProof/>
            <w:webHidden/>
          </w:rPr>
          <w:tab/>
        </w:r>
        <w:r w:rsidR="009C6F8A">
          <w:rPr>
            <w:noProof/>
            <w:webHidden/>
          </w:rPr>
          <w:fldChar w:fldCharType="begin"/>
        </w:r>
        <w:r w:rsidR="009C6F8A">
          <w:rPr>
            <w:noProof/>
            <w:webHidden/>
          </w:rPr>
          <w:instrText xml:space="preserve"> PAGEREF _Toc121927029 \h </w:instrText>
        </w:r>
        <w:r w:rsidR="009C6F8A">
          <w:rPr>
            <w:noProof/>
            <w:webHidden/>
          </w:rPr>
        </w:r>
        <w:r w:rsidR="009C6F8A">
          <w:rPr>
            <w:noProof/>
            <w:webHidden/>
          </w:rPr>
          <w:fldChar w:fldCharType="separate"/>
        </w:r>
        <w:r w:rsidR="00E51F7B">
          <w:rPr>
            <w:noProof/>
            <w:webHidden/>
          </w:rPr>
          <w:t>21</w:t>
        </w:r>
        <w:r w:rsidR="009C6F8A">
          <w:rPr>
            <w:noProof/>
            <w:webHidden/>
          </w:rPr>
          <w:fldChar w:fldCharType="end"/>
        </w:r>
      </w:hyperlink>
    </w:p>
    <w:p w14:paraId="1D3BC593" w14:textId="4B758921" w:rsidR="009C6F8A" w:rsidRDefault="00000000" w:rsidP="009C6F8A">
      <w:pPr>
        <w:pStyle w:val="TableofFigures"/>
        <w:tabs>
          <w:tab w:val="right" w:leader="dot" w:pos="9350"/>
        </w:tabs>
        <w:spacing w:line="276" w:lineRule="auto"/>
        <w:rPr>
          <w:rFonts w:eastAsiaTheme="minorEastAsia"/>
          <w:noProof/>
        </w:rPr>
      </w:pPr>
      <w:hyperlink w:anchor="_Toc121927030" w:history="1">
        <w:r w:rsidR="009C6F8A" w:rsidRPr="00355391">
          <w:rPr>
            <w:rStyle w:val="Hyperlink"/>
            <w:rFonts w:ascii="Times New Roman" w:hAnsi="Times New Roman" w:cs="Times New Roman"/>
            <w:b/>
            <w:bCs/>
            <w:noProof/>
          </w:rPr>
          <w:t>Figure 6</w:t>
        </w:r>
        <w:r w:rsidR="009C6F8A" w:rsidRPr="00355391">
          <w:rPr>
            <w:rStyle w:val="Hyperlink"/>
            <w:rFonts w:ascii="Times New Roman" w:hAnsi="Times New Roman" w:cs="Times New Roman"/>
            <w:noProof/>
          </w:rPr>
          <w:t>.  Response of WXS22 participants of previous experience with tornadoes in their country of residence before coming to the United States.</w:t>
        </w:r>
        <w:r w:rsidR="009C6F8A">
          <w:rPr>
            <w:noProof/>
            <w:webHidden/>
          </w:rPr>
          <w:tab/>
        </w:r>
        <w:r w:rsidR="009C6F8A">
          <w:rPr>
            <w:noProof/>
            <w:webHidden/>
          </w:rPr>
          <w:fldChar w:fldCharType="begin"/>
        </w:r>
        <w:r w:rsidR="009C6F8A">
          <w:rPr>
            <w:noProof/>
            <w:webHidden/>
          </w:rPr>
          <w:instrText xml:space="preserve"> PAGEREF _Toc121927030 \h </w:instrText>
        </w:r>
        <w:r w:rsidR="009C6F8A">
          <w:rPr>
            <w:noProof/>
            <w:webHidden/>
          </w:rPr>
        </w:r>
        <w:r w:rsidR="009C6F8A">
          <w:rPr>
            <w:noProof/>
            <w:webHidden/>
          </w:rPr>
          <w:fldChar w:fldCharType="separate"/>
        </w:r>
        <w:r w:rsidR="00E51F7B">
          <w:rPr>
            <w:noProof/>
            <w:webHidden/>
          </w:rPr>
          <w:t>22</w:t>
        </w:r>
        <w:r w:rsidR="009C6F8A">
          <w:rPr>
            <w:noProof/>
            <w:webHidden/>
          </w:rPr>
          <w:fldChar w:fldCharType="end"/>
        </w:r>
      </w:hyperlink>
    </w:p>
    <w:p w14:paraId="1917673B" w14:textId="522A1B91" w:rsidR="009C6F8A" w:rsidRDefault="00000000" w:rsidP="009C6F8A">
      <w:pPr>
        <w:pStyle w:val="TableofFigures"/>
        <w:tabs>
          <w:tab w:val="right" w:leader="dot" w:pos="9350"/>
        </w:tabs>
        <w:spacing w:line="276" w:lineRule="auto"/>
        <w:rPr>
          <w:rFonts w:eastAsiaTheme="minorEastAsia"/>
          <w:noProof/>
        </w:rPr>
      </w:pPr>
      <w:hyperlink w:anchor="_Toc121927031" w:history="1">
        <w:r w:rsidR="009C6F8A" w:rsidRPr="00355391">
          <w:rPr>
            <w:rStyle w:val="Hyperlink"/>
            <w:rFonts w:ascii="Times New Roman" w:hAnsi="Times New Roman" w:cs="Times New Roman"/>
            <w:b/>
            <w:bCs/>
            <w:noProof/>
          </w:rPr>
          <w:t>Figure 7.</w:t>
        </w:r>
        <w:r w:rsidR="009C6F8A" w:rsidRPr="00355391">
          <w:rPr>
            <w:rStyle w:val="Hyperlink"/>
            <w:rFonts w:ascii="Times New Roman" w:hAnsi="Times New Roman" w:cs="Times New Roman"/>
            <w:noProof/>
          </w:rPr>
          <w:t xml:space="preserve"> Response of WXS22 participants on their risk perception level regarding tornadoes based on whether they live in the United States before or not.</w:t>
        </w:r>
        <w:r w:rsidR="009C6F8A">
          <w:rPr>
            <w:noProof/>
            <w:webHidden/>
          </w:rPr>
          <w:tab/>
        </w:r>
        <w:r w:rsidR="009C6F8A">
          <w:rPr>
            <w:noProof/>
            <w:webHidden/>
          </w:rPr>
          <w:fldChar w:fldCharType="begin"/>
        </w:r>
        <w:r w:rsidR="009C6F8A">
          <w:rPr>
            <w:noProof/>
            <w:webHidden/>
          </w:rPr>
          <w:instrText xml:space="preserve"> PAGEREF _Toc121927031 \h </w:instrText>
        </w:r>
        <w:r w:rsidR="009C6F8A">
          <w:rPr>
            <w:noProof/>
            <w:webHidden/>
          </w:rPr>
        </w:r>
        <w:r w:rsidR="009C6F8A">
          <w:rPr>
            <w:noProof/>
            <w:webHidden/>
          </w:rPr>
          <w:fldChar w:fldCharType="separate"/>
        </w:r>
        <w:r w:rsidR="00E51F7B">
          <w:rPr>
            <w:noProof/>
            <w:webHidden/>
          </w:rPr>
          <w:t>23</w:t>
        </w:r>
        <w:r w:rsidR="009C6F8A">
          <w:rPr>
            <w:noProof/>
            <w:webHidden/>
          </w:rPr>
          <w:fldChar w:fldCharType="end"/>
        </w:r>
      </w:hyperlink>
    </w:p>
    <w:p w14:paraId="31DFF935" w14:textId="5536A12D" w:rsidR="009C6F8A" w:rsidRDefault="00000000" w:rsidP="009C6F8A">
      <w:pPr>
        <w:pStyle w:val="TableofFigures"/>
        <w:tabs>
          <w:tab w:val="right" w:leader="dot" w:pos="9350"/>
        </w:tabs>
        <w:spacing w:line="276" w:lineRule="auto"/>
        <w:rPr>
          <w:rFonts w:eastAsiaTheme="minorEastAsia"/>
          <w:noProof/>
        </w:rPr>
      </w:pPr>
      <w:hyperlink w:anchor="_Toc121927032" w:history="1">
        <w:r w:rsidR="009C6F8A" w:rsidRPr="00355391">
          <w:rPr>
            <w:rStyle w:val="Hyperlink"/>
            <w:b/>
            <w:bCs/>
            <w:noProof/>
          </w:rPr>
          <w:t>Figure 8</w:t>
        </w:r>
        <w:r w:rsidR="009C6F8A" w:rsidRPr="00355391">
          <w:rPr>
            <w:rStyle w:val="Hyperlink"/>
            <w:noProof/>
          </w:rPr>
          <w:t xml:space="preserve">. </w:t>
        </w:r>
        <w:r w:rsidR="009C6F8A" w:rsidRPr="00355391">
          <w:rPr>
            <w:rStyle w:val="Hyperlink"/>
            <w:rFonts w:ascii="Times New Roman" w:hAnsi="Times New Roman" w:cs="Times New Roman"/>
            <w:noProof/>
          </w:rPr>
          <w:t>Mean tornado risk perception of WXS22 participants based on their previous country of residence.</w:t>
        </w:r>
        <w:r w:rsidR="009C6F8A">
          <w:rPr>
            <w:noProof/>
            <w:webHidden/>
          </w:rPr>
          <w:tab/>
        </w:r>
        <w:r w:rsidR="009C6F8A">
          <w:rPr>
            <w:noProof/>
            <w:webHidden/>
          </w:rPr>
          <w:fldChar w:fldCharType="begin"/>
        </w:r>
        <w:r w:rsidR="009C6F8A">
          <w:rPr>
            <w:noProof/>
            <w:webHidden/>
          </w:rPr>
          <w:instrText xml:space="preserve"> PAGEREF _Toc121927032 \h </w:instrText>
        </w:r>
        <w:r w:rsidR="009C6F8A">
          <w:rPr>
            <w:noProof/>
            <w:webHidden/>
          </w:rPr>
        </w:r>
        <w:r w:rsidR="009C6F8A">
          <w:rPr>
            <w:noProof/>
            <w:webHidden/>
          </w:rPr>
          <w:fldChar w:fldCharType="separate"/>
        </w:r>
        <w:r w:rsidR="00E51F7B">
          <w:rPr>
            <w:noProof/>
            <w:webHidden/>
          </w:rPr>
          <w:t>24</w:t>
        </w:r>
        <w:r w:rsidR="009C6F8A">
          <w:rPr>
            <w:noProof/>
            <w:webHidden/>
          </w:rPr>
          <w:fldChar w:fldCharType="end"/>
        </w:r>
      </w:hyperlink>
    </w:p>
    <w:p w14:paraId="7868379F" w14:textId="39C2333A" w:rsidR="009C6F8A" w:rsidRDefault="00000000" w:rsidP="009C6F8A">
      <w:pPr>
        <w:pStyle w:val="TableofFigures"/>
        <w:tabs>
          <w:tab w:val="right" w:leader="dot" w:pos="9350"/>
        </w:tabs>
        <w:spacing w:line="276" w:lineRule="auto"/>
        <w:rPr>
          <w:rFonts w:eastAsiaTheme="minorEastAsia"/>
          <w:noProof/>
        </w:rPr>
      </w:pPr>
      <w:hyperlink w:anchor="_Toc121927033" w:history="1">
        <w:r w:rsidR="009C6F8A" w:rsidRPr="00355391">
          <w:rPr>
            <w:rStyle w:val="Hyperlink"/>
            <w:rFonts w:ascii="Times New Roman" w:hAnsi="Times New Roman" w:cs="Times New Roman"/>
            <w:b/>
            <w:bCs/>
            <w:noProof/>
          </w:rPr>
          <w:t>Figure 9</w:t>
        </w:r>
        <w:r w:rsidR="009C6F8A" w:rsidRPr="00355391">
          <w:rPr>
            <w:rStyle w:val="Hyperlink"/>
            <w:rFonts w:ascii="Times New Roman" w:hAnsi="Times New Roman" w:cs="Times New Roman"/>
            <w:noProof/>
          </w:rPr>
          <w:t>. Participants from WXS22 respond to their understanding of what causes severe weather events based on their U.S. residency.</w:t>
        </w:r>
        <w:r w:rsidR="009C6F8A">
          <w:rPr>
            <w:noProof/>
            <w:webHidden/>
          </w:rPr>
          <w:tab/>
        </w:r>
        <w:r w:rsidR="009C6F8A">
          <w:rPr>
            <w:noProof/>
            <w:webHidden/>
          </w:rPr>
          <w:fldChar w:fldCharType="begin"/>
        </w:r>
        <w:r w:rsidR="009C6F8A">
          <w:rPr>
            <w:noProof/>
            <w:webHidden/>
          </w:rPr>
          <w:instrText xml:space="preserve"> PAGEREF _Toc121927033 \h </w:instrText>
        </w:r>
        <w:r w:rsidR="009C6F8A">
          <w:rPr>
            <w:noProof/>
            <w:webHidden/>
          </w:rPr>
        </w:r>
        <w:r w:rsidR="009C6F8A">
          <w:rPr>
            <w:noProof/>
            <w:webHidden/>
          </w:rPr>
          <w:fldChar w:fldCharType="separate"/>
        </w:r>
        <w:r w:rsidR="00E51F7B">
          <w:rPr>
            <w:noProof/>
            <w:webHidden/>
          </w:rPr>
          <w:t>25</w:t>
        </w:r>
        <w:r w:rsidR="009C6F8A">
          <w:rPr>
            <w:noProof/>
            <w:webHidden/>
          </w:rPr>
          <w:fldChar w:fldCharType="end"/>
        </w:r>
      </w:hyperlink>
    </w:p>
    <w:p w14:paraId="512AD901" w14:textId="6713922E" w:rsidR="009C6F8A" w:rsidRDefault="00000000" w:rsidP="009C6F8A">
      <w:pPr>
        <w:pStyle w:val="TableofFigures"/>
        <w:tabs>
          <w:tab w:val="right" w:leader="dot" w:pos="9350"/>
        </w:tabs>
        <w:spacing w:line="276" w:lineRule="auto"/>
        <w:rPr>
          <w:rFonts w:eastAsiaTheme="minorEastAsia"/>
          <w:noProof/>
        </w:rPr>
      </w:pPr>
      <w:hyperlink w:anchor="_Toc121927034" w:history="1">
        <w:r w:rsidR="009C6F8A" w:rsidRPr="00355391">
          <w:rPr>
            <w:rStyle w:val="Hyperlink"/>
            <w:rFonts w:ascii="Times New Roman" w:hAnsi="Times New Roman" w:cs="Times New Roman"/>
            <w:b/>
            <w:bCs/>
            <w:noProof/>
          </w:rPr>
          <w:t>Figure 10</w:t>
        </w:r>
        <w:r w:rsidR="009C6F8A" w:rsidRPr="00355391">
          <w:rPr>
            <w:rStyle w:val="Hyperlink"/>
            <w:rFonts w:ascii="Times New Roman" w:hAnsi="Times New Roman" w:cs="Times New Roman"/>
            <w:noProof/>
          </w:rPr>
          <w:t>. Mean rating of severe weather events understanding for participants who had previous residency in Latin American countries.</w:t>
        </w:r>
        <w:r w:rsidR="009C6F8A">
          <w:rPr>
            <w:noProof/>
            <w:webHidden/>
          </w:rPr>
          <w:tab/>
        </w:r>
        <w:r w:rsidR="009C6F8A">
          <w:rPr>
            <w:noProof/>
            <w:webHidden/>
          </w:rPr>
          <w:fldChar w:fldCharType="begin"/>
        </w:r>
        <w:r w:rsidR="009C6F8A">
          <w:rPr>
            <w:noProof/>
            <w:webHidden/>
          </w:rPr>
          <w:instrText xml:space="preserve"> PAGEREF _Toc121927034 \h </w:instrText>
        </w:r>
        <w:r w:rsidR="009C6F8A">
          <w:rPr>
            <w:noProof/>
            <w:webHidden/>
          </w:rPr>
        </w:r>
        <w:r w:rsidR="009C6F8A">
          <w:rPr>
            <w:noProof/>
            <w:webHidden/>
          </w:rPr>
          <w:fldChar w:fldCharType="separate"/>
        </w:r>
        <w:r w:rsidR="00E51F7B">
          <w:rPr>
            <w:noProof/>
            <w:webHidden/>
          </w:rPr>
          <w:t>26</w:t>
        </w:r>
        <w:r w:rsidR="009C6F8A">
          <w:rPr>
            <w:noProof/>
            <w:webHidden/>
          </w:rPr>
          <w:fldChar w:fldCharType="end"/>
        </w:r>
      </w:hyperlink>
    </w:p>
    <w:p w14:paraId="73D3DA25" w14:textId="34079D14" w:rsidR="009C6F8A" w:rsidRDefault="00000000" w:rsidP="009C6F8A">
      <w:pPr>
        <w:pStyle w:val="TableofFigures"/>
        <w:tabs>
          <w:tab w:val="right" w:leader="dot" w:pos="9350"/>
        </w:tabs>
        <w:spacing w:line="276" w:lineRule="auto"/>
        <w:rPr>
          <w:rFonts w:eastAsiaTheme="minorEastAsia"/>
          <w:noProof/>
        </w:rPr>
      </w:pPr>
      <w:hyperlink w:anchor="_Toc121927035" w:history="1">
        <w:r w:rsidR="009C6F8A" w:rsidRPr="00355391">
          <w:rPr>
            <w:rStyle w:val="Hyperlink"/>
            <w:rFonts w:ascii="Times New Roman" w:hAnsi="Times New Roman" w:cs="Times New Roman"/>
            <w:b/>
            <w:bCs/>
            <w:noProof/>
          </w:rPr>
          <w:t>Figure 11</w:t>
        </w:r>
        <w:r w:rsidR="009C6F8A" w:rsidRPr="00355391">
          <w:rPr>
            <w:rStyle w:val="Hyperlink"/>
            <w:rFonts w:ascii="Times New Roman" w:hAnsi="Times New Roman" w:cs="Times New Roman"/>
            <w:noProof/>
          </w:rPr>
          <w:t>. Response of WXS22 participants of their understanding of the difference between severe thunderstorms and tornadoes based on the U.S. residency.</w:t>
        </w:r>
        <w:r w:rsidR="009C6F8A">
          <w:rPr>
            <w:noProof/>
            <w:webHidden/>
          </w:rPr>
          <w:tab/>
        </w:r>
        <w:r w:rsidR="009C6F8A">
          <w:rPr>
            <w:noProof/>
            <w:webHidden/>
          </w:rPr>
          <w:fldChar w:fldCharType="begin"/>
        </w:r>
        <w:r w:rsidR="009C6F8A">
          <w:rPr>
            <w:noProof/>
            <w:webHidden/>
          </w:rPr>
          <w:instrText xml:space="preserve"> PAGEREF _Toc121927035 \h </w:instrText>
        </w:r>
        <w:r w:rsidR="009C6F8A">
          <w:rPr>
            <w:noProof/>
            <w:webHidden/>
          </w:rPr>
        </w:r>
        <w:r w:rsidR="009C6F8A">
          <w:rPr>
            <w:noProof/>
            <w:webHidden/>
          </w:rPr>
          <w:fldChar w:fldCharType="separate"/>
        </w:r>
        <w:r w:rsidR="00E51F7B">
          <w:rPr>
            <w:noProof/>
            <w:webHidden/>
          </w:rPr>
          <w:t>27</w:t>
        </w:r>
        <w:r w:rsidR="009C6F8A">
          <w:rPr>
            <w:noProof/>
            <w:webHidden/>
          </w:rPr>
          <w:fldChar w:fldCharType="end"/>
        </w:r>
      </w:hyperlink>
    </w:p>
    <w:p w14:paraId="2164B507" w14:textId="63DB0F46" w:rsidR="009C6F8A" w:rsidRDefault="00000000" w:rsidP="009C6F8A">
      <w:pPr>
        <w:pStyle w:val="TableofFigures"/>
        <w:tabs>
          <w:tab w:val="right" w:leader="dot" w:pos="9350"/>
        </w:tabs>
        <w:spacing w:line="276" w:lineRule="auto"/>
        <w:rPr>
          <w:rStyle w:val="Hyperlink"/>
          <w:noProof/>
        </w:rPr>
      </w:pPr>
      <w:hyperlink w:anchor="_Toc121927036" w:history="1">
        <w:r w:rsidR="009C6F8A" w:rsidRPr="00355391">
          <w:rPr>
            <w:rStyle w:val="Hyperlink"/>
            <w:rFonts w:ascii="Times New Roman" w:hAnsi="Times New Roman" w:cs="Times New Roman"/>
            <w:b/>
            <w:bCs/>
            <w:noProof/>
          </w:rPr>
          <w:t>Figure 12</w:t>
        </w:r>
        <w:r w:rsidR="009C6F8A" w:rsidRPr="00355391">
          <w:rPr>
            <w:rStyle w:val="Hyperlink"/>
            <w:rFonts w:ascii="Times New Roman" w:hAnsi="Times New Roman" w:cs="Times New Roman"/>
            <w:noProof/>
          </w:rPr>
          <w:t>. Mean level of understanding between severe thunderstorms and tornadoes of respondents from Latin American countries.</w:t>
        </w:r>
        <w:r w:rsidR="009C6F8A">
          <w:rPr>
            <w:noProof/>
            <w:webHidden/>
          </w:rPr>
          <w:tab/>
        </w:r>
        <w:r w:rsidR="009C6F8A">
          <w:rPr>
            <w:noProof/>
            <w:webHidden/>
          </w:rPr>
          <w:fldChar w:fldCharType="begin"/>
        </w:r>
        <w:r w:rsidR="009C6F8A">
          <w:rPr>
            <w:noProof/>
            <w:webHidden/>
          </w:rPr>
          <w:instrText xml:space="preserve"> PAGEREF _Toc121927036 \h </w:instrText>
        </w:r>
        <w:r w:rsidR="009C6F8A">
          <w:rPr>
            <w:noProof/>
            <w:webHidden/>
          </w:rPr>
        </w:r>
        <w:r w:rsidR="009C6F8A">
          <w:rPr>
            <w:noProof/>
            <w:webHidden/>
          </w:rPr>
          <w:fldChar w:fldCharType="separate"/>
        </w:r>
        <w:r w:rsidR="00E51F7B">
          <w:rPr>
            <w:noProof/>
            <w:webHidden/>
          </w:rPr>
          <w:t>28</w:t>
        </w:r>
        <w:r w:rsidR="009C6F8A">
          <w:rPr>
            <w:noProof/>
            <w:webHidden/>
          </w:rPr>
          <w:fldChar w:fldCharType="end"/>
        </w:r>
      </w:hyperlink>
    </w:p>
    <w:p w14:paraId="481AE16D" w14:textId="4A46DB34" w:rsidR="009C6F8A" w:rsidRDefault="009C6F8A" w:rsidP="009C6F8A">
      <w:pPr>
        <w:rPr>
          <w:noProof/>
        </w:rPr>
      </w:pPr>
    </w:p>
    <w:p w14:paraId="1B54341B" w14:textId="085FBDF6" w:rsidR="009C6F8A" w:rsidRDefault="009C6F8A" w:rsidP="009C6F8A">
      <w:pPr>
        <w:rPr>
          <w:noProof/>
        </w:rPr>
      </w:pPr>
    </w:p>
    <w:p w14:paraId="5C074B26" w14:textId="1EDAE745" w:rsidR="009C6F8A" w:rsidRDefault="009C6F8A" w:rsidP="009C6F8A">
      <w:pPr>
        <w:rPr>
          <w:noProof/>
        </w:rPr>
      </w:pPr>
    </w:p>
    <w:p w14:paraId="4EE6FC36" w14:textId="0E667BA9" w:rsidR="009C6F8A" w:rsidRDefault="009C6F8A" w:rsidP="009C6F8A">
      <w:pPr>
        <w:rPr>
          <w:noProof/>
        </w:rPr>
      </w:pPr>
    </w:p>
    <w:p w14:paraId="0CA2C648" w14:textId="5B9D815C" w:rsidR="009C6F8A" w:rsidRDefault="009C6F8A" w:rsidP="009C6F8A">
      <w:pPr>
        <w:rPr>
          <w:noProof/>
        </w:rPr>
      </w:pPr>
    </w:p>
    <w:p w14:paraId="17175CDA" w14:textId="5846DDD8" w:rsidR="009C6F8A" w:rsidRDefault="009C6F8A" w:rsidP="009C6F8A">
      <w:pPr>
        <w:rPr>
          <w:noProof/>
        </w:rPr>
      </w:pPr>
    </w:p>
    <w:p w14:paraId="31B991CB" w14:textId="77777777" w:rsidR="009C6F8A" w:rsidRPr="009C6F8A" w:rsidRDefault="009C6F8A" w:rsidP="009C6F8A">
      <w:pPr>
        <w:rPr>
          <w:noProof/>
        </w:rPr>
      </w:pPr>
    </w:p>
    <w:p w14:paraId="41A080E0" w14:textId="65578101" w:rsidR="009C6F8A" w:rsidRPr="009C6F8A" w:rsidRDefault="00AB6C37" w:rsidP="009C6F8A">
      <w:pPr>
        <w:pStyle w:val="Heading1"/>
        <w:rPr>
          <w:rFonts w:ascii="Times New Roman" w:hAnsi="Times New Roman" w:cs="Times New Roman"/>
          <w:b/>
          <w:bCs/>
          <w:noProof/>
          <w:color w:val="auto"/>
          <w:sz w:val="24"/>
          <w:szCs w:val="24"/>
        </w:rPr>
      </w:pPr>
      <w:r w:rsidRPr="00AB6C37">
        <w:rPr>
          <w:rStyle w:val="Heading1Char"/>
          <w:rFonts w:ascii="Times New Roman" w:hAnsi="Times New Roman" w:cs="Times New Roman"/>
          <w:sz w:val="24"/>
          <w:szCs w:val="24"/>
        </w:rPr>
        <w:lastRenderedPageBreak/>
        <w:fldChar w:fldCharType="end"/>
      </w:r>
      <w:bookmarkStart w:id="2" w:name="_Toc121926939"/>
      <w:r w:rsidR="00BB6CEF" w:rsidRPr="00F80DF1">
        <w:rPr>
          <w:rFonts w:ascii="Times New Roman" w:hAnsi="Times New Roman" w:cs="Times New Roman"/>
          <w:b/>
          <w:bCs/>
          <w:color w:val="auto"/>
          <w:sz w:val="24"/>
          <w:szCs w:val="24"/>
        </w:rPr>
        <w:t>List</w:t>
      </w:r>
      <w:r w:rsidR="009C6F8A">
        <w:rPr>
          <w:rFonts w:ascii="Times New Roman" w:hAnsi="Times New Roman" w:cs="Times New Roman"/>
          <w:b/>
          <w:bCs/>
          <w:color w:val="auto"/>
          <w:sz w:val="24"/>
          <w:szCs w:val="24"/>
        </w:rPr>
        <w:t xml:space="preserve"> </w:t>
      </w:r>
      <w:r w:rsidR="00BB6CEF" w:rsidRPr="00F80DF1">
        <w:rPr>
          <w:rFonts w:ascii="Times New Roman" w:hAnsi="Times New Roman" w:cs="Times New Roman"/>
          <w:b/>
          <w:bCs/>
          <w:color w:val="auto"/>
          <w:sz w:val="24"/>
          <w:szCs w:val="24"/>
        </w:rPr>
        <w:t>of Tables</w:t>
      </w:r>
      <w:bookmarkEnd w:id="2"/>
      <w:r w:rsidR="00D736A7">
        <w:rPr>
          <w:rFonts w:ascii="Times New Roman" w:hAnsi="Times New Roman" w:cs="Times New Roman"/>
          <w:b/>
          <w:bCs/>
          <w:sz w:val="24"/>
          <w:szCs w:val="24"/>
        </w:rPr>
        <w:fldChar w:fldCharType="begin"/>
      </w:r>
      <w:r w:rsidR="00D736A7" w:rsidRPr="00F80DF1">
        <w:rPr>
          <w:rFonts w:ascii="Times New Roman" w:hAnsi="Times New Roman" w:cs="Times New Roman"/>
          <w:b/>
          <w:bCs/>
          <w:sz w:val="24"/>
          <w:szCs w:val="24"/>
        </w:rPr>
        <w:instrText xml:space="preserve"> TOC \h \z \c "Table" </w:instrText>
      </w:r>
      <w:r w:rsidR="00D736A7">
        <w:rPr>
          <w:rFonts w:ascii="Times New Roman" w:hAnsi="Times New Roman" w:cs="Times New Roman"/>
          <w:b/>
          <w:bCs/>
          <w:sz w:val="24"/>
          <w:szCs w:val="24"/>
        </w:rPr>
        <w:fldChar w:fldCharType="separate"/>
      </w:r>
    </w:p>
    <w:p w14:paraId="457CE1FF" w14:textId="1DB9C4C6" w:rsidR="009C6F8A" w:rsidRDefault="00000000" w:rsidP="009C6F8A">
      <w:pPr>
        <w:pStyle w:val="TableofFigures"/>
        <w:tabs>
          <w:tab w:val="right" w:leader="dot" w:pos="9350"/>
        </w:tabs>
        <w:rPr>
          <w:rFonts w:eastAsiaTheme="minorEastAsia"/>
          <w:noProof/>
        </w:rPr>
      </w:pPr>
      <w:hyperlink w:anchor="_Toc121927064" w:history="1">
        <w:r w:rsidR="009C6F8A" w:rsidRPr="00492E08">
          <w:rPr>
            <w:rStyle w:val="Hyperlink"/>
            <w:rFonts w:ascii="Times New Roman" w:hAnsi="Times New Roman" w:cs="Times New Roman"/>
            <w:b/>
            <w:bCs/>
            <w:noProof/>
          </w:rPr>
          <w:t>Table 1</w:t>
        </w:r>
        <w:r w:rsidR="009C6F8A" w:rsidRPr="00492E08">
          <w:rPr>
            <w:rStyle w:val="Hyperlink"/>
            <w:rFonts w:ascii="Times New Roman" w:hAnsi="Times New Roman" w:cs="Times New Roman"/>
            <w:noProof/>
          </w:rPr>
          <w:t>. Demographic representation of WXS22 participants. Population estimates were obtained from the American Community Survey microdata records, made available by IPUMS USA (http://www.ipums.org) from (Ruggles et al. 2021)</w:t>
        </w:r>
        <w:r w:rsidR="009C6F8A">
          <w:rPr>
            <w:noProof/>
            <w:webHidden/>
          </w:rPr>
          <w:tab/>
        </w:r>
        <w:r w:rsidR="009C6F8A">
          <w:rPr>
            <w:noProof/>
            <w:webHidden/>
          </w:rPr>
          <w:fldChar w:fldCharType="begin"/>
        </w:r>
        <w:r w:rsidR="009C6F8A">
          <w:rPr>
            <w:noProof/>
            <w:webHidden/>
          </w:rPr>
          <w:instrText xml:space="preserve"> PAGEREF _Toc121927064 \h </w:instrText>
        </w:r>
        <w:r w:rsidR="009C6F8A">
          <w:rPr>
            <w:noProof/>
            <w:webHidden/>
          </w:rPr>
        </w:r>
        <w:r w:rsidR="009C6F8A">
          <w:rPr>
            <w:noProof/>
            <w:webHidden/>
          </w:rPr>
          <w:fldChar w:fldCharType="separate"/>
        </w:r>
        <w:r w:rsidR="00E51F7B">
          <w:rPr>
            <w:noProof/>
            <w:webHidden/>
          </w:rPr>
          <w:t>16</w:t>
        </w:r>
        <w:r w:rsidR="009C6F8A">
          <w:rPr>
            <w:noProof/>
            <w:webHidden/>
          </w:rPr>
          <w:fldChar w:fldCharType="end"/>
        </w:r>
      </w:hyperlink>
    </w:p>
    <w:p w14:paraId="62F6DE8F" w14:textId="7C57CC61" w:rsidR="009C6F8A" w:rsidRDefault="00000000" w:rsidP="009C6F8A">
      <w:pPr>
        <w:pStyle w:val="TableofFigures"/>
        <w:tabs>
          <w:tab w:val="right" w:leader="dot" w:pos="9350"/>
        </w:tabs>
        <w:rPr>
          <w:rFonts w:eastAsiaTheme="minorEastAsia"/>
          <w:noProof/>
        </w:rPr>
      </w:pPr>
      <w:hyperlink w:anchor="_Toc121927065" w:history="1">
        <w:r w:rsidR="009C6F8A" w:rsidRPr="00492E08">
          <w:rPr>
            <w:rStyle w:val="Hyperlink"/>
            <w:rFonts w:ascii="Times New Roman" w:hAnsi="Times New Roman" w:cs="Times New Roman"/>
            <w:b/>
            <w:bCs/>
            <w:noProof/>
          </w:rPr>
          <w:t>Table 2</w:t>
        </w:r>
        <w:r w:rsidR="009C6F8A" w:rsidRPr="00492E08">
          <w:rPr>
            <w:rStyle w:val="Hyperlink"/>
            <w:rFonts w:ascii="Times New Roman" w:hAnsi="Times New Roman" w:cs="Times New Roman"/>
            <w:noProof/>
          </w:rPr>
          <w:t>: WXS22 participants country of residency.</w:t>
        </w:r>
        <w:r w:rsidR="009C6F8A">
          <w:rPr>
            <w:noProof/>
            <w:webHidden/>
          </w:rPr>
          <w:tab/>
        </w:r>
        <w:r w:rsidR="009C6F8A">
          <w:rPr>
            <w:noProof/>
            <w:webHidden/>
          </w:rPr>
          <w:fldChar w:fldCharType="begin"/>
        </w:r>
        <w:r w:rsidR="009C6F8A">
          <w:rPr>
            <w:noProof/>
            <w:webHidden/>
          </w:rPr>
          <w:instrText xml:space="preserve"> PAGEREF _Toc121927065 \h </w:instrText>
        </w:r>
        <w:r w:rsidR="009C6F8A">
          <w:rPr>
            <w:noProof/>
            <w:webHidden/>
          </w:rPr>
        </w:r>
        <w:r w:rsidR="009C6F8A">
          <w:rPr>
            <w:noProof/>
            <w:webHidden/>
          </w:rPr>
          <w:fldChar w:fldCharType="separate"/>
        </w:r>
        <w:r w:rsidR="00E51F7B">
          <w:rPr>
            <w:noProof/>
            <w:webHidden/>
          </w:rPr>
          <w:t>18</w:t>
        </w:r>
        <w:r w:rsidR="009C6F8A">
          <w:rPr>
            <w:noProof/>
            <w:webHidden/>
          </w:rPr>
          <w:fldChar w:fldCharType="end"/>
        </w:r>
      </w:hyperlink>
    </w:p>
    <w:p w14:paraId="33C4F582" w14:textId="32921FB1" w:rsidR="009C6F8A" w:rsidRDefault="00000000" w:rsidP="009C6F8A">
      <w:pPr>
        <w:pStyle w:val="TableofFigures"/>
        <w:tabs>
          <w:tab w:val="right" w:leader="dot" w:pos="9350"/>
        </w:tabs>
        <w:rPr>
          <w:rFonts w:eastAsiaTheme="minorEastAsia"/>
          <w:noProof/>
        </w:rPr>
      </w:pPr>
      <w:hyperlink w:anchor="_Toc121927066" w:history="1">
        <w:r w:rsidR="009C6F8A" w:rsidRPr="00492E08">
          <w:rPr>
            <w:rStyle w:val="Hyperlink"/>
            <w:rFonts w:ascii="Times New Roman" w:hAnsi="Times New Roman" w:cs="Times New Roman"/>
            <w:b/>
            <w:bCs/>
            <w:noProof/>
          </w:rPr>
          <w:t>Table 3</w:t>
        </w:r>
        <w:r w:rsidR="009C6F8A" w:rsidRPr="00492E08">
          <w:rPr>
            <w:rStyle w:val="Hyperlink"/>
            <w:rFonts w:ascii="Times New Roman" w:hAnsi="Times New Roman" w:cs="Times New Roman"/>
            <w:noProof/>
          </w:rPr>
          <w:t>: WXS22 questions that were analyzed for this research.</w:t>
        </w:r>
        <w:r w:rsidR="009C6F8A">
          <w:rPr>
            <w:noProof/>
            <w:webHidden/>
          </w:rPr>
          <w:tab/>
        </w:r>
        <w:r w:rsidR="009C6F8A">
          <w:rPr>
            <w:noProof/>
            <w:webHidden/>
          </w:rPr>
          <w:fldChar w:fldCharType="begin"/>
        </w:r>
        <w:r w:rsidR="009C6F8A">
          <w:rPr>
            <w:noProof/>
            <w:webHidden/>
          </w:rPr>
          <w:instrText xml:space="preserve"> PAGEREF _Toc121927066 \h </w:instrText>
        </w:r>
        <w:r w:rsidR="009C6F8A">
          <w:rPr>
            <w:noProof/>
            <w:webHidden/>
          </w:rPr>
        </w:r>
        <w:r w:rsidR="009C6F8A">
          <w:rPr>
            <w:noProof/>
            <w:webHidden/>
          </w:rPr>
          <w:fldChar w:fldCharType="separate"/>
        </w:r>
        <w:r w:rsidR="00E51F7B">
          <w:rPr>
            <w:noProof/>
            <w:webHidden/>
          </w:rPr>
          <w:t>19</w:t>
        </w:r>
        <w:r w:rsidR="009C6F8A">
          <w:rPr>
            <w:noProof/>
            <w:webHidden/>
          </w:rPr>
          <w:fldChar w:fldCharType="end"/>
        </w:r>
      </w:hyperlink>
    </w:p>
    <w:p w14:paraId="260B42BC" w14:textId="07FE0517" w:rsidR="009C6F8A" w:rsidRDefault="00000000" w:rsidP="009C6F8A">
      <w:pPr>
        <w:pStyle w:val="TableofFigures"/>
        <w:tabs>
          <w:tab w:val="right" w:leader="dot" w:pos="9350"/>
        </w:tabs>
        <w:rPr>
          <w:rFonts w:eastAsiaTheme="minorEastAsia"/>
          <w:noProof/>
        </w:rPr>
      </w:pPr>
      <w:hyperlink w:anchor="_Toc121927067" w:history="1">
        <w:r w:rsidR="009C6F8A" w:rsidRPr="00492E08">
          <w:rPr>
            <w:rStyle w:val="Hyperlink"/>
            <w:rFonts w:ascii="Times New Roman" w:hAnsi="Times New Roman" w:cs="Times New Roman"/>
            <w:b/>
            <w:bCs/>
            <w:noProof/>
          </w:rPr>
          <w:t>Table 4</w:t>
        </w:r>
        <w:r w:rsidR="009C6F8A" w:rsidRPr="00492E08">
          <w:rPr>
            <w:rStyle w:val="Hyperlink"/>
            <w:rFonts w:ascii="Times New Roman" w:hAnsi="Times New Roman" w:cs="Times New Roman"/>
            <w:noProof/>
          </w:rPr>
          <w:t>: Interview questions conducted in the communities affected by the tornado event.</w:t>
        </w:r>
        <w:r w:rsidR="009C6F8A">
          <w:rPr>
            <w:noProof/>
            <w:webHidden/>
          </w:rPr>
          <w:tab/>
        </w:r>
        <w:r w:rsidR="009C6F8A">
          <w:rPr>
            <w:noProof/>
            <w:webHidden/>
          </w:rPr>
          <w:fldChar w:fldCharType="begin"/>
        </w:r>
        <w:r w:rsidR="009C6F8A">
          <w:rPr>
            <w:noProof/>
            <w:webHidden/>
          </w:rPr>
          <w:instrText xml:space="preserve"> PAGEREF _Toc121927067 \h </w:instrText>
        </w:r>
        <w:r w:rsidR="009C6F8A">
          <w:rPr>
            <w:noProof/>
            <w:webHidden/>
          </w:rPr>
        </w:r>
        <w:r w:rsidR="009C6F8A">
          <w:rPr>
            <w:noProof/>
            <w:webHidden/>
          </w:rPr>
          <w:fldChar w:fldCharType="separate"/>
        </w:r>
        <w:r w:rsidR="00E51F7B">
          <w:rPr>
            <w:noProof/>
            <w:webHidden/>
          </w:rPr>
          <w:t>39</w:t>
        </w:r>
        <w:r w:rsidR="009C6F8A">
          <w:rPr>
            <w:noProof/>
            <w:webHidden/>
          </w:rPr>
          <w:fldChar w:fldCharType="end"/>
        </w:r>
      </w:hyperlink>
    </w:p>
    <w:p w14:paraId="190BFD37" w14:textId="5F7788E3" w:rsidR="009C6F8A" w:rsidRDefault="00000000" w:rsidP="009C6F8A">
      <w:pPr>
        <w:pStyle w:val="TableofFigures"/>
        <w:tabs>
          <w:tab w:val="right" w:leader="dot" w:pos="9350"/>
        </w:tabs>
        <w:rPr>
          <w:rFonts w:eastAsiaTheme="minorEastAsia"/>
          <w:noProof/>
        </w:rPr>
      </w:pPr>
      <w:hyperlink w:anchor="_Toc121927068" w:history="1">
        <w:r w:rsidR="009C6F8A" w:rsidRPr="00492E08">
          <w:rPr>
            <w:rStyle w:val="Hyperlink"/>
            <w:rFonts w:ascii="Times New Roman" w:hAnsi="Times New Roman" w:cs="Times New Roman"/>
            <w:b/>
            <w:bCs/>
            <w:noProof/>
          </w:rPr>
          <w:t>Table 5</w:t>
        </w:r>
        <w:r w:rsidR="009C6F8A" w:rsidRPr="00492E08">
          <w:rPr>
            <w:rStyle w:val="Hyperlink"/>
            <w:rFonts w:ascii="Times New Roman" w:hAnsi="Times New Roman" w:cs="Times New Roman"/>
            <w:noProof/>
          </w:rPr>
          <w:t>: Codes developed from the inductive analysis.</w:t>
        </w:r>
        <w:r w:rsidR="009C6F8A">
          <w:rPr>
            <w:noProof/>
            <w:webHidden/>
          </w:rPr>
          <w:tab/>
        </w:r>
        <w:r w:rsidR="009C6F8A">
          <w:rPr>
            <w:noProof/>
            <w:webHidden/>
          </w:rPr>
          <w:fldChar w:fldCharType="begin"/>
        </w:r>
        <w:r w:rsidR="009C6F8A">
          <w:rPr>
            <w:noProof/>
            <w:webHidden/>
          </w:rPr>
          <w:instrText xml:space="preserve"> PAGEREF _Toc121927068 \h </w:instrText>
        </w:r>
        <w:r w:rsidR="009C6F8A">
          <w:rPr>
            <w:noProof/>
            <w:webHidden/>
          </w:rPr>
        </w:r>
        <w:r w:rsidR="009C6F8A">
          <w:rPr>
            <w:noProof/>
            <w:webHidden/>
          </w:rPr>
          <w:fldChar w:fldCharType="separate"/>
        </w:r>
        <w:r w:rsidR="00E51F7B">
          <w:rPr>
            <w:noProof/>
            <w:webHidden/>
          </w:rPr>
          <w:t>41</w:t>
        </w:r>
        <w:r w:rsidR="009C6F8A">
          <w:rPr>
            <w:noProof/>
            <w:webHidden/>
          </w:rPr>
          <w:fldChar w:fldCharType="end"/>
        </w:r>
      </w:hyperlink>
    </w:p>
    <w:p w14:paraId="696FB7C4" w14:textId="1FD4C4A0" w:rsidR="008736E6" w:rsidRPr="00D736A7" w:rsidRDefault="00D736A7" w:rsidP="009C6F8A">
      <w:pPr>
        <w:pStyle w:val="Heading1"/>
      </w:pPr>
      <w:r>
        <w:fldChar w:fldCharType="end"/>
      </w:r>
    </w:p>
    <w:p w14:paraId="0CBD985E" w14:textId="608AF4BC" w:rsidR="008736E6" w:rsidRDefault="008736E6" w:rsidP="000C3326">
      <w:pPr>
        <w:spacing w:line="360" w:lineRule="auto"/>
        <w:rPr>
          <w:rFonts w:ascii="Times New Roman" w:hAnsi="Times New Roman" w:cs="Times New Roman"/>
          <w:color w:val="000000"/>
          <w:sz w:val="24"/>
          <w:szCs w:val="24"/>
        </w:rPr>
      </w:pPr>
    </w:p>
    <w:p w14:paraId="4DDBBF0A" w14:textId="023CCE4F" w:rsidR="008736E6" w:rsidRDefault="008736E6" w:rsidP="000C3326">
      <w:pPr>
        <w:spacing w:line="360" w:lineRule="auto"/>
        <w:rPr>
          <w:rFonts w:ascii="Times New Roman" w:hAnsi="Times New Roman" w:cs="Times New Roman"/>
          <w:color w:val="000000"/>
          <w:sz w:val="24"/>
          <w:szCs w:val="24"/>
        </w:rPr>
      </w:pPr>
    </w:p>
    <w:p w14:paraId="71C360D9" w14:textId="6F674EDB" w:rsidR="008736E6" w:rsidRDefault="008736E6" w:rsidP="000C3326">
      <w:pPr>
        <w:spacing w:line="360" w:lineRule="auto"/>
        <w:rPr>
          <w:rFonts w:ascii="Times New Roman" w:hAnsi="Times New Roman" w:cs="Times New Roman"/>
          <w:color w:val="000000"/>
          <w:sz w:val="24"/>
          <w:szCs w:val="24"/>
        </w:rPr>
      </w:pPr>
    </w:p>
    <w:p w14:paraId="69491939" w14:textId="34598EAD" w:rsidR="008736E6" w:rsidRDefault="008736E6" w:rsidP="000C3326">
      <w:pPr>
        <w:spacing w:line="360" w:lineRule="auto"/>
        <w:rPr>
          <w:rFonts w:ascii="Times New Roman" w:hAnsi="Times New Roman" w:cs="Times New Roman"/>
          <w:color w:val="000000"/>
          <w:sz w:val="24"/>
          <w:szCs w:val="24"/>
        </w:rPr>
      </w:pPr>
    </w:p>
    <w:p w14:paraId="6AC35D0F" w14:textId="63D5FCF6" w:rsidR="008736E6" w:rsidRDefault="008736E6" w:rsidP="000C3326">
      <w:pPr>
        <w:spacing w:line="360" w:lineRule="auto"/>
        <w:rPr>
          <w:rFonts w:ascii="Times New Roman" w:hAnsi="Times New Roman" w:cs="Times New Roman"/>
          <w:color w:val="000000"/>
          <w:sz w:val="24"/>
          <w:szCs w:val="24"/>
        </w:rPr>
      </w:pPr>
    </w:p>
    <w:p w14:paraId="23565484" w14:textId="41F51C0D" w:rsidR="008736E6" w:rsidRDefault="008736E6" w:rsidP="000C3326">
      <w:pPr>
        <w:spacing w:line="360" w:lineRule="auto"/>
        <w:rPr>
          <w:rFonts w:ascii="Times New Roman" w:hAnsi="Times New Roman" w:cs="Times New Roman"/>
          <w:color w:val="000000"/>
          <w:sz w:val="24"/>
          <w:szCs w:val="24"/>
        </w:rPr>
      </w:pPr>
    </w:p>
    <w:p w14:paraId="7341FF3A" w14:textId="45E95279" w:rsidR="008736E6" w:rsidRDefault="008736E6" w:rsidP="000C3326">
      <w:pPr>
        <w:spacing w:line="360" w:lineRule="auto"/>
        <w:rPr>
          <w:rFonts w:ascii="Times New Roman" w:hAnsi="Times New Roman" w:cs="Times New Roman"/>
          <w:color w:val="000000"/>
          <w:sz w:val="24"/>
          <w:szCs w:val="24"/>
        </w:rPr>
      </w:pPr>
    </w:p>
    <w:p w14:paraId="230DD648" w14:textId="64E25854" w:rsidR="008736E6" w:rsidRDefault="008736E6" w:rsidP="000C3326">
      <w:pPr>
        <w:spacing w:line="360" w:lineRule="auto"/>
        <w:rPr>
          <w:rFonts w:ascii="Times New Roman" w:hAnsi="Times New Roman" w:cs="Times New Roman"/>
          <w:color w:val="000000"/>
          <w:sz w:val="24"/>
          <w:szCs w:val="24"/>
        </w:rPr>
      </w:pPr>
    </w:p>
    <w:p w14:paraId="5A6375FE" w14:textId="34B26532" w:rsidR="008736E6" w:rsidRDefault="008736E6" w:rsidP="000C3326">
      <w:pPr>
        <w:spacing w:line="360" w:lineRule="auto"/>
        <w:rPr>
          <w:rFonts w:ascii="Times New Roman" w:hAnsi="Times New Roman" w:cs="Times New Roman"/>
          <w:color w:val="000000"/>
          <w:sz w:val="24"/>
          <w:szCs w:val="24"/>
        </w:rPr>
      </w:pPr>
    </w:p>
    <w:p w14:paraId="3AE0F36D" w14:textId="62E76247" w:rsidR="008736E6" w:rsidRDefault="008736E6" w:rsidP="000C3326">
      <w:pPr>
        <w:spacing w:line="360" w:lineRule="auto"/>
        <w:rPr>
          <w:rFonts w:ascii="Times New Roman" w:hAnsi="Times New Roman" w:cs="Times New Roman"/>
          <w:color w:val="000000"/>
          <w:sz w:val="24"/>
          <w:szCs w:val="24"/>
        </w:rPr>
      </w:pPr>
    </w:p>
    <w:p w14:paraId="61B23B25" w14:textId="0D93F63A" w:rsidR="008736E6" w:rsidRDefault="008736E6" w:rsidP="000C3326">
      <w:pPr>
        <w:spacing w:line="360" w:lineRule="auto"/>
        <w:rPr>
          <w:rFonts w:ascii="Times New Roman" w:hAnsi="Times New Roman" w:cs="Times New Roman"/>
          <w:color w:val="000000"/>
          <w:sz w:val="24"/>
          <w:szCs w:val="24"/>
        </w:rPr>
      </w:pPr>
    </w:p>
    <w:p w14:paraId="0059C53F" w14:textId="0EF0C1E1" w:rsidR="008736E6" w:rsidRDefault="008736E6" w:rsidP="000C3326">
      <w:pPr>
        <w:spacing w:line="360" w:lineRule="auto"/>
        <w:rPr>
          <w:rFonts w:ascii="Times New Roman" w:hAnsi="Times New Roman" w:cs="Times New Roman"/>
          <w:color w:val="000000"/>
          <w:sz w:val="24"/>
          <w:szCs w:val="24"/>
        </w:rPr>
      </w:pPr>
    </w:p>
    <w:p w14:paraId="454A8CDC" w14:textId="580ABE00" w:rsidR="008736E6" w:rsidRDefault="008736E6" w:rsidP="000C3326">
      <w:pPr>
        <w:spacing w:line="360" w:lineRule="auto"/>
        <w:rPr>
          <w:rFonts w:ascii="Times New Roman" w:hAnsi="Times New Roman" w:cs="Times New Roman"/>
          <w:color w:val="000000"/>
          <w:sz w:val="24"/>
          <w:szCs w:val="24"/>
        </w:rPr>
      </w:pPr>
    </w:p>
    <w:p w14:paraId="2F27EF80" w14:textId="4C5BB9B4" w:rsidR="008736E6" w:rsidRDefault="008736E6" w:rsidP="000C3326">
      <w:pPr>
        <w:spacing w:line="360" w:lineRule="auto"/>
        <w:rPr>
          <w:rFonts w:ascii="Times New Roman" w:hAnsi="Times New Roman" w:cs="Times New Roman"/>
          <w:color w:val="000000"/>
          <w:sz w:val="24"/>
          <w:szCs w:val="24"/>
        </w:rPr>
      </w:pPr>
    </w:p>
    <w:p w14:paraId="75F01E2E" w14:textId="7E67BEBD" w:rsidR="00A5152F" w:rsidRDefault="00A5152F" w:rsidP="000C3326">
      <w:pPr>
        <w:spacing w:line="360" w:lineRule="auto"/>
        <w:rPr>
          <w:rFonts w:ascii="Times New Roman" w:hAnsi="Times New Roman" w:cs="Times New Roman"/>
          <w:color w:val="000000"/>
          <w:sz w:val="24"/>
          <w:szCs w:val="24"/>
        </w:rPr>
      </w:pPr>
    </w:p>
    <w:p w14:paraId="6D0D5A5C" w14:textId="34506572" w:rsidR="0070435F" w:rsidRDefault="0070435F" w:rsidP="000C3326">
      <w:pPr>
        <w:spacing w:line="360" w:lineRule="auto"/>
        <w:rPr>
          <w:rFonts w:ascii="Times New Roman" w:hAnsi="Times New Roman" w:cs="Times New Roman"/>
          <w:color w:val="000000"/>
          <w:sz w:val="24"/>
          <w:szCs w:val="24"/>
        </w:rPr>
      </w:pPr>
    </w:p>
    <w:p w14:paraId="0B50A128" w14:textId="77777777" w:rsidR="0070435F" w:rsidRDefault="0070435F" w:rsidP="000C3326">
      <w:pPr>
        <w:spacing w:line="360" w:lineRule="auto"/>
        <w:rPr>
          <w:rFonts w:ascii="Times New Roman" w:hAnsi="Times New Roman" w:cs="Times New Roman"/>
          <w:color w:val="000000"/>
          <w:sz w:val="24"/>
          <w:szCs w:val="24"/>
        </w:rPr>
      </w:pPr>
    </w:p>
    <w:p w14:paraId="2DD7ACE0" w14:textId="4948A683" w:rsidR="00A5152F" w:rsidRDefault="00A5152F" w:rsidP="000C3326">
      <w:pPr>
        <w:spacing w:line="360" w:lineRule="auto"/>
        <w:rPr>
          <w:rFonts w:ascii="Times New Roman" w:hAnsi="Times New Roman" w:cs="Times New Roman"/>
          <w:color w:val="000000"/>
          <w:sz w:val="24"/>
          <w:szCs w:val="24"/>
        </w:rPr>
      </w:pPr>
    </w:p>
    <w:p w14:paraId="084A7AD6" w14:textId="3F3E5399" w:rsidR="008736E6" w:rsidRPr="00F80DF1" w:rsidRDefault="00464739" w:rsidP="0071352A">
      <w:pPr>
        <w:pStyle w:val="Heading1"/>
        <w:rPr>
          <w:rFonts w:ascii="Times New Roman" w:hAnsi="Times New Roman" w:cs="Times New Roman"/>
          <w:b/>
          <w:bCs/>
          <w:color w:val="auto"/>
          <w:sz w:val="24"/>
          <w:szCs w:val="24"/>
        </w:rPr>
      </w:pPr>
      <w:bookmarkStart w:id="3" w:name="_Toc121926940"/>
      <w:r w:rsidRPr="00F80DF1">
        <w:rPr>
          <w:rFonts w:ascii="Times New Roman" w:hAnsi="Times New Roman" w:cs="Times New Roman"/>
          <w:b/>
          <w:bCs/>
          <w:color w:val="auto"/>
          <w:sz w:val="24"/>
          <w:szCs w:val="24"/>
        </w:rPr>
        <w:lastRenderedPageBreak/>
        <w:t>Abstract</w:t>
      </w:r>
      <w:bookmarkEnd w:id="3"/>
    </w:p>
    <w:p w14:paraId="4849954E" w14:textId="5D4E7672" w:rsidR="009609BD" w:rsidRDefault="00C66811" w:rsidP="000C07F1">
      <w:pPr>
        <w:spacing w:line="360" w:lineRule="auto"/>
        <w:ind w:firstLine="720"/>
        <w:jc w:val="both"/>
        <w:rPr>
          <w:rFonts w:ascii="Times New Roman" w:hAnsi="Times New Roman" w:cs="Times New Roman"/>
          <w:color w:val="000000"/>
          <w:sz w:val="24"/>
          <w:szCs w:val="24"/>
        </w:rPr>
      </w:pPr>
      <w:r w:rsidRPr="00C66811">
        <w:rPr>
          <w:rFonts w:ascii="Times New Roman" w:hAnsi="Times New Roman" w:cs="Times New Roman"/>
          <w:color w:val="000000"/>
          <w:sz w:val="24"/>
          <w:szCs w:val="24"/>
        </w:rPr>
        <w:t xml:space="preserve">Having a diversity of climatic zones, the United States experiences different weather hazards and risks such as winter storms, tornados, droughts, hurricanes, among others depending on the </w:t>
      </w:r>
      <w:r w:rsidR="000C07F1">
        <w:rPr>
          <w:rFonts w:ascii="Times New Roman" w:hAnsi="Times New Roman" w:cs="Times New Roman"/>
          <w:color w:val="000000"/>
          <w:sz w:val="24"/>
          <w:szCs w:val="24"/>
        </w:rPr>
        <w:t xml:space="preserve">geographic </w:t>
      </w:r>
      <w:r w:rsidRPr="00C66811">
        <w:rPr>
          <w:rFonts w:ascii="Times New Roman" w:hAnsi="Times New Roman" w:cs="Times New Roman"/>
          <w:color w:val="000000"/>
          <w:sz w:val="24"/>
          <w:szCs w:val="24"/>
        </w:rPr>
        <w:t>location. With Americans having a culture geared towards becoming a weather-ready nation, they may be more familiar with their emergency system than other communities living in the United States. According to the U.S. 2020 Census, Hispanics in the U.S. account for 18.9% of the total population</w:t>
      </w:r>
      <w:r w:rsidR="00644F67">
        <w:rPr>
          <w:rFonts w:ascii="Times New Roman" w:hAnsi="Times New Roman" w:cs="Times New Roman"/>
          <w:color w:val="000000"/>
          <w:sz w:val="24"/>
          <w:szCs w:val="24"/>
        </w:rPr>
        <w:t xml:space="preserve">, </w:t>
      </w:r>
      <w:r w:rsidRPr="00C66811">
        <w:rPr>
          <w:rFonts w:ascii="Times New Roman" w:hAnsi="Times New Roman" w:cs="Times New Roman"/>
          <w:color w:val="000000"/>
          <w:sz w:val="24"/>
          <w:szCs w:val="24"/>
        </w:rPr>
        <w:t>making them the second largest ethnic group. Coming from different places and having a diverse cultural background, the Hispanic/Latino community may be more vulnerable towards these hazards and disasters due to their lack of experience with such events in their country of origin and</w:t>
      </w:r>
      <w:r w:rsidR="00644F67">
        <w:rPr>
          <w:rFonts w:ascii="Times New Roman" w:hAnsi="Times New Roman" w:cs="Times New Roman"/>
          <w:color w:val="000000"/>
          <w:sz w:val="24"/>
          <w:szCs w:val="24"/>
        </w:rPr>
        <w:t xml:space="preserve"> </w:t>
      </w:r>
      <w:r w:rsidR="0015201C">
        <w:rPr>
          <w:rFonts w:ascii="Times New Roman" w:hAnsi="Times New Roman" w:cs="Times New Roman"/>
          <w:color w:val="000000"/>
          <w:sz w:val="24"/>
          <w:szCs w:val="24"/>
        </w:rPr>
        <w:t>other</w:t>
      </w:r>
      <w:r w:rsidR="00644F67">
        <w:rPr>
          <w:rFonts w:ascii="Times New Roman" w:hAnsi="Times New Roman" w:cs="Times New Roman"/>
          <w:color w:val="000000"/>
          <w:sz w:val="24"/>
          <w:szCs w:val="24"/>
        </w:rPr>
        <w:t xml:space="preserve"> factors such as</w:t>
      </w:r>
      <w:r w:rsidRPr="00C66811">
        <w:rPr>
          <w:rFonts w:ascii="Times New Roman" w:hAnsi="Times New Roman" w:cs="Times New Roman"/>
          <w:color w:val="000000"/>
          <w:sz w:val="24"/>
          <w:szCs w:val="24"/>
        </w:rPr>
        <w:t xml:space="preserve"> language barriers. Hispanic/Latino </w:t>
      </w:r>
      <w:r w:rsidR="0015201C">
        <w:rPr>
          <w:rFonts w:ascii="Times New Roman" w:hAnsi="Times New Roman" w:cs="Times New Roman"/>
          <w:color w:val="000000"/>
          <w:sz w:val="24"/>
          <w:szCs w:val="24"/>
        </w:rPr>
        <w:t xml:space="preserve">Spanish speaking </w:t>
      </w:r>
      <w:r w:rsidRPr="00C66811">
        <w:rPr>
          <w:rFonts w:ascii="Times New Roman" w:hAnsi="Times New Roman" w:cs="Times New Roman"/>
          <w:color w:val="000000"/>
          <w:sz w:val="24"/>
          <w:szCs w:val="24"/>
        </w:rPr>
        <w:t xml:space="preserve">communities in the U.S. come from different places and depending </w:t>
      </w:r>
      <w:r w:rsidR="00EC027F">
        <w:rPr>
          <w:rFonts w:ascii="Times New Roman" w:hAnsi="Times New Roman" w:cs="Times New Roman"/>
          <w:color w:val="000000"/>
          <w:sz w:val="24"/>
          <w:szCs w:val="24"/>
        </w:rPr>
        <w:t>from</w:t>
      </w:r>
      <w:r w:rsidRPr="00C66811">
        <w:rPr>
          <w:rFonts w:ascii="Times New Roman" w:hAnsi="Times New Roman" w:cs="Times New Roman"/>
          <w:color w:val="000000"/>
          <w:sz w:val="24"/>
          <w:szCs w:val="24"/>
        </w:rPr>
        <w:t xml:space="preserve"> where one comes, some people may have different cultures of disaster response, or disaster subcultures. When it comes to understanding, interpreting, and acting on different information regarding weather and climate threats these factors </w:t>
      </w:r>
      <w:r w:rsidR="008A3041">
        <w:rPr>
          <w:rFonts w:ascii="Times New Roman" w:hAnsi="Times New Roman" w:cs="Times New Roman"/>
          <w:color w:val="000000"/>
          <w:sz w:val="24"/>
          <w:szCs w:val="24"/>
        </w:rPr>
        <w:t xml:space="preserve">can </w:t>
      </w:r>
      <w:r w:rsidRPr="00C66811">
        <w:rPr>
          <w:rFonts w:ascii="Times New Roman" w:hAnsi="Times New Roman" w:cs="Times New Roman"/>
          <w:color w:val="000000"/>
          <w:sz w:val="24"/>
          <w:szCs w:val="24"/>
        </w:rPr>
        <w:t>play a significant role. Additionally, inequities in weather risk communication such as translations from English to Spanish may also increase the vulnerability and challenges that this community faces when it comes to weather hazards. This research analyzes how cultural background and experiences or disaster subcultures from Hispanic/Latino immigrants in the United States affects the way they perceive, understand and act on severe weather risks. Using data from the Severe Weather and Society Survey 2022 Spanish version we analyze the differences between people who lived outside the U.S. v</w:t>
      </w:r>
      <w:r w:rsidR="00EC027F">
        <w:rPr>
          <w:rFonts w:ascii="Times New Roman" w:hAnsi="Times New Roman" w:cs="Times New Roman"/>
          <w:color w:val="000000"/>
          <w:sz w:val="24"/>
          <w:szCs w:val="24"/>
        </w:rPr>
        <w:t>ersus</w:t>
      </w:r>
      <w:r w:rsidRPr="00C66811">
        <w:rPr>
          <w:rFonts w:ascii="Times New Roman" w:hAnsi="Times New Roman" w:cs="Times New Roman"/>
          <w:color w:val="000000"/>
          <w:sz w:val="24"/>
          <w:szCs w:val="24"/>
        </w:rPr>
        <w:t xml:space="preserve"> people who did not and their perceptions, </w:t>
      </w:r>
      <w:r w:rsidR="008A3041" w:rsidRPr="00C66811">
        <w:rPr>
          <w:rFonts w:ascii="Times New Roman" w:hAnsi="Times New Roman" w:cs="Times New Roman"/>
          <w:color w:val="000000"/>
          <w:sz w:val="24"/>
          <w:szCs w:val="24"/>
        </w:rPr>
        <w:t>behaviors,</w:t>
      </w:r>
      <w:r w:rsidRPr="00C66811">
        <w:rPr>
          <w:rFonts w:ascii="Times New Roman" w:hAnsi="Times New Roman" w:cs="Times New Roman"/>
          <w:color w:val="000000"/>
          <w:sz w:val="24"/>
          <w:szCs w:val="24"/>
        </w:rPr>
        <w:t xml:space="preserve"> and reporting understanding of severe weather risks. When doing the analysis</w:t>
      </w:r>
      <w:r w:rsidR="006C6D79">
        <w:rPr>
          <w:rFonts w:ascii="Times New Roman" w:hAnsi="Times New Roman" w:cs="Times New Roman"/>
          <w:color w:val="000000"/>
          <w:sz w:val="24"/>
          <w:szCs w:val="24"/>
        </w:rPr>
        <w:t>,</w:t>
      </w:r>
      <w:r w:rsidRPr="00C66811">
        <w:rPr>
          <w:rFonts w:ascii="Times New Roman" w:hAnsi="Times New Roman" w:cs="Times New Roman"/>
          <w:color w:val="000000"/>
          <w:sz w:val="24"/>
          <w:szCs w:val="24"/>
        </w:rPr>
        <w:t xml:space="preserve"> language barriers will also be taken into consideration. </w:t>
      </w:r>
      <w:r w:rsidR="008A3041">
        <w:rPr>
          <w:rFonts w:ascii="Times New Roman" w:hAnsi="Times New Roman" w:cs="Times New Roman"/>
          <w:color w:val="000000"/>
          <w:sz w:val="24"/>
          <w:szCs w:val="24"/>
        </w:rPr>
        <w:t>In addition, we also perform a qualitative analysis using data from interviews held after the December 10</w:t>
      </w:r>
      <w:r w:rsidR="008A3041" w:rsidRPr="008A3041">
        <w:rPr>
          <w:rFonts w:ascii="Times New Roman" w:hAnsi="Times New Roman" w:cs="Times New Roman"/>
          <w:color w:val="000000"/>
          <w:sz w:val="24"/>
          <w:szCs w:val="24"/>
          <w:vertAlign w:val="superscript"/>
        </w:rPr>
        <w:t>th</w:t>
      </w:r>
      <w:r w:rsidR="008A3041">
        <w:rPr>
          <w:rFonts w:ascii="Times New Roman" w:hAnsi="Times New Roman" w:cs="Times New Roman"/>
          <w:color w:val="000000"/>
          <w:sz w:val="24"/>
          <w:szCs w:val="24"/>
        </w:rPr>
        <w:t xml:space="preserve">, </w:t>
      </w:r>
      <w:r w:rsidR="00987A58">
        <w:rPr>
          <w:rFonts w:ascii="Times New Roman" w:hAnsi="Times New Roman" w:cs="Times New Roman"/>
          <w:color w:val="000000"/>
          <w:sz w:val="24"/>
          <w:szCs w:val="24"/>
        </w:rPr>
        <w:t>2021,</w:t>
      </w:r>
      <w:r w:rsidR="008A3041">
        <w:rPr>
          <w:rFonts w:ascii="Times New Roman" w:hAnsi="Times New Roman" w:cs="Times New Roman"/>
          <w:color w:val="000000"/>
          <w:sz w:val="24"/>
          <w:szCs w:val="24"/>
        </w:rPr>
        <w:t xml:space="preserve"> tornado outbreak within the Guatemalan community of Mayfield, KY.</w:t>
      </w:r>
      <w:r w:rsidR="000D299B">
        <w:rPr>
          <w:rFonts w:ascii="Times New Roman" w:hAnsi="Times New Roman" w:cs="Times New Roman"/>
          <w:color w:val="000000"/>
          <w:sz w:val="24"/>
          <w:szCs w:val="24"/>
        </w:rPr>
        <w:t xml:space="preserve"> These results</w:t>
      </w:r>
      <w:r w:rsidR="003D0001">
        <w:rPr>
          <w:rFonts w:ascii="Times New Roman" w:hAnsi="Times New Roman" w:cs="Times New Roman"/>
          <w:color w:val="000000"/>
          <w:sz w:val="24"/>
          <w:szCs w:val="24"/>
        </w:rPr>
        <w:t xml:space="preserve"> are</w:t>
      </w:r>
      <w:r w:rsidR="000D299B">
        <w:rPr>
          <w:rFonts w:ascii="Times New Roman" w:hAnsi="Times New Roman" w:cs="Times New Roman"/>
          <w:color w:val="000000"/>
          <w:sz w:val="24"/>
          <w:szCs w:val="24"/>
        </w:rPr>
        <w:t xml:space="preserve"> presented and discussed using a disaster subcultures frame</w:t>
      </w:r>
      <w:r w:rsidR="002D6823">
        <w:rPr>
          <w:rFonts w:ascii="Times New Roman" w:hAnsi="Times New Roman" w:cs="Times New Roman"/>
          <w:color w:val="000000"/>
          <w:sz w:val="24"/>
          <w:szCs w:val="24"/>
        </w:rPr>
        <w:t xml:space="preserve">. </w:t>
      </w:r>
      <w:r w:rsidRPr="00C66811">
        <w:rPr>
          <w:rFonts w:ascii="Times New Roman" w:hAnsi="Times New Roman" w:cs="Times New Roman"/>
          <w:color w:val="000000"/>
          <w:sz w:val="24"/>
          <w:szCs w:val="24"/>
        </w:rPr>
        <w:t>When communicating different weather risks and threats</w:t>
      </w:r>
      <w:r w:rsidR="003D0001">
        <w:rPr>
          <w:rFonts w:ascii="Times New Roman" w:hAnsi="Times New Roman" w:cs="Times New Roman"/>
          <w:color w:val="000000"/>
          <w:sz w:val="24"/>
          <w:szCs w:val="24"/>
        </w:rPr>
        <w:t>,</w:t>
      </w:r>
      <w:r w:rsidRPr="00C66811">
        <w:rPr>
          <w:rFonts w:ascii="Times New Roman" w:hAnsi="Times New Roman" w:cs="Times New Roman"/>
          <w:color w:val="000000"/>
          <w:sz w:val="24"/>
          <w:szCs w:val="24"/>
        </w:rPr>
        <w:t xml:space="preserve"> the weather enterprise needs to consider factors such as culture and experience to effectively communicate </w:t>
      </w:r>
      <w:r w:rsidR="002D6823">
        <w:rPr>
          <w:rFonts w:ascii="Times New Roman" w:hAnsi="Times New Roman" w:cs="Times New Roman"/>
          <w:color w:val="000000"/>
          <w:sz w:val="24"/>
          <w:szCs w:val="24"/>
        </w:rPr>
        <w:t xml:space="preserve">and transmit </w:t>
      </w:r>
      <w:r w:rsidRPr="00C66811">
        <w:rPr>
          <w:rFonts w:ascii="Times New Roman" w:hAnsi="Times New Roman" w:cs="Times New Roman"/>
          <w:color w:val="000000"/>
          <w:sz w:val="24"/>
          <w:szCs w:val="24"/>
        </w:rPr>
        <w:t>their weather risk information</w:t>
      </w:r>
      <w:r w:rsidR="002D6823">
        <w:rPr>
          <w:rFonts w:ascii="Times New Roman" w:hAnsi="Times New Roman" w:cs="Times New Roman"/>
          <w:color w:val="000000"/>
          <w:sz w:val="24"/>
          <w:szCs w:val="24"/>
        </w:rPr>
        <w:t xml:space="preserve"> to diverse communities</w:t>
      </w:r>
      <w:r w:rsidR="00D04F03">
        <w:rPr>
          <w:rFonts w:ascii="Times New Roman" w:hAnsi="Times New Roman" w:cs="Times New Roman"/>
          <w:color w:val="000000"/>
          <w:sz w:val="24"/>
          <w:szCs w:val="24"/>
        </w:rPr>
        <w:t xml:space="preserve"> such as Spanish speaking Hispanic/Latinos. </w:t>
      </w:r>
    </w:p>
    <w:p w14:paraId="556EE371" w14:textId="42E9D7CA" w:rsidR="00FA03C0" w:rsidRDefault="00FA03C0" w:rsidP="009609BD">
      <w:pPr>
        <w:rPr>
          <w:rFonts w:ascii="Times New Roman" w:hAnsi="Times New Roman" w:cs="Times New Roman"/>
          <w:color w:val="000000"/>
          <w:sz w:val="24"/>
          <w:szCs w:val="24"/>
        </w:rPr>
        <w:sectPr w:rsidR="00FA03C0" w:rsidSect="003A16F0">
          <w:footerReference w:type="default" r:id="rId11"/>
          <w:pgSz w:w="12240" w:h="15840" w:code="1"/>
          <w:pgMar w:top="1440" w:right="1440" w:bottom="1440" w:left="1440" w:header="720" w:footer="720" w:gutter="0"/>
          <w:pgNumType w:fmt="lowerRoman" w:start="4"/>
          <w:cols w:space="720"/>
          <w:docGrid w:linePitch="360"/>
        </w:sectPr>
      </w:pPr>
    </w:p>
    <w:p w14:paraId="791BE3F0" w14:textId="47D3745A" w:rsidR="004E3C83" w:rsidRPr="003027E6" w:rsidRDefault="004E3C83" w:rsidP="00C67F22">
      <w:pPr>
        <w:pStyle w:val="Heading1"/>
        <w:rPr>
          <w:rFonts w:ascii="Times New Roman" w:hAnsi="Times New Roman" w:cs="Times New Roman"/>
          <w:b/>
          <w:bCs/>
          <w:color w:val="auto"/>
          <w:sz w:val="24"/>
          <w:szCs w:val="24"/>
        </w:rPr>
      </w:pPr>
      <w:bookmarkStart w:id="4" w:name="_Toc121926941"/>
      <w:r w:rsidRPr="003027E6">
        <w:rPr>
          <w:rFonts w:ascii="Times New Roman" w:hAnsi="Times New Roman" w:cs="Times New Roman"/>
          <w:b/>
          <w:bCs/>
          <w:color w:val="auto"/>
          <w:sz w:val="24"/>
          <w:szCs w:val="24"/>
        </w:rPr>
        <w:lastRenderedPageBreak/>
        <w:t>Chapter 1: Introduction</w:t>
      </w:r>
      <w:bookmarkEnd w:id="4"/>
    </w:p>
    <w:p w14:paraId="67E4453B" w14:textId="43B6E586" w:rsidR="00E74D98" w:rsidRDefault="00E74D98" w:rsidP="00E74D98">
      <w:pPr>
        <w:pStyle w:val="NormalWeb"/>
        <w:spacing w:before="0" w:beforeAutospacing="0" w:after="0" w:afterAutospacing="0" w:line="480" w:lineRule="auto"/>
        <w:ind w:firstLine="720"/>
        <w:jc w:val="both"/>
      </w:pPr>
      <w:r>
        <w:rPr>
          <w:color w:val="000000"/>
        </w:rPr>
        <w:t>The United States is divided into nine climatic regions which are the Northeast, Upper Midwest, Ohio Valley, Southeast, Northern Rockies and Plains, South, Southwest, Northwest and West</w:t>
      </w:r>
      <w:r w:rsidR="0061072C">
        <w:rPr>
          <w:color w:val="000000"/>
        </w:rPr>
        <w:t xml:space="preserve"> </w:t>
      </w:r>
      <w:r w:rsidR="00C42079">
        <w:rPr>
          <w:color w:val="000000"/>
        </w:rPr>
        <w:t>(NWS n.d</w:t>
      </w:r>
      <w:r w:rsidR="005B50F7">
        <w:rPr>
          <w:color w:val="000000"/>
        </w:rPr>
        <w:t>.a</w:t>
      </w:r>
      <w:r w:rsidR="00C42079">
        <w:rPr>
          <w:color w:val="000000"/>
        </w:rPr>
        <w:t>)</w:t>
      </w:r>
      <w:r>
        <w:rPr>
          <w:color w:val="000000"/>
        </w:rPr>
        <w:t xml:space="preserve">. Having different climates results in having diverse weather hazards all around the country. For example, the Northeast can be expected to have weather hazards such as snowstorms and blizzards, meanwhile the South can experience more severe thunderstorms and tornadoes. As a result of experiencing all types of hazards across the United States, Americans have been geared to and encouraged to have a weather ready nation. Resources such as the National Weather Service (NWS) have created educational campaigns and webinars such as </w:t>
      </w:r>
      <w:r>
        <w:rPr>
          <w:i/>
          <w:iCs/>
          <w:color w:val="000000"/>
        </w:rPr>
        <w:t>Weather 101</w:t>
      </w:r>
      <w:r>
        <w:rPr>
          <w:color w:val="000000"/>
        </w:rPr>
        <w:t xml:space="preserve">, </w:t>
      </w:r>
      <w:r>
        <w:rPr>
          <w:i/>
          <w:iCs/>
          <w:color w:val="000000"/>
        </w:rPr>
        <w:t>Severe Weather 101</w:t>
      </w:r>
      <w:r>
        <w:rPr>
          <w:color w:val="000000"/>
        </w:rPr>
        <w:t xml:space="preserve">, </w:t>
      </w:r>
      <w:r>
        <w:rPr>
          <w:i/>
          <w:iCs/>
          <w:color w:val="000000"/>
        </w:rPr>
        <w:t>NWS Seasonal Safety Campaigns</w:t>
      </w:r>
      <w:r>
        <w:rPr>
          <w:color w:val="000000"/>
        </w:rPr>
        <w:t>,</w:t>
      </w:r>
      <w:r>
        <w:rPr>
          <w:i/>
          <w:iCs/>
          <w:color w:val="000000"/>
        </w:rPr>
        <w:t xml:space="preserve"> </w:t>
      </w:r>
      <w:r>
        <w:rPr>
          <w:color w:val="000000"/>
        </w:rPr>
        <w:t>among others, that encourage readiness, responsiveness and resilience to weather and climate threats (NWS n.d.</w:t>
      </w:r>
      <w:r w:rsidR="005B50F7">
        <w:rPr>
          <w:color w:val="000000"/>
        </w:rPr>
        <w:t>b</w:t>
      </w:r>
      <w:r>
        <w:rPr>
          <w:color w:val="000000"/>
        </w:rPr>
        <w:t>; NWS 2017). </w:t>
      </w:r>
    </w:p>
    <w:p w14:paraId="3B40E2A4" w14:textId="220CB96F" w:rsidR="00E74D98" w:rsidRDefault="00E74D98" w:rsidP="00E74D98">
      <w:pPr>
        <w:pStyle w:val="NormalWeb"/>
        <w:spacing w:before="0" w:beforeAutospacing="0" w:after="0" w:afterAutospacing="0" w:line="480" w:lineRule="auto"/>
        <w:ind w:firstLine="720"/>
        <w:jc w:val="both"/>
        <w:rPr>
          <w:color w:val="000000"/>
        </w:rPr>
      </w:pPr>
      <w:r>
        <w:rPr>
          <w:color w:val="000000"/>
        </w:rPr>
        <w:t>Topographical and meteorological characteristics favor the development of severe thunderstorms and tornadoes in the United States (Lu</w:t>
      </w:r>
      <w:r w:rsidR="00F02F9D">
        <w:rPr>
          <w:color w:val="000000"/>
        </w:rPr>
        <w:t xml:space="preserve"> et al.</w:t>
      </w:r>
      <w:r>
        <w:rPr>
          <w:color w:val="000000"/>
        </w:rPr>
        <w:t xml:space="preserve"> 2015). As a result, the United States is one of the places with the highest frequency of tornadoes in the world (Guo</w:t>
      </w:r>
      <w:r w:rsidR="00F02F9D">
        <w:rPr>
          <w:color w:val="000000"/>
        </w:rPr>
        <w:t xml:space="preserve"> et al.</w:t>
      </w:r>
      <w:r>
        <w:rPr>
          <w:color w:val="000000"/>
        </w:rPr>
        <w:t xml:space="preserve"> 2016).</w:t>
      </w:r>
    </w:p>
    <w:p w14:paraId="0D73D11C" w14:textId="77777777" w:rsidR="00B42F27" w:rsidRDefault="00B42F27" w:rsidP="00263D0E">
      <w:pPr>
        <w:pStyle w:val="NormalWeb"/>
        <w:keepNext/>
        <w:spacing w:before="0" w:beforeAutospacing="0" w:after="0" w:afterAutospacing="0" w:line="480" w:lineRule="auto"/>
        <w:ind w:firstLine="720"/>
        <w:jc w:val="center"/>
      </w:pPr>
      <w:r w:rsidRPr="00B42F27">
        <w:rPr>
          <w:noProof/>
        </w:rPr>
        <w:drawing>
          <wp:inline distT="0" distB="0" distL="0" distR="0" wp14:anchorId="63B76707" wp14:editId="26DF79E4">
            <wp:extent cx="4873752" cy="2615184"/>
            <wp:effectExtent l="0" t="0" r="3175"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3752" cy="2615184"/>
                    </a:xfrm>
                    <a:prstGeom prst="rect">
                      <a:avLst/>
                    </a:prstGeom>
                    <a:noFill/>
                    <a:ln>
                      <a:noFill/>
                    </a:ln>
                  </pic:spPr>
                </pic:pic>
              </a:graphicData>
            </a:graphic>
          </wp:inline>
        </w:drawing>
      </w:r>
    </w:p>
    <w:p w14:paraId="76C9CB1B" w14:textId="6C81E284" w:rsidR="00E74D98" w:rsidRPr="00EF4E12" w:rsidRDefault="00B42F27" w:rsidP="00263D0E">
      <w:pPr>
        <w:pStyle w:val="Caption"/>
        <w:jc w:val="center"/>
        <w:rPr>
          <w:rFonts w:ascii="Times New Roman" w:hAnsi="Times New Roman" w:cs="Times New Roman"/>
          <w:i w:val="0"/>
          <w:iCs w:val="0"/>
        </w:rPr>
      </w:pPr>
      <w:bookmarkStart w:id="5" w:name="_Toc121927025"/>
      <w:r w:rsidRPr="00EF4E12">
        <w:rPr>
          <w:rFonts w:ascii="Times New Roman" w:hAnsi="Times New Roman" w:cs="Times New Roman"/>
          <w:b/>
          <w:bCs/>
          <w:i w:val="0"/>
          <w:iCs w:val="0"/>
        </w:rPr>
        <w:t xml:space="preserve">Figure </w:t>
      </w:r>
      <w:r w:rsidRPr="00EF4E12">
        <w:rPr>
          <w:rFonts w:ascii="Times New Roman" w:hAnsi="Times New Roman" w:cs="Times New Roman"/>
          <w:b/>
          <w:bCs/>
          <w:i w:val="0"/>
          <w:iCs w:val="0"/>
        </w:rPr>
        <w:fldChar w:fldCharType="begin"/>
      </w:r>
      <w:r w:rsidRPr="00EF4E12">
        <w:rPr>
          <w:rFonts w:ascii="Times New Roman" w:hAnsi="Times New Roman" w:cs="Times New Roman"/>
          <w:b/>
          <w:bCs/>
          <w:i w:val="0"/>
          <w:iCs w:val="0"/>
        </w:rPr>
        <w:instrText xml:space="preserve"> SEQ Figure \* ARABIC </w:instrText>
      </w:r>
      <w:r w:rsidRPr="00EF4E12">
        <w:rPr>
          <w:rFonts w:ascii="Times New Roman" w:hAnsi="Times New Roman" w:cs="Times New Roman"/>
          <w:b/>
          <w:bCs/>
          <w:i w:val="0"/>
          <w:iCs w:val="0"/>
        </w:rPr>
        <w:fldChar w:fldCharType="separate"/>
      </w:r>
      <w:r w:rsidR="00E51F7B">
        <w:rPr>
          <w:rFonts w:ascii="Times New Roman" w:hAnsi="Times New Roman" w:cs="Times New Roman"/>
          <w:b/>
          <w:bCs/>
          <w:i w:val="0"/>
          <w:iCs w:val="0"/>
          <w:noProof/>
        </w:rPr>
        <w:t>1</w:t>
      </w:r>
      <w:r w:rsidRPr="00EF4E12">
        <w:rPr>
          <w:rFonts w:ascii="Times New Roman" w:hAnsi="Times New Roman" w:cs="Times New Roman"/>
          <w:b/>
          <w:bCs/>
          <w:i w:val="0"/>
          <w:iCs w:val="0"/>
        </w:rPr>
        <w:fldChar w:fldCharType="end"/>
      </w:r>
      <w:r w:rsidRPr="00EF4E12">
        <w:rPr>
          <w:rFonts w:ascii="Times New Roman" w:hAnsi="Times New Roman" w:cs="Times New Roman"/>
        </w:rPr>
        <w:t xml:space="preserve">. </w:t>
      </w:r>
      <w:r w:rsidRPr="00EF4E12">
        <w:rPr>
          <w:rFonts w:ascii="Times New Roman" w:hAnsi="Times New Roman" w:cs="Times New Roman"/>
          <w:i w:val="0"/>
          <w:iCs w:val="0"/>
        </w:rPr>
        <w:t>Shows the frequency of tornadoes around the world (from</w:t>
      </w:r>
      <w:r w:rsidR="00D04F03">
        <w:rPr>
          <w:rFonts w:ascii="Times New Roman" w:hAnsi="Times New Roman" w:cs="Times New Roman"/>
          <w:i w:val="0"/>
          <w:iCs w:val="0"/>
        </w:rPr>
        <w:t xml:space="preserve"> Wikipedia n.d.</w:t>
      </w:r>
      <w:r w:rsidRPr="00EF4E12">
        <w:rPr>
          <w:rFonts w:ascii="Times New Roman" w:hAnsi="Times New Roman" w:cs="Times New Roman"/>
          <w:i w:val="0"/>
          <w:iCs w:val="0"/>
        </w:rPr>
        <w:t>)</w:t>
      </w:r>
      <w:bookmarkEnd w:id="5"/>
    </w:p>
    <w:p w14:paraId="76691811" w14:textId="77777777" w:rsidR="00263D0E" w:rsidRDefault="00263D0E" w:rsidP="00263D0E">
      <w:pPr>
        <w:keepNext/>
        <w:jc w:val="center"/>
      </w:pPr>
      <w:r w:rsidRPr="00263D0E">
        <w:rPr>
          <w:noProof/>
        </w:rPr>
        <w:lastRenderedPageBreak/>
        <w:drawing>
          <wp:inline distT="0" distB="0" distL="0" distR="0" wp14:anchorId="0BBECF23" wp14:editId="519AB591">
            <wp:extent cx="4873752" cy="3602736"/>
            <wp:effectExtent l="0" t="0" r="3175" b="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73752" cy="3602736"/>
                    </a:xfrm>
                    <a:prstGeom prst="rect">
                      <a:avLst/>
                    </a:prstGeom>
                    <a:noFill/>
                    <a:ln>
                      <a:noFill/>
                    </a:ln>
                  </pic:spPr>
                </pic:pic>
              </a:graphicData>
            </a:graphic>
          </wp:inline>
        </w:drawing>
      </w:r>
    </w:p>
    <w:p w14:paraId="539FB0C5" w14:textId="5A08DB55" w:rsidR="00324FBE" w:rsidRPr="00EF4E12" w:rsidRDefault="00263D0E" w:rsidP="00263D0E">
      <w:pPr>
        <w:pStyle w:val="Caption"/>
        <w:jc w:val="center"/>
        <w:rPr>
          <w:rFonts w:ascii="Times New Roman" w:hAnsi="Times New Roman" w:cs="Times New Roman"/>
          <w:i w:val="0"/>
          <w:iCs w:val="0"/>
        </w:rPr>
      </w:pPr>
      <w:bookmarkStart w:id="6" w:name="_Toc121927026"/>
      <w:r w:rsidRPr="00EF4E12">
        <w:rPr>
          <w:rFonts w:ascii="Times New Roman" w:hAnsi="Times New Roman" w:cs="Times New Roman"/>
          <w:b/>
          <w:bCs/>
          <w:i w:val="0"/>
          <w:iCs w:val="0"/>
        </w:rPr>
        <w:t xml:space="preserve">Figure </w:t>
      </w:r>
      <w:r w:rsidRPr="00EF4E12">
        <w:rPr>
          <w:rFonts w:ascii="Times New Roman" w:hAnsi="Times New Roman" w:cs="Times New Roman"/>
          <w:b/>
          <w:bCs/>
          <w:i w:val="0"/>
          <w:iCs w:val="0"/>
        </w:rPr>
        <w:fldChar w:fldCharType="begin"/>
      </w:r>
      <w:r w:rsidRPr="00EF4E12">
        <w:rPr>
          <w:rFonts w:ascii="Times New Roman" w:hAnsi="Times New Roman" w:cs="Times New Roman"/>
          <w:b/>
          <w:bCs/>
          <w:i w:val="0"/>
          <w:iCs w:val="0"/>
        </w:rPr>
        <w:instrText xml:space="preserve"> SEQ Figure \* ARABIC </w:instrText>
      </w:r>
      <w:r w:rsidRPr="00EF4E12">
        <w:rPr>
          <w:rFonts w:ascii="Times New Roman" w:hAnsi="Times New Roman" w:cs="Times New Roman"/>
          <w:b/>
          <w:bCs/>
          <w:i w:val="0"/>
          <w:iCs w:val="0"/>
        </w:rPr>
        <w:fldChar w:fldCharType="separate"/>
      </w:r>
      <w:r w:rsidR="00E51F7B">
        <w:rPr>
          <w:rFonts w:ascii="Times New Roman" w:hAnsi="Times New Roman" w:cs="Times New Roman"/>
          <w:b/>
          <w:bCs/>
          <w:i w:val="0"/>
          <w:iCs w:val="0"/>
          <w:noProof/>
        </w:rPr>
        <w:t>2</w:t>
      </w:r>
      <w:r w:rsidRPr="00EF4E12">
        <w:rPr>
          <w:rFonts w:ascii="Times New Roman" w:hAnsi="Times New Roman" w:cs="Times New Roman"/>
          <w:b/>
          <w:bCs/>
          <w:i w:val="0"/>
          <w:iCs w:val="0"/>
        </w:rPr>
        <w:fldChar w:fldCharType="end"/>
      </w:r>
      <w:r w:rsidRPr="00EF4E12">
        <w:rPr>
          <w:rFonts w:ascii="Times New Roman" w:hAnsi="Times New Roman" w:cs="Times New Roman"/>
          <w:i w:val="0"/>
          <w:iCs w:val="0"/>
        </w:rPr>
        <w:t>. Shows the climatology of tornado days per year in the United States from 1986-2015 (from Storm Prediction Center n.d.)</w:t>
      </w:r>
      <w:bookmarkEnd w:id="6"/>
    </w:p>
    <w:p w14:paraId="4F0BAA78" w14:textId="71378B81" w:rsidR="007C7329" w:rsidRDefault="007C7329" w:rsidP="007C7329">
      <w:pPr>
        <w:pStyle w:val="NormalWeb"/>
        <w:spacing w:before="0" w:beforeAutospacing="0" w:after="0" w:afterAutospacing="0" w:line="480" w:lineRule="auto"/>
        <w:ind w:firstLine="720"/>
        <w:jc w:val="both"/>
      </w:pPr>
      <w:r>
        <w:rPr>
          <w:color w:val="000000"/>
        </w:rPr>
        <w:t>Being used to weather hazards</w:t>
      </w:r>
      <w:r w:rsidR="00080D82">
        <w:rPr>
          <w:color w:val="000000"/>
        </w:rPr>
        <w:t>,</w:t>
      </w:r>
      <w:r>
        <w:rPr>
          <w:color w:val="000000"/>
        </w:rPr>
        <w:t xml:space="preserve"> Americans may develop disaster subcultures towards specific hazards that will influence the way they perceive, </w:t>
      </w:r>
      <w:r w:rsidR="00BB560F">
        <w:rPr>
          <w:color w:val="000000"/>
        </w:rPr>
        <w:t>understand,</w:t>
      </w:r>
      <w:r>
        <w:rPr>
          <w:color w:val="000000"/>
        </w:rPr>
        <w:t xml:space="preserve"> and respond to them. However, the population in the United States is diverse, and for recent immigrants who establish themselves in this country, it may be more difficult to adapt due to differences in their culture, experience, and perceptions of hazards.</w:t>
      </w:r>
    </w:p>
    <w:p w14:paraId="0D97A4A0" w14:textId="0C3A5A03" w:rsidR="007C7329" w:rsidRDefault="007C7329" w:rsidP="007C7329">
      <w:pPr>
        <w:pStyle w:val="NormalWeb"/>
        <w:spacing w:before="0" w:beforeAutospacing="0" w:after="0" w:afterAutospacing="0" w:line="480" w:lineRule="auto"/>
        <w:ind w:firstLine="720"/>
        <w:jc w:val="both"/>
        <w:rPr>
          <w:color w:val="000000"/>
        </w:rPr>
      </w:pPr>
      <w:r>
        <w:rPr>
          <w:color w:val="000000"/>
        </w:rPr>
        <w:t xml:space="preserve">Currently, the largest minority group in the United States are Hispanic/Latinos accounting for 18.9% of the population (U.S. Census Bureau </w:t>
      </w:r>
      <w:r w:rsidR="000523CA">
        <w:rPr>
          <w:color w:val="000000"/>
        </w:rPr>
        <w:t>2020</w:t>
      </w:r>
      <w:r>
        <w:rPr>
          <w:color w:val="000000"/>
        </w:rPr>
        <w:t xml:space="preserve">). A Hispanic or Latino is defined by the U.S. Census as a person of Cuban, Mexican, Puerto Rican, South or Central American, or other Spanish culture or origin regardless of their race. The largest representation from Hispanic/Latinos in the United States come from Mexico (60%), Puerto Rico (9%), and El Salvador (4%). This group has grown by 23% since 2010 and in states like California and New Mexico, Hispanics/Latinos are the largest ethnic group comprising 39.4% and 47.7% of their total </w:t>
      </w:r>
      <w:r>
        <w:rPr>
          <w:color w:val="000000"/>
        </w:rPr>
        <w:lastRenderedPageBreak/>
        <w:t>population</w:t>
      </w:r>
      <w:r w:rsidR="00080D82">
        <w:rPr>
          <w:color w:val="000000"/>
        </w:rPr>
        <w:t>,</w:t>
      </w:r>
      <w:r>
        <w:rPr>
          <w:color w:val="000000"/>
        </w:rPr>
        <w:t xml:space="preserve"> respectively. Projections show that by 2050 Hispanic/Latinos will account for 30% of the United States population (U.S. Census Bureau </w:t>
      </w:r>
      <w:r w:rsidR="000523CA">
        <w:rPr>
          <w:color w:val="000000"/>
        </w:rPr>
        <w:t>2020b</w:t>
      </w:r>
      <w:r>
        <w:rPr>
          <w:color w:val="000000"/>
        </w:rPr>
        <w:t>). Being such a large and significant group in the United States it is important to understand their vulnerabilities, inequities and disadvantages when it comes to weather risks and hazards.</w:t>
      </w:r>
    </w:p>
    <w:p w14:paraId="45618545" w14:textId="1B6246F0" w:rsidR="00E618D3" w:rsidRDefault="004463D4" w:rsidP="00E618D3">
      <w:pPr>
        <w:pStyle w:val="NormalWeb"/>
        <w:keepNext/>
        <w:spacing w:before="0" w:beforeAutospacing="0" w:after="0" w:afterAutospacing="0" w:line="480" w:lineRule="auto"/>
        <w:ind w:firstLine="720"/>
        <w:jc w:val="center"/>
      </w:pPr>
      <w:r>
        <w:rPr>
          <w:noProof/>
          <w:color w:val="000000"/>
        </w:rPr>
        <w:drawing>
          <wp:inline distT="0" distB="0" distL="0" distR="0" wp14:anchorId="2D639A73" wp14:editId="66E629D3">
            <wp:extent cx="4873752" cy="2414016"/>
            <wp:effectExtent l="0" t="0" r="317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73752" cy="2414016"/>
                    </a:xfrm>
                    <a:prstGeom prst="rect">
                      <a:avLst/>
                    </a:prstGeom>
                    <a:noFill/>
                    <a:ln>
                      <a:noFill/>
                    </a:ln>
                  </pic:spPr>
                </pic:pic>
              </a:graphicData>
            </a:graphic>
          </wp:inline>
        </w:drawing>
      </w:r>
    </w:p>
    <w:p w14:paraId="3D7B5F66" w14:textId="3F6DB7C5" w:rsidR="007D0473" w:rsidRDefault="004463D4" w:rsidP="00E618D3">
      <w:pPr>
        <w:pStyle w:val="Caption"/>
        <w:jc w:val="center"/>
        <w:rPr>
          <w:rFonts w:ascii="Times New Roman" w:hAnsi="Times New Roman" w:cs="Times New Roman"/>
          <w:i w:val="0"/>
          <w:iCs w:val="0"/>
        </w:rPr>
      </w:pPr>
      <w:bookmarkStart w:id="7" w:name="_Toc121927027"/>
      <w:r w:rsidRPr="00EF4E12">
        <w:rPr>
          <w:rFonts w:ascii="Times New Roman" w:hAnsi="Times New Roman" w:cs="Times New Roman"/>
          <w:b/>
          <w:bCs/>
          <w:i w:val="0"/>
          <w:iCs w:val="0"/>
        </w:rPr>
        <w:t xml:space="preserve">Figure </w:t>
      </w:r>
      <w:r w:rsidRPr="00EF4E12">
        <w:rPr>
          <w:rFonts w:ascii="Times New Roman" w:hAnsi="Times New Roman" w:cs="Times New Roman"/>
          <w:b/>
          <w:bCs/>
          <w:i w:val="0"/>
          <w:iCs w:val="0"/>
        </w:rPr>
        <w:fldChar w:fldCharType="begin"/>
      </w:r>
      <w:r w:rsidRPr="00EF4E12">
        <w:rPr>
          <w:rFonts w:ascii="Times New Roman" w:hAnsi="Times New Roman" w:cs="Times New Roman"/>
          <w:b/>
          <w:bCs/>
          <w:i w:val="0"/>
          <w:iCs w:val="0"/>
        </w:rPr>
        <w:instrText xml:space="preserve"> SEQ Figure \* ARABIC </w:instrText>
      </w:r>
      <w:r w:rsidRPr="00EF4E12">
        <w:rPr>
          <w:rFonts w:ascii="Times New Roman" w:hAnsi="Times New Roman" w:cs="Times New Roman"/>
          <w:b/>
          <w:bCs/>
          <w:i w:val="0"/>
          <w:iCs w:val="0"/>
        </w:rPr>
        <w:fldChar w:fldCharType="separate"/>
      </w:r>
      <w:r w:rsidR="00E51F7B">
        <w:rPr>
          <w:rFonts w:ascii="Times New Roman" w:hAnsi="Times New Roman" w:cs="Times New Roman"/>
          <w:b/>
          <w:bCs/>
          <w:i w:val="0"/>
          <w:iCs w:val="0"/>
          <w:noProof/>
        </w:rPr>
        <w:t>3</w:t>
      </w:r>
      <w:r w:rsidRPr="00EF4E12">
        <w:rPr>
          <w:rFonts w:ascii="Times New Roman" w:hAnsi="Times New Roman" w:cs="Times New Roman"/>
          <w:b/>
          <w:bCs/>
          <w:i w:val="0"/>
          <w:iCs w:val="0"/>
        </w:rPr>
        <w:fldChar w:fldCharType="end"/>
      </w:r>
      <w:r w:rsidRPr="00EF4E12">
        <w:rPr>
          <w:rFonts w:ascii="Times New Roman" w:hAnsi="Times New Roman" w:cs="Times New Roman"/>
        </w:rPr>
        <w:t xml:space="preserve">. </w:t>
      </w:r>
      <w:r w:rsidRPr="00EF4E12">
        <w:rPr>
          <w:rFonts w:ascii="Times New Roman" w:hAnsi="Times New Roman" w:cs="Times New Roman"/>
          <w:i w:val="0"/>
          <w:iCs w:val="0"/>
        </w:rPr>
        <w:t xml:space="preserve">Distribution of Hispanic and Latino population in the U.S. in 2020 according to </w:t>
      </w:r>
      <w:r w:rsidR="00FB73FE" w:rsidRPr="00EF4E12">
        <w:rPr>
          <w:rFonts w:ascii="Times New Roman" w:hAnsi="Times New Roman" w:cs="Times New Roman"/>
          <w:i w:val="0"/>
          <w:iCs w:val="0"/>
        </w:rPr>
        <w:t>the U.S. Census Bureau.</w:t>
      </w:r>
      <w:bookmarkEnd w:id="7"/>
    </w:p>
    <w:p w14:paraId="40ABA73B" w14:textId="77777777" w:rsidR="00E618D3" w:rsidRPr="00E618D3" w:rsidRDefault="00E618D3" w:rsidP="00E618D3"/>
    <w:p w14:paraId="7D5CDE20" w14:textId="2B25156F" w:rsidR="00E618D3" w:rsidRPr="00E618D3" w:rsidRDefault="00093AF7" w:rsidP="00E618D3">
      <w:pPr>
        <w:pStyle w:val="Heading2"/>
        <w:jc w:val="center"/>
        <w:rPr>
          <w:rFonts w:ascii="Times New Roman" w:hAnsi="Times New Roman" w:cs="Times New Roman"/>
          <w:b/>
          <w:bCs/>
          <w:color w:val="auto"/>
          <w:sz w:val="24"/>
          <w:szCs w:val="24"/>
        </w:rPr>
      </w:pPr>
      <w:bookmarkStart w:id="8" w:name="_Toc121926942"/>
      <w:r w:rsidRPr="00C4496B">
        <w:rPr>
          <w:rStyle w:val="Strong"/>
          <w:rFonts w:ascii="Times New Roman" w:hAnsi="Times New Roman" w:cs="Times New Roman"/>
          <w:color w:val="auto"/>
          <w:sz w:val="24"/>
          <w:szCs w:val="24"/>
        </w:rPr>
        <w:t>Section 1.1</w:t>
      </w:r>
      <w:r w:rsidR="006F130F" w:rsidRPr="00C4496B">
        <w:rPr>
          <w:rStyle w:val="Strong"/>
          <w:rFonts w:ascii="Times New Roman" w:hAnsi="Times New Roman" w:cs="Times New Roman"/>
          <w:color w:val="auto"/>
          <w:sz w:val="24"/>
          <w:szCs w:val="24"/>
        </w:rPr>
        <w:t>: Literature Review</w:t>
      </w:r>
      <w:bookmarkEnd w:id="8"/>
    </w:p>
    <w:p w14:paraId="6F326140" w14:textId="77777777" w:rsidR="00274BBA" w:rsidRDefault="006F130F" w:rsidP="00274BBA">
      <w:pPr>
        <w:pStyle w:val="NormalWeb"/>
        <w:spacing w:before="0" w:beforeAutospacing="0" w:after="0" w:afterAutospacing="0" w:line="480" w:lineRule="auto"/>
        <w:ind w:firstLine="720"/>
        <w:jc w:val="both"/>
      </w:pPr>
      <w:r>
        <w:rPr>
          <w:b/>
          <w:bCs/>
        </w:rPr>
        <w:tab/>
      </w:r>
      <w:r w:rsidR="00274BBA">
        <w:rPr>
          <w:color w:val="000000"/>
        </w:rPr>
        <w:t>Hispanic/Latinos immigrate to the United States from all across Latin America and Spain, which results in a group that has different characteristics regarding culture and experience with weather hazards. Not all countries experience the same weather hazards. For example, a person from Puerto Rico may be more familiar with hurricanes, while a person from Chile may be more familiar with earthquakes. Coming from different backgrounds, Hispanic/Latinos should not be grouped together as one single group. There are significant differences between their cultural background, language, and experiences that set them apart from one another.  In addition, Hispanic immigrants are also different from the U.S.-born Hispanics and disregarding these differences can leave a significant gap in hazard research (Maldonado et al. 2016).</w:t>
      </w:r>
    </w:p>
    <w:p w14:paraId="7AC9CE74" w14:textId="21ECBBDF" w:rsidR="00274BBA" w:rsidRDefault="00274BBA" w:rsidP="00274BBA">
      <w:pPr>
        <w:pStyle w:val="NormalWeb"/>
        <w:spacing w:before="0" w:beforeAutospacing="0" w:after="0" w:afterAutospacing="0" w:line="480" w:lineRule="auto"/>
        <w:ind w:firstLine="720"/>
        <w:jc w:val="both"/>
      </w:pPr>
      <w:r>
        <w:rPr>
          <w:color w:val="000000"/>
        </w:rPr>
        <w:lastRenderedPageBreak/>
        <w:t>Research has shown that Hispanic/Latinos are more vulnerable to weather risks (Maldonado et al. 2016; Trujillo-Falcón et al. 2021; Méndez et al., 2020). In addition, information lacking these group’s risk perceptions and language barriers places them at a disadvantage and increases their vulnerabilities when it comes to weather hazards (Benavides and Arlikatti, 2010). Not having previous experience with a hazard can increase their vulnerability to future risks.  Research shows that individuals who have experienced a specific disaster may find it easier to imagine such disaster will happen again in the future, and therefore, indicate a higher perceived risk than individuals without this experience (Botzen</w:t>
      </w:r>
      <w:r w:rsidR="00BE2332">
        <w:rPr>
          <w:color w:val="000000"/>
        </w:rPr>
        <w:t xml:space="preserve"> and Van Der Bergh</w:t>
      </w:r>
      <w:r w:rsidR="00BE2332">
        <w:rPr>
          <w:rFonts w:ascii="Segoe UI" w:hAnsi="Segoe UI" w:cs="Segoe UI"/>
          <w:color w:val="242424"/>
          <w:sz w:val="23"/>
          <w:szCs w:val="23"/>
          <w:shd w:val="clear" w:color="auto" w:fill="FFFFFF"/>
        </w:rPr>
        <w:t> </w:t>
      </w:r>
      <w:r>
        <w:rPr>
          <w:color w:val="000000"/>
        </w:rPr>
        <w:t>2009).</w:t>
      </w:r>
    </w:p>
    <w:p w14:paraId="2B02423C" w14:textId="04615F2D" w:rsidR="00274BBA" w:rsidRDefault="00274BBA" w:rsidP="00274BBA">
      <w:pPr>
        <w:pStyle w:val="NormalWeb"/>
        <w:spacing w:before="0" w:beforeAutospacing="0" w:after="0" w:afterAutospacing="0" w:line="480" w:lineRule="auto"/>
        <w:ind w:firstLine="720"/>
        <w:jc w:val="both"/>
        <w:rPr>
          <w:color w:val="000000"/>
        </w:rPr>
      </w:pPr>
      <w:r>
        <w:rPr>
          <w:color w:val="000000"/>
        </w:rPr>
        <w:t>Coming from different backgrounds and based on their previous experiences in their home countries, Hispanic/Latino immigrants have already developed their own risk perceptions about disaster</w:t>
      </w:r>
      <w:r w:rsidR="0030202D">
        <w:rPr>
          <w:color w:val="000000"/>
        </w:rPr>
        <w:t>s</w:t>
      </w:r>
      <w:r>
        <w:rPr>
          <w:color w:val="000000"/>
        </w:rPr>
        <w:t xml:space="preserve"> that may differ from the ones they may experience in the United States. For example, people that have not experienced an event such as a tornado, could perceive their personal risk to be lower than those who have experienced one (Klockow et al. 2014). In addition to being unfamiliar with weather hazards in the United States, Hispanic/Latinos also face other challenges such as finding work</w:t>
      </w:r>
      <w:r w:rsidR="00D71F8E">
        <w:rPr>
          <w:color w:val="000000"/>
        </w:rPr>
        <w:t xml:space="preserve"> or </w:t>
      </w:r>
      <w:r>
        <w:rPr>
          <w:color w:val="000000"/>
        </w:rPr>
        <w:t>housing, among others</w:t>
      </w:r>
      <w:r w:rsidR="00D71F8E">
        <w:rPr>
          <w:color w:val="000000"/>
        </w:rPr>
        <w:t>,</w:t>
      </w:r>
      <w:r>
        <w:rPr>
          <w:color w:val="000000"/>
        </w:rPr>
        <w:t xml:space="preserve"> that can outweigh those less common events like earthquakes, floods and tornadoes (Donner and Rodriguez 2008).  </w:t>
      </w:r>
    </w:p>
    <w:p w14:paraId="43CE60EC" w14:textId="77777777" w:rsidR="00E618D3" w:rsidRDefault="00E618D3" w:rsidP="00274BBA">
      <w:pPr>
        <w:pStyle w:val="NormalWeb"/>
        <w:spacing w:before="0" w:beforeAutospacing="0" w:after="0" w:afterAutospacing="0" w:line="480" w:lineRule="auto"/>
        <w:ind w:firstLine="720"/>
        <w:jc w:val="both"/>
        <w:rPr>
          <w:color w:val="000000"/>
        </w:rPr>
      </w:pPr>
    </w:p>
    <w:p w14:paraId="5B226C32" w14:textId="57256FE4" w:rsidR="00274BBA" w:rsidRPr="00C4496B" w:rsidRDefault="00274BBA" w:rsidP="00B754C4">
      <w:pPr>
        <w:pStyle w:val="Heading3"/>
        <w:rPr>
          <w:rFonts w:ascii="Times New Roman" w:hAnsi="Times New Roman" w:cs="Times New Roman"/>
          <w:i/>
          <w:iCs/>
          <w:color w:val="auto"/>
        </w:rPr>
      </w:pPr>
      <w:bookmarkStart w:id="9" w:name="_Toc121926943"/>
      <w:r w:rsidRPr="00C4496B">
        <w:rPr>
          <w:rFonts w:ascii="Times New Roman" w:hAnsi="Times New Roman" w:cs="Times New Roman"/>
          <w:i/>
          <w:iCs/>
          <w:color w:val="auto"/>
        </w:rPr>
        <w:t>Section 1.</w:t>
      </w:r>
      <w:r w:rsidR="00FB383B" w:rsidRPr="00C4496B">
        <w:rPr>
          <w:rFonts w:ascii="Times New Roman" w:hAnsi="Times New Roman" w:cs="Times New Roman"/>
          <w:i/>
          <w:iCs/>
          <w:color w:val="auto"/>
        </w:rPr>
        <w:t>1.</w:t>
      </w:r>
      <w:r w:rsidR="003027E6" w:rsidRPr="00C4496B">
        <w:rPr>
          <w:rFonts w:ascii="Times New Roman" w:hAnsi="Times New Roman" w:cs="Times New Roman"/>
          <w:i/>
          <w:iCs/>
          <w:color w:val="auto"/>
        </w:rPr>
        <w:t>1</w:t>
      </w:r>
      <w:r w:rsidR="0002268A" w:rsidRPr="00C4496B">
        <w:rPr>
          <w:rFonts w:ascii="Times New Roman" w:hAnsi="Times New Roman" w:cs="Times New Roman"/>
          <w:i/>
          <w:iCs/>
          <w:color w:val="auto"/>
        </w:rPr>
        <w:t>: Disaster Subcultures</w:t>
      </w:r>
      <w:bookmarkEnd w:id="9"/>
    </w:p>
    <w:p w14:paraId="3DEBC596" w14:textId="4EB25E77" w:rsidR="00043725" w:rsidRDefault="00043725" w:rsidP="00043725">
      <w:pPr>
        <w:pStyle w:val="NormalWeb"/>
        <w:spacing w:before="0" w:beforeAutospacing="0" w:after="0" w:afterAutospacing="0" w:line="480" w:lineRule="auto"/>
        <w:ind w:firstLine="720"/>
        <w:jc w:val="both"/>
      </w:pPr>
      <w:r>
        <w:rPr>
          <w:color w:val="000000"/>
        </w:rPr>
        <w:t>Cultures are generated and regenerated by social innovation and learning processes that are triggered by people experiencing challenges as they interact with their physical, social and cultural environments (Warner and Engel, 2014). There are different definitions of culture</w:t>
      </w:r>
      <w:r w:rsidR="00D71F8E">
        <w:rPr>
          <w:color w:val="000000"/>
        </w:rPr>
        <w:t>. I</w:t>
      </w:r>
      <w:r>
        <w:rPr>
          <w:color w:val="000000"/>
        </w:rPr>
        <w:t xml:space="preserve">n 1995, Lederach defined culture as the shared knowledge and schemes created by a set of people perceiving, interpreting, expressing, and responding to the social realities around them. For </w:t>
      </w:r>
      <w:r>
        <w:rPr>
          <w:color w:val="000000"/>
        </w:rPr>
        <w:lastRenderedPageBreak/>
        <w:t>Matusomoto</w:t>
      </w:r>
      <w:r w:rsidR="00064DAA">
        <w:rPr>
          <w:color w:val="000000"/>
        </w:rPr>
        <w:t xml:space="preserve"> et al.</w:t>
      </w:r>
      <w:r>
        <w:rPr>
          <w:color w:val="000000"/>
        </w:rPr>
        <w:t xml:space="preserve"> (1996) culture is the set of attitudes, values, beliefs, and behaviors, shared by a group of people, but different for each individual, communicated from one generation to the next. An element that can be considered part of a culture is language. Language is one of the most important parts of a culture because it is the way people communicate within their community. Language simultaneously reflects </w:t>
      </w:r>
      <w:r w:rsidR="00C4496B">
        <w:rPr>
          <w:color w:val="000000"/>
        </w:rPr>
        <w:t>culture and</w:t>
      </w:r>
      <w:r>
        <w:rPr>
          <w:color w:val="000000"/>
        </w:rPr>
        <w:t xml:space="preserve"> is influenced and shaped by it. It is also the symbolic representation of a </w:t>
      </w:r>
      <w:r w:rsidR="00B86D6B">
        <w:rPr>
          <w:color w:val="000000"/>
        </w:rPr>
        <w:t>people since</w:t>
      </w:r>
      <w:r>
        <w:rPr>
          <w:color w:val="000000"/>
        </w:rPr>
        <w:t xml:space="preserve"> it comprises their historical and cultural backgrounds as well as their approach to life and ways of thinking (Jiang 2000). It is not possible to understand or appreciate culture and language without the knowledge of one another (</w:t>
      </w:r>
      <w:r w:rsidR="002B6B79">
        <w:rPr>
          <w:color w:val="000000"/>
        </w:rPr>
        <w:t>Elmes</w:t>
      </w:r>
      <w:r w:rsidR="00D20D39">
        <w:rPr>
          <w:color w:val="000000"/>
        </w:rPr>
        <w:t xml:space="preserve"> 2013; </w:t>
      </w:r>
      <w:r>
        <w:rPr>
          <w:color w:val="000000"/>
        </w:rPr>
        <w:t>Wardhaugh 2002). </w:t>
      </w:r>
    </w:p>
    <w:p w14:paraId="1907D680" w14:textId="77777777" w:rsidR="00043725" w:rsidRDefault="00043725" w:rsidP="00043725">
      <w:pPr>
        <w:pStyle w:val="NormalWeb"/>
        <w:spacing w:before="0" w:beforeAutospacing="0" w:after="0" w:afterAutospacing="0" w:line="480" w:lineRule="auto"/>
        <w:ind w:firstLine="720"/>
        <w:jc w:val="both"/>
      </w:pPr>
      <w:r>
        <w:rPr>
          <w:color w:val="000000"/>
        </w:rPr>
        <w:t>In 1965, Anderson defined subcultures as people who share distinctive cultural characteristics which differentiates them from other groups. An element that represents subcultures is language dialects. It can be said that dialects are equally adequate for the needs of the subculture of which they are a part of (Goodman 1965). </w:t>
      </w:r>
    </w:p>
    <w:p w14:paraId="5CBC9928" w14:textId="467CC039" w:rsidR="00043725" w:rsidRDefault="00043725" w:rsidP="00043725">
      <w:pPr>
        <w:pStyle w:val="NormalWeb"/>
        <w:spacing w:before="0" w:beforeAutospacing="0" w:after="0" w:afterAutospacing="0" w:line="480" w:lineRule="auto"/>
        <w:ind w:firstLine="720"/>
        <w:jc w:val="both"/>
      </w:pPr>
      <w:r>
        <w:rPr>
          <w:color w:val="000000"/>
        </w:rPr>
        <w:t xml:space="preserve">Communities can develop a subculture for responding to a unique problem or emergency such as a weather hazard which can result in a disaster subculture </w:t>
      </w:r>
      <w:r w:rsidR="00C73D4A">
        <w:rPr>
          <w:color w:val="000000"/>
        </w:rPr>
        <w:t>(</w:t>
      </w:r>
      <w:r>
        <w:rPr>
          <w:color w:val="000000"/>
        </w:rPr>
        <w:t>Ander</w:t>
      </w:r>
      <w:r w:rsidR="00C73D4A">
        <w:rPr>
          <w:color w:val="000000"/>
        </w:rPr>
        <w:t>s</w:t>
      </w:r>
      <w:r>
        <w:rPr>
          <w:color w:val="000000"/>
        </w:rPr>
        <w:t>on 1965). Therefore, Ander</w:t>
      </w:r>
      <w:r w:rsidR="00C73D4A">
        <w:rPr>
          <w:color w:val="000000"/>
        </w:rPr>
        <w:t>s</w:t>
      </w:r>
      <w:r>
        <w:rPr>
          <w:color w:val="000000"/>
        </w:rPr>
        <w:t>on (1965) defined disaster subcultures as subcultural patterns operative in a given area which are geared towards the solutions of problems, both social and non-social, arising from the awareness of a periodic disaster threat. </w:t>
      </w:r>
    </w:p>
    <w:p w14:paraId="4A4C7743" w14:textId="10184C2A" w:rsidR="00043725" w:rsidRDefault="00043725" w:rsidP="00043725">
      <w:pPr>
        <w:pStyle w:val="NormalWeb"/>
        <w:spacing w:before="0" w:beforeAutospacing="0" w:after="0" w:afterAutospacing="0" w:line="480" w:lineRule="auto"/>
        <w:ind w:firstLine="720"/>
        <w:jc w:val="both"/>
        <w:rPr>
          <w:color w:val="000000"/>
        </w:rPr>
      </w:pPr>
      <w:r>
        <w:rPr>
          <w:color w:val="000000"/>
        </w:rPr>
        <w:t>There has been research on how disaster subculture influences European, American and Asian communities' response to a weather threat (Engel et al. 2014; We</w:t>
      </w:r>
      <w:r w:rsidR="00AA2667">
        <w:rPr>
          <w:color w:val="000000"/>
        </w:rPr>
        <w:t>ng</w:t>
      </w:r>
      <w:r>
        <w:rPr>
          <w:color w:val="000000"/>
        </w:rPr>
        <w:t xml:space="preserve">er and Weller 1972; and Hagen et al. 2021). However, disaster subcultures are yet to be analyzed within Hispanic/Latino communities. Using the framework of disaster </w:t>
      </w:r>
      <w:r w:rsidR="00F26B21">
        <w:rPr>
          <w:color w:val="000000"/>
        </w:rPr>
        <w:t>subcultures,</w:t>
      </w:r>
      <w:r>
        <w:rPr>
          <w:color w:val="000000"/>
        </w:rPr>
        <w:t xml:space="preserve"> we will perform a quantitative and </w:t>
      </w:r>
      <w:r>
        <w:rPr>
          <w:color w:val="000000"/>
        </w:rPr>
        <w:lastRenderedPageBreak/>
        <w:t>qualitative analysis to understand how disaster subcultures play a role on how Hispanic/Latinos in the United States understand, perceive and respond to severe weather risks.</w:t>
      </w:r>
    </w:p>
    <w:p w14:paraId="435785F1" w14:textId="0092ADD4" w:rsidR="00043725" w:rsidRPr="00D5159A" w:rsidRDefault="00043725" w:rsidP="00B754C4">
      <w:pPr>
        <w:pStyle w:val="Heading3"/>
        <w:rPr>
          <w:rFonts w:ascii="Times New Roman" w:hAnsi="Times New Roman" w:cs="Times New Roman"/>
          <w:i/>
          <w:iCs/>
          <w:color w:val="auto"/>
        </w:rPr>
      </w:pPr>
      <w:bookmarkStart w:id="10" w:name="_Toc121926944"/>
      <w:r w:rsidRPr="00D5159A">
        <w:rPr>
          <w:rFonts w:ascii="Times New Roman" w:hAnsi="Times New Roman" w:cs="Times New Roman"/>
          <w:i/>
          <w:iCs/>
          <w:color w:val="auto"/>
        </w:rPr>
        <w:t>Section 1.1.</w:t>
      </w:r>
      <w:r w:rsidR="00C4496B" w:rsidRPr="00D5159A">
        <w:rPr>
          <w:rFonts w:ascii="Times New Roman" w:hAnsi="Times New Roman" w:cs="Times New Roman"/>
          <w:i/>
          <w:iCs/>
          <w:color w:val="auto"/>
        </w:rPr>
        <w:t>2</w:t>
      </w:r>
      <w:r w:rsidRPr="00D5159A">
        <w:rPr>
          <w:rFonts w:ascii="Times New Roman" w:hAnsi="Times New Roman" w:cs="Times New Roman"/>
          <w:i/>
          <w:iCs/>
          <w:color w:val="auto"/>
        </w:rPr>
        <w:t>: Language Barriers</w:t>
      </w:r>
      <w:bookmarkEnd w:id="10"/>
    </w:p>
    <w:p w14:paraId="2BE86944" w14:textId="72A5B66E" w:rsidR="00767FA5" w:rsidRDefault="00767FA5" w:rsidP="00767FA5">
      <w:pPr>
        <w:pStyle w:val="NormalWeb"/>
        <w:spacing w:before="0" w:beforeAutospacing="0" w:after="0" w:afterAutospacing="0" w:line="480" w:lineRule="auto"/>
        <w:ind w:firstLine="720"/>
        <w:jc w:val="both"/>
      </w:pPr>
      <w:r>
        <w:rPr>
          <w:color w:val="000000"/>
        </w:rPr>
        <w:t>Language barriers also exacerbate the level of vulnerability for Hispanic/Latino immigrant communities. The majority of weather warning information in the United States is in English, and the one that is available in Spanish does not incorporate factors such as cultural background and language dialects into their translations (Trujillo-Falcón et al. 2022; Aguirre 198</w:t>
      </w:r>
      <w:r w:rsidR="00007887">
        <w:rPr>
          <w:color w:val="000000"/>
        </w:rPr>
        <w:t>8</w:t>
      </w:r>
      <w:r>
        <w:rPr>
          <w:color w:val="000000"/>
        </w:rPr>
        <w:t>). Having these inequities in bilingual weather risk communication can transfer to ineffective preparedness when it comes to a weather threat (Aguirre 1988). </w:t>
      </w:r>
    </w:p>
    <w:p w14:paraId="0E1B1CF7" w14:textId="1864F23F" w:rsidR="00767FA5" w:rsidRDefault="00767FA5" w:rsidP="00767FA5">
      <w:pPr>
        <w:pStyle w:val="NormalWeb"/>
        <w:spacing w:before="0" w:beforeAutospacing="0" w:after="0" w:afterAutospacing="0" w:line="480" w:lineRule="auto"/>
        <w:ind w:firstLine="720"/>
        <w:jc w:val="both"/>
        <w:rPr>
          <w:color w:val="000000"/>
        </w:rPr>
      </w:pPr>
      <w:r>
        <w:rPr>
          <w:color w:val="000000"/>
        </w:rPr>
        <w:t>Hispanic/Latino immigrants have a wide range of Spanish dialects depending on their country of origin or cultural background which can change the way they perceive or respond to a weather hazard. During an interview with AccuWeather in 2021, Ph.D. student and researcher at the University of Oklahoma Joseph Trujillo Falcón, explained how this comes into play in meteorology. For example, in the Colombian dialect of Spanish, the word “tornado” does not refer to a twister but rather to a strong wind gust. As a result, risk perceptions of a tornado may be different for this community in comparison to their native counterparts. Hispanic/Latino communities are not a monolithic group; they need to be analyzed as groups of cultures and dialects. Therefore, researchers and government agencies can develop best practices that resonate with underserved communities in the United States (Trujillo-Falcón et al. 2022).</w:t>
      </w:r>
    </w:p>
    <w:p w14:paraId="73AE0704" w14:textId="77777777" w:rsidR="00E618D3" w:rsidRDefault="00E618D3" w:rsidP="00767FA5">
      <w:pPr>
        <w:pStyle w:val="NormalWeb"/>
        <w:spacing w:before="0" w:beforeAutospacing="0" w:after="0" w:afterAutospacing="0" w:line="480" w:lineRule="auto"/>
        <w:ind w:firstLine="720"/>
        <w:jc w:val="both"/>
        <w:rPr>
          <w:color w:val="000000"/>
        </w:rPr>
      </w:pPr>
    </w:p>
    <w:p w14:paraId="05F261E2" w14:textId="68182B85" w:rsidR="00767FA5" w:rsidRPr="00D5159A" w:rsidRDefault="00767FA5" w:rsidP="00D5159A">
      <w:pPr>
        <w:pStyle w:val="Heading2"/>
        <w:jc w:val="center"/>
        <w:rPr>
          <w:rFonts w:ascii="Times New Roman" w:hAnsi="Times New Roman" w:cs="Times New Roman"/>
          <w:b/>
          <w:bCs/>
          <w:color w:val="auto"/>
          <w:sz w:val="24"/>
          <w:szCs w:val="24"/>
        </w:rPr>
      </w:pPr>
      <w:bookmarkStart w:id="11" w:name="_Toc121926945"/>
      <w:r w:rsidRPr="00D5159A">
        <w:rPr>
          <w:rFonts w:ascii="Times New Roman" w:hAnsi="Times New Roman" w:cs="Times New Roman"/>
          <w:b/>
          <w:bCs/>
          <w:color w:val="auto"/>
          <w:sz w:val="24"/>
          <w:szCs w:val="24"/>
        </w:rPr>
        <w:t>Section 1.2: Qua</w:t>
      </w:r>
      <w:r w:rsidR="00ED2281" w:rsidRPr="00D5159A">
        <w:rPr>
          <w:rFonts w:ascii="Times New Roman" w:hAnsi="Times New Roman" w:cs="Times New Roman"/>
          <w:b/>
          <w:bCs/>
          <w:color w:val="auto"/>
          <w:sz w:val="24"/>
          <w:szCs w:val="24"/>
        </w:rPr>
        <w:t>ntitative</w:t>
      </w:r>
      <w:r w:rsidRPr="00D5159A">
        <w:rPr>
          <w:rFonts w:ascii="Times New Roman" w:hAnsi="Times New Roman" w:cs="Times New Roman"/>
          <w:b/>
          <w:bCs/>
          <w:color w:val="auto"/>
          <w:sz w:val="24"/>
          <w:szCs w:val="24"/>
        </w:rPr>
        <w:t xml:space="preserve"> Analysis</w:t>
      </w:r>
      <w:bookmarkEnd w:id="11"/>
    </w:p>
    <w:p w14:paraId="55F500E3" w14:textId="628B5EB4" w:rsidR="00ED2281" w:rsidRDefault="00ED2281" w:rsidP="00ED2281">
      <w:pPr>
        <w:pStyle w:val="NormalWeb"/>
        <w:spacing w:before="0" w:beforeAutospacing="0" w:after="0" w:afterAutospacing="0" w:line="480" w:lineRule="auto"/>
        <w:ind w:firstLine="720"/>
        <w:jc w:val="both"/>
      </w:pPr>
      <w:r>
        <w:rPr>
          <w:color w:val="000000"/>
        </w:rPr>
        <w:t xml:space="preserve">Hispanic/Latinos in the United States immigrate from different places in Latin America and Spain which means they enter the country with disaster subcultures developed in their country </w:t>
      </w:r>
      <w:r>
        <w:rPr>
          <w:color w:val="000000"/>
        </w:rPr>
        <w:lastRenderedPageBreak/>
        <w:t>of origin that may be different from their new native counterparts. For a disaster subculture to occur there needs to be a recurring hazard. If a person has not experienced that, then a disaster subculture cannot be developed. For a person who comes from a country like Peru where tornadoes are not common</w:t>
      </w:r>
      <w:r w:rsidR="00A36009">
        <w:rPr>
          <w:color w:val="000000"/>
        </w:rPr>
        <w:t>,</w:t>
      </w:r>
      <w:r>
        <w:rPr>
          <w:color w:val="000000"/>
        </w:rPr>
        <w:t xml:space="preserve"> it is very unlikely that this person will develop a disaster subculture towards tornadoes. When people from these communities move to the U.S. they are being exposed to severe weather, winter weather</w:t>
      </w:r>
      <w:r w:rsidR="00A36009">
        <w:rPr>
          <w:color w:val="000000"/>
        </w:rPr>
        <w:t>,</w:t>
      </w:r>
      <w:r>
        <w:rPr>
          <w:color w:val="000000"/>
        </w:rPr>
        <w:t xml:space="preserve"> and tropical cyclones that they may never have experienced in their home country. It is harder for them to adapt to a weather ready nation culture because their disaster subculture has not prepared them for that. Keul et al. (201</w:t>
      </w:r>
      <w:r w:rsidR="00AA2667">
        <w:rPr>
          <w:color w:val="000000"/>
        </w:rPr>
        <w:t>8</w:t>
      </w:r>
      <w:r>
        <w:rPr>
          <w:color w:val="000000"/>
        </w:rPr>
        <w:t>) stated that cultural differences can result in large variations in the perception of and response to the risk posed by severe weather phenomena, and that there has been little consideration of how multiple hazards are perceived. </w:t>
      </w:r>
    </w:p>
    <w:p w14:paraId="332FDD08" w14:textId="6E1B7C11" w:rsidR="00ED2281" w:rsidRDefault="00ED2281" w:rsidP="00ED2281">
      <w:pPr>
        <w:pStyle w:val="NormalWeb"/>
        <w:spacing w:before="0" w:beforeAutospacing="0" w:after="0" w:afterAutospacing="0" w:line="480" w:lineRule="auto"/>
        <w:jc w:val="both"/>
      </w:pPr>
      <w:r>
        <w:rPr>
          <w:rStyle w:val="apple-tab-span"/>
          <w:color w:val="000000"/>
        </w:rPr>
        <w:tab/>
      </w:r>
      <w:r>
        <w:rPr>
          <w:color w:val="000000"/>
        </w:rPr>
        <w:t>For the purpose of this research, we decided to develop both a quantitative and qualitative analysis on disaster subcultures in the Hispanic/La</w:t>
      </w:r>
      <w:r w:rsidR="00324A7C">
        <w:rPr>
          <w:color w:val="000000"/>
        </w:rPr>
        <w:t xml:space="preserve">tino </w:t>
      </w:r>
      <w:r w:rsidR="001022F1">
        <w:rPr>
          <w:color w:val="000000"/>
        </w:rPr>
        <w:t xml:space="preserve">community </w:t>
      </w:r>
      <w:r w:rsidR="00F931D8">
        <w:rPr>
          <w:color w:val="000000"/>
        </w:rPr>
        <w:t xml:space="preserve">to analyze how this affects the way the perceive, understand and respond to weather risks in the United States. </w:t>
      </w:r>
    </w:p>
    <w:p w14:paraId="4E3F4A35" w14:textId="5A901673" w:rsidR="00ED2281" w:rsidRDefault="00ED2281" w:rsidP="00ED2281">
      <w:pPr>
        <w:pStyle w:val="NormalWeb"/>
        <w:spacing w:before="0" w:beforeAutospacing="0" w:after="0" w:afterAutospacing="0" w:line="480" w:lineRule="auto"/>
        <w:jc w:val="both"/>
        <w:rPr>
          <w:color w:val="000000"/>
        </w:rPr>
      </w:pPr>
      <w:r>
        <w:rPr>
          <w:rStyle w:val="apple-tab-span"/>
          <w:color w:val="000000"/>
        </w:rPr>
        <w:tab/>
      </w:r>
      <w:r>
        <w:rPr>
          <w:color w:val="000000"/>
        </w:rPr>
        <w:t>In our first paper, we</w:t>
      </w:r>
      <w:r w:rsidR="0061072C">
        <w:rPr>
          <w:color w:val="000000"/>
        </w:rPr>
        <w:t xml:space="preserve"> </w:t>
      </w:r>
      <w:r>
        <w:rPr>
          <w:color w:val="000000"/>
        </w:rPr>
        <w:t>perform a quantitative analysis using data from the Severe Weather and Society Survey 2022 Spanish version (WXS22) to analyze and address how disaster subcultures influence the way Hispanic/Latino immigrants perceive and understand severe weather threats in the United States in comparison to those who have lived in the United States for a prolonged period of time. For the purpose of this research, we focus on questions regarding familiarity, risk perceptions, severe weather understanding, and previous experience with tornadoes in their home country. </w:t>
      </w:r>
    </w:p>
    <w:p w14:paraId="41C5E168" w14:textId="77777777" w:rsidR="00E618D3" w:rsidRDefault="00E618D3" w:rsidP="00ED2281">
      <w:pPr>
        <w:pStyle w:val="NormalWeb"/>
        <w:spacing w:before="0" w:beforeAutospacing="0" w:after="0" w:afterAutospacing="0" w:line="480" w:lineRule="auto"/>
        <w:jc w:val="both"/>
        <w:rPr>
          <w:color w:val="000000"/>
        </w:rPr>
      </w:pPr>
    </w:p>
    <w:p w14:paraId="3F40010D" w14:textId="51C206F6" w:rsidR="00ED2281" w:rsidRPr="00D5159A" w:rsidRDefault="00ED2281" w:rsidP="00D5159A">
      <w:pPr>
        <w:pStyle w:val="Heading2"/>
        <w:jc w:val="center"/>
        <w:rPr>
          <w:rFonts w:ascii="Times New Roman" w:hAnsi="Times New Roman" w:cs="Times New Roman"/>
          <w:b/>
          <w:bCs/>
          <w:color w:val="auto"/>
          <w:sz w:val="24"/>
          <w:szCs w:val="24"/>
        </w:rPr>
      </w:pPr>
      <w:bookmarkStart w:id="12" w:name="_Toc121926946"/>
      <w:r w:rsidRPr="00D5159A">
        <w:rPr>
          <w:rFonts w:ascii="Times New Roman" w:hAnsi="Times New Roman" w:cs="Times New Roman"/>
          <w:b/>
          <w:bCs/>
          <w:color w:val="auto"/>
          <w:sz w:val="24"/>
          <w:szCs w:val="24"/>
        </w:rPr>
        <w:lastRenderedPageBreak/>
        <w:t>Section 1.3: Qua</w:t>
      </w:r>
      <w:r w:rsidR="00F87CC5" w:rsidRPr="00D5159A">
        <w:rPr>
          <w:rFonts w:ascii="Times New Roman" w:hAnsi="Times New Roman" w:cs="Times New Roman"/>
          <w:b/>
          <w:bCs/>
          <w:color w:val="auto"/>
          <w:sz w:val="24"/>
          <w:szCs w:val="24"/>
        </w:rPr>
        <w:t xml:space="preserve">litative </w:t>
      </w:r>
      <w:r w:rsidRPr="00D5159A">
        <w:rPr>
          <w:rFonts w:ascii="Times New Roman" w:hAnsi="Times New Roman" w:cs="Times New Roman"/>
          <w:b/>
          <w:bCs/>
          <w:color w:val="auto"/>
          <w:sz w:val="24"/>
          <w:szCs w:val="24"/>
        </w:rPr>
        <w:t>Analysis</w:t>
      </w:r>
      <w:bookmarkEnd w:id="12"/>
    </w:p>
    <w:p w14:paraId="565E8AA2" w14:textId="7DD9DC4D" w:rsidR="00F87CC5" w:rsidRDefault="00F87CC5" w:rsidP="00F87CC5">
      <w:pPr>
        <w:pStyle w:val="NormalWeb"/>
        <w:spacing w:before="0" w:beforeAutospacing="0" w:after="0" w:afterAutospacing="0" w:line="480" w:lineRule="auto"/>
        <w:ind w:firstLine="720"/>
        <w:jc w:val="both"/>
      </w:pPr>
      <w:r>
        <w:rPr>
          <w:color w:val="000000"/>
        </w:rPr>
        <w:t>On December 10th, 2021, there was a tornado outbreak that significantly affected the Midwest, Ohio Valley, and Tennessee Valley throughout the evening hours into the early morning of December 11th. One of the communities that was highly impacted by this tornado outbreak was the community of Mayfield, Kentucky. The EF-4 tornado resulted in catastrophic damage and a toll of 57 deaths throughout the community. </w:t>
      </w:r>
    </w:p>
    <w:p w14:paraId="03F93D99" w14:textId="3646A1FC" w:rsidR="00F87CC5" w:rsidRDefault="00F87CC5" w:rsidP="00F87CC5">
      <w:pPr>
        <w:pStyle w:val="NormalWeb"/>
        <w:spacing w:before="0" w:beforeAutospacing="0" w:after="0" w:afterAutospacing="0" w:line="480" w:lineRule="auto"/>
        <w:jc w:val="both"/>
      </w:pPr>
      <w:r>
        <w:rPr>
          <w:rStyle w:val="apple-tab-span"/>
          <w:color w:val="000000"/>
        </w:rPr>
        <w:tab/>
      </w:r>
      <w:r>
        <w:rPr>
          <w:color w:val="000000"/>
        </w:rPr>
        <w:t xml:space="preserve">The population in Mayfield, Kentucky is 9,971 and 13.5% of this population is from Hispanic or Latino origin (U.S. Census Bureau </w:t>
      </w:r>
      <w:r w:rsidR="00B117EA">
        <w:rPr>
          <w:color w:val="000000"/>
        </w:rPr>
        <w:t>2020c</w:t>
      </w:r>
      <w:r>
        <w:rPr>
          <w:color w:val="000000"/>
        </w:rPr>
        <w:t>). All of the information that was provided to the community during the tornado outbreak was in English, leaving the Hispanic population unable to understand what was going on and putting them at a higher risk. Having information available in Spanish is critical and crucial, especially to first generation Latino immigrants since they can also encounter additional problems such as lack of disaster information and unfamiliarity with the risks (Arlikatti et al., 2010). After the event, this community was hit very hard due to these inequities that occurred.</w:t>
      </w:r>
    </w:p>
    <w:p w14:paraId="0BBCDAC5" w14:textId="6E92D9EF" w:rsidR="00F87CC5" w:rsidRDefault="00F87CC5" w:rsidP="00F87CC5">
      <w:pPr>
        <w:pStyle w:val="NormalWeb"/>
        <w:spacing w:before="0" w:beforeAutospacing="0" w:after="0" w:afterAutospacing="0" w:line="480" w:lineRule="auto"/>
        <w:jc w:val="both"/>
      </w:pPr>
      <w:r>
        <w:rPr>
          <w:rStyle w:val="apple-tab-span"/>
          <w:color w:val="000000"/>
        </w:rPr>
        <w:tab/>
      </w:r>
      <w:r>
        <w:rPr>
          <w:color w:val="000000"/>
        </w:rPr>
        <w:t>Three months after the event a research team from the University of Oklahoma traveled to the communities affected by the tornadoes</w:t>
      </w:r>
      <w:r w:rsidR="00690623">
        <w:rPr>
          <w:color w:val="000000"/>
        </w:rPr>
        <w:t xml:space="preserve"> that</w:t>
      </w:r>
      <w:r>
        <w:rPr>
          <w:color w:val="000000"/>
        </w:rPr>
        <w:t xml:space="preserve"> occurred in December 2021</w:t>
      </w:r>
      <w:r w:rsidR="00690623">
        <w:rPr>
          <w:color w:val="000000"/>
        </w:rPr>
        <w:t>,</w:t>
      </w:r>
      <w:r>
        <w:rPr>
          <w:color w:val="000000"/>
        </w:rPr>
        <w:t xml:space="preserve"> which included the states of Arkansas and Kentucky. Our research team was split into three different groups. One group would interview emergency managers and state officials, the second group would interview forecasters from the NWS and the third group would interview people from the Hispanic/Latino community. In this paper, we analyze data collected from Hispanic/Latino communities in Mayfield, Kentucky throughout March </w:t>
      </w:r>
      <w:r w:rsidR="00577795">
        <w:rPr>
          <w:color w:val="000000"/>
        </w:rPr>
        <w:t>1st,</w:t>
      </w:r>
      <w:r>
        <w:rPr>
          <w:color w:val="000000"/>
        </w:rPr>
        <w:t xml:space="preserve"> and March 2nd, 2022.  </w:t>
      </w:r>
    </w:p>
    <w:p w14:paraId="67217648" w14:textId="2807274F" w:rsidR="00F87CC5" w:rsidRDefault="00F87CC5" w:rsidP="00F87CC5">
      <w:pPr>
        <w:pStyle w:val="NormalWeb"/>
        <w:spacing w:before="0" w:beforeAutospacing="0" w:after="0" w:afterAutospacing="0" w:line="480" w:lineRule="auto"/>
        <w:jc w:val="both"/>
      </w:pPr>
      <w:r>
        <w:rPr>
          <w:rStyle w:val="apple-tab-span"/>
          <w:color w:val="000000"/>
        </w:rPr>
        <w:tab/>
      </w:r>
      <w:r>
        <w:rPr>
          <w:color w:val="000000"/>
        </w:rPr>
        <w:t xml:space="preserve">We conducted 16 interviews in Mayfield, Kentucky and 12 out of them were people from the Guatemalan community. As of 2019, Guatemalan immigrants account for 2.5% of the U.S. </w:t>
      </w:r>
      <w:r>
        <w:rPr>
          <w:color w:val="000000"/>
        </w:rPr>
        <w:lastRenderedPageBreak/>
        <w:t xml:space="preserve">population (MPI, </w:t>
      </w:r>
      <w:r w:rsidR="005020CB">
        <w:rPr>
          <w:color w:val="000000"/>
        </w:rPr>
        <w:t>2022</w:t>
      </w:r>
      <w:r>
        <w:rPr>
          <w:color w:val="000000"/>
        </w:rPr>
        <w:t xml:space="preserve">). In Mayfield, KY there is </w:t>
      </w:r>
      <w:r w:rsidR="005020CB">
        <w:rPr>
          <w:color w:val="000000"/>
        </w:rPr>
        <w:t xml:space="preserve">a </w:t>
      </w:r>
      <w:r>
        <w:rPr>
          <w:color w:val="000000"/>
        </w:rPr>
        <w:t xml:space="preserve">growing community of Guatemalans. The majority of these people are first generation Latino </w:t>
      </w:r>
      <w:r w:rsidR="00577795">
        <w:rPr>
          <w:color w:val="000000"/>
        </w:rPr>
        <w:t>immigrants and</w:t>
      </w:r>
      <w:r>
        <w:rPr>
          <w:color w:val="000000"/>
        </w:rPr>
        <w:t xml:space="preserve"> coming to a new country like the United States can be hard and challenging to adapt especially to a climate that poses different hazards they may have never experienced before in their home country. </w:t>
      </w:r>
    </w:p>
    <w:p w14:paraId="5C088712" w14:textId="734765C8" w:rsidR="009F6A3A" w:rsidRDefault="00F87CC5" w:rsidP="00F87CC5">
      <w:pPr>
        <w:pStyle w:val="NormalWeb"/>
        <w:spacing w:before="0" w:beforeAutospacing="0" w:after="0" w:afterAutospacing="0" w:line="480" w:lineRule="auto"/>
        <w:jc w:val="both"/>
        <w:rPr>
          <w:color w:val="000000"/>
        </w:rPr>
      </w:pPr>
      <w:r>
        <w:rPr>
          <w:rStyle w:val="apple-tab-span"/>
          <w:color w:val="000000"/>
        </w:rPr>
        <w:tab/>
      </w:r>
      <w:r>
        <w:rPr>
          <w:color w:val="000000"/>
        </w:rPr>
        <w:t xml:space="preserve">In this paper we use an inductive analysis approach to develop a codebook from the interview data. We </w:t>
      </w:r>
      <w:r w:rsidR="009F6A3A">
        <w:rPr>
          <w:color w:val="000000"/>
        </w:rPr>
        <w:t xml:space="preserve">use the codebook to assess the following research questions: </w:t>
      </w:r>
    </w:p>
    <w:p w14:paraId="05DD964D" w14:textId="0015CAF7" w:rsidR="009F6A3A" w:rsidRDefault="009F6A3A" w:rsidP="009F6A3A">
      <w:pPr>
        <w:pStyle w:val="NormalWeb"/>
        <w:numPr>
          <w:ilvl w:val="0"/>
          <w:numId w:val="3"/>
        </w:numPr>
        <w:spacing w:before="0" w:beforeAutospacing="0" w:after="0" w:afterAutospacing="0" w:line="480" w:lineRule="auto"/>
        <w:jc w:val="both"/>
        <w:rPr>
          <w:color w:val="000000"/>
        </w:rPr>
      </w:pPr>
      <w:r>
        <w:rPr>
          <w:color w:val="000000"/>
        </w:rPr>
        <w:t>W</w:t>
      </w:r>
      <w:r w:rsidR="00F87CC5">
        <w:rPr>
          <w:color w:val="000000"/>
        </w:rPr>
        <w:t xml:space="preserve">hat values, norms, beliefs, knowledge, and technology did Guatemalan immigrants rely on to respond to disasters from their home country? </w:t>
      </w:r>
    </w:p>
    <w:p w14:paraId="09C38346" w14:textId="193C7AF5" w:rsidR="00F87CC5" w:rsidRDefault="00F87CC5" w:rsidP="009F6A3A">
      <w:pPr>
        <w:pStyle w:val="NormalWeb"/>
        <w:numPr>
          <w:ilvl w:val="0"/>
          <w:numId w:val="3"/>
        </w:numPr>
        <w:spacing w:before="0" w:beforeAutospacing="0" w:after="0" w:afterAutospacing="0" w:line="480" w:lineRule="auto"/>
        <w:jc w:val="both"/>
        <w:rPr>
          <w:color w:val="000000"/>
        </w:rPr>
      </w:pPr>
      <w:r>
        <w:rPr>
          <w:color w:val="000000"/>
        </w:rPr>
        <w:t>And how does the disaster subculture of Guatemalan Immigrants affect how they responded to tornado hazards in the Quad-State tornado outbreak?</w:t>
      </w:r>
    </w:p>
    <w:p w14:paraId="4045D67B" w14:textId="77777777" w:rsidR="00E618D3" w:rsidRDefault="00E618D3" w:rsidP="00E618D3">
      <w:pPr>
        <w:pStyle w:val="NormalWeb"/>
        <w:spacing w:before="0" w:beforeAutospacing="0" w:after="0" w:afterAutospacing="0" w:line="480" w:lineRule="auto"/>
        <w:ind w:left="427"/>
        <w:jc w:val="both"/>
        <w:rPr>
          <w:color w:val="000000"/>
        </w:rPr>
      </w:pPr>
    </w:p>
    <w:p w14:paraId="09AC2BE7" w14:textId="5755D3D3" w:rsidR="00F87CC5" w:rsidRPr="00D5159A" w:rsidRDefault="00F87CC5" w:rsidP="00D5159A">
      <w:pPr>
        <w:pStyle w:val="Heading2"/>
        <w:jc w:val="center"/>
        <w:rPr>
          <w:rFonts w:ascii="Times New Roman" w:hAnsi="Times New Roman" w:cs="Times New Roman"/>
          <w:b/>
          <w:bCs/>
          <w:color w:val="auto"/>
          <w:sz w:val="24"/>
          <w:szCs w:val="24"/>
        </w:rPr>
      </w:pPr>
      <w:bookmarkStart w:id="13" w:name="_Toc121926947"/>
      <w:r w:rsidRPr="00D5159A">
        <w:rPr>
          <w:rFonts w:ascii="Times New Roman" w:hAnsi="Times New Roman" w:cs="Times New Roman"/>
          <w:b/>
          <w:bCs/>
          <w:color w:val="auto"/>
          <w:sz w:val="24"/>
          <w:szCs w:val="24"/>
        </w:rPr>
        <w:t>Section 1.4: Journals</w:t>
      </w:r>
      <w:bookmarkEnd w:id="13"/>
    </w:p>
    <w:p w14:paraId="6A5A778F" w14:textId="26A3F754" w:rsidR="00764DF4" w:rsidRDefault="00764DF4" w:rsidP="00764DF4">
      <w:pPr>
        <w:pStyle w:val="NormalWeb"/>
        <w:spacing w:before="0" w:beforeAutospacing="0" w:after="0" w:afterAutospacing="0" w:line="480" w:lineRule="auto"/>
        <w:ind w:firstLine="720"/>
        <w:rPr>
          <w:color w:val="000000"/>
        </w:rPr>
      </w:pPr>
      <w:r>
        <w:rPr>
          <w:color w:val="000000"/>
        </w:rPr>
        <w:t xml:space="preserve">These papers are aimed to be submitted to scientific journals. </w:t>
      </w:r>
      <w:r w:rsidR="008F0A5B">
        <w:rPr>
          <w:color w:val="000000"/>
        </w:rPr>
        <w:t>Paper 1 (D</w:t>
      </w:r>
      <w:r w:rsidR="008F0A5B" w:rsidRPr="008F0A5B">
        <w:rPr>
          <w:color w:val="000000"/>
        </w:rPr>
        <w:t>isaster Subcultures: How Hispanic/Latino</w:t>
      </w:r>
      <w:r w:rsidR="008F0A5B">
        <w:rPr>
          <w:color w:val="000000"/>
        </w:rPr>
        <w:t xml:space="preserve"> Spanish Speaking</w:t>
      </w:r>
      <w:r w:rsidR="008F0A5B" w:rsidRPr="008F0A5B">
        <w:rPr>
          <w:color w:val="000000"/>
        </w:rPr>
        <w:t xml:space="preserve"> Immigrants Perceive, Interpret, and Understand Severe Weather Risks in the United States</w:t>
      </w:r>
      <w:r w:rsidR="008F0A5B">
        <w:rPr>
          <w:color w:val="000000"/>
        </w:rPr>
        <w:t xml:space="preserve">) will be </w:t>
      </w:r>
      <w:r w:rsidR="00BB0945">
        <w:rPr>
          <w:color w:val="000000"/>
        </w:rPr>
        <w:t xml:space="preserve">submitted to the </w:t>
      </w:r>
      <w:r w:rsidR="00BB0945" w:rsidRPr="00BB0945">
        <w:rPr>
          <w:i/>
          <w:iCs/>
          <w:color w:val="000000"/>
        </w:rPr>
        <w:t>Bulletin of the American Meteorological Society</w:t>
      </w:r>
      <w:r w:rsidR="00BB0945">
        <w:rPr>
          <w:color w:val="000000"/>
        </w:rPr>
        <w:t>. Meanwhile, paper 2 (</w:t>
      </w:r>
      <w:r w:rsidR="00BB0945">
        <w:rPr>
          <w:rStyle w:val="eop"/>
          <w:color w:val="000000"/>
          <w:shd w:val="clear" w:color="auto" w:fill="FFFFFF"/>
        </w:rPr>
        <w:t>The Role of Disaster Subcultures in the Guatemalan Community During the December 10</w:t>
      </w:r>
      <w:r w:rsidR="00BB0945" w:rsidRPr="00C2037E">
        <w:rPr>
          <w:rStyle w:val="eop"/>
          <w:color w:val="000000"/>
          <w:shd w:val="clear" w:color="auto" w:fill="FFFFFF"/>
          <w:vertAlign w:val="superscript"/>
        </w:rPr>
        <w:t>th</w:t>
      </w:r>
      <w:r w:rsidR="00BB0945">
        <w:rPr>
          <w:rStyle w:val="eop"/>
          <w:color w:val="000000"/>
          <w:shd w:val="clear" w:color="auto" w:fill="FFFFFF"/>
        </w:rPr>
        <w:t xml:space="preserve">, 2021, Quad-State Tornado Outbreak) is planned to be submitted to </w:t>
      </w:r>
      <w:r w:rsidR="00155E95">
        <w:rPr>
          <w:rStyle w:val="eop"/>
          <w:color w:val="000000"/>
          <w:shd w:val="clear" w:color="auto" w:fill="FFFFFF"/>
        </w:rPr>
        <w:t xml:space="preserve">the Journal of Disaster Risk </w:t>
      </w:r>
      <w:r w:rsidR="00577795">
        <w:rPr>
          <w:rStyle w:val="eop"/>
          <w:color w:val="000000"/>
          <w:shd w:val="clear" w:color="auto" w:fill="FFFFFF"/>
        </w:rPr>
        <w:t xml:space="preserve">Reduction. </w:t>
      </w:r>
    </w:p>
    <w:p w14:paraId="397CD42F" w14:textId="04E4D570" w:rsidR="006A6276" w:rsidRDefault="006A6276" w:rsidP="00764DF4">
      <w:pPr>
        <w:pStyle w:val="NormalWeb"/>
        <w:spacing w:before="0" w:beforeAutospacing="0" w:after="0" w:afterAutospacing="0" w:line="480" w:lineRule="auto"/>
        <w:ind w:firstLine="720"/>
        <w:rPr>
          <w:color w:val="000000"/>
        </w:rPr>
      </w:pPr>
    </w:p>
    <w:p w14:paraId="59DCCC4E" w14:textId="0696A308" w:rsidR="006A6276" w:rsidRDefault="006A6276" w:rsidP="00764DF4">
      <w:pPr>
        <w:pStyle w:val="NormalWeb"/>
        <w:spacing w:before="0" w:beforeAutospacing="0" w:after="0" w:afterAutospacing="0" w:line="480" w:lineRule="auto"/>
        <w:ind w:firstLine="720"/>
        <w:rPr>
          <w:color w:val="000000"/>
        </w:rPr>
      </w:pPr>
    </w:p>
    <w:p w14:paraId="5BF92373" w14:textId="7FD1DFCB" w:rsidR="006A6276" w:rsidRDefault="006A6276" w:rsidP="00764DF4">
      <w:pPr>
        <w:pStyle w:val="NormalWeb"/>
        <w:spacing w:before="0" w:beforeAutospacing="0" w:after="0" w:afterAutospacing="0" w:line="480" w:lineRule="auto"/>
        <w:ind w:firstLine="720"/>
        <w:rPr>
          <w:color w:val="000000"/>
        </w:rPr>
      </w:pPr>
    </w:p>
    <w:p w14:paraId="318379F7" w14:textId="1BEABF17" w:rsidR="006A6276" w:rsidRDefault="006A6276" w:rsidP="00764DF4">
      <w:pPr>
        <w:pStyle w:val="NormalWeb"/>
        <w:spacing w:before="0" w:beforeAutospacing="0" w:after="0" w:afterAutospacing="0" w:line="480" w:lineRule="auto"/>
        <w:ind w:firstLine="720"/>
        <w:rPr>
          <w:color w:val="000000"/>
        </w:rPr>
      </w:pPr>
    </w:p>
    <w:p w14:paraId="3409B555" w14:textId="0C642507" w:rsidR="00764DF4" w:rsidRDefault="00764DF4" w:rsidP="00764DF4">
      <w:pPr>
        <w:pStyle w:val="NormalWeb"/>
        <w:spacing w:before="0" w:beforeAutospacing="0" w:after="0" w:afterAutospacing="0" w:line="480" w:lineRule="auto"/>
        <w:rPr>
          <w:color w:val="000000"/>
        </w:rPr>
      </w:pPr>
    </w:p>
    <w:p w14:paraId="150555E4" w14:textId="5363A532" w:rsidR="00FF15D1" w:rsidRPr="00407078" w:rsidRDefault="00764DF4" w:rsidP="00B754C4">
      <w:pPr>
        <w:pStyle w:val="Heading1"/>
        <w:rPr>
          <w:rFonts w:ascii="Times New Roman" w:hAnsi="Times New Roman" w:cs="Times New Roman"/>
          <w:b/>
          <w:bCs/>
          <w:color w:val="auto"/>
          <w:sz w:val="24"/>
          <w:szCs w:val="24"/>
        </w:rPr>
      </w:pPr>
      <w:bookmarkStart w:id="14" w:name="_Toc121926948"/>
      <w:r w:rsidRPr="00407078">
        <w:rPr>
          <w:rFonts w:ascii="Times New Roman" w:hAnsi="Times New Roman" w:cs="Times New Roman"/>
          <w:b/>
          <w:bCs/>
          <w:color w:val="auto"/>
          <w:sz w:val="24"/>
          <w:szCs w:val="24"/>
        </w:rPr>
        <w:lastRenderedPageBreak/>
        <w:t xml:space="preserve">Chapter 2: </w:t>
      </w:r>
      <w:r w:rsidR="00FF15D1" w:rsidRPr="00407078">
        <w:rPr>
          <w:rFonts w:ascii="Times New Roman" w:hAnsi="Times New Roman" w:cs="Times New Roman"/>
          <w:b/>
          <w:bCs/>
          <w:color w:val="auto"/>
          <w:sz w:val="24"/>
          <w:szCs w:val="24"/>
        </w:rPr>
        <w:t xml:space="preserve">Disaster Subcultures: How Hispanic/Latino </w:t>
      </w:r>
      <w:r w:rsidR="008F0A5B" w:rsidRPr="00407078">
        <w:rPr>
          <w:rFonts w:ascii="Times New Roman" w:hAnsi="Times New Roman" w:cs="Times New Roman"/>
          <w:b/>
          <w:bCs/>
          <w:color w:val="auto"/>
          <w:sz w:val="24"/>
          <w:szCs w:val="24"/>
        </w:rPr>
        <w:t xml:space="preserve">Spanish Speaking </w:t>
      </w:r>
      <w:r w:rsidR="00FF15D1" w:rsidRPr="00407078">
        <w:rPr>
          <w:rFonts w:ascii="Times New Roman" w:hAnsi="Times New Roman" w:cs="Times New Roman"/>
          <w:b/>
          <w:bCs/>
          <w:color w:val="auto"/>
          <w:sz w:val="24"/>
          <w:szCs w:val="24"/>
        </w:rPr>
        <w:t>Immigrants Perceive, Interpret, and Understand Severe Weather Risks in the United States</w:t>
      </w:r>
      <w:bookmarkEnd w:id="14"/>
      <w:r w:rsidR="00FF15D1" w:rsidRPr="00407078">
        <w:rPr>
          <w:rFonts w:ascii="Times New Roman" w:hAnsi="Times New Roman" w:cs="Times New Roman"/>
          <w:b/>
          <w:bCs/>
          <w:color w:val="auto"/>
          <w:sz w:val="24"/>
          <w:szCs w:val="24"/>
        </w:rPr>
        <w:t> </w:t>
      </w:r>
    </w:p>
    <w:p w14:paraId="52D14201" w14:textId="47B53BD2" w:rsidR="003E0136" w:rsidRPr="00407078" w:rsidRDefault="003E0136" w:rsidP="00407078">
      <w:pPr>
        <w:pStyle w:val="Heading2"/>
        <w:jc w:val="center"/>
        <w:rPr>
          <w:rFonts w:ascii="Times New Roman" w:hAnsi="Times New Roman" w:cs="Times New Roman"/>
          <w:b/>
          <w:bCs/>
          <w:color w:val="auto"/>
          <w:sz w:val="24"/>
          <w:szCs w:val="24"/>
        </w:rPr>
      </w:pPr>
      <w:bookmarkStart w:id="15" w:name="_Toc121926949"/>
      <w:r w:rsidRPr="00407078">
        <w:rPr>
          <w:rFonts w:ascii="Times New Roman" w:hAnsi="Times New Roman" w:cs="Times New Roman"/>
          <w:b/>
          <w:bCs/>
          <w:color w:val="auto"/>
          <w:sz w:val="24"/>
          <w:szCs w:val="24"/>
        </w:rPr>
        <w:t>Section 2.1: Introduction</w:t>
      </w:r>
      <w:bookmarkEnd w:id="15"/>
    </w:p>
    <w:p w14:paraId="307FF725" w14:textId="7ECCEE4E" w:rsidR="0061368B" w:rsidRDefault="0061368B" w:rsidP="0061368B">
      <w:pPr>
        <w:pStyle w:val="NormalWeb"/>
        <w:spacing w:before="0" w:beforeAutospacing="0" w:after="0" w:afterAutospacing="0" w:line="480" w:lineRule="auto"/>
        <w:ind w:firstLine="720"/>
        <w:jc w:val="both"/>
      </w:pPr>
      <w:r>
        <w:rPr>
          <w:color w:val="000000"/>
        </w:rPr>
        <w:t xml:space="preserve">The United States has a diversity of climatic zones throughout its territory which range from tropical climates, dry climates, moist subtropical mid-latitude climates, moist continental mid-latitude climates, and highlands. Consequently, the United States experiences a wide range of weather hazards, such as winter storms, tornados, droughts, hurricanes, among others depending on the location. In many places, </w:t>
      </w:r>
      <w:r w:rsidR="00524F59">
        <w:rPr>
          <w:color w:val="000000"/>
        </w:rPr>
        <w:t>multiple hazards</w:t>
      </w:r>
      <w:r>
        <w:rPr>
          <w:color w:val="000000"/>
        </w:rPr>
        <w:t xml:space="preserve"> are possible, requiring preparedness and warning information that can quickly allow the population to discern what problem they face and then carry out the appropriate steps needed for safety </w:t>
      </w:r>
      <w:r>
        <w:rPr>
          <w:color w:val="000000"/>
          <w:shd w:val="clear" w:color="auto" w:fill="FFFFFF"/>
        </w:rPr>
        <w:t xml:space="preserve">(Sullivan and </w:t>
      </w:r>
      <w:r w:rsidR="008F52E6" w:rsidRPr="008F52E6">
        <w:rPr>
          <w:shd w:val="clear" w:color="auto" w:fill="FFFFFF"/>
        </w:rPr>
        <w:t>Häkkinen</w:t>
      </w:r>
      <w:r>
        <w:rPr>
          <w:color w:val="000000"/>
          <w:shd w:val="clear" w:color="auto" w:fill="FFFFFF"/>
        </w:rPr>
        <w:t xml:space="preserve"> 2011).</w:t>
      </w:r>
      <w:r>
        <w:rPr>
          <w:color w:val="000000"/>
        </w:rPr>
        <w:t>  As a result of these different hazards that occur, Americans born and raised in the United States are encouraged to be weather ready, and the N</w:t>
      </w:r>
      <w:r w:rsidR="00720722">
        <w:rPr>
          <w:color w:val="000000"/>
        </w:rPr>
        <w:t>ational Weather Service (NWS)</w:t>
      </w:r>
      <w:r>
        <w:rPr>
          <w:color w:val="000000"/>
        </w:rPr>
        <w:t xml:space="preserve"> has undergone several educational campaigns to </w:t>
      </w:r>
      <w:r w:rsidR="00524F59">
        <w:rPr>
          <w:color w:val="000000"/>
        </w:rPr>
        <w:t>encourage readiness</w:t>
      </w:r>
      <w:r>
        <w:rPr>
          <w:color w:val="000000"/>
        </w:rPr>
        <w:t>, responsiveness and resilience to weather and climate threats (NWS 2017). However, for a person living in the United States that was not born or raised in that country, they may have a different cultural background, experiences and perceptions regarding the different weather hazards and their risks. </w:t>
      </w:r>
    </w:p>
    <w:p w14:paraId="38391771" w14:textId="62010CCC" w:rsidR="0061368B" w:rsidRDefault="0061368B" w:rsidP="0061368B">
      <w:pPr>
        <w:pStyle w:val="NormalWeb"/>
        <w:spacing w:before="0" w:beforeAutospacing="0" w:after="0" w:afterAutospacing="0" w:line="480" w:lineRule="auto"/>
        <w:ind w:firstLine="720"/>
        <w:jc w:val="both"/>
      </w:pPr>
      <w:r>
        <w:rPr>
          <w:color w:val="000000"/>
        </w:rPr>
        <w:t>According to the (U.S.Census Bureau</w:t>
      </w:r>
      <w:r w:rsidR="00F5442C">
        <w:rPr>
          <w:color w:val="000000"/>
        </w:rPr>
        <w:t xml:space="preserve"> 2020a) </w:t>
      </w:r>
      <w:r>
        <w:rPr>
          <w:color w:val="000000"/>
        </w:rPr>
        <w:t xml:space="preserve">Hispanic/Latinos in the United States account for 18.9% of the total population. The U.S Census defines a Hispanic or Latino as </w:t>
      </w:r>
      <w:r>
        <w:rPr>
          <w:color w:val="202124"/>
          <w:shd w:val="clear" w:color="auto" w:fill="FFFFFF"/>
        </w:rPr>
        <w:t>a person of Cuban, Mexican, Puerto Rican, South or Central American, or other Spanish culture or origin regardless of race.</w:t>
      </w:r>
      <w:r>
        <w:rPr>
          <w:color w:val="000000"/>
        </w:rPr>
        <w:t>  The largest representation from Hispanic/Latinos in the U.S. come from Mexico (60%), Puerto Rico (9%), and El Salvador (4%). This group has grown by 23% since 2010 and in states like California and New Mexico, Hispanics/Latinos are the largest ethnic group comprising 39.4% and 47.7% of their total population</w:t>
      </w:r>
      <w:r w:rsidR="00454D9F">
        <w:rPr>
          <w:color w:val="000000"/>
        </w:rPr>
        <w:t>,</w:t>
      </w:r>
      <w:r>
        <w:rPr>
          <w:color w:val="000000"/>
        </w:rPr>
        <w:t xml:space="preserve"> respectively. Across the continental United </w:t>
      </w:r>
      <w:r>
        <w:rPr>
          <w:color w:val="000000"/>
        </w:rPr>
        <w:lastRenderedPageBreak/>
        <w:t xml:space="preserve">States, this group is the second-most prevalent with </w:t>
      </w:r>
      <w:r w:rsidR="001F03ED">
        <w:rPr>
          <w:color w:val="000000"/>
        </w:rPr>
        <w:t>majority of Hispanic/Latinos</w:t>
      </w:r>
      <w:r>
        <w:rPr>
          <w:color w:val="000000"/>
        </w:rPr>
        <w:t xml:space="preserve"> in every region.  Projections show that by 2050, Hispanics/Latinos will account for 30% of the U.S. population (U.S. Census Bureau </w:t>
      </w:r>
      <w:r w:rsidR="00812D5B">
        <w:rPr>
          <w:color w:val="000000"/>
        </w:rPr>
        <w:t>2020b</w:t>
      </w:r>
      <w:r>
        <w:rPr>
          <w:color w:val="000000"/>
        </w:rPr>
        <w:t>). Even though Hispanics/Latinos are the second largest group in the United States they are considered a minority group; therefore, they may be at higher risk or vulnerability towards weather hazards and risks (Lindell and Perry 2003; Mendez et al., 2020; Trujillo-Falcón et al., 2021). Research indicates that immigrants are more likely to experience inequities within the disaster cycle compared with the native-born population in the United States (Donner and Rodriguez 2008; Lem</w:t>
      </w:r>
      <w:r w:rsidR="00C2792E">
        <w:rPr>
          <w:color w:val="000000"/>
        </w:rPr>
        <w:t>yre</w:t>
      </w:r>
      <w:r>
        <w:rPr>
          <w:color w:val="000000"/>
        </w:rPr>
        <w:t xml:space="preserve"> et al. 2009; Scurfield 2008). For example, immigrants may experience communication barriers and lack of knowledge about community resources that prevents them from taking preventive measures (Yo</w:t>
      </w:r>
      <w:r w:rsidR="0080123A">
        <w:rPr>
          <w:color w:val="000000"/>
        </w:rPr>
        <w:t>n</w:t>
      </w:r>
      <w:r>
        <w:rPr>
          <w:color w:val="000000"/>
        </w:rPr>
        <w:t>g et al. 20</w:t>
      </w:r>
      <w:r w:rsidR="00F90A60">
        <w:rPr>
          <w:color w:val="000000"/>
        </w:rPr>
        <w:t>17</w:t>
      </w:r>
      <w:r>
        <w:rPr>
          <w:color w:val="000000"/>
        </w:rPr>
        <w:t>).</w:t>
      </w:r>
    </w:p>
    <w:p w14:paraId="01450B18" w14:textId="66B91A5E" w:rsidR="0061368B" w:rsidRDefault="0061368B" w:rsidP="0061368B">
      <w:pPr>
        <w:pStyle w:val="NormalWeb"/>
        <w:spacing w:before="0" w:beforeAutospacing="0" w:after="0" w:afterAutospacing="0" w:line="480" w:lineRule="auto"/>
        <w:ind w:firstLine="720"/>
        <w:jc w:val="both"/>
      </w:pPr>
      <w:r>
        <w:rPr>
          <w:color w:val="000000"/>
        </w:rPr>
        <w:t xml:space="preserve">When Hispanics/Latinos immigrate to the United States, they come from all across Latin America and Spain; they all have different cultures, experiences, and perceptions regarding weather risks. Not all Hispanic/Latino immigrants experience the same weather hazards. For example, Puerto Ricans have more experience with hurricanes, while Peruvians are more familiar with El Niño due to their geographic locations. Research shows that individuals who have experienced a specific disaster may find it easier to imagine such disaster will happen again in the future, and therefore, indicate a higher perceived risk than individuals without this experience (Botzen et al. 2009). For example, a study showed that Mexican immigrants who experienced the Loma Prieta earthquake in 1989 responded very differently during the 1994 Los Angeles earthquakes as compared to Mexicans who did not go through that experience (Bolin </w:t>
      </w:r>
      <w:r w:rsidR="005346CF">
        <w:rPr>
          <w:color w:val="000000"/>
        </w:rPr>
        <w:t>and Sta</w:t>
      </w:r>
      <w:r w:rsidR="005E0E5E">
        <w:rPr>
          <w:color w:val="000000"/>
        </w:rPr>
        <w:t>n</w:t>
      </w:r>
      <w:r w:rsidR="005346CF">
        <w:rPr>
          <w:color w:val="000000"/>
        </w:rPr>
        <w:t xml:space="preserve">ford </w:t>
      </w:r>
      <w:r>
        <w:rPr>
          <w:color w:val="000000"/>
        </w:rPr>
        <w:t>1998; Tierney 1994). </w:t>
      </w:r>
    </w:p>
    <w:p w14:paraId="50C73E4E" w14:textId="7AC4A4E9" w:rsidR="0061368B" w:rsidRDefault="0061368B" w:rsidP="0061368B">
      <w:pPr>
        <w:pStyle w:val="NormalWeb"/>
        <w:spacing w:before="0" w:beforeAutospacing="0" w:after="0" w:afterAutospacing="0" w:line="480" w:lineRule="auto"/>
        <w:ind w:firstLine="720"/>
        <w:jc w:val="both"/>
        <w:rPr>
          <w:color w:val="000000"/>
        </w:rPr>
      </w:pPr>
      <w:r>
        <w:rPr>
          <w:color w:val="000000"/>
        </w:rPr>
        <w:t>Having less information about their perceptions and risks places Hispanic/Latinos at a higher disadvantage from non-Hispanic whites (Carter-Pokras et al. 20</w:t>
      </w:r>
      <w:r w:rsidR="000B1B6A">
        <w:rPr>
          <w:color w:val="000000"/>
        </w:rPr>
        <w:t>07</w:t>
      </w:r>
      <w:r>
        <w:rPr>
          <w:color w:val="000000"/>
        </w:rPr>
        <w:t xml:space="preserve">). Coming from different </w:t>
      </w:r>
      <w:r>
        <w:rPr>
          <w:color w:val="000000"/>
        </w:rPr>
        <w:lastRenderedPageBreak/>
        <w:t>backgrounds and based on their previous experiences in their home countries, Hispanic/Latino immigrants have already developed their own risk perceptions about disaster that may differ from the ones they may experience in the United States. For people that have not experienced an event such as a tornado, they could perceive their personal risk to be lower than those who have experienced one (Klockow et al. 2014). This chapter will focus on disaster subcultures and how it relates to vulnerabilities within the Hispanic/Latino community. </w:t>
      </w:r>
    </w:p>
    <w:p w14:paraId="79F9B557" w14:textId="77777777" w:rsidR="00E618D3" w:rsidRDefault="00E618D3" w:rsidP="0061368B">
      <w:pPr>
        <w:pStyle w:val="NormalWeb"/>
        <w:spacing w:before="0" w:beforeAutospacing="0" w:after="0" w:afterAutospacing="0" w:line="480" w:lineRule="auto"/>
        <w:ind w:firstLine="720"/>
        <w:jc w:val="both"/>
        <w:rPr>
          <w:color w:val="000000"/>
        </w:rPr>
      </w:pPr>
    </w:p>
    <w:p w14:paraId="4631B146" w14:textId="7B725F1F" w:rsidR="0061368B" w:rsidRPr="00407078" w:rsidRDefault="0061368B" w:rsidP="00407078">
      <w:pPr>
        <w:pStyle w:val="Heading2"/>
        <w:jc w:val="center"/>
        <w:rPr>
          <w:rFonts w:ascii="Times New Roman" w:hAnsi="Times New Roman" w:cs="Times New Roman"/>
          <w:b/>
          <w:bCs/>
          <w:color w:val="auto"/>
          <w:sz w:val="24"/>
          <w:szCs w:val="24"/>
        </w:rPr>
      </w:pPr>
      <w:bookmarkStart w:id="16" w:name="_Toc121926950"/>
      <w:r w:rsidRPr="00407078">
        <w:rPr>
          <w:rFonts w:ascii="Times New Roman" w:hAnsi="Times New Roman" w:cs="Times New Roman"/>
          <w:b/>
          <w:bCs/>
          <w:color w:val="auto"/>
          <w:sz w:val="24"/>
          <w:szCs w:val="24"/>
        </w:rPr>
        <w:t xml:space="preserve">Section 2.2: </w:t>
      </w:r>
      <w:r w:rsidR="00A52DF3">
        <w:rPr>
          <w:rFonts w:ascii="Times New Roman" w:hAnsi="Times New Roman" w:cs="Times New Roman"/>
          <w:b/>
          <w:bCs/>
          <w:color w:val="auto"/>
          <w:sz w:val="24"/>
          <w:szCs w:val="24"/>
        </w:rPr>
        <w:t>Disaster Subcultures</w:t>
      </w:r>
      <w:bookmarkEnd w:id="16"/>
    </w:p>
    <w:p w14:paraId="2BE54088" w14:textId="63F446D7" w:rsidR="0061368B" w:rsidRPr="00407078" w:rsidRDefault="00502221" w:rsidP="00B754C4">
      <w:pPr>
        <w:pStyle w:val="Heading3"/>
        <w:rPr>
          <w:rFonts w:ascii="Times New Roman" w:hAnsi="Times New Roman" w:cs="Times New Roman"/>
          <w:i/>
          <w:iCs/>
          <w:color w:val="auto"/>
        </w:rPr>
      </w:pPr>
      <w:bookmarkStart w:id="17" w:name="_Toc121926951"/>
      <w:r w:rsidRPr="00407078">
        <w:rPr>
          <w:rFonts w:ascii="Times New Roman" w:hAnsi="Times New Roman" w:cs="Times New Roman"/>
          <w:i/>
          <w:iCs/>
          <w:color w:val="auto"/>
        </w:rPr>
        <w:t>Section 2.2.1: Defining Disaster Subcultures</w:t>
      </w:r>
      <w:bookmarkEnd w:id="17"/>
      <w:r w:rsidRPr="00407078">
        <w:rPr>
          <w:rFonts w:ascii="Times New Roman" w:hAnsi="Times New Roman" w:cs="Times New Roman"/>
          <w:i/>
          <w:iCs/>
          <w:color w:val="auto"/>
        </w:rPr>
        <w:t xml:space="preserve"> </w:t>
      </w:r>
    </w:p>
    <w:p w14:paraId="291B8FE2" w14:textId="1B05C48C" w:rsidR="00A6789E" w:rsidRDefault="00A6789E" w:rsidP="00A6789E">
      <w:pPr>
        <w:pStyle w:val="NormalWeb"/>
        <w:spacing w:before="0" w:beforeAutospacing="0" w:after="0" w:afterAutospacing="0" w:line="480" w:lineRule="auto"/>
        <w:ind w:firstLine="720"/>
        <w:jc w:val="both"/>
      </w:pPr>
      <w:r>
        <w:rPr>
          <w:color w:val="000000"/>
        </w:rPr>
        <w:t xml:space="preserve">Defined by Lederach (1995), culture is the shared knowledge and schemes created by a set of people perceiving, interpreting, expressing, and responding to the social realities around them. An element or example that can be considered part of a culture is language. Language is one of the most important parts of a culture because it is the way people communicate within their community. Language simultaneously reflects </w:t>
      </w:r>
      <w:r w:rsidR="00846C7B">
        <w:rPr>
          <w:color w:val="000000"/>
        </w:rPr>
        <w:t>culture and</w:t>
      </w:r>
      <w:r>
        <w:rPr>
          <w:color w:val="000000"/>
        </w:rPr>
        <w:t xml:space="preserve"> is influenced and shaped by it. It is also the symbolic representation of a </w:t>
      </w:r>
      <w:r w:rsidR="00846C7B">
        <w:rPr>
          <w:color w:val="000000"/>
        </w:rPr>
        <w:t>people since</w:t>
      </w:r>
      <w:r>
        <w:rPr>
          <w:color w:val="000000"/>
        </w:rPr>
        <w:t xml:space="preserve"> it comprises their historical and cultural backgrounds as well as their approach to life and ways of thinking (Jiang 2000). </w:t>
      </w:r>
    </w:p>
    <w:p w14:paraId="216BA15A" w14:textId="6FE44F1E" w:rsidR="00A6789E" w:rsidRDefault="00A6789E" w:rsidP="00A6789E">
      <w:pPr>
        <w:pStyle w:val="NormalWeb"/>
        <w:spacing w:before="0" w:beforeAutospacing="0" w:after="0" w:afterAutospacing="0" w:line="480" w:lineRule="auto"/>
        <w:ind w:firstLine="720"/>
        <w:jc w:val="both"/>
      </w:pPr>
      <w:r>
        <w:rPr>
          <w:color w:val="000000"/>
        </w:rPr>
        <w:t xml:space="preserve">An element that follows culture is subculture. When we refer to </w:t>
      </w:r>
      <w:r w:rsidR="00846C7B">
        <w:rPr>
          <w:color w:val="000000"/>
        </w:rPr>
        <w:t>subculture,</w:t>
      </w:r>
      <w:r>
        <w:rPr>
          <w:color w:val="000000"/>
        </w:rPr>
        <w:t xml:space="preserve"> we are talking about people who share distinctive cultural characteristics which differentiates them from other groups (Anderson 1965). An example of a subculture would be language dialects. Dialects represent subcultures. Therefore, it can be said that dialects are equally adequate for the needs of the subculture of which they are a part (Goodman 1965). </w:t>
      </w:r>
    </w:p>
    <w:p w14:paraId="3919C1C7" w14:textId="71F47891" w:rsidR="00A6789E" w:rsidRDefault="00A6789E" w:rsidP="00A6789E">
      <w:pPr>
        <w:pStyle w:val="NormalWeb"/>
        <w:spacing w:before="0" w:beforeAutospacing="0" w:after="0" w:afterAutospacing="0" w:line="480" w:lineRule="auto"/>
        <w:ind w:firstLine="720"/>
        <w:jc w:val="both"/>
        <w:rPr>
          <w:color w:val="000000"/>
        </w:rPr>
      </w:pPr>
      <w:r>
        <w:rPr>
          <w:color w:val="000000"/>
        </w:rPr>
        <w:t xml:space="preserve">Disaster subculture is defined by Anderson (1965) as sub-cultural patterns in a given area which are geared towards the solutions of problems, both social and </w:t>
      </w:r>
      <w:r w:rsidR="00846C7B">
        <w:rPr>
          <w:color w:val="000000"/>
        </w:rPr>
        <w:t>nonsocial</w:t>
      </w:r>
      <w:r>
        <w:rPr>
          <w:color w:val="000000"/>
        </w:rPr>
        <w:t xml:space="preserve">, arising from the </w:t>
      </w:r>
      <w:r>
        <w:rPr>
          <w:color w:val="000000"/>
        </w:rPr>
        <w:lastRenderedPageBreak/>
        <w:t>awareness of some form of almost periodic disaster threat. Newcomers in the community are usually taught this behavior from other residents or public officials who are the ones in charge to disseminate that information. In other words, we can say that having a disaster subculture means how people within a community perceive weather threats and disasters, and how they react and respond to them before, during or after the event. </w:t>
      </w:r>
    </w:p>
    <w:p w14:paraId="3564A780" w14:textId="77F11681" w:rsidR="00A6789E" w:rsidRPr="00407078" w:rsidRDefault="00A6789E" w:rsidP="00B754C4">
      <w:pPr>
        <w:pStyle w:val="Heading3"/>
        <w:rPr>
          <w:rFonts w:ascii="Times New Roman" w:hAnsi="Times New Roman" w:cs="Times New Roman"/>
          <w:i/>
          <w:iCs/>
          <w:color w:val="auto"/>
        </w:rPr>
      </w:pPr>
      <w:bookmarkStart w:id="18" w:name="_Toc121926952"/>
      <w:r w:rsidRPr="00407078">
        <w:rPr>
          <w:rFonts w:ascii="Times New Roman" w:hAnsi="Times New Roman" w:cs="Times New Roman"/>
          <w:i/>
          <w:iCs/>
          <w:color w:val="auto"/>
        </w:rPr>
        <w:t>Section 2.2.2: Hispanic and Latinos Disaster Subcultures and Vulnerability</w:t>
      </w:r>
      <w:bookmarkEnd w:id="18"/>
    </w:p>
    <w:p w14:paraId="6B594B73" w14:textId="43AFCE1B" w:rsidR="00846C7B" w:rsidRDefault="00846C7B" w:rsidP="00846C7B">
      <w:pPr>
        <w:pStyle w:val="NormalWeb"/>
        <w:spacing w:before="0" w:beforeAutospacing="0" w:after="0" w:afterAutospacing="0" w:line="480" w:lineRule="auto"/>
        <w:ind w:firstLine="720"/>
        <w:jc w:val="both"/>
      </w:pPr>
      <w:r>
        <w:rPr>
          <w:color w:val="000000"/>
        </w:rPr>
        <w:t>Based on this concept of disaster subcultures we can explore how Hispanic/Latino communities that immigrated to the United States from Latin America experienced different weather threats in their home country and how these experiences shape the way they will react to possible weather hazards in the U.S. Using the example again of someone from Puerto Rico, it is likely that they will know how to act when they are under a hurricane threat in the U.S. However, if that person moves to a place like Oklahoma where severe weather is the most common threat, it is probable that they will not know how to react because they have never experienced any tornadoes or severe weather in their home country of Puerto Rico. When people from these communities move to the U.S. they are being exposed to severe weather, winter weather and tropical cyclones that they may never have experienced in their home country. It is harder for them to adapt to a weather ready nation culture because their disaster subculture has not prepared them for that. Keul et al. 201</w:t>
      </w:r>
      <w:r w:rsidR="00AF52EA">
        <w:rPr>
          <w:color w:val="000000"/>
        </w:rPr>
        <w:t>8</w:t>
      </w:r>
      <w:r>
        <w:rPr>
          <w:color w:val="000000"/>
        </w:rPr>
        <w:t xml:space="preserve"> stated that cultural differences can result in large variations in the perception of and response to the risk posed by severe weather phenomena, and that there has been little consideration of how multiple hazards are perceived. </w:t>
      </w:r>
    </w:p>
    <w:p w14:paraId="5BB05ECE" w14:textId="623CC83A" w:rsidR="00846C7B" w:rsidRDefault="00846C7B" w:rsidP="00846C7B">
      <w:pPr>
        <w:pStyle w:val="NormalWeb"/>
        <w:spacing w:before="0" w:beforeAutospacing="0" w:after="0" w:afterAutospacing="0" w:line="480" w:lineRule="auto"/>
        <w:ind w:firstLine="720"/>
        <w:jc w:val="both"/>
      </w:pPr>
      <w:r>
        <w:rPr>
          <w:color w:val="000000"/>
        </w:rPr>
        <w:t xml:space="preserve">Language barriers also exacerbate the level of vulnerability for Hispanic/Latino immigrant communities. The majority of weather warning information in the United States is in English, and the one that is available in Spanish does not incorporate factors such as cultural background and </w:t>
      </w:r>
      <w:r>
        <w:rPr>
          <w:color w:val="000000"/>
        </w:rPr>
        <w:lastRenderedPageBreak/>
        <w:t>language dialects into their translations (Trujillo-Falcón et al. 2022; Aguirre 198</w:t>
      </w:r>
      <w:r w:rsidR="004957A4">
        <w:rPr>
          <w:color w:val="000000"/>
        </w:rPr>
        <w:t>8</w:t>
      </w:r>
      <w:r>
        <w:rPr>
          <w:color w:val="000000"/>
        </w:rPr>
        <w:t>). Having these inequities in bilingual weather risk communication can transfer to ineffective preparedness when it comes to a weather threat (Aguirre 1988). </w:t>
      </w:r>
    </w:p>
    <w:p w14:paraId="1831F18F" w14:textId="4A82B37B" w:rsidR="00846C7B" w:rsidRDefault="00846C7B" w:rsidP="00846C7B">
      <w:pPr>
        <w:pStyle w:val="NormalWeb"/>
        <w:spacing w:before="0" w:beforeAutospacing="0" w:after="0" w:afterAutospacing="0" w:line="480" w:lineRule="auto"/>
        <w:ind w:firstLine="720"/>
        <w:jc w:val="both"/>
        <w:rPr>
          <w:color w:val="000000"/>
        </w:rPr>
      </w:pPr>
      <w:r>
        <w:rPr>
          <w:color w:val="000000"/>
        </w:rPr>
        <w:t>Hispanic/Latino immigrants have a wide range of Spanish dialects depending on their country of origin or cultural background which can change the way they perceive or respond to a weather hazard. During an interview with AccuWeather in 2021, Ph.D. student and researcher at the University of Oklahoma Joseph Trujillo Falcón, explained how this comes into play in meteorology. For example, in the Colombian dialect of Spanish, the word “tornado” does not refer to a twister but rather to a strong wind gust. As a result, risk perceptions of a tornado may be different for this community in comparison to their native counterparts. Hispanic/Latino communities are not a monolithic group; they need to be analyzed as groups of cultures and dialects. Therefore, researchers and government agencies can develop best practices that resonate with underserved communities in the U.S. (Trujillo-Falcón et al. 2022)</w:t>
      </w:r>
      <w:r w:rsidR="00AF52EA">
        <w:rPr>
          <w:color w:val="000000"/>
        </w:rPr>
        <w:t>.</w:t>
      </w:r>
      <w:r>
        <w:rPr>
          <w:color w:val="000000"/>
        </w:rPr>
        <w:t xml:space="preserve"> In this paper we will analyze and address how disaster subcultures influence the way Hispanic/Latino immigrants perceive and understand severe weather threats in the U.S. in comparison to people who have lived in the U.S. for a prolonged period of time. </w:t>
      </w:r>
    </w:p>
    <w:p w14:paraId="7BF4D587" w14:textId="77777777" w:rsidR="00E618D3" w:rsidRDefault="00E618D3" w:rsidP="00846C7B">
      <w:pPr>
        <w:pStyle w:val="NormalWeb"/>
        <w:spacing w:before="0" w:beforeAutospacing="0" w:after="0" w:afterAutospacing="0" w:line="480" w:lineRule="auto"/>
        <w:ind w:firstLine="720"/>
        <w:jc w:val="both"/>
      </w:pPr>
    </w:p>
    <w:p w14:paraId="76F94713" w14:textId="3803022E" w:rsidR="00A6789E" w:rsidRPr="00407078" w:rsidRDefault="00846C7B" w:rsidP="00407078">
      <w:pPr>
        <w:pStyle w:val="Heading2"/>
        <w:jc w:val="center"/>
        <w:rPr>
          <w:rFonts w:ascii="Times New Roman" w:hAnsi="Times New Roman" w:cs="Times New Roman"/>
          <w:b/>
          <w:bCs/>
          <w:color w:val="auto"/>
          <w:sz w:val="24"/>
          <w:szCs w:val="24"/>
        </w:rPr>
      </w:pPr>
      <w:bookmarkStart w:id="19" w:name="_Toc121926953"/>
      <w:r w:rsidRPr="00407078">
        <w:rPr>
          <w:rFonts w:ascii="Times New Roman" w:hAnsi="Times New Roman" w:cs="Times New Roman"/>
          <w:b/>
          <w:bCs/>
          <w:color w:val="auto"/>
          <w:sz w:val="24"/>
          <w:szCs w:val="24"/>
        </w:rPr>
        <w:t>Section 2.3: Data &amp; Methodology</w:t>
      </w:r>
      <w:bookmarkEnd w:id="19"/>
    </w:p>
    <w:p w14:paraId="0A5AB33A" w14:textId="5D345DC2" w:rsidR="00846C7B" w:rsidRPr="00407078" w:rsidRDefault="00846C7B" w:rsidP="00B754C4">
      <w:pPr>
        <w:pStyle w:val="Heading3"/>
        <w:rPr>
          <w:rFonts w:ascii="Times New Roman" w:hAnsi="Times New Roman" w:cs="Times New Roman"/>
          <w:i/>
          <w:iCs/>
          <w:color w:val="auto"/>
        </w:rPr>
      </w:pPr>
      <w:bookmarkStart w:id="20" w:name="_Toc121926954"/>
      <w:r w:rsidRPr="00407078">
        <w:rPr>
          <w:rFonts w:ascii="Times New Roman" w:hAnsi="Times New Roman" w:cs="Times New Roman"/>
          <w:i/>
          <w:iCs/>
          <w:color w:val="auto"/>
        </w:rPr>
        <w:t xml:space="preserve">Section 2.3.1: </w:t>
      </w:r>
      <w:r w:rsidR="000C5E5C" w:rsidRPr="00407078">
        <w:rPr>
          <w:rFonts w:ascii="Times New Roman" w:hAnsi="Times New Roman" w:cs="Times New Roman"/>
          <w:i/>
          <w:iCs/>
          <w:color w:val="auto"/>
        </w:rPr>
        <w:t>Survey Data</w:t>
      </w:r>
      <w:bookmarkEnd w:id="20"/>
      <w:r w:rsidR="000C5E5C" w:rsidRPr="00407078">
        <w:rPr>
          <w:rFonts w:ascii="Times New Roman" w:hAnsi="Times New Roman" w:cs="Times New Roman"/>
          <w:i/>
          <w:iCs/>
          <w:color w:val="auto"/>
        </w:rPr>
        <w:t xml:space="preserve"> </w:t>
      </w:r>
    </w:p>
    <w:p w14:paraId="3942B71D" w14:textId="1540DCF9" w:rsidR="000C5E5C" w:rsidRDefault="000C5E5C" w:rsidP="000C5E5C">
      <w:pPr>
        <w:pStyle w:val="NormalWeb"/>
        <w:spacing w:before="0" w:beforeAutospacing="0" w:after="0" w:afterAutospacing="0" w:line="480" w:lineRule="auto"/>
        <w:jc w:val="both"/>
      </w:pPr>
      <w:r>
        <w:rPr>
          <w:color w:val="000000"/>
        </w:rPr>
        <w:t xml:space="preserve">The survey data for this research comes from the 2022 iteration of the WxSurvey. The 2022 Severe Weather and Society Spanish (WXS22) survey was designed and administered by the Institute for Public Policy Research &amp; Analysis (IPPRA) at the University of Oklahoma. This is an annual nationwide survey that measures tornado forecast, warning receptions, comprehension, and </w:t>
      </w:r>
      <w:r>
        <w:rPr>
          <w:color w:val="000000"/>
        </w:rPr>
        <w:lastRenderedPageBreak/>
        <w:t>response. The WXS22 is the sixth survey in an annual series (</w:t>
      </w:r>
      <w:r w:rsidR="009F683B">
        <w:rPr>
          <w:color w:val="000000"/>
        </w:rPr>
        <w:t xml:space="preserve">Ripberger </w:t>
      </w:r>
      <w:r>
        <w:rPr>
          <w:color w:val="000000"/>
        </w:rPr>
        <w:t>et al.</w:t>
      </w:r>
      <w:r w:rsidR="006E5A70">
        <w:rPr>
          <w:color w:val="000000"/>
        </w:rPr>
        <w:t>,</w:t>
      </w:r>
      <w:r w:rsidR="00070999">
        <w:rPr>
          <w:color w:val="000000"/>
        </w:rPr>
        <w:t xml:space="preserve"> 2020</w:t>
      </w:r>
      <w:r w:rsidR="00682639">
        <w:rPr>
          <w:color w:val="000000"/>
        </w:rPr>
        <w:t>a</w:t>
      </w:r>
      <w:r w:rsidR="008F3C1F">
        <w:rPr>
          <w:color w:val="000000"/>
        </w:rPr>
        <w:t>, 2020b, 2020c, 2020d and</w:t>
      </w:r>
      <w:r w:rsidR="00070999">
        <w:rPr>
          <w:color w:val="000000"/>
        </w:rPr>
        <w:t xml:space="preserve"> 202</w:t>
      </w:r>
      <w:r w:rsidR="00F01A8C">
        <w:rPr>
          <w:color w:val="000000"/>
        </w:rPr>
        <w:t>1</w:t>
      </w:r>
      <w:r w:rsidR="006E5A70">
        <w:rPr>
          <w:color w:val="000000"/>
        </w:rPr>
        <w:t xml:space="preserve">; </w:t>
      </w:r>
      <w:r w:rsidR="00881826">
        <w:rPr>
          <w:color w:val="000000"/>
        </w:rPr>
        <w:t>Bitterman</w:t>
      </w:r>
      <w:r>
        <w:rPr>
          <w:color w:val="000000"/>
        </w:rPr>
        <w:t xml:space="preserve"> et al. 2022) and it is the second one to be conducted in Spanish (</w:t>
      </w:r>
      <w:r w:rsidR="00DA35F9">
        <w:rPr>
          <w:color w:val="000000"/>
        </w:rPr>
        <w:t xml:space="preserve">Krocak </w:t>
      </w:r>
      <w:r>
        <w:rPr>
          <w:color w:val="000000"/>
        </w:rPr>
        <w:t>et al. 202</w:t>
      </w:r>
      <w:r w:rsidR="003F4FC5">
        <w:rPr>
          <w:color w:val="000000"/>
        </w:rPr>
        <w:t>2</w:t>
      </w:r>
      <w:r>
        <w:rPr>
          <w:color w:val="000000"/>
        </w:rPr>
        <w:t>). Just like the previous WxSurveys, WXS22 measured extreme weather and climate risk perceptions, risk literacy, interpretations of probabilistic language and measured trust in governmental agencies. WXS22 included questions regarding people’s cultural background and risk perceptions in their previous country of residence. This version of the Spanish survey was fielded from 15 July – 5 August 2022 using an online questionnaire that was completed by 641 Spanish-speaking adults in the U</w:t>
      </w:r>
      <w:r w:rsidR="005D7BAC">
        <w:rPr>
          <w:color w:val="000000"/>
        </w:rPr>
        <w:t>nited Sta</w:t>
      </w:r>
      <w:r w:rsidR="000A103D">
        <w:rPr>
          <w:color w:val="000000"/>
        </w:rPr>
        <w:t>tes</w:t>
      </w:r>
      <w:r>
        <w:rPr>
          <w:color w:val="000000"/>
        </w:rPr>
        <w:t>. IPPRA was responsible for implementing the survey and managing the data; Qualtrics oversaw recruiting participants to complete the survey via advertisements on web pages, social media, and contact with various online communities. To assure a diverse and representative sample of the U.S. population, Qualtrics also affiliates with programs and partnerships to recruit their participants. This company maintains a diverse pool of participants who have agreed to participate in surveys. The survey was approved by the Institut</w:t>
      </w:r>
      <w:r w:rsidR="00387C89">
        <w:rPr>
          <w:color w:val="000000"/>
        </w:rPr>
        <w:t xml:space="preserve">ional </w:t>
      </w:r>
      <w:r>
        <w:rPr>
          <w:color w:val="000000"/>
        </w:rPr>
        <w:t>Review Board of the University of Oklahoma (OU IRB# 9418) and the participation was completely voluntary. </w:t>
      </w:r>
    </w:p>
    <w:p w14:paraId="4F77AC06" w14:textId="64E1B275" w:rsidR="000C5E5C" w:rsidRDefault="000C5E5C" w:rsidP="000C5E5C">
      <w:pPr>
        <w:pStyle w:val="NormalWeb"/>
        <w:spacing w:before="0" w:beforeAutospacing="0" w:after="0" w:afterAutospacing="0" w:line="480" w:lineRule="auto"/>
        <w:jc w:val="both"/>
        <w:rPr>
          <w:color w:val="000000"/>
        </w:rPr>
      </w:pPr>
      <w:r>
        <w:rPr>
          <w:rStyle w:val="apple-tab-span"/>
          <w:color w:val="000000"/>
        </w:rPr>
        <w:tab/>
      </w:r>
      <w:r>
        <w:rPr>
          <w:color w:val="000000"/>
        </w:rPr>
        <w:t xml:space="preserve">For the respondents to be able to participate in the survey they needed to answer the first question which asked: “Do you speak Spanish?” as “Yes, well” or “Yes very well” to be able to continue with the survey. Participants were broadly representative of the U.S. Spanish-speaking population regarding age, sex, and Hispanic heritage (Table 1). </w:t>
      </w:r>
    </w:p>
    <w:p w14:paraId="41881C74" w14:textId="1DB861D7" w:rsidR="00D7785A" w:rsidRDefault="00D7785A" w:rsidP="000C5E5C">
      <w:pPr>
        <w:pStyle w:val="NormalWeb"/>
        <w:spacing w:before="0" w:beforeAutospacing="0" w:after="0" w:afterAutospacing="0" w:line="480" w:lineRule="auto"/>
        <w:jc w:val="both"/>
        <w:rPr>
          <w:color w:val="000000"/>
        </w:rPr>
      </w:pPr>
    </w:p>
    <w:p w14:paraId="458E2476" w14:textId="791994E9" w:rsidR="00D7785A" w:rsidRDefault="00D7785A" w:rsidP="000C5E5C">
      <w:pPr>
        <w:pStyle w:val="NormalWeb"/>
        <w:spacing w:before="0" w:beforeAutospacing="0" w:after="0" w:afterAutospacing="0" w:line="480" w:lineRule="auto"/>
        <w:jc w:val="both"/>
        <w:rPr>
          <w:color w:val="000000"/>
        </w:rPr>
      </w:pPr>
    </w:p>
    <w:p w14:paraId="6572AAE0" w14:textId="77777777" w:rsidR="00D7785A" w:rsidRDefault="00D7785A" w:rsidP="000C5E5C">
      <w:pPr>
        <w:pStyle w:val="NormalWeb"/>
        <w:spacing w:before="0" w:beforeAutospacing="0" w:after="0" w:afterAutospacing="0" w:line="480" w:lineRule="auto"/>
        <w:jc w:val="both"/>
        <w:rPr>
          <w:color w:val="000000"/>
        </w:rPr>
      </w:pPr>
    </w:p>
    <w:p w14:paraId="73BD5988" w14:textId="77777777" w:rsidR="002E341D" w:rsidRDefault="002E341D" w:rsidP="000C5E5C">
      <w:pPr>
        <w:pStyle w:val="NormalWeb"/>
        <w:spacing w:before="0" w:beforeAutospacing="0" w:after="0" w:afterAutospacing="0" w:line="480" w:lineRule="auto"/>
        <w:jc w:val="both"/>
        <w:rPr>
          <w:color w:val="000000"/>
        </w:rPr>
      </w:pPr>
    </w:p>
    <w:tbl>
      <w:tblPr>
        <w:tblW w:w="9026" w:type="dxa"/>
        <w:tblCellMar>
          <w:top w:w="15" w:type="dxa"/>
          <w:left w:w="15" w:type="dxa"/>
          <w:bottom w:w="15" w:type="dxa"/>
          <w:right w:w="15" w:type="dxa"/>
        </w:tblCellMar>
        <w:tblLook w:val="04A0" w:firstRow="1" w:lastRow="0" w:firstColumn="1" w:lastColumn="0" w:noHBand="0" w:noVBand="1"/>
      </w:tblPr>
      <w:tblGrid>
        <w:gridCol w:w="4176"/>
        <w:gridCol w:w="2211"/>
        <w:gridCol w:w="2639"/>
      </w:tblGrid>
      <w:tr w:rsidR="00FB34F0" w:rsidRPr="00FB34F0" w14:paraId="1ADB4AD5" w14:textId="77777777" w:rsidTr="00FB34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581E74" w14:textId="4C92A0B5" w:rsidR="00FB34F0" w:rsidRPr="00FB34F0" w:rsidRDefault="00FB34F0" w:rsidP="00FB34F0">
            <w:pPr>
              <w:spacing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953025"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U.S. Spanish Speakers </w:t>
            </w:r>
          </w:p>
          <w:p w14:paraId="3064B36A"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(Census 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43B74A"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Survey Participants WXS22</w:t>
            </w:r>
          </w:p>
        </w:tc>
      </w:tr>
      <w:tr w:rsidR="00FB34F0" w:rsidRPr="00FB34F0" w14:paraId="239D5CBF" w14:textId="77777777" w:rsidTr="00FB34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D282A7"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b/>
                <w:bCs/>
                <w:color w:val="000000"/>
                <w:sz w:val="24"/>
                <w:szCs w:val="24"/>
              </w:rPr>
              <w:t>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EB2020" w14:textId="77777777" w:rsidR="00FB34F0" w:rsidRPr="00FB34F0" w:rsidRDefault="00FB34F0" w:rsidP="00FB34F0">
            <w:pPr>
              <w:spacing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3C5534" w14:textId="77777777" w:rsidR="00FB34F0" w:rsidRPr="00FB34F0" w:rsidRDefault="00FB34F0" w:rsidP="00FB34F0">
            <w:pPr>
              <w:spacing w:line="240" w:lineRule="auto"/>
              <w:rPr>
                <w:rFonts w:ascii="Times New Roman" w:eastAsia="Times New Roman" w:hAnsi="Times New Roman" w:cs="Times New Roman"/>
                <w:sz w:val="24"/>
                <w:szCs w:val="24"/>
              </w:rPr>
            </w:pPr>
          </w:p>
        </w:tc>
      </w:tr>
      <w:tr w:rsidR="00FB34F0" w:rsidRPr="00FB34F0" w14:paraId="07F08A87" w14:textId="77777777" w:rsidTr="00FB34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FBCF58"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18-34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4E5981"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CC9158"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45%</w:t>
            </w:r>
          </w:p>
        </w:tc>
      </w:tr>
      <w:tr w:rsidR="00FB34F0" w:rsidRPr="00FB34F0" w14:paraId="5175A39E" w14:textId="77777777" w:rsidTr="00FB34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FF214E"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35-64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AD7305"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225DCF"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47%</w:t>
            </w:r>
          </w:p>
        </w:tc>
      </w:tr>
      <w:tr w:rsidR="00FB34F0" w:rsidRPr="00FB34F0" w14:paraId="672CE217" w14:textId="77777777" w:rsidTr="00FB34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12C0F0"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65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80772D"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8D7D6"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8%</w:t>
            </w:r>
          </w:p>
        </w:tc>
      </w:tr>
      <w:tr w:rsidR="00FB34F0" w:rsidRPr="00FB34F0" w14:paraId="72E2ECA4" w14:textId="77777777" w:rsidTr="00FB34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EA72C8"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b/>
                <w:bCs/>
                <w:color w:val="000000"/>
                <w:sz w:val="24"/>
                <w:szCs w:val="24"/>
              </w:rPr>
              <w:t>Sex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42481D" w14:textId="77777777" w:rsidR="00FB34F0" w:rsidRPr="00FB34F0" w:rsidRDefault="00FB34F0" w:rsidP="00FB34F0">
            <w:pPr>
              <w:spacing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D531C4" w14:textId="77777777" w:rsidR="00FB34F0" w:rsidRPr="00FB34F0" w:rsidRDefault="00FB34F0" w:rsidP="00FB34F0">
            <w:pPr>
              <w:spacing w:line="240" w:lineRule="auto"/>
              <w:rPr>
                <w:rFonts w:ascii="Times New Roman" w:eastAsia="Times New Roman" w:hAnsi="Times New Roman" w:cs="Times New Roman"/>
                <w:sz w:val="24"/>
                <w:szCs w:val="24"/>
              </w:rPr>
            </w:pPr>
          </w:p>
        </w:tc>
      </w:tr>
      <w:tr w:rsidR="00FB34F0" w:rsidRPr="00FB34F0" w14:paraId="3943E27B" w14:textId="77777777" w:rsidTr="00FB34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9D3183"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Female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8131A6"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5A9CF3"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55%</w:t>
            </w:r>
          </w:p>
        </w:tc>
      </w:tr>
      <w:tr w:rsidR="00FB34F0" w:rsidRPr="00FB34F0" w14:paraId="62D12BE7" w14:textId="77777777" w:rsidTr="00FB34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54581B"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Male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4F254"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91575D"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45%</w:t>
            </w:r>
          </w:p>
        </w:tc>
      </w:tr>
      <w:tr w:rsidR="00FB34F0" w:rsidRPr="00FB34F0" w14:paraId="3F3C4444" w14:textId="77777777" w:rsidTr="00FB34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8E21B3"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b/>
                <w:bCs/>
                <w:color w:val="000000"/>
                <w:sz w:val="24"/>
                <w:szCs w:val="24"/>
              </w:rPr>
              <w:t>Hispanic Heritage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AF9ABC" w14:textId="77777777" w:rsidR="00FB34F0" w:rsidRPr="00FB34F0" w:rsidRDefault="00FB34F0" w:rsidP="00FB34F0">
            <w:pPr>
              <w:spacing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CFD573" w14:textId="77777777" w:rsidR="00FB34F0" w:rsidRPr="00FB34F0" w:rsidRDefault="00FB34F0" w:rsidP="00FB34F0">
            <w:pPr>
              <w:spacing w:line="240" w:lineRule="auto"/>
              <w:rPr>
                <w:rFonts w:ascii="Times New Roman" w:eastAsia="Times New Roman" w:hAnsi="Times New Roman" w:cs="Times New Roman"/>
                <w:sz w:val="24"/>
                <w:szCs w:val="24"/>
              </w:rPr>
            </w:pPr>
          </w:p>
        </w:tc>
      </w:tr>
      <w:tr w:rsidR="00FB34F0" w:rsidRPr="00FB34F0" w14:paraId="20F55FBA" w14:textId="77777777" w:rsidTr="00FB34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13B3FB"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No, not of Hispanic, Latino or Spanish origin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EC5E67"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E746D"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2%</w:t>
            </w:r>
          </w:p>
        </w:tc>
      </w:tr>
      <w:tr w:rsidR="00FB34F0" w:rsidRPr="00FB34F0" w14:paraId="2239840A" w14:textId="77777777" w:rsidTr="00FB34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662C27" w14:textId="77777777" w:rsidR="00FB34F0" w:rsidRPr="00FB34F0" w:rsidRDefault="00FB34F0" w:rsidP="00FB34F0">
            <w:pPr>
              <w:spacing w:line="240" w:lineRule="auto"/>
              <w:rPr>
                <w:rFonts w:ascii="Times New Roman" w:eastAsia="Times New Roman" w:hAnsi="Times New Roman" w:cs="Times New Roman"/>
                <w:sz w:val="24"/>
                <w:szCs w:val="24"/>
                <w:lang w:val="es-PR"/>
              </w:rPr>
            </w:pPr>
            <w:r w:rsidRPr="00FB34F0">
              <w:rPr>
                <w:rFonts w:ascii="Times New Roman" w:eastAsia="Times New Roman" w:hAnsi="Times New Roman" w:cs="Times New Roman"/>
                <w:color w:val="000000"/>
                <w:sz w:val="24"/>
                <w:szCs w:val="24"/>
                <w:lang w:val="es-PR"/>
              </w:rPr>
              <w:t>Yes, Mexican, Mexican American, Chicano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895E1" w14:textId="60FDAF10" w:rsidR="00FB34F0" w:rsidRPr="00FB34F0" w:rsidRDefault="00A7138F" w:rsidP="00FB34F0">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60</w:t>
            </w:r>
            <w:r w:rsidR="00FB34F0" w:rsidRPr="00FB34F0">
              <w:rPr>
                <w:rFonts w:ascii="Times New Roman" w:eastAsia="Times New Roman" w:hAnsi="Times New Roman" w:cs="Times New Roman"/>
                <w:color w:val="000000"/>
                <w:sz w:val="24"/>
                <w:szCs w:val="24"/>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5ABE0B"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44%</w:t>
            </w:r>
          </w:p>
        </w:tc>
      </w:tr>
      <w:tr w:rsidR="00FB34F0" w:rsidRPr="00FB34F0" w14:paraId="4CCF7B8D" w14:textId="77777777" w:rsidTr="00FB34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8B3785"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Yes, Puerto Rican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DDB285" w14:textId="35E99CA7" w:rsidR="00FB34F0" w:rsidRPr="00FB34F0" w:rsidRDefault="00A7138F" w:rsidP="00FB34F0">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w:t>
            </w:r>
            <w:r w:rsidR="00FB34F0" w:rsidRPr="00FB34F0">
              <w:rPr>
                <w:rFonts w:ascii="Times New Roman" w:eastAsia="Times New Roman" w:hAnsi="Times New Roman" w:cs="Times New Roman"/>
                <w:color w:val="000000"/>
                <w:sz w:val="24"/>
                <w:szCs w:val="24"/>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1683E9"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12%</w:t>
            </w:r>
          </w:p>
        </w:tc>
      </w:tr>
      <w:tr w:rsidR="00FB34F0" w:rsidRPr="00FB34F0" w14:paraId="29214511" w14:textId="77777777" w:rsidTr="00FB34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C3BE71"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Yes, Cuban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6DD64F" w14:textId="167C9BA5" w:rsidR="00FB34F0" w:rsidRPr="00FB34F0" w:rsidRDefault="00E850AA" w:rsidP="00FB34F0">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w:t>
            </w:r>
            <w:r w:rsidR="00FB34F0" w:rsidRPr="00FB34F0">
              <w:rPr>
                <w:rFonts w:ascii="Times New Roman" w:eastAsia="Times New Roman" w:hAnsi="Times New Roman" w:cs="Times New Roman"/>
                <w:color w:val="000000"/>
                <w:sz w:val="24"/>
                <w:szCs w:val="24"/>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C365B1"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7%</w:t>
            </w:r>
          </w:p>
        </w:tc>
      </w:tr>
      <w:tr w:rsidR="00FB34F0" w:rsidRPr="00FB34F0" w14:paraId="0A258B8C" w14:textId="77777777" w:rsidTr="00FB34F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636A20"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Yes, another Hispanic, Latino or Spanish origin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EB3C5F"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77CDF9" w14:textId="77777777" w:rsidR="00FB34F0" w:rsidRPr="00FB34F0" w:rsidRDefault="00FB34F0" w:rsidP="00FB34F0">
            <w:pPr>
              <w:spacing w:line="240" w:lineRule="auto"/>
              <w:rPr>
                <w:rFonts w:ascii="Times New Roman" w:eastAsia="Times New Roman" w:hAnsi="Times New Roman" w:cs="Times New Roman"/>
                <w:sz w:val="24"/>
                <w:szCs w:val="24"/>
              </w:rPr>
            </w:pPr>
            <w:r w:rsidRPr="00FB34F0">
              <w:rPr>
                <w:rFonts w:ascii="Times New Roman" w:eastAsia="Times New Roman" w:hAnsi="Times New Roman" w:cs="Times New Roman"/>
                <w:color w:val="000000"/>
                <w:sz w:val="24"/>
                <w:szCs w:val="24"/>
              </w:rPr>
              <w:t>34%</w:t>
            </w:r>
          </w:p>
        </w:tc>
      </w:tr>
    </w:tbl>
    <w:p w14:paraId="0CAFE245" w14:textId="320E6B24" w:rsidR="00EF4E12" w:rsidRDefault="00D736A7" w:rsidP="00D736A7">
      <w:pPr>
        <w:pStyle w:val="Caption"/>
        <w:jc w:val="center"/>
        <w:rPr>
          <w:rFonts w:ascii="Times New Roman" w:hAnsi="Times New Roman" w:cs="Times New Roman"/>
          <w:i w:val="0"/>
          <w:iCs w:val="0"/>
          <w:color w:val="000000" w:themeColor="text1"/>
        </w:rPr>
      </w:pPr>
      <w:bookmarkStart w:id="21" w:name="_Toc121927064"/>
      <w:r w:rsidRPr="00D736A7">
        <w:rPr>
          <w:rFonts w:ascii="Times New Roman" w:hAnsi="Times New Roman" w:cs="Times New Roman"/>
          <w:b/>
          <w:bCs/>
          <w:i w:val="0"/>
          <w:iCs w:val="0"/>
          <w:color w:val="000000" w:themeColor="text1"/>
        </w:rPr>
        <w:t xml:space="preserve">Table </w:t>
      </w:r>
      <w:r w:rsidRPr="00D736A7">
        <w:rPr>
          <w:rFonts w:ascii="Times New Roman" w:hAnsi="Times New Roman" w:cs="Times New Roman"/>
          <w:b/>
          <w:bCs/>
          <w:i w:val="0"/>
          <w:iCs w:val="0"/>
          <w:color w:val="000000" w:themeColor="text1"/>
        </w:rPr>
        <w:fldChar w:fldCharType="begin"/>
      </w:r>
      <w:r w:rsidRPr="00D736A7">
        <w:rPr>
          <w:rFonts w:ascii="Times New Roman" w:hAnsi="Times New Roman" w:cs="Times New Roman"/>
          <w:b/>
          <w:bCs/>
          <w:i w:val="0"/>
          <w:iCs w:val="0"/>
          <w:color w:val="000000" w:themeColor="text1"/>
        </w:rPr>
        <w:instrText xml:space="preserve"> SEQ Table \* ARABIC </w:instrText>
      </w:r>
      <w:r w:rsidRPr="00D736A7">
        <w:rPr>
          <w:rFonts w:ascii="Times New Roman" w:hAnsi="Times New Roman" w:cs="Times New Roman"/>
          <w:b/>
          <w:bCs/>
          <w:i w:val="0"/>
          <w:iCs w:val="0"/>
          <w:color w:val="000000" w:themeColor="text1"/>
        </w:rPr>
        <w:fldChar w:fldCharType="separate"/>
      </w:r>
      <w:r w:rsidR="00E51F7B">
        <w:rPr>
          <w:rFonts w:ascii="Times New Roman" w:hAnsi="Times New Roman" w:cs="Times New Roman"/>
          <w:b/>
          <w:bCs/>
          <w:i w:val="0"/>
          <w:iCs w:val="0"/>
          <w:noProof/>
          <w:color w:val="000000" w:themeColor="text1"/>
        </w:rPr>
        <w:t>1</w:t>
      </w:r>
      <w:r w:rsidRPr="00D736A7">
        <w:rPr>
          <w:rFonts w:ascii="Times New Roman" w:hAnsi="Times New Roman" w:cs="Times New Roman"/>
          <w:b/>
          <w:bCs/>
          <w:i w:val="0"/>
          <w:iCs w:val="0"/>
          <w:color w:val="000000" w:themeColor="text1"/>
        </w:rPr>
        <w:fldChar w:fldCharType="end"/>
      </w:r>
      <w:r w:rsidRPr="00D736A7">
        <w:rPr>
          <w:rFonts w:ascii="Times New Roman" w:hAnsi="Times New Roman" w:cs="Times New Roman"/>
          <w:i w:val="0"/>
          <w:iCs w:val="0"/>
          <w:color w:val="000000" w:themeColor="text1"/>
        </w:rPr>
        <w:t>. Demographic representation of WXS22 participants. Population estimates were obtained from the American Community Survey microdata records, made available by IPUMS USA (http://www.ipums.org)</w:t>
      </w:r>
      <w:r w:rsidR="00980D67">
        <w:rPr>
          <w:rFonts w:ascii="Times New Roman" w:hAnsi="Times New Roman" w:cs="Times New Roman"/>
          <w:i w:val="0"/>
          <w:iCs w:val="0"/>
          <w:color w:val="000000" w:themeColor="text1"/>
        </w:rPr>
        <w:t xml:space="preserve"> from (Ruggles et al. 2021)</w:t>
      </w:r>
      <w:bookmarkEnd w:id="21"/>
    </w:p>
    <w:p w14:paraId="447011D1" w14:textId="77777777" w:rsidR="00E618D3" w:rsidRPr="00E618D3" w:rsidRDefault="00E618D3" w:rsidP="00E618D3"/>
    <w:p w14:paraId="76971FF5" w14:textId="10C4BB80" w:rsidR="001D4424" w:rsidRPr="00F40B56" w:rsidRDefault="001D4424" w:rsidP="00F40B56">
      <w:pPr>
        <w:pStyle w:val="Heading3"/>
        <w:jc w:val="center"/>
        <w:rPr>
          <w:rFonts w:ascii="Times New Roman" w:hAnsi="Times New Roman" w:cs="Times New Roman"/>
          <w:b/>
          <w:bCs/>
          <w:color w:val="auto"/>
        </w:rPr>
      </w:pPr>
      <w:bookmarkStart w:id="22" w:name="_Toc121926955"/>
      <w:r w:rsidRPr="00F40B56">
        <w:rPr>
          <w:rFonts w:ascii="Times New Roman" w:hAnsi="Times New Roman" w:cs="Times New Roman"/>
          <w:b/>
          <w:bCs/>
          <w:color w:val="auto"/>
        </w:rPr>
        <w:t>Section 2.3.2: Survey Design</w:t>
      </w:r>
      <w:bookmarkEnd w:id="22"/>
    </w:p>
    <w:p w14:paraId="516E8859" w14:textId="3F6A3D99" w:rsidR="00261A8A" w:rsidRDefault="00261A8A" w:rsidP="00261A8A">
      <w:pPr>
        <w:pStyle w:val="NormalWeb"/>
        <w:spacing w:before="0" w:beforeAutospacing="0" w:after="0" w:afterAutospacing="0" w:line="480" w:lineRule="auto"/>
        <w:ind w:firstLine="720"/>
        <w:jc w:val="both"/>
      </w:pPr>
      <w:r>
        <w:rPr>
          <w:color w:val="000000"/>
        </w:rPr>
        <w:t xml:space="preserve">The WXS22 survey consisted of 179 questions that took around 18-20 minutes to respond. For the purpose of this paper, we analyzed questions regarding familiarity and risk perceptions with severe weather in the U.S. based on 1) whether they lived in the U.S. before or not and 2) if they did not live in the U.S., then the questions were based in their country of origin (Table 2).  A person who lived in the U.S. before is defined </w:t>
      </w:r>
      <w:r w:rsidR="00B93955">
        <w:rPr>
          <w:color w:val="000000"/>
        </w:rPr>
        <w:t>as</w:t>
      </w:r>
      <w:r>
        <w:rPr>
          <w:color w:val="000000"/>
        </w:rPr>
        <w:t xml:space="preserve"> a person who has been in the country and did not </w:t>
      </w:r>
      <w:r>
        <w:rPr>
          <w:color w:val="000000"/>
        </w:rPr>
        <w:lastRenderedPageBreak/>
        <w:t>have any previous residency in a Latin American country. For Q1, Q2, and Q3 we focused only on tornadoes</w:t>
      </w:r>
      <w:r w:rsidR="00410CDE">
        <w:rPr>
          <w:color w:val="000000"/>
        </w:rPr>
        <w:t xml:space="preserve">. </w:t>
      </w:r>
      <w:r>
        <w:rPr>
          <w:color w:val="000000"/>
        </w:rPr>
        <w:t>(Table 3)</w:t>
      </w:r>
    </w:p>
    <w:p w14:paraId="1D43F034" w14:textId="663B1C8B" w:rsidR="00A40A4F" w:rsidRDefault="00261A8A" w:rsidP="00A40A4F">
      <w:pPr>
        <w:pStyle w:val="NormalWeb"/>
        <w:spacing w:before="0" w:beforeAutospacing="0" w:after="0" w:afterAutospacing="0" w:line="480" w:lineRule="auto"/>
        <w:ind w:firstLine="720"/>
        <w:jc w:val="both"/>
        <w:rPr>
          <w:color w:val="000000"/>
        </w:rPr>
      </w:pPr>
      <w:r>
        <w:rPr>
          <w:color w:val="000000"/>
        </w:rPr>
        <w:t>Participants had to respond if they were familiar or not with the previous hazards (Q1). For respondents who did not live in the U.S. before, they had to answer if they had experienced these hazards in their previous country of residency (Q2). For our third research question (Q3), participants were asked to rate the level of risk of the mentioned hazards in their area from no risk to extreme risk in a 1-to-5 Likert scale. For Q4 and Q5 survey participants were asked if they understand what causes severe weather events, and their understanding of differences between severe thunderstorms and tornadoes respectively from strongly disagree to strongly agree in a 1-to-5 Likert scale. </w:t>
      </w:r>
    </w:p>
    <w:p w14:paraId="04C2E2BB" w14:textId="4380D86E" w:rsidR="008B24D9" w:rsidRDefault="008B24D9" w:rsidP="00A40A4F">
      <w:pPr>
        <w:pStyle w:val="NormalWeb"/>
        <w:spacing w:before="0" w:beforeAutospacing="0" w:after="0" w:afterAutospacing="0" w:line="480" w:lineRule="auto"/>
        <w:ind w:firstLine="720"/>
        <w:jc w:val="both"/>
        <w:rPr>
          <w:color w:val="000000"/>
        </w:rPr>
      </w:pPr>
    </w:p>
    <w:p w14:paraId="40FBCC27" w14:textId="16D3C5FE" w:rsidR="008B24D9" w:rsidRDefault="008B24D9" w:rsidP="00A40A4F">
      <w:pPr>
        <w:pStyle w:val="NormalWeb"/>
        <w:spacing w:before="0" w:beforeAutospacing="0" w:after="0" w:afterAutospacing="0" w:line="480" w:lineRule="auto"/>
        <w:ind w:firstLine="720"/>
        <w:jc w:val="both"/>
        <w:rPr>
          <w:color w:val="000000"/>
        </w:rPr>
      </w:pPr>
    </w:p>
    <w:p w14:paraId="555F623C" w14:textId="47488425" w:rsidR="008B24D9" w:rsidRDefault="008B24D9" w:rsidP="00A40A4F">
      <w:pPr>
        <w:pStyle w:val="NormalWeb"/>
        <w:spacing w:before="0" w:beforeAutospacing="0" w:after="0" w:afterAutospacing="0" w:line="480" w:lineRule="auto"/>
        <w:ind w:firstLine="720"/>
        <w:jc w:val="both"/>
        <w:rPr>
          <w:color w:val="000000"/>
        </w:rPr>
      </w:pPr>
    </w:p>
    <w:p w14:paraId="44024BF1" w14:textId="272847DA" w:rsidR="008B24D9" w:rsidRDefault="008B24D9" w:rsidP="00A40A4F">
      <w:pPr>
        <w:pStyle w:val="NormalWeb"/>
        <w:spacing w:before="0" w:beforeAutospacing="0" w:after="0" w:afterAutospacing="0" w:line="480" w:lineRule="auto"/>
        <w:ind w:firstLine="720"/>
        <w:jc w:val="both"/>
        <w:rPr>
          <w:color w:val="000000"/>
        </w:rPr>
      </w:pPr>
    </w:p>
    <w:p w14:paraId="4F592DDE" w14:textId="2B4175EA" w:rsidR="008B24D9" w:rsidRDefault="008B24D9" w:rsidP="00A40A4F">
      <w:pPr>
        <w:pStyle w:val="NormalWeb"/>
        <w:spacing w:before="0" w:beforeAutospacing="0" w:after="0" w:afterAutospacing="0" w:line="480" w:lineRule="auto"/>
        <w:ind w:firstLine="720"/>
        <w:jc w:val="both"/>
        <w:rPr>
          <w:color w:val="000000"/>
        </w:rPr>
      </w:pPr>
    </w:p>
    <w:p w14:paraId="09556ACD" w14:textId="7B123381" w:rsidR="008B24D9" w:rsidRDefault="008B24D9" w:rsidP="00A40A4F">
      <w:pPr>
        <w:pStyle w:val="NormalWeb"/>
        <w:spacing w:before="0" w:beforeAutospacing="0" w:after="0" w:afterAutospacing="0" w:line="480" w:lineRule="auto"/>
        <w:ind w:firstLine="720"/>
        <w:jc w:val="both"/>
        <w:rPr>
          <w:color w:val="000000"/>
        </w:rPr>
      </w:pPr>
    </w:p>
    <w:p w14:paraId="044EDDCB" w14:textId="609F6705" w:rsidR="00D7785A" w:rsidRDefault="00D7785A" w:rsidP="00A40A4F">
      <w:pPr>
        <w:pStyle w:val="NormalWeb"/>
        <w:spacing w:before="0" w:beforeAutospacing="0" w:after="0" w:afterAutospacing="0" w:line="480" w:lineRule="auto"/>
        <w:ind w:firstLine="720"/>
        <w:jc w:val="both"/>
        <w:rPr>
          <w:color w:val="000000"/>
        </w:rPr>
      </w:pPr>
    </w:p>
    <w:p w14:paraId="5E402672" w14:textId="5E0FD860" w:rsidR="00D7785A" w:rsidRDefault="00D7785A" w:rsidP="00A40A4F">
      <w:pPr>
        <w:pStyle w:val="NormalWeb"/>
        <w:spacing w:before="0" w:beforeAutospacing="0" w:after="0" w:afterAutospacing="0" w:line="480" w:lineRule="auto"/>
        <w:ind w:firstLine="720"/>
        <w:jc w:val="both"/>
        <w:rPr>
          <w:color w:val="000000"/>
        </w:rPr>
      </w:pPr>
    </w:p>
    <w:p w14:paraId="20ECC979" w14:textId="36F9DE54" w:rsidR="00D7785A" w:rsidRDefault="00D7785A" w:rsidP="00A40A4F">
      <w:pPr>
        <w:pStyle w:val="NormalWeb"/>
        <w:spacing w:before="0" w:beforeAutospacing="0" w:after="0" w:afterAutospacing="0" w:line="480" w:lineRule="auto"/>
        <w:ind w:firstLine="720"/>
        <w:jc w:val="both"/>
        <w:rPr>
          <w:color w:val="000000"/>
        </w:rPr>
      </w:pPr>
    </w:p>
    <w:p w14:paraId="2AD31F46" w14:textId="00638358" w:rsidR="00D7785A" w:rsidRDefault="00D7785A" w:rsidP="00A40A4F">
      <w:pPr>
        <w:pStyle w:val="NormalWeb"/>
        <w:spacing w:before="0" w:beforeAutospacing="0" w:after="0" w:afterAutospacing="0" w:line="480" w:lineRule="auto"/>
        <w:ind w:firstLine="720"/>
        <w:jc w:val="both"/>
        <w:rPr>
          <w:color w:val="000000"/>
        </w:rPr>
      </w:pPr>
    </w:p>
    <w:p w14:paraId="04B28251" w14:textId="4F3E0B82" w:rsidR="00D7785A" w:rsidRDefault="00D7785A" w:rsidP="00A40A4F">
      <w:pPr>
        <w:pStyle w:val="NormalWeb"/>
        <w:spacing w:before="0" w:beforeAutospacing="0" w:after="0" w:afterAutospacing="0" w:line="480" w:lineRule="auto"/>
        <w:ind w:firstLine="720"/>
        <w:jc w:val="both"/>
        <w:rPr>
          <w:color w:val="000000"/>
        </w:rPr>
      </w:pPr>
    </w:p>
    <w:p w14:paraId="1A4C5747" w14:textId="77777777" w:rsidR="00D7785A" w:rsidRDefault="00D7785A" w:rsidP="00A40A4F">
      <w:pPr>
        <w:pStyle w:val="NormalWeb"/>
        <w:spacing w:before="0" w:beforeAutospacing="0" w:after="0" w:afterAutospacing="0" w:line="480" w:lineRule="auto"/>
        <w:ind w:firstLine="720"/>
        <w:jc w:val="both"/>
        <w:rPr>
          <w:color w:val="000000"/>
        </w:rPr>
      </w:pPr>
    </w:p>
    <w:p w14:paraId="6692A4C8" w14:textId="77777777" w:rsidR="008B24D9" w:rsidRPr="00A40A4F" w:rsidRDefault="008B24D9" w:rsidP="00A40A4F">
      <w:pPr>
        <w:pStyle w:val="NormalWeb"/>
        <w:spacing w:before="0" w:beforeAutospacing="0" w:after="0" w:afterAutospacing="0" w:line="480" w:lineRule="auto"/>
        <w:ind w:firstLine="720"/>
        <w:jc w:val="both"/>
        <w:rPr>
          <w:color w:val="000000"/>
        </w:rPr>
      </w:pPr>
    </w:p>
    <w:tbl>
      <w:tblPr>
        <w:tblW w:w="9026" w:type="dxa"/>
        <w:tblCellMar>
          <w:top w:w="15" w:type="dxa"/>
          <w:left w:w="15" w:type="dxa"/>
          <w:bottom w:w="15" w:type="dxa"/>
          <w:right w:w="15" w:type="dxa"/>
        </w:tblCellMar>
        <w:tblLook w:val="04A0" w:firstRow="1" w:lastRow="0" w:firstColumn="1" w:lastColumn="0" w:noHBand="0" w:noVBand="1"/>
      </w:tblPr>
      <w:tblGrid>
        <w:gridCol w:w="5246"/>
        <w:gridCol w:w="3780"/>
      </w:tblGrid>
      <w:tr w:rsidR="0059742C" w:rsidRPr="0059742C" w14:paraId="0E58FE0E" w14:textId="77777777" w:rsidTr="0059742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E3FEDF" w14:textId="77777777" w:rsidR="0059742C" w:rsidRPr="0059742C" w:rsidRDefault="0059742C" w:rsidP="0059742C">
            <w:pPr>
              <w:spacing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B553B3"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color w:val="000000"/>
                <w:sz w:val="24"/>
                <w:szCs w:val="24"/>
              </w:rPr>
              <w:t>Survey Participants WSX22</w:t>
            </w:r>
          </w:p>
        </w:tc>
      </w:tr>
      <w:tr w:rsidR="0059742C" w:rsidRPr="0059742C" w14:paraId="28CA04E0" w14:textId="77777777" w:rsidTr="0059742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1714AA"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b/>
                <w:bCs/>
                <w:color w:val="000000"/>
                <w:sz w:val="24"/>
                <w:szCs w:val="24"/>
              </w:rPr>
              <w:t>Did you live in the U.S. before?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806C5E" w14:textId="77777777" w:rsidR="0059742C" w:rsidRPr="0059742C" w:rsidRDefault="0059742C" w:rsidP="0059742C">
            <w:pPr>
              <w:spacing w:line="240" w:lineRule="auto"/>
              <w:rPr>
                <w:rFonts w:ascii="Times New Roman" w:eastAsia="Times New Roman" w:hAnsi="Times New Roman" w:cs="Times New Roman"/>
                <w:sz w:val="24"/>
                <w:szCs w:val="24"/>
              </w:rPr>
            </w:pPr>
          </w:p>
        </w:tc>
      </w:tr>
      <w:tr w:rsidR="0059742C" w:rsidRPr="0059742C" w14:paraId="786935B2" w14:textId="77777777" w:rsidTr="0059742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9DE17"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color w:val="000000"/>
                <w:sz w:val="24"/>
                <w:szCs w:val="24"/>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39F499"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color w:val="000000"/>
                <w:sz w:val="24"/>
                <w:szCs w:val="24"/>
              </w:rPr>
              <w:t>51%</w:t>
            </w:r>
          </w:p>
        </w:tc>
      </w:tr>
      <w:tr w:rsidR="0059742C" w:rsidRPr="0059742C" w14:paraId="6972F345" w14:textId="77777777" w:rsidTr="0059742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3DDCA1"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color w:val="000000"/>
                <w:sz w:val="24"/>
                <w:szCs w:val="24"/>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460D25"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color w:val="000000"/>
                <w:sz w:val="24"/>
                <w:szCs w:val="24"/>
              </w:rPr>
              <w:t>49%</w:t>
            </w:r>
          </w:p>
        </w:tc>
      </w:tr>
      <w:tr w:rsidR="0059742C" w:rsidRPr="0059742C" w14:paraId="45513EB2" w14:textId="77777777" w:rsidTr="0059742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EB8C0F"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b/>
                <w:bCs/>
                <w:color w:val="000000"/>
                <w:sz w:val="24"/>
                <w:szCs w:val="24"/>
              </w:rPr>
              <w:t>What country did you live in before?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690E2A" w14:textId="77777777" w:rsidR="0059742C" w:rsidRPr="0059742C" w:rsidRDefault="0059742C" w:rsidP="0059742C">
            <w:pPr>
              <w:spacing w:line="240" w:lineRule="auto"/>
              <w:rPr>
                <w:rFonts w:ascii="Times New Roman" w:eastAsia="Times New Roman" w:hAnsi="Times New Roman" w:cs="Times New Roman"/>
                <w:sz w:val="24"/>
                <w:szCs w:val="24"/>
              </w:rPr>
            </w:pPr>
          </w:p>
        </w:tc>
      </w:tr>
      <w:tr w:rsidR="0059742C" w:rsidRPr="0059742C" w14:paraId="26D8F4D3" w14:textId="77777777" w:rsidTr="0059742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DEF98C"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color w:val="000000"/>
                <w:sz w:val="24"/>
                <w:szCs w:val="24"/>
              </w:rPr>
              <w:t>México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184340"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color w:val="000000"/>
                <w:sz w:val="24"/>
                <w:szCs w:val="24"/>
              </w:rPr>
              <w:t>22%</w:t>
            </w:r>
          </w:p>
        </w:tc>
      </w:tr>
      <w:tr w:rsidR="0059742C" w:rsidRPr="0059742C" w14:paraId="24A72541" w14:textId="77777777" w:rsidTr="0059742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34FED1"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color w:val="000000"/>
                <w:sz w:val="24"/>
                <w:szCs w:val="24"/>
              </w:rPr>
              <w:t>Puerto Rico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2092A8"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color w:val="000000"/>
                <w:sz w:val="24"/>
                <w:szCs w:val="24"/>
              </w:rPr>
              <w:t>16%</w:t>
            </w:r>
          </w:p>
        </w:tc>
      </w:tr>
      <w:tr w:rsidR="0059742C" w:rsidRPr="0059742C" w14:paraId="6F80FF1B" w14:textId="77777777" w:rsidTr="0059742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4CE982"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color w:val="000000"/>
                <w:sz w:val="24"/>
                <w:szCs w:val="24"/>
              </w:rPr>
              <w:t>Cuba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A6F13A"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color w:val="000000"/>
                <w:sz w:val="24"/>
                <w:szCs w:val="24"/>
              </w:rPr>
              <w:t>7%</w:t>
            </w:r>
          </w:p>
        </w:tc>
      </w:tr>
      <w:tr w:rsidR="0059742C" w:rsidRPr="0059742C" w14:paraId="3BC2E7E8" w14:textId="77777777" w:rsidTr="0059742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7A220"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color w:val="000000"/>
                <w:sz w:val="24"/>
                <w:szCs w:val="24"/>
              </w:rPr>
              <w:t>Colombia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A36E14"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color w:val="000000"/>
                <w:sz w:val="24"/>
                <w:szCs w:val="24"/>
              </w:rPr>
              <w:t>10%</w:t>
            </w:r>
          </w:p>
        </w:tc>
      </w:tr>
      <w:tr w:rsidR="0059742C" w:rsidRPr="0059742C" w14:paraId="4A41E606" w14:textId="77777777" w:rsidTr="0059742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4785D3"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color w:val="000000"/>
                <w:sz w:val="24"/>
                <w:szCs w:val="24"/>
              </w:rPr>
              <w:t>Perú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E5C1A0"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color w:val="000000"/>
                <w:sz w:val="24"/>
                <w:szCs w:val="24"/>
              </w:rPr>
              <w:t>2%</w:t>
            </w:r>
          </w:p>
        </w:tc>
      </w:tr>
      <w:tr w:rsidR="0059742C" w:rsidRPr="0059742C" w14:paraId="1BC72AD3" w14:textId="77777777" w:rsidTr="0059742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225848"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color w:val="000000"/>
                <w:sz w:val="24"/>
                <w:szCs w:val="24"/>
              </w:rPr>
              <w:t>Venezuela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A1B5C6"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color w:val="000000"/>
                <w:sz w:val="24"/>
                <w:szCs w:val="24"/>
              </w:rPr>
              <w:t>18%</w:t>
            </w:r>
          </w:p>
        </w:tc>
      </w:tr>
      <w:tr w:rsidR="0059742C" w:rsidRPr="0059742C" w14:paraId="5289A9D1" w14:textId="77777777" w:rsidTr="0059742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2957A"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color w:val="000000"/>
                <w:sz w:val="24"/>
                <w:szCs w:val="24"/>
              </w:rPr>
              <w:t>Guatemala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ED4555"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color w:val="000000"/>
                <w:sz w:val="24"/>
                <w:szCs w:val="24"/>
              </w:rPr>
              <w:t>6%</w:t>
            </w:r>
          </w:p>
        </w:tc>
      </w:tr>
      <w:tr w:rsidR="0059742C" w:rsidRPr="0059742C" w14:paraId="36E607DF" w14:textId="77777777" w:rsidTr="0059742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448BE6"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color w:val="000000"/>
                <w:sz w:val="24"/>
                <w:szCs w:val="24"/>
              </w:rPr>
              <w:t>Other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B7A949" w14:textId="77777777" w:rsidR="0059742C" w:rsidRPr="0059742C" w:rsidRDefault="0059742C" w:rsidP="0059742C">
            <w:pPr>
              <w:spacing w:line="240" w:lineRule="auto"/>
              <w:rPr>
                <w:rFonts w:ascii="Times New Roman" w:eastAsia="Times New Roman" w:hAnsi="Times New Roman" w:cs="Times New Roman"/>
                <w:sz w:val="24"/>
                <w:szCs w:val="24"/>
              </w:rPr>
            </w:pPr>
            <w:r w:rsidRPr="0059742C">
              <w:rPr>
                <w:rFonts w:ascii="Times New Roman" w:eastAsia="Times New Roman" w:hAnsi="Times New Roman" w:cs="Times New Roman"/>
                <w:color w:val="000000"/>
                <w:sz w:val="24"/>
                <w:szCs w:val="24"/>
              </w:rPr>
              <w:t>18%</w:t>
            </w:r>
          </w:p>
        </w:tc>
      </w:tr>
    </w:tbl>
    <w:p w14:paraId="6659E893" w14:textId="0BF22B43" w:rsidR="001D4424" w:rsidRDefault="00D736A7" w:rsidP="00D736A7">
      <w:pPr>
        <w:pStyle w:val="Caption"/>
        <w:jc w:val="center"/>
        <w:rPr>
          <w:rFonts w:ascii="Times New Roman" w:hAnsi="Times New Roman" w:cs="Times New Roman"/>
          <w:i w:val="0"/>
          <w:iCs w:val="0"/>
          <w:color w:val="auto"/>
        </w:rPr>
      </w:pPr>
      <w:bookmarkStart w:id="23" w:name="_Toc121927065"/>
      <w:r w:rsidRPr="00D736A7">
        <w:rPr>
          <w:rFonts w:ascii="Times New Roman" w:hAnsi="Times New Roman" w:cs="Times New Roman"/>
          <w:b/>
          <w:bCs/>
          <w:i w:val="0"/>
          <w:iCs w:val="0"/>
          <w:color w:val="auto"/>
        </w:rPr>
        <w:t xml:space="preserve">Table </w:t>
      </w:r>
      <w:r w:rsidRPr="00D736A7">
        <w:rPr>
          <w:rFonts w:ascii="Times New Roman" w:hAnsi="Times New Roman" w:cs="Times New Roman"/>
          <w:b/>
          <w:bCs/>
          <w:i w:val="0"/>
          <w:iCs w:val="0"/>
          <w:color w:val="auto"/>
        </w:rPr>
        <w:fldChar w:fldCharType="begin"/>
      </w:r>
      <w:r w:rsidRPr="00D736A7">
        <w:rPr>
          <w:rFonts w:ascii="Times New Roman" w:hAnsi="Times New Roman" w:cs="Times New Roman"/>
          <w:b/>
          <w:bCs/>
          <w:i w:val="0"/>
          <w:iCs w:val="0"/>
          <w:color w:val="auto"/>
        </w:rPr>
        <w:instrText xml:space="preserve"> SEQ Table \* ARABIC </w:instrText>
      </w:r>
      <w:r w:rsidRPr="00D736A7">
        <w:rPr>
          <w:rFonts w:ascii="Times New Roman" w:hAnsi="Times New Roman" w:cs="Times New Roman"/>
          <w:b/>
          <w:bCs/>
          <w:i w:val="0"/>
          <w:iCs w:val="0"/>
          <w:color w:val="auto"/>
        </w:rPr>
        <w:fldChar w:fldCharType="separate"/>
      </w:r>
      <w:r w:rsidR="00E51F7B">
        <w:rPr>
          <w:rFonts w:ascii="Times New Roman" w:hAnsi="Times New Roman" w:cs="Times New Roman"/>
          <w:b/>
          <w:bCs/>
          <w:i w:val="0"/>
          <w:iCs w:val="0"/>
          <w:noProof/>
          <w:color w:val="auto"/>
        </w:rPr>
        <w:t>2</w:t>
      </w:r>
      <w:r w:rsidRPr="00D736A7">
        <w:rPr>
          <w:rFonts w:ascii="Times New Roman" w:hAnsi="Times New Roman" w:cs="Times New Roman"/>
          <w:b/>
          <w:bCs/>
          <w:i w:val="0"/>
          <w:iCs w:val="0"/>
          <w:color w:val="auto"/>
        </w:rPr>
        <w:fldChar w:fldCharType="end"/>
      </w:r>
      <w:r w:rsidRPr="00D736A7">
        <w:rPr>
          <w:rFonts w:ascii="Times New Roman" w:hAnsi="Times New Roman" w:cs="Times New Roman"/>
          <w:i w:val="0"/>
          <w:iCs w:val="0"/>
          <w:color w:val="auto"/>
        </w:rPr>
        <w:t>: WXS22 participants country of residency.</w:t>
      </w:r>
      <w:bookmarkEnd w:id="23"/>
    </w:p>
    <w:p w14:paraId="1E6C2A73" w14:textId="58FF1258" w:rsidR="00A40A4F" w:rsidRDefault="00A40A4F" w:rsidP="00A40A4F"/>
    <w:p w14:paraId="4C6F8ECA" w14:textId="6EC5A689" w:rsidR="008B24D9" w:rsidRDefault="008B24D9" w:rsidP="00A40A4F"/>
    <w:p w14:paraId="2F92B6BA" w14:textId="2A78D936" w:rsidR="008B24D9" w:rsidRDefault="008B24D9" w:rsidP="00A40A4F"/>
    <w:p w14:paraId="7931A5B6" w14:textId="00AF20B2" w:rsidR="008B24D9" w:rsidRDefault="008B24D9" w:rsidP="00A40A4F"/>
    <w:p w14:paraId="5985FD97" w14:textId="045E7B27" w:rsidR="008B24D9" w:rsidRDefault="008B24D9" w:rsidP="00A40A4F"/>
    <w:p w14:paraId="37A73852" w14:textId="252881A0" w:rsidR="008B24D9" w:rsidRDefault="008B24D9" w:rsidP="00A40A4F"/>
    <w:p w14:paraId="1E0196D1" w14:textId="3E03928A" w:rsidR="008B24D9" w:rsidRDefault="008B24D9" w:rsidP="00A40A4F"/>
    <w:p w14:paraId="2A197DF8" w14:textId="22C87C00" w:rsidR="008B24D9" w:rsidRDefault="008B24D9" w:rsidP="00A40A4F"/>
    <w:p w14:paraId="0049E2B2" w14:textId="2D8A8036" w:rsidR="008B24D9" w:rsidRDefault="008B24D9" w:rsidP="00A40A4F"/>
    <w:p w14:paraId="35655E47" w14:textId="0CDE96AC" w:rsidR="008B24D9" w:rsidRDefault="008B24D9" w:rsidP="00A40A4F"/>
    <w:p w14:paraId="524705E5" w14:textId="77777777" w:rsidR="008B24D9" w:rsidRPr="00A40A4F" w:rsidRDefault="008B24D9" w:rsidP="00A40A4F"/>
    <w:tbl>
      <w:tblPr>
        <w:tblW w:w="9026" w:type="dxa"/>
        <w:tblCellMar>
          <w:top w:w="15" w:type="dxa"/>
          <w:left w:w="15" w:type="dxa"/>
          <w:bottom w:w="15" w:type="dxa"/>
          <w:right w:w="15" w:type="dxa"/>
        </w:tblCellMar>
        <w:tblLook w:val="04A0" w:firstRow="1" w:lastRow="0" w:firstColumn="1" w:lastColumn="0" w:noHBand="0" w:noVBand="1"/>
      </w:tblPr>
      <w:tblGrid>
        <w:gridCol w:w="2334"/>
        <w:gridCol w:w="6692"/>
      </w:tblGrid>
      <w:tr w:rsidR="00CE1D4C" w:rsidRPr="00CE1D4C" w14:paraId="420C5B39" w14:textId="77777777" w:rsidTr="00CE1D4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CE53C8" w14:textId="77777777" w:rsidR="00CE1D4C" w:rsidRPr="00CE1D4C" w:rsidRDefault="00CE1D4C" w:rsidP="00CE1D4C">
            <w:pPr>
              <w:spacing w:line="240" w:lineRule="auto"/>
              <w:rPr>
                <w:rFonts w:ascii="Times New Roman" w:eastAsia="Times New Roman" w:hAnsi="Times New Roman" w:cs="Times New Roman"/>
                <w:sz w:val="24"/>
                <w:szCs w:val="24"/>
              </w:rPr>
            </w:pPr>
            <w:r w:rsidRPr="00CE1D4C">
              <w:rPr>
                <w:rFonts w:ascii="Times New Roman" w:eastAsia="Times New Roman" w:hAnsi="Times New Roman" w:cs="Times New Roman"/>
                <w:b/>
                <w:bCs/>
                <w:color w:val="000000"/>
                <w:sz w:val="24"/>
                <w:szCs w:val="24"/>
              </w:rPr>
              <w:lastRenderedPageBreak/>
              <w:t>Questions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70F24E" w14:textId="77777777" w:rsidR="00CE1D4C" w:rsidRPr="00CE1D4C" w:rsidRDefault="00CE1D4C" w:rsidP="00CE1D4C">
            <w:pPr>
              <w:spacing w:line="240" w:lineRule="auto"/>
              <w:rPr>
                <w:rFonts w:ascii="Times New Roman" w:eastAsia="Times New Roman" w:hAnsi="Times New Roman" w:cs="Times New Roman"/>
                <w:sz w:val="24"/>
                <w:szCs w:val="24"/>
              </w:rPr>
            </w:pPr>
            <w:r w:rsidRPr="00CE1D4C">
              <w:rPr>
                <w:rFonts w:ascii="Times New Roman" w:eastAsia="Times New Roman" w:hAnsi="Times New Roman" w:cs="Times New Roman"/>
                <w:b/>
                <w:bCs/>
                <w:color w:val="000000"/>
                <w:sz w:val="24"/>
                <w:szCs w:val="24"/>
              </w:rPr>
              <w:t>WXS22</w:t>
            </w:r>
          </w:p>
        </w:tc>
      </w:tr>
      <w:tr w:rsidR="00CE1D4C" w:rsidRPr="00CE1D4C" w14:paraId="7173CD54" w14:textId="77777777" w:rsidTr="00CE1D4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147F16" w14:textId="77777777" w:rsidR="00CE1D4C" w:rsidRPr="00CE1D4C" w:rsidRDefault="00CE1D4C" w:rsidP="00CE1D4C">
            <w:pPr>
              <w:spacing w:line="240" w:lineRule="auto"/>
              <w:rPr>
                <w:rFonts w:ascii="Times New Roman" w:eastAsia="Times New Roman" w:hAnsi="Times New Roman" w:cs="Times New Roman"/>
                <w:sz w:val="24"/>
                <w:szCs w:val="24"/>
              </w:rPr>
            </w:pPr>
            <w:r w:rsidRPr="00CE1D4C">
              <w:rPr>
                <w:rFonts w:ascii="Times New Roman" w:eastAsia="Times New Roman" w:hAnsi="Times New Roman" w:cs="Times New Roman"/>
                <w:i/>
                <w:iCs/>
                <w:color w:val="000000"/>
                <w:sz w:val="24"/>
                <w:szCs w:val="24"/>
              </w:rPr>
              <w:t>Familiarity (Q1)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62FAFA" w14:textId="77777777" w:rsidR="00CE1D4C" w:rsidRPr="00BC26AA" w:rsidRDefault="00CE1D4C" w:rsidP="00CE1D4C">
            <w:pPr>
              <w:spacing w:line="240" w:lineRule="auto"/>
              <w:rPr>
                <w:rFonts w:ascii="Times New Roman" w:eastAsia="Times New Roman" w:hAnsi="Times New Roman" w:cs="Times New Roman"/>
                <w:color w:val="000000"/>
                <w:sz w:val="24"/>
                <w:szCs w:val="24"/>
                <w:lang w:val="es-PR"/>
              </w:rPr>
            </w:pPr>
            <w:r w:rsidRPr="00CE1D4C">
              <w:rPr>
                <w:rFonts w:ascii="Times New Roman" w:eastAsia="Times New Roman" w:hAnsi="Times New Roman" w:cs="Times New Roman"/>
                <w:color w:val="000000"/>
                <w:sz w:val="24"/>
                <w:szCs w:val="24"/>
              </w:rPr>
              <w:t xml:space="preserve">Different parts of the U.S. experience different types of extreme weather events. Are you familiar with the following types of extreme weather? </w:t>
            </w:r>
            <w:r w:rsidRPr="00BC26AA">
              <w:rPr>
                <w:rFonts w:ascii="Times New Roman" w:eastAsia="Times New Roman" w:hAnsi="Times New Roman" w:cs="Times New Roman"/>
                <w:color w:val="000000"/>
                <w:sz w:val="24"/>
                <w:szCs w:val="24"/>
                <w:lang w:val="es-PR"/>
              </w:rPr>
              <w:t>[list hazards]</w:t>
            </w:r>
          </w:p>
          <w:p w14:paraId="73755DF5" w14:textId="77777777" w:rsidR="00C52D49" w:rsidRPr="00BC26AA" w:rsidRDefault="00C52D49" w:rsidP="00CE1D4C">
            <w:pPr>
              <w:spacing w:line="240" w:lineRule="auto"/>
              <w:rPr>
                <w:rFonts w:ascii="Times New Roman" w:eastAsia="Times New Roman" w:hAnsi="Times New Roman" w:cs="Times New Roman"/>
                <w:sz w:val="24"/>
                <w:szCs w:val="24"/>
                <w:lang w:val="es-PR"/>
              </w:rPr>
            </w:pPr>
          </w:p>
          <w:p w14:paraId="005C569F" w14:textId="0EDEA79A" w:rsidR="00C52D49" w:rsidRPr="00CE1D4C" w:rsidRDefault="00B50510" w:rsidP="00CE1D4C">
            <w:pPr>
              <w:spacing w:line="240" w:lineRule="auto"/>
              <w:rPr>
                <w:rFonts w:ascii="Times New Roman" w:eastAsia="Times New Roman" w:hAnsi="Times New Roman" w:cs="Times New Roman"/>
                <w:sz w:val="24"/>
                <w:szCs w:val="24"/>
              </w:rPr>
            </w:pPr>
            <w:r w:rsidRPr="00B50510">
              <w:rPr>
                <w:rFonts w:ascii="Times New Roman" w:hAnsi="Times New Roman" w:cs="Times New Roman"/>
                <w:i/>
                <w:iCs/>
                <w:color w:val="000000" w:themeColor="text1"/>
                <w:sz w:val="24"/>
                <w:szCs w:val="24"/>
                <w:lang w:val="es-PR"/>
              </w:rPr>
              <w:t xml:space="preserve">Diferentes lugares de los Estados Unidos experimentan diferentes tipos de condiciones de tiempo extremo. ¿Estás familiarizado con las siguientes condiciones de tiempo extremo? </w:t>
            </w:r>
          </w:p>
        </w:tc>
      </w:tr>
      <w:tr w:rsidR="00CE1D4C" w:rsidRPr="006413D6" w14:paraId="53287ADC" w14:textId="77777777" w:rsidTr="00CE1D4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98F8DF" w14:textId="77777777" w:rsidR="00CE1D4C" w:rsidRPr="00CE1D4C" w:rsidRDefault="00CE1D4C" w:rsidP="00CE1D4C">
            <w:pPr>
              <w:spacing w:line="240" w:lineRule="auto"/>
              <w:rPr>
                <w:rFonts w:ascii="Times New Roman" w:eastAsia="Times New Roman" w:hAnsi="Times New Roman" w:cs="Times New Roman"/>
                <w:sz w:val="24"/>
                <w:szCs w:val="24"/>
              </w:rPr>
            </w:pPr>
            <w:r w:rsidRPr="00CE1D4C">
              <w:rPr>
                <w:rFonts w:ascii="Times New Roman" w:eastAsia="Times New Roman" w:hAnsi="Times New Roman" w:cs="Times New Roman"/>
                <w:i/>
                <w:iCs/>
                <w:color w:val="000000"/>
                <w:sz w:val="24"/>
                <w:szCs w:val="24"/>
              </w:rPr>
              <w:t>Country of Residency (Q2)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A90335" w14:textId="77777777" w:rsidR="00CE1D4C" w:rsidRPr="00BC26AA" w:rsidRDefault="00CE1D4C" w:rsidP="00CE1D4C">
            <w:pPr>
              <w:spacing w:line="240" w:lineRule="auto"/>
              <w:rPr>
                <w:rFonts w:ascii="Times New Roman" w:eastAsia="Times New Roman" w:hAnsi="Times New Roman" w:cs="Times New Roman"/>
                <w:color w:val="000000"/>
                <w:sz w:val="24"/>
                <w:szCs w:val="24"/>
                <w:lang w:val="es-PR"/>
              </w:rPr>
            </w:pPr>
            <w:r w:rsidRPr="00CE1D4C">
              <w:rPr>
                <w:rFonts w:ascii="Times New Roman" w:eastAsia="Times New Roman" w:hAnsi="Times New Roman" w:cs="Times New Roman"/>
                <w:color w:val="000000"/>
                <w:sz w:val="24"/>
                <w:szCs w:val="24"/>
              </w:rPr>
              <w:t xml:space="preserve">Did you experience these types of weather when you lived in your previous country of residency? </w:t>
            </w:r>
            <w:r w:rsidRPr="00BC26AA">
              <w:rPr>
                <w:rFonts w:ascii="Times New Roman" w:eastAsia="Times New Roman" w:hAnsi="Times New Roman" w:cs="Times New Roman"/>
                <w:color w:val="000000"/>
                <w:sz w:val="24"/>
                <w:szCs w:val="24"/>
                <w:lang w:val="es-PR"/>
              </w:rPr>
              <w:t>[list hazards]</w:t>
            </w:r>
          </w:p>
          <w:p w14:paraId="78C1AEDD" w14:textId="77777777" w:rsidR="00B50510" w:rsidRPr="00BC26AA" w:rsidRDefault="00B50510" w:rsidP="00CE1D4C">
            <w:pPr>
              <w:spacing w:line="240" w:lineRule="auto"/>
              <w:rPr>
                <w:rFonts w:ascii="Times New Roman" w:eastAsia="Times New Roman" w:hAnsi="Times New Roman" w:cs="Times New Roman"/>
                <w:color w:val="000000"/>
                <w:sz w:val="24"/>
                <w:szCs w:val="24"/>
                <w:lang w:val="es-PR"/>
              </w:rPr>
            </w:pPr>
          </w:p>
          <w:p w14:paraId="64770F45" w14:textId="0E43C4DB" w:rsidR="007C4137" w:rsidRPr="007C4137" w:rsidRDefault="007C4137" w:rsidP="007C4137">
            <w:pPr>
              <w:pBdr>
                <w:top w:val="nil"/>
                <w:left w:val="nil"/>
                <w:bottom w:val="nil"/>
                <w:right w:val="nil"/>
                <w:between w:val="nil"/>
              </w:pBdr>
              <w:rPr>
                <w:rFonts w:ascii="Times New Roman" w:hAnsi="Times New Roman" w:cs="Times New Roman"/>
                <w:i/>
                <w:iCs/>
                <w:color w:val="000000" w:themeColor="text1"/>
                <w:sz w:val="24"/>
                <w:szCs w:val="24"/>
                <w:lang w:val="es-PR"/>
              </w:rPr>
            </w:pPr>
            <w:r w:rsidRPr="007C4137">
              <w:rPr>
                <w:rFonts w:ascii="Times New Roman" w:hAnsi="Times New Roman" w:cs="Times New Roman"/>
                <w:i/>
                <w:iCs/>
                <w:color w:val="000000" w:themeColor="text1"/>
                <w:sz w:val="24"/>
                <w:szCs w:val="24"/>
                <w:lang w:val="es-PR"/>
              </w:rPr>
              <w:t>¿Experimentó est</w:t>
            </w:r>
            <w:r w:rsidR="004D571E">
              <w:rPr>
                <w:rFonts w:ascii="Times New Roman" w:hAnsi="Times New Roman" w:cs="Times New Roman"/>
                <w:i/>
                <w:iCs/>
                <w:color w:val="000000" w:themeColor="text1"/>
                <w:sz w:val="24"/>
                <w:szCs w:val="24"/>
                <w:lang w:val="es-PR"/>
              </w:rPr>
              <w:t>o</w:t>
            </w:r>
            <w:r w:rsidRPr="007C4137">
              <w:rPr>
                <w:rFonts w:ascii="Times New Roman" w:hAnsi="Times New Roman" w:cs="Times New Roman"/>
                <w:i/>
                <w:iCs/>
                <w:color w:val="000000" w:themeColor="text1"/>
                <w:sz w:val="24"/>
                <w:szCs w:val="24"/>
                <w:lang w:val="es-PR"/>
              </w:rPr>
              <w:t>s eventos extremos cuando vivía en</w:t>
            </w:r>
            <w:r w:rsidR="004D571E">
              <w:rPr>
                <w:rFonts w:ascii="Times New Roman" w:hAnsi="Times New Roman" w:cs="Times New Roman"/>
                <w:i/>
                <w:iCs/>
                <w:color w:val="000000" w:themeColor="text1"/>
                <w:sz w:val="24"/>
                <w:szCs w:val="24"/>
                <w:lang w:val="es-PR"/>
              </w:rPr>
              <w:t xml:space="preserve"> su</w:t>
            </w:r>
            <w:r w:rsidRPr="007C4137">
              <w:rPr>
                <w:rFonts w:ascii="Times New Roman" w:hAnsi="Times New Roman" w:cs="Times New Roman"/>
                <w:i/>
                <w:iCs/>
                <w:color w:val="000000" w:themeColor="text1"/>
                <w:sz w:val="24"/>
                <w:szCs w:val="24"/>
                <w:lang w:val="es-PR"/>
              </w:rPr>
              <w:t xml:space="preserve"> </w:t>
            </w:r>
            <w:r>
              <w:rPr>
                <w:rFonts w:ascii="Times New Roman" w:hAnsi="Times New Roman" w:cs="Times New Roman"/>
                <w:i/>
                <w:iCs/>
                <w:color w:val="000000" w:themeColor="text1"/>
                <w:sz w:val="24"/>
                <w:szCs w:val="24"/>
                <w:lang w:val="es-PR"/>
              </w:rPr>
              <w:t>anterior pa</w:t>
            </w:r>
            <w:r w:rsidR="00012618">
              <w:rPr>
                <w:rFonts w:ascii="Times New Roman" w:hAnsi="Times New Roman" w:cs="Times New Roman"/>
                <w:i/>
                <w:iCs/>
                <w:color w:val="000000" w:themeColor="text1"/>
                <w:sz w:val="24"/>
                <w:szCs w:val="24"/>
                <w:lang w:val="es-PR"/>
              </w:rPr>
              <w:t>ís</w:t>
            </w:r>
            <w:r w:rsidR="00012618" w:rsidRPr="00012618">
              <w:rPr>
                <w:rFonts w:ascii="Times New Roman" w:hAnsi="Times New Roman" w:cs="Times New Roman"/>
                <w:i/>
                <w:iCs/>
                <w:color w:val="000000" w:themeColor="text1"/>
                <w:sz w:val="24"/>
                <w:szCs w:val="24"/>
                <w:lang w:val="es-PR"/>
              </w:rPr>
              <w:t xml:space="preserve"> </w:t>
            </w:r>
            <w:r w:rsidR="00012618">
              <w:rPr>
                <w:rFonts w:ascii="Times New Roman" w:hAnsi="Times New Roman" w:cs="Times New Roman"/>
                <w:i/>
                <w:iCs/>
                <w:color w:val="000000" w:themeColor="text1"/>
                <w:sz w:val="24"/>
                <w:szCs w:val="24"/>
                <w:lang w:val="es-PR"/>
              </w:rPr>
              <w:t>de residencia</w:t>
            </w:r>
            <w:r w:rsidRPr="007C4137">
              <w:rPr>
                <w:rFonts w:ascii="Times New Roman" w:hAnsi="Times New Roman" w:cs="Times New Roman"/>
                <w:i/>
                <w:iCs/>
                <w:color w:val="000000" w:themeColor="text1"/>
                <w:sz w:val="24"/>
                <w:szCs w:val="24"/>
                <w:lang w:val="es-PR"/>
              </w:rPr>
              <w:t>?</w:t>
            </w:r>
          </w:p>
          <w:p w14:paraId="41902D59" w14:textId="6BECDC05" w:rsidR="00B50510" w:rsidRPr="00CE1D4C" w:rsidRDefault="00B50510" w:rsidP="00CE1D4C">
            <w:pPr>
              <w:spacing w:line="240" w:lineRule="auto"/>
              <w:rPr>
                <w:rFonts w:ascii="Times New Roman" w:eastAsia="Times New Roman" w:hAnsi="Times New Roman" w:cs="Times New Roman"/>
                <w:sz w:val="24"/>
                <w:szCs w:val="24"/>
                <w:lang w:val="es-PR"/>
              </w:rPr>
            </w:pPr>
          </w:p>
        </w:tc>
      </w:tr>
      <w:tr w:rsidR="00CE1D4C" w:rsidRPr="006413D6" w14:paraId="08E76F2B" w14:textId="77777777" w:rsidTr="00CE1D4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FE3E5C" w14:textId="77777777" w:rsidR="00CE1D4C" w:rsidRPr="00CE1D4C" w:rsidRDefault="00CE1D4C" w:rsidP="00CE1D4C">
            <w:pPr>
              <w:spacing w:line="240" w:lineRule="auto"/>
              <w:rPr>
                <w:rFonts w:ascii="Times New Roman" w:eastAsia="Times New Roman" w:hAnsi="Times New Roman" w:cs="Times New Roman"/>
                <w:sz w:val="24"/>
                <w:szCs w:val="24"/>
              </w:rPr>
            </w:pPr>
            <w:r w:rsidRPr="00CE1D4C">
              <w:rPr>
                <w:rFonts w:ascii="Times New Roman" w:eastAsia="Times New Roman" w:hAnsi="Times New Roman" w:cs="Times New Roman"/>
                <w:i/>
                <w:iCs/>
                <w:color w:val="000000"/>
                <w:sz w:val="24"/>
                <w:szCs w:val="24"/>
              </w:rPr>
              <w:t>Risk Level (Q3)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ECDFA9" w14:textId="77777777" w:rsidR="00CE1D4C" w:rsidRPr="00BC26AA" w:rsidRDefault="00CE1D4C" w:rsidP="00CE1D4C">
            <w:pPr>
              <w:spacing w:line="240" w:lineRule="auto"/>
              <w:rPr>
                <w:rFonts w:ascii="Times New Roman" w:eastAsia="Times New Roman" w:hAnsi="Times New Roman" w:cs="Times New Roman"/>
                <w:color w:val="000000"/>
                <w:sz w:val="24"/>
                <w:szCs w:val="24"/>
                <w:lang w:val="es-PR"/>
              </w:rPr>
            </w:pPr>
            <w:r w:rsidRPr="00CE1D4C">
              <w:rPr>
                <w:rFonts w:ascii="Times New Roman" w:eastAsia="Times New Roman" w:hAnsi="Times New Roman" w:cs="Times New Roman"/>
                <w:color w:val="000000"/>
                <w:sz w:val="24"/>
                <w:szCs w:val="24"/>
              </w:rPr>
              <w:t xml:space="preserve">Thinking about all four seasons (winter, summer, spring, and fall), how do you rate the risk of the following extreme weather events to you and the people in your area? </w:t>
            </w:r>
            <w:r w:rsidRPr="00BC26AA">
              <w:rPr>
                <w:rFonts w:ascii="Times New Roman" w:eastAsia="Times New Roman" w:hAnsi="Times New Roman" w:cs="Times New Roman"/>
                <w:color w:val="000000"/>
                <w:sz w:val="24"/>
                <w:szCs w:val="24"/>
                <w:lang w:val="es-PR"/>
              </w:rPr>
              <w:t>[list hazards]</w:t>
            </w:r>
          </w:p>
          <w:p w14:paraId="5D913E60" w14:textId="77777777" w:rsidR="00012618" w:rsidRPr="00BC26AA" w:rsidRDefault="00012618" w:rsidP="00CE1D4C">
            <w:pPr>
              <w:spacing w:line="240" w:lineRule="auto"/>
              <w:rPr>
                <w:rFonts w:ascii="Times New Roman" w:eastAsia="Times New Roman" w:hAnsi="Times New Roman" w:cs="Times New Roman"/>
                <w:color w:val="000000"/>
                <w:sz w:val="24"/>
                <w:szCs w:val="24"/>
                <w:lang w:val="es-PR"/>
              </w:rPr>
            </w:pPr>
          </w:p>
          <w:p w14:paraId="7EAB3399" w14:textId="7DD29C59" w:rsidR="00012618" w:rsidRPr="00CE1D4C" w:rsidRDefault="005A6C84" w:rsidP="00CE1D4C">
            <w:pPr>
              <w:spacing w:line="240" w:lineRule="auto"/>
              <w:rPr>
                <w:rFonts w:ascii="Times New Roman" w:eastAsia="Times New Roman" w:hAnsi="Times New Roman" w:cs="Times New Roman"/>
                <w:sz w:val="24"/>
                <w:szCs w:val="24"/>
                <w:lang w:val="es-PR"/>
              </w:rPr>
            </w:pPr>
            <w:r w:rsidRPr="005A6C84">
              <w:rPr>
                <w:rFonts w:ascii="Times New Roman" w:hAnsi="Times New Roman" w:cs="Times New Roman"/>
                <w:i/>
                <w:iCs/>
                <w:color w:val="000000" w:themeColor="text1"/>
                <w:sz w:val="24"/>
                <w:szCs w:val="24"/>
                <w:lang w:val="es-PR"/>
              </w:rPr>
              <w:t>Tenga en cuenta las cuatro estaciones del año (invierno, verano, primavera y otoño) ¿Cómo categoriza el riesgo de los siguientes eventos de condiciones del tiempo extremas para usted y las personas en su área?</w:t>
            </w:r>
          </w:p>
        </w:tc>
      </w:tr>
      <w:tr w:rsidR="00CE1D4C" w:rsidRPr="006413D6" w14:paraId="0C3F0C52" w14:textId="77777777" w:rsidTr="00CE1D4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07E64" w14:textId="77777777" w:rsidR="00CE1D4C" w:rsidRPr="00CE1D4C" w:rsidRDefault="00CE1D4C" w:rsidP="00CE1D4C">
            <w:pPr>
              <w:spacing w:line="240" w:lineRule="auto"/>
              <w:rPr>
                <w:rFonts w:ascii="Times New Roman" w:eastAsia="Times New Roman" w:hAnsi="Times New Roman" w:cs="Times New Roman"/>
                <w:sz w:val="24"/>
                <w:szCs w:val="24"/>
              </w:rPr>
            </w:pPr>
            <w:r w:rsidRPr="00CE1D4C">
              <w:rPr>
                <w:rFonts w:ascii="Times New Roman" w:eastAsia="Times New Roman" w:hAnsi="Times New Roman" w:cs="Times New Roman"/>
                <w:i/>
                <w:iCs/>
                <w:color w:val="000000"/>
                <w:sz w:val="24"/>
                <w:szCs w:val="24"/>
              </w:rPr>
              <w:t>Severe Weather Understanding (Q4</w:t>
            </w:r>
            <w:r w:rsidRPr="00CE1D4C">
              <w:rPr>
                <w:rFonts w:ascii="Times New Roman" w:eastAsia="Times New Roman" w:hAnsi="Times New Roman" w:cs="Times New Roman"/>
                <w:color w:val="000000"/>
                <w:sz w:val="24"/>
                <w:szCs w:val="24"/>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9AA47" w14:textId="77777777" w:rsidR="00CE1D4C" w:rsidRDefault="00CE1D4C" w:rsidP="00CE1D4C">
            <w:pPr>
              <w:spacing w:line="240" w:lineRule="auto"/>
              <w:rPr>
                <w:rFonts w:ascii="Times New Roman" w:eastAsia="Times New Roman" w:hAnsi="Times New Roman" w:cs="Times New Roman"/>
                <w:color w:val="000000"/>
                <w:sz w:val="24"/>
                <w:szCs w:val="24"/>
              </w:rPr>
            </w:pPr>
            <w:r w:rsidRPr="00CE1D4C">
              <w:rPr>
                <w:rFonts w:ascii="Times New Roman" w:eastAsia="Times New Roman" w:hAnsi="Times New Roman" w:cs="Times New Roman"/>
                <w:color w:val="000000"/>
                <w:sz w:val="24"/>
                <w:szCs w:val="24"/>
              </w:rPr>
              <w:t>I do not understand what causes severe weather events like thunderstorms, tornadoes, and hurricanes.</w:t>
            </w:r>
          </w:p>
          <w:p w14:paraId="7CB68A86" w14:textId="77777777" w:rsidR="005A6C84" w:rsidRDefault="005A6C84" w:rsidP="00CE1D4C">
            <w:pPr>
              <w:spacing w:line="240" w:lineRule="auto"/>
              <w:rPr>
                <w:rFonts w:ascii="Times New Roman" w:eastAsia="Times New Roman" w:hAnsi="Times New Roman" w:cs="Times New Roman"/>
                <w:sz w:val="24"/>
                <w:szCs w:val="24"/>
              </w:rPr>
            </w:pPr>
          </w:p>
          <w:p w14:paraId="751D9DE3" w14:textId="28927AD4" w:rsidR="005A6C84" w:rsidRPr="00CE1D4C" w:rsidRDefault="00E305B1" w:rsidP="00CE1D4C">
            <w:pPr>
              <w:spacing w:line="240" w:lineRule="auto"/>
              <w:rPr>
                <w:rFonts w:ascii="Times New Roman" w:eastAsia="Times New Roman" w:hAnsi="Times New Roman" w:cs="Times New Roman"/>
                <w:sz w:val="24"/>
                <w:szCs w:val="24"/>
                <w:lang w:val="es-PR"/>
              </w:rPr>
            </w:pPr>
            <w:r w:rsidRPr="00E305B1">
              <w:rPr>
                <w:rFonts w:ascii="Times New Roman" w:hAnsi="Times New Roman" w:cs="Times New Roman"/>
                <w:i/>
                <w:iCs/>
                <w:color w:val="000000" w:themeColor="text1"/>
                <w:sz w:val="24"/>
                <w:szCs w:val="24"/>
                <w:lang w:val="es-PR"/>
              </w:rPr>
              <w:t>No entiendo cuáles son las causas que ocasionan los eventos de tiempo extremo tales cómo tormentas, tornados y huracanes.</w:t>
            </w:r>
          </w:p>
        </w:tc>
      </w:tr>
      <w:tr w:rsidR="00CE1D4C" w:rsidRPr="006413D6" w14:paraId="50EFDE2E" w14:textId="77777777" w:rsidTr="00CE1D4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C86D32" w14:textId="77777777" w:rsidR="00CE1D4C" w:rsidRPr="00CE1D4C" w:rsidRDefault="00CE1D4C" w:rsidP="00CE1D4C">
            <w:pPr>
              <w:spacing w:line="240" w:lineRule="auto"/>
              <w:rPr>
                <w:rFonts w:ascii="Times New Roman" w:eastAsia="Times New Roman" w:hAnsi="Times New Roman" w:cs="Times New Roman"/>
                <w:sz w:val="24"/>
                <w:szCs w:val="24"/>
              </w:rPr>
            </w:pPr>
            <w:r w:rsidRPr="00CE1D4C">
              <w:rPr>
                <w:rFonts w:ascii="Times New Roman" w:eastAsia="Times New Roman" w:hAnsi="Times New Roman" w:cs="Times New Roman"/>
                <w:i/>
                <w:iCs/>
                <w:color w:val="000000"/>
                <w:sz w:val="24"/>
                <w:szCs w:val="24"/>
              </w:rPr>
              <w:t>Severe Thunderstorms vs Tornadoes (Q5)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7819D4" w14:textId="77777777" w:rsidR="00CE1D4C" w:rsidRDefault="00CE1D4C" w:rsidP="00CE1D4C">
            <w:pPr>
              <w:spacing w:line="240" w:lineRule="auto"/>
              <w:rPr>
                <w:rFonts w:ascii="Times New Roman" w:eastAsia="Times New Roman" w:hAnsi="Times New Roman" w:cs="Times New Roman"/>
                <w:color w:val="000000"/>
                <w:sz w:val="24"/>
                <w:szCs w:val="24"/>
              </w:rPr>
            </w:pPr>
            <w:r w:rsidRPr="00CE1D4C">
              <w:rPr>
                <w:rFonts w:ascii="Times New Roman" w:eastAsia="Times New Roman" w:hAnsi="Times New Roman" w:cs="Times New Roman"/>
                <w:color w:val="000000"/>
                <w:sz w:val="24"/>
                <w:szCs w:val="24"/>
              </w:rPr>
              <w:t xml:space="preserve">Do you understand the difference between </w:t>
            </w:r>
            <w:r w:rsidRPr="00CE1D4C">
              <w:rPr>
                <w:rFonts w:ascii="Times New Roman" w:eastAsia="Times New Roman" w:hAnsi="Times New Roman" w:cs="Times New Roman"/>
                <w:i/>
                <w:iCs/>
                <w:color w:val="000000"/>
                <w:sz w:val="24"/>
                <w:szCs w:val="24"/>
                <w:u w:val="single"/>
              </w:rPr>
              <w:t xml:space="preserve">severe thunderstorms </w:t>
            </w:r>
            <w:r w:rsidRPr="00CE1D4C">
              <w:rPr>
                <w:rFonts w:ascii="Times New Roman" w:eastAsia="Times New Roman" w:hAnsi="Times New Roman" w:cs="Times New Roman"/>
                <w:color w:val="000000"/>
                <w:sz w:val="24"/>
                <w:szCs w:val="24"/>
              </w:rPr>
              <w:t>and</w:t>
            </w:r>
            <w:r w:rsidRPr="00CE1D4C">
              <w:rPr>
                <w:rFonts w:ascii="Times New Roman" w:eastAsia="Times New Roman" w:hAnsi="Times New Roman" w:cs="Times New Roman"/>
                <w:color w:val="000000"/>
                <w:sz w:val="24"/>
                <w:szCs w:val="24"/>
                <w:u w:val="single"/>
              </w:rPr>
              <w:t xml:space="preserve"> </w:t>
            </w:r>
            <w:r w:rsidRPr="00CE1D4C">
              <w:rPr>
                <w:rFonts w:ascii="Times New Roman" w:eastAsia="Times New Roman" w:hAnsi="Times New Roman" w:cs="Times New Roman"/>
                <w:i/>
                <w:iCs/>
                <w:color w:val="000000"/>
                <w:sz w:val="24"/>
                <w:szCs w:val="24"/>
                <w:u w:val="single"/>
              </w:rPr>
              <w:t>tornadoes</w:t>
            </w:r>
            <w:r w:rsidRPr="00CE1D4C">
              <w:rPr>
                <w:rFonts w:ascii="Times New Roman" w:eastAsia="Times New Roman" w:hAnsi="Times New Roman" w:cs="Times New Roman"/>
                <w:color w:val="000000"/>
                <w:sz w:val="24"/>
                <w:szCs w:val="24"/>
              </w:rPr>
              <w:t>?</w:t>
            </w:r>
          </w:p>
          <w:p w14:paraId="6838FA02" w14:textId="77777777" w:rsidR="00E305B1" w:rsidRDefault="00E305B1" w:rsidP="00CE1D4C">
            <w:pPr>
              <w:spacing w:line="240" w:lineRule="auto"/>
              <w:rPr>
                <w:rFonts w:ascii="Times New Roman" w:eastAsia="Times New Roman" w:hAnsi="Times New Roman" w:cs="Times New Roman"/>
                <w:sz w:val="24"/>
                <w:szCs w:val="24"/>
              </w:rPr>
            </w:pPr>
          </w:p>
          <w:p w14:paraId="4911F4F9" w14:textId="1E15E5E2" w:rsidR="00E305B1" w:rsidRPr="00CE1D4C" w:rsidRDefault="00410CDE" w:rsidP="00410CDE">
            <w:pPr>
              <w:pBdr>
                <w:top w:val="nil"/>
                <w:left w:val="nil"/>
                <w:bottom w:val="nil"/>
                <w:right w:val="nil"/>
                <w:between w:val="nil"/>
              </w:pBdr>
              <w:rPr>
                <w:rFonts w:ascii="Times New Roman" w:hAnsi="Times New Roman" w:cs="Times New Roman"/>
                <w:i/>
                <w:iCs/>
                <w:color w:val="000000" w:themeColor="text1"/>
                <w:sz w:val="24"/>
                <w:szCs w:val="24"/>
                <w:lang w:val="es-PR"/>
              </w:rPr>
            </w:pPr>
            <w:r w:rsidRPr="00410CDE">
              <w:rPr>
                <w:rFonts w:ascii="Times New Roman" w:hAnsi="Times New Roman" w:cs="Times New Roman"/>
                <w:i/>
                <w:iCs/>
                <w:color w:val="000000" w:themeColor="text1"/>
                <w:sz w:val="24"/>
                <w:szCs w:val="24"/>
                <w:lang w:val="es-PR"/>
              </w:rPr>
              <w:t xml:space="preserve">¿Entiende usted la diferencia entre </w:t>
            </w:r>
            <w:r w:rsidRPr="00410CDE">
              <w:rPr>
                <w:rFonts w:ascii="Times New Roman" w:hAnsi="Times New Roman" w:cs="Times New Roman"/>
                <w:i/>
                <w:iCs/>
                <w:color w:val="000000" w:themeColor="text1"/>
                <w:sz w:val="24"/>
                <w:szCs w:val="24"/>
                <w:u w:val="single"/>
                <w:lang w:val="es-PR"/>
              </w:rPr>
              <w:t>tormentas severas</w:t>
            </w:r>
            <w:r w:rsidRPr="00410CDE">
              <w:rPr>
                <w:rFonts w:ascii="Times New Roman" w:hAnsi="Times New Roman" w:cs="Times New Roman"/>
                <w:i/>
                <w:iCs/>
                <w:color w:val="000000" w:themeColor="text1"/>
                <w:sz w:val="24"/>
                <w:szCs w:val="24"/>
                <w:lang w:val="es-PR"/>
              </w:rPr>
              <w:t xml:space="preserve"> y </w:t>
            </w:r>
            <w:r w:rsidRPr="00410CDE">
              <w:rPr>
                <w:rFonts w:ascii="Times New Roman" w:hAnsi="Times New Roman" w:cs="Times New Roman"/>
                <w:i/>
                <w:iCs/>
                <w:color w:val="000000" w:themeColor="text1"/>
                <w:sz w:val="24"/>
                <w:szCs w:val="24"/>
                <w:u w:val="single"/>
                <w:lang w:val="es-PR"/>
              </w:rPr>
              <w:t>tornados</w:t>
            </w:r>
            <w:r w:rsidRPr="00410CDE">
              <w:rPr>
                <w:rFonts w:ascii="Times New Roman" w:hAnsi="Times New Roman" w:cs="Times New Roman"/>
                <w:i/>
                <w:iCs/>
                <w:color w:val="000000" w:themeColor="text1"/>
                <w:sz w:val="24"/>
                <w:szCs w:val="24"/>
                <w:lang w:val="es-PR"/>
              </w:rPr>
              <w:t>?</w:t>
            </w:r>
          </w:p>
        </w:tc>
      </w:tr>
    </w:tbl>
    <w:p w14:paraId="2E05448B" w14:textId="06F8B6AB" w:rsidR="00A40A4F" w:rsidRPr="00A40A4F" w:rsidRDefault="00D736A7" w:rsidP="00A40A4F">
      <w:pPr>
        <w:pStyle w:val="Caption"/>
        <w:jc w:val="center"/>
        <w:rPr>
          <w:rFonts w:ascii="Times New Roman" w:hAnsi="Times New Roman" w:cs="Times New Roman"/>
          <w:i w:val="0"/>
          <w:iCs w:val="0"/>
          <w:color w:val="auto"/>
        </w:rPr>
      </w:pPr>
      <w:bookmarkStart w:id="24" w:name="_Toc121927066"/>
      <w:r w:rsidRPr="00D736A7">
        <w:rPr>
          <w:rFonts w:ascii="Times New Roman" w:hAnsi="Times New Roman" w:cs="Times New Roman"/>
          <w:b/>
          <w:bCs/>
          <w:i w:val="0"/>
          <w:iCs w:val="0"/>
          <w:color w:val="auto"/>
        </w:rPr>
        <w:t xml:space="preserve">Table </w:t>
      </w:r>
      <w:r w:rsidRPr="00D736A7">
        <w:rPr>
          <w:rFonts w:ascii="Times New Roman" w:hAnsi="Times New Roman" w:cs="Times New Roman"/>
          <w:b/>
          <w:bCs/>
          <w:i w:val="0"/>
          <w:iCs w:val="0"/>
          <w:color w:val="auto"/>
        </w:rPr>
        <w:fldChar w:fldCharType="begin"/>
      </w:r>
      <w:r w:rsidRPr="00D736A7">
        <w:rPr>
          <w:rFonts w:ascii="Times New Roman" w:hAnsi="Times New Roman" w:cs="Times New Roman"/>
          <w:b/>
          <w:bCs/>
          <w:i w:val="0"/>
          <w:iCs w:val="0"/>
          <w:color w:val="auto"/>
        </w:rPr>
        <w:instrText xml:space="preserve"> SEQ Table \* ARABIC </w:instrText>
      </w:r>
      <w:r w:rsidRPr="00D736A7">
        <w:rPr>
          <w:rFonts w:ascii="Times New Roman" w:hAnsi="Times New Roman" w:cs="Times New Roman"/>
          <w:b/>
          <w:bCs/>
          <w:i w:val="0"/>
          <w:iCs w:val="0"/>
          <w:color w:val="auto"/>
        </w:rPr>
        <w:fldChar w:fldCharType="separate"/>
      </w:r>
      <w:r w:rsidR="00E51F7B">
        <w:rPr>
          <w:rFonts w:ascii="Times New Roman" w:hAnsi="Times New Roman" w:cs="Times New Roman"/>
          <w:b/>
          <w:bCs/>
          <w:i w:val="0"/>
          <w:iCs w:val="0"/>
          <w:noProof/>
          <w:color w:val="auto"/>
        </w:rPr>
        <w:t>3</w:t>
      </w:r>
      <w:r w:rsidRPr="00D736A7">
        <w:rPr>
          <w:rFonts w:ascii="Times New Roman" w:hAnsi="Times New Roman" w:cs="Times New Roman"/>
          <w:b/>
          <w:bCs/>
          <w:i w:val="0"/>
          <w:iCs w:val="0"/>
          <w:color w:val="auto"/>
        </w:rPr>
        <w:fldChar w:fldCharType="end"/>
      </w:r>
      <w:r w:rsidRPr="00D736A7">
        <w:rPr>
          <w:rFonts w:ascii="Times New Roman" w:hAnsi="Times New Roman" w:cs="Times New Roman"/>
          <w:i w:val="0"/>
          <w:iCs w:val="0"/>
          <w:color w:val="auto"/>
        </w:rPr>
        <w:t>: WXS22 questions that were analyzed for this research.</w:t>
      </w:r>
      <w:bookmarkEnd w:id="24"/>
    </w:p>
    <w:p w14:paraId="3F95E945" w14:textId="77777777" w:rsidR="00A40A4F" w:rsidRDefault="00A40A4F" w:rsidP="00F40B56">
      <w:pPr>
        <w:pStyle w:val="Heading2"/>
        <w:jc w:val="center"/>
        <w:rPr>
          <w:rFonts w:ascii="Times New Roman" w:hAnsi="Times New Roman" w:cs="Times New Roman"/>
          <w:b/>
          <w:bCs/>
          <w:color w:val="auto"/>
          <w:sz w:val="24"/>
          <w:szCs w:val="24"/>
        </w:rPr>
      </w:pPr>
    </w:p>
    <w:p w14:paraId="7BE031FE" w14:textId="5B7C0342" w:rsidR="00FB7778" w:rsidRPr="00F40B56" w:rsidRDefault="00FB7778" w:rsidP="00F40B56">
      <w:pPr>
        <w:pStyle w:val="Heading2"/>
        <w:jc w:val="center"/>
        <w:rPr>
          <w:rFonts w:ascii="Times New Roman" w:hAnsi="Times New Roman" w:cs="Times New Roman"/>
          <w:b/>
          <w:bCs/>
          <w:color w:val="auto"/>
          <w:sz w:val="24"/>
          <w:szCs w:val="24"/>
        </w:rPr>
      </w:pPr>
      <w:bookmarkStart w:id="25" w:name="_Toc121926956"/>
      <w:r w:rsidRPr="00F40B56">
        <w:rPr>
          <w:rFonts w:ascii="Times New Roman" w:hAnsi="Times New Roman" w:cs="Times New Roman"/>
          <w:b/>
          <w:bCs/>
          <w:color w:val="auto"/>
          <w:sz w:val="24"/>
          <w:szCs w:val="24"/>
        </w:rPr>
        <w:t>Section 2.4: Results</w:t>
      </w:r>
      <w:bookmarkEnd w:id="25"/>
    </w:p>
    <w:p w14:paraId="670E9DAF" w14:textId="440BC905" w:rsidR="001E14D2" w:rsidRDefault="001E14D2" w:rsidP="001E14D2">
      <w:pPr>
        <w:pStyle w:val="NormalWeb"/>
        <w:spacing w:before="0" w:beforeAutospacing="0" w:after="0" w:afterAutospacing="0" w:line="480" w:lineRule="auto"/>
        <w:ind w:firstLine="720"/>
        <w:jc w:val="both"/>
        <w:rPr>
          <w:color w:val="000000"/>
        </w:rPr>
      </w:pPr>
      <w:r>
        <w:rPr>
          <w:color w:val="000000"/>
        </w:rPr>
        <w:t xml:space="preserve">For our first research question (Q1) we found that there is relatively little difference in tornado familiarity between people who lived in the U.S. before when compared to people who </w:t>
      </w:r>
      <w:r>
        <w:rPr>
          <w:color w:val="000000"/>
        </w:rPr>
        <w:lastRenderedPageBreak/>
        <w:t xml:space="preserve">did not (Figure </w:t>
      </w:r>
      <w:r w:rsidR="00410CDE">
        <w:rPr>
          <w:color w:val="000000"/>
        </w:rPr>
        <w:t>4</w:t>
      </w:r>
      <w:r>
        <w:rPr>
          <w:color w:val="000000"/>
        </w:rPr>
        <w:t xml:space="preserve">). Forty six percent of the people who did not live in the U.S. before indicated that they were not familiar with tornadoes in comparison with the 38% of people who had already been living in the U.S. </w:t>
      </w:r>
    </w:p>
    <w:p w14:paraId="5A3C5A9E" w14:textId="77777777" w:rsidR="001E14D2" w:rsidRDefault="001E14D2" w:rsidP="001E14D2">
      <w:pPr>
        <w:pStyle w:val="NormalWeb"/>
        <w:spacing w:before="0" w:beforeAutospacing="0" w:after="0" w:afterAutospacing="0" w:line="480" w:lineRule="auto"/>
        <w:ind w:firstLine="720"/>
        <w:jc w:val="both"/>
      </w:pPr>
    </w:p>
    <w:p w14:paraId="7A780212" w14:textId="77777777" w:rsidR="001E14D2" w:rsidRDefault="001E14D2" w:rsidP="001E14D2">
      <w:pPr>
        <w:pStyle w:val="NormalWeb"/>
        <w:keepNext/>
        <w:spacing w:before="0" w:beforeAutospacing="0" w:after="0" w:afterAutospacing="0" w:line="480" w:lineRule="auto"/>
        <w:jc w:val="center"/>
      </w:pPr>
      <w:r w:rsidRPr="001E14D2">
        <w:rPr>
          <w:b/>
          <w:bCs/>
          <w:noProof/>
        </w:rPr>
        <w:drawing>
          <wp:inline distT="0" distB="0" distL="0" distR="0" wp14:anchorId="28F31218" wp14:editId="3E39D8E0">
            <wp:extent cx="4297680" cy="3413057"/>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297680" cy="3413057"/>
                    </a:xfrm>
                    <a:prstGeom prst="rect">
                      <a:avLst/>
                    </a:prstGeom>
                    <a:noFill/>
                    <a:ln>
                      <a:noFill/>
                    </a:ln>
                  </pic:spPr>
                </pic:pic>
              </a:graphicData>
            </a:graphic>
          </wp:inline>
        </w:drawing>
      </w:r>
    </w:p>
    <w:p w14:paraId="2E1CEA32" w14:textId="35243EC8" w:rsidR="00FB7778" w:rsidRPr="00F40B56" w:rsidRDefault="001E14D2" w:rsidP="008B4E55">
      <w:pPr>
        <w:pStyle w:val="Caption"/>
        <w:jc w:val="center"/>
        <w:rPr>
          <w:rFonts w:ascii="Times New Roman" w:hAnsi="Times New Roman" w:cs="Times New Roman"/>
          <w:i w:val="0"/>
          <w:iCs w:val="0"/>
          <w:color w:val="auto"/>
          <w:sz w:val="24"/>
          <w:szCs w:val="24"/>
        </w:rPr>
      </w:pPr>
      <w:bookmarkStart w:id="26" w:name="_Toc121927028"/>
      <w:r w:rsidRPr="00F40B56">
        <w:rPr>
          <w:rFonts w:ascii="Times New Roman" w:hAnsi="Times New Roman" w:cs="Times New Roman"/>
          <w:b/>
          <w:bCs/>
          <w:i w:val="0"/>
          <w:iCs w:val="0"/>
          <w:color w:val="auto"/>
        </w:rPr>
        <w:t xml:space="preserve">Figure </w:t>
      </w:r>
      <w:r w:rsidRPr="00F40B56">
        <w:rPr>
          <w:rFonts w:ascii="Times New Roman" w:hAnsi="Times New Roman" w:cs="Times New Roman"/>
          <w:b/>
          <w:bCs/>
          <w:i w:val="0"/>
          <w:iCs w:val="0"/>
          <w:color w:val="auto"/>
        </w:rPr>
        <w:fldChar w:fldCharType="begin"/>
      </w:r>
      <w:r w:rsidRPr="00F40B56">
        <w:rPr>
          <w:rFonts w:ascii="Times New Roman" w:hAnsi="Times New Roman" w:cs="Times New Roman"/>
          <w:b/>
          <w:bCs/>
          <w:i w:val="0"/>
          <w:iCs w:val="0"/>
          <w:color w:val="auto"/>
        </w:rPr>
        <w:instrText xml:space="preserve"> SEQ Figure \* ARABIC </w:instrText>
      </w:r>
      <w:r w:rsidRPr="00F40B56">
        <w:rPr>
          <w:rFonts w:ascii="Times New Roman" w:hAnsi="Times New Roman" w:cs="Times New Roman"/>
          <w:b/>
          <w:bCs/>
          <w:i w:val="0"/>
          <w:iCs w:val="0"/>
          <w:color w:val="auto"/>
        </w:rPr>
        <w:fldChar w:fldCharType="separate"/>
      </w:r>
      <w:r w:rsidR="00E51F7B">
        <w:rPr>
          <w:rFonts w:ascii="Times New Roman" w:hAnsi="Times New Roman" w:cs="Times New Roman"/>
          <w:b/>
          <w:bCs/>
          <w:i w:val="0"/>
          <w:iCs w:val="0"/>
          <w:noProof/>
          <w:color w:val="auto"/>
        </w:rPr>
        <w:t>4</w:t>
      </w:r>
      <w:r w:rsidRPr="00F40B56">
        <w:rPr>
          <w:rFonts w:ascii="Times New Roman" w:hAnsi="Times New Roman" w:cs="Times New Roman"/>
          <w:b/>
          <w:bCs/>
          <w:i w:val="0"/>
          <w:iCs w:val="0"/>
          <w:color w:val="auto"/>
        </w:rPr>
        <w:fldChar w:fldCharType="end"/>
      </w:r>
      <w:r w:rsidRPr="00F40B56">
        <w:rPr>
          <w:rFonts w:ascii="Times New Roman" w:hAnsi="Times New Roman" w:cs="Times New Roman"/>
          <w:color w:val="auto"/>
        </w:rPr>
        <w:t xml:space="preserve">. </w:t>
      </w:r>
      <w:r w:rsidRPr="00F40B56">
        <w:rPr>
          <w:rFonts w:ascii="Times New Roman" w:hAnsi="Times New Roman" w:cs="Times New Roman"/>
          <w:i w:val="0"/>
          <w:iCs w:val="0"/>
          <w:color w:val="auto"/>
        </w:rPr>
        <w:t>Response of WXS22 participants when asked if they were familiar with tornadoes based if they lived in the United States before or not.</w:t>
      </w:r>
      <w:bookmarkEnd w:id="26"/>
    </w:p>
    <w:p w14:paraId="438DF986" w14:textId="43AAF679" w:rsidR="00FB34F0" w:rsidRDefault="008B4E55" w:rsidP="008B4E55">
      <w:pPr>
        <w:pStyle w:val="NormalWeb"/>
        <w:spacing w:before="0" w:beforeAutospacing="0" w:after="0" w:afterAutospacing="0" w:line="480" w:lineRule="auto"/>
        <w:ind w:firstLine="720"/>
        <w:jc w:val="both"/>
        <w:rPr>
          <w:color w:val="000000"/>
        </w:rPr>
      </w:pPr>
      <w:r>
        <w:rPr>
          <w:color w:val="000000"/>
        </w:rPr>
        <w:t xml:space="preserve">Our first research question (Q1) was also broken down by previous country of residence (Figure </w:t>
      </w:r>
      <w:r w:rsidR="00410CDE">
        <w:rPr>
          <w:color w:val="000000"/>
        </w:rPr>
        <w:t>5</w:t>
      </w:r>
      <w:r>
        <w:rPr>
          <w:color w:val="000000"/>
        </w:rPr>
        <w:t xml:space="preserve">). Results showed that participants who lived in </w:t>
      </w:r>
      <w:r w:rsidR="00EB728F">
        <w:rPr>
          <w:color w:val="000000"/>
        </w:rPr>
        <w:t xml:space="preserve">Colombia </w:t>
      </w:r>
      <w:r>
        <w:rPr>
          <w:color w:val="000000"/>
        </w:rPr>
        <w:t>before they moved into the U.S. were least familiar with tornadoes (</w:t>
      </w:r>
      <w:r w:rsidR="00EB728F">
        <w:rPr>
          <w:color w:val="000000"/>
        </w:rPr>
        <w:t>70</w:t>
      </w:r>
      <w:r>
        <w:rPr>
          <w:color w:val="000000"/>
        </w:rPr>
        <w:t xml:space="preserve">%), followed by </w:t>
      </w:r>
      <w:r w:rsidR="00EB728F">
        <w:rPr>
          <w:color w:val="000000"/>
        </w:rPr>
        <w:t>Mexico</w:t>
      </w:r>
      <w:r>
        <w:rPr>
          <w:color w:val="000000"/>
        </w:rPr>
        <w:t xml:space="preserve"> (</w:t>
      </w:r>
      <w:r w:rsidR="00EB728F">
        <w:rPr>
          <w:color w:val="000000"/>
        </w:rPr>
        <w:t>59</w:t>
      </w:r>
      <w:r>
        <w:rPr>
          <w:color w:val="000000"/>
        </w:rPr>
        <w:t>%),</w:t>
      </w:r>
      <w:r w:rsidR="00490A3D">
        <w:rPr>
          <w:color w:val="000000"/>
        </w:rPr>
        <w:t xml:space="preserve"> </w:t>
      </w:r>
      <w:r w:rsidR="00E0722D">
        <w:rPr>
          <w:color w:val="000000"/>
        </w:rPr>
        <w:t>Venezuela</w:t>
      </w:r>
      <w:r w:rsidR="00490A3D">
        <w:rPr>
          <w:color w:val="000000"/>
        </w:rPr>
        <w:t xml:space="preserve"> and Guatemala</w:t>
      </w:r>
      <w:r>
        <w:rPr>
          <w:color w:val="000000"/>
        </w:rPr>
        <w:t xml:space="preserve"> (</w:t>
      </w:r>
      <w:r w:rsidR="00490A3D">
        <w:rPr>
          <w:color w:val="000000"/>
        </w:rPr>
        <w:t>50</w:t>
      </w:r>
      <w:r>
        <w:rPr>
          <w:color w:val="000000"/>
        </w:rPr>
        <w:t xml:space="preserve">%) </w:t>
      </w:r>
      <w:r w:rsidR="00490A3D">
        <w:rPr>
          <w:color w:val="000000"/>
        </w:rPr>
        <w:t xml:space="preserve">each </w:t>
      </w:r>
      <w:r>
        <w:rPr>
          <w:color w:val="000000"/>
        </w:rPr>
        <w:t xml:space="preserve">respectively. Respondents from </w:t>
      </w:r>
      <w:r w:rsidR="00960A0F">
        <w:rPr>
          <w:color w:val="000000"/>
        </w:rPr>
        <w:t>Cuba</w:t>
      </w:r>
      <w:r>
        <w:rPr>
          <w:color w:val="000000"/>
        </w:rPr>
        <w:t xml:space="preserve"> indicated that they had a higher level of familiarity with tornadoes even though they had not lived in the contiguous U.S. before (</w:t>
      </w:r>
      <w:r w:rsidR="00960A0F">
        <w:rPr>
          <w:color w:val="000000"/>
        </w:rPr>
        <w:t>80</w:t>
      </w:r>
      <w:r>
        <w:rPr>
          <w:color w:val="000000"/>
        </w:rPr>
        <w:t>%)</w:t>
      </w:r>
      <w:r w:rsidR="00960A0F">
        <w:rPr>
          <w:color w:val="000000"/>
        </w:rPr>
        <w:t xml:space="preserve"> followed by Puerto Rico (</w:t>
      </w:r>
      <w:r w:rsidR="00286AD1">
        <w:rPr>
          <w:color w:val="000000"/>
        </w:rPr>
        <w:t>57%).</w:t>
      </w:r>
    </w:p>
    <w:p w14:paraId="28308316" w14:textId="77777777" w:rsidR="008B4E55" w:rsidRDefault="008B4E55" w:rsidP="008B4E55">
      <w:pPr>
        <w:pStyle w:val="NormalWeb"/>
        <w:keepNext/>
        <w:spacing w:before="0" w:beforeAutospacing="0" w:after="0" w:afterAutospacing="0" w:line="480" w:lineRule="auto"/>
        <w:ind w:firstLine="720"/>
        <w:jc w:val="center"/>
      </w:pPr>
      <w:r w:rsidRPr="008B4E55">
        <w:rPr>
          <w:b/>
          <w:bCs/>
          <w:noProof/>
        </w:rPr>
        <w:lastRenderedPageBreak/>
        <w:drawing>
          <wp:inline distT="0" distB="0" distL="0" distR="0" wp14:anchorId="0A792A23" wp14:editId="13668CCE">
            <wp:extent cx="4306824" cy="3420319"/>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306824" cy="3420319"/>
                    </a:xfrm>
                    <a:prstGeom prst="rect">
                      <a:avLst/>
                    </a:prstGeom>
                    <a:noFill/>
                    <a:ln>
                      <a:noFill/>
                    </a:ln>
                  </pic:spPr>
                </pic:pic>
              </a:graphicData>
            </a:graphic>
          </wp:inline>
        </w:drawing>
      </w:r>
    </w:p>
    <w:p w14:paraId="6C386FBC" w14:textId="678B8B82" w:rsidR="008B4E55" w:rsidRPr="00F40B56" w:rsidRDefault="008B4E55" w:rsidP="008B4E55">
      <w:pPr>
        <w:pStyle w:val="Caption"/>
        <w:jc w:val="center"/>
        <w:rPr>
          <w:rFonts w:ascii="Times New Roman" w:hAnsi="Times New Roman" w:cs="Times New Roman"/>
          <w:i w:val="0"/>
          <w:iCs w:val="0"/>
          <w:color w:val="auto"/>
        </w:rPr>
      </w:pPr>
      <w:bookmarkStart w:id="27" w:name="_Toc121927029"/>
      <w:r w:rsidRPr="00F40B56">
        <w:rPr>
          <w:rFonts w:ascii="Times New Roman" w:hAnsi="Times New Roman" w:cs="Times New Roman"/>
          <w:b/>
          <w:bCs/>
          <w:i w:val="0"/>
          <w:iCs w:val="0"/>
          <w:color w:val="auto"/>
        </w:rPr>
        <w:t xml:space="preserve">Figure </w:t>
      </w:r>
      <w:r w:rsidRPr="00F40B56">
        <w:rPr>
          <w:rFonts w:ascii="Times New Roman" w:hAnsi="Times New Roman" w:cs="Times New Roman"/>
          <w:b/>
          <w:bCs/>
          <w:i w:val="0"/>
          <w:iCs w:val="0"/>
          <w:color w:val="auto"/>
        </w:rPr>
        <w:fldChar w:fldCharType="begin"/>
      </w:r>
      <w:r w:rsidRPr="00F40B56">
        <w:rPr>
          <w:rFonts w:ascii="Times New Roman" w:hAnsi="Times New Roman" w:cs="Times New Roman"/>
          <w:b/>
          <w:bCs/>
          <w:i w:val="0"/>
          <w:iCs w:val="0"/>
          <w:color w:val="auto"/>
        </w:rPr>
        <w:instrText xml:space="preserve"> SEQ Figure \* ARABIC </w:instrText>
      </w:r>
      <w:r w:rsidRPr="00F40B56">
        <w:rPr>
          <w:rFonts w:ascii="Times New Roman" w:hAnsi="Times New Roman" w:cs="Times New Roman"/>
          <w:b/>
          <w:bCs/>
          <w:i w:val="0"/>
          <w:iCs w:val="0"/>
          <w:color w:val="auto"/>
        </w:rPr>
        <w:fldChar w:fldCharType="separate"/>
      </w:r>
      <w:r w:rsidR="00E51F7B">
        <w:rPr>
          <w:rFonts w:ascii="Times New Roman" w:hAnsi="Times New Roman" w:cs="Times New Roman"/>
          <w:b/>
          <w:bCs/>
          <w:i w:val="0"/>
          <w:iCs w:val="0"/>
          <w:noProof/>
          <w:color w:val="auto"/>
        </w:rPr>
        <w:t>5</w:t>
      </w:r>
      <w:r w:rsidRPr="00F40B56">
        <w:rPr>
          <w:rFonts w:ascii="Times New Roman" w:hAnsi="Times New Roman" w:cs="Times New Roman"/>
          <w:b/>
          <w:bCs/>
          <w:i w:val="0"/>
          <w:iCs w:val="0"/>
          <w:color w:val="auto"/>
        </w:rPr>
        <w:fldChar w:fldCharType="end"/>
      </w:r>
      <w:r w:rsidRPr="00F40B56">
        <w:rPr>
          <w:rFonts w:ascii="Times New Roman" w:hAnsi="Times New Roman" w:cs="Times New Roman"/>
          <w:i w:val="0"/>
          <w:iCs w:val="0"/>
          <w:color w:val="auto"/>
        </w:rPr>
        <w:t>. Response of WXS22 when asked if they were familiar with tornadoes based in their previous country of residence.</w:t>
      </w:r>
      <w:bookmarkEnd w:id="27"/>
    </w:p>
    <w:p w14:paraId="6DB40C5B" w14:textId="04A35881" w:rsidR="00EB39DC" w:rsidRDefault="00EB39DC" w:rsidP="00EB39DC">
      <w:pPr>
        <w:pStyle w:val="NormalWeb"/>
        <w:spacing w:before="0" w:beforeAutospacing="0" w:after="0" w:afterAutospacing="0" w:line="480" w:lineRule="auto"/>
        <w:ind w:firstLine="720"/>
        <w:jc w:val="both"/>
        <w:rPr>
          <w:color w:val="000000"/>
        </w:rPr>
      </w:pPr>
      <w:r>
        <w:rPr>
          <w:color w:val="000000"/>
        </w:rPr>
        <w:t xml:space="preserve">Continuing with our second research question (Q2) participants were asked if they had experienced tornadoes in their previous country of residence (Figure </w:t>
      </w:r>
      <w:r w:rsidR="00410CDE">
        <w:rPr>
          <w:color w:val="000000"/>
        </w:rPr>
        <w:t>6</w:t>
      </w:r>
      <w:r>
        <w:rPr>
          <w:color w:val="000000"/>
        </w:rPr>
        <w:t xml:space="preserve">). Results showed that a higher percentage of respondents from </w:t>
      </w:r>
      <w:r w:rsidR="0035652D">
        <w:rPr>
          <w:color w:val="000000"/>
        </w:rPr>
        <w:t>Venezuela</w:t>
      </w:r>
      <w:r>
        <w:rPr>
          <w:color w:val="000000"/>
        </w:rPr>
        <w:t xml:space="preserve"> (</w:t>
      </w:r>
      <w:r w:rsidR="0035652D">
        <w:rPr>
          <w:color w:val="000000"/>
        </w:rPr>
        <w:t>10</w:t>
      </w:r>
      <w:r w:rsidR="00347855">
        <w:rPr>
          <w:color w:val="000000"/>
        </w:rPr>
        <w:t>0</w:t>
      </w:r>
      <w:r>
        <w:rPr>
          <w:color w:val="000000"/>
        </w:rPr>
        <w:t xml:space="preserve">%), </w:t>
      </w:r>
      <w:r w:rsidR="00CD32D4">
        <w:rPr>
          <w:color w:val="000000"/>
        </w:rPr>
        <w:t>Guatemala</w:t>
      </w:r>
      <w:r w:rsidR="0035652D">
        <w:rPr>
          <w:color w:val="000000"/>
        </w:rPr>
        <w:t xml:space="preserve"> </w:t>
      </w:r>
      <w:r>
        <w:rPr>
          <w:color w:val="000000"/>
        </w:rPr>
        <w:t>(</w:t>
      </w:r>
      <w:r w:rsidR="0035652D">
        <w:rPr>
          <w:color w:val="000000"/>
        </w:rPr>
        <w:t>8</w:t>
      </w:r>
      <w:r w:rsidR="00CD32D4">
        <w:rPr>
          <w:color w:val="000000"/>
        </w:rPr>
        <w:t>3</w:t>
      </w:r>
      <w:r>
        <w:rPr>
          <w:color w:val="000000"/>
        </w:rPr>
        <w:t xml:space="preserve">%), </w:t>
      </w:r>
      <w:r w:rsidR="00CD32D4">
        <w:rPr>
          <w:color w:val="000000"/>
        </w:rPr>
        <w:t>Mexico</w:t>
      </w:r>
      <w:r w:rsidR="0035652D">
        <w:rPr>
          <w:color w:val="000000"/>
        </w:rPr>
        <w:t xml:space="preserve"> </w:t>
      </w:r>
      <w:r>
        <w:rPr>
          <w:color w:val="000000"/>
        </w:rPr>
        <w:t>(</w:t>
      </w:r>
      <w:r w:rsidR="00924830">
        <w:rPr>
          <w:color w:val="000000"/>
        </w:rPr>
        <w:t>8</w:t>
      </w:r>
      <w:r w:rsidR="00CD32D4">
        <w:rPr>
          <w:color w:val="000000"/>
        </w:rPr>
        <w:t>2</w:t>
      </w:r>
      <w:r>
        <w:rPr>
          <w:color w:val="000000"/>
        </w:rPr>
        <w:t>%)</w:t>
      </w:r>
      <w:r w:rsidR="00646FBB">
        <w:rPr>
          <w:color w:val="000000"/>
        </w:rPr>
        <w:t xml:space="preserve">, </w:t>
      </w:r>
      <w:r w:rsidR="00924830">
        <w:rPr>
          <w:color w:val="000000"/>
        </w:rPr>
        <w:t xml:space="preserve">and Cuba (71%) </w:t>
      </w:r>
      <w:r>
        <w:rPr>
          <w:color w:val="000000"/>
        </w:rPr>
        <w:t xml:space="preserve">did not have any previous exposure to tornadoes in their home country. As for </w:t>
      </w:r>
      <w:r w:rsidR="0068202D">
        <w:rPr>
          <w:color w:val="000000"/>
        </w:rPr>
        <w:t>having experience with tornadoes</w:t>
      </w:r>
      <w:r w:rsidR="00DA5254">
        <w:rPr>
          <w:color w:val="000000"/>
        </w:rPr>
        <w:t>,</w:t>
      </w:r>
      <w:r w:rsidR="0068202D">
        <w:rPr>
          <w:color w:val="000000"/>
        </w:rPr>
        <w:t xml:space="preserve"> </w:t>
      </w:r>
      <w:r w:rsidR="009B242D">
        <w:rPr>
          <w:color w:val="000000"/>
        </w:rPr>
        <w:t xml:space="preserve">results showed </w:t>
      </w:r>
      <w:r w:rsidR="00DA5254">
        <w:rPr>
          <w:color w:val="000000"/>
        </w:rPr>
        <w:t xml:space="preserve">that respondents from </w:t>
      </w:r>
      <w:r>
        <w:rPr>
          <w:color w:val="000000"/>
        </w:rPr>
        <w:t>Puerto Rico (</w:t>
      </w:r>
      <w:r w:rsidR="000F670B">
        <w:rPr>
          <w:color w:val="000000"/>
        </w:rPr>
        <w:t>33</w:t>
      </w:r>
      <w:r>
        <w:rPr>
          <w:color w:val="000000"/>
        </w:rPr>
        <w:t xml:space="preserve">%), </w:t>
      </w:r>
      <w:r w:rsidR="00DA5254">
        <w:rPr>
          <w:color w:val="000000"/>
        </w:rPr>
        <w:t xml:space="preserve">and </w:t>
      </w:r>
      <w:r>
        <w:rPr>
          <w:color w:val="000000"/>
        </w:rPr>
        <w:t>Cuba (</w:t>
      </w:r>
      <w:r w:rsidR="000F670B">
        <w:rPr>
          <w:color w:val="000000"/>
        </w:rPr>
        <w:t>29</w:t>
      </w:r>
      <w:r>
        <w:rPr>
          <w:color w:val="000000"/>
        </w:rPr>
        <w:t>%)</w:t>
      </w:r>
      <w:r w:rsidR="002C7355">
        <w:rPr>
          <w:color w:val="000000"/>
        </w:rPr>
        <w:t xml:space="preserve"> were most likely to have experience tornadoes. </w:t>
      </w:r>
    </w:p>
    <w:p w14:paraId="7436F9F0" w14:textId="77777777" w:rsidR="00EB39DC" w:rsidRDefault="00EB39DC" w:rsidP="00EB39DC">
      <w:pPr>
        <w:pStyle w:val="NormalWeb"/>
        <w:spacing w:before="0" w:beforeAutospacing="0" w:after="0" w:afterAutospacing="0" w:line="480" w:lineRule="auto"/>
        <w:ind w:firstLine="720"/>
        <w:jc w:val="both"/>
      </w:pPr>
    </w:p>
    <w:p w14:paraId="6631F4D8" w14:textId="77777777" w:rsidR="001C0921" w:rsidRDefault="00A40237" w:rsidP="001C0921">
      <w:pPr>
        <w:keepNext/>
        <w:jc w:val="center"/>
      </w:pPr>
      <w:r w:rsidRPr="00A40237">
        <w:rPr>
          <w:noProof/>
        </w:rPr>
        <w:lastRenderedPageBreak/>
        <w:drawing>
          <wp:inline distT="0" distB="0" distL="0" distR="0" wp14:anchorId="27EA128C" wp14:editId="5A5E37DB">
            <wp:extent cx="4325112" cy="34348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325112" cy="3434843"/>
                    </a:xfrm>
                    <a:prstGeom prst="rect">
                      <a:avLst/>
                    </a:prstGeom>
                    <a:noFill/>
                    <a:ln>
                      <a:noFill/>
                    </a:ln>
                  </pic:spPr>
                </pic:pic>
              </a:graphicData>
            </a:graphic>
          </wp:inline>
        </w:drawing>
      </w:r>
    </w:p>
    <w:p w14:paraId="1024B313" w14:textId="01248D3F" w:rsidR="008B4E55" w:rsidRPr="00F40B56" w:rsidRDefault="001C0921" w:rsidP="001C0921">
      <w:pPr>
        <w:pStyle w:val="Caption"/>
        <w:jc w:val="center"/>
        <w:rPr>
          <w:rFonts w:ascii="Times New Roman" w:hAnsi="Times New Roman" w:cs="Times New Roman"/>
          <w:i w:val="0"/>
          <w:iCs w:val="0"/>
          <w:color w:val="auto"/>
        </w:rPr>
      </w:pPr>
      <w:bookmarkStart w:id="28" w:name="_Toc121927030"/>
      <w:r w:rsidRPr="00F40B56">
        <w:rPr>
          <w:rFonts w:ascii="Times New Roman" w:hAnsi="Times New Roman" w:cs="Times New Roman"/>
          <w:b/>
          <w:bCs/>
          <w:i w:val="0"/>
          <w:iCs w:val="0"/>
          <w:color w:val="auto"/>
        </w:rPr>
        <w:t xml:space="preserve">Figure </w:t>
      </w:r>
      <w:r w:rsidRPr="00F40B56">
        <w:rPr>
          <w:rFonts w:ascii="Times New Roman" w:hAnsi="Times New Roman" w:cs="Times New Roman"/>
          <w:b/>
          <w:bCs/>
          <w:i w:val="0"/>
          <w:iCs w:val="0"/>
          <w:color w:val="auto"/>
        </w:rPr>
        <w:fldChar w:fldCharType="begin"/>
      </w:r>
      <w:r w:rsidRPr="00F40B56">
        <w:rPr>
          <w:rFonts w:ascii="Times New Roman" w:hAnsi="Times New Roman" w:cs="Times New Roman"/>
          <w:b/>
          <w:bCs/>
          <w:i w:val="0"/>
          <w:iCs w:val="0"/>
          <w:color w:val="auto"/>
        </w:rPr>
        <w:instrText xml:space="preserve"> SEQ Figure \* ARABIC </w:instrText>
      </w:r>
      <w:r w:rsidRPr="00F40B56">
        <w:rPr>
          <w:rFonts w:ascii="Times New Roman" w:hAnsi="Times New Roman" w:cs="Times New Roman"/>
          <w:b/>
          <w:bCs/>
          <w:i w:val="0"/>
          <w:iCs w:val="0"/>
          <w:color w:val="auto"/>
        </w:rPr>
        <w:fldChar w:fldCharType="separate"/>
      </w:r>
      <w:r w:rsidR="00E51F7B">
        <w:rPr>
          <w:rFonts w:ascii="Times New Roman" w:hAnsi="Times New Roman" w:cs="Times New Roman"/>
          <w:b/>
          <w:bCs/>
          <w:i w:val="0"/>
          <w:iCs w:val="0"/>
          <w:noProof/>
          <w:color w:val="auto"/>
        </w:rPr>
        <w:t>6</w:t>
      </w:r>
      <w:r w:rsidRPr="00F40B56">
        <w:rPr>
          <w:rFonts w:ascii="Times New Roman" w:hAnsi="Times New Roman" w:cs="Times New Roman"/>
          <w:b/>
          <w:bCs/>
          <w:i w:val="0"/>
          <w:iCs w:val="0"/>
          <w:color w:val="auto"/>
        </w:rPr>
        <w:fldChar w:fldCharType="end"/>
      </w:r>
      <w:r w:rsidRPr="00F40B56">
        <w:rPr>
          <w:rFonts w:ascii="Times New Roman" w:hAnsi="Times New Roman" w:cs="Times New Roman"/>
          <w:i w:val="0"/>
          <w:iCs w:val="0"/>
          <w:color w:val="auto"/>
        </w:rPr>
        <w:t>.  Response of WXS22 participants of previous experience with tornadoes in their country of residence before coming to the United States.</w:t>
      </w:r>
      <w:bookmarkEnd w:id="28"/>
    </w:p>
    <w:p w14:paraId="2813D7A5" w14:textId="5D0B069B" w:rsidR="00267184" w:rsidRDefault="00267184" w:rsidP="00267184">
      <w:pPr>
        <w:ind w:firstLine="720"/>
        <w:rPr>
          <w:rFonts w:ascii="Times New Roman" w:hAnsi="Times New Roman" w:cs="Times New Roman"/>
          <w:color w:val="000000"/>
          <w:sz w:val="24"/>
          <w:szCs w:val="24"/>
        </w:rPr>
      </w:pPr>
      <w:r w:rsidRPr="00267184">
        <w:rPr>
          <w:rFonts w:ascii="Times New Roman" w:hAnsi="Times New Roman" w:cs="Times New Roman"/>
          <w:color w:val="000000"/>
          <w:sz w:val="24"/>
          <w:szCs w:val="24"/>
        </w:rPr>
        <w:t xml:space="preserve">We also asked participants to rate their level of perceived risk of tornadoes on a scale from No Risk to Extreme Risk (Q3) based whether they lived in the U.S. before or not (Figure </w:t>
      </w:r>
      <w:r w:rsidR="00410CDE">
        <w:rPr>
          <w:rFonts w:ascii="Times New Roman" w:hAnsi="Times New Roman" w:cs="Times New Roman"/>
          <w:color w:val="000000"/>
          <w:sz w:val="24"/>
          <w:szCs w:val="24"/>
        </w:rPr>
        <w:t>7</w:t>
      </w:r>
      <w:r w:rsidRPr="00267184">
        <w:rPr>
          <w:rFonts w:ascii="Times New Roman" w:hAnsi="Times New Roman" w:cs="Times New Roman"/>
          <w:color w:val="000000"/>
          <w:sz w:val="24"/>
          <w:szCs w:val="24"/>
        </w:rPr>
        <w:t>). Results show that</w:t>
      </w:r>
      <w:r w:rsidR="00746B65">
        <w:rPr>
          <w:rFonts w:ascii="Times New Roman" w:hAnsi="Times New Roman" w:cs="Times New Roman"/>
          <w:color w:val="000000"/>
          <w:sz w:val="24"/>
          <w:szCs w:val="24"/>
        </w:rPr>
        <w:t xml:space="preserve"> of the people who indicated a no risk </w:t>
      </w:r>
      <w:r w:rsidRPr="00267184">
        <w:rPr>
          <w:rFonts w:ascii="Times New Roman" w:hAnsi="Times New Roman" w:cs="Times New Roman"/>
          <w:color w:val="000000"/>
          <w:sz w:val="24"/>
          <w:szCs w:val="24"/>
        </w:rPr>
        <w:t xml:space="preserve">(60%) </w:t>
      </w:r>
      <w:r w:rsidR="00746B65">
        <w:rPr>
          <w:rFonts w:ascii="Times New Roman" w:hAnsi="Times New Roman" w:cs="Times New Roman"/>
          <w:color w:val="000000"/>
          <w:sz w:val="24"/>
          <w:szCs w:val="24"/>
        </w:rPr>
        <w:t>did not live in the U.S. before</w:t>
      </w:r>
      <w:r w:rsidRPr="00267184">
        <w:rPr>
          <w:rFonts w:ascii="Times New Roman" w:hAnsi="Times New Roman" w:cs="Times New Roman"/>
          <w:color w:val="000000"/>
          <w:sz w:val="24"/>
          <w:szCs w:val="24"/>
        </w:rPr>
        <w:t>. Meanwhile</w:t>
      </w:r>
      <w:r w:rsidR="009449D8">
        <w:rPr>
          <w:rFonts w:ascii="Times New Roman" w:hAnsi="Times New Roman" w:cs="Times New Roman"/>
          <w:color w:val="000000"/>
          <w:sz w:val="24"/>
          <w:szCs w:val="24"/>
        </w:rPr>
        <w:t xml:space="preserve">, </w:t>
      </w:r>
      <w:r w:rsidRPr="00267184">
        <w:rPr>
          <w:rFonts w:ascii="Times New Roman" w:hAnsi="Times New Roman" w:cs="Times New Roman"/>
          <w:color w:val="000000"/>
          <w:sz w:val="24"/>
          <w:szCs w:val="24"/>
        </w:rPr>
        <w:t>higher percentages of people who</w:t>
      </w:r>
      <w:r w:rsidR="009449D8">
        <w:rPr>
          <w:rFonts w:ascii="Times New Roman" w:hAnsi="Times New Roman" w:cs="Times New Roman"/>
          <w:color w:val="000000"/>
          <w:sz w:val="24"/>
          <w:szCs w:val="24"/>
        </w:rPr>
        <w:t xml:space="preserve"> indicated a High (54%) and Extreme (52%)</w:t>
      </w:r>
      <w:r w:rsidRPr="00267184">
        <w:rPr>
          <w:rFonts w:ascii="Times New Roman" w:hAnsi="Times New Roman" w:cs="Times New Roman"/>
          <w:color w:val="000000"/>
          <w:sz w:val="24"/>
          <w:szCs w:val="24"/>
        </w:rPr>
        <w:t xml:space="preserve"> did n</w:t>
      </w:r>
      <w:r w:rsidR="009449D8">
        <w:rPr>
          <w:rFonts w:ascii="Times New Roman" w:hAnsi="Times New Roman" w:cs="Times New Roman"/>
          <w:color w:val="000000"/>
          <w:sz w:val="24"/>
          <w:szCs w:val="24"/>
        </w:rPr>
        <w:t>o</w:t>
      </w:r>
      <w:r w:rsidRPr="00267184">
        <w:rPr>
          <w:rFonts w:ascii="Times New Roman" w:hAnsi="Times New Roman" w:cs="Times New Roman"/>
          <w:color w:val="000000"/>
          <w:sz w:val="24"/>
          <w:szCs w:val="24"/>
        </w:rPr>
        <w:t xml:space="preserve">t </w:t>
      </w:r>
      <w:r w:rsidR="009449D8">
        <w:rPr>
          <w:rFonts w:ascii="Times New Roman" w:hAnsi="Times New Roman" w:cs="Times New Roman"/>
          <w:color w:val="000000"/>
          <w:sz w:val="24"/>
          <w:szCs w:val="24"/>
        </w:rPr>
        <w:t xml:space="preserve">also </w:t>
      </w:r>
      <w:r w:rsidRPr="00267184">
        <w:rPr>
          <w:rFonts w:ascii="Times New Roman" w:hAnsi="Times New Roman" w:cs="Times New Roman"/>
          <w:color w:val="000000"/>
          <w:sz w:val="24"/>
          <w:szCs w:val="24"/>
        </w:rPr>
        <w:t xml:space="preserve">live in the U.S. before. </w:t>
      </w:r>
      <w:r w:rsidR="003933EC">
        <w:rPr>
          <w:rFonts w:ascii="Times New Roman" w:hAnsi="Times New Roman" w:cs="Times New Roman"/>
          <w:color w:val="000000"/>
          <w:sz w:val="24"/>
          <w:szCs w:val="24"/>
        </w:rPr>
        <w:t xml:space="preserve">Results also show that </w:t>
      </w:r>
      <w:r w:rsidRPr="00267184">
        <w:rPr>
          <w:rFonts w:ascii="Times New Roman" w:hAnsi="Times New Roman" w:cs="Times New Roman"/>
          <w:color w:val="000000"/>
          <w:sz w:val="24"/>
          <w:szCs w:val="24"/>
        </w:rPr>
        <w:t xml:space="preserve">or people who </w:t>
      </w:r>
      <w:r w:rsidR="003933EC">
        <w:rPr>
          <w:rFonts w:ascii="Times New Roman" w:hAnsi="Times New Roman" w:cs="Times New Roman"/>
          <w:color w:val="000000"/>
          <w:sz w:val="24"/>
          <w:szCs w:val="24"/>
        </w:rPr>
        <w:t>indicated Low and Moderate</w:t>
      </w:r>
      <w:r w:rsidR="00C668C7">
        <w:rPr>
          <w:rFonts w:ascii="Times New Roman" w:hAnsi="Times New Roman" w:cs="Times New Roman"/>
          <w:color w:val="000000"/>
          <w:sz w:val="24"/>
          <w:szCs w:val="24"/>
        </w:rPr>
        <w:t xml:space="preserve"> </w:t>
      </w:r>
      <w:r w:rsidR="003933EC">
        <w:rPr>
          <w:rFonts w:ascii="Times New Roman" w:hAnsi="Times New Roman" w:cs="Times New Roman"/>
          <w:color w:val="000000"/>
          <w:sz w:val="24"/>
          <w:szCs w:val="24"/>
        </w:rPr>
        <w:t xml:space="preserve">risk (60%) and (61%) respectively </w:t>
      </w:r>
      <w:r w:rsidRPr="00267184">
        <w:rPr>
          <w:rFonts w:ascii="Times New Roman" w:hAnsi="Times New Roman" w:cs="Times New Roman"/>
          <w:color w:val="000000"/>
          <w:sz w:val="24"/>
          <w:szCs w:val="24"/>
        </w:rPr>
        <w:t>lived</w:t>
      </w:r>
      <w:r w:rsidR="005D0DF5">
        <w:rPr>
          <w:rFonts w:ascii="Times New Roman" w:hAnsi="Times New Roman" w:cs="Times New Roman"/>
          <w:color w:val="000000"/>
          <w:sz w:val="24"/>
          <w:szCs w:val="24"/>
        </w:rPr>
        <w:t xml:space="preserve"> </w:t>
      </w:r>
      <w:r w:rsidRPr="00267184">
        <w:rPr>
          <w:rFonts w:ascii="Times New Roman" w:hAnsi="Times New Roman" w:cs="Times New Roman"/>
          <w:color w:val="000000"/>
          <w:sz w:val="24"/>
          <w:szCs w:val="24"/>
        </w:rPr>
        <w:t>U.S. before</w:t>
      </w:r>
      <w:r w:rsidR="003933EC">
        <w:rPr>
          <w:rFonts w:ascii="Times New Roman" w:hAnsi="Times New Roman" w:cs="Times New Roman"/>
          <w:color w:val="000000"/>
          <w:sz w:val="24"/>
          <w:szCs w:val="24"/>
        </w:rPr>
        <w:t>.</w:t>
      </w:r>
    </w:p>
    <w:p w14:paraId="25AD6622" w14:textId="77777777" w:rsidR="00F033FF" w:rsidRDefault="00A465B2" w:rsidP="00F033FF">
      <w:pPr>
        <w:keepNext/>
        <w:ind w:firstLine="720"/>
        <w:jc w:val="center"/>
      </w:pPr>
      <w:r w:rsidRPr="00A465B2">
        <w:rPr>
          <w:rFonts w:ascii="Times New Roman" w:hAnsi="Times New Roman" w:cs="Times New Roman"/>
          <w:noProof/>
          <w:sz w:val="24"/>
          <w:szCs w:val="24"/>
        </w:rPr>
        <w:lastRenderedPageBreak/>
        <w:drawing>
          <wp:inline distT="0" distB="0" distL="0" distR="0" wp14:anchorId="52B94B47" wp14:editId="51C29986">
            <wp:extent cx="4325112" cy="343484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325112" cy="3434843"/>
                    </a:xfrm>
                    <a:prstGeom prst="rect">
                      <a:avLst/>
                    </a:prstGeom>
                    <a:noFill/>
                    <a:ln>
                      <a:noFill/>
                    </a:ln>
                  </pic:spPr>
                </pic:pic>
              </a:graphicData>
            </a:graphic>
          </wp:inline>
        </w:drawing>
      </w:r>
    </w:p>
    <w:p w14:paraId="0A6DEC3E" w14:textId="53B584A8" w:rsidR="00267184" w:rsidRPr="00F40B56" w:rsidRDefault="00F033FF" w:rsidP="00F033FF">
      <w:pPr>
        <w:pStyle w:val="Caption"/>
        <w:jc w:val="center"/>
        <w:rPr>
          <w:rFonts w:ascii="Times New Roman" w:hAnsi="Times New Roman" w:cs="Times New Roman"/>
          <w:i w:val="0"/>
          <w:iCs w:val="0"/>
          <w:color w:val="auto"/>
        </w:rPr>
      </w:pPr>
      <w:bookmarkStart w:id="29" w:name="_Toc121927031"/>
      <w:r w:rsidRPr="00F40B56">
        <w:rPr>
          <w:rFonts w:ascii="Times New Roman" w:hAnsi="Times New Roman" w:cs="Times New Roman"/>
          <w:b/>
          <w:bCs/>
          <w:i w:val="0"/>
          <w:iCs w:val="0"/>
          <w:color w:val="auto"/>
        </w:rPr>
        <w:t xml:space="preserve">Figure </w:t>
      </w:r>
      <w:r w:rsidRPr="00F40B56">
        <w:rPr>
          <w:rFonts w:ascii="Times New Roman" w:hAnsi="Times New Roman" w:cs="Times New Roman"/>
          <w:b/>
          <w:bCs/>
          <w:i w:val="0"/>
          <w:iCs w:val="0"/>
          <w:color w:val="auto"/>
        </w:rPr>
        <w:fldChar w:fldCharType="begin"/>
      </w:r>
      <w:r w:rsidRPr="00F40B56">
        <w:rPr>
          <w:rFonts w:ascii="Times New Roman" w:hAnsi="Times New Roman" w:cs="Times New Roman"/>
          <w:b/>
          <w:bCs/>
          <w:i w:val="0"/>
          <w:iCs w:val="0"/>
          <w:color w:val="auto"/>
        </w:rPr>
        <w:instrText xml:space="preserve"> SEQ Figure \* ARABIC </w:instrText>
      </w:r>
      <w:r w:rsidRPr="00F40B56">
        <w:rPr>
          <w:rFonts w:ascii="Times New Roman" w:hAnsi="Times New Roman" w:cs="Times New Roman"/>
          <w:b/>
          <w:bCs/>
          <w:i w:val="0"/>
          <w:iCs w:val="0"/>
          <w:color w:val="auto"/>
        </w:rPr>
        <w:fldChar w:fldCharType="separate"/>
      </w:r>
      <w:r w:rsidR="00E51F7B">
        <w:rPr>
          <w:rFonts w:ascii="Times New Roman" w:hAnsi="Times New Roman" w:cs="Times New Roman"/>
          <w:b/>
          <w:bCs/>
          <w:i w:val="0"/>
          <w:iCs w:val="0"/>
          <w:noProof/>
          <w:color w:val="auto"/>
        </w:rPr>
        <w:t>7</w:t>
      </w:r>
      <w:r w:rsidRPr="00F40B56">
        <w:rPr>
          <w:rFonts w:ascii="Times New Roman" w:hAnsi="Times New Roman" w:cs="Times New Roman"/>
          <w:b/>
          <w:bCs/>
          <w:i w:val="0"/>
          <w:iCs w:val="0"/>
          <w:color w:val="auto"/>
        </w:rPr>
        <w:fldChar w:fldCharType="end"/>
      </w:r>
      <w:r w:rsidRPr="00F40B56">
        <w:rPr>
          <w:rFonts w:ascii="Times New Roman" w:hAnsi="Times New Roman" w:cs="Times New Roman"/>
          <w:b/>
          <w:bCs/>
          <w:i w:val="0"/>
          <w:iCs w:val="0"/>
          <w:color w:val="auto"/>
        </w:rPr>
        <w:t>.</w:t>
      </w:r>
      <w:r w:rsidRPr="00F40B56">
        <w:rPr>
          <w:rFonts w:ascii="Times New Roman" w:hAnsi="Times New Roman" w:cs="Times New Roman"/>
          <w:i w:val="0"/>
          <w:iCs w:val="0"/>
          <w:color w:val="auto"/>
        </w:rPr>
        <w:t xml:space="preserve"> Response of WXS22 participants on their risk perception level regarding tornadoes based on whether they live in the United States before or not.</w:t>
      </w:r>
      <w:bookmarkEnd w:id="29"/>
    </w:p>
    <w:p w14:paraId="3AC56CF5" w14:textId="5B2AD8A9" w:rsidR="00EF3936" w:rsidRDefault="00EF3936" w:rsidP="00EF3936">
      <w:pPr>
        <w:pStyle w:val="NormalWeb"/>
        <w:spacing w:before="0" w:beforeAutospacing="0" w:after="0" w:afterAutospacing="0" w:line="480" w:lineRule="auto"/>
        <w:ind w:firstLine="720"/>
        <w:rPr>
          <w:color w:val="000000"/>
        </w:rPr>
      </w:pPr>
      <w:r>
        <w:rPr>
          <w:color w:val="000000"/>
        </w:rPr>
        <w:t>Following up with this research question (Q3) we also analyzed risk tornado perception of the participants who did not live in the U.S. before (Fig</w:t>
      </w:r>
      <w:r w:rsidR="00410CDE">
        <w:rPr>
          <w:color w:val="000000"/>
        </w:rPr>
        <w:t>ure 8</w:t>
      </w:r>
      <w:r>
        <w:rPr>
          <w:color w:val="000000"/>
        </w:rPr>
        <w:t>). Results show that the lowest risk perception of tornadoes were from people who lived in Mexico (2.1), Puerto Rico (2.9), Colombia (3.2) and Guatemala (3.3). As for Venezuela and Cuba they had the highest risk perceptions of tornadoes with 4.2 and 4.3 respectively. </w:t>
      </w:r>
      <w:r w:rsidR="0061072C">
        <w:rPr>
          <w:color w:val="000000"/>
        </w:rPr>
        <w:t>Also,</w:t>
      </w:r>
      <w:r w:rsidR="00462415">
        <w:rPr>
          <w:color w:val="000000"/>
        </w:rPr>
        <w:t xml:space="preserve"> a wider spread on Puerto Rico and Colombia compared to others, indicates a broader diversity of risk perception in these count</w:t>
      </w:r>
      <w:r w:rsidR="001759AF">
        <w:rPr>
          <w:color w:val="000000"/>
        </w:rPr>
        <w:t>ries.</w:t>
      </w:r>
    </w:p>
    <w:p w14:paraId="54011086" w14:textId="77777777" w:rsidR="00030218" w:rsidRDefault="00C068B6" w:rsidP="00030218">
      <w:pPr>
        <w:pStyle w:val="NormalWeb"/>
        <w:keepNext/>
        <w:spacing w:before="0" w:beforeAutospacing="0" w:after="0" w:afterAutospacing="0" w:line="480" w:lineRule="auto"/>
        <w:ind w:firstLine="720"/>
        <w:jc w:val="center"/>
      </w:pPr>
      <w:r w:rsidRPr="00C068B6">
        <w:rPr>
          <w:noProof/>
          <w:color w:val="000000"/>
        </w:rPr>
        <w:lastRenderedPageBreak/>
        <w:drawing>
          <wp:inline distT="0" distB="0" distL="0" distR="0" wp14:anchorId="1ED471C3" wp14:editId="75FC1D9C">
            <wp:extent cx="4416552" cy="3507461"/>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416552" cy="3507461"/>
                    </a:xfrm>
                    <a:prstGeom prst="rect">
                      <a:avLst/>
                    </a:prstGeom>
                    <a:noFill/>
                    <a:ln>
                      <a:noFill/>
                    </a:ln>
                  </pic:spPr>
                </pic:pic>
              </a:graphicData>
            </a:graphic>
          </wp:inline>
        </w:drawing>
      </w:r>
    </w:p>
    <w:p w14:paraId="19F8DBC4" w14:textId="2AF4AB47" w:rsidR="00C068B6" w:rsidRPr="00F40B56" w:rsidRDefault="00030218" w:rsidP="00030218">
      <w:pPr>
        <w:pStyle w:val="Caption"/>
        <w:jc w:val="center"/>
        <w:rPr>
          <w:rFonts w:ascii="Times New Roman" w:hAnsi="Times New Roman" w:cs="Times New Roman"/>
          <w:i w:val="0"/>
          <w:iCs w:val="0"/>
          <w:color w:val="auto"/>
        </w:rPr>
      </w:pPr>
      <w:bookmarkStart w:id="30" w:name="_Toc121927032"/>
      <w:r w:rsidRPr="00F40B56">
        <w:rPr>
          <w:b/>
          <w:bCs/>
          <w:i w:val="0"/>
          <w:iCs w:val="0"/>
          <w:color w:val="auto"/>
        </w:rPr>
        <w:t xml:space="preserve">Figure </w:t>
      </w:r>
      <w:r w:rsidRPr="00F40B56">
        <w:rPr>
          <w:b/>
          <w:bCs/>
          <w:i w:val="0"/>
          <w:iCs w:val="0"/>
          <w:color w:val="auto"/>
        </w:rPr>
        <w:fldChar w:fldCharType="begin"/>
      </w:r>
      <w:r w:rsidRPr="00F40B56">
        <w:rPr>
          <w:b/>
          <w:bCs/>
          <w:i w:val="0"/>
          <w:iCs w:val="0"/>
          <w:color w:val="auto"/>
        </w:rPr>
        <w:instrText xml:space="preserve"> SEQ Figure \* ARABIC </w:instrText>
      </w:r>
      <w:r w:rsidRPr="00F40B56">
        <w:rPr>
          <w:b/>
          <w:bCs/>
          <w:i w:val="0"/>
          <w:iCs w:val="0"/>
          <w:color w:val="auto"/>
        </w:rPr>
        <w:fldChar w:fldCharType="separate"/>
      </w:r>
      <w:r w:rsidR="00E51F7B">
        <w:rPr>
          <w:b/>
          <w:bCs/>
          <w:i w:val="0"/>
          <w:iCs w:val="0"/>
          <w:noProof/>
          <w:color w:val="auto"/>
        </w:rPr>
        <w:t>8</w:t>
      </w:r>
      <w:r w:rsidRPr="00F40B56">
        <w:rPr>
          <w:b/>
          <w:bCs/>
          <w:i w:val="0"/>
          <w:iCs w:val="0"/>
          <w:color w:val="auto"/>
        </w:rPr>
        <w:fldChar w:fldCharType="end"/>
      </w:r>
      <w:r w:rsidRPr="00F40B56">
        <w:rPr>
          <w:color w:val="auto"/>
        </w:rPr>
        <w:t xml:space="preserve">. </w:t>
      </w:r>
      <w:r w:rsidRPr="00F40B56">
        <w:rPr>
          <w:rFonts w:ascii="Times New Roman" w:hAnsi="Times New Roman" w:cs="Times New Roman"/>
          <w:i w:val="0"/>
          <w:iCs w:val="0"/>
          <w:color w:val="auto"/>
        </w:rPr>
        <w:t>Mean tornado risk perception of WXS22 participants based on their previous country of residence.</w:t>
      </w:r>
      <w:bookmarkEnd w:id="30"/>
    </w:p>
    <w:p w14:paraId="70F9CF96" w14:textId="2C5C806D" w:rsidR="006C5897" w:rsidRDefault="006C5897" w:rsidP="00D91E99">
      <w:pPr>
        <w:pStyle w:val="NormalWeb"/>
        <w:spacing w:before="0" w:beforeAutospacing="0" w:after="0" w:afterAutospacing="0" w:line="480" w:lineRule="auto"/>
        <w:ind w:firstLine="720"/>
        <w:rPr>
          <w:color w:val="000000"/>
        </w:rPr>
      </w:pPr>
      <w:r>
        <w:rPr>
          <w:color w:val="000000"/>
        </w:rPr>
        <w:t xml:space="preserve">For our fourth research question (Q4) we asked participants if they </w:t>
      </w:r>
      <w:r w:rsidR="001759AF">
        <w:rPr>
          <w:color w:val="000000"/>
        </w:rPr>
        <w:t>did not know</w:t>
      </w:r>
      <w:r>
        <w:rPr>
          <w:color w:val="000000"/>
        </w:rPr>
        <w:t xml:space="preserve"> the cause of severe weather events such as tornadoes, hurricanes, and thunderstorms </w:t>
      </w:r>
      <w:r w:rsidR="00DC7BA4">
        <w:rPr>
          <w:color w:val="000000"/>
        </w:rPr>
        <w:t xml:space="preserve">rated </w:t>
      </w:r>
      <w:r>
        <w:rPr>
          <w:color w:val="000000"/>
        </w:rPr>
        <w:t xml:space="preserve">from Strongly Agree to Strongly Disagree (Figure </w:t>
      </w:r>
      <w:r w:rsidR="00410CDE">
        <w:rPr>
          <w:color w:val="000000"/>
        </w:rPr>
        <w:t>9</w:t>
      </w:r>
      <w:r>
        <w:rPr>
          <w:color w:val="000000"/>
        </w:rPr>
        <w:t xml:space="preserve">). Results show that </w:t>
      </w:r>
      <w:r w:rsidR="00113238">
        <w:rPr>
          <w:color w:val="000000"/>
        </w:rPr>
        <w:t xml:space="preserve">of the people who Strongly Agree with the statement (67%) did not live in the U.S. </w:t>
      </w:r>
      <w:r w:rsidR="00B7611C">
        <w:rPr>
          <w:color w:val="000000"/>
        </w:rPr>
        <w:t xml:space="preserve">followed by </w:t>
      </w:r>
      <w:r w:rsidR="00086665">
        <w:rPr>
          <w:color w:val="000000"/>
        </w:rPr>
        <w:t>those in that same group who selected N</w:t>
      </w:r>
      <w:r w:rsidR="00B7611C">
        <w:rPr>
          <w:color w:val="000000"/>
        </w:rPr>
        <w:t xml:space="preserve">either (55%). </w:t>
      </w:r>
      <w:r w:rsidR="000E6AEB">
        <w:rPr>
          <w:color w:val="000000"/>
        </w:rPr>
        <w:t>As for people who Agree with the statement (60%)</w:t>
      </w:r>
      <w:r w:rsidR="00CA5FCF">
        <w:rPr>
          <w:color w:val="000000"/>
        </w:rPr>
        <w:t xml:space="preserve"> did live in the U.S. before.  Results also show that for people who did live in the U.S. before (55%) and (54%) answered “Strongly Disagree” and “Disagree” with the statement respectively.</w:t>
      </w:r>
      <w:r w:rsidR="00C40AB1">
        <w:rPr>
          <w:color w:val="000000"/>
        </w:rPr>
        <w:t xml:space="preserve"> </w:t>
      </w:r>
    </w:p>
    <w:p w14:paraId="5D5EB031" w14:textId="77777777" w:rsidR="006C5897" w:rsidRDefault="006C5897" w:rsidP="006C5897">
      <w:pPr>
        <w:pStyle w:val="NormalWeb"/>
        <w:keepNext/>
        <w:spacing w:before="0" w:beforeAutospacing="0" w:after="0" w:afterAutospacing="0" w:line="480" w:lineRule="auto"/>
        <w:ind w:firstLine="720"/>
        <w:jc w:val="center"/>
      </w:pPr>
      <w:r w:rsidRPr="006C5897">
        <w:rPr>
          <w:noProof/>
        </w:rPr>
        <w:lastRenderedPageBreak/>
        <w:drawing>
          <wp:inline distT="0" distB="0" distL="0" distR="0" wp14:anchorId="6F28EA37" wp14:editId="435D5B01">
            <wp:extent cx="4325112" cy="34348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325112" cy="3434843"/>
                    </a:xfrm>
                    <a:prstGeom prst="rect">
                      <a:avLst/>
                    </a:prstGeom>
                    <a:noFill/>
                    <a:ln>
                      <a:noFill/>
                    </a:ln>
                  </pic:spPr>
                </pic:pic>
              </a:graphicData>
            </a:graphic>
          </wp:inline>
        </w:drawing>
      </w:r>
    </w:p>
    <w:p w14:paraId="17E12EDA" w14:textId="7CAB8A84" w:rsidR="006C5897" w:rsidRPr="00F40B56" w:rsidRDefault="006C5897" w:rsidP="006C5897">
      <w:pPr>
        <w:pStyle w:val="Caption"/>
        <w:jc w:val="center"/>
        <w:rPr>
          <w:rFonts w:ascii="Times New Roman" w:hAnsi="Times New Roman" w:cs="Times New Roman"/>
          <w:i w:val="0"/>
          <w:iCs w:val="0"/>
          <w:color w:val="auto"/>
        </w:rPr>
      </w:pPr>
      <w:bookmarkStart w:id="31" w:name="_Toc121927033"/>
      <w:r w:rsidRPr="00F40B56">
        <w:rPr>
          <w:rFonts w:ascii="Times New Roman" w:hAnsi="Times New Roman" w:cs="Times New Roman"/>
          <w:b/>
          <w:bCs/>
          <w:i w:val="0"/>
          <w:iCs w:val="0"/>
          <w:color w:val="auto"/>
        </w:rPr>
        <w:t xml:space="preserve">Figure </w:t>
      </w:r>
      <w:r w:rsidRPr="00F40B56">
        <w:rPr>
          <w:rFonts w:ascii="Times New Roman" w:hAnsi="Times New Roman" w:cs="Times New Roman"/>
          <w:b/>
          <w:bCs/>
          <w:i w:val="0"/>
          <w:iCs w:val="0"/>
          <w:color w:val="auto"/>
        </w:rPr>
        <w:fldChar w:fldCharType="begin"/>
      </w:r>
      <w:r w:rsidRPr="00F40B56">
        <w:rPr>
          <w:rFonts w:ascii="Times New Roman" w:hAnsi="Times New Roman" w:cs="Times New Roman"/>
          <w:b/>
          <w:bCs/>
          <w:i w:val="0"/>
          <w:iCs w:val="0"/>
          <w:color w:val="auto"/>
        </w:rPr>
        <w:instrText xml:space="preserve"> SEQ Figure \* ARABIC </w:instrText>
      </w:r>
      <w:r w:rsidRPr="00F40B56">
        <w:rPr>
          <w:rFonts w:ascii="Times New Roman" w:hAnsi="Times New Roman" w:cs="Times New Roman"/>
          <w:b/>
          <w:bCs/>
          <w:i w:val="0"/>
          <w:iCs w:val="0"/>
          <w:color w:val="auto"/>
        </w:rPr>
        <w:fldChar w:fldCharType="separate"/>
      </w:r>
      <w:r w:rsidR="00E51F7B">
        <w:rPr>
          <w:rFonts w:ascii="Times New Roman" w:hAnsi="Times New Roman" w:cs="Times New Roman"/>
          <w:b/>
          <w:bCs/>
          <w:i w:val="0"/>
          <w:iCs w:val="0"/>
          <w:noProof/>
          <w:color w:val="auto"/>
        </w:rPr>
        <w:t>9</w:t>
      </w:r>
      <w:r w:rsidRPr="00F40B56">
        <w:rPr>
          <w:rFonts w:ascii="Times New Roman" w:hAnsi="Times New Roman" w:cs="Times New Roman"/>
          <w:b/>
          <w:bCs/>
          <w:i w:val="0"/>
          <w:iCs w:val="0"/>
          <w:color w:val="auto"/>
        </w:rPr>
        <w:fldChar w:fldCharType="end"/>
      </w:r>
      <w:r w:rsidRPr="00F40B56">
        <w:rPr>
          <w:rFonts w:ascii="Times New Roman" w:hAnsi="Times New Roman" w:cs="Times New Roman"/>
          <w:color w:val="auto"/>
        </w:rPr>
        <w:t xml:space="preserve">. </w:t>
      </w:r>
      <w:r w:rsidRPr="00F40B56">
        <w:rPr>
          <w:rFonts w:ascii="Times New Roman" w:hAnsi="Times New Roman" w:cs="Times New Roman"/>
          <w:i w:val="0"/>
          <w:iCs w:val="0"/>
          <w:color w:val="auto"/>
        </w:rPr>
        <w:t>Participants from WXS22 respond to their understanding of what causes severe weather events based on their U.S. residency.</w:t>
      </w:r>
      <w:bookmarkEnd w:id="31"/>
    </w:p>
    <w:p w14:paraId="20D3136C" w14:textId="15C6C1A2" w:rsidR="00B91318" w:rsidRDefault="00B91318" w:rsidP="00B91318">
      <w:pPr>
        <w:pStyle w:val="NormalWeb"/>
        <w:spacing w:before="0" w:beforeAutospacing="0" w:after="0" w:afterAutospacing="0" w:line="480" w:lineRule="auto"/>
        <w:ind w:firstLine="720"/>
        <w:rPr>
          <w:color w:val="000000"/>
        </w:rPr>
      </w:pPr>
      <w:r>
        <w:rPr>
          <w:color w:val="000000"/>
        </w:rPr>
        <w:t xml:space="preserve">Similarly, to research question 4 (Q4) we analyzed the understanding of extreme weather for participants who had previous residence in other Latin American countries (Figure </w:t>
      </w:r>
      <w:r w:rsidR="00410CDE">
        <w:rPr>
          <w:color w:val="000000"/>
        </w:rPr>
        <w:t>10</w:t>
      </w:r>
      <w:r>
        <w:rPr>
          <w:color w:val="000000"/>
        </w:rPr>
        <w:t>). Results show that consistency among participants where the mean of their severe weather events understanding ranged from 2.5 to 3.</w:t>
      </w:r>
      <w:r w:rsidR="009A1003">
        <w:rPr>
          <w:color w:val="000000"/>
        </w:rPr>
        <w:t>0</w:t>
      </w:r>
      <w:r>
        <w:rPr>
          <w:color w:val="000000"/>
        </w:rPr>
        <w:t xml:space="preserve">, with the exception of Venezuela which had a higher mean score of </w:t>
      </w:r>
      <w:r w:rsidR="009A1003">
        <w:rPr>
          <w:color w:val="000000"/>
        </w:rPr>
        <w:t>3.4</w:t>
      </w:r>
      <w:r>
        <w:rPr>
          <w:color w:val="000000"/>
        </w:rPr>
        <w:t>. </w:t>
      </w:r>
    </w:p>
    <w:p w14:paraId="738A18A4" w14:textId="77777777" w:rsidR="00B91318" w:rsidRDefault="00B91318" w:rsidP="00B91318">
      <w:pPr>
        <w:pStyle w:val="NormalWeb"/>
        <w:keepNext/>
        <w:spacing w:before="0" w:beforeAutospacing="0" w:after="0" w:afterAutospacing="0" w:line="480" w:lineRule="auto"/>
        <w:ind w:firstLine="720"/>
        <w:jc w:val="center"/>
      </w:pPr>
      <w:r w:rsidRPr="00B91318">
        <w:rPr>
          <w:noProof/>
        </w:rPr>
        <w:lastRenderedPageBreak/>
        <w:drawing>
          <wp:inline distT="0" distB="0" distL="0" distR="0" wp14:anchorId="5D1CD304" wp14:editId="4945DAFA">
            <wp:extent cx="4407408" cy="3500199"/>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4407408" cy="3500199"/>
                    </a:xfrm>
                    <a:prstGeom prst="rect">
                      <a:avLst/>
                    </a:prstGeom>
                    <a:noFill/>
                    <a:ln>
                      <a:noFill/>
                    </a:ln>
                  </pic:spPr>
                </pic:pic>
              </a:graphicData>
            </a:graphic>
          </wp:inline>
        </w:drawing>
      </w:r>
    </w:p>
    <w:p w14:paraId="17766176" w14:textId="17E389A5" w:rsidR="00B91318" w:rsidRPr="00F40B56" w:rsidRDefault="00B91318" w:rsidP="00B91318">
      <w:pPr>
        <w:pStyle w:val="Caption"/>
        <w:jc w:val="center"/>
        <w:rPr>
          <w:rFonts w:ascii="Times New Roman" w:hAnsi="Times New Roman" w:cs="Times New Roman"/>
          <w:i w:val="0"/>
          <w:iCs w:val="0"/>
          <w:color w:val="auto"/>
        </w:rPr>
      </w:pPr>
      <w:bookmarkStart w:id="32" w:name="_Toc121927034"/>
      <w:r w:rsidRPr="00F40B56">
        <w:rPr>
          <w:rFonts w:ascii="Times New Roman" w:hAnsi="Times New Roman" w:cs="Times New Roman"/>
          <w:b/>
          <w:bCs/>
          <w:i w:val="0"/>
          <w:iCs w:val="0"/>
          <w:color w:val="auto"/>
        </w:rPr>
        <w:t xml:space="preserve">Figure </w:t>
      </w:r>
      <w:r w:rsidRPr="00F40B56">
        <w:rPr>
          <w:rFonts w:ascii="Times New Roman" w:hAnsi="Times New Roman" w:cs="Times New Roman"/>
          <w:b/>
          <w:bCs/>
          <w:i w:val="0"/>
          <w:iCs w:val="0"/>
          <w:color w:val="auto"/>
        </w:rPr>
        <w:fldChar w:fldCharType="begin"/>
      </w:r>
      <w:r w:rsidRPr="00F40B56">
        <w:rPr>
          <w:rFonts w:ascii="Times New Roman" w:hAnsi="Times New Roman" w:cs="Times New Roman"/>
          <w:b/>
          <w:bCs/>
          <w:i w:val="0"/>
          <w:iCs w:val="0"/>
          <w:color w:val="auto"/>
        </w:rPr>
        <w:instrText xml:space="preserve"> SEQ Figure \* ARABIC </w:instrText>
      </w:r>
      <w:r w:rsidRPr="00F40B56">
        <w:rPr>
          <w:rFonts w:ascii="Times New Roman" w:hAnsi="Times New Roman" w:cs="Times New Roman"/>
          <w:b/>
          <w:bCs/>
          <w:i w:val="0"/>
          <w:iCs w:val="0"/>
          <w:color w:val="auto"/>
        </w:rPr>
        <w:fldChar w:fldCharType="separate"/>
      </w:r>
      <w:r w:rsidR="00E51F7B">
        <w:rPr>
          <w:rFonts w:ascii="Times New Roman" w:hAnsi="Times New Roman" w:cs="Times New Roman"/>
          <w:b/>
          <w:bCs/>
          <w:i w:val="0"/>
          <w:iCs w:val="0"/>
          <w:noProof/>
          <w:color w:val="auto"/>
        </w:rPr>
        <w:t>10</w:t>
      </w:r>
      <w:r w:rsidRPr="00F40B56">
        <w:rPr>
          <w:rFonts w:ascii="Times New Roman" w:hAnsi="Times New Roman" w:cs="Times New Roman"/>
          <w:b/>
          <w:bCs/>
          <w:i w:val="0"/>
          <w:iCs w:val="0"/>
          <w:color w:val="auto"/>
        </w:rPr>
        <w:fldChar w:fldCharType="end"/>
      </w:r>
      <w:r w:rsidRPr="00F40B56">
        <w:rPr>
          <w:rFonts w:ascii="Times New Roman" w:hAnsi="Times New Roman" w:cs="Times New Roman"/>
          <w:i w:val="0"/>
          <w:iCs w:val="0"/>
          <w:color w:val="auto"/>
        </w:rPr>
        <w:t>. Mean rating of severe weather events understanding for participants who had previous residency in Latin American countries.</w:t>
      </w:r>
      <w:bookmarkEnd w:id="32"/>
    </w:p>
    <w:p w14:paraId="222AE5F3" w14:textId="3B83F855" w:rsidR="002F036A" w:rsidRDefault="000401B0" w:rsidP="000401B0">
      <w:pPr>
        <w:pStyle w:val="NormalWeb"/>
        <w:spacing w:before="0" w:beforeAutospacing="0" w:after="0" w:afterAutospacing="0" w:line="480" w:lineRule="auto"/>
        <w:ind w:firstLine="720"/>
        <w:rPr>
          <w:color w:val="000000"/>
        </w:rPr>
      </w:pPr>
      <w:r>
        <w:rPr>
          <w:color w:val="000000"/>
        </w:rPr>
        <w:t>Continuing with research question 5 (Q5), participants were asked to rate their understanding of severe thunderstorms v</w:t>
      </w:r>
      <w:r w:rsidR="00B21BE1">
        <w:rPr>
          <w:color w:val="000000"/>
        </w:rPr>
        <w:t xml:space="preserve">ersus </w:t>
      </w:r>
      <w:r>
        <w:rPr>
          <w:color w:val="000000"/>
        </w:rPr>
        <w:t xml:space="preserve">tornadoes based on whether they lived in the U.S. before or not (Figure </w:t>
      </w:r>
      <w:r w:rsidR="00410CDE">
        <w:rPr>
          <w:color w:val="000000"/>
        </w:rPr>
        <w:t>11</w:t>
      </w:r>
      <w:r>
        <w:rPr>
          <w:color w:val="000000"/>
        </w:rPr>
        <w:t xml:space="preserve">). As we can see, results show that </w:t>
      </w:r>
      <w:r w:rsidR="009A1003">
        <w:rPr>
          <w:color w:val="000000"/>
        </w:rPr>
        <w:t>of the people</w:t>
      </w:r>
      <w:r w:rsidR="002F036A">
        <w:rPr>
          <w:color w:val="000000"/>
        </w:rPr>
        <w:t xml:space="preserve"> who</w:t>
      </w:r>
      <w:r w:rsidR="009A1003">
        <w:rPr>
          <w:color w:val="000000"/>
        </w:rPr>
        <w:t xml:space="preserve"> indicated “Defin</w:t>
      </w:r>
      <w:r w:rsidR="00A56C70">
        <w:rPr>
          <w:color w:val="000000"/>
        </w:rPr>
        <w:t xml:space="preserve">itely no” (67%) </w:t>
      </w:r>
      <w:r w:rsidR="002F036A">
        <w:rPr>
          <w:color w:val="000000"/>
        </w:rPr>
        <w:t>did not live</w:t>
      </w:r>
      <w:r w:rsidR="00670E09">
        <w:rPr>
          <w:color w:val="000000"/>
        </w:rPr>
        <w:t xml:space="preserve"> </w:t>
      </w:r>
      <w:r w:rsidR="002F036A">
        <w:rPr>
          <w:color w:val="000000"/>
        </w:rPr>
        <w:t xml:space="preserve">in the U.S. before </w:t>
      </w:r>
      <w:r w:rsidR="00A56C70">
        <w:rPr>
          <w:color w:val="000000"/>
        </w:rPr>
        <w:t xml:space="preserve">in </w:t>
      </w:r>
      <w:r w:rsidR="008A685A">
        <w:rPr>
          <w:color w:val="000000"/>
        </w:rPr>
        <w:t>comparison with</w:t>
      </w:r>
      <w:r w:rsidR="00A56C70">
        <w:rPr>
          <w:color w:val="000000"/>
        </w:rPr>
        <w:t xml:space="preserve"> those that were</w:t>
      </w:r>
      <w:r w:rsidR="008A685A">
        <w:rPr>
          <w:color w:val="000000"/>
        </w:rPr>
        <w:t xml:space="preserve"> U.S. residents (</w:t>
      </w:r>
      <w:r w:rsidR="00915EE5">
        <w:rPr>
          <w:color w:val="000000"/>
        </w:rPr>
        <w:t xml:space="preserve">33%). </w:t>
      </w:r>
      <w:r w:rsidR="00A56C70">
        <w:rPr>
          <w:color w:val="000000"/>
        </w:rPr>
        <w:t xml:space="preserve">In addition, </w:t>
      </w:r>
      <w:r w:rsidR="00884FE1">
        <w:rPr>
          <w:color w:val="000000"/>
        </w:rPr>
        <w:t xml:space="preserve">for participants that </w:t>
      </w:r>
      <w:r w:rsidR="00A24917">
        <w:rPr>
          <w:color w:val="000000"/>
        </w:rPr>
        <w:t>answered,</w:t>
      </w:r>
      <w:r w:rsidR="00884FE1">
        <w:rPr>
          <w:color w:val="000000"/>
        </w:rPr>
        <w:t xml:space="preserve"> “Probably Yes” (60%) or “Definitely Yes” (54%) were</w:t>
      </w:r>
      <w:r w:rsidR="00A24917">
        <w:rPr>
          <w:color w:val="000000"/>
        </w:rPr>
        <w:t xml:space="preserve"> participants. who had lived in the U.S. before. </w:t>
      </w:r>
    </w:p>
    <w:p w14:paraId="20786F01" w14:textId="77777777" w:rsidR="002F036A" w:rsidRDefault="002F036A" w:rsidP="000401B0">
      <w:pPr>
        <w:pStyle w:val="NormalWeb"/>
        <w:spacing w:before="0" w:beforeAutospacing="0" w:after="0" w:afterAutospacing="0" w:line="480" w:lineRule="auto"/>
        <w:ind w:firstLine="720"/>
        <w:rPr>
          <w:color w:val="000000"/>
        </w:rPr>
      </w:pPr>
    </w:p>
    <w:p w14:paraId="39A8C184" w14:textId="77777777" w:rsidR="000401B0" w:rsidRDefault="000401B0" w:rsidP="000401B0">
      <w:pPr>
        <w:pStyle w:val="NormalWeb"/>
        <w:keepNext/>
        <w:spacing w:before="0" w:beforeAutospacing="0" w:after="0" w:afterAutospacing="0" w:line="480" w:lineRule="auto"/>
        <w:ind w:firstLine="720"/>
        <w:jc w:val="center"/>
      </w:pPr>
      <w:r w:rsidRPr="000401B0">
        <w:rPr>
          <w:noProof/>
        </w:rPr>
        <w:lastRenderedPageBreak/>
        <w:drawing>
          <wp:inline distT="0" distB="0" distL="0" distR="0" wp14:anchorId="200F241B" wp14:editId="34EEF55E">
            <wp:extent cx="4325112" cy="343484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4325112" cy="3434843"/>
                    </a:xfrm>
                    <a:prstGeom prst="rect">
                      <a:avLst/>
                    </a:prstGeom>
                    <a:noFill/>
                    <a:ln>
                      <a:noFill/>
                    </a:ln>
                  </pic:spPr>
                </pic:pic>
              </a:graphicData>
            </a:graphic>
          </wp:inline>
        </w:drawing>
      </w:r>
    </w:p>
    <w:p w14:paraId="75A258DB" w14:textId="601BE091" w:rsidR="000401B0" w:rsidRPr="00F40B56" w:rsidRDefault="000401B0" w:rsidP="000401B0">
      <w:pPr>
        <w:pStyle w:val="Caption"/>
        <w:jc w:val="center"/>
        <w:rPr>
          <w:rFonts w:ascii="Times New Roman" w:hAnsi="Times New Roman" w:cs="Times New Roman"/>
          <w:i w:val="0"/>
          <w:iCs w:val="0"/>
          <w:color w:val="auto"/>
        </w:rPr>
      </w:pPr>
      <w:bookmarkStart w:id="33" w:name="_Toc121927035"/>
      <w:r w:rsidRPr="00F40B56">
        <w:rPr>
          <w:rFonts w:ascii="Times New Roman" w:hAnsi="Times New Roman" w:cs="Times New Roman"/>
          <w:b/>
          <w:bCs/>
          <w:i w:val="0"/>
          <w:iCs w:val="0"/>
          <w:color w:val="auto"/>
        </w:rPr>
        <w:t xml:space="preserve">Figure </w:t>
      </w:r>
      <w:r w:rsidRPr="00F40B56">
        <w:rPr>
          <w:rFonts w:ascii="Times New Roman" w:hAnsi="Times New Roman" w:cs="Times New Roman"/>
          <w:b/>
          <w:bCs/>
          <w:i w:val="0"/>
          <w:iCs w:val="0"/>
          <w:color w:val="auto"/>
        </w:rPr>
        <w:fldChar w:fldCharType="begin"/>
      </w:r>
      <w:r w:rsidRPr="00F40B56">
        <w:rPr>
          <w:rFonts w:ascii="Times New Roman" w:hAnsi="Times New Roman" w:cs="Times New Roman"/>
          <w:b/>
          <w:bCs/>
          <w:i w:val="0"/>
          <w:iCs w:val="0"/>
          <w:color w:val="auto"/>
        </w:rPr>
        <w:instrText xml:space="preserve"> SEQ Figure \* ARABIC </w:instrText>
      </w:r>
      <w:r w:rsidRPr="00F40B56">
        <w:rPr>
          <w:rFonts w:ascii="Times New Roman" w:hAnsi="Times New Roman" w:cs="Times New Roman"/>
          <w:b/>
          <w:bCs/>
          <w:i w:val="0"/>
          <w:iCs w:val="0"/>
          <w:color w:val="auto"/>
        </w:rPr>
        <w:fldChar w:fldCharType="separate"/>
      </w:r>
      <w:r w:rsidR="00E51F7B">
        <w:rPr>
          <w:rFonts w:ascii="Times New Roman" w:hAnsi="Times New Roman" w:cs="Times New Roman"/>
          <w:b/>
          <w:bCs/>
          <w:i w:val="0"/>
          <w:iCs w:val="0"/>
          <w:noProof/>
          <w:color w:val="auto"/>
        </w:rPr>
        <w:t>11</w:t>
      </w:r>
      <w:r w:rsidRPr="00F40B56">
        <w:rPr>
          <w:rFonts w:ascii="Times New Roman" w:hAnsi="Times New Roman" w:cs="Times New Roman"/>
          <w:b/>
          <w:bCs/>
          <w:i w:val="0"/>
          <w:iCs w:val="0"/>
          <w:color w:val="auto"/>
        </w:rPr>
        <w:fldChar w:fldCharType="end"/>
      </w:r>
      <w:r w:rsidRPr="00F40B56">
        <w:rPr>
          <w:rFonts w:ascii="Times New Roman" w:hAnsi="Times New Roman" w:cs="Times New Roman"/>
          <w:i w:val="0"/>
          <w:iCs w:val="0"/>
          <w:color w:val="auto"/>
        </w:rPr>
        <w:t>. Response of WXS22 participants of their understanding of the difference between severe thunderstorms and tornadoes based on the U.S. residency.</w:t>
      </w:r>
      <w:bookmarkEnd w:id="33"/>
    </w:p>
    <w:p w14:paraId="7AA1C232" w14:textId="16C949CC" w:rsidR="00F75D88" w:rsidRDefault="00F75D88" w:rsidP="00F75D88">
      <w:pPr>
        <w:pStyle w:val="NormalWeb"/>
        <w:spacing w:before="0" w:beforeAutospacing="0" w:after="0" w:afterAutospacing="0" w:line="480" w:lineRule="auto"/>
        <w:ind w:firstLine="720"/>
        <w:rPr>
          <w:color w:val="000000"/>
        </w:rPr>
      </w:pPr>
      <w:r>
        <w:rPr>
          <w:color w:val="000000"/>
        </w:rPr>
        <w:t xml:space="preserve">Following up with this question we also analyzed how people who lived in Latin American countries understand the difference between severe thunderstorms and tornadoes (Figure </w:t>
      </w:r>
      <w:r w:rsidR="00410CDE">
        <w:rPr>
          <w:color w:val="000000"/>
        </w:rPr>
        <w:t>12</w:t>
      </w:r>
      <w:r>
        <w:rPr>
          <w:color w:val="000000"/>
        </w:rPr>
        <w:t>). Results show that there is consistency regarding this statement. Most respondents indicated that they do understand the difference between severe thunderstorms and tornadoes with a mean level of response between 3.9 and 4.0. </w:t>
      </w:r>
    </w:p>
    <w:p w14:paraId="5F7D221C" w14:textId="77777777" w:rsidR="00B2675A" w:rsidRDefault="00F75D88" w:rsidP="00B2675A">
      <w:pPr>
        <w:pStyle w:val="NormalWeb"/>
        <w:keepNext/>
        <w:spacing w:before="0" w:beforeAutospacing="0" w:after="0" w:afterAutospacing="0" w:line="480" w:lineRule="auto"/>
        <w:ind w:firstLine="720"/>
        <w:jc w:val="center"/>
      </w:pPr>
      <w:r>
        <w:rPr>
          <w:noProof/>
          <w:color w:val="000000"/>
          <w:bdr w:val="none" w:sz="0" w:space="0" w:color="auto" w:frame="1"/>
        </w:rPr>
        <w:lastRenderedPageBreak/>
        <w:drawing>
          <wp:inline distT="0" distB="0" distL="0" distR="0" wp14:anchorId="28293665" wp14:editId="3890501C">
            <wp:extent cx="4425696" cy="351472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4425696" cy="3514723"/>
                    </a:xfrm>
                    <a:prstGeom prst="rect">
                      <a:avLst/>
                    </a:prstGeom>
                    <a:noFill/>
                    <a:ln>
                      <a:noFill/>
                    </a:ln>
                  </pic:spPr>
                </pic:pic>
              </a:graphicData>
            </a:graphic>
          </wp:inline>
        </w:drawing>
      </w:r>
    </w:p>
    <w:p w14:paraId="0CF11357" w14:textId="2793C042" w:rsidR="00F75D88" w:rsidRPr="00F40B56" w:rsidRDefault="00B2675A" w:rsidP="00B2675A">
      <w:pPr>
        <w:pStyle w:val="Caption"/>
        <w:jc w:val="center"/>
        <w:rPr>
          <w:rFonts w:ascii="Times New Roman" w:hAnsi="Times New Roman" w:cs="Times New Roman"/>
          <w:i w:val="0"/>
          <w:iCs w:val="0"/>
          <w:color w:val="auto"/>
        </w:rPr>
      </w:pPr>
      <w:bookmarkStart w:id="34" w:name="_Toc121927036"/>
      <w:r w:rsidRPr="00F40B56">
        <w:rPr>
          <w:rFonts w:ascii="Times New Roman" w:hAnsi="Times New Roman" w:cs="Times New Roman"/>
          <w:b/>
          <w:bCs/>
          <w:i w:val="0"/>
          <w:iCs w:val="0"/>
          <w:color w:val="auto"/>
        </w:rPr>
        <w:t xml:space="preserve">Figure </w:t>
      </w:r>
      <w:r w:rsidRPr="00F40B56">
        <w:rPr>
          <w:rFonts w:ascii="Times New Roman" w:hAnsi="Times New Roman" w:cs="Times New Roman"/>
          <w:b/>
          <w:bCs/>
          <w:i w:val="0"/>
          <w:iCs w:val="0"/>
          <w:color w:val="auto"/>
        </w:rPr>
        <w:fldChar w:fldCharType="begin"/>
      </w:r>
      <w:r w:rsidRPr="00F40B56">
        <w:rPr>
          <w:rFonts w:ascii="Times New Roman" w:hAnsi="Times New Roman" w:cs="Times New Roman"/>
          <w:b/>
          <w:bCs/>
          <w:i w:val="0"/>
          <w:iCs w:val="0"/>
          <w:color w:val="auto"/>
        </w:rPr>
        <w:instrText xml:space="preserve"> SEQ Figure \* ARABIC </w:instrText>
      </w:r>
      <w:r w:rsidRPr="00F40B56">
        <w:rPr>
          <w:rFonts w:ascii="Times New Roman" w:hAnsi="Times New Roman" w:cs="Times New Roman"/>
          <w:b/>
          <w:bCs/>
          <w:i w:val="0"/>
          <w:iCs w:val="0"/>
          <w:color w:val="auto"/>
        </w:rPr>
        <w:fldChar w:fldCharType="separate"/>
      </w:r>
      <w:r w:rsidR="00E51F7B">
        <w:rPr>
          <w:rFonts w:ascii="Times New Roman" w:hAnsi="Times New Roman" w:cs="Times New Roman"/>
          <w:b/>
          <w:bCs/>
          <w:i w:val="0"/>
          <w:iCs w:val="0"/>
          <w:noProof/>
          <w:color w:val="auto"/>
        </w:rPr>
        <w:t>12</w:t>
      </w:r>
      <w:r w:rsidRPr="00F40B56">
        <w:rPr>
          <w:rFonts w:ascii="Times New Roman" w:hAnsi="Times New Roman" w:cs="Times New Roman"/>
          <w:b/>
          <w:bCs/>
          <w:i w:val="0"/>
          <w:iCs w:val="0"/>
          <w:color w:val="auto"/>
        </w:rPr>
        <w:fldChar w:fldCharType="end"/>
      </w:r>
      <w:r w:rsidRPr="00F40B56">
        <w:rPr>
          <w:rFonts w:ascii="Times New Roman" w:hAnsi="Times New Roman" w:cs="Times New Roman"/>
          <w:i w:val="0"/>
          <w:iCs w:val="0"/>
          <w:color w:val="auto"/>
        </w:rPr>
        <w:t>. Mean level of understanding between severe thunderstorms and tornadoes of respondents from Latin American countries.</w:t>
      </w:r>
      <w:bookmarkEnd w:id="34"/>
    </w:p>
    <w:p w14:paraId="1AE03A88" w14:textId="5E1A4DCA" w:rsidR="000401B0" w:rsidRDefault="000401B0" w:rsidP="000401B0">
      <w:pPr>
        <w:rPr>
          <w:rFonts w:ascii="Times New Roman" w:hAnsi="Times New Roman" w:cs="Times New Roman"/>
          <w:sz w:val="24"/>
          <w:szCs w:val="24"/>
        </w:rPr>
      </w:pPr>
    </w:p>
    <w:p w14:paraId="32271F1E" w14:textId="7CA65AA5" w:rsidR="00E200F0" w:rsidRPr="00B47809" w:rsidRDefault="00E200F0" w:rsidP="00B47809">
      <w:pPr>
        <w:pStyle w:val="Heading2"/>
        <w:jc w:val="center"/>
        <w:rPr>
          <w:rFonts w:ascii="Times New Roman" w:hAnsi="Times New Roman" w:cs="Times New Roman"/>
          <w:b/>
          <w:bCs/>
          <w:color w:val="auto"/>
          <w:sz w:val="24"/>
          <w:szCs w:val="24"/>
        </w:rPr>
      </w:pPr>
      <w:bookmarkStart w:id="35" w:name="_Toc121926957"/>
      <w:r w:rsidRPr="00B47809">
        <w:rPr>
          <w:rFonts w:ascii="Times New Roman" w:hAnsi="Times New Roman" w:cs="Times New Roman"/>
          <w:b/>
          <w:bCs/>
          <w:color w:val="auto"/>
          <w:sz w:val="24"/>
          <w:szCs w:val="24"/>
        </w:rPr>
        <w:t>Section 2.5: Discussion</w:t>
      </w:r>
      <w:bookmarkEnd w:id="35"/>
    </w:p>
    <w:p w14:paraId="65669793" w14:textId="50964040" w:rsidR="00F47432" w:rsidRDefault="00F47432" w:rsidP="00F47432">
      <w:pPr>
        <w:pStyle w:val="NormalWeb"/>
        <w:spacing w:before="0" w:beforeAutospacing="0" w:after="0" w:afterAutospacing="0" w:line="480" w:lineRule="auto"/>
        <w:ind w:firstLine="720"/>
        <w:jc w:val="both"/>
      </w:pPr>
      <w:r>
        <w:rPr>
          <w:color w:val="000000"/>
        </w:rPr>
        <w:t>Not all individuals respond and perceive risks and hazards the same way. Carter-Pokras et al. (20</w:t>
      </w:r>
      <w:r w:rsidR="000B1B6A">
        <w:rPr>
          <w:color w:val="000000"/>
        </w:rPr>
        <w:t>07)</w:t>
      </w:r>
      <w:r>
        <w:rPr>
          <w:color w:val="000000"/>
        </w:rPr>
        <w:t xml:space="preserve"> stated that cultural groups respond to risk and crisis communication on the basis of their perceptions, and ways of thinking which can differ from group to group. Cultural differences can result in large variations in the perception of and response to the risk posed by severe weather phenomena (Keul et al 201</w:t>
      </w:r>
      <w:r w:rsidR="00C86FCE">
        <w:rPr>
          <w:color w:val="000000"/>
        </w:rPr>
        <w:t>8</w:t>
      </w:r>
      <w:r>
        <w:rPr>
          <w:color w:val="000000"/>
        </w:rPr>
        <w:t>). Coming from different places and backgrounds, this is what makes the Hispanic/Latino community in the United States diverse and unique. The purpose of this research was to highlight and explore the differences of severe weather risk perceptions between Hispanic/Latino communities who have lived in the U.S. v</w:t>
      </w:r>
      <w:r w:rsidR="00C86FCE">
        <w:rPr>
          <w:color w:val="000000"/>
        </w:rPr>
        <w:t>ersus</w:t>
      </w:r>
      <w:r>
        <w:rPr>
          <w:color w:val="000000"/>
        </w:rPr>
        <w:t xml:space="preserve"> those who had previous residency in Latin American countries. </w:t>
      </w:r>
    </w:p>
    <w:p w14:paraId="2BD1C708" w14:textId="65B36E64" w:rsidR="00F47432" w:rsidRDefault="00F47432" w:rsidP="00F47432">
      <w:pPr>
        <w:pStyle w:val="NormalWeb"/>
        <w:spacing w:before="0" w:beforeAutospacing="0" w:after="0" w:afterAutospacing="0" w:line="480" w:lineRule="auto"/>
        <w:ind w:firstLine="720"/>
        <w:jc w:val="both"/>
      </w:pPr>
      <w:r>
        <w:rPr>
          <w:color w:val="000000"/>
        </w:rPr>
        <w:lastRenderedPageBreak/>
        <w:t xml:space="preserve">Not every country provides the same quality of weather information to their population. In </w:t>
      </w:r>
      <w:r w:rsidR="0041398F">
        <w:rPr>
          <w:color w:val="000000"/>
        </w:rPr>
        <w:t>research</w:t>
      </w:r>
      <w:r>
        <w:rPr>
          <w:color w:val="000000"/>
        </w:rPr>
        <w:t xml:space="preserve"> by Keul et al. 201</w:t>
      </w:r>
      <w:r w:rsidR="00C86FCE">
        <w:rPr>
          <w:color w:val="000000"/>
        </w:rPr>
        <w:t>8</w:t>
      </w:r>
      <w:r>
        <w:rPr>
          <w:color w:val="000000"/>
        </w:rPr>
        <w:t xml:space="preserve"> on transcultural severe weather risk perceptions</w:t>
      </w:r>
      <w:r w:rsidR="00C86FCE">
        <w:rPr>
          <w:color w:val="000000"/>
        </w:rPr>
        <w:t>,</w:t>
      </w:r>
      <w:r>
        <w:rPr>
          <w:color w:val="000000"/>
        </w:rPr>
        <w:t xml:space="preserve"> results showed that there were important differences in the quality of severe weather information among the country samples for laypeople that influenced weather knowledge and their potential fears and protective actions. Our results showed significant differences of tornado risk perceptions between people who lived in the U.S. before in comparison to respondents who had previously lived in Latin America. </w:t>
      </w:r>
    </w:p>
    <w:p w14:paraId="29CD5593" w14:textId="2CF8F9A7" w:rsidR="00F47432" w:rsidRDefault="00F47432" w:rsidP="00F47432">
      <w:pPr>
        <w:pStyle w:val="NormalWeb"/>
        <w:spacing w:before="0" w:beforeAutospacing="0" w:after="0" w:afterAutospacing="0" w:line="480" w:lineRule="auto"/>
        <w:ind w:firstLine="720"/>
        <w:jc w:val="both"/>
      </w:pPr>
      <w:r>
        <w:rPr>
          <w:color w:val="000000"/>
        </w:rPr>
        <w:t>To better understand their risk perceptions, participants were asked if they had any previous tornado experience in their country of residency. Results show that</w:t>
      </w:r>
      <w:r w:rsidR="00C86FCE">
        <w:rPr>
          <w:color w:val="000000"/>
        </w:rPr>
        <w:t xml:space="preserve"> </w:t>
      </w:r>
      <w:r w:rsidR="0041398F">
        <w:rPr>
          <w:color w:val="000000"/>
        </w:rPr>
        <w:t>all of our respondents indicated to have less experience with tornadoes in their respective countries</w:t>
      </w:r>
      <w:r>
        <w:rPr>
          <w:color w:val="000000"/>
        </w:rPr>
        <w:t>. Puerto Rico, Cuba, and Colombia were among the countries that indicated previous</w:t>
      </w:r>
      <w:r w:rsidR="00303445">
        <w:rPr>
          <w:color w:val="000000"/>
        </w:rPr>
        <w:t>ly</w:t>
      </w:r>
      <w:r>
        <w:rPr>
          <w:color w:val="000000"/>
        </w:rPr>
        <w:t xml:space="preserve"> </w:t>
      </w:r>
      <w:r w:rsidR="0041398F">
        <w:rPr>
          <w:color w:val="000000"/>
        </w:rPr>
        <w:t xml:space="preserve">to have </w:t>
      </w:r>
      <w:r w:rsidR="00E06FD9">
        <w:rPr>
          <w:color w:val="000000"/>
        </w:rPr>
        <w:t xml:space="preserve">more </w:t>
      </w:r>
      <w:r>
        <w:rPr>
          <w:color w:val="000000"/>
        </w:rPr>
        <w:t>experience with tornadoes</w:t>
      </w:r>
      <w:r w:rsidR="00E06FD9">
        <w:rPr>
          <w:color w:val="000000"/>
        </w:rPr>
        <w:t xml:space="preserve"> in comparison to the rest of the countries</w:t>
      </w:r>
      <w:r>
        <w:rPr>
          <w:color w:val="000000"/>
        </w:rPr>
        <w:t xml:space="preserve">. Even though tornadoes are not that common in Puerto Rico, the island does experience watersprouts which can be sometimes mistaken by tornadoes. In addition, tornadoes can be associated with hurricanes which are very common in the island. As for Colombia, the translation and terminology of tornadoes could be an important factor due to that in the Colombian dialect of Spanish, ‘tornado” does not refer to a twister but rather to a strong wind gust Trujillo-Falcon </w:t>
      </w:r>
      <w:r w:rsidR="004447F9">
        <w:rPr>
          <w:color w:val="000000"/>
        </w:rPr>
        <w:t xml:space="preserve">et al. </w:t>
      </w:r>
      <w:r>
        <w:rPr>
          <w:color w:val="000000"/>
        </w:rPr>
        <w:t>2021</w:t>
      </w:r>
      <w:r w:rsidR="004447F9">
        <w:rPr>
          <w:color w:val="000000"/>
        </w:rPr>
        <w:t xml:space="preserve"> </w:t>
      </w:r>
      <w:r>
        <w:rPr>
          <w:color w:val="000000"/>
        </w:rPr>
        <w:t>It is important to add that if these communities have experienced a disaster before and survived it, they become more familiar with the risk which can result in them becoming less concerned about the severity of the threat when a warning is issued Sellnow</w:t>
      </w:r>
      <w:r w:rsidR="00B47809">
        <w:rPr>
          <w:color w:val="000000"/>
        </w:rPr>
        <w:t xml:space="preserve"> </w:t>
      </w:r>
      <w:r w:rsidR="00E7694A">
        <w:rPr>
          <w:color w:val="000000"/>
        </w:rPr>
        <w:t xml:space="preserve">et al. </w:t>
      </w:r>
      <w:r>
        <w:rPr>
          <w:color w:val="000000"/>
        </w:rPr>
        <w:t>2017. </w:t>
      </w:r>
    </w:p>
    <w:p w14:paraId="4558AFCF" w14:textId="7C2D2E9B" w:rsidR="00F47432" w:rsidRDefault="00F47432" w:rsidP="00F47432">
      <w:pPr>
        <w:pStyle w:val="NormalWeb"/>
        <w:spacing w:before="0" w:beforeAutospacing="0" w:after="0" w:afterAutospacing="0" w:line="480" w:lineRule="auto"/>
        <w:ind w:firstLine="720"/>
        <w:jc w:val="both"/>
      </w:pPr>
      <w:r>
        <w:rPr>
          <w:color w:val="000000"/>
        </w:rPr>
        <w:t xml:space="preserve">In our questions about tornado familiarity results showed that people who had previous U.S. residency had higher familiarity with tornadoes than those who did not live in the U.S. before. As for these participants, results showed that </w:t>
      </w:r>
      <w:r w:rsidR="00E06FD9">
        <w:rPr>
          <w:color w:val="000000"/>
        </w:rPr>
        <w:t>Colombia</w:t>
      </w:r>
      <w:r>
        <w:rPr>
          <w:color w:val="000000"/>
        </w:rPr>
        <w:t xml:space="preserve">, </w:t>
      </w:r>
      <w:r w:rsidR="00E06FD9">
        <w:rPr>
          <w:color w:val="000000"/>
        </w:rPr>
        <w:t>Mexico</w:t>
      </w:r>
      <w:r>
        <w:rPr>
          <w:color w:val="000000"/>
        </w:rPr>
        <w:t xml:space="preserve">, </w:t>
      </w:r>
      <w:r w:rsidR="00B47809">
        <w:rPr>
          <w:color w:val="000000"/>
        </w:rPr>
        <w:t>Venezuela,</w:t>
      </w:r>
      <w:r w:rsidR="00E06FD9">
        <w:rPr>
          <w:color w:val="000000"/>
        </w:rPr>
        <w:t xml:space="preserve"> </w:t>
      </w:r>
      <w:r>
        <w:rPr>
          <w:color w:val="000000"/>
        </w:rPr>
        <w:t xml:space="preserve">and Guatemala were the least familiar with tornadoes. These results highly correlated with our previous question about </w:t>
      </w:r>
      <w:r>
        <w:rPr>
          <w:color w:val="000000"/>
        </w:rPr>
        <w:lastRenderedPageBreak/>
        <w:t>tornado experience. Tornadoes are more common in the United States than in most Latin American countries. As a result, U.S. residents are more likely to experience a tornado than a person in Latin America is. Therefore, U.S. residents can become more familiar with tornadoes versus those who had previous residency in Latin America.</w:t>
      </w:r>
    </w:p>
    <w:p w14:paraId="765D7602" w14:textId="6296B406" w:rsidR="00F47432" w:rsidRDefault="00F47432" w:rsidP="00F47432">
      <w:pPr>
        <w:pStyle w:val="NormalWeb"/>
        <w:spacing w:before="0" w:beforeAutospacing="0" w:after="0" w:afterAutospacing="0" w:line="480" w:lineRule="auto"/>
        <w:ind w:firstLine="720"/>
        <w:jc w:val="both"/>
      </w:pPr>
      <w:r>
        <w:rPr>
          <w:color w:val="000000"/>
        </w:rPr>
        <w:t>A past experience with a hazard can shape the way people recognize and develop judgments about a future risk (Weinstein 1989; Renn 200</w:t>
      </w:r>
      <w:r w:rsidR="00E7694A">
        <w:rPr>
          <w:color w:val="000000"/>
        </w:rPr>
        <w:t>9</w:t>
      </w:r>
      <w:r>
        <w:rPr>
          <w:color w:val="000000"/>
        </w:rPr>
        <w:t xml:space="preserve">; Wachinger et al. 2013). We asked participants to rate their perceived level of tornado risk based on their previous residency. </w:t>
      </w:r>
      <w:r>
        <w:rPr>
          <w:color w:val="000000"/>
          <w:shd w:val="clear" w:color="auto" w:fill="FFFFFF"/>
        </w:rPr>
        <w:t xml:space="preserve">Results showed that </w:t>
      </w:r>
      <w:r w:rsidR="00E06FD9">
        <w:rPr>
          <w:color w:val="000000"/>
          <w:shd w:val="clear" w:color="auto" w:fill="FFFFFF"/>
        </w:rPr>
        <w:t>most</w:t>
      </w:r>
      <w:r>
        <w:rPr>
          <w:color w:val="000000"/>
          <w:shd w:val="clear" w:color="auto" w:fill="FFFFFF"/>
        </w:rPr>
        <w:t xml:space="preserve"> respondents with previous residency in Latin American countries </w:t>
      </w:r>
      <w:r w:rsidR="00225C3E">
        <w:rPr>
          <w:color w:val="000000"/>
          <w:shd w:val="clear" w:color="auto" w:fill="FFFFFF"/>
        </w:rPr>
        <w:t>tended to</w:t>
      </w:r>
      <w:r>
        <w:rPr>
          <w:color w:val="000000"/>
          <w:shd w:val="clear" w:color="auto" w:fill="FFFFFF"/>
        </w:rPr>
        <w:t xml:space="preserve"> indicate a higher risk perception for tornados in comparison to their native counterparts who tended to indicate a lower tornado risk perception.</w:t>
      </w:r>
      <w:r>
        <w:rPr>
          <w:color w:val="000000"/>
        </w:rPr>
        <w:t xml:space="preserve"> When we broke down these results by </w:t>
      </w:r>
      <w:r w:rsidR="00E06FD9">
        <w:rPr>
          <w:color w:val="000000"/>
        </w:rPr>
        <w:t>country,</w:t>
      </w:r>
      <w:r>
        <w:rPr>
          <w:color w:val="000000"/>
        </w:rPr>
        <w:t xml:space="preserve"> we found that participants from Mexico were the ones that indicated a lower risk perception for tornadoes followed by Puerto Rico and Colombia. As for Cuba, </w:t>
      </w:r>
      <w:r w:rsidR="00225C3E">
        <w:rPr>
          <w:color w:val="000000"/>
        </w:rPr>
        <w:t>Venezuela,</w:t>
      </w:r>
      <w:r>
        <w:rPr>
          <w:color w:val="000000"/>
        </w:rPr>
        <w:t xml:space="preserve"> and Guatemala they indicated a higher risk level for tornadoes. Klockow et al. 2014 found that these perceptions that are driven by social forces or place attachments are the ones that motivate people to attenuate or amplify their risk. Consequently, an understanding of those values would improve the ability of risk communicators to influence tornado risk perceptions.</w:t>
      </w:r>
    </w:p>
    <w:p w14:paraId="7A851472" w14:textId="37BD732E" w:rsidR="00F47432" w:rsidRDefault="00F47432" w:rsidP="00F47432">
      <w:pPr>
        <w:pStyle w:val="NormalWeb"/>
        <w:spacing w:before="0" w:beforeAutospacing="0" w:after="0" w:afterAutospacing="0" w:line="480" w:lineRule="auto"/>
        <w:ind w:firstLine="720"/>
        <w:jc w:val="both"/>
      </w:pPr>
      <w:r>
        <w:rPr>
          <w:color w:val="000000"/>
        </w:rPr>
        <w:t>The understatement of what causes an event can also shape the way people perceive a hazard</w:t>
      </w:r>
      <w:r w:rsidR="00303445">
        <w:rPr>
          <w:color w:val="000000"/>
        </w:rPr>
        <w:t>.</w:t>
      </w:r>
      <w:r>
        <w:rPr>
          <w:color w:val="000000"/>
        </w:rPr>
        <w:t xml:space="preserve"> </w:t>
      </w:r>
      <w:r w:rsidR="00303445">
        <w:rPr>
          <w:color w:val="000000"/>
        </w:rPr>
        <w:t>W</w:t>
      </w:r>
      <w:r>
        <w:rPr>
          <w:color w:val="000000"/>
        </w:rPr>
        <w:t xml:space="preserve">e wanted to analyze how participants rated their understanding of what causes severe weather events. Our most significant result for this question was that a higher percentage of people who did not live in the U.S. before indicated that they </w:t>
      </w:r>
      <w:r w:rsidR="0006701B">
        <w:rPr>
          <w:color w:val="000000"/>
        </w:rPr>
        <w:t>“Strongly Agree” with the statement</w:t>
      </w:r>
      <w:r w:rsidR="00303445">
        <w:rPr>
          <w:color w:val="000000"/>
        </w:rPr>
        <w:t xml:space="preserve"> that they do not understand what causes severe weather</w:t>
      </w:r>
      <w:r w:rsidR="0006701B">
        <w:rPr>
          <w:color w:val="000000"/>
        </w:rPr>
        <w:t>.</w:t>
      </w:r>
      <w:r>
        <w:rPr>
          <w:color w:val="000000"/>
        </w:rPr>
        <w:t xml:space="preserve"> When broken down by countries, results show consistency in their answers for </w:t>
      </w:r>
      <w:r w:rsidR="0006701B">
        <w:rPr>
          <w:color w:val="000000"/>
        </w:rPr>
        <w:t>most</w:t>
      </w:r>
      <w:r>
        <w:rPr>
          <w:color w:val="000000"/>
        </w:rPr>
        <w:t xml:space="preserve"> countries with Venezuela just going a little bit over the mean. </w:t>
      </w:r>
      <w:r w:rsidR="0006701B">
        <w:rPr>
          <w:color w:val="000000"/>
        </w:rPr>
        <w:lastRenderedPageBreak/>
        <w:t>Many of</w:t>
      </w:r>
      <w:r>
        <w:rPr>
          <w:color w:val="000000"/>
        </w:rPr>
        <w:t xml:space="preserve"> these countries represented in our survey do not experience tornadoes. If an event never occurred in their country before it is unlikely that they will know what causes such an event. </w:t>
      </w:r>
    </w:p>
    <w:p w14:paraId="5E6E6501" w14:textId="010A68DA" w:rsidR="00F47432" w:rsidRDefault="0006701B" w:rsidP="00F47432">
      <w:pPr>
        <w:pStyle w:val="NormalWeb"/>
        <w:spacing w:before="0" w:beforeAutospacing="0" w:after="0" w:afterAutospacing="0" w:line="480" w:lineRule="auto"/>
        <w:ind w:firstLine="720"/>
        <w:jc w:val="both"/>
      </w:pPr>
      <w:r>
        <w:rPr>
          <w:color w:val="000000"/>
        </w:rPr>
        <w:t>Similarly,</w:t>
      </w:r>
      <w:r w:rsidR="00F47432">
        <w:rPr>
          <w:color w:val="000000"/>
        </w:rPr>
        <w:t xml:space="preserve"> to our previous question we wanted to analyze participants' understanding of the difference between severe thunderstorms and tornadoes. Results showed an increasing tendency towards knowing the difference between these two hazards for people who lived in the U.S. </w:t>
      </w:r>
      <w:r>
        <w:rPr>
          <w:color w:val="000000"/>
        </w:rPr>
        <w:t xml:space="preserve">but a decreasing one for people who had previous residency in Latin American countries. </w:t>
      </w:r>
      <w:r w:rsidR="00F47432">
        <w:rPr>
          <w:color w:val="000000"/>
        </w:rPr>
        <w:t xml:space="preserve">In terms of countries there is consistency in the results. Even though tornadoes are not common in these countries, thunderstorms are. With the exception of Mexico, the rest of the countries represented in the survey are near or close to the Intertropical Convergence Zone which means that they receive rain and thunderstorms on a daily basis. Storms may not necessarily be </w:t>
      </w:r>
      <w:r>
        <w:rPr>
          <w:color w:val="000000"/>
        </w:rPr>
        <w:t>severe,</w:t>
      </w:r>
      <w:r w:rsidR="00F47432">
        <w:rPr>
          <w:color w:val="000000"/>
        </w:rPr>
        <w:t xml:space="preserve"> but it may be easier to differentiate </w:t>
      </w:r>
      <w:r w:rsidR="00B51A42">
        <w:rPr>
          <w:color w:val="000000"/>
        </w:rPr>
        <w:t xml:space="preserve">between </w:t>
      </w:r>
      <w:r w:rsidR="00F47432">
        <w:rPr>
          <w:color w:val="000000"/>
        </w:rPr>
        <w:t xml:space="preserve">a storm </w:t>
      </w:r>
      <w:r w:rsidR="00B51A42">
        <w:rPr>
          <w:color w:val="000000"/>
        </w:rPr>
        <w:t>and</w:t>
      </w:r>
      <w:r w:rsidR="00F47432">
        <w:rPr>
          <w:color w:val="000000"/>
        </w:rPr>
        <w:t xml:space="preserve"> a tornado. </w:t>
      </w:r>
    </w:p>
    <w:p w14:paraId="4C25C07D" w14:textId="02C92F50" w:rsidR="00F47432" w:rsidRDefault="00F47432" w:rsidP="00F47432">
      <w:pPr>
        <w:pStyle w:val="NormalWeb"/>
        <w:spacing w:before="0" w:beforeAutospacing="0" w:after="0" w:afterAutospacing="0" w:line="480" w:lineRule="auto"/>
        <w:ind w:firstLine="720"/>
        <w:jc w:val="both"/>
      </w:pPr>
      <w:r>
        <w:rPr>
          <w:color w:val="000000"/>
        </w:rPr>
        <w:t xml:space="preserve"> It is important to recognize and acknowledge the needs of a population when communicating weather risk information since that will translate into preparedness actions. In their paper, Sullivan and Hakkinen (2011) worked with including disabled populations into disaster planning. They recommended that </w:t>
      </w:r>
      <w:r w:rsidR="00B51A42">
        <w:rPr>
          <w:color w:val="000000"/>
        </w:rPr>
        <w:t xml:space="preserve">by </w:t>
      </w:r>
      <w:r>
        <w:rPr>
          <w:color w:val="000000"/>
        </w:rPr>
        <w:t>including people with disabilities</w:t>
      </w:r>
      <w:r w:rsidR="00167E3F">
        <w:rPr>
          <w:color w:val="000000"/>
        </w:rPr>
        <w:t>,</w:t>
      </w:r>
      <w:r>
        <w:rPr>
          <w:color w:val="000000"/>
        </w:rPr>
        <w:t xml:space="preserve"> disaster preparedness research will contribute insight and experience for effective communication and action.</w:t>
      </w:r>
    </w:p>
    <w:p w14:paraId="5F564F2E" w14:textId="6FB64D54" w:rsidR="00F47432" w:rsidRDefault="00F47432" w:rsidP="00F47432">
      <w:pPr>
        <w:pStyle w:val="NormalWeb"/>
        <w:spacing w:before="0" w:beforeAutospacing="0" w:after="0" w:afterAutospacing="0" w:line="480" w:lineRule="auto"/>
        <w:ind w:firstLine="720"/>
        <w:jc w:val="both"/>
      </w:pPr>
      <w:r>
        <w:rPr>
          <w:color w:val="000000"/>
        </w:rPr>
        <w:t xml:space="preserve">With increasing immigration of people from Latin American countries to the United States, the country is becoming more diverse. </w:t>
      </w:r>
      <w:r w:rsidR="00B50379">
        <w:rPr>
          <w:color w:val="000000"/>
        </w:rPr>
        <w:t>Research</w:t>
      </w:r>
      <w:r>
        <w:rPr>
          <w:color w:val="000000"/>
        </w:rPr>
        <w:t xml:space="preserve"> by Tierney (1994) found that in the Loma Prieta earthquake</w:t>
      </w:r>
      <w:r w:rsidR="00167E3F">
        <w:rPr>
          <w:color w:val="000000"/>
        </w:rPr>
        <w:t>,</w:t>
      </w:r>
      <w:r>
        <w:rPr>
          <w:color w:val="000000"/>
        </w:rPr>
        <w:t xml:space="preserve"> the communities in the U.S. are becoming more culturally diverse</w:t>
      </w:r>
      <w:r w:rsidR="00167E3F">
        <w:rPr>
          <w:color w:val="000000"/>
        </w:rPr>
        <w:t>;</w:t>
      </w:r>
      <w:r>
        <w:rPr>
          <w:color w:val="000000"/>
        </w:rPr>
        <w:t xml:space="preserve"> therefore, organized efforts that provide assistance to disaster victims from these communities also need to change to accommodate that diversity. Results from Carter-Pokras et al. (2</w:t>
      </w:r>
      <w:r w:rsidR="000B1B6A">
        <w:rPr>
          <w:color w:val="000000"/>
        </w:rPr>
        <w:t>007</w:t>
      </w:r>
      <w:r>
        <w:rPr>
          <w:color w:val="000000"/>
        </w:rPr>
        <w:t xml:space="preserve">) found that people responsible for issuing emergency warning communications for the Latino community should </w:t>
      </w:r>
      <w:r>
        <w:rPr>
          <w:color w:val="000000"/>
        </w:rPr>
        <w:lastRenderedPageBreak/>
        <w:t>recognize that prior experiences with emergencies in their country of origin may affect emergency preparedness and responses of Latino immigrants. </w:t>
      </w:r>
    </w:p>
    <w:p w14:paraId="0D287467" w14:textId="1DF29EC4" w:rsidR="00F47432" w:rsidRDefault="00F47432" w:rsidP="00F47432">
      <w:pPr>
        <w:pStyle w:val="NormalWeb"/>
        <w:spacing w:before="0" w:beforeAutospacing="0" w:after="0" w:afterAutospacing="0" w:line="480" w:lineRule="auto"/>
        <w:ind w:firstLine="720"/>
        <w:jc w:val="both"/>
      </w:pPr>
      <w:r>
        <w:rPr>
          <w:color w:val="000000"/>
        </w:rPr>
        <w:t xml:space="preserve">Previous research has linked disaster subcultures to different levels of understanding in European and Asian communities (Engel et al., 2014; Hagen et al., 2021) however, nothing has explored Hispanic/Latino communities quite yet. This research aims to showcase the role that disaster subculture plays when it comes to understanding and perceiving severe weather risks. Our results showed differences </w:t>
      </w:r>
      <w:r w:rsidR="00372641">
        <w:rPr>
          <w:color w:val="000000"/>
        </w:rPr>
        <w:t>i</w:t>
      </w:r>
      <w:r>
        <w:rPr>
          <w:color w:val="000000"/>
        </w:rPr>
        <w:t>n severe weather risk perceptions between participants who lived in the United States before versus those who had previously lived in Latin American countries. In addition, we also found differences in tornado experience and risk perceptions among the countries represented in our study. Acknowledging that Hispanic/Latino communities come from different backgrounds and experiences can be very beneficial and helpful to authorities and local disaster managers that want to build on existing capabilities and reduce enduring vulnerabilities (Engel et al. 2014)</w:t>
      </w:r>
      <w:r w:rsidR="00E618D3">
        <w:rPr>
          <w:color w:val="000000"/>
        </w:rPr>
        <w:t>.</w:t>
      </w:r>
    </w:p>
    <w:p w14:paraId="25697771" w14:textId="77777777" w:rsidR="00E618D3" w:rsidRDefault="00E618D3" w:rsidP="008263B3">
      <w:pPr>
        <w:pStyle w:val="Heading2"/>
        <w:jc w:val="center"/>
        <w:rPr>
          <w:rFonts w:ascii="Times New Roman" w:hAnsi="Times New Roman" w:cs="Times New Roman"/>
          <w:b/>
          <w:bCs/>
          <w:color w:val="auto"/>
          <w:sz w:val="24"/>
          <w:szCs w:val="24"/>
        </w:rPr>
      </w:pPr>
    </w:p>
    <w:p w14:paraId="14F07224" w14:textId="6631F3F9" w:rsidR="00E200F0" w:rsidRPr="008263B3" w:rsidRDefault="00F47432" w:rsidP="008263B3">
      <w:pPr>
        <w:pStyle w:val="Heading2"/>
        <w:jc w:val="center"/>
        <w:rPr>
          <w:rFonts w:ascii="Times New Roman" w:hAnsi="Times New Roman" w:cs="Times New Roman"/>
          <w:b/>
          <w:bCs/>
          <w:color w:val="auto"/>
          <w:sz w:val="24"/>
          <w:szCs w:val="24"/>
        </w:rPr>
      </w:pPr>
      <w:bookmarkStart w:id="36" w:name="_Toc121926958"/>
      <w:r w:rsidRPr="008263B3">
        <w:rPr>
          <w:rFonts w:ascii="Times New Roman" w:hAnsi="Times New Roman" w:cs="Times New Roman"/>
          <w:b/>
          <w:bCs/>
          <w:color w:val="auto"/>
          <w:sz w:val="24"/>
          <w:szCs w:val="24"/>
        </w:rPr>
        <w:t>Section 2.6: Conclusion</w:t>
      </w:r>
      <w:bookmarkEnd w:id="36"/>
    </w:p>
    <w:p w14:paraId="2AB4B96E" w14:textId="71D8890E" w:rsidR="002C67B7" w:rsidRDefault="002C67B7" w:rsidP="002C67B7">
      <w:pPr>
        <w:pStyle w:val="NormalWeb"/>
        <w:spacing w:before="0" w:beforeAutospacing="0" w:after="0" w:afterAutospacing="0" w:line="480" w:lineRule="auto"/>
        <w:ind w:firstLine="720"/>
        <w:jc w:val="both"/>
        <w:rPr>
          <w:color w:val="000000"/>
        </w:rPr>
      </w:pPr>
      <w:r>
        <w:rPr>
          <w:color w:val="000000"/>
        </w:rPr>
        <w:t xml:space="preserve">The Hispanic/Latino population in the United States is projected to increase, meaning that we will constantly have people from Latin America immigrating to the country with different perspectives, backgrounds, experiences, and disaster subcultures. In our research we found differences of severe weather and tornado risk perceptions between people who live in the U.S. before versus those who had previous residency in Latin American countries. The majority of countries represented in the survey had lower experience, familiarity and risk perceptions regarding tornadoes and severe weather. Therefore, it is important that when weather risk communication is provided to the public it also includes and considers factors such as weather </w:t>
      </w:r>
      <w:r>
        <w:rPr>
          <w:color w:val="000000"/>
        </w:rPr>
        <w:lastRenderedPageBreak/>
        <w:t>experience, cultural background and differences between these communities. Comprehending their culture, and weather patterns, the weather enterprise can develop better practices when communicating weather risk information. </w:t>
      </w:r>
    </w:p>
    <w:p w14:paraId="64858894" w14:textId="77777777" w:rsidR="00E618D3" w:rsidRDefault="00E618D3" w:rsidP="002C67B7">
      <w:pPr>
        <w:pStyle w:val="NormalWeb"/>
        <w:spacing w:before="0" w:beforeAutospacing="0" w:after="0" w:afterAutospacing="0" w:line="480" w:lineRule="auto"/>
        <w:ind w:firstLine="720"/>
        <w:jc w:val="both"/>
        <w:rPr>
          <w:color w:val="000000"/>
        </w:rPr>
      </w:pPr>
    </w:p>
    <w:p w14:paraId="3B401C2F" w14:textId="0572AD88" w:rsidR="00A90A53" w:rsidRDefault="00A90A53" w:rsidP="008263B3">
      <w:pPr>
        <w:pStyle w:val="Heading2"/>
        <w:jc w:val="center"/>
        <w:rPr>
          <w:rFonts w:ascii="Times New Roman" w:hAnsi="Times New Roman" w:cs="Times New Roman"/>
          <w:b/>
          <w:bCs/>
          <w:color w:val="auto"/>
          <w:sz w:val="24"/>
          <w:szCs w:val="24"/>
        </w:rPr>
      </w:pPr>
      <w:bookmarkStart w:id="37" w:name="_Toc121926959"/>
      <w:r w:rsidRPr="008263B3">
        <w:rPr>
          <w:rFonts w:ascii="Times New Roman" w:hAnsi="Times New Roman" w:cs="Times New Roman"/>
          <w:b/>
          <w:bCs/>
          <w:color w:val="auto"/>
          <w:sz w:val="24"/>
          <w:szCs w:val="24"/>
        </w:rPr>
        <w:t>Section 2.7: Acknowledgments</w:t>
      </w:r>
      <w:bookmarkEnd w:id="37"/>
    </w:p>
    <w:p w14:paraId="1B77DFCC" w14:textId="09656D04" w:rsidR="00F77EF0" w:rsidRPr="00F77EF0" w:rsidRDefault="00F77EF0" w:rsidP="00840253">
      <w:pPr>
        <w:rPr>
          <w:rFonts w:ascii="Times New Roman" w:hAnsi="Times New Roman" w:cs="Times New Roman"/>
          <w:sz w:val="24"/>
          <w:szCs w:val="24"/>
        </w:rPr>
      </w:pPr>
      <w:r>
        <w:tab/>
      </w:r>
      <w:r>
        <w:rPr>
          <w:rFonts w:ascii="Times New Roman" w:hAnsi="Times New Roman" w:cs="Times New Roman"/>
          <w:sz w:val="24"/>
          <w:szCs w:val="24"/>
        </w:rPr>
        <w:t>Special thanks to Dr. John Lipski and Estil</w:t>
      </w:r>
      <w:r w:rsidR="004571B8">
        <w:rPr>
          <w:rFonts w:ascii="Times New Roman" w:hAnsi="Times New Roman" w:cs="Times New Roman"/>
          <w:sz w:val="24"/>
          <w:szCs w:val="24"/>
        </w:rPr>
        <w:t xml:space="preserve">ita Cassiani Obeso from Penn State University for </w:t>
      </w:r>
      <w:r w:rsidR="002F5F65">
        <w:rPr>
          <w:rFonts w:ascii="Times New Roman" w:hAnsi="Times New Roman" w:cs="Times New Roman"/>
          <w:sz w:val="24"/>
          <w:szCs w:val="24"/>
        </w:rPr>
        <w:t>helping</w:t>
      </w:r>
      <w:r w:rsidR="004571B8">
        <w:rPr>
          <w:rFonts w:ascii="Times New Roman" w:hAnsi="Times New Roman" w:cs="Times New Roman"/>
          <w:sz w:val="24"/>
          <w:szCs w:val="24"/>
        </w:rPr>
        <w:t xml:space="preserve"> with the translations of the survey. </w:t>
      </w:r>
      <w:r w:rsidR="004571B8" w:rsidRPr="00840253">
        <w:rPr>
          <w:rFonts w:ascii="Times New Roman" w:hAnsi="Times New Roman" w:cs="Times New Roman"/>
          <w:sz w:val="24"/>
          <w:szCs w:val="24"/>
        </w:rPr>
        <w:t>Data collection for this project was funded by the Office of the Vice President for Research and Partnerships</w:t>
      </w:r>
      <w:r w:rsidR="00326A35">
        <w:rPr>
          <w:rFonts w:ascii="Times New Roman" w:hAnsi="Times New Roman" w:cs="Times New Roman"/>
          <w:sz w:val="24"/>
          <w:szCs w:val="24"/>
        </w:rPr>
        <w:t xml:space="preserve"> at the University of Oklahoma</w:t>
      </w:r>
      <w:r w:rsidR="004571B8" w:rsidRPr="00840253">
        <w:rPr>
          <w:rFonts w:ascii="Times New Roman" w:hAnsi="Times New Roman" w:cs="Times New Roman"/>
          <w:sz w:val="24"/>
          <w:szCs w:val="24"/>
        </w:rPr>
        <w:t>. Data analysis and research support was funded by the NOAA Weather Program Office (Accelerating Development of the US Extreme Weather and Society Survey Series, NA16OAR4320115).</w:t>
      </w:r>
    </w:p>
    <w:p w14:paraId="07DA5004" w14:textId="77777777" w:rsidR="00B50379" w:rsidRDefault="00B50379" w:rsidP="00B50379">
      <w:pPr>
        <w:pStyle w:val="NormalWeb"/>
        <w:spacing w:before="0" w:beforeAutospacing="0" w:after="0" w:afterAutospacing="0" w:line="480" w:lineRule="auto"/>
        <w:ind w:firstLine="720"/>
        <w:rPr>
          <w:b/>
          <w:bCs/>
          <w:color w:val="000000"/>
        </w:rPr>
      </w:pPr>
    </w:p>
    <w:p w14:paraId="3DF80546" w14:textId="77777777" w:rsidR="00A90A53" w:rsidRPr="00A90A53" w:rsidRDefault="00A90A53" w:rsidP="00A90A53">
      <w:pPr>
        <w:pStyle w:val="NormalWeb"/>
        <w:spacing w:before="0" w:beforeAutospacing="0" w:after="0" w:afterAutospacing="0" w:line="480" w:lineRule="auto"/>
        <w:ind w:firstLine="720"/>
        <w:rPr>
          <w:b/>
          <w:bCs/>
          <w:color w:val="000000"/>
        </w:rPr>
      </w:pPr>
    </w:p>
    <w:p w14:paraId="023092CE" w14:textId="1C7C9F76" w:rsidR="002C67B7" w:rsidRDefault="002C67B7" w:rsidP="002C67B7">
      <w:pPr>
        <w:pStyle w:val="NormalWeb"/>
        <w:spacing w:before="0" w:beforeAutospacing="0" w:after="0" w:afterAutospacing="0" w:line="480" w:lineRule="auto"/>
        <w:ind w:firstLine="720"/>
        <w:jc w:val="both"/>
        <w:rPr>
          <w:color w:val="000000"/>
        </w:rPr>
      </w:pPr>
    </w:p>
    <w:p w14:paraId="73FE354D" w14:textId="7A4FCE18" w:rsidR="002C67B7" w:rsidRDefault="002C67B7" w:rsidP="002C67B7">
      <w:pPr>
        <w:pStyle w:val="NormalWeb"/>
        <w:spacing w:before="0" w:beforeAutospacing="0" w:after="0" w:afterAutospacing="0" w:line="480" w:lineRule="auto"/>
        <w:ind w:firstLine="720"/>
        <w:jc w:val="both"/>
        <w:rPr>
          <w:color w:val="000000"/>
        </w:rPr>
      </w:pPr>
    </w:p>
    <w:p w14:paraId="62A26A20" w14:textId="0BCE2DC3" w:rsidR="002C67B7" w:rsidRDefault="002C67B7" w:rsidP="002C67B7">
      <w:pPr>
        <w:pStyle w:val="NormalWeb"/>
        <w:spacing w:before="0" w:beforeAutospacing="0" w:after="0" w:afterAutospacing="0" w:line="480" w:lineRule="auto"/>
        <w:ind w:firstLine="720"/>
        <w:jc w:val="both"/>
        <w:rPr>
          <w:color w:val="000000"/>
        </w:rPr>
      </w:pPr>
    </w:p>
    <w:p w14:paraId="7FBE4709" w14:textId="41B82320" w:rsidR="002C67B7" w:rsidRDefault="002C67B7" w:rsidP="002C67B7">
      <w:pPr>
        <w:pStyle w:val="NormalWeb"/>
        <w:spacing w:before="0" w:beforeAutospacing="0" w:after="0" w:afterAutospacing="0" w:line="480" w:lineRule="auto"/>
        <w:ind w:firstLine="720"/>
        <w:jc w:val="both"/>
        <w:rPr>
          <w:color w:val="000000"/>
        </w:rPr>
      </w:pPr>
    </w:p>
    <w:p w14:paraId="50284A08" w14:textId="34ACF2B8" w:rsidR="002C67B7" w:rsidRDefault="002C67B7" w:rsidP="002C67B7">
      <w:pPr>
        <w:pStyle w:val="NormalWeb"/>
        <w:spacing w:before="0" w:beforeAutospacing="0" w:after="0" w:afterAutospacing="0" w:line="480" w:lineRule="auto"/>
        <w:ind w:firstLine="720"/>
        <w:jc w:val="both"/>
        <w:rPr>
          <w:color w:val="000000"/>
        </w:rPr>
      </w:pPr>
    </w:p>
    <w:p w14:paraId="69E84034" w14:textId="0DF3F00C" w:rsidR="002C67B7" w:rsidRDefault="002C67B7" w:rsidP="002C67B7">
      <w:pPr>
        <w:pStyle w:val="NormalWeb"/>
        <w:spacing w:before="0" w:beforeAutospacing="0" w:after="0" w:afterAutospacing="0" w:line="480" w:lineRule="auto"/>
        <w:ind w:firstLine="720"/>
        <w:jc w:val="both"/>
        <w:rPr>
          <w:color w:val="000000"/>
        </w:rPr>
      </w:pPr>
    </w:p>
    <w:p w14:paraId="624CB813" w14:textId="343EA830" w:rsidR="002C67B7" w:rsidRDefault="002C67B7" w:rsidP="002C67B7">
      <w:pPr>
        <w:pStyle w:val="NormalWeb"/>
        <w:spacing w:before="0" w:beforeAutospacing="0" w:after="0" w:afterAutospacing="0" w:line="480" w:lineRule="auto"/>
        <w:ind w:firstLine="720"/>
        <w:jc w:val="both"/>
        <w:rPr>
          <w:color w:val="000000"/>
        </w:rPr>
      </w:pPr>
    </w:p>
    <w:p w14:paraId="62C719DE" w14:textId="0B385116" w:rsidR="002C67B7" w:rsidRDefault="002C67B7" w:rsidP="002C67B7">
      <w:pPr>
        <w:pStyle w:val="NormalWeb"/>
        <w:spacing w:before="0" w:beforeAutospacing="0" w:after="0" w:afterAutospacing="0" w:line="480" w:lineRule="auto"/>
        <w:ind w:firstLine="720"/>
        <w:jc w:val="both"/>
        <w:rPr>
          <w:color w:val="000000"/>
        </w:rPr>
      </w:pPr>
    </w:p>
    <w:p w14:paraId="0A8B8100" w14:textId="24E0A5D5" w:rsidR="002C67B7" w:rsidRDefault="002C67B7" w:rsidP="002C67B7">
      <w:pPr>
        <w:pStyle w:val="NormalWeb"/>
        <w:spacing w:before="0" w:beforeAutospacing="0" w:after="0" w:afterAutospacing="0" w:line="480" w:lineRule="auto"/>
        <w:ind w:firstLine="720"/>
        <w:jc w:val="both"/>
        <w:rPr>
          <w:color w:val="000000"/>
        </w:rPr>
      </w:pPr>
    </w:p>
    <w:p w14:paraId="5946A522" w14:textId="0639F181" w:rsidR="002C67B7" w:rsidRDefault="002C67B7" w:rsidP="002C67B7">
      <w:pPr>
        <w:pStyle w:val="NormalWeb"/>
        <w:spacing w:before="0" w:beforeAutospacing="0" w:after="0" w:afterAutospacing="0" w:line="480" w:lineRule="auto"/>
        <w:ind w:firstLine="720"/>
        <w:jc w:val="both"/>
        <w:rPr>
          <w:color w:val="000000"/>
        </w:rPr>
      </w:pPr>
    </w:p>
    <w:p w14:paraId="77F2A7C5" w14:textId="331B1C77" w:rsidR="002C67B7" w:rsidRDefault="002C67B7" w:rsidP="002C67B7">
      <w:pPr>
        <w:pStyle w:val="NormalWeb"/>
        <w:spacing w:before="0" w:beforeAutospacing="0" w:after="0" w:afterAutospacing="0" w:line="480" w:lineRule="auto"/>
        <w:ind w:firstLine="720"/>
        <w:jc w:val="both"/>
        <w:rPr>
          <w:color w:val="000000"/>
        </w:rPr>
      </w:pPr>
    </w:p>
    <w:p w14:paraId="05C11DB0" w14:textId="542C1D23" w:rsidR="002C67B7" w:rsidRDefault="002C67B7" w:rsidP="00B754C4">
      <w:pPr>
        <w:pStyle w:val="Heading1"/>
        <w:rPr>
          <w:rStyle w:val="eop"/>
          <w:rFonts w:ascii="Times New Roman" w:hAnsi="Times New Roman" w:cs="Times New Roman"/>
          <w:b/>
          <w:bCs/>
          <w:color w:val="auto"/>
          <w:sz w:val="24"/>
          <w:szCs w:val="24"/>
        </w:rPr>
      </w:pPr>
      <w:bookmarkStart w:id="38" w:name="_Toc121926960"/>
      <w:r w:rsidRPr="008263B3">
        <w:rPr>
          <w:rFonts w:ascii="Times New Roman" w:hAnsi="Times New Roman" w:cs="Times New Roman"/>
          <w:b/>
          <w:bCs/>
          <w:color w:val="auto"/>
          <w:sz w:val="24"/>
          <w:szCs w:val="24"/>
        </w:rPr>
        <w:lastRenderedPageBreak/>
        <w:t>Chapter 3:</w:t>
      </w:r>
      <w:r w:rsidRPr="008263B3">
        <w:rPr>
          <w:rStyle w:val="eop"/>
          <w:rFonts w:ascii="Times New Roman" w:hAnsi="Times New Roman" w:cs="Times New Roman"/>
          <w:b/>
          <w:bCs/>
          <w:color w:val="auto"/>
          <w:sz w:val="24"/>
          <w:szCs w:val="24"/>
        </w:rPr>
        <w:t xml:space="preserve"> The Role of Disaster Subcultures in the Guatemalan Community During the December 10th, 2021, Quad-State Tornado Outbreak</w:t>
      </w:r>
      <w:bookmarkEnd w:id="38"/>
    </w:p>
    <w:p w14:paraId="3B66AC6B" w14:textId="77777777" w:rsidR="00E618D3" w:rsidRPr="00E618D3" w:rsidRDefault="00E618D3" w:rsidP="00E618D3"/>
    <w:p w14:paraId="07D4304E" w14:textId="66F0CA48" w:rsidR="002C67B7" w:rsidRPr="008263B3" w:rsidRDefault="002C67B7" w:rsidP="005D730A">
      <w:pPr>
        <w:pStyle w:val="Heading2"/>
        <w:jc w:val="center"/>
        <w:rPr>
          <w:rStyle w:val="eop"/>
          <w:rFonts w:ascii="Times New Roman" w:hAnsi="Times New Roman" w:cs="Times New Roman"/>
          <w:b/>
          <w:bCs/>
          <w:color w:val="auto"/>
          <w:sz w:val="24"/>
          <w:szCs w:val="24"/>
        </w:rPr>
      </w:pPr>
      <w:bookmarkStart w:id="39" w:name="_Toc121926961"/>
      <w:r w:rsidRPr="008263B3">
        <w:rPr>
          <w:rStyle w:val="eop"/>
          <w:rFonts w:ascii="Times New Roman" w:hAnsi="Times New Roman" w:cs="Times New Roman"/>
          <w:b/>
          <w:bCs/>
          <w:color w:val="auto"/>
          <w:sz w:val="24"/>
          <w:szCs w:val="24"/>
        </w:rPr>
        <w:t>Section 3.1: Introduction</w:t>
      </w:r>
      <w:bookmarkEnd w:id="39"/>
    </w:p>
    <w:p w14:paraId="3E8D145F" w14:textId="693674CB" w:rsidR="002C67B7" w:rsidRPr="00CE04B8" w:rsidRDefault="002C67B7" w:rsidP="00B754C4">
      <w:pPr>
        <w:pStyle w:val="Heading3"/>
        <w:rPr>
          <w:rStyle w:val="eop"/>
          <w:rFonts w:ascii="Times New Roman" w:hAnsi="Times New Roman" w:cs="Times New Roman"/>
          <w:i/>
          <w:iCs/>
          <w:color w:val="auto"/>
        </w:rPr>
      </w:pPr>
      <w:bookmarkStart w:id="40" w:name="_Toc121926962"/>
      <w:r w:rsidRPr="00CE04B8">
        <w:rPr>
          <w:rStyle w:val="eop"/>
          <w:rFonts w:ascii="Times New Roman" w:hAnsi="Times New Roman" w:cs="Times New Roman"/>
          <w:i/>
          <w:iCs/>
          <w:color w:val="auto"/>
        </w:rPr>
        <w:t xml:space="preserve">Section 3.1.1 </w:t>
      </w:r>
      <w:r w:rsidR="00966299" w:rsidRPr="00CE04B8">
        <w:rPr>
          <w:rStyle w:val="eop"/>
          <w:rFonts w:ascii="Times New Roman" w:hAnsi="Times New Roman" w:cs="Times New Roman"/>
          <w:i/>
          <w:iCs/>
          <w:color w:val="auto"/>
        </w:rPr>
        <w:t>Tornado Event</w:t>
      </w:r>
      <w:bookmarkEnd w:id="40"/>
    </w:p>
    <w:p w14:paraId="245EC032" w14:textId="585D3205" w:rsidR="00966299" w:rsidRDefault="00966299" w:rsidP="00966299">
      <w:pPr>
        <w:pStyle w:val="NormalWeb"/>
        <w:spacing w:before="0" w:beforeAutospacing="0" w:after="0" w:afterAutospacing="0" w:line="480" w:lineRule="auto"/>
        <w:ind w:firstLine="720"/>
        <w:jc w:val="both"/>
      </w:pPr>
      <w:r>
        <w:rPr>
          <w:color w:val="000000"/>
        </w:rPr>
        <w:t>On December 10th</w:t>
      </w:r>
      <w:r w:rsidR="00CB3AF3">
        <w:rPr>
          <w:color w:val="000000"/>
        </w:rPr>
        <w:t>, 2021</w:t>
      </w:r>
      <w:r>
        <w:rPr>
          <w:color w:val="000000"/>
        </w:rPr>
        <w:t>, a tornado outbreak struck the Midwest, Ohio Valley and Tennessee Valley throughout evening hours into December 11th early morning hours. A total of 16 tornadoes touch</w:t>
      </w:r>
      <w:r w:rsidR="00176CDF">
        <w:rPr>
          <w:color w:val="000000"/>
        </w:rPr>
        <w:t xml:space="preserve">ed </w:t>
      </w:r>
      <w:r>
        <w:rPr>
          <w:color w:val="000000"/>
        </w:rPr>
        <w:t>ground making it one of the most dangerous and worst tornado outbreaks recorded in the United States</w:t>
      </w:r>
      <w:r w:rsidR="00BA0D94">
        <w:rPr>
          <w:color w:val="000000"/>
        </w:rPr>
        <w:t xml:space="preserve">, especially among </w:t>
      </w:r>
      <w:r w:rsidR="0061072C">
        <w:rPr>
          <w:color w:val="000000"/>
        </w:rPr>
        <w:t>wintertime</w:t>
      </w:r>
      <w:r w:rsidR="00BA0D94">
        <w:rPr>
          <w:color w:val="000000"/>
        </w:rPr>
        <w:t xml:space="preserve"> events</w:t>
      </w:r>
      <w:r w:rsidR="00150AC5">
        <w:rPr>
          <w:color w:val="000000"/>
        </w:rPr>
        <w:t>.</w:t>
      </w:r>
      <w:r>
        <w:rPr>
          <w:color w:val="000000"/>
        </w:rPr>
        <w:t xml:space="preserve"> As a result, tornadoes that developed from this outbreak affected the areas of Missouri, Illinois, Indiana, Ohio, Arkansas, Kentucky, Tennessee, Mississippi and Alabama. This event resulted in 87 fatalities and catastrophic damage to the communities affected. At 9:26 pm on December 10th, the National Weather Service in Paducah, Kentucky issued a Tornado Emergency for Mayfield, Kentucky. This EF-4 tornado was one of the most significant tornadoes, which developed in northwest Tennessee and moved across Western Kentucky accounting for 165.7 miles and resulting in catastrophic damage and a death toll of 57 victims. </w:t>
      </w:r>
    </w:p>
    <w:p w14:paraId="62000665" w14:textId="1B5C3674" w:rsidR="00966299" w:rsidRDefault="00966299" w:rsidP="00966299">
      <w:pPr>
        <w:pStyle w:val="NormalWeb"/>
        <w:spacing w:before="0" w:beforeAutospacing="0" w:after="0" w:afterAutospacing="0" w:line="480" w:lineRule="auto"/>
        <w:ind w:firstLine="720"/>
        <w:jc w:val="both"/>
      </w:pPr>
      <w:r>
        <w:rPr>
          <w:color w:val="000000"/>
        </w:rPr>
        <w:t xml:space="preserve">The population in Mayfield, Kentucky is 9,971 and 13.5% of this population is from Hispanic or Latino origin (U.S. Census Bureau </w:t>
      </w:r>
      <w:r w:rsidR="00BB67E5">
        <w:rPr>
          <w:color w:val="000000"/>
        </w:rPr>
        <w:t>2020</w:t>
      </w:r>
      <w:r w:rsidR="00150AC5">
        <w:rPr>
          <w:color w:val="000000"/>
        </w:rPr>
        <w:t>c</w:t>
      </w:r>
      <w:r>
        <w:rPr>
          <w:color w:val="000000"/>
        </w:rPr>
        <w:t>). All of the information that was provided to the community during the tornado outbreak was in English, leaving the Hispanic population unable to understand what was going on and putting them at a higher risk. Having information available in Spanish is critical and crucial, especially to first generation Latino immigrants since they can also encounter additional problems such as lack of disaster information and unfamiliarity with the risks (Arlikatti et al., 2010</w:t>
      </w:r>
      <w:r w:rsidR="00CE04B8">
        <w:rPr>
          <w:color w:val="000000"/>
        </w:rPr>
        <w:t>)</w:t>
      </w:r>
      <w:r w:rsidR="00ED60F3">
        <w:rPr>
          <w:color w:val="000000"/>
        </w:rPr>
        <w:t>.</w:t>
      </w:r>
      <w:r w:rsidR="00CE04B8">
        <w:rPr>
          <w:color w:val="000000"/>
        </w:rPr>
        <w:t xml:space="preserve"> </w:t>
      </w:r>
      <w:r w:rsidR="00BA0D94">
        <w:rPr>
          <w:color w:val="000000"/>
        </w:rPr>
        <w:t>T</w:t>
      </w:r>
      <w:r>
        <w:rPr>
          <w:color w:val="000000"/>
        </w:rPr>
        <w:t xml:space="preserve">his community was hit very hard </w:t>
      </w:r>
      <w:r w:rsidR="00720428">
        <w:rPr>
          <w:color w:val="000000"/>
        </w:rPr>
        <w:t xml:space="preserve">during this event </w:t>
      </w:r>
      <w:r>
        <w:rPr>
          <w:color w:val="000000"/>
        </w:rPr>
        <w:t xml:space="preserve">due to </w:t>
      </w:r>
      <w:r>
        <w:rPr>
          <w:color w:val="000000"/>
        </w:rPr>
        <w:lastRenderedPageBreak/>
        <w:t xml:space="preserve">these inequities that </w:t>
      </w:r>
      <w:r w:rsidR="00CE04B8">
        <w:rPr>
          <w:color w:val="000000"/>
        </w:rPr>
        <w:t>occurred</w:t>
      </w:r>
      <w:r>
        <w:rPr>
          <w:color w:val="000000"/>
        </w:rPr>
        <w:t>. The district had to seek translators to be able to communicate and provide services and resources to the Hispanic community.</w:t>
      </w:r>
    </w:p>
    <w:p w14:paraId="692B842F" w14:textId="0BA8E85C" w:rsidR="00966299" w:rsidRPr="00CE04B8" w:rsidRDefault="00966299" w:rsidP="00B754C4">
      <w:pPr>
        <w:pStyle w:val="Heading3"/>
        <w:rPr>
          <w:rFonts w:ascii="Times New Roman" w:hAnsi="Times New Roman" w:cs="Times New Roman"/>
          <w:i/>
          <w:iCs/>
          <w:color w:val="auto"/>
        </w:rPr>
      </w:pPr>
      <w:bookmarkStart w:id="41" w:name="_Toc121926963"/>
      <w:r w:rsidRPr="00CE04B8">
        <w:rPr>
          <w:rFonts w:ascii="Times New Roman" w:hAnsi="Times New Roman" w:cs="Times New Roman"/>
          <w:i/>
          <w:iCs/>
          <w:color w:val="auto"/>
        </w:rPr>
        <w:t xml:space="preserve">Section 3.1.2: </w:t>
      </w:r>
      <w:r w:rsidR="00EF4FEC" w:rsidRPr="00CE04B8">
        <w:rPr>
          <w:rFonts w:ascii="Times New Roman" w:hAnsi="Times New Roman" w:cs="Times New Roman"/>
          <w:i/>
          <w:iCs/>
          <w:color w:val="auto"/>
        </w:rPr>
        <w:t>Disaster Subcultures of Hispanic/Latinos in the United States</w:t>
      </w:r>
      <w:bookmarkEnd w:id="41"/>
      <w:r w:rsidR="00EF4FEC" w:rsidRPr="00CE04B8">
        <w:rPr>
          <w:rFonts w:ascii="Times New Roman" w:hAnsi="Times New Roman" w:cs="Times New Roman"/>
          <w:i/>
          <w:iCs/>
          <w:color w:val="auto"/>
        </w:rPr>
        <w:t xml:space="preserve"> </w:t>
      </w:r>
    </w:p>
    <w:p w14:paraId="67BFAB9A" w14:textId="3E7C0229" w:rsidR="00490134" w:rsidRDefault="00490134" w:rsidP="00490134">
      <w:pPr>
        <w:pStyle w:val="NormalWeb"/>
        <w:spacing w:before="0" w:beforeAutospacing="0" w:after="0" w:afterAutospacing="0" w:line="480" w:lineRule="auto"/>
        <w:ind w:firstLine="720"/>
        <w:jc w:val="both"/>
      </w:pPr>
      <w:r>
        <w:rPr>
          <w:color w:val="000000"/>
        </w:rPr>
        <w:t>In the United States the Hispanic/Latino community is the largest minority group with high rates of people from Central and South America and their growth is only projected to increase. Information lacking these group’s risk perceptions and language barriers places them at a disadvantage and increases their vulnerabilities when it comes to weather hazards (Benavides and Arlikatti 2010). Coming from all across Latin America with different cultures and experiences, adapting to a new living environment in the United States can be challenging. These challenges such as finding work</w:t>
      </w:r>
      <w:r w:rsidR="00823989">
        <w:rPr>
          <w:color w:val="000000"/>
        </w:rPr>
        <w:t xml:space="preserve"> or </w:t>
      </w:r>
      <w:r>
        <w:rPr>
          <w:color w:val="000000"/>
        </w:rPr>
        <w:t>housing, among others</w:t>
      </w:r>
      <w:r w:rsidR="00823989">
        <w:rPr>
          <w:color w:val="000000"/>
        </w:rPr>
        <w:t>,</w:t>
      </w:r>
      <w:r>
        <w:rPr>
          <w:color w:val="000000"/>
        </w:rPr>
        <w:t xml:space="preserve"> can outweigh those less common events like earthquakes, floods and tornadoes (Donner and Rodriguez 2008).  </w:t>
      </w:r>
    </w:p>
    <w:p w14:paraId="3F2720CB" w14:textId="21C80B18" w:rsidR="00490134" w:rsidRDefault="00490134" w:rsidP="00490134">
      <w:pPr>
        <w:pStyle w:val="NormalWeb"/>
        <w:spacing w:before="0" w:beforeAutospacing="0" w:after="0" w:afterAutospacing="0" w:line="480" w:lineRule="auto"/>
        <w:ind w:firstLine="720"/>
        <w:jc w:val="both"/>
      </w:pPr>
      <w:r>
        <w:rPr>
          <w:color w:val="000000"/>
        </w:rPr>
        <w:t xml:space="preserve">Cultures are generated and regenerated by social innovation and learning processes that are triggered by people experiencing challenges as they interact with their physical, </w:t>
      </w:r>
      <w:r w:rsidR="0061072C">
        <w:rPr>
          <w:color w:val="000000"/>
        </w:rPr>
        <w:t>social,</w:t>
      </w:r>
      <w:r>
        <w:rPr>
          <w:color w:val="000000"/>
        </w:rPr>
        <w:t xml:space="preserve"> and cultural environments (Warner and Engel 2014). Communities can develop a subculture for responding to a unique problem or emergency such as a weather hazard which can result in a disaster subculture </w:t>
      </w:r>
      <w:r w:rsidR="00CE04B8">
        <w:rPr>
          <w:color w:val="000000"/>
        </w:rPr>
        <w:t>Anderson</w:t>
      </w:r>
      <w:r>
        <w:rPr>
          <w:color w:val="000000"/>
        </w:rPr>
        <w:t xml:space="preserve"> (1965). Therefore, </w:t>
      </w:r>
      <w:r w:rsidR="00CE04B8">
        <w:rPr>
          <w:color w:val="000000"/>
        </w:rPr>
        <w:t>Anderson</w:t>
      </w:r>
      <w:r>
        <w:rPr>
          <w:color w:val="000000"/>
        </w:rPr>
        <w:t xml:space="preserve"> (1965) defined disaster subcultures as subcultural patterns operative in a given area which are geared towards the solutions of problems, both social and non-social, arising from the awareness of a periodic disaster threat. </w:t>
      </w:r>
    </w:p>
    <w:p w14:paraId="5B21D5A0" w14:textId="02C7848A" w:rsidR="00490134" w:rsidRDefault="00490134" w:rsidP="00490134">
      <w:pPr>
        <w:pStyle w:val="NormalWeb"/>
        <w:spacing w:before="0" w:beforeAutospacing="0" w:after="0" w:afterAutospacing="0" w:line="480" w:lineRule="auto"/>
        <w:ind w:firstLine="720"/>
        <w:jc w:val="both"/>
      </w:pPr>
      <w:r>
        <w:rPr>
          <w:color w:val="000000"/>
        </w:rPr>
        <w:t xml:space="preserve">There has been research on how disaster subculture influences European, </w:t>
      </w:r>
      <w:r w:rsidR="0061072C">
        <w:rPr>
          <w:color w:val="000000"/>
        </w:rPr>
        <w:t>American,</w:t>
      </w:r>
      <w:r>
        <w:rPr>
          <w:color w:val="000000"/>
        </w:rPr>
        <w:t xml:space="preserve"> and Asian communities' response to a weather threat (Engel et al., 2014; We</w:t>
      </w:r>
      <w:r w:rsidR="00823989">
        <w:rPr>
          <w:color w:val="000000"/>
        </w:rPr>
        <w:t>ng</w:t>
      </w:r>
      <w:r>
        <w:rPr>
          <w:color w:val="000000"/>
        </w:rPr>
        <w:t>er and Weller 1972; and Hagen et al., 2021). However, disaster subcultures are yet to be analyzed within Hispanic/Latino communities. </w:t>
      </w:r>
    </w:p>
    <w:p w14:paraId="3C0D38B6" w14:textId="43E6D01F" w:rsidR="00490134" w:rsidRDefault="00490134" w:rsidP="00490134">
      <w:pPr>
        <w:pStyle w:val="NormalWeb"/>
        <w:spacing w:before="0" w:beforeAutospacing="0" w:after="0" w:afterAutospacing="0" w:line="480" w:lineRule="auto"/>
        <w:ind w:firstLine="720"/>
        <w:jc w:val="both"/>
        <w:rPr>
          <w:color w:val="000000"/>
        </w:rPr>
      </w:pPr>
      <w:r>
        <w:rPr>
          <w:color w:val="000000"/>
        </w:rPr>
        <w:lastRenderedPageBreak/>
        <w:t xml:space="preserve">The U.S. Census Bureau (n.d.) defines Hispanic/Latino as </w:t>
      </w:r>
      <w:r w:rsidR="00CE04B8">
        <w:rPr>
          <w:color w:val="000000"/>
        </w:rPr>
        <w:t xml:space="preserve">a </w:t>
      </w:r>
      <w:r w:rsidR="00CE04B8">
        <w:rPr>
          <w:color w:val="202124"/>
          <w:shd w:val="clear" w:color="auto" w:fill="FFFFFF"/>
        </w:rPr>
        <w:t>person</w:t>
      </w:r>
      <w:r>
        <w:rPr>
          <w:color w:val="202124"/>
          <w:shd w:val="clear" w:color="auto" w:fill="FFFFFF"/>
        </w:rPr>
        <w:t xml:space="preserve"> of Cuban, Mexican, Puerto Rican, South or Central American, or other Spanish culture or origin regardless of race. Currently this group accounts for 18.9% of the United States population and projections show that</w:t>
      </w:r>
      <w:r>
        <w:rPr>
          <w:color w:val="000000"/>
        </w:rPr>
        <w:t xml:space="preserve"> by 2050, Hispanics/Latinos will account for 30% of the United States population (U.S. Census Bureau </w:t>
      </w:r>
      <w:r w:rsidR="002C2C29">
        <w:rPr>
          <w:color w:val="000000"/>
        </w:rPr>
        <w:t>2020a)</w:t>
      </w:r>
      <w:r>
        <w:rPr>
          <w:color w:val="000000"/>
        </w:rPr>
        <w:t>.</w:t>
      </w:r>
      <w:r w:rsidR="002C2C29">
        <w:rPr>
          <w:color w:val="000000"/>
        </w:rPr>
        <w:t xml:space="preserve"> </w:t>
      </w:r>
      <w:r>
        <w:rPr>
          <w:color w:val="000000"/>
        </w:rPr>
        <w:t>When arriving in the United States, Hispanic/Latino immigrants bring with themselves their culture and experiences. It is important to note that coming from different countries they may have encountered and experienced different weather conditions as the ones they might come across in the United States. In addition, they may also have a lack of experience with a specific hazard. For example, a person from Peru may be more familiar with earthquakes rather than tornadoes. Therefore, Hispanic/Latino’s disaster subcultures may differ from disaster subcultures that have been developed across time in their new location. Anderson (196</w:t>
      </w:r>
      <w:r w:rsidR="007824F6">
        <w:rPr>
          <w:color w:val="000000"/>
        </w:rPr>
        <w:t>5</w:t>
      </w:r>
      <w:r>
        <w:rPr>
          <w:color w:val="000000"/>
        </w:rPr>
        <w:t>) states that newcomers should learn this knowledge from older residents or from public officials whose function is to disseminate such information. </w:t>
      </w:r>
    </w:p>
    <w:p w14:paraId="10A44550" w14:textId="77777777" w:rsidR="008E47E0" w:rsidRDefault="008E47E0" w:rsidP="00490134">
      <w:pPr>
        <w:pStyle w:val="NormalWeb"/>
        <w:spacing w:before="0" w:beforeAutospacing="0" w:after="0" w:afterAutospacing="0" w:line="480" w:lineRule="auto"/>
        <w:ind w:firstLine="720"/>
        <w:jc w:val="both"/>
        <w:rPr>
          <w:color w:val="000000"/>
        </w:rPr>
      </w:pPr>
    </w:p>
    <w:p w14:paraId="6C0D5DA7" w14:textId="4407BE86" w:rsidR="00490134" w:rsidRPr="00CE04B8" w:rsidRDefault="00490134" w:rsidP="00B754C4">
      <w:pPr>
        <w:pStyle w:val="Heading3"/>
        <w:rPr>
          <w:rFonts w:ascii="Times New Roman" w:hAnsi="Times New Roman" w:cs="Times New Roman"/>
          <w:i/>
          <w:iCs/>
          <w:color w:val="auto"/>
        </w:rPr>
      </w:pPr>
      <w:bookmarkStart w:id="42" w:name="_Toc121926964"/>
      <w:r w:rsidRPr="00CE04B8">
        <w:rPr>
          <w:rFonts w:ascii="Times New Roman" w:hAnsi="Times New Roman" w:cs="Times New Roman"/>
          <w:i/>
          <w:iCs/>
          <w:color w:val="auto"/>
        </w:rPr>
        <w:t>Section 3.1.3: The Guatemalan Community</w:t>
      </w:r>
      <w:bookmarkEnd w:id="42"/>
    </w:p>
    <w:p w14:paraId="31F60DF4" w14:textId="76F4B485" w:rsidR="00DA548F" w:rsidRDefault="00DA548F" w:rsidP="00DA548F">
      <w:pPr>
        <w:pStyle w:val="NormalWeb"/>
        <w:spacing w:before="0" w:beforeAutospacing="0" w:after="0" w:afterAutospacing="0" w:line="480" w:lineRule="auto"/>
        <w:ind w:firstLine="720"/>
        <w:jc w:val="both"/>
      </w:pPr>
      <w:r>
        <w:rPr>
          <w:color w:val="000000"/>
        </w:rPr>
        <w:t xml:space="preserve">As of 2019, Guatemalan immigrants account for 2.5% of the U.S. population (MPI, </w:t>
      </w:r>
      <w:r w:rsidR="002C2C29">
        <w:rPr>
          <w:color w:val="000000"/>
        </w:rPr>
        <w:t>2022</w:t>
      </w:r>
      <w:r>
        <w:rPr>
          <w:color w:val="000000"/>
        </w:rPr>
        <w:t xml:space="preserve">). In Mayfield, KY there is </w:t>
      </w:r>
      <w:r w:rsidR="002C2C29">
        <w:rPr>
          <w:color w:val="000000"/>
        </w:rPr>
        <w:t>a</w:t>
      </w:r>
      <w:r w:rsidR="001F7E7A">
        <w:rPr>
          <w:color w:val="000000"/>
        </w:rPr>
        <w:t xml:space="preserve"> growing</w:t>
      </w:r>
      <w:r>
        <w:rPr>
          <w:color w:val="000000"/>
        </w:rPr>
        <w:t xml:space="preserve"> community of </w:t>
      </w:r>
      <w:r w:rsidR="001F7E7A">
        <w:rPr>
          <w:color w:val="000000"/>
        </w:rPr>
        <w:t>Guatemalans</w:t>
      </w:r>
      <w:r w:rsidR="002C2C29">
        <w:rPr>
          <w:color w:val="000000"/>
        </w:rPr>
        <w:t xml:space="preserve">. </w:t>
      </w:r>
      <w:r w:rsidR="001F7E7A">
        <w:rPr>
          <w:color w:val="000000"/>
        </w:rPr>
        <w:t>Many of</w:t>
      </w:r>
      <w:r>
        <w:rPr>
          <w:color w:val="000000"/>
        </w:rPr>
        <w:t xml:space="preserve"> these people are first generation Latino </w:t>
      </w:r>
      <w:r w:rsidR="001F7E7A">
        <w:rPr>
          <w:color w:val="000000"/>
        </w:rPr>
        <w:t>immigrants and</w:t>
      </w:r>
      <w:r>
        <w:rPr>
          <w:color w:val="000000"/>
        </w:rPr>
        <w:t xml:space="preserve"> coming to a new country like the United States can be hard and challenging to adapt especially to a climate that poses different hazards they may have never experienced before in their home country. </w:t>
      </w:r>
    </w:p>
    <w:p w14:paraId="478226B4" w14:textId="74B7A624" w:rsidR="00DA548F" w:rsidRDefault="00DA548F" w:rsidP="00DA548F">
      <w:pPr>
        <w:pStyle w:val="NormalWeb"/>
        <w:spacing w:before="0" w:beforeAutospacing="0" w:after="0" w:afterAutospacing="0" w:line="480" w:lineRule="auto"/>
        <w:ind w:firstLine="720"/>
        <w:jc w:val="both"/>
      </w:pPr>
      <w:r>
        <w:rPr>
          <w:color w:val="000000"/>
        </w:rPr>
        <w:t xml:space="preserve">Guatemala is a country located in Central America and it is bounded by Mexico, Belize, </w:t>
      </w:r>
      <w:r w:rsidR="001F7E7A">
        <w:rPr>
          <w:color w:val="000000"/>
        </w:rPr>
        <w:t>El Salvador,</w:t>
      </w:r>
      <w:r>
        <w:rPr>
          <w:color w:val="000000"/>
        </w:rPr>
        <w:t xml:space="preserve"> and Honduras. Due to its location, Guatemala has a tropical climate all year round. However, during the months of December-February they can experience lower temperatures due </w:t>
      </w:r>
      <w:r>
        <w:rPr>
          <w:color w:val="000000"/>
        </w:rPr>
        <w:lastRenderedPageBreak/>
        <w:t>to cold air masses that come from the United States. Guatemala is also located in the path of hurricanes</w:t>
      </w:r>
      <w:r w:rsidR="002C2C29">
        <w:rPr>
          <w:color w:val="000000"/>
        </w:rPr>
        <w:t>;</w:t>
      </w:r>
      <w:r>
        <w:rPr>
          <w:color w:val="000000"/>
        </w:rPr>
        <w:t xml:space="preserve"> </w:t>
      </w:r>
      <w:r w:rsidR="00C26AE8">
        <w:rPr>
          <w:color w:val="000000"/>
        </w:rPr>
        <w:t>therefore,</w:t>
      </w:r>
      <w:r>
        <w:rPr>
          <w:color w:val="000000"/>
        </w:rPr>
        <w:t xml:space="preserve"> during hurricane season if a tropical cyclone hits the country that can result in heavy rainfall, landslides, and flooding. The responsibilities of communicating weather risk information Is the Institute of Seismology, Vulcanology, Meteorology and Hydrology of Guatemala. The majority of their weather risk information is distributed through their official webpage and social media such as Facebook, Twitter, and Instagram. Even though this information exists in Guatemala it does not necessarily reach the entire population. According to their last census</w:t>
      </w:r>
      <w:r w:rsidR="009D6EE4">
        <w:rPr>
          <w:color w:val="000000"/>
        </w:rPr>
        <w:t xml:space="preserve"> (INE 2018) </w:t>
      </w:r>
      <w:r w:rsidRPr="009D6EE4">
        <w:rPr>
          <w:color w:val="000000"/>
        </w:rPr>
        <w:t>only</w:t>
      </w:r>
      <w:r>
        <w:rPr>
          <w:color w:val="000000"/>
        </w:rPr>
        <w:t xml:space="preserve"> 21.3% of the Guatemalan population has a computer and 29% of them have access to the internet. </w:t>
      </w:r>
    </w:p>
    <w:p w14:paraId="671391CB" w14:textId="382A6EF3" w:rsidR="00DA548F" w:rsidRDefault="00DA548F" w:rsidP="00DA548F">
      <w:pPr>
        <w:pStyle w:val="NormalWeb"/>
        <w:spacing w:before="0" w:beforeAutospacing="0" w:after="0" w:afterAutospacing="0" w:line="480" w:lineRule="auto"/>
        <w:ind w:firstLine="720"/>
        <w:jc w:val="both"/>
      </w:pPr>
      <w:r>
        <w:rPr>
          <w:color w:val="000000"/>
        </w:rPr>
        <w:t>As of the 2018 Census</w:t>
      </w:r>
      <w:r w:rsidR="009D6EE4">
        <w:rPr>
          <w:color w:val="000000"/>
        </w:rPr>
        <w:t xml:space="preserve"> (INE 2018)</w:t>
      </w:r>
      <w:r>
        <w:rPr>
          <w:color w:val="000000"/>
        </w:rPr>
        <w:t xml:space="preserve">, in Guatemala 43% of the population identifies themselves as indigenous. Forty-one-point seven percent of this group is Mayan. The official language of Guatemala is </w:t>
      </w:r>
      <w:r w:rsidR="009D6EE4">
        <w:rPr>
          <w:color w:val="000000"/>
        </w:rPr>
        <w:t>Spanish;</w:t>
      </w:r>
      <w:r>
        <w:rPr>
          <w:color w:val="000000"/>
        </w:rPr>
        <w:t xml:space="preserve"> however, they also have a wide variety of indigenous spoken languages. Around 11.3% of the population speaks K’iche’ followed by Q’eqchi’ (7</w:t>
      </w:r>
      <w:r w:rsidR="0061072C">
        <w:rPr>
          <w:color w:val="000000"/>
        </w:rPr>
        <w:t>.7</w:t>
      </w:r>
      <w:r>
        <w:rPr>
          <w:color w:val="000000"/>
        </w:rPr>
        <w:t>%), Kaqchikel (7.4%), and Mam (5.</w:t>
      </w:r>
      <w:r w:rsidR="006C142D">
        <w:rPr>
          <w:color w:val="000000"/>
        </w:rPr>
        <w:t>5</w:t>
      </w:r>
      <w:r>
        <w:rPr>
          <w:color w:val="000000"/>
        </w:rPr>
        <w:t>%)</w:t>
      </w:r>
      <w:r w:rsidR="009D6EE4">
        <w:rPr>
          <w:color w:val="000000"/>
        </w:rPr>
        <w:t xml:space="preserve"> (INE 2018).</w:t>
      </w:r>
    </w:p>
    <w:p w14:paraId="74CD00BE" w14:textId="4A6BF631" w:rsidR="00DA548F" w:rsidRDefault="00DA548F" w:rsidP="00DA548F">
      <w:pPr>
        <w:pStyle w:val="NormalWeb"/>
        <w:spacing w:before="0" w:beforeAutospacing="0" w:after="0" w:afterAutospacing="0" w:line="480" w:lineRule="auto"/>
        <w:ind w:firstLine="720"/>
        <w:jc w:val="both"/>
      </w:pPr>
      <w:r>
        <w:rPr>
          <w:color w:val="000000"/>
        </w:rPr>
        <w:t>Guatemalans not only have a diverse population and culture, but they also experience different weather hazards from the ones</w:t>
      </w:r>
      <w:r w:rsidR="001F17FD">
        <w:rPr>
          <w:color w:val="000000"/>
        </w:rPr>
        <w:t xml:space="preserve"> to which</w:t>
      </w:r>
      <w:r>
        <w:rPr>
          <w:color w:val="000000"/>
        </w:rPr>
        <w:t xml:space="preserve"> they may be exposed in the United States. Therefore, Guatemalans may have developed their own values, norms, beliefs, </w:t>
      </w:r>
      <w:r w:rsidR="0061072C">
        <w:rPr>
          <w:color w:val="000000"/>
        </w:rPr>
        <w:t>knowledge,</w:t>
      </w:r>
      <w:r>
        <w:rPr>
          <w:color w:val="000000"/>
        </w:rPr>
        <w:t xml:space="preserve"> and technology to deal with hazards in their home country. These factors developed into their disaster subcultures which differ from disaster subcultures in the United States.  </w:t>
      </w:r>
    </w:p>
    <w:p w14:paraId="4697DCC2" w14:textId="77777777" w:rsidR="001F17FD" w:rsidRDefault="00DA548F" w:rsidP="00DA548F">
      <w:pPr>
        <w:pStyle w:val="NormalWeb"/>
        <w:spacing w:before="0" w:beforeAutospacing="0" w:after="0" w:afterAutospacing="0" w:line="480" w:lineRule="auto"/>
        <w:ind w:firstLine="720"/>
        <w:jc w:val="both"/>
        <w:rPr>
          <w:color w:val="000000"/>
        </w:rPr>
      </w:pPr>
      <w:r>
        <w:rPr>
          <w:color w:val="000000"/>
        </w:rPr>
        <w:t xml:space="preserve">In this paper we will analyze </w:t>
      </w:r>
      <w:r w:rsidR="001F17FD">
        <w:rPr>
          <w:color w:val="000000"/>
        </w:rPr>
        <w:t xml:space="preserve">the following research questions: </w:t>
      </w:r>
    </w:p>
    <w:p w14:paraId="0555B86F" w14:textId="77777777" w:rsidR="001F17FD" w:rsidRDefault="001F17FD" w:rsidP="001F17FD">
      <w:pPr>
        <w:pStyle w:val="NormalWeb"/>
        <w:numPr>
          <w:ilvl w:val="0"/>
          <w:numId w:val="4"/>
        </w:numPr>
        <w:spacing w:before="0" w:beforeAutospacing="0" w:after="0" w:afterAutospacing="0" w:line="480" w:lineRule="auto"/>
        <w:jc w:val="both"/>
        <w:rPr>
          <w:color w:val="000000"/>
        </w:rPr>
      </w:pPr>
      <w:r>
        <w:rPr>
          <w:color w:val="000000"/>
        </w:rPr>
        <w:t>W</w:t>
      </w:r>
      <w:r w:rsidR="00DA548F">
        <w:rPr>
          <w:color w:val="000000"/>
        </w:rPr>
        <w:t>hat values, norms, beliefs, knowledge, and technology did Guatemalan immigrants rely on to respond to disasters from their home country?</w:t>
      </w:r>
      <w:r>
        <w:rPr>
          <w:color w:val="000000"/>
        </w:rPr>
        <w:t xml:space="preserve"> </w:t>
      </w:r>
    </w:p>
    <w:p w14:paraId="77A27DB8" w14:textId="39573EED" w:rsidR="00DA548F" w:rsidRDefault="001F17FD" w:rsidP="001F17FD">
      <w:pPr>
        <w:pStyle w:val="NormalWeb"/>
        <w:numPr>
          <w:ilvl w:val="0"/>
          <w:numId w:val="4"/>
        </w:numPr>
        <w:spacing w:before="0" w:beforeAutospacing="0" w:after="0" w:afterAutospacing="0" w:line="480" w:lineRule="auto"/>
        <w:jc w:val="both"/>
        <w:rPr>
          <w:color w:val="000000"/>
        </w:rPr>
      </w:pPr>
      <w:r>
        <w:rPr>
          <w:color w:val="000000"/>
        </w:rPr>
        <w:lastRenderedPageBreak/>
        <w:t>H</w:t>
      </w:r>
      <w:r w:rsidR="00DA548F">
        <w:rPr>
          <w:color w:val="000000"/>
        </w:rPr>
        <w:t xml:space="preserve">ow does the disaster subculture of Guatemalan </w:t>
      </w:r>
      <w:r w:rsidR="00D5448A">
        <w:rPr>
          <w:color w:val="000000"/>
        </w:rPr>
        <w:t>i</w:t>
      </w:r>
      <w:r w:rsidR="00DA548F">
        <w:rPr>
          <w:color w:val="000000"/>
        </w:rPr>
        <w:t>mmigrants affect how they responded to tornado hazards in the Quad-State tornado outbreak?</w:t>
      </w:r>
    </w:p>
    <w:p w14:paraId="6315C9B6" w14:textId="77777777" w:rsidR="008E47E0" w:rsidRDefault="008E47E0" w:rsidP="008E47E0">
      <w:pPr>
        <w:pStyle w:val="NormalWeb"/>
        <w:spacing w:before="0" w:beforeAutospacing="0" w:after="0" w:afterAutospacing="0" w:line="480" w:lineRule="auto"/>
        <w:ind w:left="1440"/>
        <w:jc w:val="both"/>
        <w:rPr>
          <w:color w:val="000000"/>
        </w:rPr>
      </w:pPr>
    </w:p>
    <w:p w14:paraId="04E6826C" w14:textId="356EB5F9" w:rsidR="00DA548F" w:rsidRPr="00CE04B8" w:rsidRDefault="00DA548F" w:rsidP="00CE04B8">
      <w:pPr>
        <w:pStyle w:val="Heading2"/>
        <w:jc w:val="center"/>
        <w:rPr>
          <w:rFonts w:ascii="Times New Roman" w:hAnsi="Times New Roman" w:cs="Times New Roman"/>
          <w:b/>
          <w:bCs/>
          <w:color w:val="auto"/>
          <w:sz w:val="24"/>
          <w:szCs w:val="24"/>
        </w:rPr>
      </w:pPr>
      <w:bookmarkStart w:id="43" w:name="_Toc121926965"/>
      <w:r w:rsidRPr="00CE04B8">
        <w:rPr>
          <w:rFonts w:ascii="Times New Roman" w:hAnsi="Times New Roman" w:cs="Times New Roman"/>
          <w:b/>
          <w:bCs/>
          <w:color w:val="auto"/>
          <w:sz w:val="24"/>
          <w:szCs w:val="24"/>
        </w:rPr>
        <w:t>Section 3.2: Methodology</w:t>
      </w:r>
      <w:bookmarkEnd w:id="43"/>
    </w:p>
    <w:p w14:paraId="7347E899" w14:textId="09207E90" w:rsidR="00DA548F" w:rsidRPr="00CE04B8" w:rsidRDefault="00564B24" w:rsidP="00B754C4">
      <w:pPr>
        <w:pStyle w:val="Heading3"/>
        <w:rPr>
          <w:rFonts w:ascii="Times New Roman" w:hAnsi="Times New Roman" w:cs="Times New Roman"/>
          <w:i/>
          <w:iCs/>
          <w:color w:val="auto"/>
        </w:rPr>
      </w:pPr>
      <w:bookmarkStart w:id="44" w:name="_Toc121926966"/>
      <w:r w:rsidRPr="00CE04B8">
        <w:rPr>
          <w:rFonts w:ascii="Times New Roman" w:hAnsi="Times New Roman" w:cs="Times New Roman"/>
          <w:i/>
          <w:iCs/>
          <w:color w:val="auto"/>
        </w:rPr>
        <w:t>Section 3.2.1: Data Collection</w:t>
      </w:r>
      <w:bookmarkEnd w:id="44"/>
    </w:p>
    <w:p w14:paraId="31B6CBCB" w14:textId="1E98F0FE" w:rsidR="00564B24" w:rsidRDefault="00564B24" w:rsidP="00564B24">
      <w:pPr>
        <w:pStyle w:val="NormalWeb"/>
        <w:spacing w:before="0" w:beforeAutospacing="0" w:after="0" w:afterAutospacing="0" w:line="480" w:lineRule="auto"/>
        <w:ind w:firstLine="720"/>
        <w:rPr>
          <w:color w:val="000000"/>
        </w:rPr>
      </w:pPr>
      <w:r>
        <w:rPr>
          <w:color w:val="000000"/>
        </w:rPr>
        <w:t xml:space="preserve">We developed an English questionnaire that would contain the interview questions we would ask participants. For the purpose of this paper, we will only be focusing on the questions shown in Table </w:t>
      </w:r>
      <w:r w:rsidR="00410CDE">
        <w:rPr>
          <w:color w:val="000000"/>
        </w:rPr>
        <w:t>4</w:t>
      </w:r>
      <w:r>
        <w:rPr>
          <w:color w:val="000000"/>
        </w:rPr>
        <w:t>. After the English version was completed, then this questionnaire was translated into Spanish. The questionnaire consisted of 5 main topics: Weather Awareness and Protective Action, The Quad-State Tornado, Trust in Government and Media, Immigration Status and Limitations to Safety, and Language Barriers. </w:t>
      </w:r>
    </w:p>
    <w:p w14:paraId="6C621371" w14:textId="0990C7B8" w:rsidR="00D5129C" w:rsidRDefault="00D5129C" w:rsidP="00564B24">
      <w:pPr>
        <w:pStyle w:val="NormalWeb"/>
        <w:spacing w:before="0" w:beforeAutospacing="0" w:after="0" w:afterAutospacing="0" w:line="480" w:lineRule="auto"/>
        <w:ind w:firstLine="720"/>
        <w:rPr>
          <w:color w:val="000000"/>
        </w:rPr>
      </w:pPr>
    </w:p>
    <w:p w14:paraId="124AA674" w14:textId="54E063FD" w:rsidR="00D5129C" w:rsidRDefault="00D5129C" w:rsidP="00564B24">
      <w:pPr>
        <w:pStyle w:val="NormalWeb"/>
        <w:spacing w:before="0" w:beforeAutospacing="0" w:after="0" w:afterAutospacing="0" w:line="480" w:lineRule="auto"/>
        <w:ind w:firstLine="720"/>
        <w:rPr>
          <w:color w:val="000000"/>
        </w:rPr>
      </w:pPr>
    </w:p>
    <w:p w14:paraId="3F68D56D" w14:textId="33D07B62" w:rsidR="00D5129C" w:rsidRDefault="00D5129C" w:rsidP="00564B24">
      <w:pPr>
        <w:pStyle w:val="NormalWeb"/>
        <w:spacing w:before="0" w:beforeAutospacing="0" w:after="0" w:afterAutospacing="0" w:line="480" w:lineRule="auto"/>
        <w:ind w:firstLine="720"/>
        <w:rPr>
          <w:color w:val="000000"/>
        </w:rPr>
      </w:pPr>
    </w:p>
    <w:p w14:paraId="601A2EB3" w14:textId="677E6988" w:rsidR="00D5129C" w:rsidRDefault="00D5129C" w:rsidP="00564B24">
      <w:pPr>
        <w:pStyle w:val="NormalWeb"/>
        <w:spacing w:before="0" w:beforeAutospacing="0" w:after="0" w:afterAutospacing="0" w:line="480" w:lineRule="auto"/>
        <w:ind w:firstLine="720"/>
        <w:rPr>
          <w:color w:val="000000"/>
        </w:rPr>
      </w:pPr>
    </w:p>
    <w:p w14:paraId="77A384CF" w14:textId="572AE372" w:rsidR="00D5129C" w:rsidRDefault="00D5129C" w:rsidP="00564B24">
      <w:pPr>
        <w:pStyle w:val="NormalWeb"/>
        <w:spacing w:before="0" w:beforeAutospacing="0" w:after="0" w:afterAutospacing="0" w:line="480" w:lineRule="auto"/>
        <w:ind w:firstLine="720"/>
        <w:rPr>
          <w:color w:val="000000"/>
        </w:rPr>
      </w:pPr>
    </w:p>
    <w:p w14:paraId="23647C22" w14:textId="60FAF785" w:rsidR="00D5129C" w:rsidRDefault="00D5129C" w:rsidP="00564B24">
      <w:pPr>
        <w:pStyle w:val="NormalWeb"/>
        <w:spacing w:before="0" w:beforeAutospacing="0" w:after="0" w:afterAutospacing="0" w:line="480" w:lineRule="auto"/>
        <w:ind w:firstLine="720"/>
        <w:rPr>
          <w:color w:val="000000"/>
        </w:rPr>
      </w:pPr>
    </w:p>
    <w:p w14:paraId="16F69AFC" w14:textId="0DA47E15" w:rsidR="00D5129C" w:rsidRDefault="00D5129C" w:rsidP="00564B24">
      <w:pPr>
        <w:pStyle w:val="NormalWeb"/>
        <w:spacing w:before="0" w:beforeAutospacing="0" w:after="0" w:afterAutospacing="0" w:line="480" w:lineRule="auto"/>
        <w:ind w:firstLine="720"/>
        <w:rPr>
          <w:color w:val="000000"/>
        </w:rPr>
      </w:pPr>
    </w:p>
    <w:p w14:paraId="7A859882" w14:textId="7238ABDC" w:rsidR="00D5129C" w:rsidRDefault="00D5129C" w:rsidP="00564B24">
      <w:pPr>
        <w:pStyle w:val="NormalWeb"/>
        <w:spacing w:before="0" w:beforeAutospacing="0" w:after="0" w:afterAutospacing="0" w:line="480" w:lineRule="auto"/>
        <w:ind w:firstLine="720"/>
        <w:rPr>
          <w:color w:val="000000"/>
        </w:rPr>
      </w:pPr>
    </w:p>
    <w:p w14:paraId="032601D9" w14:textId="64219D19" w:rsidR="00D5129C" w:rsidRDefault="00D5129C" w:rsidP="00564B24">
      <w:pPr>
        <w:pStyle w:val="NormalWeb"/>
        <w:spacing w:before="0" w:beforeAutospacing="0" w:after="0" w:afterAutospacing="0" w:line="480" w:lineRule="auto"/>
        <w:ind w:firstLine="720"/>
        <w:rPr>
          <w:color w:val="000000"/>
        </w:rPr>
      </w:pPr>
    </w:p>
    <w:p w14:paraId="7894BBEC" w14:textId="7CFA3688" w:rsidR="00D5129C" w:rsidRDefault="00D5129C" w:rsidP="00564B24">
      <w:pPr>
        <w:pStyle w:val="NormalWeb"/>
        <w:spacing w:before="0" w:beforeAutospacing="0" w:after="0" w:afterAutospacing="0" w:line="480" w:lineRule="auto"/>
        <w:ind w:firstLine="720"/>
        <w:rPr>
          <w:color w:val="000000"/>
        </w:rPr>
      </w:pPr>
    </w:p>
    <w:p w14:paraId="260AEB88" w14:textId="0BFA7815" w:rsidR="00D5129C" w:rsidRDefault="00D5129C" w:rsidP="00564B24">
      <w:pPr>
        <w:pStyle w:val="NormalWeb"/>
        <w:spacing w:before="0" w:beforeAutospacing="0" w:after="0" w:afterAutospacing="0" w:line="480" w:lineRule="auto"/>
        <w:ind w:firstLine="720"/>
        <w:rPr>
          <w:color w:val="000000"/>
        </w:rPr>
      </w:pPr>
    </w:p>
    <w:p w14:paraId="38ED7FDF" w14:textId="77777777" w:rsidR="00D5129C" w:rsidRDefault="00D5129C" w:rsidP="00564B24">
      <w:pPr>
        <w:pStyle w:val="NormalWeb"/>
        <w:spacing w:before="0" w:beforeAutospacing="0" w:after="0" w:afterAutospacing="0" w:line="480" w:lineRule="auto"/>
        <w:ind w:firstLine="720"/>
        <w:rPr>
          <w:color w:val="000000"/>
        </w:rPr>
      </w:pP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00DA3003" w:rsidRPr="00DA3003" w14:paraId="0DDF47E1" w14:textId="77777777" w:rsidTr="003D49F3">
        <w:tc>
          <w:tcPr>
            <w:tcW w:w="0" w:type="auto"/>
            <w:tcBorders>
              <w:top w:val="single" w:sz="8" w:space="0" w:color="000000"/>
              <w:left w:val="single" w:sz="8" w:space="0" w:color="000000"/>
              <w:bottom w:val="single" w:sz="8" w:space="0" w:color="000000"/>
              <w:right w:val="single" w:sz="8" w:space="0" w:color="000000"/>
            </w:tcBorders>
            <w:tcMar>
              <w:top w:w="29" w:type="dxa"/>
              <w:left w:w="100" w:type="dxa"/>
              <w:bottom w:w="29" w:type="dxa"/>
              <w:right w:w="100" w:type="dxa"/>
            </w:tcMar>
            <w:hideMark/>
          </w:tcPr>
          <w:p w14:paraId="28F303A3" w14:textId="77777777" w:rsidR="00DA3003" w:rsidRPr="00DA3003" w:rsidRDefault="00DA3003" w:rsidP="001B1772">
            <w:pPr>
              <w:spacing w:line="240" w:lineRule="auto"/>
              <w:rPr>
                <w:rFonts w:ascii="Times New Roman" w:eastAsia="Times New Roman" w:hAnsi="Times New Roman" w:cs="Times New Roman"/>
                <w:sz w:val="24"/>
                <w:szCs w:val="24"/>
              </w:rPr>
            </w:pPr>
            <w:r w:rsidRPr="00DA3003">
              <w:rPr>
                <w:rFonts w:ascii="Times New Roman" w:eastAsia="Times New Roman" w:hAnsi="Times New Roman" w:cs="Times New Roman"/>
                <w:b/>
                <w:bCs/>
                <w:color w:val="000000"/>
                <w:sz w:val="24"/>
                <w:szCs w:val="24"/>
              </w:rPr>
              <w:lastRenderedPageBreak/>
              <w:t>Interview Questions</w:t>
            </w:r>
          </w:p>
        </w:tc>
      </w:tr>
      <w:tr w:rsidR="00DA3003" w:rsidRPr="00E51F7B" w14:paraId="7A5245DA" w14:textId="77777777" w:rsidTr="003D49F3">
        <w:tc>
          <w:tcPr>
            <w:tcW w:w="0" w:type="auto"/>
            <w:tcBorders>
              <w:top w:val="single" w:sz="8" w:space="0" w:color="000000"/>
              <w:left w:val="single" w:sz="8" w:space="0" w:color="000000"/>
              <w:bottom w:val="single" w:sz="8" w:space="0" w:color="000000"/>
              <w:right w:val="single" w:sz="8" w:space="0" w:color="000000"/>
            </w:tcBorders>
            <w:tcMar>
              <w:top w:w="29" w:type="dxa"/>
              <w:left w:w="100" w:type="dxa"/>
              <w:bottom w:w="29" w:type="dxa"/>
              <w:right w:w="100" w:type="dxa"/>
            </w:tcMar>
            <w:hideMark/>
          </w:tcPr>
          <w:p w14:paraId="4EC7C6A2" w14:textId="1A081C07" w:rsidR="00E318F6" w:rsidRPr="00B65ADF" w:rsidRDefault="00DA3003" w:rsidP="00AF0604">
            <w:pPr>
              <w:spacing w:after="100" w:line="240" w:lineRule="auto"/>
              <w:rPr>
                <w:rFonts w:ascii="Times New Roman" w:eastAsia="Times New Roman" w:hAnsi="Times New Roman" w:cs="Times New Roman"/>
                <w:color w:val="000000"/>
                <w:sz w:val="24"/>
                <w:szCs w:val="24"/>
              </w:rPr>
            </w:pPr>
            <w:r w:rsidRPr="00DA3003">
              <w:rPr>
                <w:rFonts w:ascii="Times New Roman" w:eastAsia="Times New Roman" w:hAnsi="Times New Roman" w:cs="Times New Roman"/>
                <w:color w:val="000000"/>
                <w:sz w:val="24"/>
                <w:szCs w:val="24"/>
              </w:rPr>
              <w:t>Q1: What types of weather disasters did you experience in your home country?</w:t>
            </w:r>
          </w:p>
          <w:p w14:paraId="0EDF11C8" w14:textId="16390A2E" w:rsidR="00E318F6" w:rsidRPr="00DA3003" w:rsidRDefault="00677C4D" w:rsidP="00AF0604">
            <w:pPr>
              <w:pStyle w:val="NormalWeb"/>
              <w:spacing w:before="0" w:beforeAutospacing="0" w:afterAutospacing="0"/>
              <w:rPr>
                <w:i/>
                <w:iCs/>
                <w:lang w:val="es-PR"/>
              </w:rPr>
            </w:pPr>
            <w:r w:rsidRPr="00677C4D">
              <w:rPr>
                <w:i/>
                <w:iCs/>
                <w:color w:val="000000"/>
                <w:lang w:val="es-PR"/>
              </w:rPr>
              <w:t>¿Qué tipos de catástrofes meteorológicas experimentó en su país de origen?</w:t>
            </w:r>
          </w:p>
          <w:p w14:paraId="13AD4C3C" w14:textId="77777777" w:rsidR="00DA3003" w:rsidRPr="00DA3003" w:rsidRDefault="00DA3003" w:rsidP="00AF0604">
            <w:pPr>
              <w:spacing w:after="100" w:line="240" w:lineRule="auto"/>
              <w:rPr>
                <w:rFonts w:ascii="Times New Roman" w:eastAsia="Times New Roman" w:hAnsi="Times New Roman" w:cs="Times New Roman"/>
                <w:sz w:val="24"/>
                <w:szCs w:val="24"/>
                <w:lang w:val="es-PR"/>
              </w:rPr>
            </w:pPr>
          </w:p>
        </w:tc>
      </w:tr>
      <w:tr w:rsidR="00DA3003" w:rsidRPr="00E51F7B" w14:paraId="385949C4" w14:textId="77777777" w:rsidTr="003D49F3">
        <w:tc>
          <w:tcPr>
            <w:tcW w:w="0" w:type="auto"/>
            <w:tcBorders>
              <w:top w:val="single" w:sz="8" w:space="0" w:color="000000"/>
              <w:left w:val="single" w:sz="8" w:space="0" w:color="000000"/>
              <w:bottom w:val="single" w:sz="8" w:space="0" w:color="000000"/>
              <w:right w:val="single" w:sz="8" w:space="0" w:color="000000"/>
            </w:tcBorders>
            <w:tcMar>
              <w:top w:w="29" w:type="dxa"/>
              <w:left w:w="100" w:type="dxa"/>
              <w:bottom w:w="29" w:type="dxa"/>
              <w:right w:w="100" w:type="dxa"/>
            </w:tcMar>
            <w:hideMark/>
          </w:tcPr>
          <w:p w14:paraId="37024F3C" w14:textId="04D037A7" w:rsidR="00677C4D" w:rsidRPr="00B65ADF" w:rsidRDefault="00DA3003" w:rsidP="00AF0604">
            <w:pPr>
              <w:spacing w:after="100" w:line="240" w:lineRule="auto"/>
              <w:rPr>
                <w:rFonts w:ascii="Times New Roman" w:eastAsia="Times New Roman" w:hAnsi="Times New Roman" w:cs="Times New Roman"/>
                <w:color w:val="000000"/>
                <w:sz w:val="24"/>
                <w:szCs w:val="24"/>
              </w:rPr>
            </w:pPr>
            <w:r w:rsidRPr="00DA3003">
              <w:rPr>
                <w:rFonts w:ascii="Times New Roman" w:eastAsia="Times New Roman" w:hAnsi="Times New Roman" w:cs="Times New Roman"/>
                <w:color w:val="000000"/>
                <w:sz w:val="24"/>
                <w:szCs w:val="24"/>
              </w:rPr>
              <w:t xml:space="preserve">Q2: What was the </w:t>
            </w:r>
            <w:r w:rsidRPr="00DA3003">
              <w:rPr>
                <w:rFonts w:ascii="Times New Roman" w:eastAsia="Times New Roman" w:hAnsi="Times New Roman" w:cs="Times New Roman"/>
                <w:b/>
                <w:bCs/>
                <w:color w:val="000000"/>
                <w:sz w:val="24"/>
                <w:szCs w:val="24"/>
              </w:rPr>
              <w:t>most</w:t>
            </w:r>
            <w:r w:rsidRPr="00DA3003">
              <w:rPr>
                <w:rFonts w:ascii="Times New Roman" w:eastAsia="Times New Roman" w:hAnsi="Times New Roman" w:cs="Times New Roman"/>
                <w:color w:val="000000"/>
                <w:sz w:val="24"/>
                <w:szCs w:val="24"/>
              </w:rPr>
              <w:t xml:space="preserve"> memorable disaster you experienced growing up?</w:t>
            </w:r>
          </w:p>
          <w:p w14:paraId="02B6184F" w14:textId="60AD3FCD" w:rsidR="00677C4D" w:rsidRPr="00DA3003" w:rsidRDefault="00677C4D" w:rsidP="00AF0604">
            <w:pPr>
              <w:pStyle w:val="NormalWeb"/>
              <w:spacing w:before="0" w:beforeAutospacing="0" w:afterAutospacing="0"/>
              <w:rPr>
                <w:i/>
                <w:iCs/>
                <w:lang w:val="es-PR"/>
              </w:rPr>
            </w:pPr>
            <w:r w:rsidRPr="00677C4D">
              <w:rPr>
                <w:i/>
                <w:iCs/>
                <w:color w:val="000000"/>
                <w:lang w:val="es-PR"/>
              </w:rPr>
              <w:t xml:space="preserve">¿Cuál fue la catástrofe </w:t>
            </w:r>
            <w:r w:rsidRPr="00677C4D">
              <w:rPr>
                <w:b/>
                <w:bCs/>
                <w:i/>
                <w:iCs/>
                <w:color w:val="000000"/>
                <w:lang w:val="es-PR"/>
              </w:rPr>
              <w:t>más memorable</w:t>
            </w:r>
            <w:r w:rsidRPr="00677C4D">
              <w:rPr>
                <w:i/>
                <w:iCs/>
                <w:color w:val="000000"/>
                <w:lang w:val="es-PR"/>
              </w:rPr>
              <w:t xml:space="preserve"> que experimentó mientras crecía?</w:t>
            </w:r>
          </w:p>
          <w:p w14:paraId="037EF3BD" w14:textId="77777777" w:rsidR="00DA3003" w:rsidRPr="00DA3003" w:rsidRDefault="00DA3003" w:rsidP="00AF0604">
            <w:pPr>
              <w:spacing w:after="100" w:line="240" w:lineRule="auto"/>
              <w:rPr>
                <w:rFonts w:ascii="Times New Roman" w:eastAsia="Times New Roman" w:hAnsi="Times New Roman" w:cs="Times New Roman"/>
                <w:sz w:val="24"/>
                <w:szCs w:val="24"/>
                <w:lang w:val="es-PR"/>
              </w:rPr>
            </w:pPr>
          </w:p>
        </w:tc>
      </w:tr>
      <w:tr w:rsidR="00DA3003" w:rsidRPr="00E51F7B" w14:paraId="5BA15746" w14:textId="77777777" w:rsidTr="003D49F3">
        <w:tc>
          <w:tcPr>
            <w:tcW w:w="0" w:type="auto"/>
            <w:tcBorders>
              <w:top w:val="single" w:sz="8" w:space="0" w:color="000000"/>
              <w:left w:val="single" w:sz="8" w:space="0" w:color="000000"/>
              <w:bottom w:val="single" w:sz="8" w:space="0" w:color="000000"/>
              <w:right w:val="single" w:sz="8" w:space="0" w:color="000000"/>
            </w:tcBorders>
            <w:tcMar>
              <w:top w:w="29" w:type="dxa"/>
              <w:left w:w="100" w:type="dxa"/>
              <w:bottom w:w="29" w:type="dxa"/>
              <w:right w:w="100" w:type="dxa"/>
            </w:tcMar>
            <w:hideMark/>
          </w:tcPr>
          <w:p w14:paraId="0848DC13" w14:textId="6A5A841A" w:rsidR="00677C4D" w:rsidRPr="00B65ADF" w:rsidRDefault="00DA3003" w:rsidP="00AF0604">
            <w:pPr>
              <w:spacing w:after="100" w:line="240" w:lineRule="auto"/>
              <w:rPr>
                <w:rFonts w:ascii="Times New Roman" w:eastAsia="Times New Roman" w:hAnsi="Times New Roman" w:cs="Times New Roman"/>
                <w:color w:val="000000"/>
                <w:sz w:val="24"/>
                <w:szCs w:val="24"/>
              </w:rPr>
            </w:pPr>
            <w:r w:rsidRPr="00DA3003">
              <w:rPr>
                <w:rFonts w:ascii="Times New Roman" w:eastAsia="Times New Roman" w:hAnsi="Times New Roman" w:cs="Times New Roman"/>
                <w:color w:val="000000"/>
                <w:sz w:val="24"/>
                <w:szCs w:val="24"/>
              </w:rPr>
              <w:t>Q3: In your home country, how did you become aware of weather disasters? Were there resources, like sirens, radio, and/or television, that you relied on for information?</w:t>
            </w:r>
          </w:p>
          <w:p w14:paraId="546FAF35" w14:textId="7A781215" w:rsidR="00900172" w:rsidRPr="00DA3003" w:rsidRDefault="00900172" w:rsidP="00AF0604">
            <w:pPr>
              <w:spacing w:after="100" w:line="240" w:lineRule="auto"/>
              <w:rPr>
                <w:rFonts w:ascii="Times New Roman" w:eastAsia="Times New Roman" w:hAnsi="Times New Roman" w:cs="Times New Roman"/>
                <w:i/>
                <w:iCs/>
                <w:sz w:val="24"/>
                <w:szCs w:val="24"/>
                <w:lang w:val="es-PR"/>
              </w:rPr>
            </w:pPr>
            <w:r w:rsidRPr="00900172">
              <w:rPr>
                <w:rFonts w:ascii="Times New Roman" w:hAnsi="Times New Roman" w:cs="Times New Roman"/>
                <w:i/>
                <w:iCs/>
                <w:color w:val="000000"/>
                <w:sz w:val="24"/>
                <w:szCs w:val="24"/>
                <w:lang w:val="es-PR"/>
              </w:rPr>
              <w:t>En su país de origen, ¿cómo tomó conciencia de las catástrofes meteorológicas? ¿Existían recursos, como las sirenas de tornado, la radio y/o la televisión, en los que confiaba para informarse?</w:t>
            </w:r>
          </w:p>
        </w:tc>
      </w:tr>
      <w:tr w:rsidR="00DA3003" w:rsidRPr="00DA3003" w14:paraId="337E4F9E" w14:textId="77777777" w:rsidTr="003D49F3">
        <w:tc>
          <w:tcPr>
            <w:tcW w:w="0" w:type="auto"/>
            <w:tcBorders>
              <w:top w:val="single" w:sz="8" w:space="0" w:color="000000"/>
              <w:left w:val="single" w:sz="8" w:space="0" w:color="000000"/>
              <w:bottom w:val="single" w:sz="8" w:space="0" w:color="000000"/>
              <w:right w:val="single" w:sz="8" w:space="0" w:color="000000"/>
            </w:tcBorders>
            <w:tcMar>
              <w:top w:w="29" w:type="dxa"/>
              <w:left w:w="100" w:type="dxa"/>
              <w:bottom w:w="29" w:type="dxa"/>
              <w:right w:w="100" w:type="dxa"/>
            </w:tcMar>
            <w:hideMark/>
          </w:tcPr>
          <w:p w14:paraId="1E749576" w14:textId="574F8EE8" w:rsidR="00900172" w:rsidRPr="00B65ADF" w:rsidRDefault="00DA3003" w:rsidP="00AF0604">
            <w:pPr>
              <w:spacing w:after="100" w:line="240" w:lineRule="auto"/>
              <w:rPr>
                <w:rFonts w:ascii="Times New Roman" w:eastAsia="Times New Roman" w:hAnsi="Times New Roman" w:cs="Times New Roman"/>
                <w:color w:val="000000"/>
                <w:sz w:val="24"/>
                <w:szCs w:val="24"/>
              </w:rPr>
            </w:pPr>
            <w:r w:rsidRPr="00DA3003">
              <w:rPr>
                <w:rFonts w:ascii="Times New Roman" w:eastAsia="Times New Roman" w:hAnsi="Times New Roman" w:cs="Times New Roman"/>
                <w:color w:val="000000"/>
                <w:sz w:val="24"/>
                <w:szCs w:val="24"/>
              </w:rPr>
              <w:t>Q4: Let’s talk about your life here in ______. What kind of weather disasters do you experience here? Are they different from the ones from your home country?</w:t>
            </w:r>
          </w:p>
          <w:p w14:paraId="20A67CB5" w14:textId="669611BA" w:rsidR="00900172" w:rsidRPr="00DA3003" w:rsidRDefault="00900172" w:rsidP="00AF0604">
            <w:pPr>
              <w:pStyle w:val="NormalWeb"/>
              <w:spacing w:before="0" w:beforeAutospacing="0" w:afterAutospacing="0"/>
              <w:rPr>
                <w:i/>
                <w:iCs/>
              </w:rPr>
            </w:pPr>
            <w:r w:rsidRPr="00900172">
              <w:rPr>
                <w:i/>
                <w:iCs/>
                <w:color w:val="000000"/>
                <w:lang w:val="es-PR"/>
              </w:rPr>
              <w:t xml:space="preserve">Hablemos de su vida aquí en ______. ¿Qué tipo de catástrofes meteorológicas experimenta aquí? </w:t>
            </w:r>
            <w:r w:rsidRPr="00900172">
              <w:rPr>
                <w:i/>
                <w:iCs/>
                <w:color w:val="000000"/>
              </w:rPr>
              <w:t>¿Son diferentes de las de su país de origen?</w:t>
            </w:r>
          </w:p>
          <w:p w14:paraId="62DF81AA" w14:textId="77777777" w:rsidR="00DA3003" w:rsidRPr="00DA3003" w:rsidRDefault="00DA3003" w:rsidP="00AF0604">
            <w:pPr>
              <w:spacing w:after="100" w:line="240" w:lineRule="auto"/>
              <w:rPr>
                <w:rFonts w:ascii="Times New Roman" w:eastAsia="Times New Roman" w:hAnsi="Times New Roman" w:cs="Times New Roman"/>
                <w:sz w:val="24"/>
                <w:szCs w:val="24"/>
              </w:rPr>
            </w:pPr>
          </w:p>
        </w:tc>
      </w:tr>
      <w:tr w:rsidR="00DA3003" w:rsidRPr="00B65ADF" w14:paraId="02CFE8BE" w14:textId="77777777" w:rsidTr="003D49F3">
        <w:tc>
          <w:tcPr>
            <w:tcW w:w="0" w:type="auto"/>
            <w:tcBorders>
              <w:top w:val="single" w:sz="8" w:space="0" w:color="000000"/>
              <w:left w:val="single" w:sz="8" w:space="0" w:color="000000"/>
              <w:bottom w:val="single" w:sz="8" w:space="0" w:color="000000"/>
              <w:right w:val="single" w:sz="8" w:space="0" w:color="000000"/>
            </w:tcBorders>
            <w:tcMar>
              <w:top w:w="29" w:type="dxa"/>
              <w:left w:w="100" w:type="dxa"/>
              <w:bottom w:w="29" w:type="dxa"/>
              <w:right w:w="100" w:type="dxa"/>
            </w:tcMar>
            <w:hideMark/>
          </w:tcPr>
          <w:p w14:paraId="3B721929" w14:textId="1E346204" w:rsidR="00900172" w:rsidRPr="002614CA" w:rsidRDefault="00DA3003" w:rsidP="00AF0604">
            <w:pPr>
              <w:spacing w:after="100" w:line="240" w:lineRule="auto"/>
              <w:rPr>
                <w:rFonts w:ascii="Times New Roman" w:eastAsia="Times New Roman" w:hAnsi="Times New Roman" w:cs="Times New Roman"/>
                <w:color w:val="000000"/>
                <w:sz w:val="24"/>
                <w:szCs w:val="24"/>
                <w:lang w:val="es-PR"/>
              </w:rPr>
            </w:pPr>
            <w:r w:rsidRPr="00DA3003">
              <w:rPr>
                <w:rFonts w:ascii="Times New Roman" w:eastAsia="Times New Roman" w:hAnsi="Times New Roman" w:cs="Times New Roman"/>
                <w:color w:val="000000"/>
                <w:sz w:val="24"/>
                <w:szCs w:val="24"/>
              </w:rPr>
              <w:t xml:space="preserve">Q:5 In general, how prepared do you feel to the threats here in the U.S. when compared to the ones you experienced in your home country? </w:t>
            </w:r>
            <w:r w:rsidRPr="002614CA">
              <w:rPr>
                <w:rFonts w:ascii="Times New Roman" w:eastAsia="Times New Roman" w:hAnsi="Times New Roman" w:cs="Times New Roman"/>
                <w:color w:val="000000"/>
                <w:sz w:val="24"/>
                <w:szCs w:val="24"/>
                <w:lang w:val="es-PR"/>
              </w:rPr>
              <w:t>Why is that?</w:t>
            </w:r>
          </w:p>
          <w:p w14:paraId="0FC139B7" w14:textId="2F40E7BC" w:rsidR="00900172" w:rsidRPr="00B65ADF" w:rsidRDefault="00815691" w:rsidP="00AF0604">
            <w:pPr>
              <w:pStyle w:val="NormalWeb"/>
              <w:spacing w:before="0" w:beforeAutospacing="0" w:afterAutospacing="0"/>
              <w:rPr>
                <w:i/>
                <w:iCs/>
                <w:lang w:val="es-PR"/>
              </w:rPr>
            </w:pPr>
            <w:r w:rsidRPr="00815691">
              <w:rPr>
                <w:i/>
                <w:iCs/>
                <w:color w:val="000000"/>
                <w:lang w:val="es-PR"/>
              </w:rPr>
              <w:t xml:space="preserve">En general, ¿cuán preparado se siente ante las amenazas aquí en EE.UU. en comparación con las que experimentó en su país de origen? </w:t>
            </w:r>
            <w:r w:rsidRPr="00B65ADF">
              <w:rPr>
                <w:i/>
                <w:iCs/>
                <w:color w:val="000000"/>
                <w:lang w:val="es-PR"/>
              </w:rPr>
              <w:t>¿A qué se debe esto?</w:t>
            </w:r>
          </w:p>
        </w:tc>
      </w:tr>
      <w:tr w:rsidR="00DA3003" w:rsidRPr="00E51F7B" w14:paraId="2B3D98EC" w14:textId="77777777" w:rsidTr="003D49F3">
        <w:tc>
          <w:tcPr>
            <w:tcW w:w="0" w:type="auto"/>
            <w:tcBorders>
              <w:top w:val="single" w:sz="8" w:space="0" w:color="000000"/>
              <w:left w:val="single" w:sz="8" w:space="0" w:color="000000"/>
              <w:bottom w:val="single" w:sz="8" w:space="0" w:color="000000"/>
              <w:right w:val="single" w:sz="8" w:space="0" w:color="000000"/>
            </w:tcBorders>
            <w:tcMar>
              <w:top w:w="29" w:type="dxa"/>
              <w:left w:w="100" w:type="dxa"/>
              <w:bottom w:w="29" w:type="dxa"/>
              <w:right w:w="100" w:type="dxa"/>
            </w:tcMar>
            <w:hideMark/>
          </w:tcPr>
          <w:p w14:paraId="5C358974" w14:textId="7EBC93AF" w:rsidR="006F18D6" w:rsidRDefault="00DA3003" w:rsidP="00AF0604">
            <w:pPr>
              <w:spacing w:after="100" w:line="240" w:lineRule="auto"/>
              <w:rPr>
                <w:rFonts w:ascii="Times New Roman" w:eastAsia="Times New Roman" w:hAnsi="Times New Roman" w:cs="Times New Roman"/>
                <w:color w:val="000000"/>
                <w:sz w:val="24"/>
                <w:szCs w:val="24"/>
              </w:rPr>
            </w:pPr>
            <w:r w:rsidRPr="00DA3003">
              <w:rPr>
                <w:rFonts w:ascii="Times New Roman" w:eastAsia="Times New Roman" w:hAnsi="Times New Roman" w:cs="Times New Roman"/>
                <w:color w:val="000000"/>
                <w:sz w:val="24"/>
                <w:szCs w:val="24"/>
              </w:rPr>
              <w:t>Q:6 Was last December’s tornado the first tornado you ever experienced?</w:t>
            </w:r>
          </w:p>
          <w:p w14:paraId="7DE961F9" w14:textId="31186DC3" w:rsidR="00815691" w:rsidRPr="00DA3003" w:rsidRDefault="006F18D6" w:rsidP="00AF0604">
            <w:pPr>
              <w:pStyle w:val="NormalWeb"/>
              <w:spacing w:before="0" w:beforeAutospacing="0" w:afterAutospacing="0"/>
              <w:rPr>
                <w:i/>
                <w:iCs/>
                <w:lang w:val="es-PR"/>
              </w:rPr>
            </w:pPr>
            <w:r w:rsidRPr="006F18D6">
              <w:rPr>
                <w:i/>
                <w:iCs/>
                <w:color w:val="000000"/>
                <w:lang w:val="es-PR"/>
              </w:rPr>
              <w:t>¿El tornado del pasado diciembre fue el primer tornado que experimentó? </w:t>
            </w:r>
          </w:p>
          <w:p w14:paraId="5FA3D55F" w14:textId="77777777" w:rsidR="00DA3003" w:rsidRPr="00DA3003" w:rsidRDefault="00DA3003" w:rsidP="00AF0604">
            <w:pPr>
              <w:spacing w:after="100" w:line="240" w:lineRule="auto"/>
              <w:rPr>
                <w:rFonts w:ascii="Times New Roman" w:eastAsia="Times New Roman" w:hAnsi="Times New Roman" w:cs="Times New Roman"/>
                <w:sz w:val="24"/>
                <w:szCs w:val="24"/>
                <w:lang w:val="es-PR"/>
              </w:rPr>
            </w:pPr>
          </w:p>
        </w:tc>
      </w:tr>
      <w:tr w:rsidR="00DA3003" w:rsidRPr="00E51F7B" w14:paraId="10593B47" w14:textId="77777777" w:rsidTr="003D49F3">
        <w:tc>
          <w:tcPr>
            <w:tcW w:w="0" w:type="auto"/>
            <w:tcBorders>
              <w:top w:val="single" w:sz="8" w:space="0" w:color="000000"/>
              <w:left w:val="single" w:sz="8" w:space="0" w:color="000000"/>
              <w:bottom w:val="single" w:sz="8" w:space="0" w:color="000000"/>
              <w:right w:val="single" w:sz="8" w:space="0" w:color="000000"/>
            </w:tcBorders>
            <w:tcMar>
              <w:top w:w="29" w:type="dxa"/>
              <w:left w:w="100" w:type="dxa"/>
              <w:bottom w:w="29" w:type="dxa"/>
              <w:right w:w="100" w:type="dxa"/>
            </w:tcMar>
            <w:hideMark/>
          </w:tcPr>
          <w:p w14:paraId="1666A6B9" w14:textId="77D75084" w:rsidR="008C1014" w:rsidRDefault="00DA3003" w:rsidP="00AF0604">
            <w:pPr>
              <w:spacing w:after="100" w:line="240" w:lineRule="auto"/>
              <w:rPr>
                <w:rFonts w:ascii="Times New Roman" w:eastAsia="Times New Roman" w:hAnsi="Times New Roman" w:cs="Times New Roman"/>
                <w:color w:val="000000"/>
                <w:sz w:val="24"/>
                <w:szCs w:val="24"/>
              </w:rPr>
            </w:pPr>
            <w:r w:rsidRPr="00DA3003">
              <w:rPr>
                <w:rFonts w:ascii="Times New Roman" w:eastAsia="Times New Roman" w:hAnsi="Times New Roman" w:cs="Times New Roman"/>
                <w:color w:val="000000"/>
                <w:sz w:val="24"/>
                <w:szCs w:val="24"/>
              </w:rPr>
              <w:t>Q:7 As the tornado approached your area, what emergency preparedness plan did you and your family take, if any?</w:t>
            </w:r>
          </w:p>
          <w:p w14:paraId="3474612F" w14:textId="0E695305" w:rsidR="008C1014" w:rsidRPr="00A203B8" w:rsidRDefault="00A203B8" w:rsidP="00AF0604">
            <w:pPr>
              <w:spacing w:after="100" w:line="240" w:lineRule="auto"/>
              <w:rPr>
                <w:rFonts w:ascii="Times New Roman" w:eastAsia="Times New Roman" w:hAnsi="Times New Roman" w:cs="Times New Roman"/>
                <w:i/>
                <w:iCs/>
                <w:sz w:val="24"/>
                <w:szCs w:val="24"/>
                <w:lang w:val="es-PR"/>
              </w:rPr>
            </w:pPr>
            <w:r w:rsidRPr="00A203B8">
              <w:rPr>
                <w:rFonts w:ascii="Times New Roman" w:eastAsia="Times New Roman" w:hAnsi="Times New Roman" w:cs="Times New Roman"/>
                <w:i/>
                <w:iCs/>
                <w:color w:val="000000"/>
                <w:sz w:val="24"/>
                <w:szCs w:val="24"/>
                <w:lang w:val="es-PR"/>
              </w:rPr>
              <w:t>¿A medida que el tornado se acercó a su área, cual fue el plan de emergencia que usted y su familia ejecut</w:t>
            </w:r>
            <w:r w:rsidR="0067044C">
              <w:rPr>
                <w:rFonts w:ascii="Times New Roman" w:eastAsia="Times New Roman" w:hAnsi="Times New Roman" w:cs="Times New Roman"/>
                <w:i/>
                <w:iCs/>
                <w:color w:val="000000"/>
                <w:sz w:val="24"/>
                <w:szCs w:val="24"/>
                <w:lang w:val="es-PR"/>
              </w:rPr>
              <w:t>ó</w:t>
            </w:r>
            <w:r w:rsidRPr="00A203B8">
              <w:rPr>
                <w:rFonts w:ascii="Times New Roman" w:eastAsia="Times New Roman" w:hAnsi="Times New Roman" w:cs="Times New Roman"/>
                <w:i/>
                <w:iCs/>
                <w:color w:val="000000"/>
                <w:sz w:val="24"/>
                <w:szCs w:val="24"/>
                <w:lang w:val="es-PR"/>
              </w:rPr>
              <w:t xml:space="preserve"> si alguno?</w:t>
            </w:r>
          </w:p>
          <w:p w14:paraId="7394038D" w14:textId="77777777" w:rsidR="00DA3003" w:rsidRPr="008C1014" w:rsidRDefault="00DA3003" w:rsidP="00AF0604">
            <w:pPr>
              <w:spacing w:after="100" w:line="240" w:lineRule="auto"/>
              <w:rPr>
                <w:rFonts w:ascii="Times New Roman" w:eastAsia="Times New Roman" w:hAnsi="Times New Roman" w:cs="Times New Roman"/>
                <w:sz w:val="24"/>
                <w:szCs w:val="24"/>
                <w:lang w:val="es-PR"/>
              </w:rPr>
            </w:pPr>
          </w:p>
        </w:tc>
      </w:tr>
      <w:tr w:rsidR="00DA3003" w:rsidRPr="00E51F7B" w14:paraId="2353EB2C" w14:textId="77777777" w:rsidTr="003D49F3">
        <w:tc>
          <w:tcPr>
            <w:tcW w:w="0" w:type="auto"/>
            <w:tcBorders>
              <w:top w:val="single" w:sz="8" w:space="0" w:color="000000"/>
              <w:left w:val="single" w:sz="8" w:space="0" w:color="000000"/>
              <w:bottom w:val="single" w:sz="8" w:space="0" w:color="000000"/>
              <w:right w:val="single" w:sz="8" w:space="0" w:color="000000"/>
            </w:tcBorders>
            <w:tcMar>
              <w:top w:w="29" w:type="dxa"/>
              <w:left w:w="100" w:type="dxa"/>
              <w:bottom w:w="29" w:type="dxa"/>
              <w:right w:w="100" w:type="dxa"/>
            </w:tcMar>
            <w:hideMark/>
          </w:tcPr>
          <w:p w14:paraId="32888663" w14:textId="09B245C7" w:rsidR="006F18D6" w:rsidRPr="00B65ADF" w:rsidRDefault="00DA3003" w:rsidP="00AF0604">
            <w:pPr>
              <w:spacing w:after="100" w:line="240" w:lineRule="auto"/>
              <w:rPr>
                <w:rFonts w:ascii="Times New Roman" w:eastAsia="Times New Roman" w:hAnsi="Times New Roman" w:cs="Times New Roman"/>
                <w:color w:val="000000"/>
                <w:sz w:val="24"/>
                <w:szCs w:val="24"/>
              </w:rPr>
            </w:pPr>
            <w:r w:rsidRPr="00DA3003">
              <w:rPr>
                <w:rFonts w:ascii="Times New Roman" w:eastAsia="Times New Roman" w:hAnsi="Times New Roman" w:cs="Times New Roman"/>
                <w:color w:val="000000"/>
                <w:sz w:val="24"/>
                <w:szCs w:val="24"/>
              </w:rPr>
              <w:t>Q:8 Now that you experienced the tornado, what kind of advice would you give to someone that has not experienced one before?</w:t>
            </w:r>
          </w:p>
          <w:p w14:paraId="4A43BA6E" w14:textId="76C49F25" w:rsidR="006F18D6" w:rsidRPr="00DA3003" w:rsidRDefault="00897078" w:rsidP="00AF0604">
            <w:pPr>
              <w:spacing w:after="100" w:line="240" w:lineRule="auto"/>
              <w:rPr>
                <w:rFonts w:ascii="Times New Roman" w:eastAsia="Times New Roman" w:hAnsi="Times New Roman" w:cs="Times New Roman"/>
                <w:i/>
                <w:iCs/>
                <w:sz w:val="24"/>
                <w:szCs w:val="24"/>
                <w:lang w:val="es-PR"/>
              </w:rPr>
            </w:pPr>
            <w:r w:rsidRPr="00897078">
              <w:rPr>
                <w:rFonts w:ascii="Times New Roman" w:eastAsia="Times New Roman" w:hAnsi="Times New Roman" w:cs="Times New Roman"/>
                <w:i/>
                <w:iCs/>
                <w:sz w:val="24"/>
                <w:szCs w:val="24"/>
                <w:lang w:val="es-PR"/>
              </w:rPr>
              <w:t xml:space="preserve">Ahora que ha experimentado el tornado, </w:t>
            </w:r>
            <w:r w:rsidRPr="00897078">
              <w:rPr>
                <w:rFonts w:ascii="Times New Roman" w:hAnsi="Times New Roman" w:cs="Times New Roman"/>
                <w:i/>
                <w:iCs/>
                <w:color w:val="000000"/>
                <w:sz w:val="24"/>
                <w:szCs w:val="24"/>
                <w:lang w:val="es-PR"/>
              </w:rPr>
              <w:t>¿</w:t>
            </w:r>
            <w:r w:rsidRPr="00897078">
              <w:rPr>
                <w:rFonts w:ascii="Times New Roman" w:eastAsia="Times New Roman" w:hAnsi="Times New Roman" w:cs="Times New Roman"/>
                <w:i/>
                <w:iCs/>
                <w:sz w:val="24"/>
                <w:szCs w:val="24"/>
                <w:lang w:val="es-PR"/>
              </w:rPr>
              <w:t>qué tipo de consejo le daría a una persona que nunca ha experimentado un tornado antes?</w:t>
            </w:r>
          </w:p>
        </w:tc>
      </w:tr>
      <w:tr w:rsidR="00DA3003" w:rsidRPr="00E51F7B" w14:paraId="7C7DE3AA" w14:textId="77777777" w:rsidTr="003D49F3">
        <w:tc>
          <w:tcPr>
            <w:tcW w:w="0" w:type="auto"/>
            <w:tcBorders>
              <w:top w:val="single" w:sz="8" w:space="0" w:color="000000"/>
              <w:left w:val="single" w:sz="8" w:space="0" w:color="000000"/>
              <w:bottom w:val="single" w:sz="8" w:space="0" w:color="000000"/>
              <w:right w:val="single" w:sz="8" w:space="0" w:color="000000"/>
            </w:tcBorders>
            <w:tcMar>
              <w:top w:w="29" w:type="dxa"/>
              <w:left w:w="100" w:type="dxa"/>
              <w:bottom w:w="29" w:type="dxa"/>
              <w:right w:w="100" w:type="dxa"/>
            </w:tcMar>
            <w:hideMark/>
          </w:tcPr>
          <w:p w14:paraId="6571CF53" w14:textId="77953816" w:rsidR="00DA3003" w:rsidRPr="00DA3003" w:rsidRDefault="00DA3003" w:rsidP="00B65ADF">
            <w:pPr>
              <w:spacing w:line="240" w:lineRule="auto"/>
              <w:rPr>
                <w:rFonts w:ascii="Times New Roman" w:eastAsia="Times New Roman" w:hAnsi="Times New Roman" w:cs="Times New Roman"/>
                <w:sz w:val="24"/>
                <w:szCs w:val="24"/>
              </w:rPr>
            </w:pPr>
            <w:r w:rsidRPr="00DA3003">
              <w:rPr>
                <w:rFonts w:ascii="Times New Roman" w:eastAsia="Times New Roman" w:hAnsi="Times New Roman" w:cs="Times New Roman"/>
                <w:color w:val="000000"/>
                <w:sz w:val="24"/>
                <w:szCs w:val="24"/>
              </w:rPr>
              <w:t>Q:9 Do you primarily speak English? If not, what language are you most familiar with?</w:t>
            </w:r>
          </w:p>
          <w:p w14:paraId="5A2B82E9" w14:textId="49B29382" w:rsidR="00DA3003" w:rsidRDefault="00DA3003" w:rsidP="00B65ADF">
            <w:pPr>
              <w:numPr>
                <w:ilvl w:val="0"/>
                <w:numId w:val="1"/>
              </w:numPr>
              <w:spacing w:line="240" w:lineRule="auto"/>
              <w:textAlignment w:val="baseline"/>
              <w:rPr>
                <w:rFonts w:ascii="Times New Roman" w:eastAsia="Times New Roman" w:hAnsi="Times New Roman" w:cs="Times New Roman"/>
                <w:color w:val="000000"/>
                <w:sz w:val="24"/>
                <w:szCs w:val="24"/>
              </w:rPr>
            </w:pPr>
            <w:r w:rsidRPr="00DA3003">
              <w:rPr>
                <w:rFonts w:ascii="Times New Roman" w:eastAsia="Times New Roman" w:hAnsi="Times New Roman" w:cs="Times New Roman"/>
                <w:color w:val="000000"/>
                <w:sz w:val="24"/>
                <w:szCs w:val="24"/>
              </w:rPr>
              <w:t>If other languages: Are you able to get weather hazard information in [Insert Language Here] here? If so, from where or from who?</w:t>
            </w:r>
          </w:p>
          <w:p w14:paraId="62D1AEE0" w14:textId="6B313E17" w:rsidR="002827F7" w:rsidRDefault="00B37E3C" w:rsidP="00DD5FD2">
            <w:pPr>
              <w:numPr>
                <w:ilvl w:val="0"/>
                <w:numId w:val="1"/>
              </w:numPr>
              <w:spacing w:after="12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what degree do you trust that source?</w:t>
            </w:r>
          </w:p>
          <w:p w14:paraId="6F09D4A9" w14:textId="77777777" w:rsidR="002827F7" w:rsidRPr="002827F7" w:rsidRDefault="002827F7" w:rsidP="00B65ADF">
            <w:pPr>
              <w:pStyle w:val="NormalWeb"/>
              <w:spacing w:before="0" w:beforeAutospacing="0" w:after="0" w:afterAutospacing="0"/>
              <w:rPr>
                <w:i/>
                <w:iCs/>
                <w:lang w:val="es-PR"/>
              </w:rPr>
            </w:pPr>
            <w:r w:rsidRPr="002827F7">
              <w:rPr>
                <w:i/>
                <w:iCs/>
                <w:color w:val="000000"/>
                <w:lang w:val="es-PR"/>
              </w:rPr>
              <w:t>¿Habla principalmente inglés? Si no es así, ¿con qué idioma está más familiarizado? </w:t>
            </w:r>
          </w:p>
          <w:p w14:paraId="67303C9F" w14:textId="77777777" w:rsidR="002827F7" w:rsidRPr="002827F7" w:rsidRDefault="002827F7" w:rsidP="00B65ADF">
            <w:pPr>
              <w:pStyle w:val="NormalWeb"/>
              <w:numPr>
                <w:ilvl w:val="0"/>
                <w:numId w:val="2"/>
              </w:numPr>
              <w:spacing w:before="0" w:beforeAutospacing="0" w:after="0" w:afterAutospacing="0"/>
              <w:textAlignment w:val="baseline"/>
              <w:rPr>
                <w:i/>
                <w:iCs/>
                <w:color w:val="000000"/>
              </w:rPr>
            </w:pPr>
            <w:r w:rsidRPr="002827F7">
              <w:rPr>
                <w:i/>
                <w:iCs/>
                <w:color w:val="000000"/>
                <w:lang w:val="es-PR"/>
              </w:rPr>
              <w:t xml:space="preserve">Si son otros idiomas: ¿Puede obtener información sobre los riesgos meteorológicos en [Inserte el idioma aquí]? </w:t>
            </w:r>
            <w:r w:rsidRPr="002827F7">
              <w:rPr>
                <w:i/>
                <w:iCs/>
                <w:color w:val="000000"/>
              </w:rPr>
              <w:t>En caso afirmativo, ¿de dónde o de quién? </w:t>
            </w:r>
          </w:p>
          <w:p w14:paraId="3CE8DA72" w14:textId="33B7F68C" w:rsidR="00897078" w:rsidRPr="00B65ADF" w:rsidRDefault="002827F7" w:rsidP="00B65ADF">
            <w:pPr>
              <w:pStyle w:val="NormalWeb"/>
              <w:numPr>
                <w:ilvl w:val="0"/>
                <w:numId w:val="2"/>
              </w:numPr>
              <w:spacing w:before="0" w:beforeAutospacing="0" w:after="0" w:afterAutospacing="0"/>
              <w:textAlignment w:val="baseline"/>
              <w:rPr>
                <w:i/>
                <w:iCs/>
                <w:color w:val="000000"/>
                <w:lang w:val="es-PR"/>
              </w:rPr>
            </w:pPr>
            <w:r w:rsidRPr="002827F7">
              <w:rPr>
                <w:i/>
                <w:iCs/>
                <w:color w:val="000000"/>
                <w:lang w:val="es-PR"/>
              </w:rPr>
              <w:t>¿En qué medida confía en esa fuente? </w:t>
            </w:r>
          </w:p>
          <w:p w14:paraId="524A03BA" w14:textId="77777777" w:rsidR="00DA3003" w:rsidRPr="00DA3003" w:rsidRDefault="00DA3003" w:rsidP="00B65ADF">
            <w:pPr>
              <w:spacing w:after="120" w:line="240" w:lineRule="auto"/>
              <w:rPr>
                <w:rFonts w:ascii="Times New Roman" w:eastAsia="Times New Roman" w:hAnsi="Times New Roman" w:cs="Times New Roman"/>
                <w:sz w:val="24"/>
                <w:szCs w:val="24"/>
                <w:lang w:val="es-PR"/>
              </w:rPr>
            </w:pPr>
          </w:p>
        </w:tc>
      </w:tr>
    </w:tbl>
    <w:p w14:paraId="47E141D3" w14:textId="55B59428" w:rsidR="00D736A7" w:rsidRPr="00D736A7" w:rsidRDefault="00D736A7" w:rsidP="00D736A7">
      <w:pPr>
        <w:pStyle w:val="Caption"/>
        <w:jc w:val="center"/>
        <w:rPr>
          <w:rFonts w:ascii="Times New Roman" w:hAnsi="Times New Roman" w:cs="Times New Roman"/>
          <w:i w:val="0"/>
          <w:iCs w:val="0"/>
          <w:color w:val="auto"/>
        </w:rPr>
      </w:pPr>
      <w:bookmarkStart w:id="45" w:name="_Toc121927067"/>
      <w:r w:rsidRPr="00D736A7">
        <w:rPr>
          <w:rFonts w:ascii="Times New Roman" w:hAnsi="Times New Roman" w:cs="Times New Roman"/>
          <w:b/>
          <w:bCs/>
          <w:i w:val="0"/>
          <w:iCs w:val="0"/>
          <w:color w:val="auto"/>
        </w:rPr>
        <w:t xml:space="preserve">Table </w:t>
      </w:r>
      <w:r w:rsidRPr="00D736A7">
        <w:rPr>
          <w:rFonts w:ascii="Times New Roman" w:hAnsi="Times New Roman" w:cs="Times New Roman"/>
          <w:b/>
          <w:bCs/>
          <w:i w:val="0"/>
          <w:iCs w:val="0"/>
          <w:color w:val="auto"/>
        </w:rPr>
        <w:fldChar w:fldCharType="begin"/>
      </w:r>
      <w:r w:rsidRPr="00D736A7">
        <w:rPr>
          <w:rFonts w:ascii="Times New Roman" w:hAnsi="Times New Roman" w:cs="Times New Roman"/>
          <w:b/>
          <w:bCs/>
          <w:i w:val="0"/>
          <w:iCs w:val="0"/>
          <w:color w:val="auto"/>
        </w:rPr>
        <w:instrText xml:space="preserve"> SEQ Table \* ARABIC </w:instrText>
      </w:r>
      <w:r w:rsidRPr="00D736A7">
        <w:rPr>
          <w:rFonts w:ascii="Times New Roman" w:hAnsi="Times New Roman" w:cs="Times New Roman"/>
          <w:b/>
          <w:bCs/>
          <w:i w:val="0"/>
          <w:iCs w:val="0"/>
          <w:color w:val="auto"/>
        </w:rPr>
        <w:fldChar w:fldCharType="separate"/>
      </w:r>
      <w:r w:rsidR="00E51F7B">
        <w:rPr>
          <w:rFonts w:ascii="Times New Roman" w:hAnsi="Times New Roman" w:cs="Times New Roman"/>
          <w:b/>
          <w:bCs/>
          <w:i w:val="0"/>
          <w:iCs w:val="0"/>
          <w:noProof/>
          <w:color w:val="auto"/>
        </w:rPr>
        <w:t>4</w:t>
      </w:r>
      <w:r w:rsidRPr="00D736A7">
        <w:rPr>
          <w:rFonts w:ascii="Times New Roman" w:hAnsi="Times New Roman" w:cs="Times New Roman"/>
          <w:b/>
          <w:bCs/>
          <w:i w:val="0"/>
          <w:iCs w:val="0"/>
          <w:color w:val="auto"/>
        </w:rPr>
        <w:fldChar w:fldCharType="end"/>
      </w:r>
      <w:r w:rsidRPr="00D736A7">
        <w:rPr>
          <w:rFonts w:ascii="Times New Roman" w:hAnsi="Times New Roman" w:cs="Times New Roman"/>
          <w:i w:val="0"/>
          <w:iCs w:val="0"/>
          <w:color w:val="auto"/>
        </w:rPr>
        <w:t>: Interview questions conducted in the communities affected by the tornado event.</w:t>
      </w:r>
      <w:bookmarkEnd w:id="45"/>
    </w:p>
    <w:p w14:paraId="13D1DB14" w14:textId="509A3B49" w:rsidR="006F3E13" w:rsidRDefault="006F3E13" w:rsidP="006F3E13">
      <w:pPr>
        <w:pStyle w:val="NormalWeb"/>
        <w:spacing w:before="0" w:beforeAutospacing="0" w:after="0" w:afterAutospacing="0" w:line="480" w:lineRule="auto"/>
        <w:ind w:firstLine="720"/>
        <w:jc w:val="both"/>
      </w:pPr>
      <w:r>
        <w:rPr>
          <w:color w:val="000000"/>
        </w:rPr>
        <w:lastRenderedPageBreak/>
        <w:t>After developing the questionnaire, we reached out to community leaders in Mayfield, Kentucky such as teachers, pastors, and other non-profit organizations via email and telephone. These individuals then pointed us out to community members who were directly affected by the tornado and were interested in sharing their experiences. </w:t>
      </w:r>
    </w:p>
    <w:p w14:paraId="74CE5226" w14:textId="7C288851" w:rsidR="006F3E13" w:rsidRDefault="006F3E13" w:rsidP="006F3E13">
      <w:pPr>
        <w:pStyle w:val="NormalWeb"/>
        <w:spacing w:before="0" w:beforeAutospacing="0" w:after="0" w:afterAutospacing="0" w:line="480" w:lineRule="auto"/>
        <w:ind w:firstLine="720"/>
        <w:jc w:val="both"/>
        <w:rPr>
          <w:color w:val="000000"/>
        </w:rPr>
      </w:pPr>
      <w:r>
        <w:rPr>
          <w:color w:val="000000"/>
        </w:rPr>
        <w:t xml:space="preserve">Finally, a research team from the University of Oklahoma traveled to the communities affected by the tornadoes </w:t>
      </w:r>
      <w:r w:rsidR="004B68D0">
        <w:rPr>
          <w:color w:val="000000"/>
        </w:rPr>
        <w:t xml:space="preserve">that </w:t>
      </w:r>
      <w:r w:rsidR="003B7829">
        <w:rPr>
          <w:color w:val="000000"/>
        </w:rPr>
        <w:t>occurred</w:t>
      </w:r>
      <w:r>
        <w:rPr>
          <w:color w:val="000000"/>
        </w:rPr>
        <w:t xml:space="preserve"> in December 2021</w:t>
      </w:r>
      <w:r w:rsidR="004B68D0">
        <w:rPr>
          <w:color w:val="000000"/>
        </w:rPr>
        <w:t>,</w:t>
      </w:r>
      <w:r>
        <w:rPr>
          <w:color w:val="000000"/>
        </w:rPr>
        <w:t xml:space="preserve"> which included the states of Arkansas and Kentucky. Our research team was split into three different groups. One group would interview emergency managers and state officials, the second group would interview forecasters from the NWS and the third group would interview people from the Hispanic/Latino community. For the purpose of this </w:t>
      </w:r>
      <w:r w:rsidR="003B7829">
        <w:rPr>
          <w:color w:val="000000"/>
        </w:rPr>
        <w:t>paper,</w:t>
      </w:r>
      <w:r>
        <w:rPr>
          <w:color w:val="000000"/>
        </w:rPr>
        <w:t xml:space="preserve"> we will analyze data collected from Hispanic/Latino communities in Mayfield, Kentucky throughout March 1st and March 2nd, 2022.  Our team arrived in Mayfield, Kentucky on March 1st and was there until March 2nd conducting interviews with the Hispanic/Latino community. Before starting the interviews, participants were read an oral consent which stated that the interviews </w:t>
      </w:r>
      <w:r w:rsidR="004B68D0">
        <w:rPr>
          <w:color w:val="000000"/>
        </w:rPr>
        <w:t xml:space="preserve">would </w:t>
      </w:r>
      <w:r>
        <w:rPr>
          <w:color w:val="000000"/>
        </w:rPr>
        <w:t>be recorded, were completely voluntary</w:t>
      </w:r>
      <w:r w:rsidR="004B68D0">
        <w:rPr>
          <w:color w:val="000000"/>
        </w:rPr>
        <w:t>,</w:t>
      </w:r>
      <w:r>
        <w:rPr>
          <w:color w:val="000000"/>
        </w:rPr>
        <w:t xml:space="preserve"> and ensured their anonymity. Interviews lasted from 20-45 minutes. A total of 16 interviews were conducted in Spanish during these two days. For the purpose of this research, we will only analyze data from 12 of the interviews which corresponded to participants from the Guatemalan community in Mayfield, Kentucky. </w:t>
      </w:r>
    </w:p>
    <w:p w14:paraId="3A02827D" w14:textId="77777777" w:rsidR="008E47E0" w:rsidRDefault="008E47E0" w:rsidP="006F3E13">
      <w:pPr>
        <w:pStyle w:val="NormalWeb"/>
        <w:spacing w:before="0" w:beforeAutospacing="0" w:after="0" w:afterAutospacing="0" w:line="480" w:lineRule="auto"/>
        <w:ind w:firstLine="720"/>
        <w:jc w:val="both"/>
        <w:rPr>
          <w:color w:val="000000"/>
        </w:rPr>
      </w:pPr>
    </w:p>
    <w:p w14:paraId="01B9838D" w14:textId="09AD99AD" w:rsidR="006F3E13" w:rsidRPr="00CE04B8" w:rsidRDefault="006F3E13" w:rsidP="00B754C4">
      <w:pPr>
        <w:pStyle w:val="Heading3"/>
        <w:rPr>
          <w:rFonts w:ascii="Times New Roman" w:hAnsi="Times New Roman" w:cs="Times New Roman"/>
          <w:i/>
          <w:iCs/>
          <w:color w:val="auto"/>
        </w:rPr>
      </w:pPr>
      <w:bookmarkStart w:id="46" w:name="_Toc121926967"/>
      <w:r w:rsidRPr="00CE04B8">
        <w:rPr>
          <w:rFonts w:ascii="Times New Roman" w:hAnsi="Times New Roman" w:cs="Times New Roman"/>
          <w:i/>
          <w:iCs/>
          <w:color w:val="auto"/>
        </w:rPr>
        <w:t>Section 3.2.2: Transcripts</w:t>
      </w:r>
      <w:bookmarkEnd w:id="46"/>
      <w:r w:rsidRPr="00CE04B8">
        <w:rPr>
          <w:rFonts w:ascii="Times New Roman" w:hAnsi="Times New Roman" w:cs="Times New Roman"/>
          <w:i/>
          <w:iCs/>
          <w:color w:val="auto"/>
        </w:rPr>
        <w:t xml:space="preserve"> </w:t>
      </w:r>
    </w:p>
    <w:p w14:paraId="6263189B" w14:textId="72EAEEE5" w:rsidR="003A3E5B" w:rsidRDefault="003A3E5B" w:rsidP="003A3E5B">
      <w:pPr>
        <w:pStyle w:val="NormalWeb"/>
        <w:spacing w:before="0" w:beforeAutospacing="0" w:after="0" w:afterAutospacing="0" w:line="480" w:lineRule="auto"/>
        <w:ind w:firstLine="720"/>
        <w:jc w:val="both"/>
        <w:rPr>
          <w:color w:val="000000"/>
        </w:rPr>
      </w:pPr>
      <w:r>
        <w:rPr>
          <w:color w:val="000000"/>
        </w:rPr>
        <w:t xml:space="preserve">Once we completed our data collection, interviews were transcribed using NVivo which is a software for qualitative data analysis. Since the interviews were conducted in Spanish, we needed to make sure that the software translated them correctly. Therefore, once we transcribed the </w:t>
      </w:r>
      <w:r>
        <w:rPr>
          <w:color w:val="000000"/>
        </w:rPr>
        <w:lastRenderedPageBreak/>
        <w:t>interviews using the software, we also checked them manually and made the necessary corrections. </w:t>
      </w:r>
    </w:p>
    <w:p w14:paraId="39DBC153" w14:textId="77777777" w:rsidR="008E47E0" w:rsidRDefault="008E47E0" w:rsidP="003A3E5B">
      <w:pPr>
        <w:pStyle w:val="NormalWeb"/>
        <w:spacing w:before="0" w:beforeAutospacing="0" w:after="0" w:afterAutospacing="0" w:line="480" w:lineRule="auto"/>
        <w:ind w:firstLine="720"/>
        <w:jc w:val="both"/>
        <w:rPr>
          <w:color w:val="000000"/>
        </w:rPr>
      </w:pPr>
    </w:p>
    <w:p w14:paraId="350C972B" w14:textId="0EA90620" w:rsidR="003A3E5B" w:rsidRPr="00CE04B8" w:rsidRDefault="003A3E5B" w:rsidP="00B754C4">
      <w:pPr>
        <w:pStyle w:val="Heading3"/>
        <w:rPr>
          <w:rFonts w:ascii="Times New Roman" w:hAnsi="Times New Roman" w:cs="Times New Roman"/>
          <w:i/>
          <w:iCs/>
          <w:color w:val="auto"/>
        </w:rPr>
      </w:pPr>
      <w:bookmarkStart w:id="47" w:name="_Toc121926968"/>
      <w:r w:rsidRPr="00CE04B8">
        <w:rPr>
          <w:rFonts w:ascii="Times New Roman" w:hAnsi="Times New Roman" w:cs="Times New Roman"/>
          <w:i/>
          <w:iCs/>
          <w:color w:val="auto"/>
        </w:rPr>
        <w:t xml:space="preserve">Section 3.2.3: </w:t>
      </w:r>
      <w:r w:rsidR="0047506E" w:rsidRPr="00CE04B8">
        <w:rPr>
          <w:rFonts w:ascii="Times New Roman" w:hAnsi="Times New Roman" w:cs="Times New Roman"/>
          <w:i/>
          <w:iCs/>
          <w:color w:val="auto"/>
        </w:rPr>
        <w:t>Inductive Analysis</w:t>
      </w:r>
      <w:bookmarkEnd w:id="47"/>
    </w:p>
    <w:p w14:paraId="439DCE18" w14:textId="047901A2" w:rsidR="0047506E" w:rsidRDefault="0047506E" w:rsidP="0047506E">
      <w:pPr>
        <w:pStyle w:val="NormalWeb"/>
        <w:spacing w:before="0" w:beforeAutospacing="0" w:after="0" w:afterAutospacing="0" w:line="480" w:lineRule="auto"/>
        <w:ind w:firstLine="720"/>
        <w:jc w:val="both"/>
        <w:rPr>
          <w:color w:val="000000"/>
        </w:rPr>
      </w:pPr>
      <w:r>
        <w:rPr>
          <w:color w:val="000000"/>
        </w:rPr>
        <w:t xml:space="preserve">For this paper we used an inductive analysis approach to develop a codebook from the interview data collection. Codes that are constructed from an inductive analysis are constructed as researchers review data (SAGE, 2019). </w:t>
      </w:r>
      <w:r w:rsidR="006500AF">
        <w:rPr>
          <w:color w:val="000000"/>
        </w:rPr>
        <w:t xml:space="preserve">For the inductive analysis we went through </w:t>
      </w:r>
      <w:r w:rsidR="000825B0">
        <w:rPr>
          <w:color w:val="000000"/>
        </w:rPr>
        <w:t>all</w:t>
      </w:r>
      <w:r w:rsidR="006500AF">
        <w:rPr>
          <w:color w:val="000000"/>
        </w:rPr>
        <w:t xml:space="preserve"> the transcribed interviews and started reading, highlighting </w:t>
      </w:r>
      <w:r w:rsidR="00BD0732">
        <w:rPr>
          <w:color w:val="000000"/>
        </w:rPr>
        <w:t xml:space="preserve">quotes and then </w:t>
      </w:r>
      <w:r w:rsidR="00C404B3">
        <w:rPr>
          <w:color w:val="000000"/>
        </w:rPr>
        <w:t>grouping them together by having similar themes</w:t>
      </w:r>
      <w:r w:rsidR="000825B0">
        <w:rPr>
          <w:color w:val="000000"/>
        </w:rPr>
        <w:t>.</w:t>
      </w:r>
      <w:r w:rsidR="00C404B3">
        <w:rPr>
          <w:color w:val="000000"/>
        </w:rPr>
        <w:t xml:space="preserve"> Then, by going through this data again we </w:t>
      </w:r>
      <w:r w:rsidR="005C6A50">
        <w:rPr>
          <w:color w:val="000000"/>
        </w:rPr>
        <w:t>finally developed the codes that we were going to use for this research.</w:t>
      </w:r>
      <w:r w:rsidR="000825B0">
        <w:rPr>
          <w:color w:val="000000"/>
        </w:rPr>
        <w:t xml:space="preserve"> </w:t>
      </w:r>
      <w:r>
        <w:rPr>
          <w:color w:val="000000"/>
        </w:rPr>
        <w:t>The codebook developed for this research can be found in Table 5. </w:t>
      </w:r>
    </w:p>
    <w:tbl>
      <w:tblPr>
        <w:tblW w:w="9026" w:type="dxa"/>
        <w:tblCellMar>
          <w:top w:w="15" w:type="dxa"/>
          <w:left w:w="15" w:type="dxa"/>
          <w:bottom w:w="15" w:type="dxa"/>
          <w:right w:w="15" w:type="dxa"/>
        </w:tblCellMar>
        <w:tblLook w:val="04A0" w:firstRow="1" w:lastRow="0" w:firstColumn="1" w:lastColumn="0" w:noHBand="0" w:noVBand="1"/>
      </w:tblPr>
      <w:tblGrid>
        <w:gridCol w:w="1907"/>
        <w:gridCol w:w="7119"/>
      </w:tblGrid>
      <w:tr w:rsidR="000A6957" w:rsidRPr="000A6957" w14:paraId="4DE75ABD" w14:textId="77777777" w:rsidTr="000A695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4728FA" w14:textId="77777777" w:rsidR="000A6957" w:rsidRPr="00ED3999" w:rsidRDefault="000A6957" w:rsidP="000A6957">
            <w:pPr>
              <w:pStyle w:val="NormalWeb"/>
              <w:spacing w:line="480" w:lineRule="auto"/>
              <w:ind w:firstLine="720"/>
              <w:jc w:val="both"/>
              <w:rPr>
                <w:b/>
                <w:bCs/>
              </w:rPr>
            </w:pPr>
            <w:r w:rsidRPr="00ED3999">
              <w:rPr>
                <w:b/>
                <w:bCs/>
              </w:rPr>
              <w:t>Code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FBDA01" w14:textId="77777777" w:rsidR="000A6957" w:rsidRPr="00ED3999" w:rsidRDefault="000A6957" w:rsidP="000A6957">
            <w:pPr>
              <w:pStyle w:val="NormalWeb"/>
              <w:spacing w:line="480" w:lineRule="auto"/>
              <w:ind w:firstLine="720"/>
              <w:jc w:val="both"/>
              <w:rPr>
                <w:b/>
                <w:bCs/>
              </w:rPr>
            </w:pPr>
            <w:r w:rsidRPr="00ED3999">
              <w:rPr>
                <w:b/>
                <w:bCs/>
              </w:rPr>
              <w:t>Definition</w:t>
            </w:r>
          </w:p>
        </w:tc>
      </w:tr>
      <w:tr w:rsidR="000A6957" w:rsidRPr="000A6957" w14:paraId="440B5450" w14:textId="77777777" w:rsidTr="000A695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90E099" w14:textId="77777777" w:rsidR="000A6957" w:rsidRPr="000A6957" w:rsidRDefault="000A6957" w:rsidP="0048156A">
            <w:pPr>
              <w:pStyle w:val="NormalWeb"/>
              <w:jc w:val="both"/>
            </w:pPr>
            <w:r w:rsidRPr="000A6957">
              <w:t>Experience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5228D" w14:textId="77777777" w:rsidR="000A6957" w:rsidRPr="000A6957" w:rsidRDefault="000A6957" w:rsidP="00D24251">
            <w:pPr>
              <w:pStyle w:val="NormalWeb"/>
              <w:ind w:firstLine="720"/>
              <w:jc w:val="both"/>
            </w:pPr>
            <w:r w:rsidRPr="000A6957">
              <w:t>Any kind of experience with weather hazards in participants' country of origin.</w:t>
            </w:r>
          </w:p>
        </w:tc>
      </w:tr>
      <w:tr w:rsidR="000A6957" w:rsidRPr="000A6957" w14:paraId="400F42E3" w14:textId="77777777" w:rsidTr="000A695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AE59C8" w14:textId="77777777" w:rsidR="000A6957" w:rsidRPr="000A6957" w:rsidRDefault="000A6957" w:rsidP="0048156A">
            <w:pPr>
              <w:pStyle w:val="NormalWeb"/>
              <w:jc w:val="both"/>
            </w:pPr>
            <w:r w:rsidRPr="000A6957">
              <w:t>Language Limitations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B70388" w14:textId="77777777" w:rsidR="000A6957" w:rsidRPr="000A6957" w:rsidRDefault="000A6957" w:rsidP="00D24251">
            <w:pPr>
              <w:pStyle w:val="NormalWeb"/>
              <w:ind w:firstLine="720"/>
              <w:jc w:val="both"/>
            </w:pPr>
            <w:r w:rsidRPr="000A6957">
              <w:t>The language that participants spoke and any limitations. </w:t>
            </w:r>
          </w:p>
        </w:tc>
      </w:tr>
      <w:tr w:rsidR="000A6957" w:rsidRPr="000A6957" w14:paraId="66FCD1B2" w14:textId="77777777" w:rsidTr="000A695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5DE13" w14:textId="77777777" w:rsidR="000A6957" w:rsidRPr="000A6957" w:rsidRDefault="000A6957" w:rsidP="0048156A">
            <w:pPr>
              <w:pStyle w:val="NormalWeb"/>
              <w:jc w:val="both"/>
            </w:pPr>
            <w:r w:rsidRPr="000A6957">
              <w:t>Awareness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A5500D" w14:textId="3996FDAD" w:rsidR="000A6957" w:rsidRPr="000A6957" w:rsidRDefault="000A6957" w:rsidP="00D24251">
            <w:pPr>
              <w:pStyle w:val="NormalWeb"/>
              <w:ind w:firstLine="720"/>
              <w:jc w:val="both"/>
            </w:pPr>
            <w:r w:rsidRPr="000A6957">
              <w:t>This code pertains to how participants became aware of weather hazards in their home country. </w:t>
            </w:r>
          </w:p>
        </w:tc>
      </w:tr>
      <w:tr w:rsidR="000A6957" w:rsidRPr="000A6957" w14:paraId="11E49D04" w14:textId="77777777" w:rsidTr="000A695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584BD" w14:textId="77777777" w:rsidR="000A6957" w:rsidRPr="000A6957" w:rsidRDefault="000A6957" w:rsidP="0048156A">
            <w:pPr>
              <w:pStyle w:val="NormalWeb"/>
              <w:jc w:val="both"/>
            </w:pPr>
            <w:r w:rsidRPr="000A6957">
              <w:t>Protective Action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20FCA" w14:textId="77777777" w:rsidR="000A6957" w:rsidRPr="000A6957" w:rsidRDefault="000A6957" w:rsidP="00D24251">
            <w:pPr>
              <w:pStyle w:val="NormalWeb"/>
              <w:ind w:firstLine="720"/>
              <w:jc w:val="both"/>
            </w:pPr>
            <w:r w:rsidRPr="000A6957">
              <w:t>This code addresses what kinds of protective action participants took after they learned about the tornado threat. </w:t>
            </w:r>
          </w:p>
        </w:tc>
      </w:tr>
      <w:tr w:rsidR="000A6957" w:rsidRPr="000A6957" w14:paraId="4DC8BBE9" w14:textId="77777777" w:rsidTr="000A695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6853C2" w14:textId="77777777" w:rsidR="000A6957" w:rsidRPr="000A6957" w:rsidRDefault="000A6957" w:rsidP="0048156A">
            <w:pPr>
              <w:pStyle w:val="NormalWeb"/>
              <w:jc w:val="both"/>
            </w:pPr>
            <w:r w:rsidRPr="000A6957">
              <w:t>Knowledge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6200E2" w14:textId="77777777" w:rsidR="000A6957" w:rsidRPr="000A6957" w:rsidRDefault="000A6957" w:rsidP="00D24251">
            <w:pPr>
              <w:pStyle w:val="NormalWeb"/>
              <w:ind w:firstLine="720"/>
              <w:jc w:val="both"/>
            </w:pPr>
            <w:r w:rsidRPr="000A6957">
              <w:t>Any kind of knowledge participants had of the tornado threat. </w:t>
            </w:r>
          </w:p>
        </w:tc>
      </w:tr>
      <w:tr w:rsidR="000A6957" w:rsidRPr="000A6957" w14:paraId="413CB60E" w14:textId="77777777" w:rsidTr="000A695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DDC35F" w14:textId="77777777" w:rsidR="000A6957" w:rsidRPr="000A6957" w:rsidRDefault="000A6957" w:rsidP="0048156A">
            <w:pPr>
              <w:pStyle w:val="NormalWeb"/>
              <w:jc w:val="both"/>
            </w:pPr>
            <w:r w:rsidRPr="000A6957">
              <w:t>Advice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9CD24D" w14:textId="77777777" w:rsidR="000A6957" w:rsidRPr="000A6957" w:rsidRDefault="000A6957" w:rsidP="00D24251">
            <w:pPr>
              <w:pStyle w:val="NormalWeb"/>
              <w:ind w:firstLine="720"/>
              <w:jc w:val="both"/>
            </w:pPr>
            <w:r w:rsidRPr="000A6957">
              <w:t>Any type of advice you would give to a person from Guatemala that recently arrived in the United States. </w:t>
            </w:r>
          </w:p>
        </w:tc>
      </w:tr>
    </w:tbl>
    <w:p w14:paraId="5E26AEA0" w14:textId="5C9C91A6" w:rsidR="0093436B" w:rsidRDefault="00D736A7" w:rsidP="00C15F10">
      <w:pPr>
        <w:pStyle w:val="Caption"/>
        <w:jc w:val="center"/>
        <w:rPr>
          <w:rFonts w:ascii="Times New Roman" w:hAnsi="Times New Roman" w:cs="Times New Roman"/>
          <w:i w:val="0"/>
          <w:iCs w:val="0"/>
          <w:color w:val="auto"/>
        </w:rPr>
      </w:pPr>
      <w:bookmarkStart w:id="48" w:name="_Toc121927068"/>
      <w:r w:rsidRPr="00D736A7">
        <w:rPr>
          <w:rFonts w:ascii="Times New Roman" w:hAnsi="Times New Roman" w:cs="Times New Roman"/>
          <w:b/>
          <w:bCs/>
          <w:i w:val="0"/>
          <w:iCs w:val="0"/>
          <w:color w:val="auto"/>
        </w:rPr>
        <w:t xml:space="preserve">Table </w:t>
      </w:r>
      <w:r w:rsidRPr="00D736A7">
        <w:rPr>
          <w:rFonts w:ascii="Times New Roman" w:hAnsi="Times New Roman" w:cs="Times New Roman"/>
          <w:b/>
          <w:bCs/>
          <w:i w:val="0"/>
          <w:iCs w:val="0"/>
          <w:color w:val="auto"/>
        </w:rPr>
        <w:fldChar w:fldCharType="begin"/>
      </w:r>
      <w:r w:rsidRPr="00D736A7">
        <w:rPr>
          <w:rFonts w:ascii="Times New Roman" w:hAnsi="Times New Roman" w:cs="Times New Roman"/>
          <w:b/>
          <w:bCs/>
          <w:i w:val="0"/>
          <w:iCs w:val="0"/>
          <w:color w:val="auto"/>
        </w:rPr>
        <w:instrText xml:space="preserve"> SEQ Table \* ARABIC </w:instrText>
      </w:r>
      <w:r w:rsidRPr="00D736A7">
        <w:rPr>
          <w:rFonts w:ascii="Times New Roman" w:hAnsi="Times New Roman" w:cs="Times New Roman"/>
          <w:b/>
          <w:bCs/>
          <w:i w:val="0"/>
          <w:iCs w:val="0"/>
          <w:color w:val="auto"/>
        </w:rPr>
        <w:fldChar w:fldCharType="separate"/>
      </w:r>
      <w:r w:rsidR="00E51F7B">
        <w:rPr>
          <w:rFonts w:ascii="Times New Roman" w:hAnsi="Times New Roman" w:cs="Times New Roman"/>
          <w:b/>
          <w:bCs/>
          <w:i w:val="0"/>
          <w:iCs w:val="0"/>
          <w:noProof/>
          <w:color w:val="auto"/>
        </w:rPr>
        <w:t>5</w:t>
      </w:r>
      <w:r w:rsidRPr="00D736A7">
        <w:rPr>
          <w:rFonts w:ascii="Times New Roman" w:hAnsi="Times New Roman" w:cs="Times New Roman"/>
          <w:b/>
          <w:bCs/>
          <w:i w:val="0"/>
          <w:iCs w:val="0"/>
          <w:color w:val="auto"/>
        </w:rPr>
        <w:fldChar w:fldCharType="end"/>
      </w:r>
      <w:r w:rsidRPr="00D736A7">
        <w:rPr>
          <w:rFonts w:ascii="Times New Roman" w:hAnsi="Times New Roman" w:cs="Times New Roman"/>
          <w:i w:val="0"/>
          <w:iCs w:val="0"/>
          <w:color w:val="auto"/>
        </w:rPr>
        <w:t>: Codes developed from the inductive analysis.</w:t>
      </w:r>
      <w:bookmarkEnd w:id="48"/>
    </w:p>
    <w:p w14:paraId="0828FAF3" w14:textId="77777777" w:rsidR="00C15F10" w:rsidRPr="00C15F10" w:rsidRDefault="00C15F10" w:rsidP="00C15F10"/>
    <w:p w14:paraId="432DA780" w14:textId="2A0A09CC" w:rsidR="001B594D" w:rsidRDefault="001B594D" w:rsidP="00CE04B8">
      <w:pPr>
        <w:pStyle w:val="Heading2"/>
        <w:jc w:val="center"/>
        <w:rPr>
          <w:rFonts w:ascii="Times New Roman" w:hAnsi="Times New Roman" w:cs="Times New Roman"/>
          <w:b/>
          <w:bCs/>
          <w:color w:val="auto"/>
          <w:sz w:val="24"/>
          <w:szCs w:val="24"/>
        </w:rPr>
      </w:pPr>
      <w:bookmarkStart w:id="49" w:name="_Toc121926969"/>
      <w:r w:rsidRPr="00CE04B8">
        <w:rPr>
          <w:rFonts w:ascii="Times New Roman" w:hAnsi="Times New Roman" w:cs="Times New Roman"/>
          <w:b/>
          <w:bCs/>
          <w:color w:val="auto"/>
          <w:sz w:val="24"/>
          <w:szCs w:val="24"/>
        </w:rPr>
        <w:lastRenderedPageBreak/>
        <w:t>Section 3.3: Results</w:t>
      </w:r>
      <w:bookmarkEnd w:id="49"/>
    </w:p>
    <w:p w14:paraId="4ED036AC" w14:textId="77777777" w:rsidR="008E47E0" w:rsidRPr="008E47E0" w:rsidRDefault="008E47E0" w:rsidP="008E47E0"/>
    <w:p w14:paraId="3E597FBB" w14:textId="390CAD46" w:rsidR="001B594D" w:rsidRPr="00CE04B8" w:rsidRDefault="001B594D" w:rsidP="00B754C4">
      <w:pPr>
        <w:pStyle w:val="Heading3"/>
        <w:rPr>
          <w:rFonts w:ascii="Times New Roman" w:hAnsi="Times New Roman" w:cs="Times New Roman"/>
          <w:i/>
          <w:iCs/>
          <w:color w:val="auto"/>
        </w:rPr>
      </w:pPr>
      <w:bookmarkStart w:id="50" w:name="_Toc121926970"/>
      <w:r w:rsidRPr="00CE04B8">
        <w:rPr>
          <w:rFonts w:ascii="Times New Roman" w:hAnsi="Times New Roman" w:cs="Times New Roman"/>
          <w:i/>
          <w:iCs/>
          <w:color w:val="auto"/>
        </w:rPr>
        <w:t>Section 3.3.1: Experience</w:t>
      </w:r>
      <w:bookmarkEnd w:id="50"/>
    </w:p>
    <w:p w14:paraId="7F2EC6D9" w14:textId="7C1740E7" w:rsidR="00DE4D7D" w:rsidRPr="00DE4D7D" w:rsidRDefault="00DE4D7D" w:rsidP="00DE4D7D">
      <w:pPr>
        <w:jc w:val="both"/>
        <w:rPr>
          <w:rFonts w:ascii="Times New Roman" w:eastAsia="Times New Roman" w:hAnsi="Times New Roman" w:cs="Times New Roman"/>
          <w:sz w:val="24"/>
          <w:szCs w:val="24"/>
        </w:rPr>
      </w:pPr>
      <w:r w:rsidRPr="00DE4D7D">
        <w:rPr>
          <w:rFonts w:ascii="Times New Roman" w:eastAsia="Times New Roman" w:hAnsi="Times New Roman" w:cs="Times New Roman"/>
          <w:color w:val="000000"/>
          <w:sz w:val="24"/>
          <w:szCs w:val="24"/>
        </w:rPr>
        <w:t>Participants were asked about previous experience with weather hazards in their home country. Most of them indicated that they do not get many weather hazards in Guatemala except for rainfall or some minor thunderstorms. </w:t>
      </w:r>
    </w:p>
    <w:p w14:paraId="408F6373" w14:textId="77777777" w:rsidR="00DE4D7D" w:rsidRPr="00DE4D7D" w:rsidRDefault="00DE4D7D" w:rsidP="00DE4D7D">
      <w:pPr>
        <w:jc w:val="both"/>
        <w:rPr>
          <w:rFonts w:ascii="Times New Roman" w:eastAsia="Times New Roman" w:hAnsi="Times New Roman" w:cs="Times New Roman"/>
          <w:sz w:val="24"/>
          <w:szCs w:val="24"/>
          <w:lang w:val="es-PR"/>
        </w:rPr>
      </w:pPr>
      <w:r w:rsidRPr="00DE4D7D">
        <w:rPr>
          <w:rFonts w:ascii="Times New Roman" w:eastAsia="Times New Roman" w:hAnsi="Times New Roman" w:cs="Times New Roman"/>
          <w:color w:val="000000"/>
          <w:sz w:val="24"/>
          <w:szCs w:val="24"/>
          <w:lang w:val="es-PR"/>
        </w:rPr>
        <w:t>Rosa: </w:t>
      </w:r>
    </w:p>
    <w:p w14:paraId="57E70CEA" w14:textId="77777777" w:rsidR="00DE4D7D" w:rsidRPr="00DE4D7D" w:rsidRDefault="00DE4D7D" w:rsidP="00DE4D7D">
      <w:pPr>
        <w:jc w:val="both"/>
        <w:rPr>
          <w:rFonts w:ascii="Times New Roman" w:eastAsia="Times New Roman" w:hAnsi="Times New Roman" w:cs="Times New Roman"/>
          <w:sz w:val="24"/>
          <w:szCs w:val="24"/>
          <w:lang w:val="es-PR"/>
        </w:rPr>
      </w:pPr>
      <w:r w:rsidRPr="00DE4D7D">
        <w:rPr>
          <w:rFonts w:ascii="Times New Roman" w:eastAsia="Times New Roman" w:hAnsi="Times New Roman" w:cs="Times New Roman"/>
          <w:color w:val="000000"/>
          <w:sz w:val="24"/>
          <w:szCs w:val="24"/>
          <w:lang w:val="es-PR"/>
        </w:rPr>
        <w:t>“</w:t>
      </w:r>
      <w:r w:rsidRPr="00DE4D7D">
        <w:rPr>
          <w:rFonts w:ascii="Times New Roman" w:eastAsia="Times New Roman" w:hAnsi="Times New Roman" w:cs="Times New Roman"/>
          <w:i/>
          <w:iCs/>
          <w:color w:val="000000"/>
          <w:sz w:val="24"/>
          <w:szCs w:val="24"/>
          <w:lang w:val="es-PR"/>
        </w:rPr>
        <w:t>En Guatemala hay tormentas, pero son un poco menos, pero no son muy fuertes. Si se hacen escuchar son del temblor terremoto, ese es el único grave de allá de nuestro país</w:t>
      </w:r>
      <w:r w:rsidRPr="00DE4D7D">
        <w:rPr>
          <w:rFonts w:ascii="Times New Roman" w:eastAsia="Times New Roman" w:hAnsi="Times New Roman" w:cs="Times New Roman"/>
          <w:color w:val="000000"/>
          <w:sz w:val="24"/>
          <w:szCs w:val="24"/>
          <w:lang w:val="es-PR"/>
        </w:rPr>
        <w:t>.”</w:t>
      </w:r>
    </w:p>
    <w:p w14:paraId="55E75A8D" w14:textId="77777777" w:rsidR="00DE4D7D" w:rsidRPr="00DE4D7D" w:rsidRDefault="00DE4D7D" w:rsidP="00DE4D7D">
      <w:pPr>
        <w:jc w:val="both"/>
        <w:rPr>
          <w:rFonts w:ascii="Times New Roman" w:eastAsia="Times New Roman" w:hAnsi="Times New Roman" w:cs="Times New Roman"/>
          <w:sz w:val="24"/>
          <w:szCs w:val="24"/>
        </w:rPr>
      </w:pPr>
      <w:r w:rsidRPr="00DE4D7D">
        <w:rPr>
          <w:rFonts w:ascii="Times New Roman" w:eastAsia="Times New Roman" w:hAnsi="Times New Roman" w:cs="Times New Roman"/>
          <w:color w:val="000000"/>
          <w:sz w:val="24"/>
          <w:szCs w:val="24"/>
        </w:rPr>
        <w:t>“There are thunderstorms in Guatemala, but they are weaker and not that frequent. We do hear and get earthquakes. That is the only one that is bad over there”.</w:t>
      </w:r>
    </w:p>
    <w:p w14:paraId="2789C27E" w14:textId="77777777" w:rsidR="00DE4D7D" w:rsidRPr="00DE4D7D" w:rsidRDefault="00DE4D7D" w:rsidP="00DE4D7D">
      <w:pPr>
        <w:spacing w:line="240" w:lineRule="auto"/>
        <w:rPr>
          <w:rFonts w:ascii="Times New Roman" w:eastAsia="Times New Roman" w:hAnsi="Times New Roman" w:cs="Times New Roman"/>
          <w:sz w:val="24"/>
          <w:szCs w:val="24"/>
        </w:rPr>
      </w:pPr>
    </w:p>
    <w:p w14:paraId="6AF72B7F" w14:textId="77777777" w:rsidR="00DE4D7D" w:rsidRPr="00DE4D7D" w:rsidRDefault="00DE4D7D" w:rsidP="00DE4D7D">
      <w:pPr>
        <w:jc w:val="both"/>
        <w:rPr>
          <w:rFonts w:ascii="Times New Roman" w:eastAsia="Times New Roman" w:hAnsi="Times New Roman" w:cs="Times New Roman"/>
          <w:sz w:val="24"/>
          <w:szCs w:val="24"/>
          <w:lang w:val="es-PR"/>
        </w:rPr>
      </w:pPr>
      <w:r w:rsidRPr="00DE4D7D">
        <w:rPr>
          <w:rFonts w:ascii="Times New Roman" w:eastAsia="Times New Roman" w:hAnsi="Times New Roman" w:cs="Times New Roman"/>
          <w:color w:val="000000"/>
          <w:sz w:val="24"/>
          <w:szCs w:val="24"/>
          <w:lang w:val="es-PR"/>
        </w:rPr>
        <w:t>Sofia: </w:t>
      </w:r>
    </w:p>
    <w:p w14:paraId="274C8B2B" w14:textId="77777777" w:rsidR="00DE4D7D" w:rsidRPr="00DE4D7D" w:rsidRDefault="00DE4D7D" w:rsidP="00DE4D7D">
      <w:pPr>
        <w:jc w:val="both"/>
        <w:rPr>
          <w:rFonts w:ascii="Times New Roman" w:eastAsia="Times New Roman" w:hAnsi="Times New Roman" w:cs="Times New Roman"/>
          <w:sz w:val="24"/>
          <w:szCs w:val="24"/>
          <w:lang w:val="es-PR"/>
        </w:rPr>
      </w:pPr>
      <w:r w:rsidRPr="00DE4D7D">
        <w:rPr>
          <w:rFonts w:ascii="Times New Roman" w:eastAsia="Times New Roman" w:hAnsi="Times New Roman" w:cs="Times New Roman"/>
          <w:i/>
          <w:iCs/>
          <w:color w:val="000000"/>
          <w:sz w:val="24"/>
          <w:szCs w:val="24"/>
          <w:lang w:val="es-PR"/>
        </w:rPr>
        <w:t>“Nunca experimenté un tornado. Si experimenté muchas lluvias. Había lluvia durante tres días</w:t>
      </w:r>
      <w:r w:rsidRPr="00DE4D7D">
        <w:rPr>
          <w:rFonts w:ascii="Times New Roman" w:eastAsia="Times New Roman" w:hAnsi="Times New Roman" w:cs="Times New Roman"/>
          <w:color w:val="000000"/>
          <w:sz w:val="24"/>
          <w:szCs w:val="24"/>
          <w:lang w:val="es-PR"/>
        </w:rPr>
        <w:t>”.</w:t>
      </w:r>
    </w:p>
    <w:p w14:paraId="3E83B6FB" w14:textId="624AFFED" w:rsidR="00DE4D7D" w:rsidRPr="00DE4D7D" w:rsidRDefault="00DE4D7D" w:rsidP="00DE4D7D">
      <w:pPr>
        <w:jc w:val="both"/>
        <w:rPr>
          <w:rFonts w:ascii="Times New Roman" w:eastAsia="Times New Roman" w:hAnsi="Times New Roman" w:cs="Times New Roman"/>
          <w:sz w:val="24"/>
          <w:szCs w:val="24"/>
        </w:rPr>
      </w:pPr>
      <w:r w:rsidRPr="00DE4D7D">
        <w:rPr>
          <w:rFonts w:ascii="Times New Roman" w:eastAsia="Times New Roman" w:hAnsi="Times New Roman" w:cs="Times New Roman"/>
          <w:color w:val="000000"/>
          <w:sz w:val="24"/>
          <w:szCs w:val="24"/>
        </w:rPr>
        <w:t>“I never experienced a tornado. I did experience a lot of rain, it would rain up to three days”</w:t>
      </w:r>
    </w:p>
    <w:p w14:paraId="5E0F842A" w14:textId="77777777" w:rsidR="00DE4D7D" w:rsidRPr="00DE4D7D" w:rsidRDefault="00DE4D7D" w:rsidP="00DE4D7D">
      <w:pPr>
        <w:spacing w:line="240" w:lineRule="auto"/>
        <w:rPr>
          <w:rFonts w:ascii="Times New Roman" w:eastAsia="Times New Roman" w:hAnsi="Times New Roman" w:cs="Times New Roman"/>
          <w:sz w:val="24"/>
          <w:szCs w:val="24"/>
        </w:rPr>
      </w:pPr>
    </w:p>
    <w:p w14:paraId="144E15F4" w14:textId="77777777" w:rsidR="00DE4D7D" w:rsidRPr="00DE4D7D" w:rsidRDefault="00DE4D7D" w:rsidP="00DE4D7D">
      <w:pPr>
        <w:jc w:val="both"/>
        <w:rPr>
          <w:rFonts w:ascii="Times New Roman" w:eastAsia="Times New Roman" w:hAnsi="Times New Roman" w:cs="Times New Roman"/>
          <w:sz w:val="24"/>
          <w:szCs w:val="24"/>
          <w:lang w:val="es-PR"/>
        </w:rPr>
      </w:pPr>
      <w:r w:rsidRPr="00DE4D7D">
        <w:rPr>
          <w:rFonts w:ascii="Times New Roman" w:eastAsia="Times New Roman" w:hAnsi="Times New Roman" w:cs="Times New Roman"/>
          <w:color w:val="000000"/>
          <w:sz w:val="24"/>
          <w:szCs w:val="24"/>
          <w:lang w:val="es-PR"/>
        </w:rPr>
        <w:t>Karla: </w:t>
      </w:r>
    </w:p>
    <w:p w14:paraId="12ACEB30" w14:textId="77777777" w:rsidR="00DE4D7D" w:rsidRPr="00DE4D7D" w:rsidRDefault="00DE4D7D" w:rsidP="00DE4D7D">
      <w:pPr>
        <w:jc w:val="both"/>
        <w:rPr>
          <w:rFonts w:ascii="Times New Roman" w:eastAsia="Times New Roman" w:hAnsi="Times New Roman" w:cs="Times New Roman"/>
          <w:sz w:val="24"/>
          <w:szCs w:val="24"/>
          <w:lang w:val="es-PR"/>
        </w:rPr>
      </w:pPr>
      <w:r w:rsidRPr="00DE4D7D">
        <w:rPr>
          <w:rFonts w:ascii="Times New Roman" w:eastAsia="Times New Roman" w:hAnsi="Times New Roman" w:cs="Times New Roman"/>
          <w:color w:val="000000"/>
          <w:sz w:val="24"/>
          <w:szCs w:val="24"/>
          <w:lang w:val="es-PR"/>
        </w:rPr>
        <w:t>“</w:t>
      </w:r>
      <w:r w:rsidRPr="00DE4D7D">
        <w:rPr>
          <w:rFonts w:ascii="Times New Roman" w:eastAsia="Times New Roman" w:hAnsi="Times New Roman" w:cs="Times New Roman"/>
          <w:i/>
          <w:iCs/>
          <w:color w:val="000000"/>
          <w:sz w:val="24"/>
          <w:szCs w:val="24"/>
          <w:lang w:val="es-PR"/>
        </w:rPr>
        <w:t>Bueno no tanto como acá, sí de que hay como un huracán sí, pero no es como lo que pasó aquí, fue tan fuerte.</w:t>
      </w:r>
      <w:r w:rsidRPr="00DE4D7D">
        <w:rPr>
          <w:rFonts w:ascii="Times New Roman" w:eastAsia="Times New Roman" w:hAnsi="Times New Roman" w:cs="Times New Roman"/>
          <w:color w:val="000000"/>
          <w:sz w:val="24"/>
          <w:szCs w:val="24"/>
          <w:lang w:val="es-PR"/>
        </w:rPr>
        <w:t>”</w:t>
      </w:r>
    </w:p>
    <w:p w14:paraId="0EC75719" w14:textId="77777777" w:rsidR="00DE4D7D" w:rsidRPr="00DE4D7D" w:rsidRDefault="00DE4D7D" w:rsidP="00DE4D7D">
      <w:pPr>
        <w:jc w:val="both"/>
        <w:rPr>
          <w:rFonts w:ascii="Times New Roman" w:eastAsia="Times New Roman" w:hAnsi="Times New Roman" w:cs="Times New Roman"/>
          <w:sz w:val="24"/>
          <w:szCs w:val="24"/>
        </w:rPr>
      </w:pPr>
      <w:r w:rsidRPr="00DE4D7D">
        <w:rPr>
          <w:rFonts w:ascii="Times New Roman" w:eastAsia="Times New Roman" w:hAnsi="Times New Roman" w:cs="Times New Roman"/>
          <w:color w:val="000000"/>
          <w:sz w:val="24"/>
          <w:szCs w:val="24"/>
        </w:rPr>
        <w:t>“Well not as much as here, we do get hurricanes, but it is not as bad as what happened here [the tornado]”.</w:t>
      </w:r>
    </w:p>
    <w:p w14:paraId="10651893" w14:textId="77777777" w:rsidR="00DE4D7D" w:rsidRPr="00DE4D7D" w:rsidRDefault="00DE4D7D" w:rsidP="00DE4D7D">
      <w:pPr>
        <w:spacing w:line="240" w:lineRule="auto"/>
        <w:rPr>
          <w:rFonts w:ascii="Times New Roman" w:eastAsia="Times New Roman" w:hAnsi="Times New Roman" w:cs="Times New Roman"/>
          <w:sz w:val="24"/>
          <w:szCs w:val="24"/>
        </w:rPr>
      </w:pPr>
    </w:p>
    <w:p w14:paraId="116C859D" w14:textId="77777777" w:rsidR="00DE4D7D" w:rsidRPr="00DE4D7D" w:rsidRDefault="00DE4D7D" w:rsidP="00DE4D7D">
      <w:pPr>
        <w:jc w:val="both"/>
        <w:rPr>
          <w:rFonts w:ascii="Times New Roman" w:eastAsia="Times New Roman" w:hAnsi="Times New Roman" w:cs="Times New Roman"/>
          <w:sz w:val="24"/>
          <w:szCs w:val="24"/>
          <w:lang w:val="es-PR"/>
        </w:rPr>
      </w:pPr>
      <w:r w:rsidRPr="00DE4D7D">
        <w:rPr>
          <w:rFonts w:ascii="Times New Roman" w:eastAsia="Times New Roman" w:hAnsi="Times New Roman" w:cs="Times New Roman"/>
          <w:color w:val="000000"/>
          <w:sz w:val="24"/>
          <w:szCs w:val="24"/>
          <w:lang w:val="es-PR"/>
        </w:rPr>
        <w:t>Javier: </w:t>
      </w:r>
    </w:p>
    <w:p w14:paraId="0B4E9315" w14:textId="77777777" w:rsidR="00DE4D7D" w:rsidRPr="00DE4D7D" w:rsidRDefault="00DE4D7D" w:rsidP="00DE4D7D">
      <w:pPr>
        <w:jc w:val="both"/>
        <w:rPr>
          <w:rFonts w:ascii="Times New Roman" w:eastAsia="Times New Roman" w:hAnsi="Times New Roman" w:cs="Times New Roman"/>
          <w:sz w:val="24"/>
          <w:szCs w:val="24"/>
          <w:lang w:val="es-PR"/>
        </w:rPr>
      </w:pPr>
      <w:r w:rsidRPr="00DE4D7D">
        <w:rPr>
          <w:rFonts w:ascii="Times New Roman" w:eastAsia="Times New Roman" w:hAnsi="Times New Roman" w:cs="Times New Roman"/>
          <w:color w:val="000000"/>
          <w:sz w:val="24"/>
          <w:szCs w:val="24"/>
          <w:lang w:val="es-PR"/>
        </w:rPr>
        <w:t>“</w:t>
      </w:r>
      <w:r w:rsidRPr="00DE4D7D">
        <w:rPr>
          <w:rFonts w:ascii="Times New Roman" w:eastAsia="Times New Roman" w:hAnsi="Times New Roman" w:cs="Times New Roman"/>
          <w:i/>
          <w:iCs/>
          <w:color w:val="000000"/>
          <w:sz w:val="24"/>
          <w:szCs w:val="24"/>
          <w:lang w:val="es-PR"/>
        </w:rPr>
        <w:t>No había nada de desastres en mi país</w:t>
      </w:r>
      <w:r w:rsidRPr="00DE4D7D">
        <w:rPr>
          <w:rFonts w:ascii="Times New Roman" w:eastAsia="Times New Roman" w:hAnsi="Times New Roman" w:cs="Times New Roman"/>
          <w:color w:val="000000"/>
          <w:sz w:val="24"/>
          <w:szCs w:val="24"/>
          <w:lang w:val="es-PR"/>
        </w:rPr>
        <w:t>”. </w:t>
      </w:r>
    </w:p>
    <w:p w14:paraId="606D4533" w14:textId="77777777" w:rsidR="00DE4D7D" w:rsidRPr="00DE4D7D" w:rsidRDefault="00DE4D7D" w:rsidP="00DE4D7D">
      <w:pPr>
        <w:jc w:val="both"/>
        <w:rPr>
          <w:rFonts w:ascii="Times New Roman" w:eastAsia="Times New Roman" w:hAnsi="Times New Roman" w:cs="Times New Roman"/>
          <w:sz w:val="24"/>
          <w:szCs w:val="24"/>
        </w:rPr>
      </w:pPr>
      <w:r w:rsidRPr="00DE4D7D">
        <w:rPr>
          <w:rFonts w:ascii="Times New Roman" w:eastAsia="Times New Roman" w:hAnsi="Times New Roman" w:cs="Times New Roman"/>
          <w:color w:val="000000"/>
          <w:sz w:val="24"/>
          <w:szCs w:val="24"/>
        </w:rPr>
        <w:t>“There were not any disasters in my country”.</w:t>
      </w:r>
    </w:p>
    <w:p w14:paraId="5B0494AF" w14:textId="77777777" w:rsidR="00DE4D7D" w:rsidRPr="00DE4D7D" w:rsidRDefault="00DE4D7D" w:rsidP="00DE4D7D">
      <w:pPr>
        <w:spacing w:line="240" w:lineRule="auto"/>
        <w:rPr>
          <w:rFonts w:ascii="Times New Roman" w:eastAsia="Times New Roman" w:hAnsi="Times New Roman" w:cs="Times New Roman"/>
          <w:sz w:val="24"/>
          <w:szCs w:val="24"/>
        </w:rPr>
      </w:pPr>
    </w:p>
    <w:p w14:paraId="59C8F1A3" w14:textId="77777777" w:rsidR="00DE4D7D" w:rsidRPr="00DE4D7D" w:rsidRDefault="00DE4D7D" w:rsidP="00DE4D7D">
      <w:pPr>
        <w:jc w:val="both"/>
        <w:rPr>
          <w:rFonts w:ascii="Times New Roman" w:eastAsia="Times New Roman" w:hAnsi="Times New Roman" w:cs="Times New Roman"/>
          <w:sz w:val="24"/>
          <w:szCs w:val="24"/>
          <w:lang w:val="es-PR"/>
        </w:rPr>
      </w:pPr>
      <w:r w:rsidRPr="00DE4D7D">
        <w:rPr>
          <w:rFonts w:ascii="Times New Roman" w:eastAsia="Times New Roman" w:hAnsi="Times New Roman" w:cs="Times New Roman"/>
          <w:color w:val="000000"/>
          <w:sz w:val="24"/>
          <w:szCs w:val="24"/>
          <w:lang w:val="es-PR"/>
        </w:rPr>
        <w:t>Julio: </w:t>
      </w:r>
    </w:p>
    <w:p w14:paraId="0CEAE1EB" w14:textId="77777777" w:rsidR="00DE4D7D" w:rsidRPr="00DE4D7D" w:rsidRDefault="00DE4D7D" w:rsidP="00DE4D7D">
      <w:pPr>
        <w:jc w:val="both"/>
        <w:rPr>
          <w:rFonts w:ascii="Times New Roman" w:eastAsia="Times New Roman" w:hAnsi="Times New Roman" w:cs="Times New Roman"/>
          <w:sz w:val="24"/>
          <w:szCs w:val="24"/>
          <w:lang w:val="es-PR"/>
        </w:rPr>
      </w:pPr>
      <w:r w:rsidRPr="00DE4D7D">
        <w:rPr>
          <w:rFonts w:ascii="Times New Roman" w:eastAsia="Times New Roman" w:hAnsi="Times New Roman" w:cs="Times New Roman"/>
          <w:color w:val="000000"/>
          <w:sz w:val="24"/>
          <w:szCs w:val="24"/>
          <w:lang w:val="es-PR"/>
        </w:rPr>
        <w:t>“</w:t>
      </w:r>
      <w:r w:rsidRPr="00DE4D7D">
        <w:rPr>
          <w:rFonts w:ascii="Times New Roman" w:eastAsia="Times New Roman" w:hAnsi="Times New Roman" w:cs="Times New Roman"/>
          <w:i/>
          <w:iCs/>
          <w:color w:val="000000"/>
          <w:sz w:val="24"/>
          <w:szCs w:val="24"/>
          <w:lang w:val="es-PR"/>
        </w:rPr>
        <w:t>Allá sólo lluvia cuando era tiempo de lluvia y sol cuando era tiempo de sol</w:t>
      </w:r>
      <w:r w:rsidRPr="00DE4D7D">
        <w:rPr>
          <w:rFonts w:ascii="Times New Roman" w:eastAsia="Times New Roman" w:hAnsi="Times New Roman" w:cs="Times New Roman"/>
          <w:color w:val="000000"/>
          <w:sz w:val="24"/>
          <w:szCs w:val="24"/>
          <w:lang w:val="es-PR"/>
        </w:rPr>
        <w:t>”</w:t>
      </w:r>
    </w:p>
    <w:p w14:paraId="29E9B6D6" w14:textId="23B16D4A" w:rsidR="00DE4D7D" w:rsidRDefault="00DE4D7D" w:rsidP="00DE4D7D">
      <w:pPr>
        <w:jc w:val="both"/>
        <w:rPr>
          <w:rFonts w:ascii="Times New Roman" w:eastAsia="Times New Roman" w:hAnsi="Times New Roman" w:cs="Times New Roman"/>
          <w:color w:val="000000"/>
          <w:sz w:val="24"/>
          <w:szCs w:val="24"/>
        </w:rPr>
      </w:pPr>
      <w:r w:rsidRPr="00DE4D7D">
        <w:rPr>
          <w:rFonts w:ascii="Times New Roman" w:eastAsia="Times New Roman" w:hAnsi="Times New Roman" w:cs="Times New Roman"/>
          <w:color w:val="000000"/>
          <w:sz w:val="24"/>
          <w:szCs w:val="24"/>
        </w:rPr>
        <w:t>“Over there [Guatemala], only rained when it was rain season, and there was sun where it was dry season”</w:t>
      </w:r>
    </w:p>
    <w:p w14:paraId="2E3665EB" w14:textId="77777777" w:rsidR="00A02575" w:rsidRDefault="00A02575" w:rsidP="00DE4D7D">
      <w:pPr>
        <w:jc w:val="both"/>
        <w:rPr>
          <w:rFonts w:ascii="Times New Roman" w:eastAsia="Times New Roman" w:hAnsi="Times New Roman" w:cs="Times New Roman"/>
          <w:color w:val="000000"/>
          <w:sz w:val="24"/>
          <w:szCs w:val="24"/>
        </w:rPr>
      </w:pPr>
    </w:p>
    <w:p w14:paraId="443B49CF" w14:textId="33A2035C" w:rsidR="00223F23" w:rsidRDefault="00BF658A" w:rsidP="00DE4D7D">
      <w:pPr>
        <w:jc w:val="both"/>
        <w:rPr>
          <w:rFonts w:ascii="Times New Roman" w:eastAsia="Times New Roman" w:hAnsi="Times New Roman" w:cs="Times New Roman"/>
          <w:color w:val="000000"/>
          <w:sz w:val="24"/>
          <w:szCs w:val="24"/>
        </w:rPr>
      </w:pPr>
      <w:r w:rsidRPr="00BF658A">
        <w:rPr>
          <w:rFonts w:ascii="Times New Roman" w:eastAsia="Times New Roman" w:hAnsi="Times New Roman" w:cs="Times New Roman"/>
          <w:color w:val="000000"/>
          <w:sz w:val="24"/>
          <w:szCs w:val="24"/>
        </w:rPr>
        <w:t>Participants noted that severe w</w:t>
      </w:r>
      <w:r>
        <w:rPr>
          <w:rFonts w:ascii="Times New Roman" w:eastAsia="Times New Roman" w:hAnsi="Times New Roman" w:cs="Times New Roman"/>
          <w:color w:val="000000"/>
          <w:sz w:val="24"/>
          <w:szCs w:val="24"/>
        </w:rPr>
        <w:t xml:space="preserve">eather events were rare and seasonal. </w:t>
      </w:r>
      <w:r w:rsidR="00A02575">
        <w:rPr>
          <w:rFonts w:ascii="Times New Roman" w:eastAsia="Times New Roman" w:hAnsi="Times New Roman" w:cs="Times New Roman"/>
          <w:color w:val="000000"/>
          <w:sz w:val="24"/>
          <w:szCs w:val="24"/>
        </w:rPr>
        <w:t>Hurricanes</w:t>
      </w:r>
      <w:r>
        <w:rPr>
          <w:rFonts w:ascii="Times New Roman" w:eastAsia="Times New Roman" w:hAnsi="Times New Roman" w:cs="Times New Roman"/>
          <w:color w:val="000000"/>
          <w:sz w:val="24"/>
          <w:szCs w:val="24"/>
        </w:rPr>
        <w:t xml:space="preserve"> and floods were the predominant threats which occurred only in the rainy season. Consequently, </w:t>
      </w:r>
      <w:r w:rsidR="00A02575">
        <w:rPr>
          <w:rFonts w:ascii="Times New Roman" w:eastAsia="Times New Roman" w:hAnsi="Times New Roman" w:cs="Times New Roman"/>
          <w:color w:val="000000"/>
          <w:sz w:val="24"/>
          <w:szCs w:val="24"/>
        </w:rPr>
        <w:t>even if they were prepared for tornadoes, the one occurring in December would be highly unexpected from their experience.</w:t>
      </w:r>
    </w:p>
    <w:p w14:paraId="6967AF18" w14:textId="77777777" w:rsidR="00A02575" w:rsidRPr="00BF658A" w:rsidRDefault="00A02575" w:rsidP="00DE4D7D">
      <w:pPr>
        <w:jc w:val="both"/>
        <w:rPr>
          <w:rFonts w:ascii="Times New Roman" w:eastAsia="Times New Roman" w:hAnsi="Times New Roman" w:cs="Times New Roman"/>
          <w:color w:val="000000"/>
          <w:sz w:val="24"/>
          <w:szCs w:val="24"/>
        </w:rPr>
      </w:pPr>
    </w:p>
    <w:p w14:paraId="76B59D59" w14:textId="31E230C1" w:rsidR="00DE4D7D" w:rsidRPr="00BF658A" w:rsidRDefault="00DE4D7D" w:rsidP="00B754C4">
      <w:pPr>
        <w:pStyle w:val="Heading3"/>
        <w:rPr>
          <w:rFonts w:ascii="Times New Roman" w:eastAsia="Times New Roman" w:hAnsi="Times New Roman" w:cs="Times New Roman"/>
          <w:i/>
          <w:iCs/>
          <w:color w:val="auto"/>
        </w:rPr>
      </w:pPr>
      <w:bookmarkStart w:id="51" w:name="_Toc121926971"/>
      <w:r w:rsidRPr="00BF658A">
        <w:rPr>
          <w:rFonts w:ascii="Times New Roman" w:eastAsia="Times New Roman" w:hAnsi="Times New Roman" w:cs="Times New Roman"/>
          <w:i/>
          <w:iCs/>
          <w:color w:val="auto"/>
        </w:rPr>
        <w:t xml:space="preserve">Section 3.3.2: </w:t>
      </w:r>
      <w:r w:rsidR="00EB38A4" w:rsidRPr="00BF658A">
        <w:rPr>
          <w:rFonts w:ascii="Times New Roman" w:eastAsia="Times New Roman" w:hAnsi="Times New Roman" w:cs="Times New Roman"/>
          <w:i/>
          <w:iCs/>
          <w:color w:val="auto"/>
        </w:rPr>
        <w:t xml:space="preserve">Language </w:t>
      </w:r>
      <w:r w:rsidR="00B754C4" w:rsidRPr="00BF658A">
        <w:rPr>
          <w:rFonts w:ascii="Times New Roman" w:eastAsia="Times New Roman" w:hAnsi="Times New Roman" w:cs="Times New Roman"/>
          <w:i/>
          <w:iCs/>
          <w:color w:val="auto"/>
        </w:rPr>
        <w:t>Limitations</w:t>
      </w:r>
      <w:bookmarkEnd w:id="51"/>
    </w:p>
    <w:p w14:paraId="195C5A25" w14:textId="24E81FDF" w:rsidR="00EB38A4" w:rsidRPr="00EB38A4" w:rsidRDefault="00EB38A4" w:rsidP="00EB38A4">
      <w:pPr>
        <w:jc w:val="both"/>
        <w:rPr>
          <w:rFonts w:ascii="Times New Roman" w:eastAsia="Times New Roman" w:hAnsi="Times New Roman" w:cs="Times New Roman"/>
          <w:sz w:val="24"/>
          <w:szCs w:val="24"/>
        </w:rPr>
      </w:pPr>
      <w:r w:rsidRPr="00EB38A4">
        <w:rPr>
          <w:rFonts w:ascii="Times New Roman" w:eastAsia="Times New Roman" w:hAnsi="Times New Roman" w:cs="Times New Roman"/>
          <w:color w:val="000000"/>
          <w:sz w:val="24"/>
          <w:szCs w:val="24"/>
        </w:rPr>
        <w:t>Participants were asked what language they spoke. The majority of them did not speak or understand English very well. Six out of the 12 participants indicated that K’iché was their first language followed by Spanish. </w:t>
      </w:r>
      <w:r w:rsidR="00330F9A">
        <w:rPr>
          <w:rFonts w:ascii="Times New Roman" w:eastAsia="Times New Roman" w:hAnsi="Times New Roman" w:cs="Times New Roman"/>
          <w:color w:val="000000"/>
          <w:sz w:val="24"/>
          <w:szCs w:val="24"/>
        </w:rPr>
        <w:t xml:space="preserve">For the rest of the </w:t>
      </w:r>
      <w:r w:rsidR="0093436B">
        <w:rPr>
          <w:rFonts w:ascii="Times New Roman" w:eastAsia="Times New Roman" w:hAnsi="Times New Roman" w:cs="Times New Roman"/>
          <w:color w:val="000000"/>
          <w:sz w:val="24"/>
          <w:szCs w:val="24"/>
        </w:rPr>
        <w:t>participants,</w:t>
      </w:r>
      <w:r w:rsidR="00330F9A">
        <w:rPr>
          <w:rFonts w:ascii="Times New Roman" w:eastAsia="Times New Roman" w:hAnsi="Times New Roman" w:cs="Times New Roman"/>
          <w:color w:val="000000"/>
          <w:sz w:val="24"/>
          <w:szCs w:val="24"/>
        </w:rPr>
        <w:t xml:space="preserve"> they </w:t>
      </w:r>
      <w:r w:rsidR="002149F8">
        <w:rPr>
          <w:rFonts w:ascii="Times New Roman" w:eastAsia="Times New Roman" w:hAnsi="Times New Roman" w:cs="Times New Roman"/>
          <w:color w:val="000000"/>
          <w:sz w:val="24"/>
          <w:szCs w:val="24"/>
        </w:rPr>
        <w:t xml:space="preserve">preferred to speak Spanish and had a limited English </w:t>
      </w:r>
      <w:r w:rsidR="00060AE2">
        <w:rPr>
          <w:rFonts w:ascii="Times New Roman" w:eastAsia="Times New Roman" w:hAnsi="Times New Roman" w:cs="Times New Roman"/>
          <w:color w:val="000000"/>
          <w:sz w:val="24"/>
          <w:szCs w:val="24"/>
        </w:rPr>
        <w:t>proficiency</w:t>
      </w:r>
    </w:p>
    <w:p w14:paraId="06FAFA36" w14:textId="77777777" w:rsidR="00EB38A4" w:rsidRPr="0030202D" w:rsidRDefault="00EB38A4" w:rsidP="00EB38A4">
      <w:pPr>
        <w:jc w:val="both"/>
        <w:rPr>
          <w:rFonts w:ascii="Times New Roman" w:eastAsia="Times New Roman" w:hAnsi="Times New Roman" w:cs="Times New Roman"/>
          <w:sz w:val="24"/>
          <w:szCs w:val="24"/>
          <w:lang w:val="es-PR"/>
        </w:rPr>
      </w:pPr>
      <w:r w:rsidRPr="0030202D">
        <w:rPr>
          <w:rFonts w:ascii="Times New Roman" w:eastAsia="Times New Roman" w:hAnsi="Times New Roman" w:cs="Times New Roman"/>
          <w:color w:val="000000"/>
          <w:sz w:val="24"/>
          <w:szCs w:val="24"/>
          <w:lang w:val="es-PR"/>
        </w:rPr>
        <w:t>Rosa: </w:t>
      </w:r>
    </w:p>
    <w:p w14:paraId="655DA901" w14:textId="77777777" w:rsidR="00EB38A4" w:rsidRPr="00EB38A4" w:rsidRDefault="00EB38A4" w:rsidP="00EB38A4">
      <w:pPr>
        <w:jc w:val="both"/>
        <w:rPr>
          <w:rFonts w:ascii="Times New Roman" w:eastAsia="Times New Roman" w:hAnsi="Times New Roman" w:cs="Times New Roman"/>
          <w:sz w:val="24"/>
          <w:szCs w:val="24"/>
          <w:lang w:val="es-PR"/>
        </w:rPr>
      </w:pPr>
      <w:r w:rsidRPr="00EB38A4">
        <w:rPr>
          <w:rFonts w:ascii="Times New Roman" w:eastAsia="Times New Roman" w:hAnsi="Times New Roman" w:cs="Times New Roman"/>
          <w:color w:val="000000"/>
          <w:sz w:val="24"/>
          <w:szCs w:val="24"/>
          <w:lang w:val="es-PR"/>
        </w:rPr>
        <w:t>“</w:t>
      </w:r>
      <w:r w:rsidRPr="00EB38A4">
        <w:rPr>
          <w:rFonts w:ascii="Times New Roman" w:eastAsia="Times New Roman" w:hAnsi="Times New Roman" w:cs="Times New Roman"/>
          <w:i/>
          <w:iCs/>
          <w:color w:val="000000"/>
          <w:sz w:val="24"/>
          <w:szCs w:val="24"/>
          <w:lang w:val="es-PR"/>
        </w:rPr>
        <w:t>Yo tengo un idioma, K ́iché, entonces no es fácil dejarlo porque yo nací allí. La mayoría de mi familia no hablan en español, hablan más en K ́iché. No es fácil olvidar nuestro idioma, muchas personas de nuestro país de Guatemala no saben hablar otro idioma, entonces necesitan ayuda</w:t>
      </w:r>
      <w:r w:rsidRPr="00EB38A4">
        <w:rPr>
          <w:rFonts w:ascii="Times New Roman" w:eastAsia="Times New Roman" w:hAnsi="Times New Roman" w:cs="Times New Roman"/>
          <w:color w:val="000000"/>
          <w:sz w:val="24"/>
          <w:szCs w:val="24"/>
          <w:lang w:val="es-PR"/>
        </w:rPr>
        <w:t>”. </w:t>
      </w:r>
    </w:p>
    <w:p w14:paraId="55297ED4" w14:textId="77777777" w:rsidR="00EB38A4" w:rsidRPr="00EB38A4" w:rsidRDefault="00EB38A4" w:rsidP="00EB38A4">
      <w:pPr>
        <w:jc w:val="both"/>
        <w:rPr>
          <w:rFonts w:ascii="Times New Roman" w:eastAsia="Times New Roman" w:hAnsi="Times New Roman" w:cs="Times New Roman"/>
          <w:sz w:val="24"/>
          <w:szCs w:val="24"/>
        </w:rPr>
      </w:pPr>
      <w:r w:rsidRPr="00EB38A4">
        <w:rPr>
          <w:rFonts w:ascii="Times New Roman" w:eastAsia="Times New Roman" w:hAnsi="Times New Roman" w:cs="Times New Roman"/>
          <w:color w:val="000000"/>
          <w:sz w:val="24"/>
          <w:szCs w:val="24"/>
        </w:rPr>
        <w:t>“I have a language which is K’iche and it is not easy to leave it because I was born in over there [Guatemala]. Most of my family do not speak Spanish, they speak K’iche. It is not easy to forget our language, a lot of people from my country of Guatemala do not speak other languages, therefore, they need help”.</w:t>
      </w:r>
    </w:p>
    <w:p w14:paraId="33F36156" w14:textId="77777777" w:rsidR="00EB38A4" w:rsidRPr="00EB38A4" w:rsidRDefault="00EB38A4" w:rsidP="00EB38A4">
      <w:pPr>
        <w:spacing w:line="240" w:lineRule="auto"/>
        <w:rPr>
          <w:rFonts w:ascii="Times New Roman" w:eastAsia="Times New Roman" w:hAnsi="Times New Roman" w:cs="Times New Roman"/>
          <w:sz w:val="24"/>
          <w:szCs w:val="24"/>
        </w:rPr>
      </w:pPr>
    </w:p>
    <w:p w14:paraId="1AE9DD50" w14:textId="77777777" w:rsidR="00EB38A4" w:rsidRPr="00EB38A4" w:rsidRDefault="00EB38A4" w:rsidP="00EB38A4">
      <w:pPr>
        <w:jc w:val="both"/>
        <w:rPr>
          <w:rFonts w:ascii="Times New Roman" w:eastAsia="Times New Roman" w:hAnsi="Times New Roman" w:cs="Times New Roman"/>
          <w:sz w:val="24"/>
          <w:szCs w:val="24"/>
          <w:lang w:val="es-PR"/>
        </w:rPr>
      </w:pPr>
      <w:r w:rsidRPr="00EB38A4">
        <w:rPr>
          <w:rFonts w:ascii="Times New Roman" w:eastAsia="Times New Roman" w:hAnsi="Times New Roman" w:cs="Times New Roman"/>
          <w:color w:val="000000"/>
          <w:sz w:val="24"/>
          <w:szCs w:val="24"/>
          <w:lang w:val="es-PR"/>
        </w:rPr>
        <w:t>Sofia: </w:t>
      </w:r>
    </w:p>
    <w:p w14:paraId="18DBFAF7" w14:textId="77777777" w:rsidR="00EB38A4" w:rsidRPr="00EB38A4" w:rsidRDefault="00EB38A4" w:rsidP="00EB38A4">
      <w:pPr>
        <w:jc w:val="both"/>
        <w:rPr>
          <w:rFonts w:ascii="Times New Roman" w:eastAsia="Times New Roman" w:hAnsi="Times New Roman" w:cs="Times New Roman"/>
          <w:sz w:val="24"/>
          <w:szCs w:val="24"/>
          <w:lang w:val="es-PR"/>
        </w:rPr>
      </w:pPr>
      <w:r w:rsidRPr="00EB38A4">
        <w:rPr>
          <w:rFonts w:ascii="Times New Roman" w:eastAsia="Times New Roman" w:hAnsi="Times New Roman" w:cs="Times New Roman"/>
          <w:color w:val="000000"/>
          <w:sz w:val="24"/>
          <w:szCs w:val="24"/>
          <w:lang w:val="es-PR"/>
        </w:rPr>
        <w:t>“</w:t>
      </w:r>
      <w:r w:rsidRPr="00EB38A4">
        <w:rPr>
          <w:rFonts w:ascii="Times New Roman" w:eastAsia="Times New Roman" w:hAnsi="Times New Roman" w:cs="Times New Roman"/>
          <w:i/>
          <w:iCs/>
          <w:color w:val="000000"/>
          <w:sz w:val="24"/>
          <w:szCs w:val="24"/>
          <w:lang w:val="es-PR"/>
        </w:rPr>
        <w:t>Algunos hablan mucho español acá algunos no hablan nada. He visto que muchos necesitan traducir al español</w:t>
      </w:r>
      <w:r w:rsidRPr="00EB38A4">
        <w:rPr>
          <w:rFonts w:ascii="Times New Roman" w:eastAsia="Times New Roman" w:hAnsi="Times New Roman" w:cs="Times New Roman"/>
          <w:color w:val="000000"/>
          <w:sz w:val="24"/>
          <w:szCs w:val="24"/>
          <w:lang w:val="es-PR"/>
        </w:rPr>
        <w:t>”. </w:t>
      </w:r>
    </w:p>
    <w:p w14:paraId="4A379259" w14:textId="77777777" w:rsidR="00EB38A4" w:rsidRPr="00EB38A4" w:rsidRDefault="00EB38A4" w:rsidP="00EB38A4">
      <w:pPr>
        <w:jc w:val="both"/>
        <w:rPr>
          <w:rFonts w:ascii="Times New Roman" w:eastAsia="Times New Roman" w:hAnsi="Times New Roman" w:cs="Times New Roman"/>
          <w:sz w:val="24"/>
          <w:szCs w:val="24"/>
        </w:rPr>
      </w:pPr>
      <w:r w:rsidRPr="00EB38A4">
        <w:rPr>
          <w:rFonts w:ascii="Times New Roman" w:eastAsia="Times New Roman" w:hAnsi="Times New Roman" w:cs="Times New Roman"/>
          <w:color w:val="000000"/>
          <w:sz w:val="24"/>
          <w:szCs w:val="24"/>
        </w:rPr>
        <w:t>“Some of them speak a lot of Spanish and others do not speak Spanish at all. I’ve seen that a lot of them [Guatemalan immigrants] need to translate into Spanish”.</w:t>
      </w:r>
    </w:p>
    <w:p w14:paraId="50F63826" w14:textId="77777777" w:rsidR="00EB38A4" w:rsidRPr="00EB38A4" w:rsidRDefault="00EB38A4" w:rsidP="00EB38A4">
      <w:pPr>
        <w:spacing w:line="240" w:lineRule="auto"/>
        <w:rPr>
          <w:rFonts w:ascii="Times New Roman" w:eastAsia="Times New Roman" w:hAnsi="Times New Roman" w:cs="Times New Roman"/>
          <w:sz w:val="24"/>
          <w:szCs w:val="24"/>
        </w:rPr>
      </w:pPr>
    </w:p>
    <w:p w14:paraId="10D4DF27" w14:textId="77777777" w:rsidR="00EB38A4" w:rsidRPr="00EB38A4" w:rsidRDefault="00EB38A4" w:rsidP="00EB38A4">
      <w:pPr>
        <w:jc w:val="both"/>
        <w:rPr>
          <w:rFonts w:ascii="Times New Roman" w:eastAsia="Times New Roman" w:hAnsi="Times New Roman" w:cs="Times New Roman"/>
          <w:sz w:val="24"/>
          <w:szCs w:val="24"/>
          <w:lang w:val="es-PR"/>
        </w:rPr>
      </w:pPr>
      <w:r w:rsidRPr="00EB38A4">
        <w:rPr>
          <w:rFonts w:ascii="Times New Roman" w:eastAsia="Times New Roman" w:hAnsi="Times New Roman" w:cs="Times New Roman"/>
          <w:color w:val="000000"/>
          <w:sz w:val="24"/>
          <w:szCs w:val="24"/>
          <w:lang w:val="es-PR"/>
        </w:rPr>
        <w:t>Julio: </w:t>
      </w:r>
    </w:p>
    <w:p w14:paraId="51818A5F" w14:textId="77777777" w:rsidR="00EB38A4" w:rsidRPr="00EB38A4" w:rsidRDefault="00EB38A4" w:rsidP="00EB38A4">
      <w:pPr>
        <w:jc w:val="both"/>
        <w:rPr>
          <w:rFonts w:ascii="Times New Roman" w:eastAsia="Times New Roman" w:hAnsi="Times New Roman" w:cs="Times New Roman"/>
          <w:sz w:val="24"/>
          <w:szCs w:val="24"/>
          <w:lang w:val="es-PR"/>
        </w:rPr>
      </w:pPr>
      <w:r w:rsidRPr="00EB38A4">
        <w:rPr>
          <w:rFonts w:ascii="Times New Roman" w:eastAsia="Times New Roman" w:hAnsi="Times New Roman" w:cs="Times New Roman"/>
          <w:color w:val="000000"/>
          <w:sz w:val="24"/>
          <w:szCs w:val="24"/>
          <w:lang w:val="es-PR"/>
        </w:rPr>
        <w:t>“</w:t>
      </w:r>
      <w:r w:rsidRPr="00EB38A4">
        <w:rPr>
          <w:rFonts w:ascii="Times New Roman" w:eastAsia="Times New Roman" w:hAnsi="Times New Roman" w:cs="Times New Roman"/>
          <w:i/>
          <w:iCs/>
          <w:color w:val="000000"/>
          <w:sz w:val="24"/>
          <w:szCs w:val="24"/>
          <w:lang w:val="es-PR"/>
        </w:rPr>
        <w:t>Yo hablo dos lenguajes, K’iché y el español. Mi primer idioma es K’iche porque siempre hablo K’iché con mi papá.  Ni yo ni mis padres hablamos mucho inglés</w:t>
      </w:r>
      <w:r w:rsidRPr="00EB38A4">
        <w:rPr>
          <w:rFonts w:ascii="Times New Roman" w:eastAsia="Times New Roman" w:hAnsi="Times New Roman" w:cs="Times New Roman"/>
          <w:color w:val="000000"/>
          <w:sz w:val="24"/>
          <w:szCs w:val="24"/>
          <w:lang w:val="es-PR"/>
        </w:rPr>
        <w:t>”.</w:t>
      </w:r>
    </w:p>
    <w:p w14:paraId="5379BC31" w14:textId="318B5CFF" w:rsidR="00EB38A4" w:rsidRDefault="00EB38A4" w:rsidP="00DE4D7D">
      <w:pPr>
        <w:jc w:val="both"/>
        <w:rPr>
          <w:rFonts w:ascii="Times New Roman" w:eastAsia="Times New Roman" w:hAnsi="Times New Roman" w:cs="Times New Roman"/>
          <w:color w:val="000000"/>
          <w:sz w:val="24"/>
          <w:szCs w:val="24"/>
        </w:rPr>
      </w:pPr>
      <w:r w:rsidRPr="00EB38A4">
        <w:rPr>
          <w:rFonts w:ascii="Times New Roman" w:eastAsia="Times New Roman" w:hAnsi="Times New Roman" w:cs="Times New Roman"/>
          <w:color w:val="000000"/>
          <w:sz w:val="24"/>
          <w:szCs w:val="24"/>
          <w:lang w:val="es-PR"/>
        </w:rPr>
        <w:t xml:space="preserve">“I speak two languages, K’iche and Spanish. </w:t>
      </w:r>
      <w:r w:rsidRPr="00EB38A4">
        <w:rPr>
          <w:rFonts w:ascii="Times New Roman" w:eastAsia="Times New Roman" w:hAnsi="Times New Roman" w:cs="Times New Roman"/>
          <w:color w:val="000000"/>
          <w:sz w:val="24"/>
          <w:szCs w:val="24"/>
        </w:rPr>
        <w:t>My first language is K’iche because I always speak K’iche with my dad. Neither me of my parents speak much English”.</w:t>
      </w:r>
    </w:p>
    <w:p w14:paraId="4A7B7176" w14:textId="77777777" w:rsidR="00223F23" w:rsidRPr="00EB38A4" w:rsidRDefault="00223F23" w:rsidP="00DE4D7D">
      <w:pPr>
        <w:jc w:val="both"/>
        <w:rPr>
          <w:rFonts w:ascii="Times New Roman" w:eastAsia="Times New Roman" w:hAnsi="Times New Roman" w:cs="Times New Roman"/>
          <w:sz w:val="24"/>
          <w:szCs w:val="24"/>
        </w:rPr>
      </w:pPr>
    </w:p>
    <w:p w14:paraId="2B01DDC6" w14:textId="2A37E5BF" w:rsidR="00DE4D7D" w:rsidRPr="00CF1E11" w:rsidRDefault="00DE4D7D" w:rsidP="00B754C4">
      <w:pPr>
        <w:pStyle w:val="Heading3"/>
        <w:rPr>
          <w:rFonts w:ascii="Times New Roman" w:eastAsia="Times New Roman" w:hAnsi="Times New Roman" w:cs="Times New Roman"/>
          <w:i/>
          <w:iCs/>
          <w:color w:val="auto"/>
        </w:rPr>
      </w:pPr>
      <w:bookmarkStart w:id="52" w:name="_Toc121926972"/>
      <w:r w:rsidRPr="00CF1E11">
        <w:rPr>
          <w:rFonts w:ascii="Times New Roman" w:eastAsia="Times New Roman" w:hAnsi="Times New Roman" w:cs="Times New Roman"/>
          <w:i/>
          <w:iCs/>
          <w:color w:val="auto"/>
        </w:rPr>
        <w:t>Section 3.3.3</w:t>
      </w:r>
      <w:r w:rsidR="00EB38A4" w:rsidRPr="00CF1E11">
        <w:rPr>
          <w:rFonts w:ascii="Times New Roman" w:eastAsia="Times New Roman" w:hAnsi="Times New Roman" w:cs="Times New Roman"/>
          <w:i/>
          <w:iCs/>
          <w:color w:val="auto"/>
        </w:rPr>
        <w:t>: Awareness</w:t>
      </w:r>
      <w:bookmarkEnd w:id="52"/>
    </w:p>
    <w:p w14:paraId="355A3FEC" w14:textId="77777777" w:rsidR="005C3D0F" w:rsidRPr="005C3D0F" w:rsidRDefault="005C3D0F" w:rsidP="005C3D0F">
      <w:pPr>
        <w:jc w:val="both"/>
        <w:rPr>
          <w:rFonts w:ascii="Times New Roman" w:eastAsia="Times New Roman" w:hAnsi="Times New Roman" w:cs="Times New Roman"/>
          <w:sz w:val="24"/>
          <w:szCs w:val="24"/>
        </w:rPr>
      </w:pPr>
      <w:r w:rsidRPr="005C3D0F">
        <w:rPr>
          <w:rFonts w:ascii="Times New Roman" w:eastAsia="Times New Roman" w:hAnsi="Times New Roman" w:cs="Times New Roman"/>
          <w:color w:val="000000"/>
          <w:sz w:val="24"/>
          <w:szCs w:val="24"/>
        </w:rPr>
        <w:t>Participants were asked how they kept aware of the weather if they did in their home country of Guatemala. Some of them answered by just looking at the sky or from what they saw in the news. </w:t>
      </w:r>
    </w:p>
    <w:p w14:paraId="6253079D" w14:textId="77777777" w:rsidR="005C3D0F" w:rsidRPr="005C3D0F" w:rsidRDefault="005C3D0F" w:rsidP="005C3D0F">
      <w:pPr>
        <w:jc w:val="both"/>
        <w:rPr>
          <w:rFonts w:ascii="Times New Roman" w:eastAsia="Times New Roman" w:hAnsi="Times New Roman" w:cs="Times New Roman"/>
          <w:sz w:val="24"/>
          <w:szCs w:val="24"/>
          <w:lang w:val="es-PR"/>
        </w:rPr>
      </w:pPr>
      <w:r w:rsidRPr="005C3D0F">
        <w:rPr>
          <w:rFonts w:ascii="Times New Roman" w:eastAsia="Times New Roman" w:hAnsi="Times New Roman" w:cs="Times New Roman"/>
          <w:color w:val="000000"/>
          <w:sz w:val="24"/>
          <w:szCs w:val="24"/>
          <w:lang w:val="es-PR"/>
        </w:rPr>
        <w:t>Sandra: </w:t>
      </w:r>
    </w:p>
    <w:p w14:paraId="26580BCC" w14:textId="77777777" w:rsidR="005C3D0F" w:rsidRPr="005C3D0F" w:rsidRDefault="005C3D0F" w:rsidP="005C3D0F">
      <w:pPr>
        <w:jc w:val="both"/>
        <w:rPr>
          <w:rFonts w:ascii="Times New Roman" w:eastAsia="Times New Roman" w:hAnsi="Times New Roman" w:cs="Times New Roman"/>
          <w:sz w:val="24"/>
          <w:szCs w:val="24"/>
          <w:lang w:val="es-PR"/>
        </w:rPr>
      </w:pPr>
      <w:r w:rsidRPr="005C3D0F">
        <w:rPr>
          <w:rFonts w:ascii="Times New Roman" w:eastAsia="Times New Roman" w:hAnsi="Times New Roman" w:cs="Times New Roman"/>
          <w:color w:val="000000"/>
          <w:sz w:val="24"/>
          <w:szCs w:val="24"/>
          <w:lang w:val="es-PR"/>
        </w:rPr>
        <w:t>“</w:t>
      </w:r>
      <w:r w:rsidRPr="005C3D0F">
        <w:rPr>
          <w:rFonts w:ascii="Times New Roman" w:eastAsia="Times New Roman" w:hAnsi="Times New Roman" w:cs="Times New Roman"/>
          <w:i/>
          <w:iCs/>
          <w:color w:val="000000"/>
          <w:sz w:val="24"/>
          <w:szCs w:val="24"/>
          <w:lang w:val="es-PR"/>
        </w:rPr>
        <w:t>Si a veces es eso (ver las nubes) por que las personas mayores, que más tienen experiencia de cosas así no dependían mucho de recursos como pronósticos. Yo no sintonizaba información del tiempo en radio o televisión</w:t>
      </w:r>
      <w:r w:rsidRPr="005C3D0F">
        <w:rPr>
          <w:rFonts w:ascii="Times New Roman" w:eastAsia="Times New Roman" w:hAnsi="Times New Roman" w:cs="Times New Roman"/>
          <w:color w:val="000000"/>
          <w:sz w:val="24"/>
          <w:szCs w:val="24"/>
          <w:lang w:val="es-PR"/>
        </w:rPr>
        <w:t>”. </w:t>
      </w:r>
    </w:p>
    <w:p w14:paraId="1AC94AF5" w14:textId="77777777" w:rsidR="005C3D0F" w:rsidRPr="005C3D0F" w:rsidRDefault="005C3D0F" w:rsidP="005C3D0F">
      <w:pPr>
        <w:jc w:val="both"/>
        <w:rPr>
          <w:rFonts w:ascii="Times New Roman" w:eastAsia="Times New Roman" w:hAnsi="Times New Roman" w:cs="Times New Roman"/>
          <w:sz w:val="24"/>
          <w:szCs w:val="24"/>
        </w:rPr>
      </w:pPr>
      <w:r w:rsidRPr="005C3D0F">
        <w:rPr>
          <w:rFonts w:ascii="Times New Roman" w:eastAsia="Times New Roman" w:hAnsi="Times New Roman" w:cs="Times New Roman"/>
          <w:color w:val="000000"/>
          <w:sz w:val="24"/>
          <w:szCs w:val="24"/>
        </w:rPr>
        <w:t>“Yes, sometimes that [see the clouds]. because old people have more experience and they do not depend on resources such as weather forecasts. I did not watch any weather information on the radio or television”.</w:t>
      </w:r>
    </w:p>
    <w:p w14:paraId="374D552C" w14:textId="77777777" w:rsidR="005C3D0F" w:rsidRPr="005C3D0F" w:rsidRDefault="005C3D0F" w:rsidP="005C3D0F">
      <w:pPr>
        <w:spacing w:line="240" w:lineRule="auto"/>
        <w:rPr>
          <w:rFonts w:ascii="Times New Roman" w:eastAsia="Times New Roman" w:hAnsi="Times New Roman" w:cs="Times New Roman"/>
          <w:sz w:val="24"/>
          <w:szCs w:val="24"/>
        </w:rPr>
      </w:pPr>
    </w:p>
    <w:p w14:paraId="2CC94D5B" w14:textId="77777777" w:rsidR="005C3D0F" w:rsidRPr="005C3D0F" w:rsidRDefault="005C3D0F" w:rsidP="005C3D0F">
      <w:pPr>
        <w:jc w:val="both"/>
        <w:rPr>
          <w:rFonts w:ascii="Times New Roman" w:eastAsia="Times New Roman" w:hAnsi="Times New Roman" w:cs="Times New Roman"/>
          <w:sz w:val="24"/>
          <w:szCs w:val="24"/>
          <w:lang w:val="es-PR"/>
        </w:rPr>
      </w:pPr>
      <w:r w:rsidRPr="005C3D0F">
        <w:rPr>
          <w:rFonts w:ascii="Times New Roman" w:eastAsia="Times New Roman" w:hAnsi="Times New Roman" w:cs="Times New Roman"/>
          <w:color w:val="000000"/>
          <w:sz w:val="24"/>
          <w:szCs w:val="24"/>
          <w:lang w:val="es-PR"/>
        </w:rPr>
        <w:t>Fernanda: </w:t>
      </w:r>
    </w:p>
    <w:p w14:paraId="41A963C4" w14:textId="77777777" w:rsidR="005C3D0F" w:rsidRPr="005C3D0F" w:rsidRDefault="005C3D0F" w:rsidP="005C3D0F">
      <w:pPr>
        <w:jc w:val="both"/>
        <w:rPr>
          <w:rFonts w:ascii="Times New Roman" w:eastAsia="Times New Roman" w:hAnsi="Times New Roman" w:cs="Times New Roman"/>
          <w:sz w:val="24"/>
          <w:szCs w:val="24"/>
          <w:lang w:val="es-PR"/>
        </w:rPr>
      </w:pPr>
      <w:r w:rsidRPr="005C3D0F">
        <w:rPr>
          <w:rFonts w:ascii="Times New Roman" w:eastAsia="Times New Roman" w:hAnsi="Times New Roman" w:cs="Times New Roman"/>
          <w:color w:val="000000"/>
          <w:sz w:val="24"/>
          <w:szCs w:val="24"/>
          <w:lang w:val="es-PR"/>
        </w:rPr>
        <w:lastRenderedPageBreak/>
        <w:t>“</w:t>
      </w:r>
      <w:r w:rsidRPr="005C3D0F">
        <w:rPr>
          <w:rFonts w:ascii="Times New Roman" w:eastAsia="Times New Roman" w:hAnsi="Times New Roman" w:cs="Times New Roman"/>
          <w:i/>
          <w:iCs/>
          <w:color w:val="000000"/>
          <w:sz w:val="24"/>
          <w:szCs w:val="24"/>
          <w:lang w:val="es-PR"/>
        </w:rPr>
        <w:t>Nada más sólo lo que veíamos por las noticias</w:t>
      </w:r>
      <w:r w:rsidRPr="005C3D0F">
        <w:rPr>
          <w:rFonts w:ascii="Times New Roman" w:eastAsia="Times New Roman" w:hAnsi="Times New Roman" w:cs="Times New Roman"/>
          <w:color w:val="000000"/>
          <w:sz w:val="24"/>
          <w:szCs w:val="24"/>
          <w:lang w:val="es-PR"/>
        </w:rPr>
        <w:t>”. </w:t>
      </w:r>
    </w:p>
    <w:p w14:paraId="1A652987" w14:textId="77777777" w:rsidR="005C3D0F" w:rsidRPr="005C3D0F" w:rsidRDefault="005C3D0F" w:rsidP="005C3D0F">
      <w:pPr>
        <w:jc w:val="both"/>
        <w:rPr>
          <w:rFonts w:ascii="Times New Roman" w:eastAsia="Times New Roman" w:hAnsi="Times New Roman" w:cs="Times New Roman"/>
          <w:sz w:val="24"/>
          <w:szCs w:val="24"/>
        </w:rPr>
      </w:pPr>
      <w:r w:rsidRPr="005C3D0F">
        <w:rPr>
          <w:rFonts w:ascii="Times New Roman" w:eastAsia="Times New Roman" w:hAnsi="Times New Roman" w:cs="Times New Roman"/>
          <w:color w:val="000000"/>
          <w:sz w:val="24"/>
          <w:szCs w:val="24"/>
        </w:rPr>
        <w:t>“Only from what we saw in the news”</w:t>
      </w:r>
    </w:p>
    <w:p w14:paraId="35F6D2EC" w14:textId="77777777" w:rsidR="005C3D0F" w:rsidRPr="005C3D0F" w:rsidRDefault="005C3D0F" w:rsidP="005C3D0F">
      <w:pPr>
        <w:spacing w:line="240" w:lineRule="auto"/>
        <w:rPr>
          <w:rFonts w:ascii="Times New Roman" w:eastAsia="Times New Roman" w:hAnsi="Times New Roman" w:cs="Times New Roman"/>
          <w:sz w:val="24"/>
          <w:szCs w:val="24"/>
        </w:rPr>
      </w:pPr>
    </w:p>
    <w:p w14:paraId="59066806" w14:textId="77777777" w:rsidR="005C3D0F" w:rsidRPr="005C3D0F" w:rsidRDefault="005C3D0F" w:rsidP="005C3D0F">
      <w:pPr>
        <w:jc w:val="both"/>
        <w:rPr>
          <w:rFonts w:ascii="Times New Roman" w:eastAsia="Times New Roman" w:hAnsi="Times New Roman" w:cs="Times New Roman"/>
          <w:sz w:val="24"/>
          <w:szCs w:val="24"/>
          <w:lang w:val="es-PR"/>
        </w:rPr>
      </w:pPr>
      <w:r w:rsidRPr="005C3D0F">
        <w:rPr>
          <w:rFonts w:ascii="Times New Roman" w:eastAsia="Times New Roman" w:hAnsi="Times New Roman" w:cs="Times New Roman"/>
          <w:color w:val="000000"/>
          <w:sz w:val="24"/>
          <w:szCs w:val="24"/>
          <w:lang w:val="es-PR"/>
        </w:rPr>
        <w:t>Josue: </w:t>
      </w:r>
    </w:p>
    <w:p w14:paraId="65D1822C" w14:textId="77777777" w:rsidR="005C3D0F" w:rsidRPr="005C3D0F" w:rsidRDefault="005C3D0F" w:rsidP="005C3D0F">
      <w:pPr>
        <w:jc w:val="both"/>
        <w:rPr>
          <w:rFonts w:ascii="Times New Roman" w:eastAsia="Times New Roman" w:hAnsi="Times New Roman" w:cs="Times New Roman"/>
          <w:sz w:val="24"/>
          <w:szCs w:val="24"/>
          <w:lang w:val="es-PR"/>
        </w:rPr>
      </w:pPr>
      <w:r w:rsidRPr="005C3D0F">
        <w:rPr>
          <w:rFonts w:ascii="Times New Roman" w:eastAsia="Times New Roman" w:hAnsi="Times New Roman" w:cs="Times New Roman"/>
          <w:color w:val="000000"/>
          <w:sz w:val="24"/>
          <w:szCs w:val="24"/>
          <w:lang w:val="es-PR"/>
        </w:rPr>
        <w:t>“</w:t>
      </w:r>
      <w:r w:rsidRPr="005C3D0F">
        <w:rPr>
          <w:rFonts w:ascii="Times New Roman" w:eastAsia="Times New Roman" w:hAnsi="Times New Roman" w:cs="Times New Roman"/>
          <w:i/>
          <w:iCs/>
          <w:color w:val="000000"/>
          <w:sz w:val="24"/>
          <w:szCs w:val="24"/>
          <w:lang w:val="es-PR"/>
        </w:rPr>
        <w:t>Solamente veía las nubes. Creo que hay personas en radio o televisión pero no escuchaba nada allá</w:t>
      </w:r>
      <w:r w:rsidRPr="005C3D0F">
        <w:rPr>
          <w:rFonts w:ascii="Times New Roman" w:eastAsia="Times New Roman" w:hAnsi="Times New Roman" w:cs="Times New Roman"/>
          <w:color w:val="000000"/>
          <w:sz w:val="24"/>
          <w:szCs w:val="24"/>
          <w:lang w:val="es-PR"/>
        </w:rPr>
        <w:t>”. </w:t>
      </w:r>
    </w:p>
    <w:p w14:paraId="317BC394" w14:textId="47E84197" w:rsidR="005C3D0F" w:rsidRPr="005C3D0F" w:rsidRDefault="005C3D0F" w:rsidP="005C3D0F">
      <w:pPr>
        <w:jc w:val="both"/>
        <w:rPr>
          <w:rFonts w:ascii="Times New Roman" w:eastAsia="Times New Roman" w:hAnsi="Times New Roman" w:cs="Times New Roman"/>
          <w:sz w:val="24"/>
          <w:szCs w:val="24"/>
        </w:rPr>
      </w:pPr>
      <w:r w:rsidRPr="005C3D0F">
        <w:rPr>
          <w:rFonts w:ascii="Times New Roman" w:eastAsia="Times New Roman" w:hAnsi="Times New Roman" w:cs="Times New Roman"/>
          <w:color w:val="000000"/>
          <w:sz w:val="24"/>
          <w:szCs w:val="24"/>
        </w:rPr>
        <w:t xml:space="preserve">“I only looked at the clouds. I think there are people on the radio or </w:t>
      </w:r>
      <w:r w:rsidR="0093436B" w:rsidRPr="005C3D0F">
        <w:rPr>
          <w:rFonts w:ascii="Times New Roman" w:eastAsia="Times New Roman" w:hAnsi="Times New Roman" w:cs="Times New Roman"/>
          <w:color w:val="000000"/>
          <w:sz w:val="24"/>
          <w:szCs w:val="24"/>
        </w:rPr>
        <w:t>television,</w:t>
      </w:r>
      <w:r w:rsidRPr="005C3D0F">
        <w:rPr>
          <w:rFonts w:ascii="Times New Roman" w:eastAsia="Times New Roman" w:hAnsi="Times New Roman" w:cs="Times New Roman"/>
          <w:color w:val="000000"/>
          <w:sz w:val="24"/>
          <w:szCs w:val="24"/>
        </w:rPr>
        <w:t xml:space="preserve"> but I did not listen to any of it while I was there [in Guatemala]”.</w:t>
      </w:r>
    </w:p>
    <w:p w14:paraId="740AC653" w14:textId="77777777" w:rsidR="005C3D0F" w:rsidRPr="005C3D0F" w:rsidRDefault="005C3D0F" w:rsidP="005C3D0F">
      <w:pPr>
        <w:spacing w:line="240" w:lineRule="auto"/>
        <w:rPr>
          <w:rFonts w:ascii="Times New Roman" w:eastAsia="Times New Roman" w:hAnsi="Times New Roman" w:cs="Times New Roman"/>
          <w:sz w:val="24"/>
          <w:szCs w:val="24"/>
        </w:rPr>
      </w:pPr>
    </w:p>
    <w:p w14:paraId="5C675BE1" w14:textId="063B62AB" w:rsidR="005C3D0F" w:rsidRPr="005C3D0F" w:rsidRDefault="005C3D0F" w:rsidP="005C3D0F">
      <w:pPr>
        <w:jc w:val="both"/>
        <w:rPr>
          <w:rFonts w:ascii="Times New Roman" w:eastAsia="Times New Roman" w:hAnsi="Times New Roman" w:cs="Times New Roman"/>
          <w:sz w:val="24"/>
          <w:szCs w:val="24"/>
        </w:rPr>
      </w:pPr>
      <w:r w:rsidRPr="005C3D0F">
        <w:rPr>
          <w:rFonts w:ascii="Times New Roman" w:eastAsia="Times New Roman" w:hAnsi="Times New Roman" w:cs="Times New Roman"/>
          <w:color w:val="000000"/>
          <w:sz w:val="24"/>
          <w:szCs w:val="24"/>
        </w:rPr>
        <w:t>Others indicated that there is no information available to them regarding weather or technology that will keep them updated. </w:t>
      </w:r>
    </w:p>
    <w:p w14:paraId="043CBF27" w14:textId="77777777" w:rsidR="005C3D0F" w:rsidRPr="005C3D0F" w:rsidRDefault="005C3D0F" w:rsidP="005C3D0F">
      <w:pPr>
        <w:jc w:val="both"/>
        <w:rPr>
          <w:rFonts w:ascii="Times New Roman" w:eastAsia="Times New Roman" w:hAnsi="Times New Roman" w:cs="Times New Roman"/>
          <w:sz w:val="24"/>
          <w:szCs w:val="24"/>
          <w:lang w:val="es-PR"/>
        </w:rPr>
      </w:pPr>
      <w:r w:rsidRPr="005C3D0F">
        <w:rPr>
          <w:rFonts w:ascii="Times New Roman" w:eastAsia="Times New Roman" w:hAnsi="Times New Roman" w:cs="Times New Roman"/>
          <w:color w:val="000000"/>
          <w:sz w:val="24"/>
          <w:szCs w:val="24"/>
          <w:lang w:val="es-PR"/>
        </w:rPr>
        <w:t>Karla: </w:t>
      </w:r>
    </w:p>
    <w:p w14:paraId="297DEAAD" w14:textId="77777777" w:rsidR="005C3D0F" w:rsidRPr="005C3D0F" w:rsidRDefault="005C3D0F" w:rsidP="005C3D0F">
      <w:pPr>
        <w:jc w:val="both"/>
        <w:rPr>
          <w:rFonts w:ascii="Times New Roman" w:eastAsia="Times New Roman" w:hAnsi="Times New Roman" w:cs="Times New Roman"/>
          <w:sz w:val="24"/>
          <w:szCs w:val="24"/>
          <w:lang w:val="es-PR"/>
        </w:rPr>
      </w:pPr>
      <w:r w:rsidRPr="005C3D0F">
        <w:rPr>
          <w:rFonts w:ascii="Times New Roman" w:eastAsia="Times New Roman" w:hAnsi="Times New Roman" w:cs="Times New Roman"/>
          <w:color w:val="000000"/>
          <w:sz w:val="24"/>
          <w:szCs w:val="24"/>
          <w:lang w:val="es-PR"/>
        </w:rPr>
        <w:t>“</w:t>
      </w:r>
      <w:r w:rsidRPr="005C3D0F">
        <w:rPr>
          <w:rFonts w:ascii="Times New Roman" w:eastAsia="Times New Roman" w:hAnsi="Times New Roman" w:cs="Times New Roman"/>
          <w:i/>
          <w:iCs/>
          <w:color w:val="000000"/>
          <w:sz w:val="24"/>
          <w:szCs w:val="24"/>
          <w:lang w:val="es-PR"/>
        </w:rPr>
        <w:t>Solamente nos esperábamos porque comience a llover, no teníamos meteorólogos</w:t>
      </w:r>
      <w:r w:rsidRPr="005C3D0F">
        <w:rPr>
          <w:rFonts w:ascii="Times New Roman" w:eastAsia="Times New Roman" w:hAnsi="Times New Roman" w:cs="Times New Roman"/>
          <w:color w:val="000000"/>
          <w:sz w:val="24"/>
          <w:szCs w:val="24"/>
          <w:lang w:val="es-PR"/>
        </w:rPr>
        <w:t>”. </w:t>
      </w:r>
    </w:p>
    <w:p w14:paraId="5EA0A877" w14:textId="28CF2A35" w:rsidR="005C3D0F" w:rsidRPr="005C3D0F" w:rsidRDefault="005C3D0F" w:rsidP="005C3D0F">
      <w:pPr>
        <w:jc w:val="both"/>
        <w:rPr>
          <w:rFonts w:ascii="Times New Roman" w:eastAsia="Times New Roman" w:hAnsi="Times New Roman" w:cs="Times New Roman"/>
          <w:sz w:val="24"/>
          <w:szCs w:val="24"/>
        </w:rPr>
      </w:pPr>
      <w:r w:rsidRPr="005C3D0F">
        <w:rPr>
          <w:rFonts w:ascii="Times New Roman" w:eastAsia="Times New Roman" w:hAnsi="Times New Roman" w:cs="Times New Roman"/>
          <w:color w:val="000000"/>
          <w:sz w:val="24"/>
          <w:szCs w:val="24"/>
        </w:rPr>
        <w:t xml:space="preserve">“We just waited for the rain to </w:t>
      </w:r>
      <w:r w:rsidR="0093436B" w:rsidRPr="005C3D0F">
        <w:rPr>
          <w:rFonts w:ascii="Times New Roman" w:eastAsia="Times New Roman" w:hAnsi="Times New Roman" w:cs="Times New Roman"/>
          <w:color w:val="000000"/>
          <w:sz w:val="24"/>
          <w:szCs w:val="24"/>
        </w:rPr>
        <w:t>start;</w:t>
      </w:r>
      <w:r w:rsidRPr="005C3D0F">
        <w:rPr>
          <w:rFonts w:ascii="Times New Roman" w:eastAsia="Times New Roman" w:hAnsi="Times New Roman" w:cs="Times New Roman"/>
          <w:color w:val="000000"/>
          <w:sz w:val="24"/>
          <w:szCs w:val="24"/>
        </w:rPr>
        <w:t xml:space="preserve"> we did not have any meteorologists”.</w:t>
      </w:r>
    </w:p>
    <w:p w14:paraId="546BD138" w14:textId="77777777" w:rsidR="005C3D0F" w:rsidRPr="005C3D0F" w:rsidRDefault="005C3D0F" w:rsidP="005C3D0F">
      <w:pPr>
        <w:spacing w:line="240" w:lineRule="auto"/>
        <w:rPr>
          <w:rFonts w:ascii="Times New Roman" w:eastAsia="Times New Roman" w:hAnsi="Times New Roman" w:cs="Times New Roman"/>
          <w:sz w:val="24"/>
          <w:szCs w:val="24"/>
        </w:rPr>
      </w:pPr>
    </w:p>
    <w:p w14:paraId="47463213" w14:textId="77777777" w:rsidR="005C3D0F" w:rsidRPr="005C3D0F" w:rsidRDefault="005C3D0F" w:rsidP="005C3D0F">
      <w:pPr>
        <w:jc w:val="both"/>
        <w:rPr>
          <w:rFonts w:ascii="Times New Roman" w:eastAsia="Times New Roman" w:hAnsi="Times New Roman" w:cs="Times New Roman"/>
          <w:sz w:val="24"/>
          <w:szCs w:val="24"/>
          <w:lang w:val="es-PR"/>
        </w:rPr>
      </w:pPr>
      <w:r w:rsidRPr="005C3D0F">
        <w:rPr>
          <w:rFonts w:ascii="Times New Roman" w:eastAsia="Times New Roman" w:hAnsi="Times New Roman" w:cs="Times New Roman"/>
          <w:color w:val="000000"/>
          <w:sz w:val="24"/>
          <w:szCs w:val="24"/>
          <w:lang w:val="es-PR"/>
        </w:rPr>
        <w:t>Olivia: </w:t>
      </w:r>
    </w:p>
    <w:p w14:paraId="6AFBEFD9" w14:textId="77777777" w:rsidR="005C3D0F" w:rsidRPr="005C3D0F" w:rsidRDefault="005C3D0F" w:rsidP="005C3D0F">
      <w:pPr>
        <w:jc w:val="both"/>
        <w:rPr>
          <w:rFonts w:ascii="Times New Roman" w:eastAsia="Times New Roman" w:hAnsi="Times New Roman" w:cs="Times New Roman"/>
          <w:sz w:val="24"/>
          <w:szCs w:val="24"/>
          <w:lang w:val="es-PR"/>
        </w:rPr>
      </w:pPr>
      <w:r w:rsidRPr="005C3D0F">
        <w:rPr>
          <w:rFonts w:ascii="Times New Roman" w:eastAsia="Times New Roman" w:hAnsi="Times New Roman" w:cs="Times New Roman"/>
          <w:color w:val="000000"/>
          <w:sz w:val="24"/>
          <w:szCs w:val="24"/>
          <w:lang w:val="es-PR"/>
        </w:rPr>
        <w:t>“</w:t>
      </w:r>
      <w:r w:rsidRPr="005C3D0F">
        <w:rPr>
          <w:rFonts w:ascii="Times New Roman" w:eastAsia="Times New Roman" w:hAnsi="Times New Roman" w:cs="Times New Roman"/>
          <w:i/>
          <w:iCs/>
          <w:color w:val="000000"/>
          <w:sz w:val="24"/>
          <w:szCs w:val="24"/>
          <w:lang w:val="es-PR"/>
        </w:rPr>
        <w:t>Viera de que allí no existían los teléfonos inteligentes, o tal vez sí pero la mayoría de las personas no teníamos acceso a un teléfono o una computadora. Inclusive algunos teníamos tele, pero de ver videos con cassette. Entonces nunca que las noticias que esto, nunca nos interesamos en eso. En la familia nunca nos inculcaron la cultura de estar viendo el pronóstico del tiempo sino solamente decían “Oh está nublado, mañana va a estar lloviendo” o cosas así. Entonces, las personas mayores, ellos seguían mucho las fases de la luna. No había una fuente como la radio o televisión donde mencionan mucho en el tiempo, al menos estando en las aldeas</w:t>
      </w:r>
      <w:r w:rsidRPr="005C3D0F">
        <w:rPr>
          <w:rFonts w:ascii="Times New Roman" w:eastAsia="Times New Roman" w:hAnsi="Times New Roman" w:cs="Times New Roman"/>
          <w:color w:val="000000"/>
          <w:sz w:val="24"/>
          <w:szCs w:val="24"/>
          <w:lang w:val="es-PR"/>
        </w:rPr>
        <w:t>”.</w:t>
      </w:r>
    </w:p>
    <w:p w14:paraId="5E2D35B7" w14:textId="77777777" w:rsidR="005C3D0F" w:rsidRPr="005C3D0F" w:rsidRDefault="005C3D0F" w:rsidP="005C3D0F">
      <w:pPr>
        <w:jc w:val="both"/>
        <w:rPr>
          <w:rFonts w:ascii="Times New Roman" w:eastAsia="Times New Roman" w:hAnsi="Times New Roman" w:cs="Times New Roman"/>
          <w:sz w:val="24"/>
          <w:szCs w:val="24"/>
        </w:rPr>
      </w:pPr>
      <w:r w:rsidRPr="005C3D0F">
        <w:rPr>
          <w:rFonts w:ascii="Times New Roman" w:eastAsia="Times New Roman" w:hAnsi="Times New Roman" w:cs="Times New Roman"/>
          <w:color w:val="000000"/>
          <w:sz w:val="24"/>
          <w:szCs w:val="24"/>
        </w:rPr>
        <w:t xml:space="preserve">“You see, over there [Guatemala] smartphones did not exist, or maybe yes but the majority of us did not have access to a phone or a computer. Some of us had television but we could only watch </w:t>
      </w:r>
      <w:r w:rsidRPr="005C3D0F">
        <w:rPr>
          <w:rFonts w:ascii="Times New Roman" w:eastAsia="Times New Roman" w:hAnsi="Times New Roman" w:cs="Times New Roman"/>
          <w:color w:val="000000"/>
          <w:sz w:val="24"/>
          <w:szCs w:val="24"/>
        </w:rPr>
        <w:lastRenderedPageBreak/>
        <w:t>cassette videos. So we never listened to or watched the news, we never got interested in that. In our family they never taught us a culture of being aware of the weather forecast, they only said “Oh it is cloudy, tomorrow it is going to rain or things like that”. Old people would follow the phases of the moon. There was not a source of information such as the radio or television where they talked about the weather, at least in rural areas”. </w:t>
      </w:r>
    </w:p>
    <w:p w14:paraId="07729E40" w14:textId="77777777" w:rsidR="005C3D0F" w:rsidRPr="005C3D0F" w:rsidRDefault="005C3D0F" w:rsidP="005C3D0F">
      <w:pPr>
        <w:spacing w:line="240" w:lineRule="auto"/>
        <w:rPr>
          <w:rFonts w:ascii="Times New Roman" w:eastAsia="Times New Roman" w:hAnsi="Times New Roman" w:cs="Times New Roman"/>
          <w:sz w:val="24"/>
          <w:szCs w:val="24"/>
        </w:rPr>
      </w:pPr>
    </w:p>
    <w:p w14:paraId="532DBEE3" w14:textId="77777777" w:rsidR="005C3D0F" w:rsidRPr="005C3D0F" w:rsidRDefault="005C3D0F" w:rsidP="005C3D0F">
      <w:pPr>
        <w:jc w:val="both"/>
        <w:rPr>
          <w:rFonts w:ascii="Times New Roman" w:eastAsia="Times New Roman" w:hAnsi="Times New Roman" w:cs="Times New Roman"/>
          <w:sz w:val="24"/>
          <w:szCs w:val="24"/>
          <w:lang w:val="es-PR"/>
        </w:rPr>
      </w:pPr>
      <w:r w:rsidRPr="005C3D0F">
        <w:rPr>
          <w:rFonts w:ascii="Times New Roman" w:eastAsia="Times New Roman" w:hAnsi="Times New Roman" w:cs="Times New Roman"/>
          <w:color w:val="000000"/>
          <w:sz w:val="24"/>
          <w:szCs w:val="24"/>
          <w:lang w:val="es-PR"/>
        </w:rPr>
        <w:t>Julio: </w:t>
      </w:r>
    </w:p>
    <w:p w14:paraId="1D00E8CD" w14:textId="77777777" w:rsidR="005C3D0F" w:rsidRPr="005C3D0F" w:rsidRDefault="005C3D0F" w:rsidP="005C3D0F">
      <w:pPr>
        <w:jc w:val="both"/>
        <w:rPr>
          <w:rFonts w:ascii="Times New Roman" w:eastAsia="Times New Roman" w:hAnsi="Times New Roman" w:cs="Times New Roman"/>
          <w:sz w:val="24"/>
          <w:szCs w:val="24"/>
          <w:lang w:val="es-PR"/>
        </w:rPr>
      </w:pPr>
      <w:r w:rsidRPr="005C3D0F">
        <w:rPr>
          <w:rFonts w:ascii="Times New Roman" w:eastAsia="Times New Roman" w:hAnsi="Times New Roman" w:cs="Times New Roman"/>
          <w:color w:val="000000"/>
          <w:sz w:val="24"/>
          <w:szCs w:val="24"/>
          <w:lang w:val="es-PR"/>
        </w:rPr>
        <w:t>“</w:t>
      </w:r>
      <w:r w:rsidRPr="005C3D0F">
        <w:rPr>
          <w:rFonts w:ascii="Times New Roman" w:eastAsia="Times New Roman" w:hAnsi="Times New Roman" w:cs="Times New Roman"/>
          <w:i/>
          <w:iCs/>
          <w:color w:val="000000"/>
          <w:sz w:val="24"/>
          <w:szCs w:val="24"/>
          <w:lang w:val="es-PR"/>
        </w:rPr>
        <w:t>No hay personas como meteorólogos encargados pero siempre creo que alguien me va a decir cuando algo nos va a pasar</w:t>
      </w:r>
      <w:r w:rsidRPr="005C3D0F">
        <w:rPr>
          <w:rFonts w:ascii="Times New Roman" w:eastAsia="Times New Roman" w:hAnsi="Times New Roman" w:cs="Times New Roman"/>
          <w:color w:val="000000"/>
          <w:sz w:val="24"/>
          <w:szCs w:val="24"/>
          <w:lang w:val="es-PR"/>
        </w:rPr>
        <w:t>”.</w:t>
      </w:r>
    </w:p>
    <w:p w14:paraId="46EFCE40" w14:textId="77777777" w:rsidR="005C3D0F" w:rsidRPr="005C3D0F" w:rsidRDefault="005C3D0F" w:rsidP="005C3D0F">
      <w:pPr>
        <w:jc w:val="both"/>
        <w:rPr>
          <w:rFonts w:ascii="Times New Roman" w:eastAsia="Times New Roman" w:hAnsi="Times New Roman" w:cs="Times New Roman"/>
          <w:sz w:val="24"/>
          <w:szCs w:val="24"/>
        </w:rPr>
      </w:pPr>
      <w:r w:rsidRPr="005C3D0F">
        <w:rPr>
          <w:rFonts w:ascii="Times New Roman" w:eastAsia="Times New Roman" w:hAnsi="Times New Roman" w:cs="Times New Roman"/>
          <w:color w:val="000000"/>
          <w:sz w:val="24"/>
          <w:szCs w:val="24"/>
        </w:rPr>
        <w:t>“There are not any people such as meteorologists that are in charge of the weather but if something is going to happen someone is going to tell me about it”.</w:t>
      </w:r>
    </w:p>
    <w:p w14:paraId="78C8358D" w14:textId="77777777" w:rsidR="005C3D0F" w:rsidRPr="005C3D0F" w:rsidRDefault="005C3D0F" w:rsidP="005C3D0F">
      <w:pPr>
        <w:spacing w:line="240" w:lineRule="auto"/>
        <w:rPr>
          <w:rFonts w:ascii="Times New Roman" w:eastAsia="Times New Roman" w:hAnsi="Times New Roman" w:cs="Times New Roman"/>
          <w:sz w:val="24"/>
          <w:szCs w:val="24"/>
        </w:rPr>
      </w:pPr>
    </w:p>
    <w:p w14:paraId="33BB6D4A" w14:textId="77777777" w:rsidR="005C3D0F" w:rsidRPr="005C3D0F" w:rsidRDefault="005C3D0F" w:rsidP="005C3D0F">
      <w:pPr>
        <w:jc w:val="both"/>
        <w:rPr>
          <w:rFonts w:ascii="Times New Roman" w:eastAsia="Times New Roman" w:hAnsi="Times New Roman" w:cs="Times New Roman"/>
          <w:sz w:val="24"/>
          <w:szCs w:val="24"/>
          <w:lang w:val="es-PR"/>
        </w:rPr>
      </w:pPr>
      <w:r w:rsidRPr="005C3D0F">
        <w:rPr>
          <w:rFonts w:ascii="Times New Roman" w:eastAsia="Times New Roman" w:hAnsi="Times New Roman" w:cs="Times New Roman"/>
          <w:color w:val="000000"/>
          <w:sz w:val="24"/>
          <w:szCs w:val="24"/>
          <w:lang w:val="es-PR"/>
        </w:rPr>
        <w:t>Rosa: </w:t>
      </w:r>
    </w:p>
    <w:p w14:paraId="385C8E85" w14:textId="77777777" w:rsidR="005C3D0F" w:rsidRPr="005C3D0F" w:rsidRDefault="005C3D0F" w:rsidP="005C3D0F">
      <w:pPr>
        <w:jc w:val="both"/>
        <w:rPr>
          <w:rFonts w:ascii="Times New Roman" w:eastAsia="Times New Roman" w:hAnsi="Times New Roman" w:cs="Times New Roman"/>
          <w:sz w:val="24"/>
          <w:szCs w:val="24"/>
          <w:lang w:val="es-PR"/>
        </w:rPr>
      </w:pPr>
      <w:r w:rsidRPr="005C3D0F">
        <w:rPr>
          <w:rFonts w:ascii="Times New Roman" w:eastAsia="Times New Roman" w:hAnsi="Times New Roman" w:cs="Times New Roman"/>
          <w:color w:val="000000"/>
          <w:sz w:val="24"/>
          <w:szCs w:val="24"/>
          <w:lang w:val="es-PR"/>
        </w:rPr>
        <w:t>“</w:t>
      </w:r>
      <w:r w:rsidRPr="005C3D0F">
        <w:rPr>
          <w:rFonts w:ascii="Times New Roman" w:eastAsia="Times New Roman" w:hAnsi="Times New Roman" w:cs="Times New Roman"/>
          <w:i/>
          <w:iCs/>
          <w:color w:val="000000"/>
          <w:sz w:val="24"/>
          <w:szCs w:val="24"/>
          <w:lang w:val="es-PR"/>
        </w:rPr>
        <w:t>Anteriormente no, no había nada, no sabían lo que iba a pasar, pero así como nosotros ahora que hay redes, Facebook, hay tantas y tantas redes ahora, tienen unos pocos años como cinco años que ahora ya existe más eso de teléfono</w:t>
      </w:r>
      <w:r w:rsidRPr="005C3D0F">
        <w:rPr>
          <w:rFonts w:ascii="Times New Roman" w:eastAsia="Times New Roman" w:hAnsi="Times New Roman" w:cs="Times New Roman"/>
          <w:color w:val="000000"/>
          <w:sz w:val="24"/>
          <w:szCs w:val="24"/>
          <w:lang w:val="es-PR"/>
        </w:rPr>
        <w:t>”. </w:t>
      </w:r>
    </w:p>
    <w:p w14:paraId="01560B53" w14:textId="728DEB68" w:rsidR="00EB38A4" w:rsidRDefault="005C3D0F" w:rsidP="00DE4D7D">
      <w:pPr>
        <w:jc w:val="both"/>
        <w:rPr>
          <w:rFonts w:ascii="Times New Roman" w:eastAsia="Times New Roman" w:hAnsi="Times New Roman" w:cs="Times New Roman"/>
          <w:color w:val="000000"/>
          <w:sz w:val="24"/>
          <w:szCs w:val="24"/>
        </w:rPr>
      </w:pPr>
      <w:r w:rsidRPr="005C3D0F">
        <w:rPr>
          <w:rFonts w:ascii="Times New Roman" w:eastAsia="Times New Roman" w:hAnsi="Times New Roman" w:cs="Times New Roman"/>
          <w:color w:val="000000"/>
          <w:sz w:val="24"/>
          <w:szCs w:val="24"/>
        </w:rPr>
        <w:t xml:space="preserve">“Long time ago, no, there was not anything, you did not know what was going to happen. But now there are a lot of social media such as Facebook. Now that phones </w:t>
      </w:r>
      <w:r w:rsidR="003B7829" w:rsidRPr="005C3D0F">
        <w:rPr>
          <w:rFonts w:ascii="Times New Roman" w:eastAsia="Times New Roman" w:hAnsi="Times New Roman" w:cs="Times New Roman"/>
          <w:color w:val="000000"/>
          <w:sz w:val="24"/>
          <w:szCs w:val="24"/>
        </w:rPr>
        <w:t>exist,</w:t>
      </w:r>
      <w:r w:rsidRPr="005C3D0F">
        <w:rPr>
          <w:rFonts w:ascii="Times New Roman" w:eastAsia="Times New Roman" w:hAnsi="Times New Roman" w:cs="Times New Roman"/>
          <w:color w:val="000000"/>
          <w:sz w:val="24"/>
          <w:szCs w:val="24"/>
        </w:rPr>
        <w:t xml:space="preserve"> they have been around for the last five years or so”.</w:t>
      </w:r>
    </w:p>
    <w:p w14:paraId="498CEAB8" w14:textId="39BCCC86" w:rsidR="00AD196C" w:rsidRDefault="00AD196C" w:rsidP="00DE4D7D">
      <w:pPr>
        <w:jc w:val="both"/>
        <w:rPr>
          <w:rFonts w:ascii="Times New Roman" w:eastAsia="Times New Roman" w:hAnsi="Times New Roman" w:cs="Times New Roman"/>
          <w:color w:val="000000"/>
          <w:sz w:val="24"/>
          <w:szCs w:val="24"/>
        </w:rPr>
      </w:pPr>
    </w:p>
    <w:p w14:paraId="1AFF134A" w14:textId="7D3FE322" w:rsidR="00AD196C" w:rsidRDefault="00AD196C" w:rsidP="00DE4D7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suggest a culture of visual interpretation of weather </w:t>
      </w:r>
      <w:r w:rsidR="00523A1F">
        <w:rPr>
          <w:rFonts w:ascii="Times New Roman" w:eastAsia="Times New Roman" w:hAnsi="Times New Roman" w:cs="Times New Roman"/>
          <w:color w:val="000000"/>
          <w:sz w:val="24"/>
          <w:szCs w:val="24"/>
        </w:rPr>
        <w:t>conditions</w:t>
      </w:r>
      <w:r>
        <w:rPr>
          <w:rFonts w:ascii="Times New Roman" w:eastAsia="Times New Roman" w:hAnsi="Times New Roman" w:cs="Times New Roman"/>
          <w:color w:val="000000"/>
          <w:sz w:val="24"/>
          <w:szCs w:val="24"/>
        </w:rPr>
        <w:t xml:space="preserve"> and that media communication, particularly </w:t>
      </w:r>
      <w:r w:rsidR="00523A1F">
        <w:rPr>
          <w:rFonts w:ascii="Times New Roman" w:eastAsia="Times New Roman" w:hAnsi="Times New Roman" w:cs="Times New Roman"/>
          <w:color w:val="000000"/>
          <w:sz w:val="24"/>
          <w:szCs w:val="24"/>
        </w:rPr>
        <w:t xml:space="preserve">weather reports, was rarely received. </w:t>
      </w:r>
    </w:p>
    <w:p w14:paraId="6A468CBC" w14:textId="77777777" w:rsidR="00223F23" w:rsidRPr="00B81B78" w:rsidRDefault="00223F23" w:rsidP="00DE4D7D">
      <w:pPr>
        <w:jc w:val="both"/>
        <w:rPr>
          <w:rFonts w:ascii="Times New Roman" w:eastAsia="Times New Roman" w:hAnsi="Times New Roman" w:cs="Times New Roman"/>
          <w:sz w:val="24"/>
          <w:szCs w:val="24"/>
        </w:rPr>
      </w:pPr>
    </w:p>
    <w:p w14:paraId="0C2F92B5" w14:textId="28022595" w:rsidR="00DE4D7D" w:rsidRPr="00CF1E11" w:rsidRDefault="00DE4D7D" w:rsidP="00B754C4">
      <w:pPr>
        <w:pStyle w:val="Heading3"/>
        <w:rPr>
          <w:rFonts w:ascii="Times New Roman" w:eastAsia="Times New Roman" w:hAnsi="Times New Roman" w:cs="Times New Roman"/>
          <w:i/>
          <w:iCs/>
          <w:color w:val="auto"/>
        </w:rPr>
      </w:pPr>
      <w:bookmarkStart w:id="53" w:name="_Toc121926973"/>
      <w:r w:rsidRPr="00CF1E11">
        <w:rPr>
          <w:rFonts w:ascii="Times New Roman" w:eastAsia="Times New Roman" w:hAnsi="Times New Roman" w:cs="Times New Roman"/>
          <w:i/>
          <w:iCs/>
          <w:color w:val="auto"/>
        </w:rPr>
        <w:lastRenderedPageBreak/>
        <w:t>Section</w:t>
      </w:r>
      <w:r w:rsidR="00CF1E11" w:rsidRPr="00CF1E11">
        <w:rPr>
          <w:rFonts w:ascii="Times New Roman" w:eastAsia="Times New Roman" w:hAnsi="Times New Roman" w:cs="Times New Roman"/>
          <w:i/>
          <w:iCs/>
          <w:color w:val="auto"/>
        </w:rPr>
        <w:t xml:space="preserve"> </w:t>
      </w:r>
      <w:r w:rsidRPr="00CF1E11">
        <w:rPr>
          <w:rFonts w:ascii="Times New Roman" w:eastAsia="Times New Roman" w:hAnsi="Times New Roman" w:cs="Times New Roman"/>
          <w:i/>
          <w:iCs/>
          <w:color w:val="auto"/>
        </w:rPr>
        <w:t>3.3.4</w:t>
      </w:r>
      <w:r w:rsidR="00B81B78" w:rsidRPr="00CF1E11">
        <w:rPr>
          <w:rFonts w:ascii="Times New Roman" w:eastAsia="Times New Roman" w:hAnsi="Times New Roman" w:cs="Times New Roman"/>
          <w:i/>
          <w:iCs/>
          <w:color w:val="auto"/>
        </w:rPr>
        <w:t>: Protective Action</w:t>
      </w:r>
      <w:bookmarkEnd w:id="53"/>
    </w:p>
    <w:p w14:paraId="7217BEDE" w14:textId="77777777" w:rsidR="00223F23" w:rsidRPr="00223F23" w:rsidRDefault="00223F23" w:rsidP="00223F23">
      <w:pPr>
        <w:jc w:val="both"/>
        <w:rPr>
          <w:rFonts w:ascii="Times New Roman" w:eastAsia="Times New Roman" w:hAnsi="Times New Roman" w:cs="Times New Roman"/>
          <w:sz w:val="24"/>
          <w:szCs w:val="24"/>
        </w:rPr>
      </w:pPr>
      <w:r w:rsidRPr="00223F23">
        <w:rPr>
          <w:rFonts w:ascii="Times New Roman" w:eastAsia="Times New Roman" w:hAnsi="Times New Roman" w:cs="Times New Roman"/>
          <w:color w:val="000000"/>
          <w:sz w:val="24"/>
          <w:szCs w:val="24"/>
        </w:rPr>
        <w:t>Participants were asked if they took any kind of protective action after they learned about the tornado event. Some of them looked at the news and followed the directions that friends or relatives indicated to them. </w:t>
      </w:r>
    </w:p>
    <w:p w14:paraId="14024396" w14:textId="77777777" w:rsidR="00223F23" w:rsidRPr="00223F23" w:rsidRDefault="00223F23" w:rsidP="00223F23">
      <w:pPr>
        <w:jc w:val="both"/>
        <w:rPr>
          <w:rFonts w:ascii="Times New Roman" w:eastAsia="Times New Roman" w:hAnsi="Times New Roman" w:cs="Times New Roman"/>
          <w:sz w:val="24"/>
          <w:szCs w:val="24"/>
          <w:lang w:val="es-PR"/>
        </w:rPr>
      </w:pPr>
      <w:r w:rsidRPr="00223F23">
        <w:rPr>
          <w:rFonts w:ascii="Times New Roman" w:eastAsia="Times New Roman" w:hAnsi="Times New Roman" w:cs="Times New Roman"/>
          <w:color w:val="000000"/>
          <w:sz w:val="24"/>
          <w:szCs w:val="24"/>
          <w:lang w:val="es-PR"/>
        </w:rPr>
        <w:t>Fernanda</w:t>
      </w:r>
    </w:p>
    <w:p w14:paraId="35E78B90" w14:textId="77777777" w:rsidR="00223F23" w:rsidRPr="00223F23" w:rsidRDefault="00223F23" w:rsidP="00223F23">
      <w:pPr>
        <w:jc w:val="both"/>
        <w:rPr>
          <w:rFonts w:ascii="Times New Roman" w:eastAsia="Times New Roman" w:hAnsi="Times New Roman" w:cs="Times New Roman"/>
          <w:sz w:val="24"/>
          <w:szCs w:val="24"/>
          <w:lang w:val="es-PR"/>
        </w:rPr>
      </w:pPr>
      <w:r w:rsidRPr="00223F23">
        <w:rPr>
          <w:rFonts w:ascii="Times New Roman" w:eastAsia="Times New Roman" w:hAnsi="Times New Roman" w:cs="Times New Roman"/>
          <w:color w:val="000000"/>
          <w:sz w:val="24"/>
          <w:szCs w:val="24"/>
          <w:lang w:val="es-PR"/>
        </w:rPr>
        <w:t>“</w:t>
      </w:r>
      <w:r w:rsidRPr="00223F23">
        <w:rPr>
          <w:rFonts w:ascii="Times New Roman" w:eastAsia="Times New Roman" w:hAnsi="Times New Roman" w:cs="Times New Roman"/>
          <w:i/>
          <w:iCs/>
          <w:color w:val="000000"/>
          <w:sz w:val="24"/>
          <w:szCs w:val="24"/>
          <w:lang w:val="es-PR"/>
        </w:rPr>
        <w:t>Las recomendaciones que una maestra me mandó era que pueden meterse al closet, pueden meterse al baño. Le dije a mi esposo y se metió al closet con los niños “. </w:t>
      </w:r>
    </w:p>
    <w:p w14:paraId="0EE1E463" w14:textId="77777777" w:rsidR="00223F23" w:rsidRPr="00223F23" w:rsidRDefault="00223F23" w:rsidP="00223F23">
      <w:pPr>
        <w:jc w:val="both"/>
        <w:rPr>
          <w:rFonts w:ascii="Times New Roman" w:eastAsia="Times New Roman" w:hAnsi="Times New Roman" w:cs="Times New Roman"/>
          <w:sz w:val="24"/>
          <w:szCs w:val="24"/>
        </w:rPr>
      </w:pPr>
      <w:r w:rsidRPr="00223F23">
        <w:rPr>
          <w:rFonts w:ascii="Times New Roman" w:eastAsia="Times New Roman" w:hAnsi="Times New Roman" w:cs="Times New Roman"/>
          <w:i/>
          <w:iCs/>
          <w:color w:val="000000"/>
          <w:sz w:val="24"/>
          <w:szCs w:val="24"/>
        </w:rPr>
        <w:t>“</w:t>
      </w:r>
      <w:r w:rsidRPr="00223F23">
        <w:rPr>
          <w:rFonts w:ascii="Times New Roman" w:eastAsia="Times New Roman" w:hAnsi="Times New Roman" w:cs="Times New Roman"/>
          <w:color w:val="000000"/>
          <w:sz w:val="24"/>
          <w:szCs w:val="24"/>
        </w:rPr>
        <w:t>The recommendations that a teacher sent me was to get into the closet or the bathroom. I told my husband and he got into the closet with the kids”.</w:t>
      </w:r>
    </w:p>
    <w:p w14:paraId="0B0371F9" w14:textId="77777777" w:rsidR="00223F23" w:rsidRPr="00223F23" w:rsidRDefault="00223F23" w:rsidP="00223F23">
      <w:pPr>
        <w:spacing w:line="240" w:lineRule="auto"/>
        <w:rPr>
          <w:rFonts w:ascii="Times New Roman" w:eastAsia="Times New Roman" w:hAnsi="Times New Roman" w:cs="Times New Roman"/>
          <w:sz w:val="24"/>
          <w:szCs w:val="24"/>
        </w:rPr>
      </w:pPr>
    </w:p>
    <w:p w14:paraId="1E38264A" w14:textId="77777777" w:rsidR="00223F23" w:rsidRPr="00223F23" w:rsidRDefault="00223F23" w:rsidP="00223F23">
      <w:pPr>
        <w:jc w:val="both"/>
        <w:rPr>
          <w:rFonts w:ascii="Times New Roman" w:eastAsia="Times New Roman" w:hAnsi="Times New Roman" w:cs="Times New Roman"/>
          <w:sz w:val="24"/>
          <w:szCs w:val="24"/>
          <w:lang w:val="es-PR"/>
        </w:rPr>
      </w:pPr>
      <w:r w:rsidRPr="00223F23">
        <w:rPr>
          <w:rFonts w:ascii="Times New Roman" w:eastAsia="Times New Roman" w:hAnsi="Times New Roman" w:cs="Times New Roman"/>
          <w:color w:val="000000"/>
          <w:sz w:val="24"/>
          <w:szCs w:val="24"/>
          <w:lang w:val="es-PR"/>
        </w:rPr>
        <w:t>Olivia: </w:t>
      </w:r>
    </w:p>
    <w:p w14:paraId="6B21ADA3" w14:textId="26328B55" w:rsidR="00223F23" w:rsidRPr="00223F23" w:rsidRDefault="00223F23" w:rsidP="00223F23">
      <w:pPr>
        <w:jc w:val="both"/>
        <w:rPr>
          <w:rFonts w:ascii="Times New Roman" w:eastAsia="Times New Roman" w:hAnsi="Times New Roman" w:cs="Times New Roman"/>
          <w:sz w:val="24"/>
          <w:szCs w:val="24"/>
        </w:rPr>
      </w:pPr>
      <w:r w:rsidRPr="00223F23">
        <w:rPr>
          <w:rFonts w:ascii="Times New Roman" w:eastAsia="Times New Roman" w:hAnsi="Times New Roman" w:cs="Times New Roman"/>
          <w:color w:val="000000"/>
          <w:sz w:val="24"/>
          <w:szCs w:val="24"/>
          <w:lang w:val="es-PR"/>
        </w:rPr>
        <w:t>“</w:t>
      </w:r>
      <w:r w:rsidRPr="00223F23">
        <w:rPr>
          <w:rFonts w:ascii="Times New Roman" w:eastAsia="Times New Roman" w:hAnsi="Times New Roman" w:cs="Times New Roman"/>
          <w:i/>
          <w:iCs/>
          <w:color w:val="000000"/>
          <w:sz w:val="24"/>
          <w:szCs w:val="24"/>
          <w:lang w:val="es-PR"/>
        </w:rPr>
        <w:t xml:space="preserve">Miré todo lo que es noticias de aquí en EE.UU Lamentablemente, no hay un canal que nos diga en español de noticias de </w:t>
      </w:r>
      <w:r w:rsidR="003B7829" w:rsidRPr="00223F23">
        <w:rPr>
          <w:rFonts w:ascii="Times New Roman" w:eastAsia="Times New Roman" w:hAnsi="Times New Roman" w:cs="Times New Roman"/>
          <w:i/>
          <w:iCs/>
          <w:color w:val="000000"/>
          <w:sz w:val="24"/>
          <w:szCs w:val="24"/>
          <w:lang w:val="es-PR"/>
        </w:rPr>
        <w:t>acá</w:t>
      </w:r>
      <w:r w:rsidRPr="00223F23">
        <w:rPr>
          <w:rFonts w:ascii="Times New Roman" w:eastAsia="Times New Roman" w:hAnsi="Times New Roman" w:cs="Times New Roman"/>
          <w:i/>
          <w:iCs/>
          <w:color w:val="000000"/>
          <w:sz w:val="24"/>
          <w:szCs w:val="24"/>
          <w:lang w:val="es-PR"/>
        </w:rPr>
        <w:t xml:space="preserve"> de Mayfield. </w:t>
      </w:r>
      <w:r w:rsidRPr="00223F23">
        <w:rPr>
          <w:rFonts w:ascii="Times New Roman" w:eastAsia="Times New Roman" w:hAnsi="Times New Roman" w:cs="Times New Roman"/>
          <w:i/>
          <w:iCs/>
          <w:color w:val="000000"/>
          <w:sz w:val="24"/>
          <w:szCs w:val="24"/>
        </w:rPr>
        <w:t>No hay nada</w:t>
      </w:r>
      <w:r w:rsidRPr="00223F23">
        <w:rPr>
          <w:rFonts w:ascii="Times New Roman" w:eastAsia="Times New Roman" w:hAnsi="Times New Roman" w:cs="Times New Roman"/>
          <w:color w:val="000000"/>
          <w:sz w:val="24"/>
          <w:szCs w:val="24"/>
        </w:rPr>
        <w:t>”. </w:t>
      </w:r>
    </w:p>
    <w:p w14:paraId="060F2E5E" w14:textId="7DCC8CB9" w:rsidR="00223F23" w:rsidRPr="002614CA" w:rsidRDefault="00223F23" w:rsidP="00223F23">
      <w:pPr>
        <w:jc w:val="both"/>
        <w:rPr>
          <w:rFonts w:ascii="Times New Roman" w:eastAsia="Times New Roman" w:hAnsi="Times New Roman" w:cs="Times New Roman"/>
          <w:sz w:val="24"/>
          <w:szCs w:val="24"/>
          <w:lang w:val="es-PR"/>
        </w:rPr>
      </w:pPr>
      <w:r w:rsidRPr="00223F23">
        <w:rPr>
          <w:rFonts w:ascii="Times New Roman" w:eastAsia="Times New Roman" w:hAnsi="Times New Roman" w:cs="Times New Roman"/>
          <w:color w:val="000000"/>
          <w:sz w:val="24"/>
          <w:szCs w:val="24"/>
        </w:rPr>
        <w:t xml:space="preserve">“I watched U.S. news. Unfortunately, there is not a Spanish channel here in Mayfield. </w:t>
      </w:r>
      <w:r w:rsidRPr="002614CA">
        <w:rPr>
          <w:rFonts w:ascii="Times New Roman" w:eastAsia="Times New Roman" w:hAnsi="Times New Roman" w:cs="Times New Roman"/>
          <w:color w:val="000000"/>
          <w:sz w:val="24"/>
          <w:szCs w:val="24"/>
          <w:lang w:val="es-PR"/>
        </w:rPr>
        <w:t>There is nothing.”</w:t>
      </w:r>
    </w:p>
    <w:p w14:paraId="0F729236" w14:textId="77777777" w:rsidR="00223F23" w:rsidRPr="002614CA" w:rsidRDefault="00223F23" w:rsidP="00223F23">
      <w:pPr>
        <w:spacing w:line="240" w:lineRule="auto"/>
        <w:rPr>
          <w:rFonts w:ascii="Times New Roman" w:eastAsia="Times New Roman" w:hAnsi="Times New Roman" w:cs="Times New Roman"/>
          <w:sz w:val="24"/>
          <w:szCs w:val="24"/>
          <w:lang w:val="es-PR"/>
        </w:rPr>
      </w:pPr>
    </w:p>
    <w:p w14:paraId="395FCEBA" w14:textId="77777777" w:rsidR="00223F23" w:rsidRPr="002614CA" w:rsidRDefault="00223F23" w:rsidP="00223F23">
      <w:pPr>
        <w:jc w:val="both"/>
        <w:rPr>
          <w:rFonts w:ascii="Times New Roman" w:eastAsia="Times New Roman" w:hAnsi="Times New Roman" w:cs="Times New Roman"/>
          <w:sz w:val="24"/>
          <w:szCs w:val="24"/>
          <w:lang w:val="es-PR"/>
        </w:rPr>
      </w:pPr>
      <w:r w:rsidRPr="002614CA">
        <w:rPr>
          <w:rFonts w:ascii="Times New Roman" w:eastAsia="Times New Roman" w:hAnsi="Times New Roman" w:cs="Times New Roman"/>
          <w:color w:val="000000"/>
          <w:sz w:val="24"/>
          <w:szCs w:val="24"/>
          <w:lang w:val="es-PR"/>
        </w:rPr>
        <w:t>Karla</w:t>
      </w:r>
    </w:p>
    <w:p w14:paraId="2B8A7663" w14:textId="4ADBBD52" w:rsidR="00223F23" w:rsidRPr="00223F23" w:rsidRDefault="00223F23" w:rsidP="00223F23">
      <w:pPr>
        <w:jc w:val="both"/>
        <w:rPr>
          <w:rFonts w:ascii="Times New Roman" w:eastAsia="Times New Roman" w:hAnsi="Times New Roman" w:cs="Times New Roman"/>
          <w:sz w:val="24"/>
          <w:szCs w:val="24"/>
          <w:lang w:val="es-PR"/>
        </w:rPr>
      </w:pPr>
      <w:r w:rsidRPr="00223F23">
        <w:rPr>
          <w:rFonts w:ascii="Times New Roman" w:eastAsia="Times New Roman" w:hAnsi="Times New Roman" w:cs="Times New Roman"/>
          <w:color w:val="000000"/>
          <w:sz w:val="24"/>
          <w:szCs w:val="24"/>
          <w:lang w:val="es-PR"/>
        </w:rPr>
        <w:t>“</w:t>
      </w:r>
      <w:r w:rsidRPr="00223F23">
        <w:rPr>
          <w:rFonts w:ascii="Times New Roman" w:eastAsia="Times New Roman" w:hAnsi="Times New Roman" w:cs="Times New Roman"/>
          <w:i/>
          <w:iCs/>
          <w:color w:val="000000"/>
          <w:sz w:val="24"/>
          <w:szCs w:val="24"/>
          <w:lang w:val="es-PR"/>
        </w:rPr>
        <w:t xml:space="preserve">Le dije a </w:t>
      </w:r>
      <w:r w:rsidR="00CF1E11" w:rsidRPr="00223F23">
        <w:rPr>
          <w:rFonts w:ascii="Times New Roman" w:eastAsia="Times New Roman" w:hAnsi="Times New Roman" w:cs="Times New Roman"/>
          <w:i/>
          <w:iCs/>
          <w:color w:val="000000"/>
          <w:sz w:val="24"/>
          <w:szCs w:val="24"/>
          <w:lang w:val="es-PR"/>
        </w:rPr>
        <w:t>mis hermanos</w:t>
      </w:r>
      <w:r w:rsidRPr="00223F23">
        <w:rPr>
          <w:rFonts w:ascii="Times New Roman" w:eastAsia="Times New Roman" w:hAnsi="Times New Roman" w:cs="Times New Roman"/>
          <w:i/>
          <w:iCs/>
          <w:color w:val="000000"/>
          <w:sz w:val="24"/>
          <w:szCs w:val="24"/>
          <w:lang w:val="es-PR"/>
        </w:rPr>
        <w:t xml:space="preserve"> tal vez nos iremos allá abajo, nos fuimos allí al shelter, estuvimos allí como media hora y mi hermano dijo “ah no no pasa nada”. Nos salimos otra vez y escuchamos las ventanas y escuchamos el árbol caer encima del coche y ahí me asusté. Se fue la luz, se puso todo oscuro, nos corrimos otra vez al shelter</w:t>
      </w:r>
      <w:r w:rsidRPr="00223F23">
        <w:rPr>
          <w:rFonts w:ascii="Times New Roman" w:eastAsia="Times New Roman" w:hAnsi="Times New Roman" w:cs="Times New Roman"/>
          <w:color w:val="000000"/>
          <w:sz w:val="24"/>
          <w:szCs w:val="24"/>
          <w:lang w:val="es-PR"/>
        </w:rPr>
        <w:t>”. </w:t>
      </w:r>
    </w:p>
    <w:p w14:paraId="79EC6C02" w14:textId="77777777" w:rsidR="00223F23" w:rsidRPr="00223F23" w:rsidRDefault="00223F23" w:rsidP="00223F23">
      <w:pPr>
        <w:jc w:val="both"/>
        <w:rPr>
          <w:rFonts w:ascii="Times New Roman" w:eastAsia="Times New Roman" w:hAnsi="Times New Roman" w:cs="Times New Roman"/>
          <w:sz w:val="24"/>
          <w:szCs w:val="24"/>
        </w:rPr>
      </w:pPr>
      <w:r w:rsidRPr="00223F23">
        <w:rPr>
          <w:rFonts w:ascii="Times New Roman" w:eastAsia="Times New Roman" w:hAnsi="Times New Roman" w:cs="Times New Roman"/>
          <w:color w:val="000000"/>
          <w:sz w:val="24"/>
          <w:szCs w:val="24"/>
        </w:rPr>
        <w:t xml:space="preserve">“I told my sibling maybe we should go down there [to the shelter]. We went to the shelter and were there for like half hour and my brother said “nothing is happening” so we went out again. </w:t>
      </w:r>
      <w:r w:rsidRPr="00223F23">
        <w:rPr>
          <w:rFonts w:ascii="Times New Roman" w:eastAsia="Times New Roman" w:hAnsi="Times New Roman" w:cs="Times New Roman"/>
          <w:color w:val="000000"/>
          <w:sz w:val="24"/>
          <w:szCs w:val="24"/>
        </w:rPr>
        <w:lastRenderedPageBreak/>
        <w:t>Then we heard the windows and the tree fall down on top of the car and I got scared. The power went out, everything went dark and we ran to the shelter again”.</w:t>
      </w:r>
    </w:p>
    <w:p w14:paraId="7DF883D5" w14:textId="77777777" w:rsidR="00223F23" w:rsidRPr="00223F23" w:rsidRDefault="00223F23" w:rsidP="00223F23">
      <w:pPr>
        <w:spacing w:line="240" w:lineRule="auto"/>
        <w:rPr>
          <w:rFonts w:ascii="Times New Roman" w:eastAsia="Times New Roman" w:hAnsi="Times New Roman" w:cs="Times New Roman"/>
          <w:sz w:val="24"/>
          <w:szCs w:val="24"/>
        </w:rPr>
      </w:pPr>
    </w:p>
    <w:p w14:paraId="41E66D01" w14:textId="77777777" w:rsidR="00223F23" w:rsidRPr="00223F23" w:rsidRDefault="00223F23" w:rsidP="00223F23">
      <w:pPr>
        <w:jc w:val="both"/>
        <w:rPr>
          <w:rFonts w:ascii="Times New Roman" w:eastAsia="Times New Roman" w:hAnsi="Times New Roman" w:cs="Times New Roman"/>
          <w:sz w:val="24"/>
          <w:szCs w:val="24"/>
        </w:rPr>
      </w:pPr>
      <w:r w:rsidRPr="00223F23">
        <w:rPr>
          <w:rFonts w:ascii="Times New Roman" w:eastAsia="Times New Roman" w:hAnsi="Times New Roman" w:cs="Times New Roman"/>
          <w:color w:val="000000"/>
          <w:sz w:val="24"/>
          <w:szCs w:val="24"/>
        </w:rPr>
        <w:t>Others decided not to take action because they thought nothing was going to happen. </w:t>
      </w:r>
    </w:p>
    <w:p w14:paraId="3FF0851F" w14:textId="77777777" w:rsidR="00223F23" w:rsidRPr="00223F23" w:rsidRDefault="00223F23" w:rsidP="00223F23">
      <w:pPr>
        <w:jc w:val="both"/>
        <w:rPr>
          <w:rFonts w:ascii="Times New Roman" w:eastAsia="Times New Roman" w:hAnsi="Times New Roman" w:cs="Times New Roman"/>
          <w:sz w:val="24"/>
          <w:szCs w:val="24"/>
          <w:lang w:val="es-PR"/>
        </w:rPr>
      </w:pPr>
      <w:r w:rsidRPr="00223F23">
        <w:rPr>
          <w:rFonts w:ascii="Times New Roman" w:eastAsia="Times New Roman" w:hAnsi="Times New Roman" w:cs="Times New Roman"/>
          <w:color w:val="000000"/>
          <w:sz w:val="24"/>
          <w:szCs w:val="24"/>
          <w:lang w:val="es-PR"/>
        </w:rPr>
        <w:t>Esteban: </w:t>
      </w:r>
    </w:p>
    <w:p w14:paraId="092FD43A" w14:textId="77777777" w:rsidR="00223F23" w:rsidRPr="00223F23" w:rsidRDefault="00223F23" w:rsidP="00223F23">
      <w:pPr>
        <w:jc w:val="both"/>
        <w:rPr>
          <w:rFonts w:ascii="Times New Roman" w:eastAsia="Times New Roman" w:hAnsi="Times New Roman" w:cs="Times New Roman"/>
          <w:sz w:val="24"/>
          <w:szCs w:val="24"/>
        </w:rPr>
      </w:pPr>
      <w:r w:rsidRPr="00223F23">
        <w:rPr>
          <w:rFonts w:ascii="Times New Roman" w:eastAsia="Times New Roman" w:hAnsi="Times New Roman" w:cs="Times New Roman"/>
          <w:color w:val="000000"/>
          <w:sz w:val="24"/>
          <w:szCs w:val="24"/>
          <w:lang w:val="es-PR"/>
        </w:rPr>
        <w:t>“</w:t>
      </w:r>
      <w:r w:rsidRPr="00223F23">
        <w:rPr>
          <w:rFonts w:ascii="Times New Roman" w:eastAsia="Times New Roman" w:hAnsi="Times New Roman" w:cs="Times New Roman"/>
          <w:i/>
          <w:iCs/>
          <w:color w:val="000000"/>
          <w:sz w:val="24"/>
          <w:szCs w:val="24"/>
          <w:lang w:val="es-PR"/>
        </w:rPr>
        <w:t xml:space="preserve">No, no le puse atención porque muchas veces dicen que va a pasar algo, va a pasar y nunca pasa. </w:t>
      </w:r>
      <w:r w:rsidRPr="00223F23">
        <w:rPr>
          <w:rFonts w:ascii="Times New Roman" w:eastAsia="Times New Roman" w:hAnsi="Times New Roman" w:cs="Times New Roman"/>
          <w:i/>
          <w:iCs/>
          <w:color w:val="000000"/>
          <w:sz w:val="24"/>
          <w:szCs w:val="24"/>
        </w:rPr>
        <w:t>Pues dijeron esa vez y si, si pasó</w:t>
      </w:r>
      <w:r w:rsidRPr="00223F23">
        <w:rPr>
          <w:rFonts w:ascii="Times New Roman" w:eastAsia="Times New Roman" w:hAnsi="Times New Roman" w:cs="Times New Roman"/>
          <w:color w:val="000000"/>
          <w:sz w:val="24"/>
          <w:szCs w:val="24"/>
        </w:rPr>
        <w:t>”. </w:t>
      </w:r>
    </w:p>
    <w:p w14:paraId="0AED6002" w14:textId="77777777" w:rsidR="00223F23" w:rsidRPr="00223F23" w:rsidRDefault="00223F23" w:rsidP="00223F23">
      <w:pPr>
        <w:jc w:val="both"/>
        <w:rPr>
          <w:rFonts w:ascii="Times New Roman" w:eastAsia="Times New Roman" w:hAnsi="Times New Roman" w:cs="Times New Roman"/>
          <w:sz w:val="24"/>
          <w:szCs w:val="24"/>
        </w:rPr>
      </w:pPr>
      <w:r w:rsidRPr="00223F23">
        <w:rPr>
          <w:rFonts w:ascii="Times New Roman" w:eastAsia="Times New Roman" w:hAnsi="Times New Roman" w:cs="Times New Roman"/>
          <w:color w:val="000000"/>
          <w:sz w:val="24"/>
          <w:szCs w:val="24"/>
        </w:rPr>
        <w:t>“No, I did not pay attention to it because a lot of times they say something is going to happen and it never does. But that time they said it and it did happen”.</w:t>
      </w:r>
    </w:p>
    <w:p w14:paraId="4F88E346" w14:textId="77777777" w:rsidR="00223F23" w:rsidRPr="00223F23" w:rsidRDefault="00223F23" w:rsidP="00223F23">
      <w:pPr>
        <w:spacing w:line="240" w:lineRule="auto"/>
        <w:rPr>
          <w:rFonts w:ascii="Times New Roman" w:eastAsia="Times New Roman" w:hAnsi="Times New Roman" w:cs="Times New Roman"/>
          <w:sz w:val="24"/>
          <w:szCs w:val="24"/>
        </w:rPr>
      </w:pPr>
    </w:p>
    <w:p w14:paraId="5183D742" w14:textId="77777777" w:rsidR="00223F23" w:rsidRPr="00223F23" w:rsidRDefault="00223F23" w:rsidP="00223F23">
      <w:pPr>
        <w:jc w:val="both"/>
        <w:rPr>
          <w:rFonts w:ascii="Times New Roman" w:eastAsia="Times New Roman" w:hAnsi="Times New Roman" w:cs="Times New Roman"/>
          <w:sz w:val="24"/>
          <w:szCs w:val="24"/>
          <w:lang w:val="es-PR"/>
        </w:rPr>
      </w:pPr>
      <w:r w:rsidRPr="00223F23">
        <w:rPr>
          <w:rFonts w:ascii="Times New Roman" w:eastAsia="Times New Roman" w:hAnsi="Times New Roman" w:cs="Times New Roman"/>
          <w:color w:val="000000"/>
          <w:sz w:val="24"/>
          <w:szCs w:val="24"/>
          <w:lang w:val="es-PR"/>
        </w:rPr>
        <w:t>Rosa: </w:t>
      </w:r>
    </w:p>
    <w:p w14:paraId="49E5EF38" w14:textId="77777777" w:rsidR="00223F23" w:rsidRPr="00223F23" w:rsidRDefault="00223F23" w:rsidP="00223F23">
      <w:pPr>
        <w:jc w:val="both"/>
        <w:rPr>
          <w:rFonts w:ascii="Times New Roman" w:eastAsia="Times New Roman" w:hAnsi="Times New Roman" w:cs="Times New Roman"/>
          <w:sz w:val="24"/>
          <w:szCs w:val="24"/>
          <w:lang w:val="es-PR"/>
        </w:rPr>
      </w:pPr>
      <w:r w:rsidRPr="00223F23">
        <w:rPr>
          <w:rFonts w:ascii="Times New Roman" w:eastAsia="Times New Roman" w:hAnsi="Times New Roman" w:cs="Times New Roman"/>
          <w:color w:val="000000"/>
          <w:sz w:val="24"/>
          <w:szCs w:val="24"/>
          <w:lang w:val="es-PR"/>
        </w:rPr>
        <w:t>“</w:t>
      </w:r>
      <w:r w:rsidRPr="00223F23">
        <w:rPr>
          <w:rFonts w:ascii="Times New Roman" w:eastAsia="Times New Roman" w:hAnsi="Times New Roman" w:cs="Times New Roman"/>
          <w:i/>
          <w:iCs/>
          <w:color w:val="000000"/>
          <w:sz w:val="24"/>
          <w:szCs w:val="24"/>
          <w:lang w:val="es-PR"/>
        </w:rPr>
        <w:t>Nos quedamos ahí en la casa. Pero si no pensamos nada, nunca íbamos a imaginar que sí iba a suceder</w:t>
      </w:r>
      <w:r w:rsidRPr="00223F23">
        <w:rPr>
          <w:rFonts w:ascii="Times New Roman" w:eastAsia="Times New Roman" w:hAnsi="Times New Roman" w:cs="Times New Roman"/>
          <w:color w:val="000000"/>
          <w:sz w:val="24"/>
          <w:szCs w:val="24"/>
          <w:lang w:val="es-PR"/>
        </w:rPr>
        <w:t>”.</w:t>
      </w:r>
    </w:p>
    <w:p w14:paraId="151714EF" w14:textId="16F990D5" w:rsidR="00223F23" w:rsidRDefault="00223F23" w:rsidP="00223F23">
      <w:pPr>
        <w:jc w:val="both"/>
        <w:rPr>
          <w:rFonts w:ascii="Times New Roman" w:eastAsia="Times New Roman" w:hAnsi="Times New Roman" w:cs="Times New Roman"/>
          <w:color w:val="000000"/>
          <w:sz w:val="24"/>
          <w:szCs w:val="24"/>
        </w:rPr>
      </w:pPr>
      <w:r w:rsidRPr="00223F23">
        <w:rPr>
          <w:rFonts w:ascii="Times New Roman" w:eastAsia="Times New Roman" w:hAnsi="Times New Roman" w:cs="Times New Roman"/>
          <w:color w:val="000000"/>
          <w:sz w:val="24"/>
          <w:szCs w:val="24"/>
        </w:rPr>
        <w:t>“We stayed there in the house. But we did not think of anything, we never imagined that it was going to happen”.</w:t>
      </w:r>
    </w:p>
    <w:p w14:paraId="7F35EA0E" w14:textId="52612182" w:rsidR="00523A1F" w:rsidRDefault="00523A1F" w:rsidP="00223F23">
      <w:pPr>
        <w:jc w:val="both"/>
        <w:rPr>
          <w:rFonts w:ascii="Times New Roman" w:eastAsia="Times New Roman" w:hAnsi="Times New Roman" w:cs="Times New Roman"/>
          <w:color w:val="000000"/>
          <w:sz w:val="24"/>
          <w:szCs w:val="24"/>
        </w:rPr>
      </w:pPr>
    </w:p>
    <w:p w14:paraId="734F4CF8" w14:textId="3CB77884" w:rsidR="00523A1F" w:rsidRPr="00223F23" w:rsidRDefault="00523A1F" w:rsidP="00223F23">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Some </w:t>
      </w:r>
      <w:r w:rsidR="00A91FCF">
        <w:rPr>
          <w:rFonts w:ascii="Times New Roman" w:eastAsia="Times New Roman" w:hAnsi="Times New Roman" w:cs="Times New Roman"/>
          <w:color w:val="000000"/>
          <w:sz w:val="24"/>
          <w:szCs w:val="24"/>
        </w:rPr>
        <w:t xml:space="preserve">did take protective action, such as going to a shelter or close. Fernanda mentioned the </w:t>
      </w:r>
      <w:r w:rsidR="007D2157">
        <w:rPr>
          <w:rFonts w:ascii="Times New Roman" w:eastAsia="Times New Roman" w:hAnsi="Times New Roman" w:cs="Times New Roman"/>
          <w:color w:val="000000"/>
          <w:sz w:val="24"/>
          <w:szCs w:val="24"/>
        </w:rPr>
        <w:t>recommendation</w:t>
      </w:r>
      <w:r w:rsidR="00A91FCF">
        <w:rPr>
          <w:rFonts w:ascii="Times New Roman" w:eastAsia="Times New Roman" w:hAnsi="Times New Roman" w:cs="Times New Roman"/>
          <w:color w:val="000000"/>
          <w:sz w:val="24"/>
          <w:szCs w:val="24"/>
        </w:rPr>
        <w:t xml:space="preserve"> </w:t>
      </w:r>
      <w:r w:rsidR="007D2157">
        <w:rPr>
          <w:rFonts w:ascii="Times New Roman" w:eastAsia="Times New Roman" w:hAnsi="Times New Roman" w:cs="Times New Roman"/>
          <w:color w:val="000000"/>
          <w:sz w:val="24"/>
          <w:szCs w:val="24"/>
        </w:rPr>
        <w:t xml:space="preserve">of a teacher suggesting efficacy of tornado preparedness drills in schools. Other did not react to the storm, perhaps based on lack of experience with such devastating weather conditions. </w:t>
      </w:r>
    </w:p>
    <w:p w14:paraId="3C520694" w14:textId="77777777" w:rsidR="00B81B78" w:rsidRPr="00223F23" w:rsidRDefault="00B81B78" w:rsidP="00DE4D7D">
      <w:pPr>
        <w:jc w:val="both"/>
        <w:rPr>
          <w:rFonts w:ascii="Times New Roman" w:eastAsia="Times New Roman" w:hAnsi="Times New Roman" w:cs="Times New Roman"/>
          <w:i/>
          <w:iCs/>
          <w:color w:val="000000"/>
          <w:sz w:val="24"/>
          <w:szCs w:val="24"/>
        </w:rPr>
      </w:pPr>
    </w:p>
    <w:p w14:paraId="1B99B152" w14:textId="6A39A301" w:rsidR="00D578CC" w:rsidRPr="00CF1E11" w:rsidRDefault="00DE4D7D" w:rsidP="00B754C4">
      <w:pPr>
        <w:pStyle w:val="Heading3"/>
        <w:rPr>
          <w:rFonts w:ascii="Times New Roman" w:hAnsi="Times New Roman" w:cs="Times New Roman"/>
          <w:i/>
          <w:iCs/>
          <w:color w:val="auto"/>
        </w:rPr>
      </w:pPr>
      <w:bookmarkStart w:id="54" w:name="_Toc121926974"/>
      <w:r w:rsidRPr="00CF1E11">
        <w:rPr>
          <w:rFonts w:ascii="Times New Roman" w:hAnsi="Times New Roman" w:cs="Times New Roman"/>
          <w:i/>
          <w:iCs/>
          <w:color w:val="auto"/>
        </w:rPr>
        <w:lastRenderedPageBreak/>
        <w:t>Section 3.3.5</w:t>
      </w:r>
      <w:r w:rsidR="00223F23" w:rsidRPr="00CF1E11">
        <w:rPr>
          <w:rFonts w:ascii="Times New Roman" w:hAnsi="Times New Roman" w:cs="Times New Roman"/>
          <w:i/>
          <w:iCs/>
          <w:color w:val="auto"/>
        </w:rPr>
        <w:t xml:space="preserve">: </w:t>
      </w:r>
      <w:r w:rsidR="00B754C4" w:rsidRPr="00CF1E11">
        <w:rPr>
          <w:rFonts w:ascii="Times New Roman" w:hAnsi="Times New Roman" w:cs="Times New Roman"/>
          <w:i/>
          <w:iCs/>
          <w:color w:val="auto"/>
        </w:rPr>
        <w:t>Knowledge</w:t>
      </w:r>
      <w:bookmarkEnd w:id="54"/>
    </w:p>
    <w:p w14:paraId="373552B7" w14:textId="73AF1AC4" w:rsidR="00D578CC" w:rsidRPr="00D578CC" w:rsidRDefault="00D578CC" w:rsidP="00D578CC">
      <w:pPr>
        <w:pStyle w:val="NormalWeb"/>
        <w:spacing w:before="0" w:beforeAutospacing="0" w:after="0" w:afterAutospacing="0" w:line="480" w:lineRule="auto"/>
        <w:jc w:val="both"/>
      </w:pPr>
      <w:r w:rsidRPr="00D578CC">
        <w:rPr>
          <w:color w:val="000000"/>
        </w:rPr>
        <w:t>Participants were asked when they learned that a tornado was coming their way and how they received that information. The majority of them indicated that they got alerts through their phones, but they were in English. </w:t>
      </w:r>
    </w:p>
    <w:p w14:paraId="13B31A96" w14:textId="77777777" w:rsidR="00D578CC" w:rsidRPr="00D578CC" w:rsidRDefault="00D578CC" w:rsidP="00D578CC">
      <w:pPr>
        <w:jc w:val="both"/>
        <w:rPr>
          <w:rFonts w:ascii="Times New Roman" w:eastAsia="Times New Roman" w:hAnsi="Times New Roman" w:cs="Times New Roman"/>
          <w:sz w:val="24"/>
          <w:szCs w:val="24"/>
          <w:lang w:val="es-PR"/>
        </w:rPr>
      </w:pPr>
      <w:r w:rsidRPr="00D578CC">
        <w:rPr>
          <w:rFonts w:ascii="Times New Roman" w:eastAsia="Times New Roman" w:hAnsi="Times New Roman" w:cs="Times New Roman"/>
          <w:color w:val="000000"/>
          <w:sz w:val="24"/>
          <w:szCs w:val="24"/>
          <w:lang w:val="es-PR"/>
        </w:rPr>
        <w:t>Esteban:</w:t>
      </w:r>
    </w:p>
    <w:p w14:paraId="590FB9BE" w14:textId="77777777" w:rsidR="00D578CC" w:rsidRPr="00D578CC" w:rsidRDefault="00D578CC" w:rsidP="00D578CC">
      <w:pPr>
        <w:jc w:val="both"/>
        <w:rPr>
          <w:rFonts w:ascii="Times New Roman" w:eastAsia="Times New Roman" w:hAnsi="Times New Roman" w:cs="Times New Roman"/>
          <w:sz w:val="24"/>
          <w:szCs w:val="24"/>
          <w:lang w:val="es-PR"/>
        </w:rPr>
      </w:pPr>
      <w:r w:rsidRPr="00D578CC">
        <w:rPr>
          <w:rFonts w:ascii="Times New Roman" w:eastAsia="Times New Roman" w:hAnsi="Times New Roman" w:cs="Times New Roman"/>
          <w:color w:val="000000"/>
          <w:sz w:val="24"/>
          <w:szCs w:val="24"/>
          <w:lang w:val="es-PR"/>
        </w:rPr>
        <w:t>“</w:t>
      </w:r>
      <w:r w:rsidRPr="00D578CC">
        <w:rPr>
          <w:rFonts w:ascii="Times New Roman" w:eastAsia="Times New Roman" w:hAnsi="Times New Roman" w:cs="Times New Roman"/>
          <w:i/>
          <w:iCs/>
          <w:color w:val="000000"/>
          <w:sz w:val="24"/>
          <w:szCs w:val="24"/>
          <w:lang w:val="es-PR"/>
        </w:rPr>
        <w:t>Me enteré media hora antes. Es que los teléfonos avisan, pero en nuestro pueblo en Guatemala, el teléfono no hace nada</w:t>
      </w:r>
      <w:r w:rsidRPr="00D578CC">
        <w:rPr>
          <w:rFonts w:ascii="Times New Roman" w:eastAsia="Times New Roman" w:hAnsi="Times New Roman" w:cs="Times New Roman"/>
          <w:color w:val="000000"/>
          <w:sz w:val="24"/>
          <w:szCs w:val="24"/>
          <w:lang w:val="es-PR"/>
        </w:rPr>
        <w:t>”. </w:t>
      </w:r>
    </w:p>
    <w:p w14:paraId="4B559247" w14:textId="77777777" w:rsidR="00D578CC" w:rsidRPr="00D578CC" w:rsidRDefault="00D578CC" w:rsidP="00D578CC">
      <w:pPr>
        <w:jc w:val="both"/>
        <w:rPr>
          <w:rFonts w:ascii="Times New Roman" w:eastAsia="Times New Roman" w:hAnsi="Times New Roman" w:cs="Times New Roman"/>
          <w:sz w:val="24"/>
          <w:szCs w:val="24"/>
        </w:rPr>
      </w:pPr>
      <w:r w:rsidRPr="00D578CC">
        <w:rPr>
          <w:rFonts w:ascii="Times New Roman" w:eastAsia="Times New Roman" w:hAnsi="Times New Roman" w:cs="Times New Roman"/>
          <w:color w:val="000000"/>
          <w:sz w:val="24"/>
          <w:szCs w:val="24"/>
        </w:rPr>
        <w:t>“I learned about half an hour before. Cell phones warn you, but in our town in Guatemala, a phone does not do anything”.</w:t>
      </w:r>
    </w:p>
    <w:p w14:paraId="2CD988FB" w14:textId="77777777" w:rsidR="00D578CC" w:rsidRPr="00D578CC" w:rsidRDefault="00D578CC" w:rsidP="00D578CC">
      <w:pPr>
        <w:spacing w:line="240" w:lineRule="auto"/>
        <w:rPr>
          <w:rFonts w:ascii="Times New Roman" w:eastAsia="Times New Roman" w:hAnsi="Times New Roman" w:cs="Times New Roman"/>
          <w:sz w:val="24"/>
          <w:szCs w:val="24"/>
        </w:rPr>
      </w:pPr>
    </w:p>
    <w:p w14:paraId="3068E132" w14:textId="77777777" w:rsidR="00D578CC" w:rsidRPr="00D578CC" w:rsidRDefault="00D578CC" w:rsidP="00D578CC">
      <w:pPr>
        <w:jc w:val="both"/>
        <w:rPr>
          <w:rFonts w:ascii="Times New Roman" w:eastAsia="Times New Roman" w:hAnsi="Times New Roman" w:cs="Times New Roman"/>
          <w:sz w:val="24"/>
          <w:szCs w:val="24"/>
          <w:lang w:val="es-PR"/>
        </w:rPr>
      </w:pPr>
      <w:r w:rsidRPr="00D578CC">
        <w:rPr>
          <w:rFonts w:ascii="Times New Roman" w:eastAsia="Times New Roman" w:hAnsi="Times New Roman" w:cs="Times New Roman"/>
          <w:color w:val="000000"/>
          <w:sz w:val="24"/>
          <w:szCs w:val="24"/>
          <w:lang w:val="es-PR"/>
        </w:rPr>
        <w:t>Sofia:</w:t>
      </w:r>
    </w:p>
    <w:p w14:paraId="4294171A" w14:textId="77777777" w:rsidR="00D578CC" w:rsidRPr="00D578CC" w:rsidRDefault="00D578CC" w:rsidP="00D578CC">
      <w:pPr>
        <w:jc w:val="both"/>
        <w:rPr>
          <w:rFonts w:ascii="Times New Roman" w:eastAsia="Times New Roman" w:hAnsi="Times New Roman" w:cs="Times New Roman"/>
          <w:sz w:val="24"/>
          <w:szCs w:val="24"/>
          <w:lang w:val="es-PR"/>
        </w:rPr>
      </w:pPr>
      <w:r w:rsidRPr="00D578CC">
        <w:rPr>
          <w:rFonts w:ascii="Times New Roman" w:eastAsia="Times New Roman" w:hAnsi="Times New Roman" w:cs="Times New Roman"/>
          <w:color w:val="000000"/>
          <w:sz w:val="24"/>
          <w:szCs w:val="24"/>
          <w:lang w:val="es-PR"/>
        </w:rPr>
        <w:t>“</w:t>
      </w:r>
      <w:r w:rsidRPr="00D578CC">
        <w:rPr>
          <w:rFonts w:ascii="Times New Roman" w:eastAsia="Times New Roman" w:hAnsi="Times New Roman" w:cs="Times New Roman"/>
          <w:i/>
          <w:iCs/>
          <w:color w:val="000000"/>
          <w:sz w:val="24"/>
          <w:szCs w:val="24"/>
          <w:lang w:val="es-PR"/>
        </w:rPr>
        <w:t>Si a veces llega alerta en inglés tengo un hermano que no entiende nada de inglés no habla inglés y le llegan las alertas de cuando hay tornado, tormenta eléctrica y no entiende qué dice eso</w:t>
      </w:r>
      <w:r w:rsidRPr="00D578CC">
        <w:rPr>
          <w:rFonts w:ascii="Times New Roman" w:eastAsia="Times New Roman" w:hAnsi="Times New Roman" w:cs="Times New Roman"/>
          <w:color w:val="000000"/>
          <w:sz w:val="24"/>
          <w:szCs w:val="24"/>
          <w:lang w:val="es-PR"/>
        </w:rPr>
        <w:t>”. </w:t>
      </w:r>
    </w:p>
    <w:p w14:paraId="4647156A" w14:textId="77777777" w:rsidR="00D578CC" w:rsidRPr="00D578CC" w:rsidRDefault="00D578CC" w:rsidP="00D578CC">
      <w:pPr>
        <w:jc w:val="both"/>
        <w:rPr>
          <w:rFonts w:ascii="Times New Roman" w:eastAsia="Times New Roman" w:hAnsi="Times New Roman" w:cs="Times New Roman"/>
          <w:sz w:val="24"/>
          <w:szCs w:val="24"/>
        </w:rPr>
      </w:pPr>
      <w:r w:rsidRPr="00D578CC">
        <w:rPr>
          <w:rFonts w:ascii="Times New Roman" w:eastAsia="Times New Roman" w:hAnsi="Times New Roman" w:cs="Times New Roman"/>
          <w:color w:val="000000"/>
          <w:sz w:val="24"/>
          <w:szCs w:val="24"/>
        </w:rPr>
        <w:t>“Yes, sometimes the warning is in English. I have a brother that does not understand English and when he gets the warnings of tornadoes or thunderstorms he does not know what it says”.</w:t>
      </w:r>
    </w:p>
    <w:p w14:paraId="300D5C99" w14:textId="77777777" w:rsidR="00D578CC" w:rsidRPr="00D578CC" w:rsidRDefault="00D578CC" w:rsidP="00D578CC">
      <w:pPr>
        <w:spacing w:line="240" w:lineRule="auto"/>
        <w:rPr>
          <w:rFonts w:ascii="Times New Roman" w:eastAsia="Times New Roman" w:hAnsi="Times New Roman" w:cs="Times New Roman"/>
          <w:sz w:val="24"/>
          <w:szCs w:val="24"/>
        </w:rPr>
      </w:pPr>
    </w:p>
    <w:p w14:paraId="0BA6324D" w14:textId="77777777" w:rsidR="00D578CC" w:rsidRPr="00D578CC" w:rsidRDefault="00D578CC" w:rsidP="00D578CC">
      <w:pPr>
        <w:jc w:val="both"/>
        <w:rPr>
          <w:rFonts w:ascii="Times New Roman" w:eastAsia="Times New Roman" w:hAnsi="Times New Roman" w:cs="Times New Roman"/>
          <w:sz w:val="24"/>
          <w:szCs w:val="24"/>
          <w:lang w:val="es-PR"/>
        </w:rPr>
      </w:pPr>
      <w:r w:rsidRPr="00D578CC">
        <w:rPr>
          <w:rFonts w:ascii="Times New Roman" w:eastAsia="Times New Roman" w:hAnsi="Times New Roman" w:cs="Times New Roman"/>
          <w:color w:val="000000"/>
          <w:sz w:val="24"/>
          <w:szCs w:val="24"/>
          <w:lang w:val="es-PR"/>
        </w:rPr>
        <w:t>Karla:</w:t>
      </w:r>
    </w:p>
    <w:p w14:paraId="01E469DA" w14:textId="77777777" w:rsidR="00D578CC" w:rsidRPr="00D578CC" w:rsidRDefault="00D578CC" w:rsidP="00D578CC">
      <w:pPr>
        <w:jc w:val="both"/>
        <w:rPr>
          <w:rFonts w:ascii="Times New Roman" w:eastAsia="Times New Roman" w:hAnsi="Times New Roman" w:cs="Times New Roman"/>
          <w:sz w:val="24"/>
          <w:szCs w:val="24"/>
        </w:rPr>
      </w:pPr>
      <w:r w:rsidRPr="00D578CC">
        <w:rPr>
          <w:rFonts w:ascii="Times New Roman" w:eastAsia="Times New Roman" w:hAnsi="Times New Roman" w:cs="Times New Roman"/>
          <w:color w:val="000000"/>
          <w:sz w:val="24"/>
          <w:szCs w:val="24"/>
          <w:lang w:val="es-PR"/>
        </w:rPr>
        <w:t>“</w:t>
      </w:r>
      <w:r w:rsidRPr="00D578CC">
        <w:rPr>
          <w:rFonts w:ascii="Times New Roman" w:eastAsia="Times New Roman" w:hAnsi="Times New Roman" w:cs="Times New Roman"/>
          <w:i/>
          <w:iCs/>
          <w:color w:val="000000"/>
          <w:sz w:val="24"/>
          <w:szCs w:val="24"/>
          <w:lang w:val="es-PR"/>
        </w:rPr>
        <w:t xml:space="preserve">Si nos enteramos, pero como que siempre llegan alarmas de que viene un tornado, como que no le puse tanta atención y pensé que no iba a pasar nada. Y luego llegó el día, me llegó la alarma una hora antes y como que no le puse más atención. </w:t>
      </w:r>
      <w:r w:rsidRPr="00D578CC">
        <w:rPr>
          <w:rFonts w:ascii="Times New Roman" w:eastAsia="Times New Roman" w:hAnsi="Times New Roman" w:cs="Times New Roman"/>
          <w:i/>
          <w:iCs/>
          <w:color w:val="000000"/>
          <w:sz w:val="24"/>
          <w:szCs w:val="24"/>
        </w:rPr>
        <w:t>Si creo que no nos va a pasar, dije</w:t>
      </w:r>
      <w:r w:rsidRPr="00D578CC">
        <w:rPr>
          <w:rFonts w:ascii="Times New Roman" w:eastAsia="Times New Roman" w:hAnsi="Times New Roman" w:cs="Times New Roman"/>
          <w:color w:val="000000"/>
          <w:sz w:val="24"/>
          <w:szCs w:val="24"/>
        </w:rPr>
        <w:t>”.</w:t>
      </w:r>
    </w:p>
    <w:p w14:paraId="32BD7450" w14:textId="4F8FF546" w:rsidR="00D578CC" w:rsidRPr="00D578CC" w:rsidRDefault="00D578CC" w:rsidP="00D578CC">
      <w:pPr>
        <w:jc w:val="both"/>
        <w:rPr>
          <w:rFonts w:ascii="Times New Roman" w:eastAsia="Times New Roman" w:hAnsi="Times New Roman" w:cs="Times New Roman"/>
          <w:sz w:val="24"/>
          <w:szCs w:val="24"/>
        </w:rPr>
      </w:pPr>
      <w:r w:rsidRPr="00D578CC">
        <w:rPr>
          <w:rFonts w:ascii="Times New Roman" w:eastAsia="Times New Roman" w:hAnsi="Times New Roman" w:cs="Times New Roman"/>
          <w:color w:val="000000"/>
          <w:sz w:val="24"/>
          <w:szCs w:val="24"/>
        </w:rPr>
        <w:t>“Yes we found out about the tornado but since we always get tornado warnings I did not pay any attention to it because I thought that nothing was going to happen. I received the warning an hour before the tornado but I did not pay any more attention to it. I said that it was not going to happen”</w:t>
      </w:r>
    </w:p>
    <w:p w14:paraId="2923E9AC" w14:textId="77777777" w:rsidR="00D578CC" w:rsidRPr="00D578CC" w:rsidRDefault="00D578CC" w:rsidP="00D578CC">
      <w:pPr>
        <w:spacing w:line="240" w:lineRule="auto"/>
        <w:rPr>
          <w:rFonts w:ascii="Times New Roman" w:eastAsia="Times New Roman" w:hAnsi="Times New Roman" w:cs="Times New Roman"/>
          <w:sz w:val="24"/>
          <w:szCs w:val="24"/>
        </w:rPr>
      </w:pPr>
    </w:p>
    <w:p w14:paraId="61C83656" w14:textId="77777777" w:rsidR="00D578CC" w:rsidRPr="00D578CC" w:rsidRDefault="00D578CC" w:rsidP="00D578CC">
      <w:pPr>
        <w:jc w:val="both"/>
        <w:rPr>
          <w:rFonts w:ascii="Times New Roman" w:eastAsia="Times New Roman" w:hAnsi="Times New Roman" w:cs="Times New Roman"/>
          <w:sz w:val="24"/>
          <w:szCs w:val="24"/>
        </w:rPr>
      </w:pPr>
      <w:r w:rsidRPr="00D578CC">
        <w:rPr>
          <w:rFonts w:ascii="Times New Roman" w:eastAsia="Times New Roman" w:hAnsi="Times New Roman" w:cs="Times New Roman"/>
          <w:color w:val="000000"/>
          <w:sz w:val="24"/>
          <w:szCs w:val="24"/>
        </w:rPr>
        <w:t>Olivia: </w:t>
      </w:r>
    </w:p>
    <w:p w14:paraId="58D96CB0" w14:textId="77777777" w:rsidR="00D578CC" w:rsidRPr="00D578CC" w:rsidRDefault="00D578CC" w:rsidP="00D578CC">
      <w:pPr>
        <w:jc w:val="both"/>
        <w:rPr>
          <w:rFonts w:ascii="Times New Roman" w:eastAsia="Times New Roman" w:hAnsi="Times New Roman" w:cs="Times New Roman"/>
          <w:sz w:val="24"/>
          <w:szCs w:val="24"/>
          <w:lang w:val="es-PR"/>
        </w:rPr>
      </w:pPr>
      <w:r w:rsidRPr="00D578CC">
        <w:rPr>
          <w:rFonts w:ascii="Times New Roman" w:eastAsia="Times New Roman" w:hAnsi="Times New Roman" w:cs="Times New Roman"/>
          <w:color w:val="000000"/>
          <w:sz w:val="24"/>
          <w:szCs w:val="24"/>
          <w:lang w:val="es-PR"/>
        </w:rPr>
        <w:lastRenderedPageBreak/>
        <w:t>“</w:t>
      </w:r>
      <w:r w:rsidRPr="00D578CC">
        <w:rPr>
          <w:rFonts w:ascii="Times New Roman" w:eastAsia="Times New Roman" w:hAnsi="Times New Roman" w:cs="Times New Roman"/>
          <w:i/>
          <w:iCs/>
          <w:color w:val="000000"/>
          <w:sz w:val="24"/>
          <w:szCs w:val="24"/>
          <w:lang w:val="es-PR"/>
        </w:rPr>
        <w:t>En esta del tornado que hubo pues nos dieron tres alertas, pero a nosotros como la verdad es que las alertas vienen en inglés a veces nos cuesta traducirlo. Entonces y así como llegaban allá en Florence donde vivíamos antes, nosotros veníamos con esa idea de que no iba a pasar, que no era así, tan tan fuerte. Entonces no le hacíamos caso porque habían pasado como en dos ocasiones eso de las alertas y gracias a Dios no había pasado nad</w:t>
      </w:r>
      <w:r w:rsidRPr="00D578CC">
        <w:rPr>
          <w:rFonts w:ascii="Times New Roman" w:eastAsia="Times New Roman" w:hAnsi="Times New Roman" w:cs="Times New Roman"/>
          <w:color w:val="000000"/>
          <w:sz w:val="24"/>
          <w:szCs w:val="24"/>
          <w:lang w:val="es-PR"/>
        </w:rPr>
        <w:t>a”. </w:t>
      </w:r>
    </w:p>
    <w:p w14:paraId="282B87E9" w14:textId="60C1677A" w:rsidR="00D578CC" w:rsidRPr="00D578CC" w:rsidRDefault="00D578CC" w:rsidP="00D578CC">
      <w:pPr>
        <w:jc w:val="both"/>
        <w:rPr>
          <w:rFonts w:ascii="Times New Roman" w:eastAsia="Times New Roman" w:hAnsi="Times New Roman" w:cs="Times New Roman"/>
          <w:sz w:val="24"/>
          <w:szCs w:val="24"/>
        </w:rPr>
      </w:pPr>
      <w:r w:rsidRPr="00D578CC">
        <w:rPr>
          <w:rFonts w:ascii="Times New Roman" w:eastAsia="Times New Roman" w:hAnsi="Times New Roman" w:cs="Times New Roman"/>
          <w:color w:val="000000"/>
          <w:sz w:val="24"/>
          <w:szCs w:val="24"/>
        </w:rPr>
        <w:t>“On this tornado there were three warnings but because they are always in English it is hard for us to translate. So just as we got them when we lived in Florence, we came here [to Mayfield] with that idea that it was not going to happen, at least not too bad. Therefore, we ignored them because there were two times where we have gotten warnings before and thanks to God nothing had happened”</w:t>
      </w:r>
    </w:p>
    <w:p w14:paraId="2909C5AB" w14:textId="77777777" w:rsidR="00D578CC" w:rsidRPr="00D578CC" w:rsidRDefault="00D578CC" w:rsidP="00D578CC">
      <w:pPr>
        <w:spacing w:line="240" w:lineRule="auto"/>
        <w:rPr>
          <w:rFonts w:ascii="Times New Roman" w:eastAsia="Times New Roman" w:hAnsi="Times New Roman" w:cs="Times New Roman"/>
          <w:sz w:val="24"/>
          <w:szCs w:val="24"/>
        </w:rPr>
      </w:pPr>
    </w:p>
    <w:p w14:paraId="76F10AA8" w14:textId="77777777" w:rsidR="00D578CC" w:rsidRPr="00D578CC" w:rsidRDefault="00D578CC" w:rsidP="00D578CC">
      <w:pPr>
        <w:jc w:val="both"/>
        <w:rPr>
          <w:rFonts w:ascii="Times New Roman" w:eastAsia="Times New Roman" w:hAnsi="Times New Roman" w:cs="Times New Roman"/>
          <w:sz w:val="24"/>
          <w:szCs w:val="24"/>
          <w:lang w:val="es-PR"/>
        </w:rPr>
      </w:pPr>
      <w:r w:rsidRPr="00D578CC">
        <w:rPr>
          <w:rFonts w:ascii="Times New Roman" w:eastAsia="Times New Roman" w:hAnsi="Times New Roman" w:cs="Times New Roman"/>
          <w:color w:val="000000"/>
          <w:sz w:val="24"/>
          <w:szCs w:val="24"/>
          <w:lang w:val="es-PR"/>
        </w:rPr>
        <w:t>Javier: </w:t>
      </w:r>
    </w:p>
    <w:p w14:paraId="1832D18F" w14:textId="77777777" w:rsidR="00D578CC" w:rsidRPr="00D578CC" w:rsidRDefault="00D578CC" w:rsidP="00D578CC">
      <w:pPr>
        <w:jc w:val="both"/>
        <w:rPr>
          <w:rFonts w:ascii="Times New Roman" w:eastAsia="Times New Roman" w:hAnsi="Times New Roman" w:cs="Times New Roman"/>
          <w:sz w:val="24"/>
          <w:szCs w:val="24"/>
          <w:lang w:val="es-PR"/>
        </w:rPr>
      </w:pPr>
      <w:r w:rsidRPr="00D578CC">
        <w:rPr>
          <w:rFonts w:ascii="Times New Roman" w:eastAsia="Times New Roman" w:hAnsi="Times New Roman" w:cs="Times New Roman"/>
          <w:color w:val="000000"/>
          <w:sz w:val="24"/>
          <w:szCs w:val="24"/>
          <w:lang w:val="es-PR"/>
        </w:rPr>
        <w:t>“</w:t>
      </w:r>
      <w:r w:rsidRPr="00D578CC">
        <w:rPr>
          <w:rFonts w:ascii="Times New Roman" w:eastAsia="Times New Roman" w:hAnsi="Times New Roman" w:cs="Times New Roman"/>
          <w:i/>
          <w:iCs/>
          <w:color w:val="000000"/>
          <w:sz w:val="24"/>
          <w:szCs w:val="24"/>
          <w:lang w:val="es-PR"/>
        </w:rPr>
        <w:t>Mis hijos llegaron y me dijeron papá, mañana va a haber un tornado. Y si no miraban el teléfono no sabían que iba a haber un tornado. Pero no le puse atención porque no pensábamos, pensábamos que era normal y ya. Y yo les dije a ellos que no se preocupen que confiamos en Dios que todo va a estar bien</w:t>
      </w:r>
      <w:r w:rsidRPr="00D578CC">
        <w:rPr>
          <w:rFonts w:ascii="Times New Roman" w:eastAsia="Times New Roman" w:hAnsi="Times New Roman" w:cs="Times New Roman"/>
          <w:color w:val="000000"/>
          <w:sz w:val="24"/>
          <w:szCs w:val="24"/>
          <w:lang w:val="es-PR"/>
        </w:rPr>
        <w:t>”. </w:t>
      </w:r>
    </w:p>
    <w:p w14:paraId="709E1E9B" w14:textId="77777777" w:rsidR="00D578CC" w:rsidRPr="00D578CC" w:rsidRDefault="00D578CC" w:rsidP="00D578CC">
      <w:pPr>
        <w:jc w:val="both"/>
        <w:rPr>
          <w:rFonts w:ascii="Times New Roman" w:eastAsia="Times New Roman" w:hAnsi="Times New Roman" w:cs="Times New Roman"/>
          <w:sz w:val="24"/>
          <w:szCs w:val="24"/>
        </w:rPr>
      </w:pPr>
      <w:r w:rsidRPr="00D578CC">
        <w:rPr>
          <w:rFonts w:ascii="Times New Roman" w:eastAsia="Times New Roman" w:hAnsi="Times New Roman" w:cs="Times New Roman"/>
          <w:color w:val="000000"/>
          <w:sz w:val="24"/>
          <w:szCs w:val="24"/>
        </w:rPr>
        <w:t>“My children came in and said “dad there is going to be a tornado tomorrow”. If they had not looked at their phone, they would not know there was going to be a tornado. But I did not pay attention to it because we thought that was normal. I told them not to worry that we trusted God that everything is going to be okay”.</w:t>
      </w:r>
    </w:p>
    <w:p w14:paraId="7D092155" w14:textId="77777777" w:rsidR="00D578CC" w:rsidRPr="00D578CC" w:rsidRDefault="00D578CC" w:rsidP="00D578CC">
      <w:pPr>
        <w:spacing w:line="240" w:lineRule="auto"/>
        <w:rPr>
          <w:rFonts w:ascii="Times New Roman" w:eastAsia="Times New Roman" w:hAnsi="Times New Roman" w:cs="Times New Roman"/>
          <w:sz w:val="24"/>
          <w:szCs w:val="24"/>
        </w:rPr>
      </w:pPr>
    </w:p>
    <w:p w14:paraId="6250B1FD" w14:textId="77777777" w:rsidR="00D578CC" w:rsidRPr="00D578CC" w:rsidRDefault="00D578CC" w:rsidP="00D578CC">
      <w:pPr>
        <w:jc w:val="both"/>
        <w:rPr>
          <w:rFonts w:ascii="Times New Roman" w:eastAsia="Times New Roman" w:hAnsi="Times New Roman" w:cs="Times New Roman"/>
          <w:sz w:val="24"/>
          <w:szCs w:val="24"/>
          <w:lang w:val="es-PR"/>
        </w:rPr>
      </w:pPr>
      <w:r w:rsidRPr="00D578CC">
        <w:rPr>
          <w:rFonts w:ascii="Times New Roman" w:eastAsia="Times New Roman" w:hAnsi="Times New Roman" w:cs="Times New Roman"/>
          <w:color w:val="000000"/>
          <w:sz w:val="24"/>
          <w:szCs w:val="24"/>
          <w:lang w:val="es-PR"/>
        </w:rPr>
        <w:t>Fernanda: </w:t>
      </w:r>
    </w:p>
    <w:p w14:paraId="4CC91758" w14:textId="77777777" w:rsidR="00D578CC" w:rsidRPr="00D578CC" w:rsidRDefault="00D578CC" w:rsidP="00D578CC">
      <w:pPr>
        <w:jc w:val="both"/>
        <w:rPr>
          <w:rFonts w:ascii="Times New Roman" w:eastAsia="Times New Roman" w:hAnsi="Times New Roman" w:cs="Times New Roman"/>
          <w:sz w:val="24"/>
          <w:szCs w:val="24"/>
          <w:lang w:val="es-PR"/>
        </w:rPr>
      </w:pPr>
      <w:r w:rsidRPr="00D578CC">
        <w:rPr>
          <w:rFonts w:ascii="Times New Roman" w:eastAsia="Times New Roman" w:hAnsi="Times New Roman" w:cs="Times New Roman"/>
          <w:color w:val="000000"/>
          <w:sz w:val="24"/>
          <w:szCs w:val="24"/>
          <w:lang w:val="es-PR"/>
        </w:rPr>
        <w:t>“</w:t>
      </w:r>
      <w:r w:rsidRPr="00D578CC">
        <w:rPr>
          <w:rFonts w:ascii="Times New Roman" w:eastAsia="Times New Roman" w:hAnsi="Times New Roman" w:cs="Times New Roman"/>
          <w:i/>
          <w:iCs/>
          <w:color w:val="000000"/>
          <w:sz w:val="24"/>
          <w:szCs w:val="24"/>
          <w:lang w:val="es-PR"/>
        </w:rPr>
        <w:t>Yo estaba en el hospital cuando la maestra me mandó un mensaje y yo no le ponía importancia porque jamás en mi vida había escuchado un tornado así y ni he visto nada de eso</w:t>
      </w:r>
      <w:r w:rsidRPr="00D578CC">
        <w:rPr>
          <w:rFonts w:ascii="Times New Roman" w:eastAsia="Times New Roman" w:hAnsi="Times New Roman" w:cs="Times New Roman"/>
          <w:color w:val="000000"/>
          <w:sz w:val="24"/>
          <w:szCs w:val="24"/>
          <w:lang w:val="es-PR"/>
        </w:rPr>
        <w:t>”.  </w:t>
      </w:r>
    </w:p>
    <w:p w14:paraId="12F07A37" w14:textId="52D8B709" w:rsidR="00DE4D7D" w:rsidRDefault="00D578CC" w:rsidP="00DE4D7D">
      <w:pPr>
        <w:jc w:val="both"/>
        <w:rPr>
          <w:rFonts w:ascii="Times New Roman" w:eastAsia="Times New Roman" w:hAnsi="Times New Roman" w:cs="Times New Roman"/>
          <w:color w:val="000000"/>
          <w:sz w:val="24"/>
          <w:szCs w:val="24"/>
        </w:rPr>
      </w:pPr>
      <w:r w:rsidRPr="00D578CC">
        <w:rPr>
          <w:rFonts w:ascii="Times New Roman" w:eastAsia="Times New Roman" w:hAnsi="Times New Roman" w:cs="Times New Roman"/>
          <w:color w:val="000000"/>
          <w:sz w:val="24"/>
          <w:szCs w:val="24"/>
        </w:rPr>
        <w:lastRenderedPageBreak/>
        <w:t>“I was in the hospital when the teacher sent me a message and I did not give it any importance because never in my life I had heard or seen a tornado like that”.</w:t>
      </w:r>
    </w:p>
    <w:p w14:paraId="5EF2B00E" w14:textId="494E8092" w:rsidR="00FE6AF4" w:rsidRDefault="00FE6AF4" w:rsidP="00DE4D7D">
      <w:pPr>
        <w:jc w:val="both"/>
        <w:rPr>
          <w:rFonts w:ascii="Times New Roman" w:eastAsia="Times New Roman" w:hAnsi="Times New Roman" w:cs="Times New Roman"/>
          <w:color w:val="000000"/>
          <w:sz w:val="24"/>
          <w:szCs w:val="24"/>
        </w:rPr>
      </w:pPr>
    </w:p>
    <w:p w14:paraId="63A72CDD" w14:textId="106FFDAA" w:rsidR="00FE6AF4" w:rsidRDefault="00FE6AF4" w:rsidP="00DE4D7D">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It appears that most received a warning, but either ignored it, did not understand it due to language barriers, or did not take</w:t>
      </w:r>
      <w:r w:rsidR="00212163">
        <w:rPr>
          <w:rFonts w:ascii="Times New Roman" w:eastAsia="Times New Roman" w:hAnsi="Times New Roman" w:cs="Times New Roman"/>
          <w:color w:val="000000"/>
          <w:sz w:val="24"/>
          <w:szCs w:val="24"/>
        </w:rPr>
        <w:t xml:space="preserve"> action due to low risk perception. Again, notice comments related to learn of threats from teachers or school</w:t>
      </w:r>
      <w:r w:rsidR="00A00B34">
        <w:rPr>
          <w:rFonts w:ascii="Times New Roman" w:eastAsia="Times New Roman" w:hAnsi="Times New Roman" w:cs="Times New Roman"/>
          <w:color w:val="000000"/>
          <w:sz w:val="24"/>
          <w:szCs w:val="24"/>
        </w:rPr>
        <w:t xml:space="preserve">-age children. </w:t>
      </w:r>
    </w:p>
    <w:p w14:paraId="636A9DE6" w14:textId="77777777" w:rsidR="00D578CC" w:rsidRPr="00D578CC" w:rsidRDefault="00D578CC" w:rsidP="00DE4D7D">
      <w:pPr>
        <w:jc w:val="both"/>
        <w:rPr>
          <w:rFonts w:ascii="Times New Roman" w:eastAsia="Times New Roman" w:hAnsi="Times New Roman" w:cs="Times New Roman"/>
          <w:sz w:val="24"/>
          <w:szCs w:val="24"/>
        </w:rPr>
      </w:pPr>
    </w:p>
    <w:p w14:paraId="475CD793" w14:textId="7D6BB7B3" w:rsidR="00D578CC" w:rsidRPr="00CF1E11" w:rsidRDefault="00D578CC" w:rsidP="00B754C4">
      <w:pPr>
        <w:pStyle w:val="Heading3"/>
        <w:rPr>
          <w:rFonts w:ascii="Times New Roman" w:eastAsia="Times New Roman" w:hAnsi="Times New Roman" w:cs="Times New Roman"/>
          <w:i/>
          <w:iCs/>
          <w:color w:val="auto"/>
        </w:rPr>
      </w:pPr>
      <w:bookmarkStart w:id="55" w:name="_Toc121926975"/>
      <w:r w:rsidRPr="00CF1E11">
        <w:rPr>
          <w:rFonts w:ascii="Times New Roman" w:eastAsia="Times New Roman" w:hAnsi="Times New Roman" w:cs="Times New Roman"/>
          <w:i/>
          <w:iCs/>
          <w:color w:val="auto"/>
        </w:rPr>
        <w:t>Section 3.3.6: Advice</w:t>
      </w:r>
      <w:bookmarkEnd w:id="55"/>
    </w:p>
    <w:p w14:paraId="727EC752" w14:textId="77777777" w:rsidR="00BE6326" w:rsidRPr="00BE6326" w:rsidRDefault="00BE6326" w:rsidP="00BE6326">
      <w:pPr>
        <w:jc w:val="both"/>
        <w:rPr>
          <w:rFonts w:ascii="Times New Roman" w:eastAsia="Times New Roman" w:hAnsi="Times New Roman" w:cs="Times New Roman"/>
          <w:sz w:val="24"/>
          <w:szCs w:val="24"/>
        </w:rPr>
      </w:pPr>
      <w:r w:rsidRPr="00BE6326">
        <w:rPr>
          <w:rFonts w:ascii="Times New Roman" w:eastAsia="Times New Roman" w:hAnsi="Times New Roman" w:cs="Times New Roman"/>
          <w:color w:val="000000"/>
          <w:sz w:val="24"/>
          <w:szCs w:val="24"/>
        </w:rPr>
        <w:t>Participants were asked what type of advice they would give to anyone who comes from Guatemala to the United States and have never experienced a tornado before. Most of them indicated that they should be aware of alerts and pay attention to them. </w:t>
      </w:r>
    </w:p>
    <w:p w14:paraId="04B17C6B" w14:textId="77777777" w:rsidR="00BE6326" w:rsidRPr="00BE6326" w:rsidRDefault="00BE6326" w:rsidP="00BE6326">
      <w:pPr>
        <w:jc w:val="both"/>
        <w:rPr>
          <w:rFonts w:ascii="Times New Roman" w:eastAsia="Times New Roman" w:hAnsi="Times New Roman" w:cs="Times New Roman"/>
          <w:sz w:val="24"/>
          <w:szCs w:val="24"/>
          <w:lang w:val="es-PR"/>
        </w:rPr>
      </w:pPr>
      <w:r w:rsidRPr="00BE6326">
        <w:rPr>
          <w:rFonts w:ascii="Times New Roman" w:eastAsia="Times New Roman" w:hAnsi="Times New Roman" w:cs="Times New Roman"/>
          <w:color w:val="000000"/>
          <w:sz w:val="24"/>
          <w:szCs w:val="24"/>
          <w:lang w:val="es-PR"/>
        </w:rPr>
        <w:t>Rosa: </w:t>
      </w:r>
    </w:p>
    <w:p w14:paraId="27FED071" w14:textId="77777777" w:rsidR="00BE6326" w:rsidRPr="00BE6326" w:rsidRDefault="00BE6326" w:rsidP="00BE6326">
      <w:pPr>
        <w:jc w:val="both"/>
        <w:rPr>
          <w:rFonts w:ascii="Times New Roman" w:eastAsia="Times New Roman" w:hAnsi="Times New Roman" w:cs="Times New Roman"/>
          <w:sz w:val="24"/>
          <w:szCs w:val="24"/>
          <w:lang w:val="es-PR"/>
        </w:rPr>
      </w:pPr>
      <w:r w:rsidRPr="00BE6326">
        <w:rPr>
          <w:rFonts w:ascii="Times New Roman" w:eastAsia="Times New Roman" w:hAnsi="Times New Roman" w:cs="Times New Roman"/>
          <w:color w:val="000000"/>
          <w:sz w:val="24"/>
          <w:szCs w:val="24"/>
          <w:lang w:val="es-PR"/>
        </w:rPr>
        <w:t>“</w:t>
      </w:r>
      <w:r w:rsidRPr="00BE6326">
        <w:rPr>
          <w:rFonts w:ascii="Times New Roman" w:eastAsia="Times New Roman" w:hAnsi="Times New Roman" w:cs="Times New Roman"/>
          <w:i/>
          <w:iCs/>
          <w:color w:val="000000"/>
          <w:sz w:val="24"/>
          <w:szCs w:val="24"/>
          <w:lang w:val="es-PR"/>
        </w:rPr>
        <w:t>Por mi parte es bueno hablarles sobre eso porque muchas familias no saben cómo se vive en este lugar y es bueno hablarles para que la familia ya esté al pendiente de cualquier cosa y así estén comunicados. Muchas personas necesitan saberlo porque a veces hay personas que vienen acá y no saben nada porque nuestro país es muy diferent</w:t>
      </w:r>
      <w:r w:rsidRPr="00BE6326">
        <w:rPr>
          <w:rFonts w:ascii="Times New Roman" w:eastAsia="Times New Roman" w:hAnsi="Times New Roman" w:cs="Times New Roman"/>
          <w:color w:val="000000"/>
          <w:sz w:val="24"/>
          <w:szCs w:val="24"/>
          <w:lang w:val="es-PR"/>
        </w:rPr>
        <w:t>e”. </w:t>
      </w:r>
    </w:p>
    <w:p w14:paraId="758F4209" w14:textId="77777777" w:rsidR="00BE6326" w:rsidRPr="00BE6326" w:rsidRDefault="00BE6326" w:rsidP="00BE6326">
      <w:pPr>
        <w:jc w:val="both"/>
        <w:rPr>
          <w:rFonts w:ascii="Times New Roman" w:eastAsia="Times New Roman" w:hAnsi="Times New Roman" w:cs="Times New Roman"/>
          <w:sz w:val="24"/>
          <w:szCs w:val="24"/>
        </w:rPr>
      </w:pPr>
      <w:r w:rsidRPr="00BE6326">
        <w:rPr>
          <w:rFonts w:ascii="Times New Roman" w:eastAsia="Times New Roman" w:hAnsi="Times New Roman" w:cs="Times New Roman"/>
          <w:color w:val="000000"/>
          <w:sz w:val="24"/>
          <w:szCs w:val="24"/>
        </w:rPr>
        <w:t>“As for me, it is good to talk to them about that because a lot of families do not know how life here [in the U.S.] is so it is good to talk to them so they are aware of what is happening and are informed. A lot people need to know because they come here [to the U.S.] and do now know anything because our country is so different”.</w:t>
      </w:r>
    </w:p>
    <w:p w14:paraId="13E53BF3" w14:textId="77777777" w:rsidR="00BE6326" w:rsidRPr="00BE6326" w:rsidRDefault="00BE6326" w:rsidP="00BE6326">
      <w:pPr>
        <w:spacing w:line="240" w:lineRule="auto"/>
        <w:rPr>
          <w:rFonts w:ascii="Times New Roman" w:eastAsia="Times New Roman" w:hAnsi="Times New Roman" w:cs="Times New Roman"/>
          <w:sz w:val="24"/>
          <w:szCs w:val="24"/>
        </w:rPr>
      </w:pPr>
    </w:p>
    <w:p w14:paraId="5C398350" w14:textId="77777777" w:rsidR="00BE6326" w:rsidRPr="00BE6326" w:rsidRDefault="00BE6326" w:rsidP="00BE6326">
      <w:pPr>
        <w:jc w:val="both"/>
        <w:rPr>
          <w:rFonts w:ascii="Times New Roman" w:eastAsia="Times New Roman" w:hAnsi="Times New Roman" w:cs="Times New Roman"/>
          <w:sz w:val="24"/>
          <w:szCs w:val="24"/>
          <w:lang w:val="es-PR"/>
        </w:rPr>
      </w:pPr>
      <w:r w:rsidRPr="00BE6326">
        <w:rPr>
          <w:rFonts w:ascii="Times New Roman" w:eastAsia="Times New Roman" w:hAnsi="Times New Roman" w:cs="Times New Roman"/>
          <w:color w:val="000000"/>
          <w:sz w:val="24"/>
          <w:szCs w:val="24"/>
          <w:lang w:val="es-PR"/>
        </w:rPr>
        <w:t>Sofia:</w:t>
      </w:r>
    </w:p>
    <w:p w14:paraId="256F6A15" w14:textId="77777777" w:rsidR="00BE6326" w:rsidRPr="00BE6326" w:rsidRDefault="00BE6326" w:rsidP="00BE6326">
      <w:pPr>
        <w:jc w:val="both"/>
        <w:rPr>
          <w:rFonts w:ascii="Times New Roman" w:eastAsia="Times New Roman" w:hAnsi="Times New Roman" w:cs="Times New Roman"/>
          <w:sz w:val="24"/>
          <w:szCs w:val="24"/>
        </w:rPr>
      </w:pPr>
      <w:r w:rsidRPr="00BE6326">
        <w:rPr>
          <w:rFonts w:ascii="Times New Roman" w:eastAsia="Times New Roman" w:hAnsi="Times New Roman" w:cs="Times New Roman"/>
          <w:color w:val="000000"/>
          <w:sz w:val="24"/>
          <w:szCs w:val="24"/>
          <w:lang w:val="es-PR"/>
        </w:rPr>
        <w:lastRenderedPageBreak/>
        <w:t>“</w:t>
      </w:r>
      <w:r w:rsidRPr="00BE6326">
        <w:rPr>
          <w:rFonts w:ascii="Times New Roman" w:eastAsia="Times New Roman" w:hAnsi="Times New Roman" w:cs="Times New Roman"/>
          <w:i/>
          <w:iCs/>
          <w:color w:val="000000"/>
          <w:sz w:val="24"/>
          <w:szCs w:val="24"/>
          <w:lang w:val="es-PR"/>
        </w:rPr>
        <w:t xml:space="preserve">Sé que cuando lleguen aquí todos van a tener un teléfono y sé que a los teléfonos les llegan las notificaciones un día antes como la aplicación del clima. </w:t>
      </w:r>
      <w:r w:rsidRPr="00BE6326">
        <w:rPr>
          <w:rFonts w:ascii="Times New Roman" w:eastAsia="Times New Roman" w:hAnsi="Times New Roman" w:cs="Times New Roman"/>
          <w:i/>
          <w:iCs/>
          <w:color w:val="000000"/>
          <w:sz w:val="24"/>
          <w:szCs w:val="24"/>
        </w:rPr>
        <w:t>Cuando se levanten deben checar sus teléfonos</w:t>
      </w:r>
      <w:r w:rsidRPr="00BE6326">
        <w:rPr>
          <w:rFonts w:ascii="Times New Roman" w:eastAsia="Times New Roman" w:hAnsi="Times New Roman" w:cs="Times New Roman"/>
          <w:color w:val="000000"/>
          <w:sz w:val="24"/>
          <w:szCs w:val="24"/>
        </w:rPr>
        <w:t>”.</w:t>
      </w:r>
    </w:p>
    <w:p w14:paraId="3E456F30" w14:textId="78C91502" w:rsidR="00BE6326" w:rsidRPr="00BE6326" w:rsidRDefault="00BE6326" w:rsidP="00BE6326">
      <w:pPr>
        <w:jc w:val="both"/>
        <w:rPr>
          <w:rFonts w:ascii="Times New Roman" w:eastAsia="Times New Roman" w:hAnsi="Times New Roman" w:cs="Times New Roman"/>
          <w:sz w:val="24"/>
          <w:szCs w:val="24"/>
        </w:rPr>
      </w:pPr>
      <w:r w:rsidRPr="00BE6326">
        <w:rPr>
          <w:rFonts w:ascii="Times New Roman" w:eastAsia="Times New Roman" w:hAnsi="Times New Roman" w:cs="Times New Roman"/>
          <w:color w:val="000000"/>
          <w:sz w:val="24"/>
          <w:szCs w:val="24"/>
        </w:rPr>
        <w:t xml:space="preserve">“I know that when they get </w:t>
      </w:r>
      <w:r w:rsidR="0093436B" w:rsidRPr="00BE6326">
        <w:rPr>
          <w:rFonts w:ascii="Times New Roman" w:eastAsia="Times New Roman" w:hAnsi="Times New Roman" w:cs="Times New Roman"/>
          <w:color w:val="000000"/>
          <w:sz w:val="24"/>
          <w:szCs w:val="24"/>
        </w:rPr>
        <w:t>here,</w:t>
      </w:r>
      <w:r w:rsidRPr="00BE6326">
        <w:rPr>
          <w:rFonts w:ascii="Times New Roman" w:eastAsia="Times New Roman" w:hAnsi="Times New Roman" w:cs="Times New Roman"/>
          <w:color w:val="000000"/>
          <w:sz w:val="24"/>
          <w:szCs w:val="24"/>
        </w:rPr>
        <w:t xml:space="preserve"> they will have a cell phone where they can get weather notifications in the weather app. When they get up in the </w:t>
      </w:r>
      <w:r w:rsidR="0093436B" w:rsidRPr="00BE6326">
        <w:rPr>
          <w:rFonts w:ascii="Times New Roman" w:eastAsia="Times New Roman" w:hAnsi="Times New Roman" w:cs="Times New Roman"/>
          <w:color w:val="000000"/>
          <w:sz w:val="24"/>
          <w:szCs w:val="24"/>
        </w:rPr>
        <w:t>morning,</w:t>
      </w:r>
      <w:r w:rsidRPr="00BE6326">
        <w:rPr>
          <w:rFonts w:ascii="Times New Roman" w:eastAsia="Times New Roman" w:hAnsi="Times New Roman" w:cs="Times New Roman"/>
          <w:color w:val="000000"/>
          <w:sz w:val="24"/>
          <w:szCs w:val="24"/>
        </w:rPr>
        <w:t xml:space="preserve"> they should check they phones”.</w:t>
      </w:r>
    </w:p>
    <w:p w14:paraId="08C749D3" w14:textId="77777777" w:rsidR="00BE6326" w:rsidRPr="00BE6326" w:rsidRDefault="00BE6326" w:rsidP="00BE6326">
      <w:pPr>
        <w:spacing w:line="240" w:lineRule="auto"/>
        <w:rPr>
          <w:rFonts w:ascii="Times New Roman" w:eastAsia="Times New Roman" w:hAnsi="Times New Roman" w:cs="Times New Roman"/>
          <w:sz w:val="24"/>
          <w:szCs w:val="24"/>
        </w:rPr>
      </w:pPr>
    </w:p>
    <w:p w14:paraId="6067DEC5" w14:textId="77777777" w:rsidR="00BE6326" w:rsidRPr="00BE6326" w:rsidRDefault="00BE6326" w:rsidP="00BE6326">
      <w:pPr>
        <w:jc w:val="both"/>
        <w:rPr>
          <w:rFonts w:ascii="Times New Roman" w:eastAsia="Times New Roman" w:hAnsi="Times New Roman" w:cs="Times New Roman"/>
          <w:sz w:val="24"/>
          <w:szCs w:val="24"/>
          <w:lang w:val="es-PR"/>
        </w:rPr>
      </w:pPr>
      <w:r w:rsidRPr="00BE6326">
        <w:rPr>
          <w:rFonts w:ascii="Times New Roman" w:eastAsia="Times New Roman" w:hAnsi="Times New Roman" w:cs="Times New Roman"/>
          <w:color w:val="000000"/>
          <w:sz w:val="24"/>
          <w:szCs w:val="24"/>
          <w:lang w:val="es-PR"/>
        </w:rPr>
        <w:t>Josue: </w:t>
      </w:r>
    </w:p>
    <w:p w14:paraId="0BDA1179" w14:textId="77777777" w:rsidR="00BE6326" w:rsidRPr="00BE6326" w:rsidRDefault="00BE6326" w:rsidP="00BE6326">
      <w:pPr>
        <w:jc w:val="both"/>
        <w:rPr>
          <w:rFonts w:ascii="Times New Roman" w:eastAsia="Times New Roman" w:hAnsi="Times New Roman" w:cs="Times New Roman"/>
          <w:sz w:val="24"/>
          <w:szCs w:val="24"/>
          <w:lang w:val="es-PR"/>
        </w:rPr>
      </w:pPr>
      <w:r w:rsidRPr="00BE6326">
        <w:rPr>
          <w:rFonts w:ascii="Times New Roman" w:eastAsia="Times New Roman" w:hAnsi="Times New Roman" w:cs="Times New Roman"/>
          <w:color w:val="000000"/>
          <w:sz w:val="24"/>
          <w:szCs w:val="24"/>
          <w:lang w:val="es-PR"/>
        </w:rPr>
        <w:t>“</w:t>
      </w:r>
      <w:r w:rsidRPr="00BE6326">
        <w:rPr>
          <w:rFonts w:ascii="Times New Roman" w:eastAsia="Times New Roman" w:hAnsi="Times New Roman" w:cs="Times New Roman"/>
          <w:i/>
          <w:iCs/>
          <w:color w:val="000000"/>
          <w:sz w:val="24"/>
          <w:szCs w:val="24"/>
          <w:lang w:val="es-PR"/>
        </w:rPr>
        <w:t>Que esté preparado y se aliste porque aquí no es igual como Guatemal</w:t>
      </w:r>
      <w:r w:rsidRPr="00BE6326">
        <w:rPr>
          <w:rFonts w:ascii="Times New Roman" w:eastAsia="Times New Roman" w:hAnsi="Times New Roman" w:cs="Times New Roman"/>
          <w:color w:val="000000"/>
          <w:sz w:val="24"/>
          <w:szCs w:val="24"/>
          <w:lang w:val="es-PR"/>
        </w:rPr>
        <w:t>a” </w:t>
      </w:r>
    </w:p>
    <w:p w14:paraId="47DD03A2" w14:textId="77777777" w:rsidR="00BE6326" w:rsidRPr="00BE6326" w:rsidRDefault="00BE6326" w:rsidP="00BE6326">
      <w:pPr>
        <w:jc w:val="both"/>
        <w:rPr>
          <w:rFonts w:ascii="Times New Roman" w:eastAsia="Times New Roman" w:hAnsi="Times New Roman" w:cs="Times New Roman"/>
          <w:sz w:val="24"/>
          <w:szCs w:val="24"/>
        </w:rPr>
      </w:pPr>
      <w:r w:rsidRPr="00BE6326">
        <w:rPr>
          <w:rFonts w:ascii="Times New Roman" w:eastAsia="Times New Roman" w:hAnsi="Times New Roman" w:cs="Times New Roman"/>
          <w:color w:val="000000"/>
          <w:sz w:val="24"/>
          <w:szCs w:val="24"/>
        </w:rPr>
        <w:t>“To be ready and to prepare because here [in the U.S.] it is not the same as in Guatemala”.</w:t>
      </w:r>
    </w:p>
    <w:p w14:paraId="04E12BEE" w14:textId="77777777" w:rsidR="00BE6326" w:rsidRPr="00BE6326" w:rsidRDefault="00BE6326" w:rsidP="00BE6326">
      <w:pPr>
        <w:spacing w:line="240" w:lineRule="auto"/>
        <w:rPr>
          <w:rFonts w:ascii="Times New Roman" w:eastAsia="Times New Roman" w:hAnsi="Times New Roman" w:cs="Times New Roman"/>
          <w:sz w:val="24"/>
          <w:szCs w:val="24"/>
        </w:rPr>
      </w:pPr>
    </w:p>
    <w:p w14:paraId="4D5F0747" w14:textId="77777777" w:rsidR="00BE6326" w:rsidRPr="00BE6326" w:rsidRDefault="00BE6326" w:rsidP="00BE6326">
      <w:pPr>
        <w:jc w:val="both"/>
        <w:rPr>
          <w:rFonts w:ascii="Times New Roman" w:eastAsia="Times New Roman" w:hAnsi="Times New Roman" w:cs="Times New Roman"/>
          <w:sz w:val="24"/>
          <w:szCs w:val="24"/>
          <w:lang w:val="es-PR"/>
        </w:rPr>
      </w:pPr>
      <w:r w:rsidRPr="00BE6326">
        <w:rPr>
          <w:rFonts w:ascii="Times New Roman" w:eastAsia="Times New Roman" w:hAnsi="Times New Roman" w:cs="Times New Roman"/>
          <w:color w:val="000000"/>
          <w:sz w:val="24"/>
          <w:szCs w:val="24"/>
          <w:lang w:val="es-PR"/>
        </w:rPr>
        <w:t>Sandra: </w:t>
      </w:r>
    </w:p>
    <w:p w14:paraId="51A70303" w14:textId="77777777" w:rsidR="00BE6326" w:rsidRPr="00BE6326" w:rsidRDefault="00BE6326" w:rsidP="00BE6326">
      <w:pPr>
        <w:jc w:val="both"/>
        <w:rPr>
          <w:rFonts w:ascii="Times New Roman" w:eastAsia="Times New Roman" w:hAnsi="Times New Roman" w:cs="Times New Roman"/>
          <w:sz w:val="24"/>
          <w:szCs w:val="24"/>
          <w:lang w:val="es-PR"/>
        </w:rPr>
      </w:pPr>
      <w:r w:rsidRPr="00BE6326">
        <w:rPr>
          <w:rFonts w:ascii="Times New Roman" w:eastAsia="Times New Roman" w:hAnsi="Times New Roman" w:cs="Times New Roman"/>
          <w:color w:val="000000"/>
          <w:sz w:val="24"/>
          <w:szCs w:val="24"/>
          <w:lang w:val="es-PR"/>
        </w:rPr>
        <w:t>“</w:t>
      </w:r>
      <w:r w:rsidRPr="00BE6326">
        <w:rPr>
          <w:rFonts w:ascii="Times New Roman" w:eastAsia="Times New Roman" w:hAnsi="Times New Roman" w:cs="Times New Roman"/>
          <w:i/>
          <w:iCs/>
          <w:color w:val="000000"/>
          <w:sz w:val="24"/>
          <w:szCs w:val="24"/>
          <w:lang w:val="es-PR"/>
        </w:rPr>
        <w:t>Yo creo que es muy muy importante que nos informemos. Yo creo que tener en cuenta acerca de las alarmas del teléfono. Porque en mi experiencia fue que a veces los teléfonos sonaban cuando viene una lluvia y cosas. Entonces para mi en ese momento yo pensaba que era un niño, sonó la alarma y pensé que era un viento y es normal. Pero esa vez no fue poquito. Eso fue muy alto, Entonces yo creo que las personas que no tienen una experiencia como esta es muy importante tomar en cuenta los avisos</w:t>
      </w:r>
      <w:r w:rsidRPr="00BE6326">
        <w:rPr>
          <w:rFonts w:ascii="Times New Roman" w:eastAsia="Times New Roman" w:hAnsi="Times New Roman" w:cs="Times New Roman"/>
          <w:color w:val="000000"/>
          <w:sz w:val="24"/>
          <w:szCs w:val="24"/>
          <w:lang w:val="es-PR"/>
        </w:rPr>
        <w:t>”.</w:t>
      </w:r>
    </w:p>
    <w:p w14:paraId="0F2B6A3A" w14:textId="77777777" w:rsidR="00BE6326" w:rsidRPr="00BE6326" w:rsidRDefault="00BE6326" w:rsidP="00BE6326">
      <w:pPr>
        <w:jc w:val="both"/>
        <w:rPr>
          <w:rFonts w:ascii="Times New Roman" w:eastAsia="Times New Roman" w:hAnsi="Times New Roman" w:cs="Times New Roman"/>
          <w:sz w:val="24"/>
          <w:szCs w:val="24"/>
        </w:rPr>
      </w:pPr>
      <w:r w:rsidRPr="00BE6326">
        <w:rPr>
          <w:rFonts w:ascii="Times New Roman" w:eastAsia="Times New Roman" w:hAnsi="Times New Roman" w:cs="Times New Roman"/>
          <w:color w:val="000000"/>
          <w:sz w:val="24"/>
          <w:szCs w:val="24"/>
        </w:rPr>
        <w:t>“I think it is very important that we are informed. I believe that we need to take into account cell phone alarms. In my experience, phones would go off when there was rain and other stuff. But at that moment I thought it was a little kid [amber alert]. The alarm went off and I thought it was a small wind and that it was normal. But that time it was not small, it was very strong. So I think people that not have had an experience like this it is very important to take the warnings in to account”</w:t>
      </w:r>
    </w:p>
    <w:p w14:paraId="0F96E846" w14:textId="77777777" w:rsidR="00BE6326" w:rsidRPr="00BE6326" w:rsidRDefault="00BE6326" w:rsidP="00BE6326">
      <w:pPr>
        <w:spacing w:line="240" w:lineRule="auto"/>
        <w:rPr>
          <w:rFonts w:ascii="Times New Roman" w:eastAsia="Times New Roman" w:hAnsi="Times New Roman" w:cs="Times New Roman"/>
          <w:sz w:val="24"/>
          <w:szCs w:val="24"/>
        </w:rPr>
      </w:pPr>
    </w:p>
    <w:p w14:paraId="2B59778F" w14:textId="77777777" w:rsidR="00BE6326" w:rsidRPr="00BE6326" w:rsidRDefault="00BE6326" w:rsidP="00BE6326">
      <w:pPr>
        <w:jc w:val="both"/>
        <w:rPr>
          <w:rFonts w:ascii="Times New Roman" w:eastAsia="Times New Roman" w:hAnsi="Times New Roman" w:cs="Times New Roman"/>
          <w:sz w:val="24"/>
          <w:szCs w:val="24"/>
          <w:lang w:val="es-PR"/>
        </w:rPr>
      </w:pPr>
      <w:r w:rsidRPr="00BE6326">
        <w:rPr>
          <w:rFonts w:ascii="Times New Roman" w:eastAsia="Times New Roman" w:hAnsi="Times New Roman" w:cs="Times New Roman"/>
          <w:color w:val="000000"/>
          <w:sz w:val="24"/>
          <w:szCs w:val="24"/>
          <w:lang w:val="es-PR"/>
        </w:rPr>
        <w:t>Olivia: </w:t>
      </w:r>
    </w:p>
    <w:p w14:paraId="224C7048" w14:textId="77777777" w:rsidR="00BE6326" w:rsidRPr="00BE6326" w:rsidRDefault="00BE6326" w:rsidP="00BE6326">
      <w:pPr>
        <w:jc w:val="both"/>
        <w:rPr>
          <w:rFonts w:ascii="Times New Roman" w:eastAsia="Times New Roman" w:hAnsi="Times New Roman" w:cs="Times New Roman"/>
          <w:sz w:val="24"/>
          <w:szCs w:val="24"/>
          <w:lang w:val="es-PR"/>
        </w:rPr>
      </w:pPr>
      <w:r w:rsidRPr="00BE6326">
        <w:rPr>
          <w:rFonts w:ascii="Times New Roman" w:eastAsia="Times New Roman" w:hAnsi="Times New Roman" w:cs="Times New Roman"/>
          <w:color w:val="000000"/>
          <w:sz w:val="24"/>
          <w:szCs w:val="24"/>
          <w:lang w:val="es-PR"/>
        </w:rPr>
        <w:lastRenderedPageBreak/>
        <w:t>“</w:t>
      </w:r>
      <w:r w:rsidRPr="00BE6326">
        <w:rPr>
          <w:rFonts w:ascii="Times New Roman" w:eastAsia="Times New Roman" w:hAnsi="Times New Roman" w:cs="Times New Roman"/>
          <w:i/>
          <w:iCs/>
          <w:color w:val="000000"/>
          <w:sz w:val="24"/>
          <w:szCs w:val="24"/>
          <w:lang w:val="es-PR"/>
        </w:rPr>
        <w:t>Que si le haga caso a las alarmas, que no los ignore. Rentar una casa preferiblemente con sótano, porque eso es muy importante</w:t>
      </w:r>
      <w:r w:rsidRPr="00BE6326">
        <w:rPr>
          <w:rFonts w:ascii="Times New Roman" w:eastAsia="Times New Roman" w:hAnsi="Times New Roman" w:cs="Times New Roman"/>
          <w:color w:val="000000"/>
          <w:sz w:val="24"/>
          <w:szCs w:val="24"/>
          <w:lang w:val="es-PR"/>
        </w:rPr>
        <w:t>”. </w:t>
      </w:r>
    </w:p>
    <w:p w14:paraId="697C50FF" w14:textId="77777777" w:rsidR="00BE6326" w:rsidRPr="00BE6326" w:rsidRDefault="00BE6326" w:rsidP="00BE6326">
      <w:pPr>
        <w:jc w:val="both"/>
        <w:rPr>
          <w:rFonts w:ascii="Times New Roman" w:eastAsia="Times New Roman" w:hAnsi="Times New Roman" w:cs="Times New Roman"/>
          <w:sz w:val="24"/>
          <w:szCs w:val="24"/>
        </w:rPr>
      </w:pPr>
      <w:r w:rsidRPr="00BE6326">
        <w:rPr>
          <w:rFonts w:ascii="Times New Roman" w:eastAsia="Times New Roman" w:hAnsi="Times New Roman" w:cs="Times New Roman"/>
          <w:color w:val="000000"/>
          <w:sz w:val="24"/>
          <w:szCs w:val="24"/>
        </w:rPr>
        <w:t>“To listen to the alerts and not to ignore them. Rent a house that has a shelter because that is very important”.</w:t>
      </w:r>
    </w:p>
    <w:p w14:paraId="613C347B" w14:textId="77777777" w:rsidR="00BE6326" w:rsidRPr="00BE6326" w:rsidRDefault="00BE6326" w:rsidP="00BE6326">
      <w:pPr>
        <w:spacing w:line="240" w:lineRule="auto"/>
        <w:rPr>
          <w:rFonts w:ascii="Times New Roman" w:eastAsia="Times New Roman" w:hAnsi="Times New Roman" w:cs="Times New Roman"/>
          <w:sz w:val="24"/>
          <w:szCs w:val="24"/>
        </w:rPr>
      </w:pPr>
    </w:p>
    <w:p w14:paraId="5DB63776" w14:textId="77777777" w:rsidR="00BE6326" w:rsidRPr="00BE6326" w:rsidRDefault="00BE6326" w:rsidP="00BE6326">
      <w:pPr>
        <w:jc w:val="both"/>
        <w:rPr>
          <w:rFonts w:ascii="Times New Roman" w:eastAsia="Times New Roman" w:hAnsi="Times New Roman" w:cs="Times New Roman"/>
          <w:sz w:val="24"/>
          <w:szCs w:val="24"/>
          <w:lang w:val="es-PR"/>
        </w:rPr>
      </w:pPr>
      <w:r w:rsidRPr="00BE6326">
        <w:rPr>
          <w:rFonts w:ascii="Times New Roman" w:eastAsia="Times New Roman" w:hAnsi="Times New Roman" w:cs="Times New Roman"/>
          <w:color w:val="000000"/>
          <w:sz w:val="24"/>
          <w:szCs w:val="24"/>
          <w:lang w:val="es-PR"/>
        </w:rPr>
        <w:t>Fernanda: </w:t>
      </w:r>
    </w:p>
    <w:p w14:paraId="327A8F79" w14:textId="77777777" w:rsidR="00BE6326" w:rsidRPr="00BE6326" w:rsidRDefault="00BE6326" w:rsidP="00BE6326">
      <w:pPr>
        <w:jc w:val="both"/>
        <w:rPr>
          <w:rFonts w:ascii="Times New Roman" w:eastAsia="Times New Roman" w:hAnsi="Times New Roman" w:cs="Times New Roman"/>
          <w:sz w:val="24"/>
          <w:szCs w:val="24"/>
          <w:lang w:val="es-PR"/>
        </w:rPr>
      </w:pPr>
      <w:r w:rsidRPr="00BE6326">
        <w:rPr>
          <w:rFonts w:ascii="Times New Roman" w:eastAsia="Times New Roman" w:hAnsi="Times New Roman" w:cs="Times New Roman"/>
          <w:i/>
          <w:iCs/>
          <w:color w:val="000000"/>
          <w:sz w:val="24"/>
          <w:szCs w:val="24"/>
          <w:lang w:val="es-PR"/>
        </w:rPr>
        <w:t>“Primero poner atención a lo que mandé a hacer el teléfono y a lo que digan las personas que ya lo han vivido”</w:t>
      </w:r>
    </w:p>
    <w:p w14:paraId="22DED420" w14:textId="33632BAA" w:rsidR="00BE6326" w:rsidRDefault="00BE6326" w:rsidP="00BE6326">
      <w:pPr>
        <w:jc w:val="both"/>
        <w:rPr>
          <w:rFonts w:ascii="Times New Roman" w:eastAsia="Times New Roman" w:hAnsi="Times New Roman" w:cs="Times New Roman"/>
          <w:color w:val="000000"/>
          <w:sz w:val="24"/>
          <w:szCs w:val="24"/>
        </w:rPr>
      </w:pPr>
      <w:r w:rsidRPr="00BE6326">
        <w:rPr>
          <w:rFonts w:ascii="Times New Roman" w:eastAsia="Times New Roman" w:hAnsi="Times New Roman" w:cs="Times New Roman"/>
          <w:color w:val="000000"/>
          <w:sz w:val="24"/>
          <w:szCs w:val="24"/>
        </w:rPr>
        <w:t>“First, to pay attention to what the phone tells you to do and to what people who have had experience with it tell you”.</w:t>
      </w:r>
    </w:p>
    <w:p w14:paraId="7E8EE87A" w14:textId="4B799AB6" w:rsidR="00A00B34" w:rsidRDefault="00A00B34" w:rsidP="00BE6326">
      <w:pPr>
        <w:jc w:val="both"/>
        <w:rPr>
          <w:rFonts w:ascii="Times New Roman" w:eastAsia="Times New Roman" w:hAnsi="Times New Roman" w:cs="Times New Roman"/>
          <w:color w:val="000000"/>
          <w:sz w:val="24"/>
          <w:szCs w:val="24"/>
        </w:rPr>
      </w:pPr>
    </w:p>
    <w:p w14:paraId="133124D7" w14:textId="24CE3CD4" w:rsidR="00A00B34" w:rsidRDefault="00A00B34" w:rsidP="00BE6326">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participants indicated a desire to pay more attention to alerts in the future and inform other</w:t>
      </w:r>
      <w:r w:rsidR="005A3AEC">
        <w:rPr>
          <w:rFonts w:ascii="Times New Roman" w:eastAsia="Times New Roman" w:hAnsi="Times New Roman" w:cs="Times New Roman"/>
          <w:color w:val="000000"/>
          <w:sz w:val="24"/>
          <w:szCs w:val="24"/>
        </w:rPr>
        <w:t>s of the risks. Responses also indicate the importance of phone alerts related to other parts of the warning system.</w:t>
      </w:r>
    </w:p>
    <w:p w14:paraId="17004A6A" w14:textId="77777777" w:rsidR="008E47E0" w:rsidRDefault="008E47E0" w:rsidP="00BE6326">
      <w:pPr>
        <w:jc w:val="both"/>
        <w:rPr>
          <w:rFonts w:ascii="Times New Roman" w:eastAsia="Times New Roman" w:hAnsi="Times New Roman" w:cs="Times New Roman"/>
          <w:color w:val="000000"/>
          <w:sz w:val="24"/>
          <w:szCs w:val="24"/>
        </w:rPr>
      </w:pPr>
    </w:p>
    <w:p w14:paraId="5AF4872D" w14:textId="5BBB2519" w:rsidR="00BE6326" w:rsidRPr="00CF1E11" w:rsidRDefault="00BE6326" w:rsidP="00CF1E11">
      <w:pPr>
        <w:pStyle w:val="Heading2"/>
        <w:jc w:val="center"/>
        <w:rPr>
          <w:rFonts w:ascii="Times New Roman" w:eastAsia="Times New Roman" w:hAnsi="Times New Roman" w:cs="Times New Roman"/>
          <w:b/>
          <w:bCs/>
          <w:color w:val="auto"/>
          <w:sz w:val="24"/>
          <w:szCs w:val="24"/>
        </w:rPr>
      </w:pPr>
      <w:bookmarkStart w:id="56" w:name="_Toc121926976"/>
      <w:r w:rsidRPr="00CF1E11">
        <w:rPr>
          <w:rFonts w:ascii="Times New Roman" w:eastAsia="Times New Roman" w:hAnsi="Times New Roman" w:cs="Times New Roman"/>
          <w:b/>
          <w:bCs/>
          <w:color w:val="auto"/>
          <w:sz w:val="24"/>
          <w:szCs w:val="24"/>
        </w:rPr>
        <w:t>Section 3.4: Discussion</w:t>
      </w:r>
      <w:bookmarkEnd w:id="56"/>
    </w:p>
    <w:p w14:paraId="53AF095A" w14:textId="2DAB9254" w:rsidR="00E82AF2" w:rsidRDefault="00E82AF2" w:rsidP="00E82AF2">
      <w:pPr>
        <w:pStyle w:val="NormalWeb"/>
        <w:spacing w:before="0" w:beforeAutospacing="0" w:after="0" w:afterAutospacing="0" w:line="480" w:lineRule="auto"/>
        <w:ind w:firstLine="720"/>
        <w:jc w:val="both"/>
      </w:pPr>
      <w:r>
        <w:rPr>
          <w:color w:val="000000"/>
        </w:rPr>
        <w:t>In their paper We</w:t>
      </w:r>
      <w:r w:rsidR="00547C2D">
        <w:rPr>
          <w:color w:val="000000"/>
        </w:rPr>
        <w:t>ng</w:t>
      </w:r>
      <w:r>
        <w:rPr>
          <w:color w:val="000000"/>
        </w:rPr>
        <w:t xml:space="preserve">er and Weller (1972) provides us a disaster subculture framework by identifying three key factors that a community needs to develop a disaster subculture. The first one is that the community must have experienced repetitive disaster impacts and the possibility of future impacts from the same agent must be viewed as a recurrent threat to the community. In our results we saw that </w:t>
      </w:r>
      <w:r w:rsidR="00547C2D">
        <w:rPr>
          <w:color w:val="000000"/>
        </w:rPr>
        <w:t>none</w:t>
      </w:r>
      <w:r>
        <w:rPr>
          <w:color w:val="000000"/>
        </w:rPr>
        <w:t xml:space="preserve"> of our participants had experienced a tornado in their home country before. In addition, participants indicated that the most recurring threat in their home country was rainfall. Therefore, it would have </w:t>
      </w:r>
      <w:r w:rsidR="00547C2D">
        <w:rPr>
          <w:color w:val="000000"/>
        </w:rPr>
        <w:t>not been</w:t>
      </w:r>
      <w:r>
        <w:rPr>
          <w:color w:val="000000"/>
        </w:rPr>
        <w:t xml:space="preserve"> possible for them to develop a disaster subculture towards tornados because of their lack of experience with them. </w:t>
      </w:r>
    </w:p>
    <w:p w14:paraId="7D069A08" w14:textId="2A197DF4" w:rsidR="00E82AF2" w:rsidRDefault="00E82AF2" w:rsidP="00E82AF2">
      <w:pPr>
        <w:pStyle w:val="NormalWeb"/>
        <w:spacing w:before="0" w:beforeAutospacing="0" w:after="0" w:afterAutospacing="0" w:line="480" w:lineRule="auto"/>
        <w:ind w:firstLine="720"/>
        <w:jc w:val="both"/>
      </w:pPr>
      <w:r>
        <w:rPr>
          <w:color w:val="000000"/>
        </w:rPr>
        <w:lastRenderedPageBreak/>
        <w:t>Next, the development of a disaster subculture appears to be facilitated if the local agent allows for some period of forewarning. This will allow the community to prepare and come up with measures to lessen the consequences of the impact. Our results showed that the majority of Guatemalans do not get any weather warning information due to various reasons: information is not available, if available this information does not reach everyone in the country due to the lack of technology access</w:t>
      </w:r>
      <w:r w:rsidR="00547C2D">
        <w:rPr>
          <w:color w:val="000000"/>
        </w:rPr>
        <w:t>,</w:t>
      </w:r>
      <w:r>
        <w:rPr>
          <w:color w:val="000000"/>
        </w:rPr>
        <w:t xml:space="preserve"> and lastly participants indicated that their culture is not geared towards being aware of weather and forecasts. </w:t>
      </w:r>
    </w:p>
    <w:p w14:paraId="01502B08" w14:textId="126B3510" w:rsidR="00E82AF2" w:rsidRDefault="00E82AF2" w:rsidP="00E82AF2">
      <w:pPr>
        <w:pStyle w:val="NormalWeb"/>
        <w:spacing w:before="0" w:beforeAutospacing="0" w:after="0" w:afterAutospacing="0" w:line="480" w:lineRule="auto"/>
        <w:ind w:firstLine="720"/>
        <w:jc w:val="both"/>
      </w:pPr>
      <w:r>
        <w:rPr>
          <w:color w:val="000000"/>
        </w:rPr>
        <w:t>The third factor is the existence of consequential damage that is salient to various segments of the community. In the case of the Guatemalans that we interviewed after the tornado outbreak in Kentucky</w:t>
      </w:r>
      <w:r w:rsidR="00547C2D">
        <w:rPr>
          <w:color w:val="000000"/>
        </w:rPr>
        <w:t>,</w:t>
      </w:r>
      <w:r>
        <w:rPr>
          <w:color w:val="000000"/>
        </w:rPr>
        <w:t xml:space="preserve"> since they had no previous experience with tornados and had little experience with weather events</w:t>
      </w:r>
      <w:r w:rsidR="001354A2">
        <w:rPr>
          <w:color w:val="000000"/>
        </w:rPr>
        <w:t>,</w:t>
      </w:r>
      <w:r>
        <w:rPr>
          <w:color w:val="000000"/>
        </w:rPr>
        <w:t xml:space="preserve"> there was not any consequential damage to the community when they were in their home country of Guatemala. </w:t>
      </w:r>
    </w:p>
    <w:p w14:paraId="7B8F8AC6" w14:textId="7D23A68F" w:rsidR="00E82AF2" w:rsidRDefault="00E82AF2" w:rsidP="00E82AF2">
      <w:pPr>
        <w:pStyle w:val="NormalWeb"/>
        <w:spacing w:before="0" w:beforeAutospacing="0" w:after="0" w:afterAutospacing="0" w:line="480" w:lineRule="auto"/>
        <w:ind w:firstLine="720"/>
        <w:jc w:val="both"/>
      </w:pPr>
      <w:r>
        <w:rPr>
          <w:color w:val="000000"/>
        </w:rPr>
        <w:t>We</w:t>
      </w:r>
      <w:r w:rsidR="001354A2">
        <w:rPr>
          <w:color w:val="000000"/>
        </w:rPr>
        <w:t>ng</w:t>
      </w:r>
      <w:r>
        <w:rPr>
          <w:color w:val="000000"/>
        </w:rPr>
        <w:t>er and Weller (1967)</w:t>
      </w:r>
      <w:r w:rsidR="00251309">
        <w:rPr>
          <w:color w:val="000000"/>
        </w:rPr>
        <w:t xml:space="preserve">, and Engel </w:t>
      </w:r>
      <w:r w:rsidR="00BE13FC">
        <w:rPr>
          <w:color w:val="000000"/>
        </w:rPr>
        <w:t>et al. (2014)</w:t>
      </w:r>
      <w:r>
        <w:rPr>
          <w:color w:val="000000"/>
        </w:rPr>
        <w:t xml:space="preserve"> also described key elements that are part of the disaster subculture framework. These elements are valuative and normative elements that define what is important and worthwhile when hazard strikes and outline desirable behavior in relation to the hazard in hand respectively. Beliefs, </w:t>
      </w:r>
      <w:r w:rsidR="002227D4">
        <w:rPr>
          <w:color w:val="000000"/>
        </w:rPr>
        <w:t>knowledge,</w:t>
      </w:r>
      <w:r>
        <w:rPr>
          <w:color w:val="000000"/>
        </w:rPr>
        <w:t xml:space="preserve"> and technology are also an important part of the disaster subculture framework. Beliefs </w:t>
      </w:r>
      <w:r w:rsidR="002227D4">
        <w:rPr>
          <w:color w:val="000000"/>
        </w:rPr>
        <w:t>encompasses</w:t>
      </w:r>
      <w:r>
        <w:rPr>
          <w:color w:val="000000"/>
        </w:rPr>
        <w:t xml:space="preserve"> tenents concerning the hazard and its possible consequences. For </w:t>
      </w:r>
      <w:r w:rsidR="002227D4">
        <w:rPr>
          <w:color w:val="000000"/>
        </w:rPr>
        <w:t>example,</w:t>
      </w:r>
      <w:r>
        <w:rPr>
          <w:color w:val="000000"/>
        </w:rPr>
        <w:t xml:space="preserve"> a community's belief can be that they believe they will be safe from the hazard because God will keep them safe. These beliefs can prevent them from taking protective action prior to the hazard. In our results we found various reasons that prevented the majority of our participants </w:t>
      </w:r>
      <w:r w:rsidR="001354A2">
        <w:rPr>
          <w:color w:val="000000"/>
        </w:rPr>
        <w:t>from taking</w:t>
      </w:r>
      <w:r>
        <w:rPr>
          <w:color w:val="000000"/>
        </w:rPr>
        <w:t xml:space="preserve"> protective action during the December 10th tornado outbreak which were: the belief that nothing was going to happen because they received </w:t>
      </w:r>
      <w:r>
        <w:rPr>
          <w:color w:val="000000"/>
        </w:rPr>
        <w:lastRenderedPageBreak/>
        <w:t xml:space="preserve">warnings in the past and nothing had happened before, and because God will prevent the event to happen and if it did </w:t>
      </w:r>
      <w:r w:rsidR="0093436B">
        <w:rPr>
          <w:color w:val="000000"/>
        </w:rPr>
        <w:t>occur,</w:t>
      </w:r>
      <w:r>
        <w:rPr>
          <w:color w:val="000000"/>
        </w:rPr>
        <w:t xml:space="preserve"> </w:t>
      </w:r>
      <w:r w:rsidR="001354A2">
        <w:rPr>
          <w:color w:val="000000"/>
        </w:rPr>
        <w:t>H</w:t>
      </w:r>
      <w:r>
        <w:rPr>
          <w:color w:val="000000"/>
        </w:rPr>
        <w:t>e will protect them from any harm. </w:t>
      </w:r>
    </w:p>
    <w:p w14:paraId="4CCBC8F6" w14:textId="78360C97" w:rsidR="00E82AF2" w:rsidRDefault="00E82AF2" w:rsidP="00E82AF2">
      <w:pPr>
        <w:pStyle w:val="NormalWeb"/>
        <w:spacing w:before="0" w:beforeAutospacing="0" w:after="0" w:afterAutospacing="0" w:line="480" w:lineRule="auto"/>
        <w:ind w:firstLine="720"/>
        <w:jc w:val="both"/>
      </w:pPr>
      <w:r>
        <w:rPr>
          <w:color w:val="000000"/>
        </w:rPr>
        <w:t xml:space="preserve"> Knowledge is related to a community’s awareness, level of information, and the active application of available information or resources. Having previous experience with the disaster can help communities better prepare and take protective action since they are already familiar and have knowledge about the threats the hazard may pose. In our case study our results showed that none of our participants had previous experience with tornadoes in their home country therefore, they did not know how to react to such a threat. In addition, </w:t>
      </w:r>
      <w:r w:rsidR="002227D4">
        <w:rPr>
          <w:color w:val="000000"/>
        </w:rPr>
        <w:t>most of the</w:t>
      </w:r>
      <w:r>
        <w:rPr>
          <w:color w:val="000000"/>
        </w:rPr>
        <w:t xml:space="preserve"> warning information that was available was in English. </w:t>
      </w:r>
      <w:r w:rsidR="002227D4">
        <w:rPr>
          <w:color w:val="000000"/>
        </w:rPr>
        <w:t>All</w:t>
      </w:r>
      <w:r>
        <w:rPr>
          <w:color w:val="000000"/>
        </w:rPr>
        <w:t xml:space="preserve"> our participants spoke either Spanish or K’iché as their first language and some of them spoke or understood a little bit of English. Not being able to understand the information</w:t>
      </w:r>
      <w:r w:rsidR="00577B7B">
        <w:rPr>
          <w:color w:val="000000"/>
        </w:rPr>
        <w:t>,</w:t>
      </w:r>
      <w:r>
        <w:rPr>
          <w:color w:val="000000"/>
        </w:rPr>
        <w:t xml:space="preserve"> a significant number of these participants decided to ignore the warnings and not take any protective action. </w:t>
      </w:r>
    </w:p>
    <w:p w14:paraId="40E9747C" w14:textId="77777777" w:rsidR="00E82AF2" w:rsidRDefault="00E82AF2" w:rsidP="00E82AF2">
      <w:pPr>
        <w:pStyle w:val="NormalWeb"/>
        <w:spacing w:before="0" w:beforeAutospacing="0" w:after="0" w:afterAutospacing="0" w:line="480" w:lineRule="auto"/>
        <w:ind w:firstLine="720"/>
        <w:jc w:val="both"/>
      </w:pPr>
      <w:r>
        <w:rPr>
          <w:color w:val="000000"/>
        </w:rPr>
        <w:t>Finally, technology is also an important part of this framework. Technology can help to develop methods for detection and warning. Our results showed that some of our participants did not have access to technology back in Guatemala and in addition, they did not have a culture geared towards being weather aware. These two factors played a significant role during their actions in the December 10th tornado outbreak. Since they do not use technology in their home country to keep themselves safe and weather aware they did not see that as a necessary action to take during this event. </w:t>
      </w:r>
    </w:p>
    <w:p w14:paraId="2D7D6D38" w14:textId="61884876" w:rsidR="008E47E0" w:rsidRDefault="00E82AF2" w:rsidP="0093436B">
      <w:pPr>
        <w:pStyle w:val="NormalWeb"/>
        <w:spacing w:before="0" w:beforeAutospacing="0" w:after="0" w:afterAutospacing="0" w:line="480" w:lineRule="auto"/>
        <w:ind w:firstLine="720"/>
        <w:jc w:val="both"/>
        <w:rPr>
          <w:color w:val="000000"/>
        </w:rPr>
      </w:pPr>
      <w:r>
        <w:rPr>
          <w:color w:val="000000"/>
        </w:rPr>
        <w:t>In general, for a disaster subculture to develop within a community they must have experienced repetitive impacts from a disaster agent that allows a period of forewarning, results in diffuse damage that cuts across class and status lines in the community, produces damage to life a</w:t>
      </w:r>
      <w:r w:rsidR="00577B7B">
        <w:rPr>
          <w:color w:val="000000"/>
        </w:rPr>
        <w:t>nd</w:t>
      </w:r>
      <w:r>
        <w:rPr>
          <w:color w:val="000000"/>
        </w:rPr>
        <w:t xml:space="preserve"> property, and is perceived as posing a continuing threat. This research aims to showcase how </w:t>
      </w:r>
      <w:r>
        <w:rPr>
          <w:color w:val="000000"/>
        </w:rPr>
        <w:lastRenderedPageBreak/>
        <w:t xml:space="preserve">previous experience with hazards in their home country in Guatemala and other cultural factors such as norms, language, </w:t>
      </w:r>
      <w:r w:rsidR="00BE13FC">
        <w:rPr>
          <w:color w:val="000000"/>
        </w:rPr>
        <w:t>beliefs,</w:t>
      </w:r>
      <w:r>
        <w:rPr>
          <w:color w:val="000000"/>
        </w:rPr>
        <w:t xml:space="preserve"> and technology affected participants’ response during the December 10th, </w:t>
      </w:r>
      <w:r w:rsidR="002227D4">
        <w:rPr>
          <w:color w:val="000000"/>
        </w:rPr>
        <w:t>2021,</w:t>
      </w:r>
      <w:r>
        <w:rPr>
          <w:color w:val="000000"/>
        </w:rPr>
        <w:t xml:space="preserve"> tornado outbreak. Our findings show that the lack of experience with tornadoes of our participants and their beliefs, knowledge, language barriers, and access to technology that they had already developed while being in Guatemala affected their decision making during the tornado outbreak. </w:t>
      </w:r>
    </w:p>
    <w:p w14:paraId="40A826D3" w14:textId="1034FD60" w:rsidR="00E82AF2" w:rsidRPr="00CF1E11" w:rsidRDefault="00E82AF2" w:rsidP="00CF1E11">
      <w:pPr>
        <w:pStyle w:val="Heading2"/>
        <w:jc w:val="center"/>
        <w:rPr>
          <w:rFonts w:ascii="Times New Roman" w:hAnsi="Times New Roman" w:cs="Times New Roman"/>
          <w:b/>
          <w:bCs/>
          <w:color w:val="auto"/>
          <w:sz w:val="24"/>
          <w:szCs w:val="24"/>
        </w:rPr>
      </w:pPr>
      <w:bookmarkStart w:id="57" w:name="_Toc121926977"/>
      <w:r w:rsidRPr="00CF1E11">
        <w:rPr>
          <w:rFonts w:ascii="Times New Roman" w:hAnsi="Times New Roman" w:cs="Times New Roman"/>
          <w:b/>
          <w:bCs/>
          <w:color w:val="auto"/>
          <w:sz w:val="24"/>
          <w:szCs w:val="24"/>
        </w:rPr>
        <w:t>Section 3.5: Conclusion</w:t>
      </w:r>
      <w:bookmarkEnd w:id="57"/>
    </w:p>
    <w:p w14:paraId="2D06D6EE" w14:textId="158AF406" w:rsidR="00E82AF2" w:rsidRDefault="00E82AF2" w:rsidP="00E82AF2">
      <w:pPr>
        <w:pStyle w:val="NormalWeb"/>
        <w:spacing w:before="0" w:beforeAutospacing="0" w:after="0" w:afterAutospacing="0" w:line="480" w:lineRule="auto"/>
        <w:jc w:val="both"/>
        <w:rPr>
          <w:color w:val="000000"/>
        </w:rPr>
      </w:pPr>
      <w:r>
        <w:rPr>
          <w:color w:val="000000"/>
        </w:rPr>
        <w:t>Weather and climate in the United States can be very diverse depending on the location and these events may not be experienced in other parts of the world. Projections show that Hispanic/Latino population in the United States will keep increasing. Coming from all parts of Latin America, these communities will have different experiences with weather and may have or not developed disaster subcultures geared towards these weather hazards</w:t>
      </w:r>
      <w:r w:rsidR="00577B7B">
        <w:rPr>
          <w:color w:val="000000"/>
        </w:rPr>
        <w:t>,</w:t>
      </w:r>
      <w:r>
        <w:rPr>
          <w:color w:val="000000"/>
        </w:rPr>
        <w:t xml:space="preserve"> which may not be the same as the ones experienced in the United States. One of our most significant findings is that the lack of experience with tornadoes in their home country of Guatemala and language barriers severely affected and influenced participants' decision making towards taking protective actions during the December 10th, 2021, tornado outbreak. Culture and experience with disasters plays a significant role when it comes to understanding and perceiving new weather hazards, therefore it is important for the weather enterprise to consider such factors when issuing weather risk information to the communities. </w:t>
      </w:r>
    </w:p>
    <w:p w14:paraId="01639496" w14:textId="3D75952C" w:rsidR="005A6A1C" w:rsidRPr="0088449B" w:rsidRDefault="005A6A1C" w:rsidP="007459E6">
      <w:pPr>
        <w:pStyle w:val="Heading2"/>
        <w:jc w:val="center"/>
        <w:rPr>
          <w:rFonts w:ascii="Times New Roman" w:hAnsi="Times New Roman" w:cs="Times New Roman"/>
          <w:b/>
          <w:bCs/>
          <w:color w:val="auto"/>
          <w:sz w:val="24"/>
          <w:szCs w:val="24"/>
        </w:rPr>
      </w:pPr>
      <w:bookmarkStart w:id="58" w:name="_Toc121926978"/>
      <w:r w:rsidRPr="0088449B">
        <w:rPr>
          <w:rFonts w:ascii="Times New Roman" w:hAnsi="Times New Roman" w:cs="Times New Roman"/>
          <w:b/>
          <w:bCs/>
          <w:color w:val="auto"/>
          <w:sz w:val="24"/>
          <w:szCs w:val="24"/>
        </w:rPr>
        <w:t>Section 3.6: Acknowledgements</w:t>
      </w:r>
      <w:bookmarkEnd w:id="58"/>
    </w:p>
    <w:p w14:paraId="705A4551" w14:textId="64AD3740" w:rsidR="0088449B" w:rsidRDefault="00165CAB" w:rsidP="00E82AF2">
      <w:pPr>
        <w:pStyle w:val="NormalWeb"/>
        <w:spacing w:before="0" w:beforeAutospacing="0" w:after="0" w:afterAutospacing="0" w:line="480" w:lineRule="auto"/>
        <w:rPr>
          <w:color w:val="000000"/>
        </w:rPr>
      </w:pPr>
      <w:r>
        <w:rPr>
          <w:color w:val="000000"/>
        </w:rPr>
        <w:tab/>
      </w:r>
      <w:r w:rsidR="00ED3D0F">
        <w:rPr>
          <w:color w:val="000000"/>
        </w:rPr>
        <w:t xml:space="preserve">Special thanks and recognition to </w:t>
      </w:r>
      <w:r w:rsidR="00862B8B">
        <w:rPr>
          <w:color w:val="000000"/>
        </w:rPr>
        <w:t xml:space="preserve">Mayfield Independent School District and Primera Iglesia Bautista </w:t>
      </w:r>
      <w:r w:rsidR="007459E6">
        <w:rPr>
          <w:color w:val="000000"/>
        </w:rPr>
        <w:t xml:space="preserve">Hispana in Mayfield, KY. </w:t>
      </w:r>
      <w:r>
        <w:rPr>
          <w:color w:val="000000"/>
        </w:rPr>
        <w:t xml:space="preserve">Funding was provided by NOAA/Office of Oceanic </w:t>
      </w:r>
      <w:r>
        <w:rPr>
          <w:color w:val="000000"/>
        </w:rPr>
        <w:lastRenderedPageBreak/>
        <w:t>and Atmospheric Research under NOAA-University of Oklahoma Cooperative Agreement #NA21OAR4320204, U.S. Department of Commerce.</w:t>
      </w:r>
    </w:p>
    <w:p w14:paraId="642D86C3" w14:textId="0896D83D" w:rsidR="008E47E0" w:rsidRDefault="008E47E0" w:rsidP="00E82AF2">
      <w:pPr>
        <w:pStyle w:val="NormalWeb"/>
        <w:spacing w:before="0" w:beforeAutospacing="0" w:after="0" w:afterAutospacing="0" w:line="480" w:lineRule="auto"/>
        <w:rPr>
          <w:color w:val="000000"/>
        </w:rPr>
      </w:pPr>
    </w:p>
    <w:p w14:paraId="1DF24DD7" w14:textId="32519CFE" w:rsidR="008E47E0" w:rsidRDefault="008E47E0" w:rsidP="00E82AF2">
      <w:pPr>
        <w:pStyle w:val="NormalWeb"/>
        <w:spacing w:before="0" w:beforeAutospacing="0" w:after="0" w:afterAutospacing="0" w:line="480" w:lineRule="auto"/>
        <w:rPr>
          <w:color w:val="000000"/>
        </w:rPr>
      </w:pPr>
    </w:p>
    <w:p w14:paraId="000096CB" w14:textId="1E452FFF" w:rsidR="008E47E0" w:rsidRDefault="008E47E0" w:rsidP="00E82AF2">
      <w:pPr>
        <w:pStyle w:val="NormalWeb"/>
        <w:spacing w:before="0" w:beforeAutospacing="0" w:after="0" w:afterAutospacing="0" w:line="480" w:lineRule="auto"/>
        <w:rPr>
          <w:color w:val="000000"/>
        </w:rPr>
      </w:pPr>
    </w:p>
    <w:p w14:paraId="5F4F190F" w14:textId="318EB0F3" w:rsidR="008E47E0" w:rsidRDefault="008E47E0" w:rsidP="00E82AF2">
      <w:pPr>
        <w:pStyle w:val="NormalWeb"/>
        <w:spacing w:before="0" w:beforeAutospacing="0" w:after="0" w:afterAutospacing="0" w:line="480" w:lineRule="auto"/>
        <w:rPr>
          <w:color w:val="000000"/>
        </w:rPr>
      </w:pPr>
    </w:p>
    <w:p w14:paraId="701FBE97" w14:textId="6D277E0C" w:rsidR="008E47E0" w:rsidRDefault="008E47E0" w:rsidP="00B754C4">
      <w:pPr>
        <w:pStyle w:val="Heading1"/>
        <w:rPr>
          <w:rFonts w:ascii="Times New Roman" w:hAnsi="Times New Roman" w:cs="Times New Roman"/>
          <w:b/>
          <w:bCs/>
          <w:color w:val="auto"/>
          <w:sz w:val="24"/>
          <w:szCs w:val="24"/>
        </w:rPr>
      </w:pPr>
    </w:p>
    <w:p w14:paraId="1F1B96E9" w14:textId="00792890" w:rsidR="0073561A" w:rsidRDefault="0073561A" w:rsidP="0073561A"/>
    <w:p w14:paraId="4315CD77" w14:textId="36782E11" w:rsidR="0073561A" w:rsidRDefault="0073561A" w:rsidP="0073561A"/>
    <w:p w14:paraId="3B8C0D54" w14:textId="06E8307A" w:rsidR="0073561A" w:rsidRDefault="0073561A" w:rsidP="0073561A"/>
    <w:p w14:paraId="14986D73" w14:textId="36AB7FF0" w:rsidR="0073561A" w:rsidRDefault="0073561A" w:rsidP="0073561A"/>
    <w:p w14:paraId="6C57E5A3" w14:textId="03119B0D" w:rsidR="0073561A" w:rsidRDefault="0073561A" w:rsidP="0073561A"/>
    <w:p w14:paraId="5575E683" w14:textId="2719108D" w:rsidR="0073561A" w:rsidRDefault="0073561A" w:rsidP="0073561A"/>
    <w:p w14:paraId="079CBD5B" w14:textId="2318EE27" w:rsidR="0073561A" w:rsidRDefault="0073561A" w:rsidP="0073561A"/>
    <w:p w14:paraId="0E751A73" w14:textId="3D845DCF" w:rsidR="0073561A" w:rsidRDefault="0073561A" w:rsidP="0073561A"/>
    <w:p w14:paraId="1A0F923D" w14:textId="77777777" w:rsidR="0073561A" w:rsidRPr="0073561A" w:rsidRDefault="0073561A" w:rsidP="0073561A"/>
    <w:p w14:paraId="61793E6E" w14:textId="7DBCF257" w:rsidR="008E47E0" w:rsidRDefault="008E47E0" w:rsidP="008E47E0"/>
    <w:p w14:paraId="54A9F29C" w14:textId="16CD2005" w:rsidR="00D7785A" w:rsidRDefault="00D7785A" w:rsidP="008E47E0"/>
    <w:p w14:paraId="56520F05" w14:textId="53AD5882" w:rsidR="00D7785A" w:rsidRDefault="00D7785A" w:rsidP="008E47E0"/>
    <w:p w14:paraId="3C2947E6" w14:textId="7313635F" w:rsidR="00D7785A" w:rsidRDefault="00D7785A" w:rsidP="008E47E0"/>
    <w:p w14:paraId="49D8325D" w14:textId="168AFC6B" w:rsidR="00D7785A" w:rsidRDefault="00D7785A" w:rsidP="008E47E0"/>
    <w:p w14:paraId="6D0253A9" w14:textId="77777777" w:rsidR="00D7785A" w:rsidRPr="008E47E0" w:rsidRDefault="00D7785A" w:rsidP="008E47E0"/>
    <w:p w14:paraId="232E84A9" w14:textId="0012E675" w:rsidR="00E82AF2" w:rsidRDefault="00100914" w:rsidP="00B754C4">
      <w:pPr>
        <w:pStyle w:val="Heading1"/>
        <w:rPr>
          <w:rFonts w:ascii="Times New Roman" w:hAnsi="Times New Roman" w:cs="Times New Roman"/>
          <w:b/>
          <w:bCs/>
          <w:color w:val="auto"/>
          <w:sz w:val="24"/>
          <w:szCs w:val="24"/>
        </w:rPr>
      </w:pPr>
      <w:bookmarkStart w:id="59" w:name="_Toc121926979"/>
      <w:r w:rsidRPr="0088449B">
        <w:rPr>
          <w:rFonts w:ascii="Times New Roman" w:hAnsi="Times New Roman" w:cs="Times New Roman"/>
          <w:b/>
          <w:bCs/>
          <w:color w:val="auto"/>
          <w:sz w:val="24"/>
          <w:szCs w:val="24"/>
        </w:rPr>
        <w:lastRenderedPageBreak/>
        <w:t>Chapter 4: Conclusions</w:t>
      </w:r>
      <w:bookmarkEnd w:id="59"/>
    </w:p>
    <w:p w14:paraId="528F5868" w14:textId="77777777" w:rsidR="008E47E0" w:rsidRPr="008E47E0" w:rsidRDefault="008E47E0" w:rsidP="008E47E0"/>
    <w:p w14:paraId="7B07EAF1" w14:textId="268A3F54" w:rsidR="00100914" w:rsidRPr="0088449B" w:rsidRDefault="00100914" w:rsidP="0088449B">
      <w:pPr>
        <w:pStyle w:val="Heading2"/>
        <w:jc w:val="center"/>
        <w:rPr>
          <w:rFonts w:ascii="Times New Roman" w:hAnsi="Times New Roman" w:cs="Times New Roman"/>
          <w:b/>
          <w:bCs/>
          <w:color w:val="auto"/>
          <w:sz w:val="24"/>
          <w:szCs w:val="24"/>
        </w:rPr>
      </w:pPr>
      <w:bookmarkStart w:id="60" w:name="_Toc121926980"/>
      <w:r w:rsidRPr="0088449B">
        <w:rPr>
          <w:rFonts w:ascii="Times New Roman" w:hAnsi="Times New Roman" w:cs="Times New Roman"/>
          <w:b/>
          <w:bCs/>
          <w:color w:val="auto"/>
          <w:sz w:val="24"/>
          <w:szCs w:val="24"/>
        </w:rPr>
        <w:t>Section 4.1: Key Findings</w:t>
      </w:r>
      <w:bookmarkEnd w:id="60"/>
    </w:p>
    <w:p w14:paraId="2B498F76" w14:textId="7F730D83" w:rsidR="00870FBB" w:rsidRDefault="00870FBB" w:rsidP="00870FBB">
      <w:pPr>
        <w:pStyle w:val="NormalWeb"/>
        <w:spacing w:before="0" w:beforeAutospacing="0" w:after="0" w:afterAutospacing="0" w:line="480" w:lineRule="auto"/>
        <w:ind w:firstLine="720"/>
        <w:jc w:val="both"/>
      </w:pPr>
      <w:r>
        <w:rPr>
          <w:color w:val="000000"/>
        </w:rPr>
        <w:t xml:space="preserve">Immigration from Hispanic/Latinos will continue to keep increasing in the United States. Depending on the country </w:t>
      </w:r>
      <w:r w:rsidR="0033205A">
        <w:rPr>
          <w:color w:val="000000"/>
        </w:rPr>
        <w:t xml:space="preserve">from which </w:t>
      </w:r>
      <w:r>
        <w:rPr>
          <w:color w:val="000000"/>
        </w:rPr>
        <w:t xml:space="preserve">these newcomers </w:t>
      </w:r>
      <w:r w:rsidR="0033205A">
        <w:rPr>
          <w:color w:val="000000"/>
        </w:rPr>
        <w:t>originate</w:t>
      </w:r>
      <w:r>
        <w:rPr>
          <w:color w:val="000000"/>
        </w:rPr>
        <w:t xml:space="preserve">, it means that they will have different disaster subcultures towards hazards in their home country that may be different from the ones that they will experience in the United States. The findings from our quantitative analysis showed that there are significant differences of severe weather and tornado risk perceptions between those who had lived in the United States than those who had previously resided in other countries in Latin America. Our most significant finding is that </w:t>
      </w:r>
      <w:r w:rsidR="002227D4">
        <w:rPr>
          <w:color w:val="000000"/>
        </w:rPr>
        <w:t>most</w:t>
      </w:r>
      <w:r>
        <w:rPr>
          <w:color w:val="000000"/>
        </w:rPr>
        <w:t xml:space="preserve"> participants from the countries represented in our data analysis had lower experience, familiarity</w:t>
      </w:r>
      <w:r w:rsidR="0033205A">
        <w:rPr>
          <w:color w:val="000000"/>
        </w:rPr>
        <w:t>,</w:t>
      </w:r>
      <w:r>
        <w:rPr>
          <w:color w:val="000000"/>
        </w:rPr>
        <w:t xml:space="preserve"> and risk perceptions regarding tornadoes and severe weather. There were also significant differences in tornado experience and risk perceptions among the countries represented in our study. The variation in responses can be attributed to participants’ different cultural backgrounds and experiences with previous hazards in their home country. These cultural differences can result in large variations on how people respond to risks and weather hazards (Keul et al. 201</w:t>
      </w:r>
      <w:r w:rsidR="006F0B93">
        <w:rPr>
          <w:color w:val="000000"/>
        </w:rPr>
        <w:t>8</w:t>
      </w:r>
      <w:r>
        <w:rPr>
          <w:color w:val="000000"/>
        </w:rPr>
        <w:t xml:space="preserve">). In addition, </w:t>
      </w:r>
      <w:r w:rsidR="003E1843">
        <w:rPr>
          <w:color w:val="000000"/>
        </w:rPr>
        <w:t>experience</w:t>
      </w:r>
      <w:r>
        <w:rPr>
          <w:color w:val="000000"/>
        </w:rPr>
        <w:t xml:space="preserve"> with hazards can have a significant impact on the way they will recognize and develop judgment about future risks (Weinstein 1989; Renn 200</w:t>
      </w:r>
      <w:r w:rsidR="003D4C0C">
        <w:rPr>
          <w:color w:val="000000"/>
        </w:rPr>
        <w:t>9</w:t>
      </w:r>
      <w:r>
        <w:rPr>
          <w:color w:val="000000"/>
        </w:rPr>
        <w:t>; Wachinger et al. 2013).  </w:t>
      </w:r>
    </w:p>
    <w:p w14:paraId="4011756A" w14:textId="149A05D8" w:rsidR="00870FBB" w:rsidRDefault="00870FBB" w:rsidP="00870FBB">
      <w:pPr>
        <w:pStyle w:val="NormalWeb"/>
        <w:spacing w:before="0" w:beforeAutospacing="0" w:after="0" w:afterAutospacing="0" w:line="480" w:lineRule="auto"/>
        <w:jc w:val="both"/>
      </w:pPr>
      <w:r>
        <w:rPr>
          <w:rStyle w:val="apple-tab-span"/>
          <w:color w:val="000000"/>
        </w:rPr>
        <w:tab/>
      </w:r>
      <w:r>
        <w:rPr>
          <w:color w:val="000000"/>
        </w:rPr>
        <w:t xml:space="preserve">In our second paper we aimed to showcase how beliefs, norms, experience and language played a significant role in the decision-making process and response to the December 10th, </w:t>
      </w:r>
      <w:r w:rsidR="003E1843">
        <w:rPr>
          <w:color w:val="000000"/>
        </w:rPr>
        <w:t>2021,</w:t>
      </w:r>
      <w:r>
        <w:rPr>
          <w:color w:val="000000"/>
        </w:rPr>
        <w:t xml:space="preserve"> tornado in Mayfield, Kentucky among the Guatemalan community. One of our most significant findings for this research was that the lack of experience with tornadoes and other weather hazards in their home country of Guatemala alongside language barriers affected and influenced their </w:t>
      </w:r>
      <w:r>
        <w:rPr>
          <w:color w:val="000000"/>
        </w:rPr>
        <w:lastRenderedPageBreak/>
        <w:t>decision towards taking protective action during the tornado event. Not being able to understand the risk warning information provided and not knowing how dangerous the situation could be due to their lack of experience led most participants to not take any protective measures during this event. </w:t>
      </w:r>
    </w:p>
    <w:p w14:paraId="11B92415" w14:textId="56BC5427" w:rsidR="008E47E0" w:rsidRDefault="00870FBB" w:rsidP="00870FBB">
      <w:pPr>
        <w:pStyle w:val="NormalWeb"/>
        <w:spacing w:before="0" w:beforeAutospacing="0" w:after="0" w:afterAutospacing="0" w:line="480" w:lineRule="auto"/>
        <w:jc w:val="both"/>
        <w:rPr>
          <w:color w:val="000000"/>
        </w:rPr>
      </w:pPr>
      <w:r>
        <w:rPr>
          <w:rStyle w:val="apple-tab-span"/>
          <w:color w:val="000000"/>
        </w:rPr>
        <w:tab/>
      </w:r>
      <w:r>
        <w:rPr>
          <w:color w:val="000000"/>
        </w:rPr>
        <w:t>For a disaster subculture to develop within a community they must have experienced repetitive impacts from a disaster agent that allows a period of forewarning, results in diffuse damage that cuts across class and status lines in the community, produces damage to life a property, and is perceived as posing a continuing threat. In both of our analyses, results indicated that a lack of experience led to lower risk perceptions with the hazard and consequently, a poor decision making regarding protective actions. In his paper on disaster subcultures Anderson (1965) indicated that people who are new to a community learn disaster subculture patterns from older residents or public officials. Therefore, it is important the weather enterprise takes into consideration factors such as experience and culture when educating and providing weather risk information for these communities. </w:t>
      </w:r>
    </w:p>
    <w:p w14:paraId="11F54FC9" w14:textId="77777777" w:rsidR="0093436B" w:rsidRDefault="0093436B" w:rsidP="00870FBB">
      <w:pPr>
        <w:pStyle w:val="NormalWeb"/>
        <w:spacing w:before="0" w:beforeAutospacing="0" w:after="0" w:afterAutospacing="0" w:line="480" w:lineRule="auto"/>
        <w:jc w:val="both"/>
        <w:rPr>
          <w:color w:val="000000"/>
        </w:rPr>
      </w:pPr>
    </w:p>
    <w:p w14:paraId="681475A3" w14:textId="625A26DC" w:rsidR="00870FBB" w:rsidRDefault="00870FBB" w:rsidP="0088449B">
      <w:pPr>
        <w:pStyle w:val="Heading2"/>
        <w:jc w:val="center"/>
        <w:rPr>
          <w:rFonts w:ascii="Times New Roman" w:hAnsi="Times New Roman" w:cs="Times New Roman"/>
          <w:b/>
          <w:bCs/>
          <w:color w:val="auto"/>
          <w:sz w:val="24"/>
          <w:szCs w:val="24"/>
        </w:rPr>
      </w:pPr>
      <w:bookmarkStart w:id="61" w:name="_Toc121926981"/>
      <w:r w:rsidRPr="0088449B">
        <w:rPr>
          <w:rFonts w:ascii="Times New Roman" w:hAnsi="Times New Roman" w:cs="Times New Roman"/>
          <w:b/>
          <w:bCs/>
          <w:color w:val="auto"/>
          <w:sz w:val="24"/>
          <w:szCs w:val="24"/>
        </w:rPr>
        <w:t>Section 4.</w:t>
      </w:r>
      <w:r w:rsidR="008B357E" w:rsidRPr="0088449B">
        <w:rPr>
          <w:rFonts w:ascii="Times New Roman" w:hAnsi="Times New Roman" w:cs="Times New Roman"/>
          <w:b/>
          <w:bCs/>
          <w:color w:val="auto"/>
          <w:sz w:val="24"/>
          <w:szCs w:val="24"/>
        </w:rPr>
        <w:t>2: Limitations</w:t>
      </w:r>
      <w:bookmarkEnd w:id="61"/>
    </w:p>
    <w:p w14:paraId="3791B74A" w14:textId="6D04D297" w:rsidR="00313F3C" w:rsidRDefault="00313F3C" w:rsidP="00DC4596">
      <w:pPr>
        <w:jc w:val="both"/>
        <w:rPr>
          <w:rFonts w:ascii="Times New Roman" w:hAnsi="Times New Roman" w:cs="Times New Roman"/>
          <w:sz w:val="24"/>
          <w:szCs w:val="24"/>
        </w:rPr>
      </w:pPr>
      <w:r>
        <w:tab/>
      </w:r>
      <w:r w:rsidR="00DE6419">
        <w:rPr>
          <w:rFonts w:ascii="Times New Roman" w:hAnsi="Times New Roman" w:cs="Times New Roman"/>
          <w:sz w:val="24"/>
          <w:szCs w:val="24"/>
        </w:rPr>
        <w:t>A mixed method approach can be very beneficial in research</w:t>
      </w:r>
      <w:r w:rsidR="00A47370">
        <w:rPr>
          <w:rFonts w:ascii="Times New Roman" w:hAnsi="Times New Roman" w:cs="Times New Roman"/>
          <w:sz w:val="24"/>
          <w:szCs w:val="24"/>
        </w:rPr>
        <w:t xml:space="preserve">. </w:t>
      </w:r>
      <w:r w:rsidR="009D1F26">
        <w:rPr>
          <w:rFonts w:ascii="Times New Roman" w:hAnsi="Times New Roman" w:cs="Times New Roman"/>
          <w:sz w:val="24"/>
          <w:szCs w:val="24"/>
        </w:rPr>
        <w:t>Qualitative research can answer research questions such as “how” and “why” meanwhile</w:t>
      </w:r>
      <w:r w:rsidR="00B634C4">
        <w:rPr>
          <w:rFonts w:ascii="Times New Roman" w:hAnsi="Times New Roman" w:cs="Times New Roman"/>
          <w:sz w:val="24"/>
          <w:szCs w:val="24"/>
        </w:rPr>
        <w:t>;</w:t>
      </w:r>
      <w:r w:rsidR="009D1F26">
        <w:rPr>
          <w:rFonts w:ascii="Times New Roman" w:hAnsi="Times New Roman" w:cs="Times New Roman"/>
          <w:sz w:val="24"/>
          <w:szCs w:val="24"/>
        </w:rPr>
        <w:t xml:space="preserve"> quantitative research addresses “how often” and “how many”</w:t>
      </w:r>
      <w:r w:rsidR="00B761AB">
        <w:rPr>
          <w:rFonts w:ascii="Times New Roman" w:hAnsi="Times New Roman" w:cs="Times New Roman"/>
          <w:sz w:val="24"/>
          <w:szCs w:val="24"/>
        </w:rPr>
        <w:t xml:space="preserve"> (Malina </w:t>
      </w:r>
      <w:r w:rsidR="003B258F">
        <w:rPr>
          <w:rFonts w:ascii="Times New Roman" w:hAnsi="Times New Roman" w:cs="Times New Roman"/>
          <w:sz w:val="24"/>
          <w:szCs w:val="24"/>
        </w:rPr>
        <w:t xml:space="preserve">et al. </w:t>
      </w:r>
      <w:r w:rsidR="00B761AB">
        <w:rPr>
          <w:rFonts w:ascii="Times New Roman" w:hAnsi="Times New Roman" w:cs="Times New Roman"/>
          <w:sz w:val="24"/>
          <w:szCs w:val="24"/>
        </w:rPr>
        <w:t>2011)</w:t>
      </w:r>
      <w:r w:rsidR="005634C0">
        <w:rPr>
          <w:rFonts w:ascii="Times New Roman" w:hAnsi="Times New Roman" w:cs="Times New Roman"/>
          <w:sz w:val="24"/>
          <w:szCs w:val="24"/>
        </w:rPr>
        <w:t xml:space="preserve">. Using this mixed methods approach helped us to understand in a </w:t>
      </w:r>
      <w:r w:rsidR="004F1ED7">
        <w:rPr>
          <w:rFonts w:ascii="Times New Roman" w:hAnsi="Times New Roman" w:cs="Times New Roman"/>
          <w:sz w:val="24"/>
          <w:szCs w:val="24"/>
        </w:rPr>
        <w:t>quantitative</w:t>
      </w:r>
      <w:r w:rsidR="005634C0">
        <w:rPr>
          <w:rFonts w:ascii="Times New Roman" w:hAnsi="Times New Roman" w:cs="Times New Roman"/>
          <w:sz w:val="24"/>
          <w:szCs w:val="24"/>
        </w:rPr>
        <w:t xml:space="preserve"> way using survey data how </w:t>
      </w:r>
      <w:r w:rsidR="004F1ED7">
        <w:rPr>
          <w:rFonts w:ascii="Times New Roman" w:hAnsi="Times New Roman" w:cs="Times New Roman"/>
          <w:sz w:val="24"/>
          <w:szCs w:val="24"/>
        </w:rPr>
        <w:t xml:space="preserve">Spanish speaking Hispanic/Latinos understood and interpreted severe weather based on their disaster subcultures. </w:t>
      </w:r>
      <w:r w:rsidR="0008760C">
        <w:rPr>
          <w:rFonts w:ascii="Times New Roman" w:hAnsi="Times New Roman" w:cs="Times New Roman"/>
          <w:sz w:val="24"/>
          <w:szCs w:val="24"/>
        </w:rPr>
        <w:t xml:space="preserve">Performing a qualitative analysis in this research that included analyzing interview data </w:t>
      </w:r>
      <w:r w:rsidR="00B84C1C">
        <w:rPr>
          <w:rFonts w:ascii="Times New Roman" w:hAnsi="Times New Roman" w:cs="Times New Roman"/>
          <w:sz w:val="24"/>
          <w:szCs w:val="24"/>
        </w:rPr>
        <w:t xml:space="preserve">gave us the tools to expand and ask more questions to participants that were not able to be </w:t>
      </w:r>
      <w:r w:rsidR="002D6F65">
        <w:rPr>
          <w:rFonts w:ascii="Times New Roman" w:hAnsi="Times New Roman" w:cs="Times New Roman"/>
          <w:sz w:val="24"/>
          <w:szCs w:val="24"/>
        </w:rPr>
        <w:t xml:space="preserve">included in the survey. </w:t>
      </w:r>
      <w:r w:rsidR="00762D31">
        <w:rPr>
          <w:rFonts w:ascii="Times New Roman" w:hAnsi="Times New Roman" w:cs="Times New Roman"/>
          <w:sz w:val="24"/>
          <w:szCs w:val="24"/>
        </w:rPr>
        <w:lastRenderedPageBreak/>
        <w:t>Conducting research using this mix method approach can be fruitful for obtaining profoundly empirical insights</w:t>
      </w:r>
      <w:r w:rsidR="00B761AB">
        <w:rPr>
          <w:rFonts w:ascii="Times New Roman" w:hAnsi="Times New Roman" w:cs="Times New Roman"/>
          <w:sz w:val="24"/>
          <w:szCs w:val="24"/>
        </w:rPr>
        <w:t xml:space="preserve"> (Malina </w:t>
      </w:r>
      <w:r w:rsidR="003B258F">
        <w:rPr>
          <w:rFonts w:ascii="Times New Roman" w:hAnsi="Times New Roman" w:cs="Times New Roman"/>
          <w:sz w:val="24"/>
          <w:szCs w:val="24"/>
        </w:rPr>
        <w:t xml:space="preserve">et al. </w:t>
      </w:r>
      <w:r w:rsidR="00B761AB">
        <w:rPr>
          <w:rFonts w:ascii="Times New Roman" w:hAnsi="Times New Roman" w:cs="Times New Roman"/>
          <w:sz w:val="24"/>
          <w:szCs w:val="24"/>
        </w:rPr>
        <w:t>2011)</w:t>
      </w:r>
      <w:r w:rsidR="00762D31">
        <w:rPr>
          <w:rFonts w:ascii="Times New Roman" w:hAnsi="Times New Roman" w:cs="Times New Roman"/>
          <w:sz w:val="24"/>
          <w:szCs w:val="24"/>
        </w:rPr>
        <w:t xml:space="preserve">. </w:t>
      </w:r>
    </w:p>
    <w:p w14:paraId="44C235D2" w14:textId="612248BA" w:rsidR="00483D26" w:rsidRPr="00DE6419" w:rsidRDefault="00F335FB" w:rsidP="00DC4596">
      <w:pPr>
        <w:jc w:val="both"/>
        <w:rPr>
          <w:rFonts w:ascii="Times New Roman" w:hAnsi="Times New Roman" w:cs="Times New Roman"/>
          <w:sz w:val="24"/>
          <w:szCs w:val="24"/>
        </w:rPr>
      </w:pPr>
      <w:r>
        <w:rPr>
          <w:rFonts w:ascii="Times New Roman" w:hAnsi="Times New Roman" w:cs="Times New Roman"/>
          <w:sz w:val="24"/>
          <w:szCs w:val="24"/>
        </w:rPr>
        <w:tab/>
        <w:t>The qua</w:t>
      </w:r>
      <w:r w:rsidR="00C91966">
        <w:rPr>
          <w:rFonts w:ascii="Times New Roman" w:hAnsi="Times New Roman" w:cs="Times New Roman"/>
          <w:sz w:val="24"/>
          <w:szCs w:val="24"/>
        </w:rPr>
        <w:t>nt</w:t>
      </w:r>
      <w:r>
        <w:rPr>
          <w:rFonts w:ascii="Times New Roman" w:hAnsi="Times New Roman" w:cs="Times New Roman"/>
          <w:sz w:val="24"/>
          <w:szCs w:val="24"/>
        </w:rPr>
        <w:t xml:space="preserve">itative research helped confirm my hypothesis that </w:t>
      </w:r>
      <w:r w:rsidR="00103509">
        <w:rPr>
          <w:rFonts w:ascii="Times New Roman" w:hAnsi="Times New Roman" w:cs="Times New Roman"/>
          <w:sz w:val="24"/>
          <w:szCs w:val="24"/>
        </w:rPr>
        <w:t xml:space="preserve">disaster subcultures do play a role on how Spanish speaking Hispanic/Latinos understand and perceive </w:t>
      </w:r>
      <w:r w:rsidR="00974DD9">
        <w:rPr>
          <w:rFonts w:ascii="Times New Roman" w:hAnsi="Times New Roman" w:cs="Times New Roman"/>
          <w:sz w:val="24"/>
          <w:szCs w:val="24"/>
        </w:rPr>
        <w:t xml:space="preserve">severe weather risk in the United States. </w:t>
      </w:r>
      <w:r w:rsidR="00C91966">
        <w:rPr>
          <w:rFonts w:ascii="Times New Roman" w:hAnsi="Times New Roman" w:cs="Times New Roman"/>
          <w:sz w:val="24"/>
          <w:szCs w:val="24"/>
        </w:rPr>
        <w:t xml:space="preserve">However, by doing just the </w:t>
      </w:r>
      <w:r w:rsidR="00AA2ED3">
        <w:rPr>
          <w:rFonts w:ascii="Times New Roman" w:hAnsi="Times New Roman" w:cs="Times New Roman"/>
          <w:sz w:val="24"/>
          <w:szCs w:val="24"/>
        </w:rPr>
        <w:t>quantitative</w:t>
      </w:r>
      <w:r w:rsidR="00C91966">
        <w:rPr>
          <w:rFonts w:ascii="Times New Roman" w:hAnsi="Times New Roman" w:cs="Times New Roman"/>
          <w:sz w:val="24"/>
          <w:szCs w:val="24"/>
        </w:rPr>
        <w:t xml:space="preserve"> analysis by itself I would not have been able to determine</w:t>
      </w:r>
      <w:r w:rsidR="00964D42">
        <w:rPr>
          <w:rFonts w:ascii="Times New Roman" w:hAnsi="Times New Roman" w:cs="Times New Roman"/>
          <w:sz w:val="24"/>
          <w:szCs w:val="24"/>
        </w:rPr>
        <w:t xml:space="preserve"> how</w:t>
      </w:r>
      <w:r w:rsidR="00C91966">
        <w:rPr>
          <w:rFonts w:ascii="Times New Roman" w:hAnsi="Times New Roman" w:cs="Times New Roman"/>
          <w:sz w:val="24"/>
          <w:szCs w:val="24"/>
        </w:rPr>
        <w:t xml:space="preserve"> </w:t>
      </w:r>
      <w:r w:rsidR="00964D42" w:rsidRPr="00964D42">
        <w:rPr>
          <w:rFonts w:ascii="Times New Roman" w:hAnsi="Times New Roman" w:cs="Times New Roman"/>
          <w:color w:val="242424"/>
          <w:sz w:val="24"/>
          <w:szCs w:val="24"/>
          <w:shd w:val="clear" w:color="auto" w:fill="FFFFFF"/>
        </w:rPr>
        <w:t>interpretation of questions affect their responses</w:t>
      </w:r>
      <w:r w:rsidR="007F5579">
        <w:rPr>
          <w:rFonts w:ascii="Times New Roman" w:hAnsi="Times New Roman" w:cs="Times New Roman"/>
          <w:sz w:val="24"/>
          <w:szCs w:val="24"/>
        </w:rPr>
        <w:t>.</w:t>
      </w:r>
      <w:r w:rsidR="00801045">
        <w:rPr>
          <w:rFonts w:ascii="Times New Roman" w:hAnsi="Times New Roman" w:cs="Times New Roman"/>
          <w:sz w:val="24"/>
          <w:szCs w:val="24"/>
        </w:rPr>
        <w:t xml:space="preserve"> Also, the quantitative analysis provided us with a greater sample of respondents in comparison to the qualitative work. </w:t>
      </w:r>
      <w:r w:rsidR="007F5579">
        <w:rPr>
          <w:rFonts w:ascii="Times New Roman" w:hAnsi="Times New Roman" w:cs="Times New Roman"/>
          <w:sz w:val="24"/>
          <w:szCs w:val="24"/>
        </w:rPr>
        <w:t xml:space="preserve"> </w:t>
      </w:r>
      <w:r w:rsidR="00112874">
        <w:rPr>
          <w:rFonts w:ascii="Times New Roman" w:hAnsi="Times New Roman" w:cs="Times New Roman"/>
          <w:sz w:val="24"/>
          <w:szCs w:val="24"/>
        </w:rPr>
        <w:t>By</w:t>
      </w:r>
      <w:r w:rsidR="00B17B46">
        <w:rPr>
          <w:rFonts w:ascii="Times New Roman" w:hAnsi="Times New Roman" w:cs="Times New Roman"/>
          <w:sz w:val="24"/>
          <w:szCs w:val="24"/>
        </w:rPr>
        <w:t xml:space="preserve"> </w:t>
      </w:r>
      <w:r w:rsidR="00112874">
        <w:rPr>
          <w:rFonts w:ascii="Times New Roman" w:hAnsi="Times New Roman" w:cs="Times New Roman"/>
          <w:sz w:val="24"/>
          <w:szCs w:val="24"/>
        </w:rPr>
        <w:t>including</w:t>
      </w:r>
      <w:r w:rsidR="00B17B46">
        <w:rPr>
          <w:rFonts w:ascii="Times New Roman" w:hAnsi="Times New Roman" w:cs="Times New Roman"/>
          <w:sz w:val="24"/>
          <w:szCs w:val="24"/>
        </w:rPr>
        <w:t xml:space="preserve"> a qualitative </w:t>
      </w:r>
      <w:r w:rsidR="00151C1A">
        <w:rPr>
          <w:rFonts w:ascii="Times New Roman" w:hAnsi="Times New Roman" w:cs="Times New Roman"/>
          <w:sz w:val="24"/>
          <w:szCs w:val="24"/>
        </w:rPr>
        <w:t>analysis,</w:t>
      </w:r>
      <w:r w:rsidR="00B17B46">
        <w:rPr>
          <w:rFonts w:ascii="Times New Roman" w:hAnsi="Times New Roman" w:cs="Times New Roman"/>
          <w:sz w:val="24"/>
          <w:szCs w:val="24"/>
        </w:rPr>
        <w:t xml:space="preserve"> we were able to explain in more detail </w:t>
      </w:r>
      <w:r w:rsidR="001717E1">
        <w:rPr>
          <w:rFonts w:ascii="Times New Roman" w:hAnsi="Times New Roman" w:cs="Times New Roman"/>
          <w:sz w:val="24"/>
          <w:szCs w:val="24"/>
        </w:rPr>
        <w:t xml:space="preserve">our questions to participants. In addition, </w:t>
      </w:r>
      <w:r w:rsidR="00151C1A">
        <w:rPr>
          <w:rFonts w:ascii="Times New Roman" w:hAnsi="Times New Roman" w:cs="Times New Roman"/>
          <w:sz w:val="24"/>
          <w:szCs w:val="24"/>
        </w:rPr>
        <w:t>interviews</w:t>
      </w:r>
      <w:r w:rsidR="00601D4A">
        <w:rPr>
          <w:rFonts w:ascii="Times New Roman" w:hAnsi="Times New Roman" w:cs="Times New Roman"/>
          <w:sz w:val="24"/>
          <w:szCs w:val="24"/>
        </w:rPr>
        <w:t xml:space="preserve"> gave us a better </w:t>
      </w:r>
      <w:r w:rsidR="00151C1A">
        <w:rPr>
          <w:rFonts w:ascii="Times New Roman" w:hAnsi="Times New Roman" w:cs="Times New Roman"/>
          <w:sz w:val="24"/>
          <w:szCs w:val="24"/>
        </w:rPr>
        <w:t>understanding</w:t>
      </w:r>
      <w:r w:rsidR="00601D4A">
        <w:rPr>
          <w:rFonts w:ascii="Times New Roman" w:hAnsi="Times New Roman" w:cs="Times New Roman"/>
          <w:sz w:val="24"/>
          <w:szCs w:val="24"/>
        </w:rPr>
        <w:t xml:space="preserve"> on how </w:t>
      </w:r>
      <w:r w:rsidR="00151C1A">
        <w:rPr>
          <w:rFonts w:ascii="Times New Roman" w:hAnsi="Times New Roman" w:cs="Times New Roman"/>
          <w:sz w:val="24"/>
          <w:szCs w:val="24"/>
        </w:rPr>
        <w:t>participants</w:t>
      </w:r>
      <w:r w:rsidR="00601D4A">
        <w:rPr>
          <w:rFonts w:ascii="Times New Roman" w:hAnsi="Times New Roman" w:cs="Times New Roman"/>
          <w:sz w:val="24"/>
          <w:szCs w:val="24"/>
        </w:rPr>
        <w:t xml:space="preserve"> </w:t>
      </w:r>
      <w:r w:rsidR="00151C1A">
        <w:rPr>
          <w:rFonts w:ascii="Times New Roman" w:hAnsi="Times New Roman" w:cs="Times New Roman"/>
          <w:sz w:val="24"/>
          <w:szCs w:val="24"/>
        </w:rPr>
        <w:t xml:space="preserve">process disaster subcultures. </w:t>
      </w:r>
      <w:r w:rsidR="00911B94">
        <w:rPr>
          <w:rFonts w:ascii="Times New Roman" w:hAnsi="Times New Roman" w:cs="Times New Roman"/>
          <w:sz w:val="24"/>
          <w:szCs w:val="24"/>
        </w:rPr>
        <w:t xml:space="preserve"> </w:t>
      </w:r>
    </w:p>
    <w:p w14:paraId="286E700D" w14:textId="63E21BE3" w:rsidR="00006A1E" w:rsidRDefault="00B27D76" w:rsidP="00780270">
      <w:pPr>
        <w:pStyle w:val="NormalWeb"/>
        <w:spacing w:before="0" w:beforeAutospacing="0" w:after="0" w:afterAutospacing="0" w:line="480" w:lineRule="auto"/>
        <w:jc w:val="both"/>
        <w:rPr>
          <w:color w:val="000000"/>
        </w:rPr>
      </w:pPr>
      <w:r>
        <w:rPr>
          <w:color w:val="000000"/>
        </w:rPr>
        <w:tab/>
        <w:t xml:space="preserve">Using survey data can sometimes be limiting to the kind or </w:t>
      </w:r>
      <w:r w:rsidR="00BD3EA2">
        <w:rPr>
          <w:color w:val="000000"/>
        </w:rPr>
        <w:t>number</w:t>
      </w:r>
      <w:r>
        <w:rPr>
          <w:color w:val="000000"/>
        </w:rPr>
        <w:t xml:space="preserve"> of questions you can ask to the participants. </w:t>
      </w:r>
      <w:r w:rsidR="00BD3EA2">
        <w:rPr>
          <w:color w:val="000000"/>
        </w:rPr>
        <w:t>This is primar</w:t>
      </w:r>
      <w:r w:rsidR="0033205A">
        <w:rPr>
          <w:color w:val="000000"/>
        </w:rPr>
        <w:t>ily</w:t>
      </w:r>
      <w:r w:rsidR="00BD3EA2">
        <w:rPr>
          <w:color w:val="000000"/>
        </w:rPr>
        <w:t xml:space="preserve"> one of the limitations of our quantitative analysis. </w:t>
      </w:r>
      <w:r w:rsidR="00901714">
        <w:rPr>
          <w:color w:val="000000"/>
        </w:rPr>
        <w:t xml:space="preserve">Participants interpretation of the questions can also be a </w:t>
      </w:r>
      <w:r w:rsidR="00536CB6">
        <w:rPr>
          <w:color w:val="000000"/>
        </w:rPr>
        <w:t>limiting</w:t>
      </w:r>
      <w:r w:rsidR="00901714">
        <w:rPr>
          <w:color w:val="000000"/>
        </w:rPr>
        <w:t xml:space="preserve"> factor.</w:t>
      </w:r>
      <w:r w:rsidR="00060AE2">
        <w:rPr>
          <w:color w:val="000000"/>
        </w:rPr>
        <w:t xml:space="preserve"> T</w:t>
      </w:r>
      <w:r w:rsidR="00780E18">
        <w:rPr>
          <w:color w:val="000000"/>
        </w:rPr>
        <w:t>he survey was tested to a group before distribution to make sure translations were accurate.</w:t>
      </w:r>
      <w:r w:rsidR="00901714">
        <w:rPr>
          <w:color w:val="000000"/>
        </w:rPr>
        <w:t xml:space="preserve"> </w:t>
      </w:r>
      <w:r w:rsidR="00536CB6">
        <w:rPr>
          <w:color w:val="000000"/>
        </w:rPr>
        <w:t xml:space="preserve">In our question regarding tornado </w:t>
      </w:r>
      <w:r w:rsidR="00932BDD">
        <w:rPr>
          <w:color w:val="000000"/>
        </w:rPr>
        <w:t>familiarity,</w:t>
      </w:r>
      <w:r w:rsidR="00536CB6">
        <w:rPr>
          <w:color w:val="000000"/>
        </w:rPr>
        <w:t xml:space="preserve"> we do not have control over how participants interpret the meaning of familiarity which can affect our results. </w:t>
      </w:r>
      <w:r w:rsidR="00956372">
        <w:rPr>
          <w:color w:val="000000"/>
        </w:rPr>
        <w:t xml:space="preserve">Another limiting factor we encounter is that </w:t>
      </w:r>
      <w:r w:rsidR="00837DF8" w:rsidRPr="00837DF8">
        <w:rPr>
          <w:color w:val="242424"/>
          <w:shd w:val="clear" w:color="auto" w:fill="FFFFFF"/>
        </w:rPr>
        <w:t>even though we have a survey that is a representative sample of the U.S. population, we have a small sample</w:t>
      </w:r>
      <w:r w:rsidR="001A3344">
        <w:rPr>
          <w:color w:val="242424"/>
          <w:shd w:val="clear" w:color="auto" w:fill="FFFFFF"/>
        </w:rPr>
        <w:t>.</w:t>
      </w:r>
      <w:r w:rsidR="00F119EC">
        <w:rPr>
          <w:color w:val="000000"/>
        </w:rPr>
        <w:t xml:space="preserve"> </w:t>
      </w:r>
      <w:r w:rsidR="00D71323">
        <w:rPr>
          <w:color w:val="000000"/>
        </w:rPr>
        <w:t>In addition, Qualtrics is a software that is designed to distribute surveys online therefore, people who do not have access to inter</w:t>
      </w:r>
      <w:r w:rsidR="007A7250">
        <w:rPr>
          <w:color w:val="000000"/>
        </w:rPr>
        <w:t xml:space="preserve">net are not represented in this sample. </w:t>
      </w:r>
    </w:p>
    <w:p w14:paraId="42B333CF" w14:textId="77DF054E" w:rsidR="00A36A1E" w:rsidRPr="00B27D76" w:rsidRDefault="00A36A1E" w:rsidP="00780270">
      <w:pPr>
        <w:pStyle w:val="NormalWeb"/>
        <w:spacing w:before="0" w:beforeAutospacing="0" w:after="0" w:afterAutospacing="0" w:line="480" w:lineRule="auto"/>
        <w:jc w:val="both"/>
        <w:rPr>
          <w:color w:val="000000"/>
        </w:rPr>
      </w:pPr>
      <w:r>
        <w:rPr>
          <w:color w:val="000000"/>
        </w:rPr>
        <w:tab/>
        <w:t xml:space="preserve">As a result of these limitations in our quantitative analysis we decided to also include a qualitative analysis that will allow us to </w:t>
      </w:r>
      <w:r w:rsidR="00834C66">
        <w:rPr>
          <w:color w:val="000000"/>
        </w:rPr>
        <w:t xml:space="preserve">more questions and get more into depth regarding experience with weather hazards. </w:t>
      </w:r>
      <w:r w:rsidR="00B10B80">
        <w:rPr>
          <w:color w:val="000000"/>
        </w:rPr>
        <w:t xml:space="preserve">However, one of the limitations with this approach is that </w:t>
      </w:r>
      <w:r w:rsidR="001852EB">
        <w:rPr>
          <w:color w:val="000000"/>
        </w:rPr>
        <w:t xml:space="preserve">we </w:t>
      </w:r>
      <w:r w:rsidR="001852EB">
        <w:rPr>
          <w:color w:val="000000"/>
        </w:rPr>
        <w:lastRenderedPageBreak/>
        <w:t xml:space="preserve">only focused on the role of disaster subcultures in the Guatemalan community. Therefore, we </w:t>
      </w:r>
      <w:r w:rsidR="00780270">
        <w:rPr>
          <w:color w:val="000000"/>
        </w:rPr>
        <w:t>cannot</w:t>
      </w:r>
      <w:r w:rsidR="001852EB">
        <w:rPr>
          <w:color w:val="000000"/>
        </w:rPr>
        <w:t xml:space="preserve"> make assumptions </w:t>
      </w:r>
      <w:r w:rsidR="00780270">
        <w:rPr>
          <w:color w:val="000000"/>
        </w:rPr>
        <w:t xml:space="preserve">that this will be the same case for other Hispanic/Latino communities. </w:t>
      </w:r>
    </w:p>
    <w:p w14:paraId="53ED3B41" w14:textId="1ADF55D8" w:rsidR="008B357E" w:rsidRPr="0088449B" w:rsidRDefault="008B357E" w:rsidP="0088449B">
      <w:pPr>
        <w:pStyle w:val="Heading2"/>
        <w:jc w:val="center"/>
        <w:rPr>
          <w:rFonts w:ascii="Times New Roman" w:hAnsi="Times New Roman" w:cs="Times New Roman"/>
          <w:b/>
          <w:bCs/>
          <w:color w:val="auto"/>
          <w:sz w:val="24"/>
          <w:szCs w:val="24"/>
        </w:rPr>
      </w:pPr>
      <w:bookmarkStart w:id="62" w:name="_Toc121926982"/>
      <w:r w:rsidRPr="0088449B">
        <w:rPr>
          <w:rFonts w:ascii="Times New Roman" w:hAnsi="Times New Roman" w:cs="Times New Roman"/>
          <w:b/>
          <w:bCs/>
          <w:color w:val="auto"/>
          <w:sz w:val="24"/>
          <w:szCs w:val="24"/>
        </w:rPr>
        <w:t>Section 4.3: Future Work</w:t>
      </w:r>
      <w:bookmarkEnd w:id="62"/>
    </w:p>
    <w:p w14:paraId="1A2F7B29" w14:textId="063B0C15" w:rsidR="008B357E" w:rsidRDefault="009911DD" w:rsidP="00A65C60">
      <w:pPr>
        <w:pStyle w:val="NormalWeb"/>
        <w:spacing w:before="0" w:beforeAutospacing="0" w:after="0" w:afterAutospacing="0" w:line="480" w:lineRule="auto"/>
        <w:jc w:val="both"/>
        <w:rPr>
          <w:rStyle w:val="fontstyle01"/>
          <w:rFonts w:ascii="Times New Roman" w:hAnsi="Times New Roman"/>
        </w:rPr>
      </w:pPr>
      <w:r>
        <w:rPr>
          <w:color w:val="000000"/>
        </w:rPr>
        <w:t xml:space="preserve">For future work and research going forward </w:t>
      </w:r>
      <w:r w:rsidR="00CF2E1F">
        <w:rPr>
          <w:color w:val="000000"/>
        </w:rPr>
        <w:t>we will</w:t>
      </w:r>
      <w:r w:rsidR="00A65C60">
        <w:rPr>
          <w:rStyle w:val="fontstyle01"/>
        </w:rPr>
        <w:t xml:space="preserve"> be collaborating with the Severe Weather and Society Dashboard project alongside Dr. Justin Reedy, Joseph Trujillo Falcón, Dr. Kimberly Klockow McClain, and Dr. Joe Ripberger. This will provide NWS W</w:t>
      </w:r>
      <w:r w:rsidR="000D7BB6">
        <w:rPr>
          <w:rStyle w:val="fontstyle01"/>
        </w:rPr>
        <w:t>eather Forecast Officers</w:t>
      </w:r>
      <w:r w:rsidR="00A65C60">
        <w:rPr>
          <w:rStyle w:val="fontstyle01"/>
        </w:rPr>
        <w:t xml:space="preserve"> with data that pertains to the specific regions they serve. </w:t>
      </w:r>
      <w:r w:rsidR="00A65C60">
        <w:t>T</w:t>
      </w:r>
      <w:r w:rsidR="00CF2E1F" w:rsidRPr="00CF2E1F">
        <w:rPr>
          <w:rStyle w:val="fontstyle01"/>
          <w:rFonts w:ascii="Times New Roman" w:hAnsi="Times New Roman"/>
        </w:rPr>
        <w:t>hrough annual, nationwide</w:t>
      </w:r>
      <w:r w:rsidR="00A65C60">
        <w:rPr>
          <w:color w:val="000000"/>
        </w:rPr>
        <w:t xml:space="preserve"> </w:t>
      </w:r>
      <w:r w:rsidR="00CF2E1F" w:rsidRPr="00CF2E1F">
        <w:rPr>
          <w:rStyle w:val="fontstyle01"/>
          <w:rFonts w:ascii="Times New Roman" w:hAnsi="Times New Roman"/>
        </w:rPr>
        <w:t>surveys and supplemental qualitative interviews of Spanish speakers in the U.S., we would</w:t>
      </w:r>
      <w:r w:rsidR="00A65C60">
        <w:rPr>
          <w:color w:val="000000"/>
        </w:rPr>
        <w:t xml:space="preserve"> </w:t>
      </w:r>
      <w:r w:rsidR="00CF2E1F" w:rsidRPr="00CF2E1F">
        <w:rPr>
          <w:rStyle w:val="fontstyle01"/>
          <w:rFonts w:ascii="Times New Roman" w:hAnsi="Times New Roman"/>
        </w:rPr>
        <w:t>address disparities that most hinder the weather enterprise from developing effective,</w:t>
      </w:r>
      <w:r w:rsidR="00A65C60">
        <w:rPr>
          <w:rStyle w:val="fontstyle01"/>
          <w:rFonts w:ascii="Times New Roman" w:hAnsi="Times New Roman"/>
        </w:rPr>
        <w:t xml:space="preserve"> </w:t>
      </w:r>
      <w:r w:rsidR="00CF2E1F" w:rsidRPr="00CF2E1F">
        <w:rPr>
          <w:rStyle w:val="fontstyle01"/>
          <w:rFonts w:ascii="Times New Roman" w:hAnsi="Times New Roman"/>
        </w:rPr>
        <w:t>inclusive, and culturally responsive disaster preparedness plans for the U.S. Spanish speakers</w:t>
      </w:r>
      <w:r w:rsidR="00A65C60">
        <w:rPr>
          <w:rStyle w:val="fontstyle01"/>
          <w:rFonts w:ascii="Times New Roman" w:hAnsi="Times New Roman"/>
        </w:rPr>
        <w:t xml:space="preserve"> </w:t>
      </w:r>
      <w:r w:rsidR="00CF2E1F" w:rsidRPr="00CF2E1F">
        <w:rPr>
          <w:rStyle w:val="fontstyle01"/>
          <w:rFonts w:ascii="Times New Roman" w:hAnsi="Times New Roman"/>
        </w:rPr>
        <w:t>by asking the following questions: How do Hispanic and Latinx heritage, culture, nation of</w:t>
      </w:r>
      <w:r w:rsidR="00A65C60">
        <w:rPr>
          <w:rStyle w:val="fontstyle01"/>
          <w:rFonts w:ascii="Times New Roman" w:hAnsi="Times New Roman"/>
        </w:rPr>
        <w:t xml:space="preserve"> </w:t>
      </w:r>
      <w:r w:rsidR="00CF2E1F" w:rsidRPr="00CF2E1F">
        <w:rPr>
          <w:rStyle w:val="fontstyle01"/>
          <w:rFonts w:ascii="Times New Roman" w:hAnsi="Times New Roman"/>
        </w:rPr>
        <w:t>origin, length of stay and/or family history in the U.S., region of residence in the U.S., and</w:t>
      </w:r>
      <w:r w:rsidR="00A65C60">
        <w:rPr>
          <w:color w:val="000000"/>
        </w:rPr>
        <w:t xml:space="preserve"> </w:t>
      </w:r>
      <w:r w:rsidR="00CF2E1F" w:rsidRPr="00CF2E1F">
        <w:rPr>
          <w:rStyle w:val="fontstyle01"/>
          <w:rFonts w:ascii="Times New Roman" w:hAnsi="Times New Roman"/>
        </w:rPr>
        <w:t>other social variables (e.g., language preference, age, gender, income)</w:t>
      </w:r>
      <w:r w:rsidR="00A65C60">
        <w:rPr>
          <w:rStyle w:val="fontstyle01"/>
          <w:rFonts w:ascii="Times New Roman" w:hAnsi="Times New Roman"/>
        </w:rPr>
        <w:t xml:space="preserve"> </w:t>
      </w:r>
      <w:r w:rsidR="00CF2E1F" w:rsidRPr="00CF2E1F">
        <w:rPr>
          <w:rStyle w:val="fontstyle01"/>
          <w:rFonts w:ascii="Times New Roman" w:hAnsi="Times New Roman"/>
        </w:rPr>
        <w:t>affect the way these</w:t>
      </w:r>
      <w:r w:rsidR="002437F7">
        <w:rPr>
          <w:color w:val="000000"/>
        </w:rPr>
        <w:t xml:space="preserve"> </w:t>
      </w:r>
      <w:r w:rsidR="00CF2E1F" w:rsidRPr="00CF2E1F">
        <w:rPr>
          <w:rStyle w:val="fontstyle01"/>
          <w:rFonts w:ascii="Times New Roman" w:hAnsi="Times New Roman"/>
        </w:rPr>
        <w:t>groups receive information about weather hazards,</w:t>
      </w:r>
      <w:r w:rsidR="002437F7">
        <w:rPr>
          <w:rStyle w:val="fontstyle01"/>
          <w:rFonts w:ascii="Times New Roman" w:hAnsi="Times New Roman"/>
        </w:rPr>
        <w:t xml:space="preserve"> </w:t>
      </w:r>
      <w:r w:rsidR="00CF2E1F" w:rsidRPr="00CF2E1F">
        <w:rPr>
          <w:rStyle w:val="fontstyle01"/>
          <w:rFonts w:ascii="Times New Roman" w:hAnsi="Times New Roman"/>
        </w:rPr>
        <w:t>including current NWS products? How do</w:t>
      </w:r>
      <w:r w:rsidR="002437F7">
        <w:rPr>
          <w:color w:val="000000"/>
        </w:rPr>
        <w:t xml:space="preserve"> </w:t>
      </w:r>
      <w:r w:rsidR="00CF2E1F" w:rsidRPr="00CF2E1F">
        <w:rPr>
          <w:rStyle w:val="fontstyle01"/>
          <w:rFonts w:ascii="Times New Roman" w:hAnsi="Times New Roman"/>
        </w:rPr>
        <w:t>these factors in turn affect their perceptions of weather risks, interpretations of weather</w:t>
      </w:r>
      <w:r w:rsidR="002437F7">
        <w:rPr>
          <w:color w:val="000000"/>
        </w:rPr>
        <w:t xml:space="preserve"> </w:t>
      </w:r>
      <w:r w:rsidR="00CF2E1F" w:rsidRPr="00CF2E1F">
        <w:rPr>
          <w:rStyle w:val="fontstyle01"/>
          <w:rFonts w:ascii="Times New Roman" w:hAnsi="Times New Roman"/>
        </w:rPr>
        <w:t>warning products, and planned protective actions from weather hazards? What differences</w:t>
      </w:r>
      <w:r w:rsidR="002437F7">
        <w:rPr>
          <w:color w:val="000000"/>
        </w:rPr>
        <w:t xml:space="preserve"> </w:t>
      </w:r>
      <w:r w:rsidR="00CF2E1F" w:rsidRPr="00CF2E1F">
        <w:rPr>
          <w:rStyle w:val="fontstyle01"/>
          <w:rFonts w:ascii="Times New Roman" w:hAnsi="Times New Roman"/>
        </w:rPr>
        <w:t>exist between different Spanish-speaking communities (e.g., nation of origin, region of</w:t>
      </w:r>
      <w:r w:rsidR="002437F7">
        <w:rPr>
          <w:color w:val="000000"/>
        </w:rPr>
        <w:t xml:space="preserve"> </w:t>
      </w:r>
      <w:r w:rsidR="00CF2E1F" w:rsidRPr="00CF2E1F">
        <w:rPr>
          <w:rStyle w:val="fontstyle01"/>
          <w:rFonts w:ascii="Times New Roman" w:hAnsi="Times New Roman"/>
        </w:rPr>
        <w:t>residence in the U.S.) in perceptions of the risks of various weather hazards and their plans</w:t>
      </w:r>
      <w:r w:rsidR="002437F7">
        <w:rPr>
          <w:color w:val="000000"/>
        </w:rPr>
        <w:t xml:space="preserve"> </w:t>
      </w:r>
      <w:r w:rsidR="00CF2E1F" w:rsidRPr="00CF2E1F">
        <w:rPr>
          <w:rStyle w:val="fontstyle01"/>
          <w:rFonts w:ascii="Times New Roman" w:hAnsi="Times New Roman"/>
        </w:rPr>
        <w:t>for taking protective action?</w:t>
      </w:r>
    </w:p>
    <w:p w14:paraId="4E815131" w14:textId="116F6F76" w:rsidR="008B357E" w:rsidRDefault="008B357E" w:rsidP="00A65C60">
      <w:pPr>
        <w:pStyle w:val="NormalWeb"/>
        <w:spacing w:before="0" w:beforeAutospacing="0" w:after="0" w:afterAutospacing="0" w:line="480" w:lineRule="auto"/>
        <w:rPr>
          <w:b/>
          <w:bCs/>
          <w:color w:val="000000"/>
        </w:rPr>
      </w:pPr>
    </w:p>
    <w:p w14:paraId="5C8C6A49" w14:textId="40F2BC15" w:rsidR="00B754C4" w:rsidRDefault="00B754C4" w:rsidP="00A65C60">
      <w:pPr>
        <w:pStyle w:val="NormalWeb"/>
        <w:spacing w:before="0" w:beforeAutospacing="0" w:after="0" w:afterAutospacing="0" w:line="480" w:lineRule="auto"/>
        <w:rPr>
          <w:b/>
          <w:bCs/>
          <w:color w:val="000000"/>
        </w:rPr>
      </w:pPr>
    </w:p>
    <w:p w14:paraId="3B263690" w14:textId="249F0C60" w:rsidR="008E47E0" w:rsidRDefault="008E47E0" w:rsidP="00A65C60">
      <w:pPr>
        <w:pStyle w:val="NormalWeb"/>
        <w:spacing w:before="0" w:beforeAutospacing="0" w:after="0" w:afterAutospacing="0" w:line="480" w:lineRule="auto"/>
        <w:rPr>
          <w:b/>
          <w:bCs/>
          <w:color w:val="000000"/>
        </w:rPr>
      </w:pPr>
    </w:p>
    <w:p w14:paraId="04AA7BB9" w14:textId="2B48F0B5" w:rsidR="008E47E0" w:rsidRDefault="008E47E0" w:rsidP="00A65C60">
      <w:pPr>
        <w:pStyle w:val="NormalWeb"/>
        <w:spacing w:before="0" w:beforeAutospacing="0" w:after="0" w:afterAutospacing="0" w:line="480" w:lineRule="auto"/>
        <w:rPr>
          <w:b/>
          <w:bCs/>
          <w:color w:val="000000"/>
        </w:rPr>
      </w:pPr>
    </w:p>
    <w:p w14:paraId="6318210D" w14:textId="77777777" w:rsidR="009C6F8A" w:rsidRDefault="009C6F8A" w:rsidP="00A65C60">
      <w:pPr>
        <w:pStyle w:val="NormalWeb"/>
        <w:spacing w:before="0" w:beforeAutospacing="0" w:after="0" w:afterAutospacing="0" w:line="480" w:lineRule="auto"/>
        <w:rPr>
          <w:b/>
          <w:bCs/>
          <w:color w:val="000000"/>
        </w:rPr>
      </w:pPr>
    </w:p>
    <w:p w14:paraId="7E94EE89" w14:textId="508A5E55" w:rsidR="008B357E" w:rsidRPr="0088449B" w:rsidRDefault="008B357E" w:rsidP="00B754C4">
      <w:pPr>
        <w:pStyle w:val="Heading1"/>
        <w:rPr>
          <w:rFonts w:ascii="Times New Roman" w:hAnsi="Times New Roman" w:cs="Times New Roman"/>
          <w:b/>
          <w:bCs/>
          <w:color w:val="auto"/>
          <w:sz w:val="24"/>
          <w:szCs w:val="24"/>
        </w:rPr>
      </w:pPr>
      <w:bookmarkStart w:id="63" w:name="_Toc121926983"/>
      <w:r w:rsidRPr="0088449B">
        <w:rPr>
          <w:rFonts w:ascii="Times New Roman" w:hAnsi="Times New Roman" w:cs="Times New Roman"/>
          <w:b/>
          <w:bCs/>
          <w:color w:val="auto"/>
          <w:sz w:val="24"/>
          <w:szCs w:val="24"/>
        </w:rPr>
        <w:lastRenderedPageBreak/>
        <w:t>References</w:t>
      </w:r>
      <w:bookmarkEnd w:id="63"/>
    </w:p>
    <w:p w14:paraId="50EFCD45" w14:textId="77777777" w:rsidR="00BC26AA" w:rsidRPr="000F15C5" w:rsidRDefault="0070008D" w:rsidP="000F15C5">
      <w:pPr>
        <w:pStyle w:val="NormalWeb"/>
        <w:spacing w:before="0" w:beforeAutospacing="0" w:after="0" w:afterAutospacing="0" w:line="276" w:lineRule="auto"/>
        <w:rPr>
          <w:color w:val="000000"/>
          <w:shd w:val="clear" w:color="auto" w:fill="FFFFFF"/>
        </w:rPr>
      </w:pPr>
      <w:r w:rsidRPr="000F15C5">
        <w:rPr>
          <w:color w:val="000000"/>
          <w:shd w:val="clear" w:color="auto" w:fill="FFFFFF"/>
        </w:rPr>
        <w:t xml:space="preserve">Aguirre, B. E., 1988: Feedback from the field: The lack of warnings before the Saragosa tornado. </w:t>
      </w:r>
      <w:r w:rsidRPr="000F15C5">
        <w:rPr>
          <w:i/>
          <w:iCs/>
          <w:color w:val="000000"/>
          <w:shd w:val="clear" w:color="auto" w:fill="FFFFFF"/>
        </w:rPr>
        <w:t>Int. J. of Mass Emerg. and Disasters</w:t>
      </w:r>
      <w:r w:rsidRPr="000F15C5">
        <w:rPr>
          <w:color w:val="000000"/>
          <w:shd w:val="clear" w:color="auto" w:fill="FFFFFF"/>
        </w:rPr>
        <w:t xml:space="preserve">, </w:t>
      </w:r>
      <w:r w:rsidRPr="000F15C5">
        <w:rPr>
          <w:b/>
          <w:bCs/>
          <w:color w:val="000000"/>
          <w:shd w:val="clear" w:color="auto" w:fill="FFFFFF"/>
        </w:rPr>
        <w:t>6</w:t>
      </w:r>
      <w:r w:rsidRPr="000F15C5">
        <w:rPr>
          <w:color w:val="000000"/>
          <w:shd w:val="clear" w:color="auto" w:fill="FFFFFF"/>
        </w:rPr>
        <w:t xml:space="preserve">, 65-74., </w:t>
      </w:r>
    </w:p>
    <w:p w14:paraId="7312AB2E" w14:textId="077F8C40" w:rsidR="0070008D" w:rsidRPr="000F15C5" w:rsidRDefault="00BC26AA" w:rsidP="000F15C5">
      <w:pPr>
        <w:pStyle w:val="NormalWeb"/>
        <w:spacing w:before="0" w:beforeAutospacing="0" w:after="0" w:afterAutospacing="0" w:line="276" w:lineRule="auto"/>
      </w:pPr>
      <w:r w:rsidRPr="000F15C5">
        <w:rPr>
          <w:shd w:val="clear" w:color="auto" w:fill="FFFFFF"/>
        </w:rPr>
        <w:t>http://www.ijmed.org/articles/133/download/</w:t>
      </w:r>
    </w:p>
    <w:p w14:paraId="649755EF" w14:textId="77777777" w:rsidR="0070008D" w:rsidRPr="000F15C5" w:rsidRDefault="0070008D" w:rsidP="000F15C5">
      <w:pPr>
        <w:spacing w:line="276" w:lineRule="auto"/>
        <w:rPr>
          <w:rFonts w:ascii="Times New Roman" w:hAnsi="Times New Roman" w:cs="Times New Roman"/>
          <w:sz w:val="24"/>
          <w:szCs w:val="24"/>
        </w:rPr>
      </w:pPr>
    </w:p>
    <w:p w14:paraId="1CC88DEA" w14:textId="1342A4A6" w:rsidR="0070008D" w:rsidRPr="000F15C5" w:rsidRDefault="0070008D" w:rsidP="000F15C5">
      <w:pPr>
        <w:pStyle w:val="NormalWeb"/>
        <w:spacing w:before="0" w:beforeAutospacing="0" w:after="0" w:afterAutospacing="0" w:line="276" w:lineRule="auto"/>
      </w:pPr>
      <w:r w:rsidRPr="000F15C5">
        <w:rPr>
          <w:color w:val="000000"/>
          <w:shd w:val="clear" w:color="auto" w:fill="FFFFFF"/>
        </w:rPr>
        <w:t>Anderson W., 1965: Some observations on a disaster subculture: the organizational response of Cincinnati, Ohio to the 1964 flood.</w:t>
      </w:r>
      <w:r w:rsidRPr="000F15C5">
        <w:rPr>
          <w:i/>
          <w:iCs/>
          <w:color w:val="000000"/>
          <w:shd w:val="clear" w:color="auto" w:fill="FFFFFF"/>
        </w:rPr>
        <w:t xml:space="preserve"> The Disaster Research Center. </w:t>
      </w:r>
      <w:r w:rsidRPr="000F15C5">
        <w:rPr>
          <w:shd w:val="clear" w:color="auto" w:fill="FFFFFF"/>
        </w:rPr>
        <w:t>https://udspace.udel.edu/bitstream/handle/19716/1242/RN6.pdf</w:t>
      </w:r>
    </w:p>
    <w:p w14:paraId="54F9068D" w14:textId="77777777" w:rsidR="0070008D" w:rsidRPr="000F15C5" w:rsidRDefault="0070008D" w:rsidP="000F15C5">
      <w:pPr>
        <w:spacing w:line="276" w:lineRule="auto"/>
        <w:rPr>
          <w:rFonts w:ascii="Times New Roman" w:hAnsi="Times New Roman" w:cs="Times New Roman"/>
          <w:sz w:val="24"/>
          <w:szCs w:val="24"/>
        </w:rPr>
      </w:pPr>
    </w:p>
    <w:p w14:paraId="707D2011" w14:textId="77777777" w:rsidR="0070008D" w:rsidRPr="000F15C5" w:rsidRDefault="0070008D" w:rsidP="000F15C5">
      <w:pPr>
        <w:pStyle w:val="NormalWeb"/>
        <w:spacing w:before="0" w:beforeAutospacing="0" w:after="0" w:afterAutospacing="0" w:line="276" w:lineRule="auto"/>
      </w:pPr>
      <w:r w:rsidRPr="000F15C5">
        <w:rPr>
          <w:color w:val="000000"/>
          <w:shd w:val="clear" w:color="auto" w:fill="FFFFFF"/>
        </w:rPr>
        <w:t>Arlikatti, S., Pulido, A.M., Slater, H., and Kwarteng, A., 2010: Perceived role of the spanish-language media in promoting disaster</w:t>
      </w:r>
    </w:p>
    <w:p w14:paraId="0B442C02" w14:textId="77777777" w:rsidR="0070008D" w:rsidRPr="000F15C5" w:rsidRDefault="0070008D" w:rsidP="000F15C5">
      <w:pPr>
        <w:pStyle w:val="NormalWeb"/>
        <w:spacing w:before="0" w:beforeAutospacing="0" w:after="0" w:afterAutospacing="0" w:line="276" w:lineRule="auto"/>
      </w:pPr>
      <w:r w:rsidRPr="000F15C5">
        <w:rPr>
          <w:color w:val="000000"/>
          <w:shd w:val="clear" w:color="auto" w:fill="FFFFFF"/>
        </w:rPr>
        <w:t xml:space="preserve">resiliency: Public service announcements and 2-1-1 program. </w:t>
      </w:r>
      <w:r w:rsidRPr="000F15C5">
        <w:rPr>
          <w:i/>
          <w:iCs/>
          <w:color w:val="000000"/>
          <w:shd w:val="clear" w:color="auto" w:fill="FFFFFF"/>
        </w:rPr>
        <w:t>J. of Spanish Language Media</w:t>
      </w:r>
      <w:r w:rsidRPr="000F15C5">
        <w:rPr>
          <w:color w:val="000000"/>
          <w:shd w:val="clear" w:color="auto" w:fill="FFFFFF"/>
        </w:rPr>
        <w:t xml:space="preserve">, </w:t>
      </w:r>
      <w:r w:rsidRPr="000F15C5">
        <w:rPr>
          <w:b/>
          <w:bCs/>
          <w:color w:val="000000"/>
          <w:shd w:val="clear" w:color="auto" w:fill="FFFFFF"/>
        </w:rPr>
        <w:t>3</w:t>
      </w:r>
      <w:r w:rsidRPr="000F15C5">
        <w:rPr>
          <w:color w:val="000000"/>
          <w:shd w:val="clear" w:color="auto" w:fill="FFFFFF"/>
        </w:rPr>
        <w:t>, 78-91, </w:t>
      </w:r>
    </w:p>
    <w:p w14:paraId="2DD75FDD" w14:textId="296B295E" w:rsidR="00562979" w:rsidRPr="000F15C5" w:rsidRDefault="0070008D" w:rsidP="000F15C5">
      <w:pPr>
        <w:pStyle w:val="NormalWeb"/>
        <w:spacing w:before="0" w:beforeAutospacing="0" w:after="0" w:afterAutospacing="0" w:line="276" w:lineRule="auto"/>
      </w:pPr>
      <w:r w:rsidRPr="000F15C5">
        <w:rPr>
          <w:shd w:val="clear" w:color="auto" w:fill="FFFFFF"/>
        </w:rPr>
        <w:t>https://www.researchgate.net/publication/262637834_Arlikatti_S_Pulido_AM_Slater_H_Kwarteng_A_2010_Role_of_Spanish_Language_Media_in_Promoting_Disaster_Resiliency_Public_Service_Announcements_and_2-1-1_Program_The_Journal_of_Spanish_Language_Media_3_78</w:t>
      </w:r>
    </w:p>
    <w:p w14:paraId="40AACC2D" w14:textId="77777777" w:rsidR="0070008D" w:rsidRPr="000F15C5" w:rsidRDefault="0070008D" w:rsidP="000F15C5">
      <w:pPr>
        <w:pStyle w:val="NormalWeb"/>
        <w:spacing w:before="0" w:beforeAutospacing="0" w:after="0" w:afterAutospacing="0" w:line="276" w:lineRule="auto"/>
      </w:pPr>
      <w:r w:rsidRPr="000F15C5">
        <w:rPr>
          <w:color w:val="000000"/>
          <w:shd w:val="clear" w:color="auto" w:fill="FFFFFF"/>
        </w:rPr>
        <w:t xml:space="preserve">Benavides, A., and Arlikatti s., 2010: The role of the Spanish-language media in disaster warning dissemination: An examination of the Emergency Alert System. </w:t>
      </w:r>
      <w:r w:rsidRPr="000F15C5">
        <w:rPr>
          <w:i/>
          <w:iCs/>
          <w:color w:val="000000"/>
          <w:shd w:val="clear" w:color="auto" w:fill="FFFFFF"/>
        </w:rPr>
        <w:t>J. of Spanish Language Media.</w:t>
      </w:r>
      <w:r w:rsidRPr="000F15C5">
        <w:rPr>
          <w:color w:val="000000"/>
          <w:shd w:val="clear" w:color="auto" w:fill="FFFFFF"/>
        </w:rPr>
        <w:t xml:space="preserve">, </w:t>
      </w:r>
      <w:r w:rsidRPr="000F15C5">
        <w:rPr>
          <w:b/>
          <w:bCs/>
          <w:color w:val="000000"/>
          <w:shd w:val="clear" w:color="auto" w:fill="FFFFFF"/>
        </w:rPr>
        <w:t>3</w:t>
      </w:r>
      <w:r w:rsidRPr="000F15C5">
        <w:rPr>
          <w:color w:val="000000"/>
          <w:shd w:val="clear" w:color="auto" w:fill="FFFFFF"/>
        </w:rPr>
        <w:t>, 41-58,</w:t>
      </w:r>
    </w:p>
    <w:p w14:paraId="7367B575" w14:textId="64FDCDE2" w:rsidR="0070008D" w:rsidRPr="000F15C5" w:rsidRDefault="0070008D" w:rsidP="000F15C5">
      <w:pPr>
        <w:pStyle w:val="NormalWeb"/>
        <w:spacing w:before="0" w:beforeAutospacing="0" w:after="0" w:afterAutospacing="0" w:line="276" w:lineRule="auto"/>
      </w:pPr>
      <w:r w:rsidRPr="000F15C5">
        <w:rPr>
          <w:shd w:val="clear" w:color="auto" w:fill="FFFFFF"/>
        </w:rPr>
        <w:t>https://www.researchgate.net/publication/309043369_The_role_of_the_Spanish-language_media_in_disaster_warning_dissemination_An_examination_of_the_emergency_alert_system</w:t>
      </w:r>
    </w:p>
    <w:p w14:paraId="46988B21" w14:textId="6E95EF91" w:rsidR="0070008D" w:rsidRPr="000F15C5" w:rsidRDefault="0070008D" w:rsidP="000F15C5">
      <w:pPr>
        <w:spacing w:line="276" w:lineRule="auto"/>
        <w:rPr>
          <w:rFonts w:ascii="Times New Roman" w:hAnsi="Times New Roman" w:cs="Times New Roman"/>
          <w:sz w:val="24"/>
          <w:szCs w:val="24"/>
        </w:rPr>
      </w:pPr>
    </w:p>
    <w:p w14:paraId="091490F4" w14:textId="7F8F6010" w:rsidR="00AF1EE2" w:rsidRPr="000F15C5" w:rsidRDefault="00AF1EE2" w:rsidP="000F15C5">
      <w:pPr>
        <w:spacing w:line="276" w:lineRule="auto"/>
        <w:rPr>
          <w:rFonts w:ascii="Times New Roman" w:hAnsi="Times New Roman" w:cs="Times New Roman"/>
          <w:sz w:val="24"/>
          <w:szCs w:val="24"/>
        </w:rPr>
      </w:pPr>
      <w:r w:rsidRPr="000F15C5">
        <w:rPr>
          <w:rFonts w:ascii="Times New Roman" w:hAnsi="Times New Roman" w:cs="Times New Roman"/>
          <w:sz w:val="24"/>
          <w:szCs w:val="24"/>
        </w:rPr>
        <w:t>Bitterman, A.; Krocak, Makenzie; Ripberger, Joseph; Silva, Carol; Jenkins-Smith, Hank; Ernst, Sean; Stormer, Sam, 2022, "WX22", Harvard Dataverse, V1,</w:t>
      </w:r>
      <w:r w:rsidRPr="000F15C5">
        <w:rPr>
          <w:rFonts w:ascii="Times New Roman" w:hAnsi="Times New Roman" w:cs="Times New Roman"/>
          <w:sz w:val="24"/>
          <w:szCs w:val="24"/>
        </w:rPr>
        <w:br/>
        <w:t> https://doi.org/10.7910/DVN/TD5DGD</w:t>
      </w:r>
    </w:p>
    <w:p w14:paraId="0CDD050E" w14:textId="77777777" w:rsidR="00AF1EE2" w:rsidRPr="000F15C5" w:rsidRDefault="00AF1EE2" w:rsidP="000F15C5">
      <w:pPr>
        <w:spacing w:line="276" w:lineRule="auto"/>
        <w:rPr>
          <w:rFonts w:ascii="Times New Roman" w:hAnsi="Times New Roman" w:cs="Times New Roman"/>
          <w:sz w:val="24"/>
          <w:szCs w:val="24"/>
        </w:rPr>
      </w:pPr>
    </w:p>
    <w:p w14:paraId="11FB7A10" w14:textId="3645F0DF" w:rsidR="00F922C4" w:rsidRPr="000F15C5" w:rsidRDefault="00F922C4" w:rsidP="000F15C5">
      <w:pPr>
        <w:spacing w:line="276" w:lineRule="auto"/>
        <w:rPr>
          <w:rFonts w:ascii="Times New Roman" w:hAnsi="Times New Roman" w:cs="Times New Roman"/>
          <w:sz w:val="24"/>
          <w:szCs w:val="24"/>
          <w:shd w:val="clear" w:color="auto" w:fill="FFFFFF"/>
        </w:rPr>
      </w:pPr>
      <w:r w:rsidRPr="000F15C5">
        <w:rPr>
          <w:rFonts w:ascii="Times New Roman" w:hAnsi="Times New Roman" w:cs="Times New Roman"/>
          <w:color w:val="1C1D1E"/>
          <w:sz w:val="24"/>
          <w:szCs w:val="24"/>
          <w:shd w:val="clear" w:color="auto" w:fill="FFFFFF"/>
        </w:rPr>
        <w:t>Bolin, R. and Stanford, L.</w:t>
      </w:r>
      <w:r w:rsidR="003548D6" w:rsidRPr="000F15C5">
        <w:rPr>
          <w:rFonts w:ascii="Times New Roman" w:hAnsi="Times New Roman" w:cs="Times New Roman"/>
          <w:color w:val="1C1D1E"/>
          <w:sz w:val="24"/>
          <w:szCs w:val="24"/>
          <w:shd w:val="clear" w:color="auto" w:fill="FFFFFF"/>
        </w:rPr>
        <w:t xml:space="preserve">, </w:t>
      </w:r>
      <w:r w:rsidRPr="000F15C5">
        <w:rPr>
          <w:rFonts w:ascii="Times New Roman" w:hAnsi="Times New Roman" w:cs="Times New Roman"/>
          <w:color w:val="1C1D1E"/>
          <w:sz w:val="24"/>
          <w:szCs w:val="24"/>
          <w:shd w:val="clear" w:color="auto" w:fill="FFFFFF"/>
        </w:rPr>
        <w:t>1998</w:t>
      </w:r>
      <w:r w:rsidR="003548D6" w:rsidRPr="000F15C5">
        <w:rPr>
          <w:rFonts w:ascii="Times New Roman" w:hAnsi="Times New Roman" w:cs="Times New Roman"/>
          <w:color w:val="1C1D1E"/>
          <w:sz w:val="24"/>
          <w:szCs w:val="24"/>
          <w:shd w:val="clear" w:color="auto" w:fill="FFFFFF"/>
        </w:rPr>
        <w:t>:</w:t>
      </w:r>
      <w:r w:rsidRPr="000F15C5">
        <w:rPr>
          <w:rFonts w:ascii="Times New Roman" w:hAnsi="Times New Roman" w:cs="Times New Roman"/>
          <w:color w:val="1C1D1E"/>
          <w:sz w:val="24"/>
          <w:szCs w:val="24"/>
          <w:shd w:val="clear" w:color="auto" w:fill="FFFFFF"/>
        </w:rPr>
        <w:t xml:space="preserve"> The Northridge Earthquake: Community-based Approaches to Unmet Recovery Needs. </w:t>
      </w:r>
      <w:r w:rsidRPr="000F15C5">
        <w:rPr>
          <w:rFonts w:ascii="Times New Roman" w:hAnsi="Times New Roman" w:cs="Times New Roman"/>
          <w:i/>
          <w:iCs/>
          <w:color w:val="1C1D1E"/>
          <w:sz w:val="24"/>
          <w:szCs w:val="24"/>
          <w:shd w:val="clear" w:color="auto" w:fill="FFFFFF"/>
        </w:rPr>
        <w:t>Disasters</w:t>
      </w:r>
      <w:r w:rsidRPr="000F15C5">
        <w:rPr>
          <w:rFonts w:ascii="Times New Roman" w:hAnsi="Times New Roman" w:cs="Times New Roman"/>
          <w:color w:val="1C1D1E"/>
          <w:sz w:val="24"/>
          <w:szCs w:val="24"/>
          <w:shd w:val="clear" w:color="auto" w:fill="FFFFFF"/>
        </w:rPr>
        <w:t xml:space="preserve">, </w:t>
      </w:r>
      <w:r w:rsidRPr="000F15C5">
        <w:rPr>
          <w:rFonts w:ascii="Times New Roman" w:hAnsi="Times New Roman" w:cs="Times New Roman"/>
          <w:b/>
          <w:bCs/>
          <w:color w:val="1C1D1E"/>
          <w:sz w:val="24"/>
          <w:szCs w:val="24"/>
          <w:shd w:val="clear" w:color="auto" w:fill="FFFFFF"/>
        </w:rPr>
        <w:t>22</w:t>
      </w:r>
      <w:r w:rsidRPr="000F15C5">
        <w:rPr>
          <w:rFonts w:ascii="Times New Roman" w:hAnsi="Times New Roman" w:cs="Times New Roman"/>
          <w:color w:val="1C1D1E"/>
          <w:sz w:val="24"/>
          <w:szCs w:val="24"/>
          <w:shd w:val="clear" w:color="auto" w:fill="FFFFFF"/>
        </w:rPr>
        <w:t>, 21-38,</w:t>
      </w:r>
      <w:r w:rsidRPr="000F15C5">
        <w:rPr>
          <w:rFonts w:ascii="Times New Roman" w:hAnsi="Times New Roman" w:cs="Times New Roman"/>
          <w:color w:val="1C1D1E"/>
          <w:sz w:val="24"/>
          <w:szCs w:val="24"/>
          <w:shd w:val="clear" w:color="auto" w:fill="FFFFFF"/>
        </w:rPr>
        <w:br/>
      </w:r>
      <w:r w:rsidRPr="000F15C5">
        <w:rPr>
          <w:rFonts w:ascii="Times New Roman" w:hAnsi="Times New Roman" w:cs="Times New Roman"/>
          <w:sz w:val="24"/>
          <w:szCs w:val="24"/>
          <w:shd w:val="clear" w:color="auto" w:fill="FFFFFF"/>
        </w:rPr>
        <w:t>https://doi.org/10.1111/1467-7717.00073</w:t>
      </w:r>
    </w:p>
    <w:p w14:paraId="6B6A5392" w14:textId="77777777" w:rsidR="00F922C4" w:rsidRPr="000F15C5" w:rsidRDefault="00F922C4" w:rsidP="000F15C5">
      <w:pPr>
        <w:spacing w:line="276" w:lineRule="auto"/>
        <w:rPr>
          <w:rFonts w:ascii="Times New Roman" w:hAnsi="Times New Roman" w:cs="Times New Roman"/>
          <w:color w:val="1C1D1E"/>
          <w:sz w:val="24"/>
          <w:szCs w:val="24"/>
          <w:shd w:val="clear" w:color="auto" w:fill="FFFFFF"/>
        </w:rPr>
      </w:pPr>
    </w:p>
    <w:p w14:paraId="20FC85AF" w14:textId="614343FA" w:rsidR="00A048C8" w:rsidRPr="0030202D" w:rsidRDefault="0070008D" w:rsidP="000F15C5">
      <w:pPr>
        <w:pStyle w:val="NormalWeb"/>
        <w:spacing w:before="0" w:beforeAutospacing="0" w:after="0" w:afterAutospacing="0" w:line="276" w:lineRule="auto"/>
        <w:rPr>
          <w:color w:val="333333"/>
          <w:shd w:val="clear" w:color="auto" w:fill="FCFCFC"/>
        </w:rPr>
      </w:pPr>
      <w:r w:rsidRPr="000F15C5">
        <w:rPr>
          <w:color w:val="333333"/>
          <w:shd w:val="clear" w:color="auto" w:fill="FCFCFC"/>
        </w:rPr>
        <w:t>Botzen W.</w:t>
      </w:r>
      <w:r w:rsidR="00081942">
        <w:rPr>
          <w:color w:val="333333"/>
          <w:shd w:val="clear" w:color="auto" w:fill="FCFCFC"/>
        </w:rPr>
        <w:t>J.W.</w:t>
      </w:r>
      <w:r w:rsidRPr="000F15C5">
        <w:rPr>
          <w:color w:val="333333"/>
          <w:shd w:val="clear" w:color="auto" w:fill="FCFCFC"/>
        </w:rPr>
        <w:t xml:space="preserve"> </w:t>
      </w:r>
      <w:r w:rsidR="00EF0B2B">
        <w:rPr>
          <w:color w:val="333333"/>
          <w:shd w:val="clear" w:color="auto" w:fill="FCFCFC"/>
        </w:rPr>
        <w:t xml:space="preserve">and Van Der Bergh </w:t>
      </w:r>
      <w:r w:rsidR="00081942">
        <w:rPr>
          <w:color w:val="333333"/>
          <w:shd w:val="clear" w:color="auto" w:fill="FCFCFC"/>
        </w:rPr>
        <w:t>J.C.J.M</w:t>
      </w:r>
      <w:r w:rsidRPr="000F15C5">
        <w:rPr>
          <w:color w:val="333333"/>
          <w:shd w:val="clear" w:color="auto" w:fill="FCFCFC"/>
        </w:rPr>
        <w:t xml:space="preserve">., 2009: Managing natural disaster risks in a changing climate. </w:t>
      </w:r>
      <w:r w:rsidRPr="0030202D">
        <w:rPr>
          <w:i/>
          <w:iCs/>
          <w:color w:val="333333"/>
          <w:shd w:val="clear" w:color="auto" w:fill="FCFCFC"/>
        </w:rPr>
        <w:t>Environmental Hazards</w:t>
      </w:r>
      <w:r w:rsidRPr="0030202D">
        <w:rPr>
          <w:color w:val="333333"/>
          <w:shd w:val="clear" w:color="auto" w:fill="FCFCFC"/>
        </w:rPr>
        <w:t>,3,209-225.</w:t>
      </w:r>
    </w:p>
    <w:p w14:paraId="651E5B4F" w14:textId="3C48E3E9" w:rsidR="0070008D" w:rsidRPr="0030202D" w:rsidRDefault="0070008D" w:rsidP="000F15C5">
      <w:pPr>
        <w:pStyle w:val="NormalWeb"/>
        <w:spacing w:before="0" w:beforeAutospacing="0" w:after="0" w:afterAutospacing="0" w:line="276" w:lineRule="auto"/>
        <w:rPr>
          <w:color w:val="333333"/>
          <w:shd w:val="clear" w:color="auto" w:fill="FCFCFC"/>
        </w:rPr>
      </w:pPr>
      <w:r w:rsidRPr="0030202D">
        <w:rPr>
          <w:color w:val="333333"/>
          <w:shd w:val="clear" w:color="auto" w:fill="FCFCFC"/>
        </w:rPr>
        <w:t>https://</w:t>
      </w:r>
      <w:r w:rsidRPr="0030202D">
        <w:rPr>
          <w:color w:val="333333"/>
          <w:shd w:val="clear" w:color="auto" w:fill="FFFFFF"/>
        </w:rPr>
        <w:t>doi.org/</w:t>
      </w:r>
      <w:hyperlink r:id="rId24" w:history="1">
        <w:r w:rsidRPr="0030202D">
          <w:rPr>
            <w:rStyle w:val="Hyperlink"/>
            <w:color w:val="333333"/>
            <w:shd w:val="clear" w:color="auto" w:fill="FFFFFF"/>
          </w:rPr>
          <w:t>10.3763/ehaz.2009.0023</w:t>
        </w:r>
      </w:hyperlink>
      <w:r w:rsidRPr="0030202D">
        <w:rPr>
          <w:color w:val="333333"/>
          <w:shd w:val="clear" w:color="auto" w:fill="FCFCFC"/>
        </w:rPr>
        <w:t> </w:t>
      </w:r>
      <w:r w:rsidR="000B1B6A" w:rsidRPr="0030202D">
        <w:rPr>
          <w:color w:val="333333"/>
          <w:shd w:val="clear" w:color="auto" w:fill="FCFCFC"/>
        </w:rPr>
        <w:br/>
      </w:r>
    </w:p>
    <w:p w14:paraId="1282CB52" w14:textId="28DC16D7" w:rsidR="000B1B6A" w:rsidRPr="000F15C5" w:rsidRDefault="000B1B6A" w:rsidP="000B1B6A">
      <w:pPr>
        <w:pStyle w:val="NormalWeb"/>
        <w:spacing w:before="0" w:beforeAutospacing="0" w:after="0" w:afterAutospacing="0" w:line="276" w:lineRule="auto"/>
      </w:pPr>
      <w:r>
        <w:rPr>
          <w:color w:val="000000"/>
          <w:shd w:val="clear" w:color="auto" w:fill="FFFFFF"/>
        </w:rPr>
        <w:t>Carter-</w:t>
      </w:r>
      <w:r w:rsidRPr="000F15C5">
        <w:rPr>
          <w:color w:val="000000"/>
          <w:shd w:val="clear" w:color="auto" w:fill="FFFFFF"/>
        </w:rPr>
        <w:t>Pokras O.</w:t>
      </w:r>
      <w:r w:rsidR="00341EFD">
        <w:rPr>
          <w:color w:val="000000"/>
          <w:shd w:val="clear" w:color="auto" w:fill="FFFFFF"/>
        </w:rPr>
        <w:t xml:space="preserve">, Zambrana R., </w:t>
      </w:r>
      <w:r w:rsidR="00AE5061">
        <w:rPr>
          <w:color w:val="000000"/>
          <w:shd w:val="clear" w:color="auto" w:fill="FFFFFF"/>
        </w:rPr>
        <w:t>Mora, S., and Aaby, K.</w:t>
      </w:r>
      <w:r w:rsidRPr="000F15C5">
        <w:rPr>
          <w:color w:val="000000"/>
          <w:shd w:val="clear" w:color="auto" w:fill="FFFFFF"/>
        </w:rPr>
        <w:t>, 2007: Emergency Pre</w:t>
      </w:r>
      <w:r>
        <w:rPr>
          <w:color w:val="000000"/>
          <w:shd w:val="clear" w:color="auto" w:fill="FFFFFF"/>
        </w:rPr>
        <w:t>pa</w:t>
      </w:r>
      <w:r w:rsidRPr="000F15C5">
        <w:rPr>
          <w:color w:val="000000"/>
          <w:shd w:val="clear" w:color="auto" w:fill="FFFFFF"/>
        </w:rPr>
        <w:t xml:space="preserve">redness: knowledge and perceptions of Latin American Immigrants. </w:t>
      </w:r>
      <w:r w:rsidRPr="000F15C5">
        <w:rPr>
          <w:i/>
          <w:iCs/>
          <w:color w:val="000000"/>
          <w:shd w:val="clear" w:color="auto" w:fill="FFFFFF"/>
        </w:rPr>
        <w:t>Health Care for the Poor and Underserved.</w:t>
      </w:r>
      <w:r w:rsidRPr="000F15C5">
        <w:rPr>
          <w:color w:val="000000"/>
          <w:shd w:val="clear" w:color="auto" w:fill="FFFFFF"/>
        </w:rPr>
        <w:t>,</w:t>
      </w:r>
      <w:r w:rsidRPr="000F15C5">
        <w:rPr>
          <w:b/>
          <w:bCs/>
          <w:color w:val="000000"/>
          <w:shd w:val="clear" w:color="auto" w:fill="FFFFFF"/>
        </w:rPr>
        <w:t>18</w:t>
      </w:r>
      <w:r w:rsidRPr="000F15C5">
        <w:rPr>
          <w:color w:val="000000"/>
          <w:shd w:val="clear" w:color="auto" w:fill="FFFFFF"/>
        </w:rPr>
        <w:t>,465-481,</w:t>
      </w:r>
    </w:p>
    <w:p w14:paraId="3EBEB97E" w14:textId="77777777" w:rsidR="000B1B6A" w:rsidRPr="000F15C5" w:rsidRDefault="000B1B6A" w:rsidP="000B1B6A">
      <w:pPr>
        <w:pStyle w:val="NormalWeb"/>
        <w:spacing w:before="0" w:beforeAutospacing="0" w:after="0" w:afterAutospacing="0" w:line="276" w:lineRule="auto"/>
        <w:rPr>
          <w:color w:val="000000"/>
          <w:shd w:val="clear" w:color="auto" w:fill="FFFFFF"/>
        </w:rPr>
      </w:pPr>
      <w:r w:rsidRPr="000F15C5">
        <w:rPr>
          <w:color w:val="000000"/>
          <w:shd w:val="clear" w:color="auto" w:fill="FFFFFF"/>
        </w:rPr>
        <w:t>https://doi.org/10.1353/hpu.2007.0026</w:t>
      </w:r>
    </w:p>
    <w:p w14:paraId="58A1DC3C" w14:textId="77777777" w:rsidR="0070008D" w:rsidRPr="000B1B6A" w:rsidRDefault="0070008D" w:rsidP="000F15C5">
      <w:pPr>
        <w:spacing w:line="276" w:lineRule="auto"/>
        <w:rPr>
          <w:rFonts w:ascii="Times New Roman" w:hAnsi="Times New Roman" w:cs="Times New Roman"/>
          <w:sz w:val="24"/>
          <w:szCs w:val="24"/>
        </w:rPr>
      </w:pPr>
    </w:p>
    <w:p w14:paraId="548AD146" w14:textId="5AA8BE33" w:rsidR="0070008D" w:rsidRPr="000F15C5" w:rsidRDefault="00D94D5B" w:rsidP="000F15C5">
      <w:pPr>
        <w:pStyle w:val="NormalWeb"/>
        <w:spacing w:before="0" w:beforeAutospacing="0" w:after="0" w:afterAutospacing="0" w:line="276" w:lineRule="auto"/>
        <w:rPr>
          <w:lang w:val="es-PR"/>
        </w:rPr>
      </w:pPr>
      <w:r w:rsidRPr="00D94D5B">
        <w:rPr>
          <w:color w:val="333333"/>
          <w:shd w:val="clear" w:color="auto" w:fill="FCFCFC"/>
          <w:lang w:val="es-PR"/>
        </w:rPr>
        <w:lastRenderedPageBreak/>
        <w:t>IN</w:t>
      </w:r>
      <w:r>
        <w:rPr>
          <w:color w:val="333333"/>
          <w:shd w:val="clear" w:color="auto" w:fill="FCFCFC"/>
          <w:lang w:val="es-PR"/>
        </w:rPr>
        <w:t>E (</w:t>
      </w:r>
      <w:r w:rsidR="0070008D" w:rsidRPr="000F15C5">
        <w:rPr>
          <w:color w:val="333333"/>
          <w:shd w:val="clear" w:color="auto" w:fill="FCFCFC"/>
          <w:lang w:val="es-PR"/>
        </w:rPr>
        <w:t>Censo: Población y Vivienda</w:t>
      </w:r>
      <w:r>
        <w:rPr>
          <w:color w:val="333333"/>
          <w:shd w:val="clear" w:color="auto" w:fill="FCFCFC"/>
          <w:lang w:val="es-PR"/>
        </w:rPr>
        <w:t xml:space="preserve">) </w:t>
      </w:r>
      <w:r w:rsidR="0070008D" w:rsidRPr="000F15C5">
        <w:rPr>
          <w:color w:val="333333"/>
          <w:shd w:val="clear" w:color="auto" w:fill="FCFCFC"/>
          <w:lang w:val="es-PR"/>
        </w:rPr>
        <w:t xml:space="preserve">2018: Resultados del censo 2018. </w:t>
      </w:r>
      <w:r w:rsidR="0070008D" w:rsidRPr="000F15C5">
        <w:rPr>
          <w:shd w:val="clear" w:color="auto" w:fill="FCFCFC"/>
          <w:lang w:val="es-PR"/>
        </w:rPr>
        <w:t>https://www.censopoblacion.gt/explorador</w:t>
      </w:r>
      <w:r w:rsidR="0070008D" w:rsidRPr="000F15C5">
        <w:rPr>
          <w:color w:val="333333"/>
          <w:shd w:val="clear" w:color="auto" w:fill="FCFCFC"/>
          <w:lang w:val="es-PR"/>
        </w:rPr>
        <w:t xml:space="preserve"> (Accessed September 8th, 2022). </w:t>
      </w:r>
    </w:p>
    <w:p w14:paraId="21546AC4" w14:textId="77777777" w:rsidR="0070008D" w:rsidRPr="0030202D" w:rsidRDefault="0070008D" w:rsidP="000F15C5">
      <w:pPr>
        <w:spacing w:line="276" w:lineRule="auto"/>
        <w:rPr>
          <w:rFonts w:ascii="Times New Roman" w:hAnsi="Times New Roman" w:cs="Times New Roman"/>
          <w:sz w:val="24"/>
          <w:szCs w:val="24"/>
          <w:lang w:val="es-PR"/>
        </w:rPr>
      </w:pPr>
    </w:p>
    <w:p w14:paraId="3E9098CD" w14:textId="6C791F5C" w:rsidR="0070008D" w:rsidRPr="000F15C5" w:rsidRDefault="0070008D" w:rsidP="000F15C5">
      <w:pPr>
        <w:pStyle w:val="NormalWeb"/>
        <w:spacing w:before="0" w:beforeAutospacing="0" w:after="0" w:afterAutospacing="0" w:line="276" w:lineRule="auto"/>
      </w:pPr>
      <w:r w:rsidRPr="000F15C5">
        <w:rPr>
          <w:color w:val="000000"/>
          <w:shd w:val="clear" w:color="auto" w:fill="FCFCFC"/>
        </w:rPr>
        <w:t>Donner W</w:t>
      </w:r>
      <w:r w:rsidR="00AE5061">
        <w:rPr>
          <w:color w:val="000000"/>
          <w:shd w:val="clear" w:color="auto" w:fill="FCFCFC"/>
        </w:rPr>
        <w:t>.,</w:t>
      </w:r>
      <w:r w:rsidRPr="000F15C5">
        <w:rPr>
          <w:color w:val="000000"/>
          <w:shd w:val="clear" w:color="auto" w:fill="FCFCFC"/>
        </w:rPr>
        <w:t xml:space="preserve"> and Rodriguez H., 2008: Population composition, migration, and inequality: the influence of demographic changes on disaster risk and vulnerability. </w:t>
      </w:r>
      <w:r w:rsidRPr="000F15C5">
        <w:rPr>
          <w:i/>
          <w:iCs/>
          <w:color w:val="000000"/>
          <w:shd w:val="clear" w:color="auto" w:fill="FCFCFC"/>
        </w:rPr>
        <w:t>Social Forces</w:t>
      </w:r>
      <w:r w:rsidRPr="000F15C5">
        <w:rPr>
          <w:color w:val="000000"/>
          <w:shd w:val="clear" w:color="auto" w:fill="FCFCFC"/>
        </w:rPr>
        <w:t>,87, 1089-1114,</w:t>
      </w:r>
    </w:p>
    <w:p w14:paraId="4C42C1C5" w14:textId="08D6BD88" w:rsidR="0070008D" w:rsidRPr="000F15C5" w:rsidRDefault="0070008D" w:rsidP="000F15C5">
      <w:pPr>
        <w:pStyle w:val="NormalWeb"/>
        <w:spacing w:before="0" w:beforeAutospacing="0" w:after="0" w:afterAutospacing="0" w:line="276" w:lineRule="auto"/>
      </w:pPr>
      <w:r w:rsidRPr="000F15C5">
        <w:rPr>
          <w:color w:val="000000"/>
          <w:shd w:val="clear" w:color="auto" w:fill="FCFCFC"/>
        </w:rPr>
        <w:t> </w:t>
      </w:r>
      <w:r w:rsidRPr="000F15C5">
        <w:rPr>
          <w:shd w:val="clear" w:color="auto" w:fill="FFFFFF"/>
        </w:rPr>
        <w:t>https://doi.org/10.1353/sof.0.0141</w:t>
      </w:r>
    </w:p>
    <w:p w14:paraId="40A1C218" w14:textId="77777777" w:rsidR="0070008D" w:rsidRPr="000F15C5" w:rsidRDefault="0070008D" w:rsidP="000F15C5">
      <w:pPr>
        <w:spacing w:line="276" w:lineRule="auto"/>
        <w:rPr>
          <w:rFonts w:ascii="Times New Roman" w:hAnsi="Times New Roman" w:cs="Times New Roman"/>
          <w:sz w:val="24"/>
          <w:szCs w:val="24"/>
        </w:rPr>
      </w:pPr>
    </w:p>
    <w:p w14:paraId="189FF57A" w14:textId="0CE01846" w:rsidR="0070008D" w:rsidRPr="000F15C5" w:rsidRDefault="0070008D" w:rsidP="000F15C5">
      <w:pPr>
        <w:pStyle w:val="NormalWeb"/>
        <w:spacing w:before="0" w:beforeAutospacing="0" w:after="0" w:afterAutospacing="0" w:line="276" w:lineRule="auto"/>
      </w:pPr>
      <w:r w:rsidRPr="000F15C5">
        <w:rPr>
          <w:color w:val="000000"/>
          <w:shd w:val="clear" w:color="auto" w:fill="FCFCFC"/>
        </w:rPr>
        <w:t xml:space="preserve">Elmes, D., 2013: The relationship between language and culture. </w:t>
      </w:r>
      <w:r w:rsidRPr="000F15C5">
        <w:rPr>
          <w:shd w:val="clear" w:color="auto" w:fill="FCFCFC"/>
        </w:rPr>
        <w:t>http://dspace.fudutsinma.edu.ng/xmlui/bitstream/handle/123456789/2725/46-11.pdf?sequence=1</w:t>
      </w:r>
    </w:p>
    <w:p w14:paraId="4B990C3B" w14:textId="77777777" w:rsidR="0070008D" w:rsidRPr="000F15C5" w:rsidRDefault="0070008D" w:rsidP="000F15C5">
      <w:pPr>
        <w:spacing w:line="276" w:lineRule="auto"/>
        <w:rPr>
          <w:rFonts w:ascii="Times New Roman" w:hAnsi="Times New Roman" w:cs="Times New Roman"/>
          <w:sz w:val="24"/>
          <w:szCs w:val="24"/>
        </w:rPr>
      </w:pPr>
    </w:p>
    <w:p w14:paraId="49771524" w14:textId="3E12F343" w:rsidR="0070008D" w:rsidRPr="000F15C5" w:rsidRDefault="0070008D" w:rsidP="000F15C5">
      <w:pPr>
        <w:pStyle w:val="NormalWeb"/>
        <w:spacing w:before="0" w:beforeAutospacing="0" w:after="0" w:afterAutospacing="0" w:line="276" w:lineRule="auto"/>
      </w:pPr>
      <w:r w:rsidRPr="000F15C5">
        <w:rPr>
          <w:color w:val="000000"/>
          <w:shd w:val="clear" w:color="auto" w:fill="FCFCFC"/>
        </w:rPr>
        <w:t>Engel, K.</w:t>
      </w:r>
      <w:r w:rsidR="00BA0E6A">
        <w:rPr>
          <w:color w:val="000000"/>
          <w:shd w:val="clear" w:color="auto" w:fill="FCFCFC"/>
        </w:rPr>
        <w:t xml:space="preserve">, Frerks G., Velotti, L., </w:t>
      </w:r>
      <w:r w:rsidR="00873E8A">
        <w:rPr>
          <w:color w:val="000000"/>
          <w:shd w:val="clear" w:color="auto" w:fill="FCFCFC"/>
        </w:rPr>
        <w:t>Warner, J., and Wejis, B.,</w:t>
      </w:r>
      <w:r w:rsidRPr="000F15C5">
        <w:rPr>
          <w:color w:val="000000"/>
          <w:shd w:val="clear" w:color="auto" w:fill="FCFCFC"/>
        </w:rPr>
        <w:t xml:space="preserve"> 2014: Flood disaster subcultures in The Netherlands: the parishes of Borgharen and Itteren. </w:t>
      </w:r>
      <w:r w:rsidRPr="000F15C5">
        <w:rPr>
          <w:i/>
          <w:iCs/>
          <w:color w:val="000000"/>
          <w:shd w:val="clear" w:color="auto" w:fill="FCFCFC"/>
        </w:rPr>
        <w:t>Nat. Hazards.</w:t>
      </w:r>
      <w:r w:rsidRPr="000F15C5">
        <w:rPr>
          <w:color w:val="000000"/>
          <w:shd w:val="clear" w:color="auto" w:fill="FCFCFC"/>
        </w:rPr>
        <w:t>,73,859-882,</w:t>
      </w:r>
    </w:p>
    <w:p w14:paraId="7872DA85" w14:textId="5AEDCC5D" w:rsidR="0070008D" w:rsidRPr="000F15C5" w:rsidRDefault="0070008D" w:rsidP="000F15C5">
      <w:pPr>
        <w:pStyle w:val="NormalWeb"/>
        <w:spacing w:before="0" w:beforeAutospacing="0" w:after="0" w:afterAutospacing="0" w:line="276" w:lineRule="auto"/>
      </w:pPr>
      <w:r w:rsidRPr="000F15C5">
        <w:rPr>
          <w:shd w:val="clear" w:color="auto" w:fill="FCFCFC"/>
        </w:rPr>
        <w:t>https://doi.org/10.1007/s11069-014-1116-5</w:t>
      </w:r>
    </w:p>
    <w:p w14:paraId="6936155A" w14:textId="77777777" w:rsidR="0070008D" w:rsidRPr="000F15C5" w:rsidRDefault="0070008D" w:rsidP="000F15C5">
      <w:pPr>
        <w:spacing w:line="276" w:lineRule="auto"/>
        <w:rPr>
          <w:rFonts w:ascii="Times New Roman" w:hAnsi="Times New Roman" w:cs="Times New Roman"/>
          <w:sz w:val="24"/>
          <w:szCs w:val="24"/>
        </w:rPr>
      </w:pPr>
    </w:p>
    <w:p w14:paraId="5ADE1368" w14:textId="77777777" w:rsidR="0070008D" w:rsidRPr="000F15C5" w:rsidRDefault="0070008D" w:rsidP="000F15C5">
      <w:pPr>
        <w:pStyle w:val="NormalWeb"/>
        <w:spacing w:before="0" w:beforeAutospacing="0" w:after="0" w:afterAutospacing="0" w:line="276" w:lineRule="auto"/>
      </w:pPr>
      <w:r w:rsidRPr="000F15C5">
        <w:rPr>
          <w:color w:val="000000"/>
          <w:shd w:val="clear" w:color="auto" w:fill="FCFCFC"/>
        </w:rPr>
        <w:t xml:space="preserve">Goodman, K. S., 1965: Dialect Barriers to Reading Comprehension. </w:t>
      </w:r>
      <w:r w:rsidRPr="000F15C5">
        <w:rPr>
          <w:i/>
          <w:iCs/>
          <w:color w:val="000000"/>
          <w:shd w:val="clear" w:color="auto" w:fill="FCFCFC"/>
        </w:rPr>
        <w:t>Elementary English</w:t>
      </w:r>
      <w:r w:rsidRPr="000F15C5">
        <w:rPr>
          <w:color w:val="000000"/>
          <w:shd w:val="clear" w:color="auto" w:fill="FCFCFC"/>
        </w:rPr>
        <w:t>,</w:t>
      </w:r>
      <w:r w:rsidRPr="000F15C5">
        <w:rPr>
          <w:b/>
          <w:bCs/>
          <w:color w:val="000000"/>
          <w:shd w:val="clear" w:color="auto" w:fill="FCFCFC"/>
        </w:rPr>
        <w:t>42</w:t>
      </w:r>
      <w:r w:rsidRPr="000F15C5">
        <w:rPr>
          <w:color w:val="000000"/>
          <w:shd w:val="clear" w:color="auto" w:fill="FCFCFC"/>
        </w:rPr>
        <w:t>, 853–860,</w:t>
      </w:r>
    </w:p>
    <w:p w14:paraId="149B6456" w14:textId="0C3F0D08" w:rsidR="0070008D" w:rsidRPr="000F15C5" w:rsidRDefault="00FB47AA" w:rsidP="000F15C5">
      <w:pPr>
        <w:pStyle w:val="NormalWeb"/>
        <w:spacing w:before="0" w:beforeAutospacing="0" w:after="0" w:afterAutospacing="0" w:line="276" w:lineRule="auto"/>
        <w:rPr>
          <w:color w:val="000000"/>
          <w:shd w:val="clear" w:color="auto" w:fill="FCFCFC"/>
        </w:rPr>
      </w:pPr>
      <w:r w:rsidRPr="000F15C5">
        <w:rPr>
          <w:color w:val="000000"/>
          <w:shd w:val="clear" w:color="auto" w:fill="FCFCFC"/>
        </w:rPr>
        <w:t>http://www.jstor.org/stable/41385909</w:t>
      </w:r>
    </w:p>
    <w:p w14:paraId="7BA0F193" w14:textId="15712F8A" w:rsidR="00FB47AA" w:rsidRPr="000F15C5" w:rsidRDefault="00FB47AA" w:rsidP="000F15C5">
      <w:pPr>
        <w:pStyle w:val="NormalWeb"/>
        <w:spacing w:before="0" w:beforeAutospacing="0" w:after="0" w:afterAutospacing="0" w:line="276" w:lineRule="auto"/>
        <w:rPr>
          <w:color w:val="000000"/>
          <w:shd w:val="clear" w:color="auto" w:fill="FCFCFC"/>
        </w:rPr>
      </w:pPr>
    </w:p>
    <w:p w14:paraId="32397F2D" w14:textId="0B6989AE" w:rsidR="00FB47AA" w:rsidRPr="000F15C5" w:rsidRDefault="00FB47AA" w:rsidP="000F15C5">
      <w:pPr>
        <w:pStyle w:val="NormalWeb"/>
        <w:spacing w:before="0" w:beforeAutospacing="0" w:after="0" w:afterAutospacing="0" w:line="276" w:lineRule="auto"/>
      </w:pPr>
      <w:r w:rsidRPr="000F15C5">
        <w:rPr>
          <w:rStyle w:val="author"/>
          <w:color w:val="1C1D1E"/>
          <w:shd w:val="clear" w:color="auto" w:fill="FFFFFF"/>
        </w:rPr>
        <w:t>Guo, L.</w:t>
      </w:r>
      <w:r w:rsidRPr="000F15C5">
        <w:rPr>
          <w:color w:val="1C1D1E"/>
          <w:shd w:val="clear" w:color="auto" w:fill="FFFFFF"/>
        </w:rPr>
        <w:t>, </w:t>
      </w:r>
      <w:r w:rsidRPr="000F15C5">
        <w:rPr>
          <w:rStyle w:val="author"/>
          <w:color w:val="1C1D1E"/>
          <w:shd w:val="clear" w:color="auto" w:fill="FFFFFF"/>
        </w:rPr>
        <w:t>Wang, K.</w:t>
      </w:r>
      <w:r w:rsidRPr="000F15C5">
        <w:rPr>
          <w:color w:val="1C1D1E"/>
          <w:shd w:val="clear" w:color="auto" w:fill="FFFFFF"/>
        </w:rPr>
        <w:t>, and </w:t>
      </w:r>
      <w:r w:rsidRPr="000F15C5">
        <w:rPr>
          <w:rStyle w:val="author"/>
          <w:color w:val="1C1D1E"/>
          <w:shd w:val="clear" w:color="auto" w:fill="FFFFFF"/>
        </w:rPr>
        <w:t>Bluestein, H. B.</w:t>
      </w:r>
      <w:r w:rsidRPr="000F15C5">
        <w:rPr>
          <w:color w:val="1C1D1E"/>
          <w:shd w:val="clear" w:color="auto" w:fill="FFFFFF"/>
        </w:rPr>
        <w:t>, 2016: </w:t>
      </w:r>
      <w:r w:rsidRPr="000F15C5">
        <w:rPr>
          <w:rStyle w:val="articletitle"/>
          <w:color w:val="1C1D1E"/>
          <w:shd w:val="clear" w:color="auto" w:fill="FFFFFF"/>
        </w:rPr>
        <w:t>Variability of tornado occurrence over the continental United States since 1950</w:t>
      </w:r>
      <w:r w:rsidRPr="000F15C5">
        <w:rPr>
          <w:color w:val="1C1D1E"/>
          <w:shd w:val="clear" w:color="auto" w:fill="FFFFFF"/>
        </w:rPr>
        <w:t>, </w:t>
      </w:r>
      <w:r w:rsidRPr="000F15C5">
        <w:rPr>
          <w:i/>
          <w:iCs/>
          <w:color w:val="1C1D1E"/>
          <w:shd w:val="clear" w:color="auto" w:fill="FFFFFF"/>
        </w:rPr>
        <w:t>J. Geophys. Res. Atmos.</w:t>
      </w:r>
      <w:r w:rsidRPr="000F15C5">
        <w:rPr>
          <w:color w:val="1C1D1E"/>
          <w:shd w:val="clear" w:color="auto" w:fill="FFFFFF"/>
        </w:rPr>
        <w:t>, </w:t>
      </w:r>
      <w:r w:rsidRPr="000F15C5">
        <w:rPr>
          <w:rStyle w:val="vol"/>
          <w:b/>
          <w:bCs/>
          <w:color w:val="1C1D1E"/>
          <w:shd w:val="clear" w:color="auto" w:fill="FFFFFF"/>
        </w:rPr>
        <w:t>121</w:t>
      </w:r>
      <w:r w:rsidRPr="000F15C5">
        <w:rPr>
          <w:color w:val="1C1D1E"/>
          <w:shd w:val="clear" w:color="auto" w:fill="FFFFFF"/>
        </w:rPr>
        <w:t>, </w:t>
      </w:r>
      <w:r w:rsidRPr="000F15C5">
        <w:rPr>
          <w:rStyle w:val="pagefirst"/>
          <w:color w:val="1C1D1E"/>
          <w:shd w:val="clear" w:color="auto" w:fill="FFFFFF"/>
        </w:rPr>
        <w:t>6943</w:t>
      </w:r>
      <w:r w:rsidRPr="000F15C5">
        <w:rPr>
          <w:color w:val="1C1D1E"/>
          <w:shd w:val="clear" w:color="auto" w:fill="FFFFFF"/>
        </w:rPr>
        <w:t>– </w:t>
      </w:r>
      <w:r w:rsidRPr="000F15C5">
        <w:rPr>
          <w:rStyle w:val="pagelast"/>
          <w:color w:val="1C1D1E"/>
          <w:shd w:val="clear" w:color="auto" w:fill="FFFFFF"/>
        </w:rPr>
        <w:t>6953</w:t>
      </w:r>
      <w:r w:rsidRPr="000F15C5">
        <w:rPr>
          <w:color w:val="1C1D1E"/>
          <w:shd w:val="clear" w:color="auto" w:fill="FFFFFF"/>
        </w:rPr>
        <w:t xml:space="preserve">, </w:t>
      </w:r>
      <w:r w:rsidRPr="000F15C5">
        <w:rPr>
          <w:shd w:val="clear" w:color="auto" w:fill="FFFFFF"/>
        </w:rPr>
        <w:t>doi:</w:t>
      </w:r>
      <w:hyperlink r:id="rId25" w:tgtFrame="_blank" w:tooltip="Link to external resource: 10.1002/2015JD024465" w:history="1">
        <w:r w:rsidRPr="000F15C5">
          <w:rPr>
            <w:rStyle w:val="Hyperlink"/>
            <w:color w:val="auto"/>
            <w:u w:val="none"/>
            <w:shd w:val="clear" w:color="auto" w:fill="FFFFFF"/>
          </w:rPr>
          <w:t>10.1002/2015JD024465</w:t>
        </w:r>
      </w:hyperlink>
      <w:r w:rsidRPr="000F15C5">
        <w:rPr>
          <w:shd w:val="clear" w:color="auto" w:fill="FFFFFF"/>
        </w:rPr>
        <w:t>.</w:t>
      </w:r>
    </w:p>
    <w:p w14:paraId="2864EBC5" w14:textId="77777777" w:rsidR="0070008D" w:rsidRPr="000F15C5" w:rsidRDefault="0070008D" w:rsidP="000F15C5">
      <w:pPr>
        <w:spacing w:line="276" w:lineRule="auto"/>
        <w:rPr>
          <w:rFonts w:ascii="Times New Roman" w:hAnsi="Times New Roman" w:cs="Times New Roman"/>
          <w:sz w:val="24"/>
          <w:szCs w:val="24"/>
        </w:rPr>
      </w:pPr>
    </w:p>
    <w:p w14:paraId="42B5A4B5" w14:textId="661F36CF" w:rsidR="0070008D" w:rsidRPr="0030202D" w:rsidRDefault="0070008D" w:rsidP="000F15C5">
      <w:pPr>
        <w:pStyle w:val="NormalWeb"/>
        <w:spacing w:before="0" w:beforeAutospacing="0" w:after="0" w:afterAutospacing="0" w:line="276" w:lineRule="auto"/>
        <w:rPr>
          <w:lang w:val="es-PR"/>
        </w:rPr>
      </w:pPr>
      <w:r w:rsidRPr="000F15C5">
        <w:rPr>
          <w:color w:val="000000"/>
          <w:shd w:val="clear" w:color="auto" w:fill="FCFCFC"/>
        </w:rPr>
        <w:t>Hagen, K.</w:t>
      </w:r>
      <w:r w:rsidR="0030100D">
        <w:rPr>
          <w:color w:val="000000"/>
          <w:shd w:val="clear" w:color="auto" w:fill="FCFCFC"/>
        </w:rPr>
        <w:t xml:space="preserve">, Petterson M., </w:t>
      </w:r>
      <w:r w:rsidR="007503FB">
        <w:rPr>
          <w:color w:val="000000"/>
          <w:shd w:val="clear" w:color="auto" w:fill="FCFCFC"/>
        </w:rPr>
        <w:t>Humphreys, D., and Clark, N</w:t>
      </w:r>
      <w:r w:rsidRPr="000F15C5">
        <w:rPr>
          <w:color w:val="000000"/>
          <w:shd w:val="clear" w:color="auto" w:fill="FCFCFC"/>
        </w:rPr>
        <w:t xml:space="preserve">., 2021: Why disaster subcultures matter: a tale of two communities: how and why the 2007 Western Solomon Islands tsunami disaster led to different outcomes for two Ghizo communities. </w:t>
      </w:r>
      <w:r w:rsidRPr="0030202D">
        <w:rPr>
          <w:i/>
          <w:iCs/>
          <w:color w:val="000000"/>
          <w:shd w:val="clear" w:color="auto" w:fill="FCFCFC"/>
          <w:lang w:val="es-PR"/>
        </w:rPr>
        <w:t>Geosciences</w:t>
      </w:r>
      <w:r w:rsidRPr="0030202D">
        <w:rPr>
          <w:color w:val="000000"/>
          <w:shd w:val="clear" w:color="auto" w:fill="FCFCFC"/>
          <w:lang w:val="es-PR"/>
        </w:rPr>
        <w:t>.,</w:t>
      </w:r>
      <w:r w:rsidRPr="0030202D">
        <w:rPr>
          <w:b/>
          <w:bCs/>
          <w:color w:val="000000"/>
          <w:shd w:val="clear" w:color="auto" w:fill="FCFCFC"/>
          <w:lang w:val="es-PR"/>
        </w:rPr>
        <w:t>9</w:t>
      </w:r>
      <w:r w:rsidRPr="0030202D">
        <w:rPr>
          <w:color w:val="000000"/>
          <w:shd w:val="clear" w:color="auto" w:fill="FCFCFC"/>
          <w:lang w:val="es-PR"/>
        </w:rPr>
        <w:t>,387,</w:t>
      </w:r>
    </w:p>
    <w:p w14:paraId="4D7C79D0" w14:textId="77777777" w:rsidR="0070008D" w:rsidRPr="0030202D" w:rsidRDefault="00000000" w:rsidP="000F15C5">
      <w:pPr>
        <w:pStyle w:val="NormalWeb"/>
        <w:spacing w:before="0" w:beforeAutospacing="0" w:after="0" w:afterAutospacing="0" w:line="276" w:lineRule="auto"/>
        <w:rPr>
          <w:lang w:val="es-PR"/>
        </w:rPr>
      </w:pPr>
      <w:hyperlink r:id="rId26" w:history="1">
        <w:r w:rsidR="0070008D" w:rsidRPr="0030202D">
          <w:rPr>
            <w:rStyle w:val="Hyperlink"/>
            <w:color w:val="000000"/>
            <w:u w:val="none"/>
            <w:lang w:val="es-PR"/>
          </w:rPr>
          <w:t>https://doi.org/10.3390/geosciences11090387</w:t>
        </w:r>
      </w:hyperlink>
    </w:p>
    <w:p w14:paraId="3B59F409" w14:textId="77777777" w:rsidR="0070008D" w:rsidRPr="0030202D" w:rsidRDefault="0070008D" w:rsidP="000F15C5">
      <w:pPr>
        <w:spacing w:line="276" w:lineRule="auto"/>
        <w:rPr>
          <w:rFonts w:ascii="Times New Roman" w:hAnsi="Times New Roman" w:cs="Times New Roman"/>
          <w:sz w:val="24"/>
          <w:szCs w:val="24"/>
          <w:lang w:val="es-PR"/>
        </w:rPr>
      </w:pPr>
    </w:p>
    <w:p w14:paraId="3D81AB6C" w14:textId="1834A3B6" w:rsidR="0070008D" w:rsidRPr="000F15C5" w:rsidRDefault="0070008D" w:rsidP="000F15C5">
      <w:pPr>
        <w:pStyle w:val="NormalWeb"/>
        <w:spacing w:before="0" w:beforeAutospacing="0" w:after="0" w:afterAutospacing="0" w:line="276" w:lineRule="auto"/>
      </w:pPr>
      <w:r w:rsidRPr="000F15C5">
        <w:rPr>
          <w:color w:val="000000"/>
          <w:lang w:val="es-PR"/>
        </w:rPr>
        <w:t xml:space="preserve">Instituto nacional de sismología, vulcanología, meteorología e hidrología. </w:t>
      </w:r>
      <w:r w:rsidRPr="000F15C5">
        <w:rPr>
          <w:color w:val="000000"/>
        </w:rPr>
        <w:t xml:space="preserve">Quienes somos. </w:t>
      </w:r>
      <w:r w:rsidRPr="000F15C5">
        <w:t>https://insivumeh.gob.gt/?p=130</w:t>
      </w:r>
      <w:r w:rsidRPr="000F15C5">
        <w:rPr>
          <w:color w:val="000000"/>
        </w:rPr>
        <w:t xml:space="preserve"> (Accessed September 9th, 2022). </w:t>
      </w:r>
    </w:p>
    <w:p w14:paraId="42E31664" w14:textId="77777777" w:rsidR="0070008D" w:rsidRPr="000F15C5" w:rsidRDefault="0070008D" w:rsidP="000F15C5">
      <w:pPr>
        <w:spacing w:line="276" w:lineRule="auto"/>
        <w:rPr>
          <w:rFonts w:ascii="Times New Roman" w:hAnsi="Times New Roman" w:cs="Times New Roman"/>
          <w:sz w:val="24"/>
          <w:szCs w:val="24"/>
        </w:rPr>
      </w:pPr>
    </w:p>
    <w:p w14:paraId="1CDEDA63" w14:textId="77777777" w:rsidR="0070008D" w:rsidRPr="000F15C5" w:rsidRDefault="0070008D" w:rsidP="000F15C5">
      <w:pPr>
        <w:pStyle w:val="NormalWeb"/>
        <w:spacing w:before="0" w:beforeAutospacing="0" w:after="0" w:afterAutospacing="0" w:line="276" w:lineRule="auto"/>
      </w:pPr>
      <w:r w:rsidRPr="000F15C5">
        <w:rPr>
          <w:color w:val="000000"/>
          <w:shd w:val="clear" w:color="auto" w:fill="FCFCFC"/>
        </w:rPr>
        <w:t xml:space="preserve">Jiang, W., 2000: The relationship between culture and language. ELT Journal, </w:t>
      </w:r>
      <w:r w:rsidRPr="000F15C5">
        <w:rPr>
          <w:b/>
          <w:bCs/>
          <w:color w:val="000000"/>
          <w:shd w:val="clear" w:color="auto" w:fill="FCFCFC"/>
        </w:rPr>
        <w:t>54</w:t>
      </w:r>
      <w:r w:rsidRPr="000F15C5">
        <w:rPr>
          <w:color w:val="000000"/>
          <w:shd w:val="clear" w:color="auto" w:fill="FCFCFC"/>
        </w:rPr>
        <w:t>, 328–334,</w:t>
      </w:r>
    </w:p>
    <w:p w14:paraId="2C6CDC8F" w14:textId="77777777" w:rsidR="0070008D" w:rsidRPr="000F15C5" w:rsidRDefault="0070008D" w:rsidP="000F15C5">
      <w:pPr>
        <w:pStyle w:val="NormalWeb"/>
        <w:spacing w:before="0" w:beforeAutospacing="0" w:after="0" w:afterAutospacing="0" w:line="276" w:lineRule="auto"/>
      </w:pPr>
      <w:r w:rsidRPr="000F15C5">
        <w:rPr>
          <w:color w:val="000000"/>
          <w:shd w:val="clear" w:color="auto" w:fill="FCFCFC"/>
        </w:rPr>
        <w:t>doi:10.1093/elt/54.4.328</w:t>
      </w:r>
    </w:p>
    <w:p w14:paraId="6756368F" w14:textId="77777777" w:rsidR="0070008D" w:rsidRPr="000F15C5" w:rsidRDefault="0070008D" w:rsidP="000F15C5">
      <w:pPr>
        <w:spacing w:line="276" w:lineRule="auto"/>
        <w:rPr>
          <w:rFonts w:ascii="Times New Roman" w:hAnsi="Times New Roman" w:cs="Times New Roman"/>
          <w:sz w:val="24"/>
          <w:szCs w:val="24"/>
        </w:rPr>
      </w:pPr>
    </w:p>
    <w:p w14:paraId="7177F944" w14:textId="2D0560B5" w:rsidR="0070008D" w:rsidRPr="000F15C5" w:rsidRDefault="0070008D" w:rsidP="000F15C5">
      <w:pPr>
        <w:pStyle w:val="NormalWeb"/>
        <w:spacing w:before="0" w:beforeAutospacing="0" w:after="0" w:afterAutospacing="0" w:line="276" w:lineRule="auto"/>
      </w:pPr>
      <w:r w:rsidRPr="000F15C5">
        <w:rPr>
          <w:color w:val="000000"/>
          <w:shd w:val="clear" w:color="auto" w:fill="FCFCFC"/>
        </w:rPr>
        <w:t xml:space="preserve">Keul, A., </w:t>
      </w:r>
      <w:r w:rsidR="00FB7C41" w:rsidRPr="00BE7453">
        <w:rPr>
          <w:color w:val="333333"/>
        </w:rPr>
        <w:t>Brunner, B., Allen, J., Wilson, K. A., Taszarek, M., Price, C., Soleiman, G., Sharma, S., Roy, P., Aini, M. S., Elistina, A. B., Abidin Ab Kadir, M. Z., &amp; Gomes, C</w:t>
      </w:r>
      <w:r w:rsidRPr="00BE7453">
        <w:rPr>
          <w:color w:val="000000"/>
        </w:rPr>
        <w:t>.,</w:t>
      </w:r>
      <w:r w:rsidRPr="000F15C5">
        <w:rPr>
          <w:color w:val="000000"/>
          <w:shd w:val="clear" w:color="auto" w:fill="FCFCFC"/>
        </w:rPr>
        <w:t xml:space="preserve"> 2018: Multihazard weather risk perception preparedness in eight countries. </w:t>
      </w:r>
      <w:r w:rsidRPr="000F15C5">
        <w:rPr>
          <w:i/>
          <w:iCs/>
          <w:color w:val="000000"/>
          <w:shd w:val="clear" w:color="auto" w:fill="FCFCFC"/>
        </w:rPr>
        <w:t>WCAS.,</w:t>
      </w:r>
      <w:r w:rsidRPr="000F15C5">
        <w:rPr>
          <w:b/>
          <w:bCs/>
          <w:color w:val="000000"/>
          <w:shd w:val="clear" w:color="auto" w:fill="FCFCFC"/>
        </w:rPr>
        <w:t>10</w:t>
      </w:r>
      <w:r w:rsidRPr="000F15C5">
        <w:rPr>
          <w:color w:val="000000"/>
          <w:shd w:val="clear" w:color="auto" w:fill="FCFCFC"/>
        </w:rPr>
        <w:t>,501-520, </w:t>
      </w:r>
    </w:p>
    <w:p w14:paraId="22A2A66F" w14:textId="6A5E6595" w:rsidR="0070008D" w:rsidRDefault="00000000" w:rsidP="000F15C5">
      <w:pPr>
        <w:pStyle w:val="NormalWeb"/>
        <w:spacing w:before="0" w:beforeAutospacing="0" w:after="0" w:afterAutospacing="0" w:line="276" w:lineRule="auto"/>
        <w:rPr>
          <w:rStyle w:val="Hyperlink"/>
          <w:color w:val="000000"/>
          <w:u w:val="none"/>
          <w:shd w:val="clear" w:color="auto" w:fill="FCFCFC"/>
        </w:rPr>
      </w:pPr>
      <w:hyperlink r:id="rId27" w:history="1">
        <w:r w:rsidR="0070008D" w:rsidRPr="000F15C5">
          <w:rPr>
            <w:rStyle w:val="Hyperlink"/>
            <w:color w:val="000000"/>
            <w:u w:val="none"/>
            <w:shd w:val="clear" w:color="auto" w:fill="FCFCFC"/>
          </w:rPr>
          <w:t>https://doi.org/10.1175/WCAS-D-16-0064.1</w:t>
        </w:r>
      </w:hyperlink>
      <w:r w:rsidR="007C2767">
        <w:rPr>
          <w:rStyle w:val="Hyperlink"/>
          <w:color w:val="000000"/>
          <w:u w:val="none"/>
          <w:shd w:val="clear" w:color="auto" w:fill="FCFCFC"/>
        </w:rPr>
        <w:br/>
      </w:r>
    </w:p>
    <w:p w14:paraId="423B4066" w14:textId="6EF2F86B" w:rsidR="007C2767" w:rsidRPr="000F15C5" w:rsidRDefault="007C2767" w:rsidP="007C2767">
      <w:pPr>
        <w:pStyle w:val="NormalWeb"/>
        <w:spacing w:before="0" w:beforeAutospacing="0" w:after="0" w:afterAutospacing="0" w:line="276" w:lineRule="auto"/>
      </w:pPr>
      <w:r w:rsidRPr="000F15C5">
        <w:rPr>
          <w:color w:val="000000"/>
          <w:shd w:val="clear" w:color="auto" w:fill="FFFFFF"/>
        </w:rPr>
        <w:lastRenderedPageBreak/>
        <w:t>Klockow K.</w:t>
      </w:r>
      <w:r w:rsidR="00874E2B">
        <w:rPr>
          <w:color w:val="000000"/>
          <w:shd w:val="clear" w:color="auto" w:fill="FFFFFF"/>
        </w:rPr>
        <w:t>, Peppler, R.</w:t>
      </w:r>
      <w:r w:rsidRPr="000F15C5">
        <w:rPr>
          <w:color w:val="000000"/>
          <w:shd w:val="clear" w:color="auto" w:fill="FFFFFF"/>
        </w:rPr>
        <w:t>,</w:t>
      </w:r>
      <w:r w:rsidR="00874E2B">
        <w:rPr>
          <w:color w:val="000000"/>
          <w:shd w:val="clear" w:color="auto" w:fill="FFFFFF"/>
        </w:rPr>
        <w:t xml:space="preserve"> and McPherson, R.,</w:t>
      </w:r>
      <w:r w:rsidR="008746F7">
        <w:rPr>
          <w:color w:val="000000"/>
          <w:shd w:val="clear" w:color="auto" w:fill="FFFFFF"/>
        </w:rPr>
        <w:t xml:space="preserve"> </w:t>
      </w:r>
      <w:r w:rsidRPr="000F15C5">
        <w:rPr>
          <w:color w:val="000000"/>
          <w:shd w:val="clear" w:color="auto" w:fill="FFFFFF"/>
        </w:rPr>
        <w:t xml:space="preserve">2014: Tornado folk science in Alabama and Mississippi in the 27th 2011 tornado outbreak. </w:t>
      </w:r>
      <w:r w:rsidRPr="000F15C5">
        <w:rPr>
          <w:i/>
          <w:iCs/>
          <w:color w:val="000000"/>
          <w:shd w:val="clear" w:color="auto" w:fill="FFFFFF"/>
        </w:rPr>
        <w:t>GeoJournal</w:t>
      </w:r>
      <w:r w:rsidRPr="000F15C5">
        <w:rPr>
          <w:color w:val="000000"/>
          <w:shd w:val="clear" w:color="auto" w:fill="FFFFFF"/>
        </w:rPr>
        <w:t xml:space="preserve">., </w:t>
      </w:r>
      <w:r w:rsidRPr="000F15C5">
        <w:rPr>
          <w:b/>
          <w:bCs/>
          <w:color w:val="000000"/>
          <w:shd w:val="clear" w:color="auto" w:fill="FFFFFF"/>
        </w:rPr>
        <w:t>79</w:t>
      </w:r>
      <w:r w:rsidRPr="000F15C5">
        <w:rPr>
          <w:color w:val="000000"/>
          <w:shd w:val="clear" w:color="auto" w:fill="FFFFFF"/>
        </w:rPr>
        <w:t>, 791-804,</w:t>
      </w:r>
      <w:r w:rsidRPr="000F15C5">
        <w:rPr>
          <w:color w:val="333333"/>
          <w:shd w:val="clear" w:color="auto" w:fill="FCFCFC"/>
        </w:rPr>
        <w:t> </w:t>
      </w:r>
    </w:p>
    <w:p w14:paraId="426BF24D" w14:textId="0E9CAE34" w:rsidR="007C2767" w:rsidRPr="000F15C5" w:rsidRDefault="007C2767" w:rsidP="000F15C5">
      <w:pPr>
        <w:pStyle w:val="NormalWeb"/>
        <w:spacing w:before="0" w:beforeAutospacing="0" w:after="0" w:afterAutospacing="0" w:line="276" w:lineRule="auto"/>
      </w:pPr>
      <w:r w:rsidRPr="000F15C5">
        <w:rPr>
          <w:shd w:val="clear" w:color="auto" w:fill="FCFCFC"/>
        </w:rPr>
        <w:t>https://doi.org/10.1007/s10708-013-9518-6</w:t>
      </w:r>
      <w:r w:rsidRPr="000F15C5">
        <w:rPr>
          <w:color w:val="333333"/>
          <w:shd w:val="clear" w:color="auto" w:fill="FCFCFC"/>
        </w:rPr>
        <w:t>.</w:t>
      </w:r>
    </w:p>
    <w:p w14:paraId="1E0DBD63" w14:textId="2B201440" w:rsidR="00706527" w:rsidRPr="000F15C5" w:rsidRDefault="00706527" w:rsidP="000F15C5">
      <w:pPr>
        <w:spacing w:line="276" w:lineRule="auto"/>
        <w:rPr>
          <w:rFonts w:ascii="Times New Roman" w:hAnsi="Times New Roman" w:cs="Times New Roman"/>
          <w:sz w:val="24"/>
          <w:szCs w:val="24"/>
        </w:rPr>
      </w:pPr>
    </w:p>
    <w:p w14:paraId="08B59433" w14:textId="42D54ED0" w:rsidR="00CE090B" w:rsidRPr="000F15C5" w:rsidRDefault="00CE090B" w:rsidP="000F15C5">
      <w:pPr>
        <w:spacing w:line="276" w:lineRule="auto"/>
        <w:rPr>
          <w:rFonts w:ascii="Times New Roman" w:hAnsi="Times New Roman" w:cs="Times New Roman"/>
          <w:sz w:val="24"/>
          <w:szCs w:val="24"/>
        </w:rPr>
      </w:pPr>
      <w:r w:rsidRPr="000F15C5">
        <w:rPr>
          <w:rFonts w:ascii="Times New Roman" w:hAnsi="Times New Roman" w:cs="Times New Roman"/>
          <w:sz w:val="24"/>
          <w:szCs w:val="24"/>
        </w:rPr>
        <w:t>Krocak, M.; Ripberger, Joseph; Bitterman, Abby; Silva, Carol; Jenkins-Smith, Hank; Trujillo-Falcón, Joseph; Gaviria Pabón, América, 2022, "WXS21", Harvard Dataverse, V1</w:t>
      </w:r>
      <w:r w:rsidRPr="000F15C5">
        <w:rPr>
          <w:rFonts w:ascii="Times New Roman" w:hAnsi="Times New Roman" w:cs="Times New Roman"/>
          <w:sz w:val="24"/>
          <w:szCs w:val="24"/>
        </w:rPr>
        <w:br/>
        <w:t> https://doi.org/10.7910/DVN/IZNQVA</w:t>
      </w:r>
    </w:p>
    <w:p w14:paraId="59EA11DD" w14:textId="1A74F949" w:rsidR="00826188" w:rsidRDefault="00826188" w:rsidP="000F15C5">
      <w:pPr>
        <w:spacing w:line="276" w:lineRule="auto"/>
        <w:rPr>
          <w:rFonts w:ascii="Times New Roman" w:hAnsi="Times New Roman" w:cs="Times New Roman"/>
          <w:sz w:val="24"/>
          <w:szCs w:val="24"/>
        </w:rPr>
      </w:pPr>
    </w:p>
    <w:p w14:paraId="148C280F" w14:textId="5D627107" w:rsidR="00677432" w:rsidRPr="005E13A1" w:rsidRDefault="00677432" w:rsidP="000F15C5">
      <w:pPr>
        <w:spacing w:line="276" w:lineRule="auto"/>
        <w:rPr>
          <w:rFonts w:ascii="Times New Roman" w:hAnsi="Times New Roman" w:cs="Times New Roman"/>
          <w:sz w:val="24"/>
          <w:szCs w:val="24"/>
        </w:rPr>
      </w:pPr>
      <w:r>
        <w:rPr>
          <w:rFonts w:ascii="Times New Roman" w:hAnsi="Times New Roman" w:cs="Times New Roman"/>
          <w:sz w:val="24"/>
          <w:szCs w:val="24"/>
        </w:rPr>
        <w:t xml:space="preserve">Lederach, J.P., 1995: </w:t>
      </w:r>
      <w:r w:rsidR="00290D9D">
        <w:rPr>
          <w:rFonts w:ascii="Times New Roman" w:hAnsi="Times New Roman" w:cs="Times New Roman"/>
          <w:sz w:val="24"/>
          <w:szCs w:val="24"/>
        </w:rPr>
        <w:t xml:space="preserve">Preparing for peace conflict transformations across cultures. </w:t>
      </w:r>
      <w:r w:rsidR="00290D9D" w:rsidRPr="00290D9D">
        <w:rPr>
          <w:rFonts w:ascii="Times New Roman" w:hAnsi="Times New Roman" w:cs="Times New Roman"/>
          <w:i/>
          <w:iCs/>
          <w:sz w:val="24"/>
          <w:szCs w:val="24"/>
        </w:rPr>
        <w:t>Syracuse University Press</w:t>
      </w:r>
      <w:r w:rsidR="005E13A1">
        <w:rPr>
          <w:rFonts w:ascii="Times New Roman" w:hAnsi="Times New Roman" w:cs="Times New Roman"/>
          <w:i/>
          <w:iCs/>
          <w:sz w:val="24"/>
          <w:szCs w:val="24"/>
        </w:rPr>
        <w:t>,</w:t>
      </w:r>
      <w:r w:rsidR="005E13A1" w:rsidRPr="005E13A1">
        <w:rPr>
          <w:rFonts w:ascii="Times New Roman" w:hAnsi="Times New Roman" w:cs="Times New Roman"/>
          <w:sz w:val="24"/>
          <w:szCs w:val="24"/>
        </w:rPr>
        <w:t>9</w:t>
      </w:r>
      <w:r w:rsidR="005E13A1">
        <w:rPr>
          <w:rFonts w:ascii="Times New Roman" w:hAnsi="Times New Roman" w:cs="Times New Roman"/>
          <w:sz w:val="24"/>
          <w:szCs w:val="24"/>
        </w:rPr>
        <w:t>.</w:t>
      </w:r>
    </w:p>
    <w:p w14:paraId="1CD2941D" w14:textId="77777777" w:rsidR="00677432" w:rsidRPr="000F15C5" w:rsidRDefault="00677432" w:rsidP="000F15C5">
      <w:pPr>
        <w:spacing w:line="276" w:lineRule="auto"/>
        <w:rPr>
          <w:rFonts w:ascii="Times New Roman" w:hAnsi="Times New Roman" w:cs="Times New Roman"/>
          <w:sz w:val="24"/>
          <w:szCs w:val="24"/>
        </w:rPr>
      </w:pPr>
    </w:p>
    <w:p w14:paraId="2913ED70" w14:textId="2F90BA90" w:rsidR="00706527" w:rsidRPr="000F15C5" w:rsidRDefault="00706527" w:rsidP="000F15C5">
      <w:pPr>
        <w:spacing w:line="276" w:lineRule="auto"/>
        <w:rPr>
          <w:rFonts w:ascii="Times New Roman" w:hAnsi="Times New Roman" w:cs="Times New Roman"/>
          <w:sz w:val="24"/>
          <w:szCs w:val="24"/>
        </w:rPr>
      </w:pPr>
      <w:r w:rsidRPr="000F15C5">
        <w:rPr>
          <w:rFonts w:ascii="Times New Roman" w:hAnsi="Times New Roman" w:cs="Times New Roman"/>
          <w:color w:val="2A2A2A"/>
          <w:sz w:val="24"/>
          <w:szCs w:val="24"/>
          <w:shd w:val="clear" w:color="auto" w:fill="FFFFFF"/>
        </w:rPr>
        <w:t>Lemyre, L.</w:t>
      </w:r>
      <w:r w:rsidR="00F53B47">
        <w:rPr>
          <w:rFonts w:ascii="Times New Roman" w:hAnsi="Times New Roman" w:cs="Times New Roman"/>
          <w:color w:val="2A2A2A"/>
          <w:sz w:val="24"/>
          <w:szCs w:val="24"/>
          <w:shd w:val="clear" w:color="auto" w:fill="FFFFFF"/>
        </w:rPr>
        <w:t xml:space="preserve">, Gibson, S., </w:t>
      </w:r>
      <w:r w:rsidR="00CD6088">
        <w:rPr>
          <w:rFonts w:ascii="Times New Roman" w:hAnsi="Times New Roman" w:cs="Times New Roman"/>
          <w:color w:val="2A2A2A"/>
          <w:sz w:val="24"/>
          <w:szCs w:val="24"/>
          <w:shd w:val="clear" w:color="auto" w:fill="FFFFFF"/>
        </w:rPr>
        <w:t xml:space="preserve">Zlepnig, J., Meyer-Marcelod, R., and Boutette, </w:t>
      </w:r>
      <w:r w:rsidR="00D263A6">
        <w:rPr>
          <w:rFonts w:ascii="Times New Roman" w:hAnsi="Times New Roman" w:cs="Times New Roman"/>
          <w:color w:val="2A2A2A"/>
          <w:sz w:val="24"/>
          <w:szCs w:val="24"/>
          <w:shd w:val="clear" w:color="auto" w:fill="FFFFFF"/>
        </w:rPr>
        <w:t>P</w:t>
      </w:r>
      <w:r w:rsidRPr="000F15C5">
        <w:rPr>
          <w:rFonts w:ascii="Times New Roman" w:hAnsi="Times New Roman" w:cs="Times New Roman"/>
          <w:color w:val="2A2A2A"/>
          <w:sz w:val="24"/>
          <w:szCs w:val="24"/>
          <w:shd w:val="clear" w:color="auto" w:fill="FFFFFF"/>
        </w:rPr>
        <w:t>., 2009: Emergency preparedness for higher risk populations: psychosocial considerations, </w:t>
      </w:r>
      <w:r w:rsidRPr="000F15C5">
        <w:rPr>
          <w:rStyle w:val="Emphasis"/>
          <w:rFonts w:ascii="Times New Roman" w:hAnsi="Times New Roman" w:cs="Times New Roman"/>
          <w:color w:val="2A2A2A"/>
          <w:sz w:val="24"/>
          <w:szCs w:val="24"/>
          <w:bdr w:val="none" w:sz="0" w:space="0" w:color="auto" w:frame="1"/>
          <w:shd w:val="clear" w:color="auto" w:fill="FFFFFF"/>
        </w:rPr>
        <w:t>Radiation Protection Dosimetry</w:t>
      </w:r>
      <w:r w:rsidRPr="000F15C5">
        <w:rPr>
          <w:rFonts w:ascii="Times New Roman" w:hAnsi="Times New Roman" w:cs="Times New Roman"/>
          <w:color w:val="2A2A2A"/>
          <w:sz w:val="24"/>
          <w:szCs w:val="24"/>
          <w:shd w:val="clear" w:color="auto" w:fill="FFFFFF"/>
        </w:rPr>
        <w:t xml:space="preserve">, </w:t>
      </w:r>
      <w:r w:rsidRPr="000F15C5">
        <w:rPr>
          <w:rFonts w:ascii="Times New Roman" w:hAnsi="Times New Roman" w:cs="Times New Roman"/>
          <w:b/>
          <w:bCs/>
          <w:color w:val="2A2A2A"/>
          <w:sz w:val="24"/>
          <w:szCs w:val="24"/>
          <w:shd w:val="clear" w:color="auto" w:fill="FFFFFF"/>
        </w:rPr>
        <w:t>134</w:t>
      </w:r>
      <w:r w:rsidRPr="000F15C5">
        <w:rPr>
          <w:rFonts w:ascii="Times New Roman" w:hAnsi="Times New Roman" w:cs="Times New Roman"/>
          <w:color w:val="2A2A2A"/>
          <w:sz w:val="24"/>
          <w:szCs w:val="24"/>
          <w:shd w:val="clear" w:color="auto" w:fill="FFFFFF"/>
        </w:rPr>
        <w:t>, 207–214, </w:t>
      </w:r>
      <w:r w:rsidRPr="000F15C5">
        <w:rPr>
          <w:rFonts w:ascii="Times New Roman" w:hAnsi="Times New Roman" w:cs="Times New Roman"/>
          <w:color w:val="2A2A2A"/>
          <w:sz w:val="24"/>
          <w:szCs w:val="24"/>
          <w:shd w:val="clear" w:color="auto" w:fill="FFFFFF"/>
        </w:rPr>
        <w:br/>
      </w:r>
      <w:r w:rsidRPr="000F15C5">
        <w:rPr>
          <w:rFonts w:ascii="Times New Roman" w:hAnsi="Times New Roman" w:cs="Times New Roman"/>
          <w:sz w:val="24"/>
          <w:szCs w:val="24"/>
          <w:bdr w:val="none" w:sz="0" w:space="0" w:color="auto" w:frame="1"/>
          <w:shd w:val="clear" w:color="auto" w:fill="FFFFFF"/>
        </w:rPr>
        <w:t>https://doi.org/10.1093/rpd/ncp084</w:t>
      </w:r>
    </w:p>
    <w:p w14:paraId="2172BF8A" w14:textId="77777777" w:rsidR="00706527" w:rsidRPr="000F15C5" w:rsidRDefault="00706527" w:rsidP="000F15C5">
      <w:pPr>
        <w:spacing w:line="276" w:lineRule="auto"/>
        <w:rPr>
          <w:rFonts w:ascii="Times New Roman" w:hAnsi="Times New Roman" w:cs="Times New Roman"/>
          <w:sz w:val="24"/>
          <w:szCs w:val="24"/>
        </w:rPr>
      </w:pPr>
    </w:p>
    <w:p w14:paraId="700FBD01" w14:textId="77777777" w:rsidR="0070008D" w:rsidRPr="000F15C5" w:rsidRDefault="0070008D" w:rsidP="000F15C5">
      <w:pPr>
        <w:pStyle w:val="NormalWeb"/>
        <w:spacing w:before="0" w:beforeAutospacing="0" w:after="0" w:afterAutospacing="0" w:line="276" w:lineRule="auto"/>
      </w:pPr>
      <w:r w:rsidRPr="000F15C5">
        <w:rPr>
          <w:color w:val="000000"/>
          <w:shd w:val="clear" w:color="auto" w:fill="FCFCFC"/>
        </w:rPr>
        <w:t xml:space="preserve">Lindell, M., and Perry, R., 2003: Communicating environmental risk in multiethnic communities. </w:t>
      </w:r>
      <w:r w:rsidRPr="000F15C5">
        <w:rPr>
          <w:b/>
          <w:bCs/>
          <w:color w:val="000000"/>
          <w:shd w:val="clear" w:color="auto" w:fill="FCFCFC"/>
        </w:rPr>
        <w:t>7</w:t>
      </w:r>
      <w:r w:rsidRPr="000F15C5">
        <w:rPr>
          <w:color w:val="000000"/>
          <w:shd w:val="clear" w:color="auto" w:fill="FCFCFC"/>
        </w:rPr>
        <w:t>,</w:t>
      </w:r>
    </w:p>
    <w:p w14:paraId="26D2BE55" w14:textId="3C71BDFB" w:rsidR="0070008D" w:rsidRPr="000F15C5" w:rsidRDefault="0070008D" w:rsidP="000F15C5">
      <w:pPr>
        <w:pStyle w:val="NormalWeb"/>
        <w:spacing w:before="0" w:beforeAutospacing="0" w:after="0" w:afterAutospacing="0" w:line="276" w:lineRule="auto"/>
      </w:pPr>
      <w:r w:rsidRPr="000F15C5">
        <w:rPr>
          <w:shd w:val="clear" w:color="auto" w:fill="FCFCFC"/>
        </w:rPr>
        <w:t>https://us.sagepub.com/en-us/nam/communicating-environmental-risk-in-multiethnic-communities/book9348</w:t>
      </w:r>
    </w:p>
    <w:p w14:paraId="7DDC9D2A" w14:textId="77777777" w:rsidR="0070008D" w:rsidRPr="000F15C5" w:rsidRDefault="0070008D" w:rsidP="000F15C5">
      <w:pPr>
        <w:spacing w:line="276" w:lineRule="auto"/>
        <w:rPr>
          <w:rFonts w:ascii="Times New Roman" w:hAnsi="Times New Roman" w:cs="Times New Roman"/>
          <w:sz w:val="24"/>
          <w:szCs w:val="24"/>
        </w:rPr>
      </w:pPr>
    </w:p>
    <w:p w14:paraId="13864FBE" w14:textId="2D55AC82" w:rsidR="0070008D" w:rsidRPr="000F15C5" w:rsidRDefault="0070008D" w:rsidP="000F15C5">
      <w:pPr>
        <w:pStyle w:val="NormalWeb"/>
        <w:spacing w:before="0" w:beforeAutospacing="0" w:after="0" w:afterAutospacing="0" w:line="276" w:lineRule="auto"/>
      </w:pPr>
      <w:r w:rsidRPr="000F15C5">
        <w:rPr>
          <w:color w:val="000000"/>
          <w:shd w:val="clear" w:color="auto" w:fill="FCFCFC"/>
        </w:rPr>
        <w:t xml:space="preserve">Lu, M., </w:t>
      </w:r>
      <w:r w:rsidR="00F312D8">
        <w:rPr>
          <w:color w:val="000000"/>
          <w:shd w:val="clear" w:color="auto" w:fill="FCFCFC"/>
        </w:rPr>
        <w:t>Tippett, M., and Lall, U</w:t>
      </w:r>
      <w:r w:rsidRPr="000F15C5">
        <w:rPr>
          <w:color w:val="000000"/>
          <w:shd w:val="clear" w:color="auto" w:fill="FCFCFC"/>
        </w:rPr>
        <w:t xml:space="preserve">., 2015: Changes in the seasonality of tornado and favorable genesis conditions in the Central United States. </w:t>
      </w:r>
      <w:r w:rsidRPr="000F15C5">
        <w:rPr>
          <w:i/>
          <w:iCs/>
          <w:color w:val="000000"/>
          <w:shd w:val="clear" w:color="auto" w:fill="FCFCFC"/>
        </w:rPr>
        <w:t>Geophysical Research Letters.</w:t>
      </w:r>
      <w:r w:rsidRPr="000F15C5">
        <w:rPr>
          <w:color w:val="000000"/>
          <w:shd w:val="clear" w:color="auto" w:fill="FCFCFC"/>
        </w:rPr>
        <w:t>,</w:t>
      </w:r>
      <w:r w:rsidR="00E066E8">
        <w:rPr>
          <w:color w:val="000000"/>
          <w:shd w:val="clear" w:color="auto" w:fill="FCFCFC"/>
        </w:rPr>
        <w:t xml:space="preserve"> </w:t>
      </w:r>
      <w:r w:rsidRPr="000F15C5">
        <w:rPr>
          <w:b/>
          <w:bCs/>
          <w:color w:val="000000"/>
          <w:shd w:val="clear" w:color="auto" w:fill="FCFCFC"/>
        </w:rPr>
        <w:t>42</w:t>
      </w:r>
      <w:r w:rsidRPr="000F15C5">
        <w:rPr>
          <w:color w:val="000000"/>
          <w:shd w:val="clear" w:color="auto" w:fill="FCFCFC"/>
        </w:rPr>
        <w:t>,</w:t>
      </w:r>
      <w:r w:rsidR="00E066E8">
        <w:rPr>
          <w:color w:val="000000"/>
          <w:shd w:val="clear" w:color="auto" w:fill="FCFCFC"/>
        </w:rPr>
        <w:t xml:space="preserve"> </w:t>
      </w:r>
      <w:r w:rsidRPr="000F15C5">
        <w:rPr>
          <w:color w:val="000000"/>
          <w:shd w:val="clear" w:color="auto" w:fill="FCFCFC"/>
        </w:rPr>
        <w:t>4224-4231,</w:t>
      </w:r>
    </w:p>
    <w:p w14:paraId="22ADECB0" w14:textId="6B6AB05A" w:rsidR="0070008D" w:rsidRPr="000F15C5" w:rsidRDefault="00706527" w:rsidP="000F15C5">
      <w:pPr>
        <w:pStyle w:val="NormalWeb"/>
        <w:spacing w:before="0" w:beforeAutospacing="0" w:after="0" w:afterAutospacing="0" w:line="276" w:lineRule="auto"/>
      </w:pPr>
      <w:r w:rsidRPr="00F312D8">
        <w:rPr>
          <w:shd w:val="clear" w:color="auto" w:fill="FFFFFF"/>
        </w:rPr>
        <w:t>https://doi.org/10.1002/2015GL063968</w:t>
      </w:r>
    </w:p>
    <w:p w14:paraId="23C85725" w14:textId="77777777" w:rsidR="0070008D" w:rsidRPr="000F15C5" w:rsidRDefault="0070008D" w:rsidP="000F15C5">
      <w:pPr>
        <w:spacing w:line="276" w:lineRule="auto"/>
        <w:rPr>
          <w:rFonts w:ascii="Times New Roman" w:hAnsi="Times New Roman" w:cs="Times New Roman"/>
          <w:sz w:val="24"/>
          <w:szCs w:val="24"/>
        </w:rPr>
      </w:pPr>
    </w:p>
    <w:p w14:paraId="57C3DE09" w14:textId="6FC3B1D6" w:rsidR="0070008D" w:rsidRPr="000F15C5" w:rsidRDefault="0070008D" w:rsidP="000F15C5">
      <w:pPr>
        <w:pStyle w:val="NormalWeb"/>
        <w:spacing w:before="0" w:beforeAutospacing="0" w:after="0" w:afterAutospacing="0" w:line="276" w:lineRule="auto"/>
      </w:pPr>
      <w:r w:rsidRPr="000F15C5">
        <w:rPr>
          <w:color w:val="333333"/>
          <w:shd w:val="clear" w:color="auto" w:fill="FCFCFC"/>
        </w:rPr>
        <w:t>Maldonado A.</w:t>
      </w:r>
      <w:r w:rsidR="00EA4790">
        <w:rPr>
          <w:color w:val="333333"/>
          <w:shd w:val="clear" w:color="auto" w:fill="FCFCFC"/>
        </w:rPr>
        <w:t xml:space="preserve">, Collins, T., Grineski, S., and </w:t>
      </w:r>
      <w:r w:rsidR="00A81DEE">
        <w:rPr>
          <w:color w:val="333333"/>
          <w:shd w:val="clear" w:color="auto" w:fill="FCFCFC"/>
        </w:rPr>
        <w:t>Chakraborty, J</w:t>
      </w:r>
      <w:r w:rsidRPr="000F15C5">
        <w:rPr>
          <w:color w:val="333333"/>
          <w:shd w:val="clear" w:color="auto" w:fill="FCFCFC"/>
        </w:rPr>
        <w:t>.,2016: Exposure to flood hazards in Miami and Houston: are Hispanic immigrants at greater risk than other social groups?</w:t>
      </w:r>
      <w:r w:rsidR="003801EC">
        <w:rPr>
          <w:color w:val="333333"/>
          <w:shd w:val="clear" w:color="auto" w:fill="FCFCFC"/>
        </w:rPr>
        <w:t xml:space="preserve"> </w:t>
      </w:r>
      <w:r w:rsidRPr="000F15C5">
        <w:rPr>
          <w:i/>
          <w:iCs/>
          <w:color w:val="333333"/>
          <w:shd w:val="clear" w:color="auto" w:fill="FCFCFC"/>
        </w:rPr>
        <w:t>Environmental Research and Public Health</w:t>
      </w:r>
      <w:r w:rsidRPr="000F15C5">
        <w:rPr>
          <w:color w:val="333333"/>
          <w:shd w:val="clear" w:color="auto" w:fill="FCFCFC"/>
        </w:rPr>
        <w:t>.,</w:t>
      </w:r>
      <w:r w:rsidR="00E066E8">
        <w:rPr>
          <w:color w:val="333333"/>
          <w:shd w:val="clear" w:color="auto" w:fill="FCFCFC"/>
        </w:rPr>
        <w:t xml:space="preserve"> </w:t>
      </w:r>
      <w:r w:rsidRPr="000F15C5">
        <w:rPr>
          <w:color w:val="333333"/>
          <w:shd w:val="clear" w:color="auto" w:fill="FCFCFC"/>
        </w:rPr>
        <w:t>8,</w:t>
      </w:r>
      <w:r w:rsidR="00E066E8">
        <w:rPr>
          <w:color w:val="333333"/>
          <w:shd w:val="clear" w:color="auto" w:fill="FCFCFC"/>
        </w:rPr>
        <w:t xml:space="preserve"> </w:t>
      </w:r>
      <w:r w:rsidRPr="000F15C5">
        <w:rPr>
          <w:color w:val="333333"/>
          <w:shd w:val="clear" w:color="auto" w:fill="FCFCFC"/>
        </w:rPr>
        <w:t>775,</w:t>
      </w:r>
    </w:p>
    <w:p w14:paraId="1029F6EF" w14:textId="01EE53AB" w:rsidR="0070008D" w:rsidRDefault="0070008D" w:rsidP="000F15C5">
      <w:pPr>
        <w:pStyle w:val="NormalWeb"/>
        <w:spacing w:before="0" w:beforeAutospacing="0" w:after="0" w:afterAutospacing="0" w:line="276" w:lineRule="auto"/>
        <w:rPr>
          <w:shd w:val="clear" w:color="auto" w:fill="FFFFFF"/>
        </w:rPr>
      </w:pPr>
      <w:r w:rsidRPr="000F15C5">
        <w:rPr>
          <w:shd w:val="clear" w:color="auto" w:fill="FFFFFF"/>
        </w:rPr>
        <w:t>https://doi.org/10.3390/ijerph13080775</w:t>
      </w:r>
    </w:p>
    <w:p w14:paraId="2F0C82FD" w14:textId="0A2BCAAB" w:rsidR="00B761AB" w:rsidRDefault="00B761AB" w:rsidP="00B761AB">
      <w:pPr>
        <w:pStyle w:val="NormalWeb"/>
        <w:spacing w:before="0" w:beforeAutospacing="0" w:after="0" w:afterAutospacing="0" w:line="276" w:lineRule="auto"/>
      </w:pPr>
    </w:p>
    <w:p w14:paraId="11D069A0" w14:textId="1135F218" w:rsidR="00B761AB" w:rsidRDefault="00000000" w:rsidP="00B761AB">
      <w:pPr>
        <w:pStyle w:val="NormalWeb"/>
        <w:spacing w:before="0" w:beforeAutospacing="0" w:after="0" w:afterAutospacing="0" w:line="276" w:lineRule="auto"/>
      </w:pPr>
      <w:hyperlink r:id="rId28" w:tooltip="Mary A. Malina" w:history="1">
        <w:r w:rsidR="00B761AB" w:rsidRPr="00B761AB">
          <w:rPr>
            <w:rStyle w:val="Hyperlink"/>
            <w:color w:val="auto"/>
            <w:u w:val="none"/>
          </w:rPr>
          <w:t>Malina, M.A.</w:t>
        </w:r>
      </w:hyperlink>
      <w:r w:rsidR="00B761AB" w:rsidRPr="00B761AB">
        <w:t>, </w:t>
      </w:r>
      <w:hyperlink r:id="rId29" w:tooltip="Hanne S.O. Nørreklit" w:history="1">
        <w:r w:rsidR="00B761AB" w:rsidRPr="00B761AB">
          <w:rPr>
            <w:rStyle w:val="Hyperlink"/>
            <w:color w:val="auto"/>
            <w:u w:val="none"/>
          </w:rPr>
          <w:t>Nørreklit, H.S.O.</w:t>
        </w:r>
      </w:hyperlink>
      <w:r w:rsidR="00B761AB" w:rsidRPr="00B761AB">
        <w:t> and </w:t>
      </w:r>
      <w:hyperlink r:id="rId30" w:tooltip="Frank H. Selto" w:history="1">
        <w:r w:rsidR="00B761AB" w:rsidRPr="00B761AB">
          <w:rPr>
            <w:rStyle w:val="Hyperlink"/>
            <w:color w:val="auto"/>
            <w:u w:val="none"/>
          </w:rPr>
          <w:t>Selto, F.H.</w:t>
        </w:r>
      </w:hyperlink>
      <w:r w:rsidR="00B761AB" w:rsidRPr="00B761AB">
        <w:t> 2011</w:t>
      </w:r>
      <w:r w:rsidR="00B761AB">
        <w:t>:</w:t>
      </w:r>
      <w:r w:rsidR="00B761AB" w:rsidRPr="00B761AB">
        <w:t xml:space="preserve"> Lessons learned: advantages and disadvantages of mixed method research, </w:t>
      </w:r>
      <w:hyperlink r:id="rId31" w:history="1">
        <w:r w:rsidR="00B761AB" w:rsidRPr="00B761AB">
          <w:rPr>
            <w:rStyle w:val="Hyperlink"/>
            <w:i/>
            <w:iCs/>
            <w:color w:val="auto"/>
            <w:u w:val="none"/>
          </w:rPr>
          <w:t>Qualitative Research in Accounting &amp; Management</w:t>
        </w:r>
      </w:hyperlink>
      <w:r w:rsidR="00B761AB" w:rsidRPr="00B761AB">
        <w:t>,</w:t>
      </w:r>
      <w:r w:rsidR="00E066E8">
        <w:t xml:space="preserve"> </w:t>
      </w:r>
      <w:r w:rsidR="00B761AB" w:rsidRPr="00E066E8">
        <w:rPr>
          <w:b/>
          <w:bCs/>
        </w:rPr>
        <w:t>8</w:t>
      </w:r>
      <w:r w:rsidR="00E066E8">
        <w:t xml:space="preserve">, </w:t>
      </w:r>
      <w:r w:rsidR="00B761AB" w:rsidRPr="00B761AB">
        <w:t>59-71. </w:t>
      </w:r>
    </w:p>
    <w:p w14:paraId="6C641013" w14:textId="4ECFB7F1" w:rsidR="00B761AB" w:rsidRPr="00B761AB" w:rsidRDefault="00000000" w:rsidP="00B761AB">
      <w:pPr>
        <w:pStyle w:val="NormalWeb"/>
        <w:spacing w:before="0" w:beforeAutospacing="0" w:after="0" w:afterAutospacing="0" w:line="276" w:lineRule="auto"/>
      </w:pPr>
      <w:hyperlink r:id="rId32" w:tooltip="DOI: https://doi.org/10.1108/11766091111124702" w:history="1">
        <w:r w:rsidR="00B761AB" w:rsidRPr="00B761AB">
          <w:rPr>
            <w:rStyle w:val="Hyperlink"/>
            <w:color w:val="auto"/>
            <w:u w:val="none"/>
          </w:rPr>
          <w:t>https://doi.org/10.1108/11766091111124702</w:t>
        </w:r>
      </w:hyperlink>
    </w:p>
    <w:p w14:paraId="4867A76B" w14:textId="44E7F4F3" w:rsidR="0070008D" w:rsidRPr="000F15C5" w:rsidRDefault="0070008D" w:rsidP="000F15C5">
      <w:pPr>
        <w:spacing w:line="276" w:lineRule="auto"/>
        <w:rPr>
          <w:rFonts w:ascii="Times New Roman" w:hAnsi="Times New Roman" w:cs="Times New Roman"/>
          <w:sz w:val="24"/>
          <w:szCs w:val="24"/>
        </w:rPr>
      </w:pPr>
    </w:p>
    <w:p w14:paraId="11ACDA08" w14:textId="49091215" w:rsidR="00536AD6" w:rsidRPr="000F15C5" w:rsidRDefault="00536AD6" w:rsidP="000F15C5">
      <w:pPr>
        <w:spacing w:line="276" w:lineRule="auto"/>
        <w:rPr>
          <w:rFonts w:ascii="Times New Roman" w:hAnsi="Times New Roman" w:cs="Times New Roman"/>
          <w:color w:val="333333"/>
          <w:sz w:val="24"/>
          <w:szCs w:val="24"/>
          <w:shd w:val="clear" w:color="auto" w:fill="FFFFFF"/>
        </w:rPr>
      </w:pPr>
      <w:r w:rsidRPr="000F15C5">
        <w:rPr>
          <w:rFonts w:ascii="Times New Roman" w:hAnsi="Times New Roman" w:cs="Times New Roman"/>
          <w:color w:val="333333"/>
          <w:sz w:val="24"/>
          <w:szCs w:val="24"/>
          <w:shd w:val="clear" w:color="auto" w:fill="FFFFFF"/>
        </w:rPr>
        <w:t>Matsumoto, D., Kudoh, T., &amp; Takeuchi, S., 1996: Changing Patterns of Individualism and Collectivism in the United States and Japan. </w:t>
      </w:r>
      <w:r w:rsidRPr="000F15C5">
        <w:rPr>
          <w:rFonts w:ascii="Times New Roman" w:hAnsi="Times New Roman" w:cs="Times New Roman"/>
          <w:i/>
          <w:iCs/>
          <w:color w:val="333333"/>
          <w:sz w:val="24"/>
          <w:szCs w:val="24"/>
          <w:shd w:val="clear" w:color="auto" w:fill="FFFFFF"/>
        </w:rPr>
        <w:t>Culture &amp; Psychology</w:t>
      </w:r>
      <w:r w:rsidRPr="000F15C5">
        <w:rPr>
          <w:rFonts w:ascii="Times New Roman" w:hAnsi="Times New Roman" w:cs="Times New Roman"/>
          <w:color w:val="333333"/>
          <w:sz w:val="24"/>
          <w:szCs w:val="24"/>
          <w:shd w:val="clear" w:color="auto" w:fill="FFFFFF"/>
        </w:rPr>
        <w:t>, </w:t>
      </w:r>
      <w:r w:rsidRPr="000F15C5">
        <w:rPr>
          <w:rFonts w:ascii="Times New Roman" w:hAnsi="Times New Roman" w:cs="Times New Roman"/>
          <w:b/>
          <w:bCs/>
          <w:i/>
          <w:iCs/>
          <w:color w:val="333333"/>
          <w:sz w:val="24"/>
          <w:szCs w:val="24"/>
          <w:shd w:val="clear" w:color="auto" w:fill="FFFFFF"/>
        </w:rPr>
        <w:t>2</w:t>
      </w:r>
      <w:r w:rsidRPr="000F15C5">
        <w:rPr>
          <w:rFonts w:ascii="Times New Roman" w:hAnsi="Times New Roman" w:cs="Times New Roman"/>
          <w:color w:val="333333"/>
          <w:sz w:val="24"/>
          <w:szCs w:val="24"/>
          <w:shd w:val="clear" w:color="auto" w:fill="FFFFFF"/>
        </w:rPr>
        <w:t>, 77–107,</w:t>
      </w:r>
      <w:r w:rsidRPr="000F15C5">
        <w:rPr>
          <w:rFonts w:ascii="Times New Roman" w:hAnsi="Times New Roman" w:cs="Times New Roman"/>
          <w:color w:val="333333"/>
          <w:sz w:val="24"/>
          <w:szCs w:val="24"/>
          <w:shd w:val="clear" w:color="auto" w:fill="FFFFFF"/>
        </w:rPr>
        <w:br/>
      </w:r>
      <w:r w:rsidRPr="000F15C5">
        <w:rPr>
          <w:rFonts w:ascii="Times New Roman" w:hAnsi="Times New Roman" w:cs="Times New Roman"/>
          <w:sz w:val="24"/>
          <w:szCs w:val="24"/>
          <w:shd w:val="clear" w:color="auto" w:fill="FFFFFF"/>
        </w:rPr>
        <w:t>https://doi.org/10.1177/1354067X9621005</w:t>
      </w:r>
    </w:p>
    <w:p w14:paraId="39C9E856" w14:textId="77777777" w:rsidR="006463C3" w:rsidRDefault="006463C3" w:rsidP="000F15C5">
      <w:pPr>
        <w:pStyle w:val="NormalWeb"/>
        <w:spacing w:before="0" w:beforeAutospacing="0" w:after="0" w:afterAutospacing="0" w:line="276" w:lineRule="auto"/>
        <w:rPr>
          <w:color w:val="333333"/>
          <w:shd w:val="clear" w:color="auto" w:fill="FCFCFC"/>
        </w:rPr>
      </w:pPr>
    </w:p>
    <w:p w14:paraId="26B53292" w14:textId="48FD559B" w:rsidR="0070008D" w:rsidRPr="000F15C5" w:rsidRDefault="0070008D" w:rsidP="000F15C5">
      <w:pPr>
        <w:pStyle w:val="NormalWeb"/>
        <w:spacing w:before="0" w:beforeAutospacing="0" w:after="0" w:afterAutospacing="0" w:line="276" w:lineRule="auto"/>
      </w:pPr>
      <w:r w:rsidRPr="000F15C5">
        <w:rPr>
          <w:color w:val="333333"/>
          <w:shd w:val="clear" w:color="auto" w:fill="FCFCFC"/>
        </w:rPr>
        <w:lastRenderedPageBreak/>
        <w:t>Méndez, M., G. Flores-Haro, L. Zucker, 2020: The (in)visible victims of disaster: Understanding the vulnerability of undocumented Latino/a and indigenous immigrants,</w:t>
      </w:r>
    </w:p>
    <w:p w14:paraId="41E699DC" w14:textId="77777777" w:rsidR="00A048C8" w:rsidRPr="000F15C5" w:rsidRDefault="0070008D" w:rsidP="000F15C5">
      <w:pPr>
        <w:pStyle w:val="NormalWeb"/>
        <w:spacing w:before="0" w:beforeAutospacing="0" w:after="0" w:afterAutospacing="0" w:line="276" w:lineRule="auto"/>
      </w:pPr>
      <w:r w:rsidRPr="000F15C5">
        <w:rPr>
          <w:i/>
          <w:iCs/>
          <w:color w:val="333333"/>
          <w:shd w:val="clear" w:color="auto" w:fill="FCFCFC"/>
        </w:rPr>
        <w:t>Geoforum,</w:t>
      </w:r>
      <w:r w:rsidRPr="000F15C5">
        <w:rPr>
          <w:color w:val="333333"/>
          <w:shd w:val="clear" w:color="auto" w:fill="FCFCFC"/>
        </w:rPr>
        <w:t xml:space="preserve"> </w:t>
      </w:r>
      <w:r w:rsidRPr="000F15C5">
        <w:rPr>
          <w:b/>
          <w:bCs/>
          <w:color w:val="333333"/>
          <w:shd w:val="clear" w:color="auto" w:fill="FCFCFC"/>
        </w:rPr>
        <w:t>116</w:t>
      </w:r>
      <w:r w:rsidRPr="000F15C5">
        <w:rPr>
          <w:color w:val="333333"/>
          <w:shd w:val="clear" w:color="auto" w:fill="FCFCFC"/>
        </w:rPr>
        <w:t>,50-62,</w:t>
      </w:r>
    </w:p>
    <w:p w14:paraId="510274AB" w14:textId="1363F67B" w:rsidR="0070008D" w:rsidRPr="000F15C5" w:rsidRDefault="00A048C8" w:rsidP="000F15C5">
      <w:pPr>
        <w:pStyle w:val="NormalWeb"/>
        <w:spacing w:before="0" w:beforeAutospacing="0" w:after="0" w:afterAutospacing="0" w:line="276" w:lineRule="auto"/>
      </w:pPr>
      <w:r w:rsidRPr="000F15C5">
        <w:rPr>
          <w:color w:val="333333"/>
          <w:shd w:val="clear" w:color="auto" w:fill="FCFCFC"/>
        </w:rPr>
        <w:t>https://doi.org/10.1016/j.geoforum.2020.07.007</w:t>
      </w:r>
    </w:p>
    <w:p w14:paraId="5AB204BD" w14:textId="77777777" w:rsidR="00A048C8" w:rsidRPr="000F15C5" w:rsidRDefault="00A048C8" w:rsidP="000F15C5">
      <w:pPr>
        <w:pStyle w:val="NormalWeb"/>
        <w:spacing w:before="0" w:beforeAutospacing="0" w:after="0" w:afterAutospacing="0" w:line="276" w:lineRule="auto"/>
      </w:pPr>
    </w:p>
    <w:p w14:paraId="76818D97" w14:textId="77777777" w:rsidR="008F2C4E" w:rsidRPr="000F15C5" w:rsidRDefault="0070008D" w:rsidP="000F15C5">
      <w:pPr>
        <w:pStyle w:val="NormalWeb"/>
        <w:spacing w:before="0" w:beforeAutospacing="0" w:after="0" w:afterAutospacing="0" w:line="276" w:lineRule="auto"/>
        <w:rPr>
          <w:color w:val="333333"/>
          <w:shd w:val="clear" w:color="auto" w:fill="FCFCFC"/>
        </w:rPr>
      </w:pPr>
      <w:r w:rsidRPr="000F15C5">
        <w:rPr>
          <w:color w:val="333333"/>
          <w:shd w:val="clear" w:color="auto" w:fill="FCFCFC"/>
        </w:rPr>
        <w:t>Migration Policy Institute, 2022: Frequently requested statistics on immigrants and immigration in the United States</w:t>
      </w:r>
      <w:r w:rsidR="008F2C4E" w:rsidRPr="000F15C5">
        <w:rPr>
          <w:color w:val="333333"/>
          <w:shd w:val="clear" w:color="auto" w:fill="FCFCFC"/>
        </w:rPr>
        <w:t>,</w:t>
      </w:r>
    </w:p>
    <w:p w14:paraId="66630991" w14:textId="0BA5437A" w:rsidR="0070008D" w:rsidRDefault="0070008D" w:rsidP="00F90A60">
      <w:pPr>
        <w:pStyle w:val="NormalWeb"/>
        <w:spacing w:before="0" w:beforeAutospacing="0" w:after="0" w:afterAutospacing="0" w:line="276" w:lineRule="auto"/>
        <w:rPr>
          <w:color w:val="333333"/>
          <w:shd w:val="clear" w:color="auto" w:fill="FCFCFC"/>
        </w:rPr>
      </w:pPr>
      <w:r w:rsidRPr="000F15C5">
        <w:rPr>
          <w:shd w:val="clear" w:color="auto" w:fill="FCFCFC"/>
        </w:rPr>
        <w:t>https://www.migrationpolicy.org/article/frequently-requested-statistics-immigrants-and-immigration-united-states?gclid=CjwKCAjwhNWZBhB_EiwAPzlhNgDR0NsB55kDxSn4ZrP0HOtrPFZlweilTIVwLjJ1Qce2zZFNADtgdxoCsgwQAvD_BwE</w:t>
      </w:r>
      <w:r w:rsidRPr="000F15C5">
        <w:rPr>
          <w:color w:val="333333"/>
          <w:shd w:val="clear" w:color="auto" w:fill="FCFCFC"/>
        </w:rPr>
        <w:t xml:space="preserve"> (Accessed September 8th, 2022). </w:t>
      </w:r>
    </w:p>
    <w:p w14:paraId="5E1A6228" w14:textId="77777777" w:rsidR="005953E0" w:rsidRDefault="005953E0" w:rsidP="00F90A60">
      <w:pPr>
        <w:pStyle w:val="NormalWeb"/>
        <w:spacing w:before="0" w:beforeAutospacing="0" w:after="0" w:afterAutospacing="0" w:line="276" w:lineRule="auto"/>
        <w:rPr>
          <w:color w:val="333333"/>
          <w:shd w:val="clear" w:color="auto" w:fill="FCFCFC"/>
        </w:rPr>
      </w:pPr>
    </w:p>
    <w:p w14:paraId="7FBF870C" w14:textId="52B145ED" w:rsidR="0037391B" w:rsidRPr="00A5272F" w:rsidRDefault="00F90A60" w:rsidP="00A5272F">
      <w:pPr>
        <w:pStyle w:val="NormalWeb"/>
        <w:spacing w:before="0" w:beforeAutospacing="0" w:after="1160" w:afterAutospacing="0" w:line="276" w:lineRule="auto"/>
        <w:ind w:right="40"/>
        <w:rPr>
          <w:shd w:val="clear" w:color="auto" w:fill="FFFFFF"/>
        </w:rPr>
      </w:pPr>
      <w:r w:rsidRPr="000F15C5">
        <w:rPr>
          <w:shd w:val="clear" w:color="auto" w:fill="FFFFFF"/>
        </w:rPr>
        <w:t>National Weather Service, n.d.</w:t>
      </w:r>
      <w:r>
        <w:rPr>
          <w:shd w:val="clear" w:color="auto" w:fill="FFFFFF"/>
        </w:rPr>
        <w:t>a</w:t>
      </w:r>
      <w:r w:rsidRPr="000F15C5">
        <w:rPr>
          <w:shd w:val="clear" w:color="auto" w:fill="FFFFFF"/>
        </w:rPr>
        <w:t xml:space="preserve">, Climatic Zones, </w:t>
      </w:r>
      <w:r w:rsidRPr="000F15C5">
        <w:rPr>
          <w:shd w:val="clear" w:color="auto" w:fill="FFFFFF"/>
        </w:rPr>
        <w:br/>
        <w:t>https://www.weather.gov/jetstream/climates</w:t>
      </w:r>
      <w:r w:rsidRPr="000F15C5">
        <w:rPr>
          <w:color w:val="000000"/>
          <w:shd w:val="clear" w:color="auto" w:fill="FFFFFF"/>
        </w:rPr>
        <w:t xml:space="preserve"> (Accessed August 30th, 2022</w:t>
      </w:r>
      <w:r>
        <w:rPr>
          <w:color w:val="000000"/>
          <w:shd w:val="clear" w:color="auto" w:fill="FFFFFF"/>
        </w:rPr>
        <w:t>)</w:t>
      </w:r>
      <w:r w:rsidR="005953E0">
        <w:rPr>
          <w:color w:val="000000"/>
          <w:shd w:val="clear" w:color="auto" w:fill="FFFFFF"/>
        </w:rPr>
        <w:br/>
      </w:r>
      <w:r w:rsidR="005953E0">
        <w:rPr>
          <w:color w:val="000000"/>
          <w:shd w:val="clear" w:color="auto" w:fill="FFFFFF"/>
        </w:rPr>
        <w:br/>
      </w:r>
      <w:r w:rsidR="005953E0" w:rsidRPr="000F15C5">
        <w:rPr>
          <w:color w:val="000000"/>
          <w:shd w:val="clear" w:color="auto" w:fill="FFFFFF"/>
        </w:rPr>
        <w:t>National Weather Service, n.d</w:t>
      </w:r>
      <w:r w:rsidR="005953E0">
        <w:rPr>
          <w:color w:val="000000"/>
          <w:shd w:val="clear" w:color="auto" w:fill="FFFFFF"/>
        </w:rPr>
        <w:t>.b</w:t>
      </w:r>
      <w:r w:rsidR="005953E0" w:rsidRPr="000F15C5">
        <w:rPr>
          <w:color w:val="000000"/>
          <w:shd w:val="clear" w:color="auto" w:fill="FFFFFF"/>
        </w:rPr>
        <w:t xml:space="preserve">: Educational Resources. </w:t>
      </w:r>
      <w:r w:rsidR="005953E0" w:rsidRPr="000F15C5">
        <w:rPr>
          <w:shd w:val="clear" w:color="auto" w:fill="FFFFFF"/>
        </w:rPr>
        <w:t>https://www.weather.gov/learning</w:t>
      </w:r>
      <w:r w:rsidR="005953E0" w:rsidRPr="000F15C5">
        <w:rPr>
          <w:color w:val="000000"/>
          <w:shd w:val="clear" w:color="auto" w:fill="FFFFFF"/>
        </w:rPr>
        <w:t xml:space="preserve"> (Accessed October 17th, 2022). </w:t>
      </w:r>
      <w:r w:rsidR="005953E0">
        <w:rPr>
          <w:color w:val="000000"/>
          <w:shd w:val="clear" w:color="auto" w:fill="FFFFFF"/>
        </w:rPr>
        <w:br/>
      </w:r>
      <w:r w:rsidR="005953E0">
        <w:rPr>
          <w:color w:val="000000"/>
          <w:shd w:val="clear" w:color="auto" w:fill="FFFFFF"/>
        </w:rPr>
        <w:br/>
      </w:r>
      <w:r w:rsidR="0070008D" w:rsidRPr="000F15C5">
        <w:rPr>
          <w:color w:val="000000"/>
          <w:shd w:val="clear" w:color="auto" w:fill="FFFFFF"/>
        </w:rPr>
        <w:t>National Weather Service, 2017: Your National Weather Service: Evolving to Build a Weather Rea</w:t>
      </w:r>
      <w:r w:rsidR="005953E0">
        <w:rPr>
          <w:color w:val="000000"/>
          <w:shd w:val="clear" w:color="auto" w:fill="FFFFFF"/>
        </w:rPr>
        <w:t>d</w:t>
      </w:r>
      <w:r w:rsidR="0070008D" w:rsidRPr="000F15C5">
        <w:rPr>
          <w:color w:val="000000"/>
          <w:shd w:val="clear" w:color="auto" w:fill="FFFFFF"/>
        </w:rPr>
        <w:t>y Nation. </w:t>
      </w:r>
      <w:r w:rsidR="005953E0">
        <w:rPr>
          <w:shd w:val="clear" w:color="auto" w:fill="FFFFFF"/>
        </w:rPr>
        <w:br/>
      </w:r>
      <w:r w:rsidR="0070008D" w:rsidRPr="000F15C5">
        <w:rPr>
          <w:shd w:val="clear" w:color="auto" w:fill="FFFFFF"/>
        </w:rPr>
        <w:t>https://www.weather.gov/about/wrn</w:t>
      </w:r>
      <w:r w:rsidR="0070008D" w:rsidRPr="000F15C5">
        <w:rPr>
          <w:color w:val="000000"/>
          <w:shd w:val="clear" w:color="auto" w:fill="FFFFFF"/>
        </w:rPr>
        <w:t xml:space="preserve"> (Accessed August 28th, 2022).</w:t>
      </w:r>
      <w:bookmarkStart w:id="64" w:name="_Toc121212284"/>
      <w:bookmarkStart w:id="65" w:name="_Toc121924926"/>
      <w:r w:rsidR="009C6F8A">
        <w:rPr>
          <w:color w:val="000000"/>
          <w:shd w:val="clear" w:color="auto" w:fill="FFFFFF"/>
        </w:rPr>
        <w:br/>
      </w:r>
      <w:r w:rsidR="009C6F8A">
        <w:rPr>
          <w:color w:val="000000"/>
          <w:shd w:val="clear" w:color="auto" w:fill="FFFFFF"/>
        </w:rPr>
        <w:br/>
      </w:r>
      <w:r w:rsidR="00307485" w:rsidRPr="006A4A58">
        <w:rPr>
          <w:color w:val="000000"/>
          <w:shd w:val="clear" w:color="auto" w:fill="FFFFFF"/>
        </w:rPr>
        <w:t>Renn, O., 2009: Handbook of risk and crisis communication</w:t>
      </w:r>
      <w:r w:rsidR="006A4A58">
        <w:rPr>
          <w:color w:val="000000"/>
          <w:shd w:val="clear" w:color="auto" w:fill="FFFFFF"/>
        </w:rPr>
        <w:t xml:space="preserve">: </w:t>
      </w:r>
      <w:r w:rsidR="006A4A58" w:rsidRPr="006A4A58">
        <w:rPr>
          <w:color w:val="000000"/>
          <w:spacing w:val="7"/>
        </w:rPr>
        <w:t>Risk Communication: Insights and Requirements for Designing Successful Communication Programs on Health and Environmental Hazards</w:t>
      </w:r>
      <w:r w:rsidR="006A4A58">
        <w:rPr>
          <w:color w:val="000000"/>
          <w:spacing w:val="7"/>
        </w:rPr>
        <w:t xml:space="preserve">. </w:t>
      </w:r>
      <w:r w:rsidR="006A4A58" w:rsidRPr="00C8291D">
        <w:rPr>
          <w:i/>
          <w:iCs/>
          <w:color w:val="000000"/>
          <w:spacing w:val="7"/>
        </w:rPr>
        <w:t>Taylor &amp; Francis</w:t>
      </w:r>
      <w:r w:rsidR="00C8291D">
        <w:rPr>
          <w:color w:val="000000"/>
          <w:spacing w:val="7"/>
        </w:rPr>
        <w:t>.</w:t>
      </w:r>
      <w:bookmarkEnd w:id="64"/>
      <w:bookmarkEnd w:id="65"/>
      <w:r w:rsidR="00307485">
        <w:br/>
      </w:r>
      <w:r w:rsidR="009C6F8A">
        <w:br/>
      </w:r>
      <w:r w:rsidR="00DA05F1" w:rsidRPr="000F15C5">
        <w:t>Ripberger, J</w:t>
      </w:r>
      <w:r w:rsidR="004C15AC" w:rsidRPr="000F15C5">
        <w:t>.</w:t>
      </w:r>
      <w:r w:rsidR="00DA05F1" w:rsidRPr="000F15C5">
        <w:t xml:space="preserve"> Silva, Carol</w:t>
      </w:r>
      <w:r w:rsidR="004C15AC" w:rsidRPr="000F15C5">
        <w:t>;</w:t>
      </w:r>
      <w:r w:rsidR="00DA05F1" w:rsidRPr="000F15C5">
        <w:t xml:space="preserve"> Jenkins-Smith, Hank; Krocak, Makenzie, 2020</w:t>
      </w:r>
      <w:r w:rsidR="00635630">
        <w:t>a</w:t>
      </w:r>
      <w:r w:rsidR="004C15AC" w:rsidRPr="000F15C5">
        <w:t>:</w:t>
      </w:r>
      <w:r w:rsidR="00DA05F1" w:rsidRPr="000F15C5">
        <w:t xml:space="preserve"> "WX17 Instrument.pdf", WX17, </w:t>
      </w:r>
      <w:r w:rsidR="008A4E22" w:rsidRPr="000F15C5">
        <w:t>Harvard Dataverse, V1,</w:t>
      </w:r>
      <w:r w:rsidR="008A4E22" w:rsidRPr="000F15C5">
        <w:br/>
      </w:r>
      <w:r w:rsidR="005F2761" w:rsidRPr="000F15C5">
        <w:t>https://doi.org/10.7910/DVN/GSTYK4/KVUSRA</w:t>
      </w:r>
      <w:r w:rsidR="005F2761" w:rsidRPr="000F15C5">
        <w:br/>
      </w:r>
      <w:r w:rsidR="009C6F8A">
        <w:br/>
      </w:r>
      <w:r w:rsidR="005F2761" w:rsidRPr="000F15C5">
        <w:t>Ripberger, J</w:t>
      </w:r>
      <w:r w:rsidR="004C15AC" w:rsidRPr="000F15C5">
        <w:t>.</w:t>
      </w:r>
      <w:r w:rsidR="005F2761" w:rsidRPr="000F15C5">
        <w:t>; Silva, Carol; Jenkins-Smith, Hank; Krocak, Makenzie, 2020</w:t>
      </w:r>
      <w:r w:rsidR="00635630">
        <w:t>b</w:t>
      </w:r>
      <w:r w:rsidR="004C15AC" w:rsidRPr="000F15C5">
        <w:t>:</w:t>
      </w:r>
      <w:r w:rsidR="005F2761" w:rsidRPr="000F15C5">
        <w:t xml:space="preserve"> "WX18 Instrument.pdf", WX18,</w:t>
      </w:r>
      <w:r w:rsidR="004C15AC" w:rsidRPr="000F15C5">
        <w:t xml:space="preserve"> Harvard Dataverse, V1,</w:t>
      </w:r>
      <w:r w:rsidR="004C15AC" w:rsidRPr="000F15C5">
        <w:br/>
      </w:r>
      <w:r w:rsidR="009C6F8A" w:rsidRPr="009C6F8A">
        <w:t>https://doi.org/10.7910/DVN/RHT4ON/VBCEWA</w:t>
      </w:r>
      <w:r w:rsidR="009C6F8A">
        <w:br/>
      </w:r>
      <w:r w:rsidR="009C6F8A">
        <w:br/>
      </w:r>
      <w:r w:rsidR="00C56735" w:rsidRPr="000F15C5">
        <w:t>Ripberger, J</w:t>
      </w:r>
      <w:r w:rsidR="009129A4" w:rsidRPr="000F15C5">
        <w:t>.</w:t>
      </w:r>
      <w:r w:rsidR="00C56735" w:rsidRPr="000F15C5">
        <w:t>; Silva, Carol; Jenkins-Smith, Hank; Krocak, Makenzie, 202</w:t>
      </w:r>
      <w:r w:rsidR="00635630">
        <w:t>0c</w:t>
      </w:r>
      <w:r w:rsidR="009129A4" w:rsidRPr="000F15C5">
        <w:t>:</w:t>
      </w:r>
      <w:r w:rsidR="00C56735" w:rsidRPr="000F15C5">
        <w:t xml:space="preserve"> "WX19 Instrument.pdf", WX19, </w:t>
      </w:r>
      <w:r w:rsidR="009129A4" w:rsidRPr="000F15C5">
        <w:t>Harvard Dataverse, V1,</w:t>
      </w:r>
      <w:r w:rsidR="009129A4" w:rsidRPr="000F15C5">
        <w:br/>
      </w:r>
      <w:r w:rsidR="009C6F8A" w:rsidRPr="009C6F8A">
        <w:t>https://doi.org/10.7910/DVN/MLCJEW/A7CGBK</w:t>
      </w:r>
      <w:r w:rsidR="009C6F8A">
        <w:br/>
      </w:r>
      <w:r w:rsidR="009C6F8A">
        <w:br/>
      </w:r>
      <w:r w:rsidR="004D6519" w:rsidRPr="000F15C5">
        <w:t>Ripberger, Joseph; Krocak, Makenzie; Silva, Carol; Jenkins-Smith, Hank, 2020</w:t>
      </w:r>
      <w:r w:rsidR="00635630">
        <w:t>d:</w:t>
      </w:r>
      <w:r w:rsidR="004D6519" w:rsidRPr="000F15C5">
        <w:t xml:space="preserve"> "WX20 Instrument.pdf", WX20, Harvard Dataverse, V2,</w:t>
      </w:r>
      <w:r w:rsidR="004D6519" w:rsidRPr="000F15C5">
        <w:br/>
      </w:r>
      <w:r w:rsidR="009C6F8A" w:rsidRPr="009C6F8A">
        <w:lastRenderedPageBreak/>
        <w:t>https://doi.org/10.7910/DVN/EWOCUA/SIZBQM</w:t>
      </w:r>
      <w:r w:rsidR="009C6F8A">
        <w:rPr>
          <w:shd w:val="clear" w:color="auto" w:fill="FFFFFF"/>
        </w:rPr>
        <w:br/>
      </w:r>
      <w:r w:rsidR="009C6F8A">
        <w:rPr>
          <w:shd w:val="clear" w:color="auto" w:fill="FFFFFF"/>
        </w:rPr>
        <w:br/>
      </w:r>
      <w:r w:rsidR="00200378" w:rsidRPr="000F15C5">
        <w:t>Ripberger, Joseph; Krocak, Makenzie; Silva, Carol; Jenkins-Smith, Hank, 2021, "WX21", </w:t>
      </w:r>
      <w:r w:rsidR="00E17F5A" w:rsidRPr="000F15C5">
        <w:t>Harvard Dataverse, V2,</w:t>
      </w:r>
      <w:r w:rsidR="00200378" w:rsidRPr="000F15C5">
        <w:br/>
      </w:r>
      <w:r w:rsidR="009C6F8A" w:rsidRPr="009C6F8A">
        <w:t>https://doi.org/10.7910/DVN/QYZLSO</w:t>
      </w:r>
      <w:r w:rsidR="009C6F8A">
        <w:br/>
      </w:r>
      <w:r w:rsidR="009C6F8A">
        <w:br/>
      </w:r>
      <w:r w:rsidR="00F51A9D" w:rsidRPr="000F15C5">
        <w:rPr>
          <w:color w:val="000000"/>
          <w:shd w:val="clear" w:color="auto" w:fill="FFFFFF"/>
        </w:rPr>
        <w:t>SAGE Research Methods Dataset</w:t>
      </w:r>
      <w:r w:rsidR="009E201E">
        <w:rPr>
          <w:color w:val="000000"/>
          <w:shd w:val="clear" w:color="auto" w:fill="FFFFFF"/>
        </w:rPr>
        <w:t>, 2019</w:t>
      </w:r>
      <w:r w:rsidR="00F51A9D" w:rsidRPr="000F15C5">
        <w:rPr>
          <w:color w:val="000000"/>
          <w:shd w:val="clear" w:color="auto" w:fill="FFFFFF"/>
        </w:rPr>
        <w:t xml:space="preserve">: Learn to build a codebook for a generic qualitative study. </w:t>
      </w:r>
      <w:r w:rsidR="00F51A9D" w:rsidRPr="000F15C5">
        <w:rPr>
          <w:shd w:val="clear" w:color="auto" w:fill="FFFFFF"/>
        </w:rPr>
        <w:t>https://dx.doi.org/10.4135/9781526496058</w:t>
      </w:r>
      <w:r w:rsidR="00CD65FC">
        <w:rPr>
          <w:shd w:val="clear" w:color="auto" w:fill="FFFFFF"/>
        </w:rPr>
        <w:br/>
      </w:r>
      <w:r w:rsidR="009C6F8A">
        <w:rPr>
          <w:color w:val="333333"/>
          <w:shd w:val="clear" w:color="auto" w:fill="FFFFFF"/>
        </w:rPr>
        <w:br/>
      </w:r>
      <w:r w:rsidR="00B305C7" w:rsidRPr="000F15C5">
        <w:rPr>
          <w:color w:val="333333"/>
          <w:shd w:val="clear" w:color="auto" w:fill="FFFFFF"/>
        </w:rPr>
        <w:t>Scurfield, R., 2008: Post-Katrina Storm Disorder and Recovery in Mississippi More Than 2 Years Later. </w:t>
      </w:r>
      <w:r w:rsidR="00B305C7" w:rsidRPr="000F15C5">
        <w:rPr>
          <w:i/>
          <w:iCs/>
          <w:color w:val="333333"/>
          <w:shd w:val="clear" w:color="auto" w:fill="FFFFFF"/>
        </w:rPr>
        <w:t>Traumatology</w:t>
      </w:r>
      <w:r w:rsidR="00B305C7" w:rsidRPr="000F15C5">
        <w:rPr>
          <w:color w:val="333333"/>
          <w:shd w:val="clear" w:color="auto" w:fill="FFFFFF"/>
        </w:rPr>
        <w:t>, </w:t>
      </w:r>
      <w:r w:rsidR="00B305C7" w:rsidRPr="000F15C5">
        <w:rPr>
          <w:b/>
          <w:bCs/>
          <w:i/>
          <w:iCs/>
          <w:color w:val="333333"/>
          <w:shd w:val="clear" w:color="auto" w:fill="FFFFFF"/>
        </w:rPr>
        <w:t>14</w:t>
      </w:r>
      <w:r w:rsidR="00B305C7" w:rsidRPr="000F15C5">
        <w:rPr>
          <w:b/>
          <w:bCs/>
          <w:color w:val="333333"/>
          <w:shd w:val="clear" w:color="auto" w:fill="FFFFFF"/>
        </w:rPr>
        <w:t>,</w:t>
      </w:r>
      <w:r w:rsidR="00B305C7" w:rsidRPr="000F15C5">
        <w:rPr>
          <w:color w:val="333333"/>
          <w:shd w:val="clear" w:color="auto" w:fill="FFFFFF"/>
        </w:rPr>
        <w:t xml:space="preserve"> 88–106,</w:t>
      </w:r>
      <w:r w:rsidR="00B305C7" w:rsidRPr="000F15C5">
        <w:rPr>
          <w:color w:val="333333"/>
          <w:shd w:val="clear" w:color="auto" w:fill="FFFFFF"/>
        </w:rPr>
        <w:br/>
      </w:r>
      <w:hyperlink r:id="rId33" w:history="1">
        <w:r w:rsidR="0073561A" w:rsidRPr="00DE549D">
          <w:rPr>
            <w:rStyle w:val="Hyperlink"/>
            <w:shd w:val="clear" w:color="auto" w:fill="FFFFFF"/>
          </w:rPr>
          <w:t>https://doi.org/10.1177/1534765608319086</w:t>
        </w:r>
      </w:hyperlink>
      <w:r w:rsidR="0073561A">
        <w:rPr>
          <w:shd w:val="clear" w:color="auto" w:fill="FFFFFF"/>
        </w:rPr>
        <w:br/>
      </w:r>
      <w:r w:rsidR="0073561A">
        <w:rPr>
          <w:shd w:val="clear" w:color="auto" w:fill="FFFFFF"/>
        </w:rPr>
        <w:br/>
      </w:r>
      <w:r w:rsidR="00CD65FC" w:rsidRPr="00CD65FC">
        <w:rPr>
          <w:rStyle w:val="authors"/>
          <w:color w:val="333333"/>
        </w:rPr>
        <w:t>Sellnow</w:t>
      </w:r>
      <w:r w:rsidR="00CD65FC">
        <w:rPr>
          <w:rStyle w:val="authors"/>
          <w:color w:val="333333"/>
        </w:rPr>
        <w:t>, D.D.</w:t>
      </w:r>
      <w:r w:rsidR="00CD65FC" w:rsidRPr="00CD65FC">
        <w:rPr>
          <w:rStyle w:val="authors"/>
          <w:color w:val="333333"/>
        </w:rPr>
        <w:t xml:space="preserve">, </w:t>
      </w:r>
      <w:r w:rsidR="00CD65FC">
        <w:rPr>
          <w:rStyle w:val="authors"/>
          <w:color w:val="333333"/>
        </w:rPr>
        <w:t>Lane D.</w:t>
      </w:r>
      <w:r w:rsidR="00CD65FC" w:rsidRPr="00CD65FC">
        <w:rPr>
          <w:rStyle w:val="authors"/>
          <w:color w:val="333333"/>
        </w:rPr>
        <w:t xml:space="preserve">, Sellnow </w:t>
      </w:r>
      <w:r w:rsidR="00CD65FC">
        <w:rPr>
          <w:rStyle w:val="authors"/>
          <w:color w:val="333333"/>
        </w:rPr>
        <w:t xml:space="preserve">T., and </w:t>
      </w:r>
      <w:r w:rsidR="00CD65FC" w:rsidRPr="00CD65FC">
        <w:rPr>
          <w:rStyle w:val="authors"/>
          <w:color w:val="333333"/>
        </w:rPr>
        <w:t>Littlefield</w:t>
      </w:r>
      <w:r w:rsidR="00CD65FC" w:rsidRPr="00CD65FC">
        <w:rPr>
          <w:color w:val="333333"/>
        </w:rPr>
        <w:t> </w:t>
      </w:r>
      <w:r w:rsidR="00CD65FC">
        <w:rPr>
          <w:color w:val="333333"/>
        </w:rPr>
        <w:t xml:space="preserve">L., </w:t>
      </w:r>
      <w:r w:rsidR="00CD65FC" w:rsidRPr="00CD65FC">
        <w:rPr>
          <w:rStyle w:val="Date1"/>
          <w:color w:val="333333"/>
        </w:rPr>
        <w:t>2017</w:t>
      </w:r>
      <w:r w:rsidR="00CD65FC">
        <w:rPr>
          <w:rStyle w:val="Date1"/>
          <w:color w:val="333333"/>
        </w:rPr>
        <w:t xml:space="preserve">l </w:t>
      </w:r>
      <w:r w:rsidR="00CD65FC" w:rsidRPr="00CD65FC">
        <w:rPr>
          <w:rStyle w:val="arttitle"/>
          <w:color w:val="333333"/>
        </w:rPr>
        <w:t>The IDEA Model as a Best Practice for Effective Instructional Risk and Crisis Communication</w:t>
      </w:r>
      <w:r w:rsidR="00CD65FC">
        <w:rPr>
          <w:rStyle w:val="arttitle"/>
          <w:color w:val="333333"/>
        </w:rPr>
        <w:t>.</w:t>
      </w:r>
      <w:r w:rsidR="00CD65FC" w:rsidRPr="00CD65FC">
        <w:rPr>
          <w:color w:val="333333"/>
        </w:rPr>
        <w:t> </w:t>
      </w:r>
      <w:r w:rsidR="00CD65FC" w:rsidRPr="00CD65FC">
        <w:rPr>
          <w:rStyle w:val="serialtitle"/>
          <w:i/>
          <w:iCs/>
          <w:color w:val="333333"/>
        </w:rPr>
        <w:t>Communication Studies</w:t>
      </w:r>
      <w:r w:rsidR="00CD65FC" w:rsidRPr="00CD65FC">
        <w:rPr>
          <w:rStyle w:val="serialtitle"/>
          <w:color w:val="333333"/>
        </w:rPr>
        <w:t>,</w:t>
      </w:r>
      <w:r w:rsidR="00CD65FC" w:rsidRPr="00CD65FC">
        <w:rPr>
          <w:rStyle w:val="volumeissue"/>
          <w:color w:val="333333"/>
        </w:rPr>
        <w:t xml:space="preserve"> 5,</w:t>
      </w:r>
      <w:r w:rsidR="00CD65FC" w:rsidRPr="00CD65FC">
        <w:rPr>
          <w:color w:val="333333"/>
        </w:rPr>
        <w:t> </w:t>
      </w:r>
      <w:r w:rsidR="00CD65FC" w:rsidRPr="00CD65FC">
        <w:rPr>
          <w:rStyle w:val="pagerange"/>
          <w:color w:val="333333"/>
        </w:rPr>
        <w:t>552-567,</w:t>
      </w:r>
      <w:r w:rsidR="00CD65FC" w:rsidRPr="00CD65FC">
        <w:rPr>
          <w:color w:val="333333"/>
        </w:rPr>
        <w:t> </w:t>
      </w:r>
      <w:r w:rsidR="00CD65FC">
        <w:rPr>
          <w:color w:val="333333"/>
        </w:rPr>
        <w:br/>
      </w:r>
      <w:r w:rsidR="00CD65FC" w:rsidRPr="00CD65FC">
        <w:rPr>
          <w:rStyle w:val="doilink"/>
          <w:color w:val="333333"/>
        </w:rPr>
        <w:t>DOI: </w:t>
      </w:r>
      <w:hyperlink r:id="rId34" w:history="1">
        <w:r w:rsidR="00CD65FC" w:rsidRPr="004E3EF2">
          <w:rPr>
            <w:rStyle w:val="Hyperlink"/>
            <w:color w:val="333333"/>
            <w:u w:val="none"/>
          </w:rPr>
          <w:t>10.1080/10510974.2017.1375535</w:t>
        </w:r>
      </w:hyperlink>
      <w:r w:rsidR="0073561A">
        <w:rPr>
          <w:rStyle w:val="Hyperlink"/>
          <w:color w:val="333333"/>
          <w:u w:val="none"/>
        </w:rPr>
        <w:br/>
      </w:r>
      <w:r w:rsidR="002F4917">
        <w:rPr>
          <w:shd w:val="clear" w:color="auto" w:fill="FFFFFF"/>
        </w:rPr>
        <w:br/>
      </w:r>
      <w:r w:rsidR="00F51A9D" w:rsidRPr="000F15C5">
        <w:rPr>
          <w:color w:val="000000"/>
          <w:shd w:val="clear" w:color="auto" w:fill="FCFCFC"/>
        </w:rPr>
        <w:t xml:space="preserve">Sullivan and </w:t>
      </w:r>
      <w:r w:rsidR="00F51A9D" w:rsidRPr="000F15C5">
        <w:rPr>
          <w:color w:val="000000"/>
        </w:rPr>
        <w:t xml:space="preserve">Häkkinen, 2011: Preparedness and warning systems for populations with special needs: ensuring everyone gets the message (and knows what to do). </w:t>
      </w:r>
      <w:r w:rsidR="00F51A9D" w:rsidRPr="000F15C5">
        <w:rPr>
          <w:i/>
          <w:iCs/>
          <w:color w:val="000000"/>
        </w:rPr>
        <w:t>Geotechnical and Geological Engineering</w:t>
      </w:r>
      <w:r w:rsidR="00F51A9D" w:rsidRPr="000F15C5">
        <w:rPr>
          <w:color w:val="000000"/>
        </w:rPr>
        <w:t xml:space="preserve">., </w:t>
      </w:r>
      <w:r w:rsidR="00F51A9D" w:rsidRPr="000F15C5">
        <w:rPr>
          <w:b/>
          <w:bCs/>
          <w:color w:val="000000"/>
        </w:rPr>
        <w:t>29</w:t>
      </w:r>
      <w:r w:rsidR="00F51A9D" w:rsidRPr="000F15C5">
        <w:rPr>
          <w:color w:val="000000"/>
        </w:rPr>
        <w:t>, 225-236,</w:t>
      </w:r>
      <w:r w:rsidR="002F4917">
        <w:rPr>
          <w:shd w:val="clear" w:color="auto" w:fill="FFFFFF"/>
        </w:rPr>
        <w:br/>
      </w:r>
      <w:r w:rsidR="00F51A9D" w:rsidRPr="000F15C5">
        <w:rPr>
          <w:shd w:val="clear" w:color="auto" w:fill="FCFCFC"/>
        </w:rPr>
        <w:t>https://doi.org/10.1007/s10706-010-9363-z</w:t>
      </w:r>
      <w:r w:rsidR="00F51A9D" w:rsidRPr="000F15C5">
        <w:rPr>
          <w:color w:val="333333"/>
          <w:shd w:val="clear" w:color="auto" w:fill="FCFCFC"/>
        </w:rPr>
        <w:t>.</w:t>
      </w:r>
      <w:r w:rsidR="002F4917">
        <w:rPr>
          <w:shd w:val="clear" w:color="auto" w:fill="FFFFFF"/>
        </w:rPr>
        <w:br/>
      </w:r>
      <w:r w:rsidR="002F4917">
        <w:rPr>
          <w:shd w:val="clear" w:color="auto" w:fill="FFFFFF"/>
        </w:rPr>
        <w:br/>
      </w:r>
      <w:r w:rsidR="0070008D" w:rsidRPr="000F15C5">
        <w:rPr>
          <w:color w:val="333333"/>
          <w:shd w:val="clear" w:color="auto" w:fill="FCFCFC"/>
        </w:rPr>
        <w:t xml:space="preserve">Tierney, K.,1994: Practical lessons from the Loma Prieta earthquake. </w:t>
      </w:r>
      <w:r w:rsidR="0070008D" w:rsidRPr="000F15C5">
        <w:rPr>
          <w:i/>
          <w:iCs/>
          <w:color w:val="333333"/>
          <w:shd w:val="clear" w:color="auto" w:fill="FCFCFC"/>
        </w:rPr>
        <w:t>National Academy Press</w:t>
      </w:r>
      <w:r w:rsidR="0070008D" w:rsidRPr="000F15C5">
        <w:rPr>
          <w:color w:val="333333"/>
          <w:shd w:val="clear" w:color="auto" w:fill="FCFCFC"/>
        </w:rPr>
        <w:t>.,Chapter 4: 105-274,</w:t>
      </w:r>
      <w:r w:rsidR="002F4917">
        <w:rPr>
          <w:shd w:val="clear" w:color="auto" w:fill="FFFFFF"/>
        </w:rPr>
        <w:br/>
      </w:r>
      <w:r w:rsidR="00A5272F" w:rsidRPr="00A5272F">
        <w:rPr>
          <w:shd w:val="clear" w:color="auto" w:fill="FCFCFC"/>
        </w:rPr>
        <w:t>https://nap.nationalacademies.org/read/2269/chapter/6</w:t>
      </w:r>
      <w:r w:rsidR="00A5272F">
        <w:rPr>
          <w:shd w:val="clear" w:color="auto" w:fill="FCFCFC"/>
        </w:rPr>
        <w:br/>
      </w:r>
      <w:r w:rsidR="00A5272F">
        <w:rPr>
          <w:shd w:val="clear" w:color="auto" w:fill="FCFCFC"/>
        </w:rPr>
        <w:br/>
      </w:r>
      <w:r w:rsidR="0070008D" w:rsidRPr="00A5272F">
        <w:rPr>
          <w:color w:val="333333"/>
          <w:shd w:val="clear" w:color="auto" w:fill="FCFCFC"/>
        </w:rPr>
        <w:t xml:space="preserve">Trujillo-Falcón, J. E., Bermúdez, O., Negrón-Hernández, K., Lipski, J., Leitman, E., &amp; Berry, K. (2021). </w:t>
      </w:r>
      <w:r w:rsidR="0070008D" w:rsidRPr="000F15C5">
        <w:rPr>
          <w:color w:val="333333"/>
          <w:shd w:val="clear" w:color="auto" w:fill="FCFCFC"/>
        </w:rPr>
        <w:t xml:space="preserve">Hazardous Weather Communication En Español: Challenges, Current Resources, and Future Practices. </w:t>
      </w:r>
      <w:r w:rsidR="0070008D" w:rsidRPr="000F15C5">
        <w:rPr>
          <w:i/>
          <w:iCs/>
          <w:color w:val="333333"/>
          <w:shd w:val="clear" w:color="auto" w:fill="FCFCFC"/>
        </w:rPr>
        <w:t>Bulletin of the American Meteorological Society</w:t>
      </w:r>
      <w:r w:rsidR="0070008D" w:rsidRPr="000F15C5">
        <w:rPr>
          <w:color w:val="333333"/>
          <w:shd w:val="clear" w:color="auto" w:fill="FCFCFC"/>
        </w:rPr>
        <w:t xml:space="preserve">, </w:t>
      </w:r>
      <w:r w:rsidR="0070008D" w:rsidRPr="000F15C5">
        <w:rPr>
          <w:b/>
          <w:bCs/>
          <w:color w:val="333333"/>
          <w:shd w:val="clear" w:color="auto" w:fill="FCFCFC"/>
        </w:rPr>
        <w:t>102</w:t>
      </w:r>
      <w:r w:rsidR="0070008D" w:rsidRPr="000F15C5">
        <w:rPr>
          <w:color w:val="333333"/>
          <w:shd w:val="clear" w:color="auto" w:fill="FCFCFC"/>
        </w:rPr>
        <w:t>, 765-773,</w:t>
      </w:r>
      <w:r w:rsidR="0037391B" w:rsidRPr="000F15C5">
        <w:rPr>
          <w:color w:val="333333"/>
          <w:shd w:val="clear" w:color="auto" w:fill="FCFCFC"/>
        </w:rPr>
        <w:t>https://journals.ametsoc.org/view/journals/bams/102/4/BAMS-D-20-0249.1.xml</w:t>
      </w:r>
      <w:r w:rsidR="00A5272F">
        <w:rPr>
          <w:shd w:val="clear" w:color="auto" w:fill="FFFFFF"/>
        </w:rPr>
        <w:br/>
      </w:r>
      <w:r w:rsidR="00A5272F">
        <w:rPr>
          <w:shd w:val="clear" w:color="auto" w:fill="FFFFFF"/>
        </w:rPr>
        <w:br/>
      </w:r>
      <w:r w:rsidR="0037391B" w:rsidRPr="000F15C5">
        <w:t xml:space="preserve">Trujillo-Falcón, J. E., A. R. Gaviria Pabón, J. T. Ripberger, A. Bitterman, J. B. Thornton, M. J. Krocak, S. R. Ernst, E. Cassiani Obeso, and J. Lipski, 2022: ¿Aviso o alerta? Developing effective, inclusive, and consistent watch and warning translations for U.S. Spanish speakers. </w:t>
      </w:r>
      <w:r w:rsidR="0037391B" w:rsidRPr="000F15C5">
        <w:rPr>
          <w:i/>
          <w:iCs/>
        </w:rPr>
        <w:t>Bull. Amer Meteor. Soc</w:t>
      </w:r>
      <w:r w:rsidR="0037391B" w:rsidRPr="000F15C5">
        <w:t xml:space="preserve">., </w:t>
      </w:r>
      <w:r w:rsidR="00A5272F">
        <w:rPr>
          <w:shd w:val="clear" w:color="auto" w:fill="FFFFFF"/>
        </w:rPr>
        <w:br/>
      </w:r>
      <w:r w:rsidR="0037391B" w:rsidRPr="000F15C5">
        <w:t>https://doi.org/10.1175/BAMS-D-22-0050.1</w:t>
      </w:r>
    </w:p>
    <w:p w14:paraId="1A0D1A1D" w14:textId="1913A306" w:rsidR="0070008D" w:rsidRPr="000F15C5" w:rsidRDefault="0070008D" w:rsidP="000F15C5">
      <w:pPr>
        <w:spacing w:line="276" w:lineRule="auto"/>
        <w:rPr>
          <w:rFonts w:ascii="Times New Roman" w:hAnsi="Times New Roman" w:cs="Times New Roman"/>
          <w:sz w:val="24"/>
          <w:szCs w:val="24"/>
        </w:rPr>
      </w:pPr>
    </w:p>
    <w:p w14:paraId="03AF8522" w14:textId="2EE576DC" w:rsidR="0070008D" w:rsidRPr="000F15C5" w:rsidRDefault="0070008D" w:rsidP="000F15C5">
      <w:pPr>
        <w:pStyle w:val="NormalWeb"/>
        <w:spacing w:before="0" w:beforeAutospacing="0" w:after="0" w:afterAutospacing="0" w:line="276" w:lineRule="auto"/>
      </w:pPr>
      <w:r w:rsidRPr="000F15C5">
        <w:rPr>
          <w:color w:val="333333"/>
          <w:shd w:val="clear" w:color="auto" w:fill="FCFCFC"/>
        </w:rPr>
        <w:t>U.S. Census Bureau, 20</w:t>
      </w:r>
      <w:r w:rsidR="00C659F0">
        <w:rPr>
          <w:color w:val="333333"/>
          <w:shd w:val="clear" w:color="auto" w:fill="FCFCFC"/>
        </w:rPr>
        <w:t>20a</w:t>
      </w:r>
      <w:r w:rsidRPr="000F15C5">
        <w:rPr>
          <w:color w:val="333333"/>
          <w:shd w:val="clear" w:color="auto" w:fill="FCFCFC"/>
        </w:rPr>
        <w:t>: P2: Hispanic or Latino, and not Hispanic or Latino by race. 2020 Decennial Census,</w:t>
      </w:r>
    </w:p>
    <w:p w14:paraId="7F931E79" w14:textId="5ED6B3C7" w:rsidR="0070008D" w:rsidRPr="000F15C5" w:rsidRDefault="0070008D" w:rsidP="000F15C5">
      <w:pPr>
        <w:pStyle w:val="NormalWeb"/>
        <w:spacing w:before="0" w:beforeAutospacing="0" w:after="0" w:afterAutospacing="0" w:line="276" w:lineRule="auto"/>
      </w:pPr>
      <w:r w:rsidRPr="000F15C5">
        <w:rPr>
          <w:color w:val="333333"/>
          <w:shd w:val="clear" w:color="auto" w:fill="FCFCFC"/>
        </w:rPr>
        <w:t> </w:t>
      </w:r>
      <w:r w:rsidRPr="000F15C5">
        <w:rPr>
          <w:shd w:val="clear" w:color="auto" w:fill="FCFCFC"/>
        </w:rPr>
        <w:t>https://data.census.gov/cedsci/</w:t>
      </w:r>
      <w:r w:rsidRPr="000F15C5">
        <w:rPr>
          <w:color w:val="333333"/>
          <w:shd w:val="clear" w:color="auto" w:fill="FCFCFC"/>
        </w:rPr>
        <w:t>. (Accessed August 22nd, 2022).</w:t>
      </w:r>
    </w:p>
    <w:p w14:paraId="4A04FFD8" w14:textId="77777777" w:rsidR="0070008D" w:rsidRPr="000F15C5" w:rsidRDefault="0070008D" w:rsidP="000F15C5">
      <w:pPr>
        <w:spacing w:line="276" w:lineRule="auto"/>
        <w:rPr>
          <w:rFonts w:ascii="Times New Roman" w:hAnsi="Times New Roman" w:cs="Times New Roman"/>
          <w:sz w:val="24"/>
          <w:szCs w:val="24"/>
        </w:rPr>
      </w:pPr>
    </w:p>
    <w:p w14:paraId="3CD7CCEC" w14:textId="340DACD7" w:rsidR="0070008D" w:rsidRPr="000F15C5" w:rsidRDefault="0070008D" w:rsidP="000F15C5">
      <w:pPr>
        <w:pStyle w:val="NormalWeb"/>
        <w:spacing w:before="0" w:beforeAutospacing="0" w:after="0" w:afterAutospacing="0" w:line="276" w:lineRule="auto"/>
      </w:pPr>
      <w:r w:rsidRPr="000F15C5">
        <w:rPr>
          <w:color w:val="000000"/>
          <w:shd w:val="clear" w:color="auto" w:fill="FFFFFF"/>
        </w:rPr>
        <w:t>U.S. Census Bureau, 2020</w:t>
      </w:r>
      <w:r w:rsidR="00C659F0">
        <w:rPr>
          <w:color w:val="000000"/>
          <w:shd w:val="clear" w:color="auto" w:fill="FFFFFF"/>
        </w:rPr>
        <w:t>b</w:t>
      </w:r>
      <w:r w:rsidRPr="000F15C5">
        <w:rPr>
          <w:color w:val="000000"/>
          <w:shd w:val="clear" w:color="auto" w:fill="FFFFFF"/>
        </w:rPr>
        <w:t xml:space="preserve">: Prevalence rankings and diffusion score. </w:t>
      </w:r>
      <w:r w:rsidRPr="000F15C5">
        <w:rPr>
          <w:shd w:val="clear" w:color="auto" w:fill="FFFFFF"/>
        </w:rPr>
        <w:t>https://www.census.gov/library/stories/2021/08/2020-united-states-population-more-racially-ethnically-diverse-than-2010.html</w:t>
      </w:r>
      <w:r w:rsidRPr="000F15C5">
        <w:rPr>
          <w:color w:val="000000"/>
          <w:shd w:val="clear" w:color="auto" w:fill="FFFFFF"/>
        </w:rPr>
        <w:t xml:space="preserve"> (Accessed August 15, 2022)</w:t>
      </w:r>
    </w:p>
    <w:p w14:paraId="3DDD5034" w14:textId="77777777" w:rsidR="0070008D" w:rsidRPr="000F15C5" w:rsidRDefault="0070008D" w:rsidP="000F15C5">
      <w:pPr>
        <w:spacing w:line="276" w:lineRule="auto"/>
        <w:rPr>
          <w:rFonts w:ascii="Times New Roman" w:hAnsi="Times New Roman" w:cs="Times New Roman"/>
          <w:sz w:val="24"/>
          <w:szCs w:val="24"/>
        </w:rPr>
      </w:pPr>
    </w:p>
    <w:p w14:paraId="6E5AA5E4" w14:textId="0BAC828F" w:rsidR="0070008D" w:rsidRPr="000F15C5" w:rsidRDefault="0070008D" w:rsidP="000F15C5">
      <w:pPr>
        <w:pStyle w:val="NormalWeb"/>
        <w:spacing w:before="0" w:beforeAutospacing="0" w:after="0" w:afterAutospacing="0" w:line="276" w:lineRule="auto"/>
      </w:pPr>
      <w:r w:rsidRPr="000F15C5">
        <w:rPr>
          <w:color w:val="000000"/>
          <w:shd w:val="clear" w:color="auto" w:fill="FFFFFF"/>
        </w:rPr>
        <w:t>U.S Census Bureau, 2020</w:t>
      </w:r>
      <w:r w:rsidR="00C659F0">
        <w:rPr>
          <w:color w:val="000000"/>
          <w:shd w:val="clear" w:color="auto" w:fill="FFFFFF"/>
        </w:rPr>
        <w:t>c</w:t>
      </w:r>
      <w:r w:rsidRPr="000F15C5">
        <w:rPr>
          <w:color w:val="000000"/>
          <w:shd w:val="clear" w:color="auto" w:fill="FFFFFF"/>
        </w:rPr>
        <w:t xml:space="preserve">: QuickFacts Mayfield city, Kentucky. </w:t>
      </w:r>
      <w:r w:rsidRPr="000F15C5">
        <w:rPr>
          <w:shd w:val="clear" w:color="auto" w:fill="FFFFFF"/>
        </w:rPr>
        <w:t>https://www.census.gov/quickfacts/fact/table/mayfieldcitykentucky/PST045221</w:t>
      </w:r>
    </w:p>
    <w:p w14:paraId="269B1537" w14:textId="77777777" w:rsidR="0070008D" w:rsidRPr="000F15C5" w:rsidRDefault="0070008D" w:rsidP="000F15C5">
      <w:pPr>
        <w:pStyle w:val="NormalWeb"/>
        <w:spacing w:before="0" w:beforeAutospacing="0" w:after="0" w:afterAutospacing="0" w:line="276" w:lineRule="auto"/>
      </w:pPr>
      <w:r w:rsidRPr="000F15C5">
        <w:rPr>
          <w:color w:val="000000"/>
          <w:shd w:val="clear" w:color="auto" w:fill="FFFFFF"/>
        </w:rPr>
        <w:t>(Accessed September 8th, 2022)</w:t>
      </w:r>
    </w:p>
    <w:p w14:paraId="26899C59" w14:textId="77777777" w:rsidR="0070008D" w:rsidRPr="000F15C5" w:rsidRDefault="0070008D" w:rsidP="000F15C5">
      <w:pPr>
        <w:spacing w:line="276" w:lineRule="auto"/>
        <w:rPr>
          <w:rFonts w:ascii="Times New Roman" w:hAnsi="Times New Roman" w:cs="Times New Roman"/>
          <w:sz w:val="24"/>
          <w:szCs w:val="24"/>
        </w:rPr>
      </w:pPr>
    </w:p>
    <w:p w14:paraId="155CABE5" w14:textId="2B07AA1E" w:rsidR="001E1619" w:rsidRPr="0030202D" w:rsidRDefault="0070008D" w:rsidP="009C6F8A">
      <w:pPr>
        <w:pStyle w:val="NormalWeb"/>
        <w:spacing w:before="0" w:beforeAutospacing="0" w:after="0" w:afterAutospacing="0" w:line="276" w:lineRule="auto"/>
      </w:pPr>
      <w:r w:rsidRPr="000F15C5">
        <w:rPr>
          <w:color w:val="000000"/>
          <w:shd w:val="clear" w:color="auto" w:fill="FFFFFF"/>
        </w:rPr>
        <w:t>U.S. Census Bureau, 2020</w:t>
      </w:r>
      <w:r w:rsidR="00C659F0">
        <w:rPr>
          <w:color w:val="000000"/>
          <w:shd w:val="clear" w:color="auto" w:fill="FFFFFF"/>
        </w:rPr>
        <w:t>d</w:t>
      </w:r>
      <w:r w:rsidRPr="000F15C5">
        <w:rPr>
          <w:color w:val="000000"/>
          <w:shd w:val="clear" w:color="auto" w:fill="FFFFFF"/>
        </w:rPr>
        <w:t xml:space="preserve">: Population projections. </w:t>
      </w:r>
      <w:r w:rsidRPr="000F15C5">
        <w:rPr>
          <w:shd w:val="clear" w:color="auto" w:fill="FFFFFF"/>
        </w:rPr>
        <w:t>https://www.census.gov/programs-surveys/popproj.html</w:t>
      </w:r>
      <w:r w:rsidRPr="000F15C5">
        <w:rPr>
          <w:color w:val="000000"/>
          <w:shd w:val="clear" w:color="auto" w:fill="FFFFFF"/>
        </w:rPr>
        <w:t xml:space="preserve"> (Accessed August 15, 2022)</w:t>
      </w:r>
    </w:p>
    <w:p w14:paraId="3C84B5C9" w14:textId="598FFDC4" w:rsidR="00C826F5" w:rsidRDefault="00C826F5" w:rsidP="00C826F5">
      <w:pPr>
        <w:pStyle w:val="NormalWeb"/>
        <w:spacing w:before="0" w:beforeAutospacing="0" w:after="0" w:afterAutospacing="0" w:line="276" w:lineRule="auto"/>
        <w:rPr>
          <w:color w:val="1C1D1E"/>
          <w:shd w:val="clear" w:color="auto" w:fill="FFFFFF"/>
        </w:rPr>
      </w:pPr>
      <w:r w:rsidRPr="00C826F5">
        <w:rPr>
          <w:color w:val="1C1D1E"/>
          <w:shd w:val="clear" w:color="auto" w:fill="FFFFFF"/>
        </w:rPr>
        <w:t>Wachinger, G., Renn, O., Begg, C. and Kuhlicke, C. 2013</w:t>
      </w:r>
      <w:r>
        <w:rPr>
          <w:color w:val="1C1D1E"/>
          <w:shd w:val="clear" w:color="auto" w:fill="FFFFFF"/>
        </w:rPr>
        <w:t>:</w:t>
      </w:r>
      <w:r w:rsidRPr="00C826F5">
        <w:rPr>
          <w:color w:val="1C1D1E"/>
          <w:shd w:val="clear" w:color="auto" w:fill="FFFFFF"/>
        </w:rPr>
        <w:t xml:space="preserve"> The Risk Perception Paradox—Implications for Governance and Communication of Natural Hazards. </w:t>
      </w:r>
      <w:r w:rsidRPr="00C826F5">
        <w:rPr>
          <w:i/>
          <w:iCs/>
          <w:color w:val="1C1D1E"/>
          <w:shd w:val="clear" w:color="auto" w:fill="FFFFFF"/>
        </w:rPr>
        <w:t>Risk Analysis</w:t>
      </w:r>
      <w:r w:rsidRPr="00C826F5">
        <w:rPr>
          <w:color w:val="1C1D1E"/>
          <w:shd w:val="clear" w:color="auto" w:fill="FFFFFF"/>
        </w:rPr>
        <w:t xml:space="preserve">, </w:t>
      </w:r>
      <w:r w:rsidRPr="00C826F5">
        <w:rPr>
          <w:b/>
          <w:bCs/>
          <w:color w:val="1C1D1E"/>
          <w:shd w:val="clear" w:color="auto" w:fill="FFFFFF"/>
        </w:rPr>
        <w:t>33</w:t>
      </w:r>
      <w:r>
        <w:rPr>
          <w:color w:val="1C1D1E"/>
          <w:shd w:val="clear" w:color="auto" w:fill="FFFFFF"/>
        </w:rPr>
        <w:t>,</w:t>
      </w:r>
      <w:r w:rsidRPr="00C826F5">
        <w:rPr>
          <w:color w:val="1C1D1E"/>
          <w:shd w:val="clear" w:color="auto" w:fill="FFFFFF"/>
        </w:rPr>
        <w:t>1049-1065</w:t>
      </w:r>
      <w:r>
        <w:rPr>
          <w:color w:val="1C1D1E"/>
          <w:shd w:val="clear" w:color="auto" w:fill="FFFFFF"/>
        </w:rPr>
        <w:t>,</w:t>
      </w:r>
    </w:p>
    <w:p w14:paraId="1B57FE5E" w14:textId="5A3EC744" w:rsidR="00C826F5" w:rsidRPr="00C826F5" w:rsidRDefault="00C826F5" w:rsidP="00C826F5">
      <w:pPr>
        <w:pStyle w:val="NormalWeb"/>
        <w:spacing w:before="0" w:beforeAutospacing="0" w:after="0" w:afterAutospacing="0" w:line="276" w:lineRule="auto"/>
      </w:pPr>
      <w:r w:rsidRPr="00C826F5">
        <w:rPr>
          <w:shd w:val="clear" w:color="auto" w:fill="FFFFFF"/>
        </w:rPr>
        <w:t>https://doi.org/10.1111/j.1539-6924.2012.01942.x</w:t>
      </w:r>
    </w:p>
    <w:p w14:paraId="74B62447" w14:textId="77777777" w:rsidR="0070008D" w:rsidRPr="00C826F5" w:rsidRDefault="0070008D" w:rsidP="00C826F5">
      <w:pPr>
        <w:spacing w:line="276" w:lineRule="auto"/>
        <w:rPr>
          <w:rFonts w:ascii="Times New Roman" w:hAnsi="Times New Roman" w:cs="Times New Roman"/>
          <w:sz w:val="24"/>
          <w:szCs w:val="24"/>
        </w:rPr>
      </w:pPr>
    </w:p>
    <w:p w14:paraId="1BAAC7F5" w14:textId="77777777" w:rsidR="00336F99" w:rsidRDefault="00BE4862" w:rsidP="000F15C5">
      <w:pPr>
        <w:spacing w:line="276" w:lineRule="auto"/>
        <w:rPr>
          <w:rFonts w:ascii="Times New Roman" w:hAnsi="Times New Roman" w:cs="Times New Roman"/>
          <w:sz w:val="24"/>
          <w:szCs w:val="24"/>
        </w:rPr>
      </w:pPr>
      <w:r w:rsidRPr="000F15C5">
        <w:rPr>
          <w:rFonts w:ascii="Times New Roman" w:hAnsi="Times New Roman" w:cs="Times New Roman"/>
          <w:sz w:val="24"/>
          <w:szCs w:val="24"/>
        </w:rPr>
        <w:t>Wardhaugh, R. 2002</w:t>
      </w:r>
      <w:r w:rsidR="00336F99">
        <w:rPr>
          <w:rFonts w:ascii="Times New Roman" w:hAnsi="Times New Roman" w:cs="Times New Roman"/>
          <w:sz w:val="24"/>
          <w:szCs w:val="24"/>
        </w:rPr>
        <w:t>:</w:t>
      </w:r>
      <w:r w:rsidRPr="000F15C5">
        <w:rPr>
          <w:rFonts w:ascii="Times New Roman" w:hAnsi="Times New Roman" w:cs="Times New Roman"/>
          <w:sz w:val="24"/>
          <w:szCs w:val="24"/>
        </w:rPr>
        <w:t xml:space="preserve"> An introduction to sociolinguistics (Fourth Ed.). Oxford: Blackwell Publishers.</w:t>
      </w:r>
    </w:p>
    <w:p w14:paraId="0E2341D6" w14:textId="77777777" w:rsidR="001E1619" w:rsidRDefault="001E1619" w:rsidP="001E1619">
      <w:pPr>
        <w:spacing w:line="276" w:lineRule="auto"/>
        <w:rPr>
          <w:rFonts w:ascii="Times New Roman" w:hAnsi="Times New Roman" w:cs="Times New Roman"/>
          <w:sz w:val="24"/>
          <w:szCs w:val="24"/>
        </w:rPr>
      </w:pPr>
    </w:p>
    <w:p w14:paraId="79A1564D" w14:textId="77777777" w:rsidR="001E1619" w:rsidRPr="000F15C5" w:rsidRDefault="001E1619" w:rsidP="001E1619">
      <w:pPr>
        <w:spacing w:line="276" w:lineRule="auto"/>
        <w:rPr>
          <w:rFonts w:ascii="Times New Roman" w:hAnsi="Times New Roman" w:cs="Times New Roman"/>
          <w:color w:val="403D39"/>
          <w:sz w:val="24"/>
          <w:szCs w:val="24"/>
          <w:shd w:val="clear" w:color="auto" w:fill="FFFFFF"/>
          <w:lang w:val="fr-FR"/>
        </w:rPr>
      </w:pPr>
      <w:r w:rsidRPr="000F15C5">
        <w:rPr>
          <w:rFonts w:ascii="Times New Roman" w:hAnsi="Times New Roman" w:cs="Times New Roman"/>
          <w:color w:val="403D39"/>
          <w:sz w:val="24"/>
          <w:szCs w:val="24"/>
          <w:shd w:val="clear" w:color="auto" w:fill="FFFFFF"/>
        </w:rPr>
        <w:t>Warner, J., and Engel, Karen.2014: Disaster culture matters. </w:t>
      </w:r>
      <w:r w:rsidRPr="000F15C5">
        <w:rPr>
          <w:rFonts w:ascii="Times New Roman" w:hAnsi="Times New Roman" w:cs="Times New Roman"/>
          <w:i/>
          <w:iCs/>
          <w:color w:val="403D39"/>
          <w:sz w:val="24"/>
          <w:szCs w:val="24"/>
          <w:shd w:val="clear" w:color="auto" w:fill="FFFFFF"/>
          <w:lang w:val="fr-FR"/>
        </w:rPr>
        <w:t>Environment &amp; Society</w:t>
      </w:r>
      <w:r w:rsidRPr="000F15C5">
        <w:rPr>
          <w:rFonts w:ascii="Times New Roman" w:hAnsi="Times New Roman" w:cs="Times New Roman"/>
          <w:color w:val="403D39"/>
          <w:sz w:val="24"/>
          <w:szCs w:val="24"/>
          <w:shd w:val="clear" w:color="auto" w:fill="FFFFFF"/>
          <w:lang w:val="fr-FR"/>
        </w:rPr>
        <w:t> 1-8.,</w:t>
      </w:r>
      <w:r w:rsidRPr="000F15C5">
        <w:rPr>
          <w:rFonts w:ascii="Times New Roman" w:hAnsi="Times New Roman" w:cs="Times New Roman"/>
          <w:color w:val="403D39"/>
          <w:sz w:val="24"/>
          <w:szCs w:val="24"/>
          <w:shd w:val="clear" w:color="auto" w:fill="FFFFFF"/>
          <w:lang w:val="fr-FR"/>
        </w:rPr>
        <w:br/>
        <w:t>https://doi.org/10.1590/1809-4422ASOCEx002V1742014.</w:t>
      </w:r>
    </w:p>
    <w:p w14:paraId="18AAA30A" w14:textId="77777777" w:rsidR="00336F99" w:rsidRPr="001E1619" w:rsidRDefault="00336F99" w:rsidP="000F15C5">
      <w:pPr>
        <w:spacing w:line="276" w:lineRule="auto"/>
        <w:rPr>
          <w:rFonts w:ascii="Times New Roman" w:hAnsi="Times New Roman" w:cs="Times New Roman"/>
          <w:sz w:val="24"/>
          <w:szCs w:val="24"/>
          <w:lang w:val="fr-FR"/>
        </w:rPr>
      </w:pPr>
    </w:p>
    <w:p w14:paraId="036C2487" w14:textId="3C0A9AD4" w:rsidR="007856D7" w:rsidRDefault="00336F99" w:rsidP="000F15C5">
      <w:pPr>
        <w:spacing w:line="276" w:lineRule="auto"/>
        <w:rPr>
          <w:rFonts w:ascii="Times New Roman" w:hAnsi="Times New Roman" w:cs="Times New Roman"/>
          <w:sz w:val="24"/>
          <w:szCs w:val="24"/>
          <w:lang w:val="fr-FR"/>
        </w:rPr>
      </w:pPr>
      <w:r>
        <w:rPr>
          <w:rFonts w:ascii="Times New Roman" w:hAnsi="Times New Roman" w:cs="Times New Roman"/>
          <w:sz w:val="24"/>
          <w:szCs w:val="24"/>
        </w:rPr>
        <w:t>Wei</w:t>
      </w:r>
      <w:r w:rsidR="007C3C55">
        <w:rPr>
          <w:rFonts w:ascii="Times New Roman" w:hAnsi="Times New Roman" w:cs="Times New Roman"/>
          <w:sz w:val="24"/>
          <w:szCs w:val="24"/>
        </w:rPr>
        <w:t xml:space="preserve">nstein N., 1989: Optimistic biases about personal risks. </w:t>
      </w:r>
      <w:r w:rsidR="00A076F7" w:rsidRPr="001C2E39">
        <w:rPr>
          <w:rFonts w:ascii="Times New Roman" w:hAnsi="Times New Roman" w:cs="Times New Roman"/>
          <w:i/>
          <w:iCs/>
          <w:sz w:val="24"/>
          <w:szCs w:val="24"/>
          <w:lang w:val="fr-FR"/>
        </w:rPr>
        <w:t>Science</w:t>
      </w:r>
      <w:r w:rsidR="00A076F7" w:rsidRPr="001C2E39">
        <w:rPr>
          <w:rFonts w:ascii="Times New Roman" w:hAnsi="Times New Roman" w:cs="Times New Roman"/>
          <w:sz w:val="24"/>
          <w:szCs w:val="24"/>
          <w:lang w:val="fr-FR"/>
        </w:rPr>
        <w:t>,</w:t>
      </w:r>
      <w:r w:rsidR="00A076F7" w:rsidRPr="001C2E39">
        <w:rPr>
          <w:rFonts w:ascii="Times New Roman" w:hAnsi="Times New Roman" w:cs="Times New Roman"/>
          <w:b/>
          <w:bCs/>
          <w:sz w:val="24"/>
          <w:szCs w:val="24"/>
          <w:lang w:val="fr-FR"/>
        </w:rPr>
        <w:t>246</w:t>
      </w:r>
      <w:r w:rsidR="001C2E39">
        <w:rPr>
          <w:rFonts w:ascii="Times New Roman" w:hAnsi="Times New Roman" w:cs="Times New Roman"/>
          <w:sz w:val="24"/>
          <w:szCs w:val="24"/>
          <w:lang w:val="fr-FR"/>
        </w:rPr>
        <w:t>,</w:t>
      </w:r>
      <w:r w:rsidR="00A076F7" w:rsidRPr="001C2E39">
        <w:rPr>
          <w:rFonts w:ascii="Times New Roman" w:hAnsi="Times New Roman" w:cs="Times New Roman"/>
          <w:sz w:val="24"/>
          <w:szCs w:val="24"/>
          <w:lang w:val="fr-FR"/>
        </w:rPr>
        <w:t>1232-1233,</w:t>
      </w:r>
      <w:r w:rsidRPr="001C2E39">
        <w:rPr>
          <w:rFonts w:ascii="Times New Roman" w:hAnsi="Times New Roman" w:cs="Times New Roman"/>
          <w:sz w:val="24"/>
          <w:szCs w:val="24"/>
          <w:lang w:val="fr-FR"/>
        </w:rPr>
        <w:br/>
      </w:r>
      <w:r w:rsidR="00505B76" w:rsidRPr="001C2E39">
        <w:rPr>
          <w:rFonts w:ascii="Times New Roman" w:hAnsi="Times New Roman" w:cs="Times New Roman"/>
          <w:sz w:val="24"/>
          <w:szCs w:val="24"/>
          <w:lang w:val="fr-FR"/>
        </w:rPr>
        <w:t>https://doi.or</w:t>
      </w:r>
      <w:r w:rsidR="001C2E39">
        <w:rPr>
          <w:rFonts w:ascii="Times New Roman" w:hAnsi="Times New Roman" w:cs="Times New Roman"/>
          <w:sz w:val="24"/>
          <w:szCs w:val="24"/>
          <w:lang w:val="fr-FR"/>
        </w:rPr>
        <w:t>g</w:t>
      </w:r>
      <w:r w:rsidR="00505B76" w:rsidRPr="001C2E39">
        <w:rPr>
          <w:rFonts w:ascii="Times New Roman" w:hAnsi="Times New Roman" w:cs="Times New Roman"/>
          <w:sz w:val="24"/>
          <w:szCs w:val="24"/>
          <w:lang w:val="fr-FR"/>
        </w:rPr>
        <w:t>/</w:t>
      </w:r>
      <w:r w:rsidR="001C2E39" w:rsidRPr="001C2E39">
        <w:rPr>
          <w:lang w:val="fr-FR"/>
        </w:rPr>
        <w:t xml:space="preserve"> </w:t>
      </w:r>
      <w:r w:rsidR="001C2E39" w:rsidRPr="001C2E39">
        <w:rPr>
          <w:rFonts w:ascii="Times New Roman" w:hAnsi="Times New Roman" w:cs="Times New Roman"/>
          <w:sz w:val="24"/>
          <w:szCs w:val="24"/>
          <w:lang w:val="fr-FR"/>
        </w:rPr>
        <w:t>10.1126/science.2686031</w:t>
      </w:r>
    </w:p>
    <w:p w14:paraId="7DE27953" w14:textId="77777777" w:rsidR="001E1619" w:rsidRPr="001C2E39" w:rsidRDefault="001E1619" w:rsidP="000F15C5">
      <w:pPr>
        <w:spacing w:line="276" w:lineRule="auto"/>
        <w:rPr>
          <w:rFonts w:ascii="Times New Roman" w:hAnsi="Times New Roman" w:cs="Times New Roman"/>
          <w:sz w:val="24"/>
          <w:szCs w:val="24"/>
          <w:lang w:val="fr-FR"/>
        </w:rPr>
      </w:pPr>
    </w:p>
    <w:p w14:paraId="0A9AB3F4" w14:textId="77777777" w:rsidR="0070008D" w:rsidRPr="000F15C5" w:rsidRDefault="0070008D" w:rsidP="000F15C5">
      <w:pPr>
        <w:pStyle w:val="NormalWeb"/>
        <w:spacing w:before="0" w:beforeAutospacing="0" w:after="0" w:afterAutospacing="0" w:line="276" w:lineRule="auto"/>
      </w:pPr>
      <w:r w:rsidRPr="000F15C5">
        <w:rPr>
          <w:color w:val="333333"/>
          <w:shd w:val="clear" w:color="auto" w:fill="FCFCFC"/>
        </w:rPr>
        <w:t xml:space="preserve">Wenger, D. and Weller J., 1972: Some Observations on The Concept of Disaster Subculture. </w:t>
      </w:r>
      <w:r w:rsidRPr="000F15C5">
        <w:rPr>
          <w:i/>
          <w:iCs/>
          <w:color w:val="333333"/>
          <w:shd w:val="clear" w:color="auto" w:fill="FCFCFC"/>
        </w:rPr>
        <w:t>The Disaster Research Center.</w:t>
      </w:r>
      <w:r w:rsidRPr="000F15C5">
        <w:rPr>
          <w:color w:val="333333"/>
          <w:shd w:val="clear" w:color="auto" w:fill="FCFCFC"/>
        </w:rPr>
        <w:t xml:space="preserve"> pp.48,</w:t>
      </w:r>
    </w:p>
    <w:p w14:paraId="6BF64A5D" w14:textId="77777777" w:rsidR="0070008D" w:rsidRPr="000F15C5" w:rsidRDefault="0070008D" w:rsidP="000F15C5">
      <w:pPr>
        <w:pStyle w:val="NormalWeb"/>
        <w:spacing w:before="0" w:beforeAutospacing="0" w:after="0" w:afterAutospacing="0" w:line="276" w:lineRule="auto"/>
      </w:pPr>
      <w:r w:rsidRPr="000F15C5">
        <w:rPr>
          <w:color w:val="333333"/>
          <w:shd w:val="clear" w:color="auto" w:fill="FCFCFC"/>
        </w:rPr>
        <w:t>https:// udspace.udel.edu / bitstream/ handle/19716/399/PP9?sequence=3</w:t>
      </w:r>
    </w:p>
    <w:p w14:paraId="1B69B61D" w14:textId="56F77917" w:rsidR="0095677D" w:rsidRPr="00DE6541" w:rsidRDefault="0095677D" w:rsidP="000F15C5">
      <w:pPr>
        <w:spacing w:line="276" w:lineRule="auto"/>
        <w:rPr>
          <w:rFonts w:ascii="Times New Roman" w:hAnsi="Times New Roman" w:cs="Times New Roman"/>
          <w:color w:val="403D39"/>
          <w:sz w:val="24"/>
          <w:szCs w:val="24"/>
          <w:shd w:val="clear" w:color="auto" w:fill="FFFFFF"/>
        </w:rPr>
      </w:pPr>
    </w:p>
    <w:p w14:paraId="6EED56FF" w14:textId="654493E1" w:rsidR="0095677D" w:rsidRPr="00A26FB2" w:rsidRDefault="0095677D" w:rsidP="00A26FB2">
      <w:pPr>
        <w:spacing w:line="276" w:lineRule="auto"/>
        <w:rPr>
          <w:rFonts w:ascii="Times New Roman" w:hAnsi="Times New Roman" w:cs="Times New Roman"/>
          <w:color w:val="1C1D1E"/>
          <w:sz w:val="24"/>
          <w:szCs w:val="24"/>
          <w:shd w:val="clear" w:color="auto" w:fill="FFFFFF"/>
        </w:rPr>
      </w:pPr>
      <w:r w:rsidRPr="0095677D">
        <w:rPr>
          <w:rFonts w:ascii="Times New Roman" w:hAnsi="Times New Roman" w:cs="Times New Roman"/>
          <w:color w:val="1C1D1E"/>
          <w:sz w:val="24"/>
          <w:szCs w:val="24"/>
          <w:shd w:val="clear" w:color="auto" w:fill="FFFFFF"/>
        </w:rPr>
        <w:t>Yong, A.G., Lemyre, L., Pinsent, C. and Krewski, D.</w:t>
      </w:r>
      <w:r w:rsidR="00A26FB2">
        <w:rPr>
          <w:rFonts w:ascii="Times New Roman" w:hAnsi="Times New Roman" w:cs="Times New Roman"/>
          <w:color w:val="1C1D1E"/>
          <w:sz w:val="24"/>
          <w:szCs w:val="24"/>
          <w:shd w:val="clear" w:color="auto" w:fill="FFFFFF"/>
        </w:rPr>
        <w:t>,</w:t>
      </w:r>
      <w:r w:rsidRPr="0095677D">
        <w:rPr>
          <w:rFonts w:ascii="Times New Roman" w:hAnsi="Times New Roman" w:cs="Times New Roman"/>
          <w:color w:val="1C1D1E"/>
          <w:sz w:val="24"/>
          <w:szCs w:val="24"/>
          <w:shd w:val="clear" w:color="auto" w:fill="FFFFFF"/>
        </w:rPr>
        <w:t xml:space="preserve"> 2017</w:t>
      </w:r>
      <w:r w:rsidR="00A26FB2">
        <w:rPr>
          <w:rFonts w:ascii="Times New Roman" w:hAnsi="Times New Roman" w:cs="Times New Roman"/>
          <w:color w:val="1C1D1E"/>
          <w:sz w:val="24"/>
          <w:szCs w:val="24"/>
          <w:shd w:val="clear" w:color="auto" w:fill="FFFFFF"/>
        </w:rPr>
        <w:t>:</w:t>
      </w:r>
      <w:r w:rsidRPr="0095677D">
        <w:rPr>
          <w:rFonts w:ascii="Times New Roman" w:hAnsi="Times New Roman" w:cs="Times New Roman"/>
          <w:color w:val="1C1D1E"/>
          <w:sz w:val="24"/>
          <w:szCs w:val="24"/>
          <w:shd w:val="clear" w:color="auto" w:fill="FFFFFF"/>
        </w:rPr>
        <w:t xml:space="preserve"> Risk Perception and Disaster Preparedness in Immigrants and Canadian-Born Adults: Analysis of a National Survey on Similarities and Differences. Risk Analysis, </w:t>
      </w:r>
      <w:r w:rsidRPr="00A26FB2">
        <w:rPr>
          <w:rFonts w:ascii="Times New Roman" w:hAnsi="Times New Roman" w:cs="Times New Roman"/>
          <w:b/>
          <w:bCs/>
          <w:color w:val="1C1D1E"/>
          <w:sz w:val="24"/>
          <w:szCs w:val="24"/>
          <w:shd w:val="clear" w:color="auto" w:fill="FFFFFF"/>
        </w:rPr>
        <w:t>37</w:t>
      </w:r>
      <w:r w:rsidR="00A26FB2">
        <w:rPr>
          <w:rFonts w:ascii="Times New Roman" w:hAnsi="Times New Roman" w:cs="Times New Roman"/>
          <w:color w:val="1C1D1E"/>
          <w:sz w:val="24"/>
          <w:szCs w:val="24"/>
          <w:shd w:val="clear" w:color="auto" w:fill="FFFFFF"/>
        </w:rPr>
        <w:t>,</w:t>
      </w:r>
      <w:r w:rsidRPr="0095677D">
        <w:rPr>
          <w:rFonts w:ascii="Times New Roman" w:hAnsi="Times New Roman" w:cs="Times New Roman"/>
          <w:color w:val="1C1D1E"/>
          <w:sz w:val="24"/>
          <w:szCs w:val="24"/>
          <w:shd w:val="clear" w:color="auto" w:fill="FFFFFF"/>
        </w:rPr>
        <w:t>2321-2333</w:t>
      </w:r>
      <w:r w:rsidR="00A26FB2">
        <w:rPr>
          <w:rFonts w:ascii="Times New Roman" w:hAnsi="Times New Roman" w:cs="Times New Roman"/>
          <w:color w:val="1C1D1E"/>
          <w:sz w:val="24"/>
          <w:szCs w:val="24"/>
          <w:shd w:val="clear" w:color="auto" w:fill="FFFFFF"/>
        </w:rPr>
        <w:t xml:space="preserve">, </w:t>
      </w:r>
      <w:r w:rsidR="00A26FB2">
        <w:rPr>
          <w:rFonts w:ascii="Times New Roman" w:hAnsi="Times New Roman" w:cs="Times New Roman"/>
          <w:color w:val="1C1D1E"/>
          <w:sz w:val="24"/>
          <w:szCs w:val="24"/>
          <w:shd w:val="clear" w:color="auto" w:fill="FFFFFF"/>
        </w:rPr>
        <w:br/>
      </w:r>
      <w:r w:rsidR="00A26FB2" w:rsidRPr="00A26FB2">
        <w:rPr>
          <w:rFonts w:ascii="Times New Roman" w:hAnsi="Times New Roman" w:cs="Times New Roman"/>
          <w:sz w:val="24"/>
          <w:szCs w:val="24"/>
          <w:shd w:val="clear" w:color="auto" w:fill="FFFFFF"/>
        </w:rPr>
        <w:t>https://doi.org/10.1111/risa.12797</w:t>
      </w:r>
    </w:p>
    <w:p w14:paraId="422B688D" w14:textId="77777777" w:rsidR="000F15C5" w:rsidRPr="00A26FB2" w:rsidRDefault="000F15C5" w:rsidP="000F15C5">
      <w:pPr>
        <w:pStyle w:val="NormalWeb"/>
        <w:spacing w:before="0" w:beforeAutospacing="0" w:after="0" w:afterAutospacing="0" w:line="276" w:lineRule="auto"/>
        <w:rPr>
          <w:color w:val="333333"/>
          <w:shd w:val="clear" w:color="auto" w:fill="FCFCFC"/>
        </w:rPr>
      </w:pPr>
    </w:p>
    <w:p w14:paraId="3AB579BE" w14:textId="77777777" w:rsidR="00F033FF" w:rsidRPr="00A26FB2" w:rsidRDefault="00F033FF" w:rsidP="004D4AE6">
      <w:pPr>
        <w:rPr>
          <w:rFonts w:ascii="Times New Roman" w:hAnsi="Times New Roman" w:cs="Times New Roman"/>
          <w:sz w:val="24"/>
          <w:szCs w:val="24"/>
        </w:rPr>
      </w:pPr>
    </w:p>
    <w:p w14:paraId="4AD42D2B" w14:textId="3CE6BA40" w:rsidR="007B268C" w:rsidRPr="00A26FB2" w:rsidRDefault="007B268C" w:rsidP="00095342">
      <w:pPr>
        <w:rPr>
          <w:rFonts w:ascii="Times New Roman" w:hAnsi="Times New Roman" w:cs="Times New Roman"/>
          <w:b/>
          <w:bCs/>
          <w:sz w:val="24"/>
          <w:szCs w:val="24"/>
        </w:rPr>
      </w:pPr>
    </w:p>
    <w:sectPr w:rsidR="007B268C" w:rsidRPr="00A26FB2" w:rsidSect="007A2EF2">
      <w:footerReference w:type="default" r:id="rId35"/>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A85CB" w14:textId="77777777" w:rsidR="006414F3" w:rsidRDefault="006414F3" w:rsidP="00724C62">
      <w:pPr>
        <w:spacing w:line="240" w:lineRule="auto"/>
      </w:pPr>
      <w:r>
        <w:separator/>
      </w:r>
    </w:p>
  </w:endnote>
  <w:endnote w:type="continuationSeparator" w:id="0">
    <w:p w14:paraId="0B05BAA6" w14:textId="77777777" w:rsidR="006414F3" w:rsidRDefault="006414F3" w:rsidP="00724C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1D89E" w14:textId="418B04CE" w:rsidR="007A1A84" w:rsidRDefault="007A1A84">
    <w:pPr>
      <w:pStyle w:val="Footer"/>
      <w:jc w:val="right"/>
    </w:pPr>
  </w:p>
  <w:p w14:paraId="2ABC119C" w14:textId="77777777" w:rsidR="00724C62" w:rsidRDefault="00724C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2632459"/>
      <w:docPartObj>
        <w:docPartGallery w:val="Page Numbers (Bottom of Page)"/>
        <w:docPartUnique/>
      </w:docPartObj>
    </w:sdtPr>
    <w:sdtEndPr>
      <w:rPr>
        <w:noProof/>
      </w:rPr>
    </w:sdtEndPr>
    <w:sdtContent>
      <w:p w14:paraId="6360EA65" w14:textId="140137E5" w:rsidR="007A1A84" w:rsidRDefault="007A1A8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19FC35" w14:textId="77777777" w:rsidR="004F6ED4" w:rsidRDefault="004F6E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5412781"/>
      <w:docPartObj>
        <w:docPartGallery w:val="Page Numbers (Bottom of Page)"/>
        <w:docPartUnique/>
      </w:docPartObj>
    </w:sdtPr>
    <w:sdtEndPr>
      <w:rPr>
        <w:noProof/>
      </w:rPr>
    </w:sdtEndPr>
    <w:sdtContent>
      <w:p w14:paraId="7EE5B7AF" w14:textId="370F55A9" w:rsidR="0019664B" w:rsidRDefault="001966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A733F6" w14:textId="77777777" w:rsidR="000D1C93" w:rsidRDefault="000D1C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660805"/>
      <w:docPartObj>
        <w:docPartGallery w:val="Page Numbers (Bottom of Page)"/>
        <w:docPartUnique/>
      </w:docPartObj>
    </w:sdtPr>
    <w:sdtEndPr>
      <w:rPr>
        <w:noProof/>
      </w:rPr>
    </w:sdtEndPr>
    <w:sdtContent>
      <w:p w14:paraId="69EA48E6" w14:textId="509917E5" w:rsidR="00172749" w:rsidRDefault="001727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B3AD01" w14:textId="5F520DDA" w:rsidR="00082E92" w:rsidRDefault="00082E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E0FFF" w14:textId="77777777" w:rsidR="006414F3" w:rsidRDefault="006414F3" w:rsidP="00724C62">
      <w:pPr>
        <w:spacing w:line="240" w:lineRule="auto"/>
      </w:pPr>
      <w:r>
        <w:separator/>
      </w:r>
    </w:p>
  </w:footnote>
  <w:footnote w:type="continuationSeparator" w:id="0">
    <w:p w14:paraId="5EEA4115" w14:textId="77777777" w:rsidR="006414F3" w:rsidRDefault="006414F3" w:rsidP="00724C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69C97" w14:textId="5FFE88D7" w:rsidR="00724C62" w:rsidRDefault="00724C62">
    <w:pPr>
      <w:pStyle w:val="Header"/>
    </w:pPr>
  </w:p>
  <w:p w14:paraId="7499DDA1" w14:textId="77777777" w:rsidR="00724C62" w:rsidRDefault="00724C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E1A0E"/>
    <w:multiLevelType w:val="hybridMultilevel"/>
    <w:tmpl w:val="E8D600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E2043B2"/>
    <w:multiLevelType w:val="multilevel"/>
    <w:tmpl w:val="9A6E1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EE071F"/>
    <w:multiLevelType w:val="multilevel"/>
    <w:tmpl w:val="E5906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00447F"/>
    <w:multiLevelType w:val="multilevel"/>
    <w:tmpl w:val="14E8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111C24"/>
    <w:multiLevelType w:val="hybridMultilevel"/>
    <w:tmpl w:val="44C6E85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5" w15:restartNumberingAfterBreak="0">
    <w:nsid w:val="773751E4"/>
    <w:multiLevelType w:val="hybridMultilevel"/>
    <w:tmpl w:val="ADD2F17E"/>
    <w:lvl w:ilvl="0" w:tplc="6C2414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756865">
    <w:abstractNumId w:val="1"/>
  </w:num>
  <w:num w:numId="2" w16cid:durableId="2126074445">
    <w:abstractNumId w:val="3"/>
  </w:num>
  <w:num w:numId="3" w16cid:durableId="2110734065">
    <w:abstractNumId w:val="4"/>
  </w:num>
  <w:num w:numId="4" w16cid:durableId="1177891573">
    <w:abstractNumId w:val="0"/>
  </w:num>
  <w:num w:numId="5" w16cid:durableId="1771470600">
    <w:abstractNumId w:val="2"/>
  </w:num>
  <w:num w:numId="6" w16cid:durableId="16893362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B50"/>
    <w:rsid w:val="00006A1E"/>
    <w:rsid w:val="00007887"/>
    <w:rsid w:val="0001252E"/>
    <w:rsid w:val="00012618"/>
    <w:rsid w:val="0002268A"/>
    <w:rsid w:val="00030218"/>
    <w:rsid w:val="00032EE8"/>
    <w:rsid w:val="00034CCE"/>
    <w:rsid w:val="0003504D"/>
    <w:rsid w:val="000401B0"/>
    <w:rsid w:val="000422C0"/>
    <w:rsid w:val="00043725"/>
    <w:rsid w:val="000442BE"/>
    <w:rsid w:val="000523CA"/>
    <w:rsid w:val="00060AE2"/>
    <w:rsid w:val="00061953"/>
    <w:rsid w:val="000635B3"/>
    <w:rsid w:val="00064DAA"/>
    <w:rsid w:val="0006701B"/>
    <w:rsid w:val="00070999"/>
    <w:rsid w:val="00070BB1"/>
    <w:rsid w:val="00071042"/>
    <w:rsid w:val="00071B05"/>
    <w:rsid w:val="00072B07"/>
    <w:rsid w:val="000755AE"/>
    <w:rsid w:val="00080D82"/>
    <w:rsid w:val="00081942"/>
    <w:rsid w:val="000825B0"/>
    <w:rsid w:val="00082E92"/>
    <w:rsid w:val="00086665"/>
    <w:rsid w:val="0008760C"/>
    <w:rsid w:val="00093AF7"/>
    <w:rsid w:val="0009445E"/>
    <w:rsid w:val="00095342"/>
    <w:rsid w:val="000979A2"/>
    <w:rsid w:val="000A103D"/>
    <w:rsid w:val="000A15E6"/>
    <w:rsid w:val="000A31B6"/>
    <w:rsid w:val="000A547F"/>
    <w:rsid w:val="000A6957"/>
    <w:rsid w:val="000B1B6A"/>
    <w:rsid w:val="000B3EB1"/>
    <w:rsid w:val="000C07F1"/>
    <w:rsid w:val="000C2BF3"/>
    <w:rsid w:val="000C3326"/>
    <w:rsid w:val="000C5E5C"/>
    <w:rsid w:val="000D1C93"/>
    <w:rsid w:val="000D299B"/>
    <w:rsid w:val="000D4920"/>
    <w:rsid w:val="000D54E5"/>
    <w:rsid w:val="000D551B"/>
    <w:rsid w:val="000D7BB6"/>
    <w:rsid w:val="000E292D"/>
    <w:rsid w:val="000E6AEB"/>
    <w:rsid w:val="000E6CD5"/>
    <w:rsid w:val="000F15C5"/>
    <w:rsid w:val="000F1B09"/>
    <w:rsid w:val="000F670B"/>
    <w:rsid w:val="00100914"/>
    <w:rsid w:val="001022F1"/>
    <w:rsid w:val="00103509"/>
    <w:rsid w:val="001066F7"/>
    <w:rsid w:val="00106AED"/>
    <w:rsid w:val="00112874"/>
    <w:rsid w:val="00113238"/>
    <w:rsid w:val="0013048C"/>
    <w:rsid w:val="001354A2"/>
    <w:rsid w:val="00142D92"/>
    <w:rsid w:val="0014373B"/>
    <w:rsid w:val="00150AC5"/>
    <w:rsid w:val="00151C1A"/>
    <w:rsid w:val="0015201C"/>
    <w:rsid w:val="00155E95"/>
    <w:rsid w:val="00165CAB"/>
    <w:rsid w:val="00165F75"/>
    <w:rsid w:val="00167E3F"/>
    <w:rsid w:val="00167FF9"/>
    <w:rsid w:val="0017176A"/>
    <w:rsid w:val="001717E1"/>
    <w:rsid w:val="00172749"/>
    <w:rsid w:val="001758A0"/>
    <w:rsid w:val="001759AF"/>
    <w:rsid w:val="00176CDF"/>
    <w:rsid w:val="00184813"/>
    <w:rsid w:val="001852EB"/>
    <w:rsid w:val="0019108B"/>
    <w:rsid w:val="0019664B"/>
    <w:rsid w:val="001A3344"/>
    <w:rsid w:val="001B1772"/>
    <w:rsid w:val="001B594D"/>
    <w:rsid w:val="001C0921"/>
    <w:rsid w:val="001C2E39"/>
    <w:rsid w:val="001C56DB"/>
    <w:rsid w:val="001C680B"/>
    <w:rsid w:val="001D32B4"/>
    <w:rsid w:val="001D4424"/>
    <w:rsid w:val="001E14D2"/>
    <w:rsid w:val="001E1619"/>
    <w:rsid w:val="001E1872"/>
    <w:rsid w:val="001E49A3"/>
    <w:rsid w:val="001E5AD5"/>
    <w:rsid w:val="001E6AEA"/>
    <w:rsid w:val="001F03ED"/>
    <w:rsid w:val="001F17FD"/>
    <w:rsid w:val="001F34F4"/>
    <w:rsid w:val="001F7E7A"/>
    <w:rsid w:val="00200378"/>
    <w:rsid w:val="002040B4"/>
    <w:rsid w:val="00212163"/>
    <w:rsid w:val="00214033"/>
    <w:rsid w:val="002149F8"/>
    <w:rsid w:val="002227D4"/>
    <w:rsid w:val="00223F23"/>
    <w:rsid w:val="00225C3E"/>
    <w:rsid w:val="002437F7"/>
    <w:rsid w:val="00244111"/>
    <w:rsid w:val="00251309"/>
    <w:rsid w:val="002536CC"/>
    <w:rsid w:val="002614CA"/>
    <w:rsid w:val="00261A8A"/>
    <w:rsid w:val="00263D0E"/>
    <w:rsid w:val="00264A38"/>
    <w:rsid w:val="00264DF2"/>
    <w:rsid w:val="00267184"/>
    <w:rsid w:val="002742FD"/>
    <w:rsid w:val="00274BBA"/>
    <w:rsid w:val="0027550E"/>
    <w:rsid w:val="00280860"/>
    <w:rsid w:val="002827F7"/>
    <w:rsid w:val="00286AD1"/>
    <w:rsid w:val="00290D9D"/>
    <w:rsid w:val="002B1432"/>
    <w:rsid w:val="002B6B79"/>
    <w:rsid w:val="002C2C29"/>
    <w:rsid w:val="002C67B7"/>
    <w:rsid w:val="002C7355"/>
    <w:rsid w:val="002D2338"/>
    <w:rsid w:val="002D6823"/>
    <w:rsid w:val="002D6F65"/>
    <w:rsid w:val="002E341D"/>
    <w:rsid w:val="002E35A4"/>
    <w:rsid w:val="002E5805"/>
    <w:rsid w:val="002F036A"/>
    <w:rsid w:val="002F4917"/>
    <w:rsid w:val="002F5F65"/>
    <w:rsid w:val="0030100D"/>
    <w:rsid w:val="0030202D"/>
    <w:rsid w:val="003027E6"/>
    <w:rsid w:val="00303445"/>
    <w:rsid w:val="00307485"/>
    <w:rsid w:val="00313F3C"/>
    <w:rsid w:val="003160C2"/>
    <w:rsid w:val="00320064"/>
    <w:rsid w:val="00324A7C"/>
    <w:rsid w:val="00324FBE"/>
    <w:rsid w:val="00326A35"/>
    <w:rsid w:val="00330F9A"/>
    <w:rsid w:val="00331396"/>
    <w:rsid w:val="0033205A"/>
    <w:rsid w:val="00336F99"/>
    <w:rsid w:val="003406C6"/>
    <w:rsid w:val="00341EFD"/>
    <w:rsid w:val="00347855"/>
    <w:rsid w:val="003502F1"/>
    <w:rsid w:val="00351E50"/>
    <w:rsid w:val="003548D6"/>
    <w:rsid w:val="0035652D"/>
    <w:rsid w:val="00364272"/>
    <w:rsid w:val="00367D23"/>
    <w:rsid w:val="00370ECC"/>
    <w:rsid w:val="00372641"/>
    <w:rsid w:val="0037391B"/>
    <w:rsid w:val="00374996"/>
    <w:rsid w:val="003801EC"/>
    <w:rsid w:val="00387B5C"/>
    <w:rsid w:val="00387C89"/>
    <w:rsid w:val="003933EC"/>
    <w:rsid w:val="0039734C"/>
    <w:rsid w:val="0039767A"/>
    <w:rsid w:val="003A16F0"/>
    <w:rsid w:val="003A3E5B"/>
    <w:rsid w:val="003B258F"/>
    <w:rsid w:val="003B7829"/>
    <w:rsid w:val="003D0001"/>
    <w:rsid w:val="003D49F3"/>
    <w:rsid w:val="003D4C0C"/>
    <w:rsid w:val="003D4C4A"/>
    <w:rsid w:val="003D63A7"/>
    <w:rsid w:val="003E0136"/>
    <w:rsid w:val="003E1843"/>
    <w:rsid w:val="003F4FC5"/>
    <w:rsid w:val="00402669"/>
    <w:rsid w:val="00404846"/>
    <w:rsid w:val="00407078"/>
    <w:rsid w:val="00410CDE"/>
    <w:rsid w:val="0041398F"/>
    <w:rsid w:val="00435F65"/>
    <w:rsid w:val="004447F9"/>
    <w:rsid w:val="004463D4"/>
    <w:rsid w:val="004503DD"/>
    <w:rsid w:val="00454D9F"/>
    <w:rsid w:val="004571B8"/>
    <w:rsid w:val="004601F4"/>
    <w:rsid w:val="00462415"/>
    <w:rsid w:val="00464739"/>
    <w:rsid w:val="004716FF"/>
    <w:rsid w:val="00471C33"/>
    <w:rsid w:val="00474628"/>
    <w:rsid w:val="0047506E"/>
    <w:rsid w:val="004763A1"/>
    <w:rsid w:val="00477121"/>
    <w:rsid w:val="0048156A"/>
    <w:rsid w:val="00481A21"/>
    <w:rsid w:val="00482232"/>
    <w:rsid w:val="00483D26"/>
    <w:rsid w:val="00490134"/>
    <w:rsid w:val="00490A3D"/>
    <w:rsid w:val="004957A4"/>
    <w:rsid w:val="004A7736"/>
    <w:rsid w:val="004B68D0"/>
    <w:rsid w:val="004C0377"/>
    <w:rsid w:val="004C15AC"/>
    <w:rsid w:val="004C1C61"/>
    <w:rsid w:val="004C2D8F"/>
    <w:rsid w:val="004D4AE6"/>
    <w:rsid w:val="004D571E"/>
    <w:rsid w:val="004D6519"/>
    <w:rsid w:val="004E3C83"/>
    <w:rsid w:val="004E3EF2"/>
    <w:rsid w:val="004E72D6"/>
    <w:rsid w:val="004F1ED7"/>
    <w:rsid w:val="004F6ED4"/>
    <w:rsid w:val="005020CB"/>
    <w:rsid w:val="00502221"/>
    <w:rsid w:val="00505B76"/>
    <w:rsid w:val="0051099F"/>
    <w:rsid w:val="005228AB"/>
    <w:rsid w:val="00522E1E"/>
    <w:rsid w:val="00523A1F"/>
    <w:rsid w:val="00524F59"/>
    <w:rsid w:val="00531B0A"/>
    <w:rsid w:val="00534181"/>
    <w:rsid w:val="005346CF"/>
    <w:rsid w:val="00536AD6"/>
    <w:rsid w:val="00536CB6"/>
    <w:rsid w:val="00540A62"/>
    <w:rsid w:val="00542CE7"/>
    <w:rsid w:val="00547C2D"/>
    <w:rsid w:val="00550836"/>
    <w:rsid w:val="00554C11"/>
    <w:rsid w:val="00560920"/>
    <w:rsid w:val="00562979"/>
    <w:rsid w:val="005634C0"/>
    <w:rsid w:val="00564B24"/>
    <w:rsid w:val="0057340D"/>
    <w:rsid w:val="00573A9B"/>
    <w:rsid w:val="00577795"/>
    <w:rsid w:val="00577B7B"/>
    <w:rsid w:val="005953E0"/>
    <w:rsid w:val="00595A7E"/>
    <w:rsid w:val="0059742C"/>
    <w:rsid w:val="005A0F97"/>
    <w:rsid w:val="005A3AEC"/>
    <w:rsid w:val="005A40E4"/>
    <w:rsid w:val="005A6A1C"/>
    <w:rsid w:val="005A6C84"/>
    <w:rsid w:val="005B50F7"/>
    <w:rsid w:val="005B778B"/>
    <w:rsid w:val="005C3D0F"/>
    <w:rsid w:val="005C6A50"/>
    <w:rsid w:val="005D0DF5"/>
    <w:rsid w:val="005D730A"/>
    <w:rsid w:val="005D737C"/>
    <w:rsid w:val="005D7854"/>
    <w:rsid w:val="005D7BAC"/>
    <w:rsid w:val="005E0913"/>
    <w:rsid w:val="005E0E5E"/>
    <w:rsid w:val="005E13A1"/>
    <w:rsid w:val="005F1E79"/>
    <w:rsid w:val="005F2761"/>
    <w:rsid w:val="005F3ADB"/>
    <w:rsid w:val="00600162"/>
    <w:rsid w:val="00601D4A"/>
    <w:rsid w:val="0061072C"/>
    <w:rsid w:val="0061368B"/>
    <w:rsid w:val="00614147"/>
    <w:rsid w:val="0061601B"/>
    <w:rsid w:val="00630E86"/>
    <w:rsid w:val="00631DE3"/>
    <w:rsid w:val="00635630"/>
    <w:rsid w:val="00637A71"/>
    <w:rsid w:val="006413D6"/>
    <w:rsid w:val="006414F3"/>
    <w:rsid w:val="00641638"/>
    <w:rsid w:val="00641A2A"/>
    <w:rsid w:val="006438D6"/>
    <w:rsid w:val="00644C1B"/>
    <w:rsid w:val="00644F67"/>
    <w:rsid w:val="006463C3"/>
    <w:rsid w:val="00646FBB"/>
    <w:rsid w:val="006500AF"/>
    <w:rsid w:val="00653585"/>
    <w:rsid w:val="0065588E"/>
    <w:rsid w:val="006558A1"/>
    <w:rsid w:val="0066329D"/>
    <w:rsid w:val="00663BC6"/>
    <w:rsid w:val="00663F86"/>
    <w:rsid w:val="0067044C"/>
    <w:rsid w:val="00670E09"/>
    <w:rsid w:val="00677432"/>
    <w:rsid w:val="00677C4D"/>
    <w:rsid w:val="0068202D"/>
    <w:rsid w:val="00682639"/>
    <w:rsid w:val="00686EA8"/>
    <w:rsid w:val="00690623"/>
    <w:rsid w:val="00691182"/>
    <w:rsid w:val="006A24BF"/>
    <w:rsid w:val="006A4A58"/>
    <w:rsid w:val="006A5B86"/>
    <w:rsid w:val="006A6276"/>
    <w:rsid w:val="006B764C"/>
    <w:rsid w:val="006C142D"/>
    <w:rsid w:val="006C252C"/>
    <w:rsid w:val="006C2FD5"/>
    <w:rsid w:val="006C4342"/>
    <w:rsid w:val="006C5897"/>
    <w:rsid w:val="006C6D79"/>
    <w:rsid w:val="006C737E"/>
    <w:rsid w:val="006E0EB2"/>
    <w:rsid w:val="006E5A70"/>
    <w:rsid w:val="006F0B93"/>
    <w:rsid w:val="006F130F"/>
    <w:rsid w:val="006F18D6"/>
    <w:rsid w:val="006F2035"/>
    <w:rsid w:val="006F3E13"/>
    <w:rsid w:val="0070008D"/>
    <w:rsid w:val="0070435F"/>
    <w:rsid w:val="00706527"/>
    <w:rsid w:val="00706D5A"/>
    <w:rsid w:val="00707C73"/>
    <w:rsid w:val="0071016F"/>
    <w:rsid w:val="0071352A"/>
    <w:rsid w:val="00720428"/>
    <w:rsid w:val="00720722"/>
    <w:rsid w:val="00724C62"/>
    <w:rsid w:val="00727EBF"/>
    <w:rsid w:val="007329E4"/>
    <w:rsid w:val="00733243"/>
    <w:rsid w:val="00733CA8"/>
    <w:rsid w:val="007347C6"/>
    <w:rsid w:val="0073561A"/>
    <w:rsid w:val="007431D7"/>
    <w:rsid w:val="007459E6"/>
    <w:rsid w:val="007469A7"/>
    <w:rsid w:val="00746B65"/>
    <w:rsid w:val="007503FB"/>
    <w:rsid w:val="00755DDB"/>
    <w:rsid w:val="0075679B"/>
    <w:rsid w:val="00762D31"/>
    <w:rsid w:val="00764DF4"/>
    <w:rsid w:val="00767FA5"/>
    <w:rsid w:val="00770BA4"/>
    <w:rsid w:val="00780270"/>
    <w:rsid w:val="00780E18"/>
    <w:rsid w:val="007824F6"/>
    <w:rsid w:val="00784310"/>
    <w:rsid w:val="007856D7"/>
    <w:rsid w:val="007904A8"/>
    <w:rsid w:val="00790D63"/>
    <w:rsid w:val="00796189"/>
    <w:rsid w:val="007A150D"/>
    <w:rsid w:val="007A1A84"/>
    <w:rsid w:val="007A1F6F"/>
    <w:rsid w:val="007A2EF2"/>
    <w:rsid w:val="007A7250"/>
    <w:rsid w:val="007B1014"/>
    <w:rsid w:val="007B268C"/>
    <w:rsid w:val="007C2767"/>
    <w:rsid w:val="007C3C55"/>
    <w:rsid w:val="007C4137"/>
    <w:rsid w:val="007C7329"/>
    <w:rsid w:val="007D0473"/>
    <w:rsid w:val="007D2157"/>
    <w:rsid w:val="007D6046"/>
    <w:rsid w:val="007D7424"/>
    <w:rsid w:val="007F0073"/>
    <w:rsid w:val="007F5579"/>
    <w:rsid w:val="00800BE4"/>
    <w:rsid w:val="00801045"/>
    <w:rsid w:val="0080123A"/>
    <w:rsid w:val="00801886"/>
    <w:rsid w:val="00802E6A"/>
    <w:rsid w:val="008066DE"/>
    <w:rsid w:val="00812D5B"/>
    <w:rsid w:val="00815691"/>
    <w:rsid w:val="008210F2"/>
    <w:rsid w:val="00823989"/>
    <w:rsid w:val="008245FC"/>
    <w:rsid w:val="00826188"/>
    <w:rsid w:val="008263B3"/>
    <w:rsid w:val="00827460"/>
    <w:rsid w:val="00834C66"/>
    <w:rsid w:val="00837DF8"/>
    <w:rsid w:val="00840253"/>
    <w:rsid w:val="00846C7B"/>
    <w:rsid w:val="00852EDE"/>
    <w:rsid w:val="0086253B"/>
    <w:rsid w:val="00862B8B"/>
    <w:rsid w:val="00870FBB"/>
    <w:rsid w:val="008736E6"/>
    <w:rsid w:val="00873E8A"/>
    <w:rsid w:val="008746F7"/>
    <w:rsid w:val="00874E2B"/>
    <w:rsid w:val="00876E1C"/>
    <w:rsid w:val="00880D3B"/>
    <w:rsid w:val="00881303"/>
    <w:rsid w:val="00881614"/>
    <w:rsid w:val="00881826"/>
    <w:rsid w:val="0088449B"/>
    <w:rsid w:val="00884FE1"/>
    <w:rsid w:val="00890EDF"/>
    <w:rsid w:val="00893044"/>
    <w:rsid w:val="00893540"/>
    <w:rsid w:val="0089359C"/>
    <w:rsid w:val="00897078"/>
    <w:rsid w:val="008A3041"/>
    <w:rsid w:val="008A4E22"/>
    <w:rsid w:val="008A5705"/>
    <w:rsid w:val="008A685A"/>
    <w:rsid w:val="008B24D9"/>
    <w:rsid w:val="008B357E"/>
    <w:rsid w:val="008B4E55"/>
    <w:rsid w:val="008C1014"/>
    <w:rsid w:val="008C15F2"/>
    <w:rsid w:val="008C3C13"/>
    <w:rsid w:val="008E47E0"/>
    <w:rsid w:val="008F0A5B"/>
    <w:rsid w:val="008F2C4E"/>
    <w:rsid w:val="008F3C1F"/>
    <w:rsid w:val="008F52E6"/>
    <w:rsid w:val="008F7EDB"/>
    <w:rsid w:val="00900172"/>
    <w:rsid w:val="00901714"/>
    <w:rsid w:val="00911B94"/>
    <w:rsid w:val="009129A4"/>
    <w:rsid w:val="00915EE5"/>
    <w:rsid w:val="00924830"/>
    <w:rsid w:val="00932BDD"/>
    <w:rsid w:val="0093436B"/>
    <w:rsid w:val="0093546C"/>
    <w:rsid w:val="00943D97"/>
    <w:rsid w:val="009449D8"/>
    <w:rsid w:val="00946217"/>
    <w:rsid w:val="0095279B"/>
    <w:rsid w:val="00955579"/>
    <w:rsid w:val="00956110"/>
    <w:rsid w:val="00956372"/>
    <w:rsid w:val="0095677D"/>
    <w:rsid w:val="009609BD"/>
    <w:rsid w:val="00960A0F"/>
    <w:rsid w:val="00962D6E"/>
    <w:rsid w:val="00964D42"/>
    <w:rsid w:val="00966299"/>
    <w:rsid w:val="00974BB0"/>
    <w:rsid w:val="00974DD9"/>
    <w:rsid w:val="00980048"/>
    <w:rsid w:val="00980D67"/>
    <w:rsid w:val="00987A58"/>
    <w:rsid w:val="009911DD"/>
    <w:rsid w:val="00995789"/>
    <w:rsid w:val="009A0D39"/>
    <w:rsid w:val="009A1003"/>
    <w:rsid w:val="009A28FE"/>
    <w:rsid w:val="009A7535"/>
    <w:rsid w:val="009B242D"/>
    <w:rsid w:val="009C6F8A"/>
    <w:rsid w:val="009D0CFE"/>
    <w:rsid w:val="009D1F26"/>
    <w:rsid w:val="009D2542"/>
    <w:rsid w:val="009D6EE4"/>
    <w:rsid w:val="009E201E"/>
    <w:rsid w:val="009E29F2"/>
    <w:rsid w:val="009F210B"/>
    <w:rsid w:val="009F683B"/>
    <w:rsid w:val="009F6A3A"/>
    <w:rsid w:val="00A00B34"/>
    <w:rsid w:val="00A02575"/>
    <w:rsid w:val="00A048C8"/>
    <w:rsid w:val="00A0591F"/>
    <w:rsid w:val="00A076F7"/>
    <w:rsid w:val="00A15215"/>
    <w:rsid w:val="00A16601"/>
    <w:rsid w:val="00A1780C"/>
    <w:rsid w:val="00A203B8"/>
    <w:rsid w:val="00A24917"/>
    <w:rsid w:val="00A26FB2"/>
    <w:rsid w:val="00A36009"/>
    <w:rsid w:val="00A36A1E"/>
    <w:rsid w:val="00A40237"/>
    <w:rsid w:val="00A40A4F"/>
    <w:rsid w:val="00A437C4"/>
    <w:rsid w:val="00A465B2"/>
    <w:rsid w:val="00A47370"/>
    <w:rsid w:val="00A5152F"/>
    <w:rsid w:val="00A52024"/>
    <w:rsid w:val="00A5272F"/>
    <w:rsid w:val="00A52DF3"/>
    <w:rsid w:val="00A56C70"/>
    <w:rsid w:val="00A60470"/>
    <w:rsid w:val="00A65C60"/>
    <w:rsid w:val="00A6789E"/>
    <w:rsid w:val="00A7138F"/>
    <w:rsid w:val="00A74E48"/>
    <w:rsid w:val="00A80DED"/>
    <w:rsid w:val="00A81DEE"/>
    <w:rsid w:val="00A83F40"/>
    <w:rsid w:val="00A84364"/>
    <w:rsid w:val="00A87DC6"/>
    <w:rsid w:val="00A90A53"/>
    <w:rsid w:val="00A91FCF"/>
    <w:rsid w:val="00A937D2"/>
    <w:rsid w:val="00A96541"/>
    <w:rsid w:val="00A9726E"/>
    <w:rsid w:val="00AA2667"/>
    <w:rsid w:val="00AA2ED3"/>
    <w:rsid w:val="00AA5AD0"/>
    <w:rsid w:val="00AA7A33"/>
    <w:rsid w:val="00AB6C37"/>
    <w:rsid w:val="00AC02D8"/>
    <w:rsid w:val="00AC297C"/>
    <w:rsid w:val="00AD196C"/>
    <w:rsid w:val="00AD7BD1"/>
    <w:rsid w:val="00AE5061"/>
    <w:rsid w:val="00AF0604"/>
    <w:rsid w:val="00AF1390"/>
    <w:rsid w:val="00AF1EE2"/>
    <w:rsid w:val="00AF52EA"/>
    <w:rsid w:val="00B0688D"/>
    <w:rsid w:val="00B10B80"/>
    <w:rsid w:val="00B117EA"/>
    <w:rsid w:val="00B149FE"/>
    <w:rsid w:val="00B17B46"/>
    <w:rsid w:val="00B21BE1"/>
    <w:rsid w:val="00B21F35"/>
    <w:rsid w:val="00B26144"/>
    <w:rsid w:val="00B2675A"/>
    <w:rsid w:val="00B27D76"/>
    <w:rsid w:val="00B305C7"/>
    <w:rsid w:val="00B30B3C"/>
    <w:rsid w:val="00B37E3C"/>
    <w:rsid w:val="00B42F27"/>
    <w:rsid w:val="00B47809"/>
    <w:rsid w:val="00B50379"/>
    <w:rsid w:val="00B50510"/>
    <w:rsid w:val="00B51A42"/>
    <w:rsid w:val="00B62A70"/>
    <w:rsid w:val="00B634C4"/>
    <w:rsid w:val="00B65ADF"/>
    <w:rsid w:val="00B754C4"/>
    <w:rsid w:val="00B7611C"/>
    <w:rsid w:val="00B761AB"/>
    <w:rsid w:val="00B81B78"/>
    <w:rsid w:val="00B84C1C"/>
    <w:rsid w:val="00B84DE9"/>
    <w:rsid w:val="00B86D6B"/>
    <w:rsid w:val="00B91318"/>
    <w:rsid w:val="00B91A2E"/>
    <w:rsid w:val="00B93955"/>
    <w:rsid w:val="00BA0D94"/>
    <w:rsid w:val="00BA0E6A"/>
    <w:rsid w:val="00BB0945"/>
    <w:rsid w:val="00BB560F"/>
    <w:rsid w:val="00BB5BBE"/>
    <w:rsid w:val="00BB67E5"/>
    <w:rsid w:val="00BB6CEF"/>
    <w:rsid w:val="00BB7BED"/>
    <w:rsid w:val="00BC1081"/>
    <w:rsid w:val="00BC158E"/>
    <w:rsid w:val="00BC26AA"/>
    <w:rsid w:val="00BD0732"/>
    <w:rsid w:val="00BD3EA2"/>
    <w:rsid w:val="00BE13FC"/>
    <w:rsid w:val="00BE2332"/>
    <w:rsid w:val="00BE4862"/>
    <w:rsid w:val="00BE6326"/>
    <w:rsid w:val="00BE7453"/>
    <w:rsid w:val="00BF517D"/>
    <w:rsid w:val="00BF658A"/>
    <w:rsid w:val="00C00BC6"/>
    <w:rsid w:val="00C068B6"/>
    <w:rsid w:val="00C111B6"/>
    <w:rsid w:val="00C13AB2"/>
    <w:rsid w:val="00C15F10"/>
    <w:rsid w:val="00C16E4A"/>
    <w:rsid w:val="00C2037E"/>
    <w:rsid w:val="00C26168"/>
    <w:rsid w:val="00C26AE8"/>
    <w:rsid w:val="00C2792E"/>
    <w:rsid w:val="00C30C8B"/>
    <w:rsid w:val="00C404B3"/>
    <w:rsid w:val="00C40AB1"/>
    <w:rsid w:val="00C42079"/>
    <w:rsid w:val="00C4496B"/>
    <w:rsid w:val="00C52D49"/>
    <w:rsid w:val="00C53632"/>
    <w:rsid w:val="00C53D1D"/>
    <w:rsid w:val="00C55AFB"/>
    <w:rsid w:val="00C56717"/>
    <w:rsid w:val="00C56735"/>
    <w:rsid w:val="00C659F0"/>
    <w:rsid w:val="00C66811"/>
    <w:rsid w:val="00C668C7"/>
    <w:rsid w:val="00C67F22"/>
    <w:rsid w:val="00C72397"/>
    <w:rsid w:val="00C73D4A"/>
    <w:rsid w:val="00C826F5"/>
    <w:rsid w:val="00C8291D"/>
    <w:rsid w:val="00C83688"/>
    <w:rsid w:val="00C86FCE"/>
    <w:rsid w:val="00C90EB7"/>
    <w:rsid w:val="00C91966"/>
    <w:rsid w:val="00C9456A"/>
    <w:rsid w:val="00CA2B0C"/>
    <w:rsid w:val="00CA2BDD"/>
    <w:rsid w:val="00CA5FCF"/>
    <w:rsid w:val="00CB3AF3"/>
    <w:rsid w:val="00CB5D38"/>
    <w:rsid w:val="00CD32D4"/>
    <w:rsid w:val="00CD588F"/>
    <w:rsid w:val="00CD6088"/>
    <w:rsid w:val="00CD65FC"/>
    <w:rsid w:val="00CE04B8"/>
    <w:rsid w:val="00CE090B"/>
    <w:rsid w:val="00CE1D4C"/>
    <w:rsid w:val="00CE416C"/>
    <w:rsid w:val="00CF1E11"/>
    <w:rsid w:val="00CF2E1F"/>
    <w:rsid w:val="00D04F03"/>
    <w:rsid w:val="00D10137"/>
    <w:rsid w:val="00D20D39"/>
    <w:rsid w:val="00D2176D"/>
    <w:rsid w:val="00D24251"/>
    <w:rsid w:val="00D263A6"/>
    <w:rsid w:val="00D3457E"/>
    <w:rsid w:val="00D46899"/>
    <w:rsid w:val="00D5129C"/>
    <w:rsid w:val="00D512EE"/>
    <w:rsid w:val="00D5159A"/>
    <w:rsid w:val="00D5448A"/>
    <w:rsid w:val="00D54DB0"/>
    <w:rsid w:val="00D578CC"/>
    <w:rsid w:val="00D708B0"/>
    <w:rsid w:val="00D70E44"/>
    <w:rsid w:val="00D71323"/>
    <w:rsid w:val="00D71F8E"/>
    <w:rsid w:val="00D736A7"/>
    <w:rsid w:val="00D7785A"/>
    <w:rsid w:val="00D8498D"/>
    <w:rsid w:val="00D91E99"/>
    <w:rsid w:val="00D94D5B"/>
    <w:rsid w:val="00D97399"/>
    <w:rsid w:val="00DA05F1"/>
    <w:rsid w:val="00DA3003"/>
    <w:rsid w:val="00DA342C"/>
    <w:rsid w:val="00DA35F9"/>
    <w:rsid w:val="00DA5254"/>
    <w:rsid w:val="00DA548F"/>
    <w:rsid w:val="00DB2A56"/>
    <w:rsid w:val="00DC4596"/>
    <w:rsid w:val="00DC4BC1"/>
    <w:rsid w:val="00DC7BA4"/>
    <w:rsid w:val="00DD5FD2"/>
    <w:rsid w:val="00DE275F"/>
    <w:rsid w:val="00DE3EDB"/>
    <w:rsid w:val="00DE4D7D"/>
    <w:rsid w:val="00DE6419"/>
    <w:rsid w:val="00DE6541"/>
    <w:rsid w:val="00DF5A66"/>
    <w:rsid w:val="00DF5D39"/>
    <w:rsid w:val="00E0290E"/>
    <w:rsid w:val="00E066E8"/>
    <w:rsid w:val="00E06FD9"/>
    <w:rsid w:val="00E0722D"/>
    <w:rsid w:val="00E11282"/>
    <w:rsid w:val="00E17F5A"/>
    <w:rsid w:val="00E200F0"/>
    <w:rsid w:val="00E25FD7"/>
    <w:rsid w:val="00E305B1"/>
    <w:rsid w:val="00E318F6"/>
    <w:rsid w:val="00E33317"/>
    <w:rsid w:val="00E51F7B"/>
    <w:rsid w:val="00E5449A"/>
    <w:rsid w:val="00E561FF"/>
    <w:rsid w:val="00E577AE"/>
    <w:rsid w:val="00E618D3"/>
    <w:rsid w:val="00E6365C"/>
    <w:rsid w:val="00E66366"/>
    <w:rsid w:val="00E7325A"/>
    <w:rsid w:val="00E74D98"/>
    <w:rsid w:val="00E7694A"/>
    <w:rsid w:val="00E82AF2"/>
    <w:rsid w:val="00E850AA"/>
    <w:rsid w:val="00E85B68"/>
    <w:rsid w:val="00E95272"/>
    <w:rsid w:val="00E95DF9"/>
    <w:rsid w:val="00EA4790"/>
    <w:rsid w:val="00EA665C"/>
    <w:rsid w:val="00EB38A4"/>
    <w:rsid w:val="00EB39DC"/>
    <w:rsid w:val="00EB50DF"/>
    <w:rsid w:val="00EB728F"/>
    <w:rsid w:val="00EB7B50"/>
    <w:rsid w:val="00EC027F"/>
    <w:rsid w:val="00EC1168"/>
    <w:rsid w:val="00ED2281"/>
    <w:rsid w:val="00ED289B"/>
    <w:rsid w:val="00ED3999"/>
    <w:rsid w:val="00ED3D0F"/>
    <w:rsid w:val="00ED60F3"/>
    <w:rsid w:val="00EE66F7"/>
    <w:rsid w:val="00EF0B2B"/>
    <w:rsid w:val="00EF207B"/>
    <w:rsid w:val="00EF3936"/>
    <w:rsid w:val="00EF4E12"/>
    <w:rsid w:val="00EF4FEC"/>
    <w:rsid w:val="00F01A8C"/>
    <w:rsid w:val="00F02F9D"/>
    <w:rsid w:val="00F033FF"/>
    <w:rsid w:val="00F119EC"/>
    <w:rsid w:val="00F12811"/>
    <w:rsid w:val="00F15794"/>
    <w:rsid w:val="00F20A89"/>
    <w:rsid w:val="00F26B21"/>
    <w:rsid w:val="00F312D8"/>
    <w:rsid w:val="00F335FB"/>
    <w:rsid w:val="00F40761"/>
    <w:rsid w:val="00F40B56"/>
    <w:rsid w:val="00F464DB"/>
    <w:rsid w:val="00F47432"/>
    <w:rsid w:val="00F51A9D"/>
    <w:rsid w:val="00F53B47"/>
    <w:rsid w:val="00F5442C"/>
    <w:rsid w:val="00F57B0F"/>
    <w:rsid w:val="00F61963"/>
    <w:rsid w:val="00F61E1E"/>
    <w:rsid w:val="00F66E5A"/>
    <w:rsid w:val="00F75D88"/>
    <w:rsid w:val="00F76539"/>
    <w:rsid w:val="00F77EF0"/>
    <w:rsid w:val="00F80DF1"/>
    <w:rsid w:val="00F87627"/>
    <w:rsid w:val="00F87CC5"/>
    <w:rsid w:val="00F90A60"/>
    <w:rsid w:val="00F922C4"/>
    <w:rsid w:val="00F931D8"/>
    <w:rsid w:val="00F940C0"/>
    <w:rsid w:val="00FA03C0"/>
    <w:rsid w:val="00FA7FD7"/>
    <w:rsid w:val="00FB34F0"/>
    <w:rsid w:val="00FB383B"/>
    <w:rsid w:val="00FB47AA"/>
    <w:rsid w:val="00FB73FE"/>
    <w:rsid w:val="00FB7778"/>
    <w:rsid w:val="00FB7C41"/>
    <w:rsid w:val="00FC37A9"/>
    <w:rsid w:val="00FC5F17"/>
    <w:rsid w:val="00FD4122"/>
    <w:rsid w:val="00FE6AF4"/>
    <w:rsid w:val="00FF15D1"/>
    <w:rsid w:val="00FF3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0720"/>
  <w15:chartTrackingRefBased/>
  <w15:docId w15:val="{9AA92AA2-F6F9-4C48-8635-F955AF959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1FF"/>
  </w:style>
  <w:style w:type="paragraph" w:styleId="Heading1">
    <w:name w:val="heading 1"/>
    <w:basedOn w:val="Normal"/>
    <w:next w:val="Normal"/>
    <w:link w:val="Heading1Char"/>
    <w:uiPriority w:val="9"/>
    <w:qFormat/>
    <w:rsid w:val="00C13AB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708B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754C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0635B3"/>
  </w:style>
  <w:style w:type="character" w:customStyle="1" w:styleId="eop">
    <w:name w:val="eop"/>
    <w:basedOn w:val="DefaultParagraphFont"/>
    <w:rsid w:val="000635B3"/>
  </w:style>
  <w:style w:type="paragraph" w:customStyle="1" w:styleId="paragraph">
    <w:name w:val="paragraph"/>
    <w:basedOn w:val="Normal"/>
    <w:rsid w:val="006F20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E416C"/>
    <w:rPr>
      <w:color w:val="0000FF"/>
      <w:u w:val="single"/>
    </w:rPr>
  </w:style>
  <w:style w:type="paragraph" w:styleId="NormalWeb">
    <w:name w:val="Normal (Web)"/>
    <w:basedOn w:val="Normal"/>
    <w:uiPriority w:val="99"/>
    <w:unhideWhenUsed/>
    <w:rsid w:val="00E74D98"/>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B42F27"/>
    <w:pPr>
      <w:spacing w:after="200" w:line="240" w:lineRule="auto"/>
    </w:pPr>
    <w:rPr>
      <w:i/>
      <w:iCs/>
      <w:color w:val="44546A" w:themeColor="text2"/>
      <w:sz w:val="18"/>
      <w:szCs w:val="18"/>
    </w:rPr>
  </w:style>
  <w:style w:type="character" w:customStyle="1" w:styleId="apple-tab-span">
    <w:name w:val="apple-tab-span"/>
    <w:basedOn w:val="DefaultParagraphFont"/>
    <w:rsid w:val="00ED2281"/>
  </w:style>
  <w:style w:type="character" w:customStyle="1" w:styleId="fontstyle01">
    <w:name w:val="fontstyle01"/>
    <w:basedOn w:val="DefaultParagraphFont"/>
    <w:rsid w:val="00CF2E1F"/>
    <w:rPr>
      <w:rFonts w:ascii="TimesNewRomanPSMT" w:hAnsi="TimesNewRomanPSMT" w:hint="default"/>
      <w:b w:val="0"/>
      <w:bCs w:val="0"/>
      <w:i w:val="0"/>
      <w:iCs w:val="0"/>
      <w:color w:val="000000"/>
      <w:sz w:val="24"/>
      <w:szCs w:val="24"/>
    </w:rPr>
  </w:style>
  <w:style w:type="character" w:styleId="UnresolvedMention">
    <w:name w:val="Unresolved Mention"/>
    <w:basedOn w:val="DefaultParagraphFont"/>
    <w:uiPriority w:val="99"/>
    <w:semiHidden/>
    <w:unhideWhenUsed/>
    <w:rsid w:val="00BC26AA"/>
    <w:rPr>
      <w:color w:val="605E5C"/>
      <w:shd w:val="clear" w:color="auto" w:fill="E1DFDD"/>
    </w:rPr>
  </w:style>
  <w:style w:type="character" w:styleId="FollowedHyperlink">
    <w:name w:val="FollowedHyperlink"/>
    <w:basedOn w:val="DefaultParagraphFont"/>
    <w:uiPriority w:val="99"/>
    <w:semiHidden/>
    <w:unhideWhenUsed/>
    <w:rsid w:val="008F2C4E"/>
    <w:rPr>
      <w:color w:val="954F72" w:themeColor="followedHyperlink"/>
      <w:u w:val="single"/>
    </w:rPr>
  </w:style>
  <w:style w:type="paragraph" w:styleId="Header">
    <w:name w:val="header"/>
    <w:basedOn w:val="Normal"/>
    <w:link w:val="HeaderChar"/>
    <w:uiPriority w:val="99"/>
    <w:unhideWhenUsed/>
    <w:rsid w:val="00724C62"/>
    <w:pPr>
      <w:tabs>
        <w:tab w:val="center" w:pos="4680"/>
        <w:tab w:val="right" w:pos="9360"/>
      </w:tabs>
      <w:spacing w:line="240" w:lineRule="auto"/>
    </w:pPr>
  </w:style>
  <w:style w:type="character" w:customStyle="1" w:styleId="HeaderChar">
    <w:name w:val="Header Char"/>
    <w:basedOn w:val="DefaultParagraphFont"/>
    <w:link w:val="Header"/>
    <w:uiPriority w:val="99"/>
    <w:rsid w:val="00724C62"/>
  </w:style>
  <w:style w:type="paragraph" w:styleId="Footer">
    <w:name w:val="footer"/>
    <w:basedOn w:val="Normal"/>
    <w:link w:val="FooterChar"/>
    <w:uiPriority w:val="99"/>
    <w:unhideWhenUsed/>
    <w:rsid w:val="00724C62"/>
    <w:pPr>
      <w:tabs>
        <w:tab w:val="center" w:pos="4680"/>
        <w:tab w:val="right" w:pos="9360"/>
      </w:tabs>
      <w:spacing w:line="240" w:lineRule="auto"/>
    </w:pPr>
  </w:style>
  <w:style w:type="character" w:customStyle="1" w:styleId="FooterChar">
    <w:name w:val="Footer Char"/>
    <w:basedOn w:val="DefaultParagraphFont"/>
    <w:link w:val="Footer"/>
    <w:uiPriority w:val="99"/>
    <w:rsid w:val="00724C62"/>
  </w:style>
  <w:style w:type="character" w:customStyle="1" w:styleId="Heading1Char">
    <w:name w:val="Heading 1 Char"/>
    <w:basedOn w:val="DefaultParagraphFont"/>
    <w:link w:val="Heading1"/>
    <w:uiPriority w:val="9"/>
    <w:rsid w:val="00C13AB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13AB2"/>
    <w:pPr>
      <w:outlineLvl w:val="9"/>
    </w:pPr>
  </w:style>
  <w:style w:type="paragraph" w:styleId="TOC1">
    <w:name w:val="toc 1"/>
    <w:basedOn w:val="Normal"/>
    <w:next w:val="Normal"/>
    <w:autoRedefine/>
    <w:uiPriority w:val="39"/>
    <w:unhideWhenUsed/>
    <w:rsid w:val="00C67F22"/>
    <w:pPr>
      <w:spacing w:after="100"/>
    </w:pPr>
  </w:style>
  <w:style w:type="character" w:styleId="Strong">
    <w:name w:val="Strong"/>
    <w:basedOn w:val="DefaultParagraphFont"/>
    <w:uiPriority w:val="22"/>
    <w:qFormat/>
    <w:rsid w:val="00D708B0"/>
    <w:rPr>
      <w:b/>
      <w:bCs/>
    </w:rPr>
  </w:style>
  <w:style w:type="character" w:customStyle="1" w:styleId="Heading2Char">
    <w:name w:val="Heading 2 Char"/>
    <w:basedOn w:val="DefaultParagraphFont"/>
    <w:link w:val="Heading2"/>
    <w:uiPriority w:val="9"/>
    <w:rsid w:val="00D708B0"/>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D708B0"/>
    <w:pPr>
      <w:spacing w:after="100"/>
      <w:ind w:left="220"/>
    </w:pPr>
  </w:style>
  <w:style w:type="character" w:customStyle="1" w:styleId="Heading3Char">
    <w:name w:val="Heading 3 Char"/>
    <w:basedOn w:val="DefaultParagraphFont"/>
    <w:link w:val="Heading3"/>
    <w:uiPriority w:val="9"/>
    <w:rsid w:val="00B754C4"/>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B754C4"/>
    <w:pPr>
      <w:spacing w:after="100"/>
      <w:ind w:left="440"/>
    </w:pPr>
  </w:style>
  <w:style w:type="paragraph" w:styleId="TableofFigures">
    <w:name w:val="table of figures"/>
    <w:basedOn w:val="Normal"/>
    <w:next w:val="Normal"/>
    <w:uiPriority w:val="99"/>
    <w:unhideWhenUsed/>
    <w:rsid w:val="00AB6C37"/>
  </w:style>
  <w:style w:type="character" w:styleId="Emphasis">
    <w:name w:val="Emphasis"/>
    <w:basedOn w:val="DefaultParagraphFont"/>
    <w:uiPriority w:val="20"/>
    <w:qFormat/>
    <w:rsid w:val="00BE13FC"/>
    <w:rPr>
      <w:i/>
      <w:iCs/>
    </w:rPr>
  </w:style>
  <w:style w:type="character" w:customStyle="1" w:styleId="author">
    <w:name w:val="author"/>
    <w:basedOn w:val="DefaultParagraphFont"/>
    <w:rsid w:val="00FB47AA"/>
  </w:style>
  <w:style w:type="character" w:customStyle="1" w:styleId="pubyear">
    <w:name w:val="pubyear"/>
    <w:basedOn w:val="DefaultParagraphFont"/>
    <w:rsid w:val="00FB47AA"/>
  </w:style>
  <w:style w:type="character" w:customStyle="1" w:styleId="articletitle">
    <w:name w:val="articletitle"/>
    <w:basedOn w:val="DefaultParagraphFont"/>
    <w:rsid w:val="00FB47AA"/>
  </w:style>
  <w:style w:type="character" w:customStyle="1" w:styleId="vol">
    <w:name w:val="vol"/>
    <w:basedOn w:val="DefaultParagraphFont"/>
    <w:rsid w:val="00FB47AA"/>
  </w:style>
  <w:style w:type="character" w:customStyle="1" w:styleId="pagefirst">
    <w:name w:val="pagefirst"/>
    <w:basedOn w:val="DefaultParagraphFont"/>
    <w:rsid w:val="00FB47AA"/>
  </w:style>
  <w:style w:type="character" w:customStyle="1" w:styleId="pagelast">
    <w:name w:val="pagelast"/>
    <w:basedOn w:val="DefaultParagraphFont"/>
    <w:rsid w:val="00FB47AA"/>
  </w:style>
  <w:style w:type="character" w:customStyle="1" w:styleId="authors">
    <w:name w:val="authors"/>
    <w:basedOn w:val="DefaultParagraphFont"/>
    <w:rsid w:val="00CD65FC"/>
  </w:style>
  <w:style w:type="character" w:customStyle="1" w:styleId="Date1">
    <w:name w:val="Date1"/>
    <w:basedOn w:val="DefaultParagraphFont"/>
    <w:rsid w:val="00CD65FC"/>
  </w:style>
  <w:style w:type="character" w:customStyle="1" w:styleId="arttitle">
    <w:name w:val="art_title"/>
    <w:basedOn w:val="DefaultParagraphFont"/>
    <w:rsid w:val="00CD65FC"/>
  </w:style>
  <w:style w:type="character" w:customStyle="1" w:styleId="serialtitle">
    <w:name w:val="serial_title"/>
    <w:basedOn w:val="DefaultParagraphFont"/>
    <w:rsid w:val="00CD65FC"/>
  </w:style>
  <w:style w:type="character" w:customStyle="1" w:styleId="volumeissue">
    <w:name w:val="volume_issue"/>
    <w:basedOn w:val="DefaultParagraphFont"/>
    <w:rsid w:val="00CD65FC"/>
  </w:style>
  <w:style w:type="character" w:customStyle="1" w:styleId="pagerange">
    <w:name w:val="page_range"/>
    <w:basedOn w:val="DefaultParagraphFont"/>
    <w:rsid w:val="00CD65FC"/>
  </w:style>
  <w:style w:type="character" w:customStyle="1" w:styleId="doilink">
    <w:name w:val="doi_link"/>
    <w:basedOn w:val="DefaultParagraphFont"/>
    <w:rsid w:val="00CD6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18690">
      <w:bodyDiv w:val="1"/>
      <w:marLeft w:val="0"/>
      <w:marRight w:val="0"/>
      <w:marTop w:val="0"/>
      <w:marBottom w:val="0"/>
      <w:divBdr>
        <w:top w:val="none" w:sz="0" w:space="0" w:color="auto"/>
        <w:left w:val="none" w:sz="0" w:space="0" w:color="auto"/>
        <w:bottom w:val="none" w:sz="0" w:space="0" w:color="auto"/>
        <w:right w:val="none" w:sz="0" w:space="0" w:color="auto"/>
      </w:divBdr>
    </w:div>
    <w:div w:id="39747192">
      <w:bodyDiv w:val="1"/>
      <w:marLeft w:val="0"/>
      <w:marRight w:val="0"/>
      <w:marTop w:val="0"/>
      <w:marBottom w:val="0"/>
      <w:divBdr>
        <w:top w:val="none" w:sz="0" w:space="0" w:color="auto"/>
        <w:left w:val="none" w:sz="0" w:space="0" w:color="auto"/>
        <w:bottom w:val="none" w:sz="0" w:space="0" w:color="auto"/>
        <w:right w:val="none" w:sz="0" w:space="0" w:color="auto"/>
      </w:divBdr>
    </w:div>
    <w:div w:id="53312475">
      <w:bodyDiv w:val="1"/>
      <w:marLeft w:val="0"/>
      <w:marRight w:val="0"/>
      <w:marTop w:val="0"/>
      <w:marBottom w:val="0"/>
      <w:divBdr>
        <w:top w:val="none" w:sz="0" w:space="0" w:color="auto"/>
        <w:left w:val="none" w:sz="0" w:space="0" w:color="auto"/>
        <w:bottom w:val="none" w:sz="0" w:space="0" w:color="auto"/>
        <w:right w:val="none" w:sz="0" w:space="0" w:color="auto"/>
      </w:divBdr>
    </w:div>
    <w:div w:id="73669874">
      <w:bodyDiv w:val="1"/>
      <w:marLeft w:val="0"/>
      <w:marRight w:val="0"/>
      <w:marTop w:val="0"/>
      <w:marBottom w:val="0"/>
      <w:divBdr>
        <w:top w:val="none" w:sz="0" w:space="0" w:color="auto"/>
        <w:left w:val="none" w:sz="0" w:space="0" w:color="auto"/>
        <w:bottom w:val="none" w:sz="0" w:space="0" w:color="auto"/>
        <w:right w:val="none" w:sz="0" w:space="0" w:color="auto"/>
      </w:divBdr>
    </w:div>
    <w:div w:id="106586279">
      <w:bodyDiv w:val="1"/>
      <w:marLeft w:val="0"/>
      <w:marRight w:val="0"/>
      <w:marTop w:val="0"/>
      <w:marBottom w:val="0"/>
      <w:divBdr>
        <w:top w:val="none" w:sz="0" w:space="0" w:color="auto"/>
        <w:left w:val="none" w:sz="0" w:space="0" w:color="auto"/>
        <w:bottom w:val="none" w:sz="0" w:space="0" w:color="auto"/>
        <w:right w:val="none" w:sz="0" w:space="0" w:color="auto"/>
      </w:divBdr>
    </w:div>
    <w:div w:id="161161863">
      <w:bodyDiv w:val="1"/>
      <w:marLeft w:val="0"/>
      <w:marRight w:val="0"/>
      <w:marTop w:val="0"/>
      <w:marBottom w:val="0"/>
      <w:divBdr>
        <w:top w:val="none" w:sz="0" w:space="0" w:color="auto"/>
        <w:left w:val="none" w:sz="0" w:space="0" w:color="auto"/>
        <w:bottom w:val="none" w:sz="0" w:space="0" w:color="auto"/>
        <w:right w:val="none" w:sz="0" w:space="0" w:color="auto"/>
      </w:divBdr>
    </w:div>
    <w:div w:id="174226178">
      <w:bodyDiv w:val="1"/>
      <w:marLeft w:val="0"/>
      <w:marRight w:val="0"/>
      <w:marTop w:val="0"/>
      <w:marBottom w:val="0"/>
      <w:divBdr>
        <w:top w:val="none" w:sz="0" w:space="0" w:color="auto"/>
        <w:left w:val="none" w:sz="0" w:space="0" w:color="auto"/>
        <w:bottom w:val="none" w:sz="0" w:space="0" w:color="auto"/>
        <w:right w:val="none" w:sz="0" w:space="0" w:color="auto"/>
      </w:divBdr>
    </w:div>
    <w:div w:id="182477004">
      <w:bodyDiv w:val="1"/>
      <w:marLeft w:val="0"/>
      <w:marRight w:val="0"/>
      <w:marTop w:val="0"/>
      <w:marBottom w:val="0"/>
      <w:divBdr>
        <w:top w:val="none" w:sz="0" w:space="0" w:color="auto"/>
        <w:left w:val="none" w:sz="0" w:space="0" w:color="auto"/>
        <w:bottom w:val="none" w:sz="0" w:space="0" w:color="auto"/>
        <w:right w:val="none" w:sz="0" w:space="0" w:color="auto"/>
      </w:divBdr>
    </w:div>
    <w:div w:id="314182728">
      <w:bodyDiv w:val="1"/>
      <w:marLeft w:val="0"/>
      <w:marRight w:val="0"/>
      <w:marTop w:val="0"/>
      <w:marBottom w:val="0"/>
      <w:divBdr>
        <w:top w:val="none" w:sz="0" w:space="0" w:color="auto"/>
        <w:left w:val="none" w:sz="0" w:space="0" w:color="auto"/>
        <w:bottom w:val="none" w:sz="0" w:space="0" w:color="auto"/>
        <w:right w:val="none" w:sz="0" w:space="0" w:color="auto"/>
      </w:divBdr>
      <w:divsChild>
        <w:div w:id="1633098250">
          <w:marLeft w:val="0"/>
          <w:marRight w:val="0"/>
          <w:marTop w:val="0"/>
          <w:marBottom w:val="0"/>
          <w:divBdr>
            <w:top w:val="none" w:sz="0" w:space="0" w:color="auto"/>
            <w:left w:val="none" w:sz="0" w:space="0" w:color="auto"/>
            <w:bottom w:val="none" w:sz="0" w:space="0" w:color="auto"/>
            <w:right w:val="none" w:sz="0" w:space="0" w:color="auto"/>
          </w:divBdr>
        </w:div>
      </w:divsChild>
    </w:div>
    <w:div w:id="360790896">
      <w:bodyDiv w:val="1"/>
      <w:marLeft w:val="0"/>
      <w:marRight w:val="0"/>
      <w:marTop w:val="0"/>
      <w:marBottom w:val="0"/>
      <w:divBdr>
        <w:top w:val="none" w:sz="0" w:space="0" w:color="auto"/>
        <w:left w:val="none" w:sz="0" w:space="0" w:color="auto"/>
        <w:bottom w:val="none" w:sz="0" w:space="0" w:color="auto"/>
        <w:right w:val="none" w:sz="0" w:space="0" w:color="auto"/>
      </w:divBdr>
    </w:div>
    <w:div w:id="363097947">
      <w:bodyDiv w:val="1"/>
      <w:marLeft w:val="0"/>
      <w:marRight w:val="0"/>
      <w:marTop w:val="0"/>
      <w:marBottom w:val="0"/>
      <w:divBdr>
        <w:top w:val="none" w:sz="0" w:space="0" w:color="auto"/>
        <w:left w:val="none" w:sz="0" w:space="0" w:color="auto"/>
        <w:bottom w:val="none" w:sz="0" w:space="0" w:color="auto"/>
        <w:right w:val="none" w:sz="0" w:space="0" w:color="auto"/>
      </w:divBdr>
    </w:div>
    <w:div w:id="429936061">
      <w:bodyDiv w:val="1"/>
      <w:marLeft w:val="0"/>
      <w:marRight w:val="0"/>
      <w:marTop w:val="0"/>
      <w:marBottom w:val="0"/>
      <w:divBdr>
        <w:top w:val="none" w:sz="0" w:space="0" w:color="auto"/>
        <w:left w:val="none" w:sz="0" w:space="0" w:color="auto"/>
        <w:bottom w:val="none" w:sz="0" w:space="0" w:color="auto"/>
        <w:right w:val="none" w:sz="0" w:space="0" w:color="auto"/>
      </w:divBdr>
    </w:div>
    <w:div w:id="494223583">
      <w:bodyDiv w:val="1"/>
      <w:marLeft w:val="0"/>
      <w:marRight w:val="0"/>
      <w:marTop w:val="0"/>
      <w:marBottom w:val="0"/>
      <w:divBdr>
        <w:top w:val="none" w:sz="0" w:space="0" w:color="auto"/>
        <w:left w:val="none" w:sz="0" w:space="0" w:color="auto"/>
        <w:bottom w:val="none" w:sz="0" w:space="0" w:color="auto"/>
        <w:right w:val="none" w:sz="0" w:space="0" w:color="auto"/>
      </w:divBdr>
    </w:div>
    <w:div w:id="626938492">
      <w:bodyDiv w:val="1"/>
      <w:marLeft w:val="0"/>
      <w:marRight w:val="0"/>
      <w:marTop w:val="0"/>
      <w:marBottom w:val="0"/>
      <w:divBdr>
        <w:top w:val="none" w:sz="0" w:space="0" w:color="auto"/>
        <w:left w:val="none" w:sz="0" w:space="0" w:color="auto"/>
        <w:bottom w:val="none" w:sz="0" w:space="0" w:color="auto"/>
        <w:right w:val="none" w:sz="0" w:space="0" w:color="auto"/>
      </w:divBdr>
    </w:div>
    <w:div w:id="633369927">
      <w:bodyDiv w:val="1"/>
      <w:marLeft w:val="0"/>
      <w:marRight w:val="0"/>
      <w:marTop w:val="0"/>
      <w:marBottom w:val="0"/>
      <w:divBdr>
        <w:top w:val="none" w:sz="0" w:space="0" w:color="auto"/>
        <w:left w:val="none" w:sz="0" w:space="0" w:color="auto"/>
        <w:bottom w:val="none" w:sz="0" w:space="0" w:color="auto"/>
        <w:right w:val="none" w:sz="0" w:space="0" w:color="auto"/>
      </w:divBdr>
    </w:div>
    <w:div w:id="654257687">
      <w:bodyDiv w:val="1"/>
      <w:marLeft w:val="0"/>
      <w:marRight w:val="0"/>
      <w:marTop w:val="0"/>
      <w:marBottom w:val="0"/>
      <w:divBdr>
        <w:top w:val="none" w:sz="0" w:space="0" w:color="auto"/>
        <w:left w:val="none" w:sz="0" w:space="0" w:color="auto"/>
        <w:bottom w:val="none" w:sz="0" w:space="0" w:color="auto"/>
        <w:right w:val="none" w:sz="0" w:space="0" w:color="auto"/>
      </w:divBdr>
    </w:div>
    <w:div w:id="678461194">
      <w:bodyDiv w:val="1"/>
      <w:marLeft w:val="0"/>
      <w:marRight w:val="0"/>
      <w:marTop w:val="0"/>
      <w:marBottom w:val="0"/>
      <w:divBdr>
        <w:top w:val="none" w:sz="0" w:space="0" w:color="auto"/>
        <w:left w:val="none" w:sz="0" w:space="0" w:color="auto"/>
        <w:bottom w:val="none" w:sz="0" w:space="0" w:color="auto"/>
        <w:right w:val="none" w:sz="0" w:space="0" w:color="auto"/>
      </w:divBdr>
    </w:div>
    <w:div w:id="698241037">
      <w:bodyDiv w:val="1"/>
      <w:marLeft w:val="0"/>
      <w:marRight w:val="0"/>
      <w:marTop w:val="0"/>
      <w:marBottom w:val="0"/>
      <w:divBdr>
        <w:top w:val="none" w:sz="0" w:space="0" w:color="auto"/>
        <w:left w:val="none" w:sz="0" w:space="0" w:color="auto"/>
        <w:bottom w:val="none" w:sz="0" w:space="0" w:color="auto"/>
        <w:right w:val="none" w:sz="0" w:space="0" w:color="auto"/>
      </w:divBdr>
    </w:div>
    <w:div w:id="733967246">
      <w:bodyDiv w:val="1"/>
      <w:marLeft w:val="0"/>
      <w:marRight w:val="0"/>
      <w:marTop w:val="0"/>
      <w:marBottom w:val="0"/>
      <w:divBdr>
        <w:top w:val="none" w:sz="0" w:space="0" w:color="auto"/>
        <w:left w:val="none" w:sz="0" w:space="0" w:color="auto"/>
        <w:bottom w:val="none" w:sz="0" w:space="0" w:color="auto"/>
        <w:right w:val="none" w:sz="0" w:space="0" w:color="auto"/>
      </w:divBdr>
    </w:div>
    <w:div w:id="767315732">
      <w:bodyDiv w:val="1"/>
      <w:marLeft w:val="0"/>
      <w:marRight w:val="0"/>
      <w:marTop w:val="0"/>
      <w:marBottom w:val="0"/>
      <w:divBdr>
        <w:top w:val="none" w:sz="0" w:space="0" w:color="auto"/>
        <w:left w:val="none" w:sz="0" w:space="0" w:color="auto"/>
        <w:bottom w:val="none" w:sz="0" w:space="0" w:color="auto"/>
        <w:right w:val="none" w:sz="0" w:space="0" w:color="auto"/>
      </w:divBdr>
    </w:div>
    <w:div w:id="798843531">
      <w:bodyDiv w:val="1"/>
      <w:marLeft w:val="0"/>
      <w:marRight w:val="0"/>
      <w:marTop w:val="0"/>
      <w:marBottom w:val="0"/>
      <w:divBdr>
        <w:top w:val="none" w:sz="0" w:space="0" w:color="auto"/>
        <w:left w:val="none" w:sz="0" w:space="0" w:color="auto"/>
        <w:bottom w:val="none" w:sz="0" w:space="0" w:color="auto"/>
        <w:right w:val="none" w:sz="0" w:space="0" w:color="auto"/>
      </w:divBdr>
    </w:div>
    <w:div w:id="803892250">
      <w:bodyDiv w:val="1"/>
      <w:marLeft w:val="0"/>
      <w:marRight w:val="0"/>
      <w:marTop w:val="0"/>
      <w:marBottom w:val="0"/>
      <w:divBdr>
        <w:top w:val="none" w:sz="0" w:space="0" w:color="auto"/>
        <w:left w:val="none" w:sz="0" w:space="0" w:color="auto"/>
        <w:bottom w:val="none" w:sz="0" w:space="0" w:color="auto"/>
        <w:right w:val="none" w:sz="0" w:space="0" w:color="auto"/>
      </w:divBdr>
      <w:divsChild>
        <w:div w:id="1057706058">
          <w:marLeft w:val="0"/>
          <w:marRight w:val="0"/>
          <w:marTop w:val="0"/>
          <w:marBottom w:val="0"/>
          <w:divBdr>
            <w:top w:val="none" w:sz="0" w:space="0" w:color="auto"/>
            <w:left w:val="none" w:sz="0" w:space="0" w:color="auto"/>
            <w:bottom w:val="none" w:sz="0" w:space="0" w:color="auto"/>
            <w:right w:val="none" w:sz="0" w:space="0" w:color="auto"/>
          </w:divBdr>
        </w:div>
        <w:div w:id="1480459112">
          <w:marLeft w:val="0"/>
          <w:marRight w:val="0"/>
          <w:marTop w:val="0"/>
          <w:marBottom w:val="0"/>
          <w:divBdr>
            <w:top w:val="none" w:sz="0" w:space="0" w:color="auto"/>
            <w:left w:val="none" w:sz="0" w:space="0" w:color="auto"/>
            <w:bottom w:val="none" w:sz="0" w:space="0" w:color="auto"/>
            <w:right w:val="none" w:sz="0" w:space="0" w:color="auto"/>
          </w:divBdr>
        </w:div>
      </w:divsChild>
    </w:div>
    <w:div w:id="816147306">
      <w:bodyDiv w:val="1"/>
      <w:marLeft w:val="0"/>
      <w:marRight w:val="0"/>
      <w:marTop w:val="0"/>
      <w:marBottom w:val="0"/>
      <w:divBdr>
        <w:top w:val="none" w:sz="0" w:space="0" w:color="auto"/>
        <w:left w:val="none" w:sz="0" w:space="0" w:color="auto"/>
        <w:bottom w:val="none" w:sz="0" w:space="0" w:color="auto"/>
        <w:right w:val="none" w:sz="0" w:space="0" w:color="auto"/>
      </w:divBdr>
    </w:div>
    <w:div w:id="829980670">
      <w:bodyDiv w:val="1"/>
      <w:marLeft w:val="0"/>
      <w:marRight w:val="0"/>
      <w:marTop w:val="0"/>
      <w:marBottom w:val="0"/>
      <w:divBdr>
        <w:top w:val="none" w:sz="0" w:space="0" w:color="auto"/>
        <w:left w:val="none" w:sz="0" w:space="0" w:color="auto"/>
        <w:bottom w:val="none" w:sz="0" w:space="0" w:color="auto"/>
        <w:right w:val="none" w:sz="0" w:space="0" w:color="auto"/>
      </w:divBdr>
    </w:div>
    <w:div w:id="856820203">
      <w:bodyDiv w:val="1"/>
      <w:marLeft w:val="0"/>
      <w:marRight w:val="0"/>
      <w:marTop w:val="0"/>
      <w:marBottom w:val="0"/>
      <w:divBdr>
        <w:top w:val="none" w:sz="0" w:space="0" w:color="auto"/>
        <w:left w:val="none" w:sz="0" w:space="0" w:color="auto"/>
        <w:bottom w:val="none" w:sz="0" w:space="0" w:color="auto"/>
        <w:right w:val="none" w:sz="0" w:space="0" w:color="auto"/>
      </w:divBdr>
    </w:div>
    <w:div w:id="859659579">
      <w:bodyDiv w:val="1"/>
      <w:marLeft w:val="0"/>
      <w:marRight w:val="0"/>
      <w:marTop w:val="0"/>
      <w:marBottom w:val="0"/>
      <w:divBdr>
        <w:top w:val="none" w:sz="0" w:space="0" w:color="auto"/>
        <w:left w:val="none" w:sz="0" w:space="0" w:color="auto"/>
        <w:bottom w:val="none" w:sz="0" w:space="0" w:color="auto"/>
        <w:right w:val="none" w:sz="0" w:space="0" w:color="auto"/>
      </w:divBdr>
    </w:div>
    <w:div w:id="894005276">
      <w:bodyDiv w:val="1"/>
      <w:marLeft w:val="0"/>
      <w:marRight w:val="0"/>
      <w:marTop w:val="0"/>
      <w:marBottom w:val="0"/>
      <w:divBdr>
        <w:top w:val="none" w:sz="0" w:space="0" w:color="auto"/>
        <w:left w:val="none" w:sz="0" w:space="0" w:color="auto"/>
        <w:bottom w:val="none" w:sz="0" w:space="0" w:color="auto"/>
        <w:right w:val="none" w:sz="0" w:space="0" w:color="auto"/>
      </w:divBdr>
      <w:divsChild>
        <w:div w:id="442580477">
          <w:marLeft w:val="0"/>
          <w:marRight w:val="0"/>
          <w:marTop w:val="0"/>
          <w:marBottom w:val="0"/>
          <w:divBdr>
            <w:top w:val="none" w:sz="0" w:space="0" w:color="auto"/>
            <w:left w:val="none" w:sz="0" w:space="0" w:color="auto"/>
            <w:bottom w:val="none" w:sz="0" w:space="0" w:color="auto"/>
            <w:right w:val="none" w:sz="0" w:space="0" w:color="auto"/>
          </w:divBdr>
        </w:div>
        <w:div w:id="638338521">
          <w:marLeft w:val="0"/>
          <w:marRight w:val="0"/>
          <w:marTop w:val="0"/>
          <w:marBottom w:val="0"/>
          <w:divBdr>
            <w:top w:val="none" w:sz="0" w:space="0" w:color="auto"/>
            <w:left w:val="none" w:sz="0" w:space="0" w:color="auto"/>
            <w:bottom w:val="none" w:sz="0" w:space="0" w:color="auto"/>
            <w:right w:val="none" w:sz="0" w:space="0" w:color="auto"/>
          </w:divBdr>
        </w:div>
      </w:divsChild>
    </w:div>
    <w:div w:id="913585915">
      <w:bodyDiv w:val="1"/>
      <w:marLeft w:val="0"/>
      <w:marRight w:val="0"/>
      <w:marTop w:val="0"/>
      <w:marBottom w:val="0"/>
      <w:divBdr>
        <w:top w:val="none" w:sz="0" w:space="0" w:color="auto"/>
        <w:left w:val="none" w:sz="0" w:space="0" w:color="auto"/>
        <w:bottom w:val="none" w:sz="0" w:space="0" w:color="auto"/>
        <w:right w:val="none" w:sz="0" w:space="0" w:color="auto"/>
      </w:divBdr>
    </w:div>
    <w:div w:id="1007442071">
      <w:bodyDiv w:val="1"/>
      <w:marLeft w:val="0"/>
      <w:marRight w:val="0"/>
      <w:marTop w:val="0"/>
      <w:marBottom w:val="0"/>
      <w:divBdr>
        <w:top w:val="none" w:sz="0" w:space="0" w:color="auto"/>
        <w:left w:val="none" w:sz="0" w:space="0" w:color="auto"/>
        <w:bottom w:val="none" w:sz="0" w:space="0" w:color="auto"/>
        <w:right w:val="none" w:sz="0" w:space="0" w:color="auto"/>
      </w:divBdr>
    </w:div>
    <w:div w:id="1045442777">
      <w:bodyDiv w:val="1"/>
      <w:marLeft w:val="0"/>
      <w:marRight w:val="0"/>
      <w:marTop w:val="0"/>
      <w:marBottom w:val="0"/>
      <w:divBdr>
        <w:top w:val="none" w:sz="0" w:space="0" w:color="auto"/>
        <w:left w:val="none" w:sz="0" w:space="0" w:color="auto"/>
        <w:bottom w:val="none" w:sz="0" w:space="0" w:color="auto"/>
        <w:right w:val="none" w:sz="0" w:space="0" w:color="auto"/>
      </w:divBdr>
    </w:div>
    <w:div w:id="1052386714">
      <w:bodyDiv w:val="1"/>
      <w:marLeft w:val="0"/>
      <w:marRight w:val="0"/>
      <w:marTop w:val="0"/>
      <w:marBottom w:val="0"/>
      <w:divBdr>
        <w:top w:val="none" w:sz="0" w:space="0" w:color="auto"/>
        <w:left w:val="none" w:sz="0" w:space="0" w:color="auto"/>
        <w:bottom w:val="none" w:sz="0" w:space="0" w:color="auto"/>
        <w:right w:val="none" w:sz="0" w:space="0" w:color="auto"/>
      </w:divBdr>
    </w:div>
    <w:div w:id="1053583623">
      <w:bodyDiv w:val="1"/>
      <w:marLeft w:val="0"/>
      <w:marRight w:val="0"/>
      <w:marTop w:val="0"/>
      <w:marBottom w:val="0"/>
      <w:divBdr>
        <w:top w:val="none" w:sz="0" w:space="0" w:color="auto"/>
        <w:left w:val="none" w:sz="0" w:space="0" w:color="auto"/>
        <w:bottom w:val="none" w:sz="0" w:space="0" w:color="auto"/>
        <w:right w:val="none" w:sz="0" w:space="0" w:color="auto"/>
      </w:divBdr>
    </w:div>
    <w:div w:id="1162355269">
      <w:bodyDiv w:val="1"/>
      <w:marLeft w:val="0"/>
      <w:marRight w:val="0"/>
      <w:marTop w:val="0"/>
      <w:marBottom w:val="0"/>
      <w:divBdr>
        <w:top w:val="none" w:sz="0" w:space="0" w:color="auto"/>
        <w:left w:val="none" w:sz="0" w:space="0" w:color="auto"/>
        <w:bottom w:val="none" w:sz="0" w:space="0" w:color="auto"/>
        <w:right w:val="none" w:sz="0" w:space="0" w:color="auto"/>
      </w:divBdr>
    </w:div>
    <w:div w:id="1190294746">
      <w:bodyDiv w:val="1"/>
      <w:marLeft w:val="0"/>
      <w:marRight w:val="0"/>
      <w:marTop w:val="0"/>
      <w:marBottom w:val="0"/>
      <w:divBdr>
        <w:top w:val="none" w:sz="0" w:space="0" w:color="auto"/>
        <w:left w:val="none" w:sz="0" w:space="0" w:color="auto"/>
        <w:bottom w:val="none" w:sz="0" w:space="0" w:color="auto"/>
        <w:right w:val="none" w:sz="0" w:space="0" w:color="auto"/>
      </w:divBdr>
    </w:div>
    <w:div w:id="1214387206">
      <w:bodyDiv w:val="1"/>
      <w:marLeft w:val="0"/>
      <w:marRight w:val="0"/>
      <w:marTop w:val="0"/>
      <w:marBottom w:val="0"/>
      <w:divBdr>
        <w:top w:val="none" w:sz="0" w:space="0" w:color="auto"/>
        <w:left w:val="none" w:sz="0" w:space="0" w:color="auto"/>
        <w:bottom w:val="none" w:sz="0" w:space="0" w:color="auto"/>
        <w:right w:val="none" w:sz="0" w:space="0" w:color="auto"/>
      </w:divBdr>
    </w:div>
    <w:div w:id="1215002643">
      <w:bodyDiv w:val="1"/>
      <w:marLeft w:val="0"/>
      <w:marRight w:val="0"/>
      <w:marTop w:val="0"/>
      <w:marBottom w:val="0"/>
      <w:divBdr>
        <w:top w:val="none" w:sz="0" w:space="0" w:color="auto"/>
        <w:left w:val="none" w:sz="0" w:space="0" w:color="auto"/>
        <w:bottom w:val="none" w:sz="0" w:space="0" w:color="auto"/>
        <w:right w:val="none" w:sz="0" w:space="0" w:color="auto"/>
      </w:divBdr>
    </w:div>
    <w:div w:id="1312828649">
      <w:bodyDiv w:val="1"/>
      <w:marLeft w:val="0"/>
      <w:marRight w:val="0"/>
      <w:marTop w:val="0"/>
      <w:marBottom w:val="0"/>
      <w:divBdr>
        <w:top w:val="none" w:sz="0" w:space="0" w:color="auto"/>
        <w:left w:val="none" w:sz="0" w:space="0" w:color="auto"/>
        <w:bottom w:val="none" w:sz="0" w:space="0" w:color="auto"/>
        <w:right w:val="none" w:sz="0" w:space="0" w:color="auto"/>
      </w:divBdr>
    </w:div>
    <w:div w:id="1326317661">
      <w:bodyDiv w:val="1"/>
      <w:marLeft w:val="0"/>
      <w:marRight w:val="0"/>
      <w:marTop w:val="0"/>
      <w:marBottom w:val="0"/>
      <w:divBdr>
        <w:top w:val="none" w:sz="0" w:space="0" w:color="auto"/>
        <w:left w:val="none" w:sz="0" w:space="0" w:color="auto"/>
        <w:bottom w:val="none" w:sz="0" w:space="0" w:color="auto"/>
        <w:right w:val="none" w:sz="0" w:space="0" w:color="auto"/>
      </w:divBdr>
    </w:div>
    <w:div w:id="1344162805">
      <w:bodyDiv w:val="1"/>
      <w:marLeft w:val="0"/>
      <w:marRight w:val="0"/>
      <w:marTop w:val="0"/>
      <w:marBottom w:val="0"/>
      <w:divBdr>
        <w:top w:val="none" w:sz="0" w:space="0" w:color="auto"/>
        <w:left w:val="none" w:sz="0" w:space="0" w:color="auto"/>
        <w:bottom w:val="none" w:sz="0" w:space="0" w:color="auto"/>
        <w:right w:val="none" w:sz="0" w:space="0" w:color="auto"/>
      </w:divBdr>
    </w:div>
    <w:div w:id="1358044637">
      <w:bodyDiv w:val="1"/>
      <w:marLeft w:val="0"/>
      <w:marRight w:val="0"/>
      <w:marTop w:val="0"/>
      <w:marBottom w:val="0"/>
      <w:divBdr>
        <w:top w:val="none" w:sz="0" w:space="0" w:color="auto"/>
        <w:left w:val="none" w:sz="0" w:space="0" w:color="auto"/>
        <w:bottom w:val="none" w:sz="0" w:space="0" w:color="auto"/>
        <w:right w:val="none" w:sz="0" w:space="0" w:color="auto"/>
      </w:divBdr>
    </w:div>
    <w:div w:id="1364474101">
      <w:bodyDiv w:val="1"/>
      <w:marLeft w:val="0"/>
      <w:marRight w:val="0"/>
      <w:marTop w:val="0"/>
      <w:marBottom w:val="0"/>
      <w:divBdr>
        <w:top w:val="none" w:sz="0" w:space="0" w:color="auto"/>
        <w:left w:val="none" w:sz="0" w:space="0" w:color="auto"/>
        <w:bottom w:val="none" w:sz="0" w:space="0" w:color="auto"/>
        <w:right w:val="none" w:sz="0" w:space="0" w:color="auto"/>
      </w:divBdr>
    </w:div>
    <w:div w:id="1446578563">
      <w:bodyDiv w:val="1"/>
      <w:marLeft w:val="0"/>
      <w:marRight w:val="0"/>
      <w:marTop w:val="0"/>
      <w:marBottom w:val="0"/>
      <w:divBdr>
        <w:top w:val="none" w:sz="0" w:space="0" w:color="auto"/>
        <w:left w:val="none" w:sz="0" w:space="0" w:color="auto"/>
        <w:bottom w:val="none" w:sz="0" w:space="0" w:color="auto"/>
        <w:right w:val="none" w:sz="0" w:space="0" w:color="auto"/>
      </w:divBdr>
    </w:div>
    <w:div w:id="1453357225">
      <w:bodyDiv w:val="1"/>
      <w:marLeft w:val="0"/>
      <w:marRight w:val="0"/>
      <w:marTop w:val="0"/>
      <w:marBottom w:val="0"/>
      <w:divBdr>
        <w:top w:val="none" w:sz="0" w:space="0" w:color="auto"/>
        <w:left w:val="none" w:sz="0" w:space="0" w:color="auto"/>
        <w:bottom w:val="none" w:sz="0" w:space="0" w:color="auto"/>
        <w:right w:val="none" w:sz="0" w:space="0" w:color="auto"/>
      </w:divBdr>
    </w:div>
    <w:div w:id="1535115388">
      <w:bodyDiv w:val="1"/>
      <w:marLeft w:val="0"/>
      <w:marRight w:val="0"/>
      <w:marTop w:val="0"/>
      <w:marBottom w:val="0"/>
      <w:divBdr>
        <w:top w:val="none" w:sz="0" w:space="0" w:color="auto"/>
        <w:left w:val="none" w:sz="0" w:space="0" w:color="auto"/>
        <w:bottom w:val="none" w:sz="0" w:space="0" w:color="auto"/>
        <w:right w:val="none" w:sz="0" w:space="0" w:color="auto"/>
      </w:divBdr>
    </w:div>
    <w:div w:id="1544976711">
      <w:bodyDiv w:val="1"/>
      <w:marLeft w:val="0"/>
      <w:marRight w:val="0"/>
      <w:marTop w:val="0"/>
      <w:marBottom w:val="0"/>
      <w:divBdr>
        <w:top w:val="none" w:sz="0" w:space="0" w:color="auto"/>
        <w:left w:val="none" w:sz="0" w:space="0" w:color="auto"/>
        <w:bottom w:val="none" w:sz="0" w:space="0" w:color="auto"/>
        <w:right w:val="none" w:sz="0" w:space="0" w:color="auto"/>
      </w:divBdr>
    </w:div>
    <w:div w:id="1568958084">
      <w:bodyDiv w:val="1"/>
      <w:marLeft w:val="0"/>
      <w:marRight w:val="0"/>
      <w:marTop w:val="0"/>
      <w:marBottom w:val="0"/>
      <w:divBdr>
        <w:top w:val="none" w:sz="0" w:space="0" w:color="auto"/>
        <w:left w:val="none" w:sz="0" w:space="0" w:color="auto"/>
        <w:bottom w:val="none" w:sz="0" w:space="0" w:color="auto"/>
        <w:right w:val="none" w:sz="0" w:space="0" w:color="auto"/>
      </w:divBdr>
    </w:div>
    <w:div w:id="1643653695">
      <w:bodyDiv w:val="1"/>
      <w:marLeft w:val="0"/>
      <w:marRight w:val="0"/>
      <w:marTop w:val="0"/>
      <w:marBottom w:val="0"/>
      <w:divBdr>
        <w:top w:val="none" w:sz="0" w:space="0" w:color="auto"/>
        <w:left w:val="none" w:sz="0" w:space="0" w:color="auto"/>
        <w:bottom w:val="none" w:sz="0" w:space="0" w:color="auto"/>
        <w:right w:val="none" w:sz="0" w:space="0" w:color="auto"/>
      </w:divBdr>
    </w:div>
    <w:div w:id="1682703314">
      <w:bodyDiv w:val="1"/>
      <w:marLeft w:val="0"/>
      <w:marRight w:val="0"/>
      <w:marTop w:val="0"/>
      <w:marBottom w:val="0"/>
      <w:divBdr>
        <w:top w:val="none" w:sz="0" w:space="0" w:color="auto"/>
        <w:left w:val="none" w:sz="0" w:space="0" w:color="auto"/>
        <w:bottom w:val="none" w:sz="0" w:space="0" w:color="auto"/>
        <w:right w:val="none" w:sz="0" w:space="0" w:color="auto"/>
      </w:divBdr>
    </w:div>
    <w:div w:id="1817182648">
      <w:bodyDiv w:val="1"/>
      <w:marLeft w:val="0"/>
      <w:marRight w:val="0"/>
      <w:marTop w:val="0"/>
      <w:marBottom w:val="0"/>
      <w:divBdr>
        <w:top w:val="none" w:sz="0" w:space="0" w:color="auto"/>
        <w:left w:val="none" w:sz="0" w:space="0" w:color="auto"/>
        <w:bottom w:val="none" w:sz="0" w:space="0" w:color="auto"/>
        <w:right w:val="none" w:sz="0" w:space="0" w:color="auto"/>
      </w:divBdr>
    </w:div>
    <w:div w:id="1833832042">
      <w:bodyDiv w:val="1"/>
      <w:marLeft w:val="0"/>
      <w:marRight w:val="0"/>
      <w:marTop w:val="0"/>
      <w:marBottom w:val="0"/>
      <w:divBdr>
        <w:top w:val="none" w:sz="0" w:space="0" w:color="auto"/>
        <w:left w:val="none" w:sz="0" w:space="0" w:color="auto"/>
        <w:bottom w:val="none" w:sz="0" w:space="0" w:color="auto"/>
        <w:right w:val="none" w:sz="0" w:space="0" w:color="auto"/>
      </w:divBdr>
    </w:div>
    <w:div w:id="1857650467">
      <w:bodyDiv w:val="1"/>
      <w:marLeft w:val="0"/>
      <w:marRight w:val="0"/>
      <w:marTop w:val="0"/>
      <w:marBottom w:val="0"/>
      <w:divBdr>
        <w:top w:val="none" w:sz="0" w:space="0" w:color="auto"/>
        <w:left w:val="none" w:sz="0" w:space="0" w:color="auto"/>
        <w:bottom w:val="none" w:sz="0" w:space="0" w:color="auto"/>
        <w:right w:val="none" w:sz="0" w:space="0" w:color="auto"/>
      </w:divBdr>
    </w:div>
    <w:div w:id="1878471436">
      <w:bodyDiv w:val="1"/>
      <w:marLeft w:val="0"/>
      <w:marRight w:val="0"/>
      <w:marTop w:val="0"/>
      <w:marBottom w:val="0"/>
      <w:divBdr>
        <w:top w:val="none" w:sz="0" w:space="0" w:color="auto"/>
        <w:left w:val="none" w:sz="0" w:space="0" w:color="auto"/>
        <w:bottom w:val="none" w:sz="0" w:space="0" w:color="auto"/>
        <w:right w:val="none" w:sz="0" w:space="0" w:color="auto"/>
      </w:divBdr>
    </w:div>
    <w:div w:id="1937909080">
      <w:bodyDiv w:val="1"/>
      <w:marLeft w:val="0"/>
      <w:marRight w:val="0"/>
      <w:marTop w:val="0"/>
      <w:marBottom w:val="0"/>
      <w:divBdr>
        <w:top w:val="none" w:sz="0" w:space="0" w:color="auto"/>
        <w:left w:val="none" w:sz="0" w:space="0" w:color="auto"/>
        <w:bottom w:val="none" w:sz="0" w:space="0" w:color="auto"/>
        <w:right w:val="none" w:sz="0" w:space="0" w:color="auto"/>
      </w:divBdr>
      <w:divsChild>
        <w:div w:id="1410732396">
          <w:marLeft w:val="0"/>
          <w:marRight w:val="0"/>
          <w:marTop w:val="0"/>
          <w:marBottom w:val="0"/>
          <w:divBdr>
            <w:top w:val="none" w:sz="0" w:space="0" w:color="auto"/>
            <w:left w:val="none" w:sz="0" w:space="0" w:color="auto"/>
            <w:bottom w:val="none" w:sz="0" w:space="0" w:color="auto"/>
            <w:right w:val="none" w:sz="0" w:space="0" w:color="auto"/>
          </w:divBdr>
          <w:divsChild>
            <w:div w:id="126033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92390">
      <w:bodyDiv w:val="1"/>
      <w:marLeft w:val="0"/>
      <w:marRight w:val="0"/>
      <w:marTop w:val="0"/>
      <w:marBottom w:val="0"/>
      <w:divBdr>
        <w:top w:val="none" w:sz="0" w:space="0" w:color="auto"/>
        <w:left w:val="none" w:sz="0" w:space="0" w:color="auto"/>
        <w:bottom w:val="none" w:sz="0" w:space="0" w:color="auto"/>
        <w:right w:val="none" w:sz="0" w:space="0" w:color="auto"/>
      </w:divBdr>
    </w:div>
    <w:div w:id="1982537606">
      <w:bodyDiv w:val="1"/>
      <w:marLeft w:val="0"/>
      <w:marRight w:val="0"/>
      <w:marTop w:val="0"/>
      <w:marBottom w:val="0"/>
      <w:divBdr>
        <w:top w:val="none" w:sz="0" w:space="0" w:color="auto"/>
        <w:left w:val="none" w:sz="0" w:space="0" w:color="auto"/>
        <w:bottom w:val="none" w:sz="0" w:space="0" w:color="auto"/>
        <w:right w:val="none" w:sz="0" w:space="0" w:color="auto"/>
      </w:divBdr>
    </w:div>
    <w:div w:id="1991985243">
      <w:bodyDiv w:val="1"/>
      <w:marLeft w:val="0"/>
      <w:marRight w:val="0"/>
      <w:marTop w:val="0"/>
      <w:marBottom w:val="0"/>
      <w:divBdr>
        <w:top w:val="none" w:sz="0" w:space="0" w:color="auto"/>
        <w:left w:val="none" w:sz="0" w:space="0" w:color="auto"/>
        <w:bottom w:val="none" w:sz="0" w:space="0" w:color="auto"/>
        <w:right w:val="none" w:sz="0" w:space="0" w:color="auto"/>
      </w:divBdr>
    </w:div>
    <w:div w:id="1996494663">
      <w:bodyDiv w:val="1"/>
      <w:marLeft w:val="0"/>
      <w:marRight w:val="0"/>
      <w:marTop w:val="0"/>
      <w:marBottom w:val="0"/>
      <w:divBdr>
        <w:top w:val="none" w:sz="0" w:space="0" w:color="auto"/>
        <w:left w:val="none" w:sz="0" w:space="0" w:color="auto"/>
        <w:bottom w:val="none" w:sz="0" w:space="0" w:color="auto"/>
        <w:right w:val="none" w:sz="0" w:space="0" w:color="auto"/>
      </w:divBdr>
    </w:div>
    <w:div w:id="211990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doi.org/10.3390/geosciences11090387" TargetMode="External"/><Relationship Id="rId21" Type="http://schemas.openxmlformats.org/officeDocument/2006/relationships/image" Target="media/image10.png"/><Relationship Id="rId34" Type="http://schemas.openxmlformats.org/officeDocument/2006/relationships/hyperlink" Target="https://doi.org/10.1080/10510974.2017.1375535"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hyperlink" Target="https://doi.org/10.1002/2015JD024465" TargetMode="External"/><Relationship Id="rId33" Type="http://schemas.openxmlformats.org/officeDocument/2006/relationships/hyperlink" Target="https://doi.org/10.1177/1534765608319086"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ww.emerald.com/insight/search?q=Hanne%20S.O.%20N%C3%B8rrekl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doi.org/10.3763/ehaz.2009.0023" TargetMode="External"/><Relationship Id="rId32" Type="http://schemas.openxmlformats.org/officeDocument/2006/relationships/hyperlink" Target="https://doi.org/10.1108/11766091111124702"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www.emerald.com/insight/search?q=Mary%20A.%20Malina"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hyperlink" Target="https://www.emerald.com/insight/publication/issn/1176-609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doi.org/10.1175/WCAS-D-16-0064.1" TargetMode="External"/><Relationship Id="rId30" Type="http://schemas.openxmlformats.org/officeDocument/2006/relationships/hyperlink" Target="https://www.emerald.com/insight/search?q=Frank%20H.%20Selto" TargetMode="External"/><Relationship Id="rId35" Type="http://schemas.openxmlformats.org/officeDocument/2006/relationships/footer" Target="footer4.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EBB26-D1BA-4191-82E2-47FAD55A3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76</Pages>
  <Words>17214</Words>
  <Characters>98123</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AMERICA R GAVIRIA PABON</dc:creator>
  <cp:keywords/>
  <dc:description/>
  <cp:lastModifiedBy>AMERICA R GAVIRIA PABON</cp:lastModifiedBy>
  <cp:revision>14</cp:revision>
  <cp:lastPrinted>2022-12-16T21:28:00Z</cp:lastPrinted>
  <dcterms:created xsi:type="dcterms:W3CDTF">2022-12-14T22:19:00Z</dcterms:created>
  <dcterms:modified xsi:type="dcterms:W3CDTF">2022-12-16T21:28:00Z</dcterms:modified>
</cp:coreProperties>
</file>