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diagrams/layout7.xml" ContentType="application/vnd.openxmlformats-officedocument.drawingml.diagramLayout+xml"/>
  <Override PartName="/word/diagrams/layout8.xml" ContentType="application/vnd.openxmlformats-officedocument.drawingml.diagramLayout+xml"/>
  <Override PartName="/word/glossary/document.xml" ContentType="application/vnd.openxmlformats-officedocument.wordprocessingml.document.glossary+xml"/>
  <Override PartName="/word/footer1.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Default Extension="png" ContentType="image/png"/>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Override PartName="/word/diagrams/drawing5.xml" ContentType="application/vnd.ms-office.drawingml.diagramDrawing+xml"/>
  <Override PartName="/word/glossary/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A2F" w:rsidRDefault="00B9152E">
      <w:pPr>
        <w:spacing w:line="240" w:lineRule="auto"/>
        <w:rPr>
          <w:caps/>
          <w:szCs w:val="32"/>
        </w:rPr>
      </w:pPr>
      <w:r>
        <w:rPr>
          <w:caps/>
          <w:szCs w:val="32"/>
        </w:rPr>
        <w:t xml:space="preserve"> </w:t>
      </w: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szCs w:val="32"/>
        </w:rPr>
        <w:alias w:val="Click to enter dissertation title"/>
        <w:tag w:val="Click to enter dissertation title"/>
        <w:id w:val="30091832"/>
        <w:lock w:val="sdtLocked"/>
        <w:placeholder>
          <w:docPart w:val="A81F602006EA4C16A9F3206BB0D96450"/>
        </w:placeholder>
      </w:sdtPr>
      <w:sdtContent>
        <w:p w:rsidR="001D3F16" w:rsidRPr="002D0D75" w:rsidRDefault="001D3F16" w:rsidP="00DE18A0">
          <w:pPr>
            <w:autoSpaceDE w:val="0"/>
            <w:autoSpaceDN w:val="0"/>
            <w:adjustRightInd w:val="0"/>
            <w:ind w:right="-330" w:firstLine="567"/>
            <w:jc w:val="center"/>
            <w:rPr>
              <w:rFonts w:ascii="Times New Roman" w:hAnsi="Times New Roman"/>
            </w:rPr>
          </w:pPr>
          <w:r w:rsidRPr="002D0D75">
            <w:rPr>
              <w:rFonts w:ascii="Times New Roman" w:hAnsi="Times New Roman"/>
            </w:rPr>
            <w:t xml:space="preserve">PROFESSIONAL, MARKET, AND CULTURAL </w:t>
          </w:r>
          <w:r w:rsidR="00EB405D">
            <w:rPr>
              <w:rFonts w:ascii="Times New Roman" w:hAnsi="Times New Roman"/>
            </w:rPr>
            <w:t xml:space="preserve">VALUES IN NEWS PRODUCTION </w:t>
          </w:r>
        </w:p>
        <w:p w:rsidR="0008176F" w:rsidRPr="002D0D75" w:rsidRDefault="00CF30CA" w:rsidP="0008176F">
          <w:pPr>
            <w:pStyle w:val="NoSpacing"/>
            <w:spacing w:line="480" w:lineRule="auto"/>
            <w:jc w:val="center"/>
            <w:rPr>
              <w:caps/>
            </w:rPr>
          </w:pP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CF30CA"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D3F16">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1D3F16"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2D0D75" w:rsidP="001217DA">
          <w:pPr>
            <w:pStyle w:val="NoSpacing"/>
            <w:jc w:val="center"/>
            <w:rPr>
              <w:caps/>
            </w:rPr>
          </w:pPr>
          <w:r>
            <w:rPr>
              <w:caps/>
            </w:rPr>
            <w:t>Khalaf Tahat</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2D0D75" w:rsidP="001217DA">
          <w:pPr>
            <w:pStyle w:val="NoSpacing"/>
            <w:jc w:val="center"/>
          </w:pPr>
          <w:r>
            <w:t>2015</w:t>
          </w:r>
        </w:p>
      </w:sdtContent>
    </w:sdt>
    <w:p w:rsidR="00730F0A" w:rsidRDefault="00730F0A" w:rsidP="00730F0A">
      <w:pPr>
        <w:pStyle w:val="NoSpacing"/>
        <w:jc w:val="center"/>
      </w:pP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szCs w:val="32"/>
        </w:rPr>
        <w:alias w:val="Click to enter dissertation title"/>
        <w:tag w:val="Click to enter dissertation title"/>
        <w:id w:val="30091843"/>
        <w:lock w:val="sdtLocked"/>
        <w:placeholder>
          <w:docPart w:val="A81F602006EA4C16A9F3206BB0D96450"/>
        </w:placeholder>
      </w:sdtPr>
      <w:sdtContent>
        <w:p w:rsidR="002D0D75" w:rsidRPr="002D0D75" w:rsidRDefault="002D0D75" w:rsidP="00DE18A0">
          <w:pPr>
            <w:autoSpaceDE w:val="0"/>
            <w:autoSpaceDN w:val="0"/>
            <w:adjustRightInd w:val="0"/>
            <w:spacing w:line="240" w:lineRule="auto"/>
            <w:ind w:right="-330" w:firstLine="567"/>
            <w:jc w:val="center"/>
            <w:rPr>
              <w:rFonts w:ascii="Times New Roman" w:hAnsi="Times New Roman"/>
            </w:rPr>
          </w:pPr>
          <w:r w:rsidRPr="002D0D75">
            <w:rPr>
              <w:rFonts w:ascii="Times New Roman" w:hAnsi="Times New Roman"/>
            </w:rPr>
            <w:t xml:space="preserve">PROFESSIONAL, MARKET, AND CULTURAL </w:t>
          </w:r>
          <w:r w:rsidR="00DC4DB9">
            <w:rPr>
              <w:rFonts w:ascii="Times New Roman" w:hAnsi="Times New Roman"/>
            </w:rPr>
            <w:t>V</w:t>
          </w:r>
          <w:r w:rsidR="00DE18A0">
            <w:rPr>
              <w:rFonts w:ascii="Times New Roman" w:hAnsi="Times New Roman"/>
            </w:rPr>
            <w:t>ALUES</w:t>
          </w:r>
          <w:r w:rsidR="00DC4DB9">
            <w:rPr>
              <w:rFonts w:ascii="Times New Roman" w:hAnsi="Times New Roman"/>
            </w:rPr>
            <w:t xml:space="preserve"> </w:t>
          </w:r>
          <w:r w:rsidR="00EB405D">
            <w:rPr>
              <w:rFonts w:ascii="Times New Roman" w:hAnsi="Times New Roman"/>
            </w:rPr>
            <w:t>IN NEWS PRODUCTION</w:t>
          </w:r>
        </w:p>
        <w:p w:rsidR="00730F0A" w:rsidRPr="00730F0A" w:rsidRDefault="00CF30CA" w:rsidP="002D0D75">
          <w:pPr>
            <w:pStyle w:val="NoSpacing"/>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CF30CA"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2D0D75">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2D0D75" w:rsidP="00746E16">
          <w:pPr>
            <w:pStyle w:val="NoSpacing"/>
            <w:jc w:val="center"/>
            <w:rPr>
              <w:caps/>
            </w:rPr>
          </w:pPr>
          <w:r>
            <w:rPr>
              <w:caps/>
            </w:rPr>
            <w:t>Gaylord College of Journalism and Mass Communication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CF30CA" w:rsidP="00B05197">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B05197" w:rsidRPr="009B36AF">
            <w:rPr>
              <w:rFonts w:ascii="Times New Roman" w:eastAsia="Calibri" w:hAnsi="Times New Roman"/>
              <w:szCs w:val="24"/>
            </w:rPr>
            <w:t>David Craig</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CF30C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B05197">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B05197">
            <w:t>Peter Gade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CF30CA" w:rsidP="00B05197">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B05197">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B05197" w:rsidRPr="009B36AF">
            <w:rPr>
              <w:rFonts w:ascii="Times New Roman" w:eastAsia="Calibri" w:hAnsi="Times New Roman"/>
              <w:szCs w:val="24"/>
            </w:rPr>
            <w:t>Julie Jones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CF30CA" w:rsidP="00B05197">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B05197">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B05197" w:rsidRPr="009B36AF">
            <w:rPr>
              <w:rFonts w:ascii="Times New Roman" w:eastAsia="Calibri" w:hAnsi="Times New Roman"/>
              <w:szCs w:val="24"/>
            </w:rPr>
            <w:t>Maureen Taylor</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CF30CA" w:rsidP="0025036B">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25036B">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25036B" w:rsidRPr="009B36AF">
            <w:rPr>
              <w:rFonts w:ascii="Times New Roman" w:eastAsia="Calibri" w:hAnsi="Times New Roman"/>
              <w:szCs w:val="24"/>
            </w:rPr>
            <w:t>Patrick Meirick</w:t>
          </w:r>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CF30CA" w:rsidP="00DE18A0">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DE18A0">
            <w:rPr>
              <w:rFonts w:ascii="Times New Roman" w:eastAsia="Calibri" w:hAnsi="Times New Roman"/>
              <w:szCs w:val="24"/>
            </w:rPr>
            <w:t>KHALAF</w:t>
          </w:r>
          <w:r w:rsidR="0025036B" w:rsidRPr="005760D9">
            <w:rPr>
              <w:rFonts w:ascii="Times New Roman" w:eastAsia="Calibri" w:hAnsi="Times New Roman"/>
              <w:szCs w:val="24"/>
            </w:rPr>
            <w:t xml:space="preserve"> M. T</w:t>
          </w:r>
          <w:r w:rsidR="00DE18A0">
            <w:rPr>
              <w:rFonts w:ascii="Times New Roman" w:eastAsia="Calibri" w:hAnsi="Times New Roman"/>
              <w:szCs w:val="24"/>
            </w:rPr>
            <w:t>AHAT</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25036B">
            <w:t>2015</w:t>
          </w:r>
        </w:sdtContent>
      </w:sdt>
    </w:p>
    <w:p w:rsidR="00730F0A" w:rsidRDefault="00730F0A" w:rsidP="00730F0A">
      <w:pPr>
        <w:pStyle w:val="NoSpacing"/>
        <w:jc w:val="center"/>
      </w:pPr>
      <w:r>
        <w:t>All Rights Reserved.</w:t>
      </w:r>
    </w:p>
    <w:p w:rsidR="008E1C26" w:rsidRDefault="006F10CE" w:rsidP="00F706A8">
      <w:pPr>
        <w:sectPr w:rsidR="008E1C26" w:rsidSect="009D4C81">
          <w:footerReference w:type="even" r:id="rId8"/>
          <w:footerReference w:type="default" r:id="rId9"/>
          <w:pgSz w:w="12240" w:h="15840" w:code="1"/>
          <w:pgMar w:top="1440" w:right="1440" w:bottom="1440" w:left="2304" w:header="720" w:footer="720" w:gutter="0"/>
          <w:cols w:space="720"/>
          <w:titlePg/>
          <w:docGrid w:linePitch="360"/>
        </w:sectPr>
      </w:pPr>
      <w:r>
        <w:br w:type="page"/>
      </w:r>
    </w:p>
    <w:p w:rsidR="008E1C26" w:rsidRDefault="00775701" w:rsidP="00C16C66">
      <w:pPr>
        <w:pStyle w:val="Heading1"/>
      </w:pPr>
      <w:bookmarkStart w:id="0" w:name="_Toc310579464"/>
      <w:bookmarkStart w:id="1" w:name="_Toc315681313"/>
      <w:r>
        <w:lastRenderedPageBreak/>
        <w:t>Acknowledgements</w:t>
      </w:r>
      <w:bookmarkEnd w:id="0"/>
      <w:bookmarkEnd w:id="1"/>
    </w:p>
    <w:p w:rsidR="0045006A" w:rsidRPr="00F00758" w:rsidRDefault="0045006A" w:rsidP="0045006A">
      <w:pPr>
        <w:ind w:right="-330" w:firstLine="567"/>
        <w:rPr>
          <w:rFonts w:asciiTheme="majorBidi" w:hAnsiTheme="majorBidi" w:cstheme="majorBidi"/>
        </w:rPr>
      </w:pPr>
      <w:r w:rsidRPr="00F00758">
        <w:rPr>
          <w:rFonts w:asciiTheme="majorBidi" w:hAnsiTheme="majorBidi" w:cstheme="majorBidi"/>
        </w:rPr>
        <w:t>This dissertation would not have come to fruition without the invaluable insight, guidance and encouragement I received from my advisor Professor David Craig. Thanks are due to Dr. Craig for guiding me through the entire process of writing this dissertation, from its conception to completion. I owe him gratitude for his loving kindness and helpfulness, his ceaseless and encouragement</w:t>
      </w:r>
      <w:r w:rsidRPr="00F00758">
        <w:rPr>
          <w:rFonts w:ascii="Times New Roman" w:hAnsiTheme="majorBidi" w:cstheme="majorBidi"/>
          <w:rtl/>
        </w:rPr>
        <w:t>.</w:t>
      </w:r>
    </w:p>
    <w:p w:rsidR="0045006A" w:rsidRPr="00F00758" w:rsidRDefault="0045006A" w:rsidP="0045006A">
      <w:pPr>
        <w:ind w:right="-330" w:firstLine="567"/>
        <w:rPr>
          <w:rFonts w:asciiTheme="majorBidi" w:hAnsiTheme="majorBidi" w:cstheme="majorBidi"/>
        </w:rPr>
      </w:pPr>
      <w:r w:rsidRPr="00F00758">
        <w:rPr>
          <w:rFonts w:asciiTheme="majorBidi" w:hAnsiTheme="majorBidi" w:cstheme="majorBidi"/>
        </w:rPr>
        <w:t>I am also indebted to my dissertation committee members: Professors Peter Gade, Maureen Taylor, Juli Jones, and Patrick Meirick, for standing by me all along, and providing me with the needed mentoring. I am sincerely grateful for their valuable guidance in my studies and research and offering their fruitful comments on my dissertation.</w:t>
      </w:r>
    </w:p>
    <w:p w:rsidR="0045006A" w:rsidRPr="00F00758" w:rsidRDefault="0045006A" w:rsidP="0045006A">
      <w:pPr>
        <w:ind w:right="-330" w:firstLine="567"/>
        <w:rPr>
          <w:rFonts w:asciiTheme="majorBidi" w:hAnsiTheme="majorBidi" w:cstheme="majorBidi"/>
        </w:rPr>
      </w:pPr>
      <w:r w:rsidRPr="00F00758">
        <w:rPr>
          <w:rFonts w:asciiTheme="majorBidi" w:hAnsiTheme="majorBidi" w:cstheme="majorBidi"/>
        </w:rPr>
        <w:t>I also thank in a special way my late father-in-law Naser Mufleh Tahat who even in death continues to inspire me. My mother; Nuha Al Hamad, my father; Mohammad Tahat, and to all my brothers and sisters and cousins who were also very supportive and encouraging throughout this process. I am indebted to them</w:t>
      </w:r>
      <w:r w:rsidRPr="00F00758">
        <w:rPr>
          <w:rFonts w:ascii="Times New Roman" w:hAnsiTheme="majorBidi" w:cstheme="majorBidi"/>
          <w:rtl/>
        </w:rPr>
        <w:t>.</w:t>
      </w:r>
    </w:p>
    <w:p w:rsidR="0045006A" w:rsidRPr="00F00758" w:rsidRDefault="0045006A" w:rsidP="0045006A">
      <w:pPr>
        <w:ind w:right="-330" w:firstLine="567"/>
        <w:rPr>
          <w:rFonts w:asciiTheme="majorBidi" w:hAnsiTheme="majorBidi" w:cstheme="majorBidi"/>
        </w:rPr>
      </w:pPr>
      <w:r w:rsidRPr="00F00758">
        <w:rPr>
          <w:rFonts w:ascii="Times New Roman" w:hAnsiTheme="majorBidi" w:cstheme="majorBidi"/>
          <w:rtl/>
        </w:rPr>
        <w:t xml:space="preserve"> </w:t>
      </w:r>
      <w:r w:rsidRPr="00F00758">
        <w:rPr>
          <w:rFonts w:asciiTheme="majorBidi" w:hAnsiTheme="majorBidi" w:cstheme="majorBidi"/>
        </w:rPr>
        <w:t>I additionally thank my beloved wife; Dina Naser Tahat and to my kids; Shatha, Fawaz, Hyfa, and Naser for their unlimited encouragement and support. Without their sincere support I will not be Khalaf. I'm totally indebted to my little family.</w:t>
      </w:r>
      <w:r w:rsidRPr="00F00758">
        <w:rPr>
          <w:rFonts w:ascii="Times New Roman" w:hAnsiTheme="majorBidi" w:cstheme="majorBidi"/>
          <w:rtl/>
        </w:rPr>
        <w:t xml:space="preserve"> </w:t>
      </w:r>
    </w:p>
    <w:p w:rsidR="0045006A" w:rsidRPr="00F00758" w:rsidRDefault="0045006A" w:rsidP="0045006A">
      <w:pPr>
        <w:ind w:right="-330" w:firstLine="567"/>
        <w:rPr>
          <w:rFonts w:asciiTheme="majorBidi" w:hAnsiTheme="majorBidi" w:cstheme="majorBidi"/>
        </w:rPr>
      </w:pPr>
      <w:r w:rsidRPr="00F00758">
        <w:rPr>
          <w:rFonts w:asciiTheme="majorBidi" w:hAnsiTheme="majorBidi" w:cstheme="majorBidi"/>
        </w:rPr>
        <w:t>I am also extremely grateful to my best friends</w:t>
      </w:r>
      <w:r w:rsidR="00DC3DDA">
        <w:rPr>
          <w:rFonts w:asciiTheme="majorBidi" w:hAnsiTheme="majorBidi" w:cstheme="majorBidi"/>
        </w:rPr>
        <w:t xml:space="preserve"> Dr. Mohammad Al Masri, Dr. Samer Abu Baker,</w:t>
      </w:r>
      <w:r w:rsidRPr="00F00758">
        <w:rPr>
          <w:rFonts w:asciiTheme="majorBidi" w:hAnsiTheme="majorBidi" w:cstheme="majorBidi"/>
        </w:rPr>
        <w:t xml:space="preserve"> </w:t>
      </w:r>
      <w:r w:rsidRPr="00F00758">
        <w:rPr>
          <w:rStyle w:val="entity"/>
          <w:rFonts w:asciiTheme="majorBidi" w:hAnsiTheme="majorBidi" w:cstheme="majorBidi"/>
        </w:rPr>
        <w:t>Shugofa Dastgeer, Rashmi Thapaliya,</w:t>
      </w:r>
      <w:r w:rsidRPr="00F00758">
        <w:rPr>
          <w:rFonts w:asciiTheme="majorBidi" w:hAnsiTheme="majorBidi" w:cstheme="majorBidi"/>
        </w:rPr>
        <w:t xml:space="preserve"> </w:t>
      </w:r>
      <w:r w:rsidRPr="00F00758">
        <w:rPr>
          <w:rStyle w:val="entity"/>
          <w:rFonts w:asciiTheme="majorBidi" w:hAnsiTheme="majorBidi" w:cstheme="majorBidi"/>
        </w:rPr>
        <w:t>Rahnuma Kabir Ahmed</w:t>
      </w:r>
      <w:r w:rsidRPr="00F00758">
        <w:rPr>
          <w:rFonts w:asciiTheme="majorBidi" w:hAnsiTheme="majorBidi" w:cstheme="majorBidi"/>
        </w:rPr>
        <w:t xml:space="preserve">, and Baker AlKarimeh for their great help in different process of my dissertation. </w:t>
      </w:r>
    </w:p>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3D34F2" w:rsidRDefault="00CF30CA">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3D34F2">
          <w:rPr>
            <w:noProof/>
            <w:webHidden/>
          </w:rPr>
          <w:tab/>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315886">
          <w:rPr>
            <w:noProof/>
            <w:webHidden/>
          </w:rPr>
          <w:t>iv</w:t>
        </w:r>
        <w:r>
          <w:rPr>
            <w:noProof/>
            <w:webHidden/>
          </w:rPr>
          <w:fldChar w:fldCharType="end"/>
        </w:r>
      </w:hyperlink>
    </w:p>
    <w:p w:rsidR="003D34F2" w:rsidRDefault="00CF30CA" w:rsidP="00DD41A8">
      <w:pPr>
        <w:pStyle w:val="TOC1"/>
        <w:rPr>
          <w:rFonts w:eastAsiaTheme="minorEastAsia" w:cstheme="minorBidi"/>
          <w:noProof/>
          <w:sz w:val="22"/>
          <w:szCs w:val="22"/>
          <w:lang w:bidi="ar-SA"/>
        </w:rPr>
      </w:pPr>
      <w:hyperlink w:anchor="_Toc315681314" w:history="1">
        <w:r w:rsidR="003D34F2" w:rsidRPr="00C665F9">
          <w:rPr>
            <w:rStyle w:val="Hyperlink"/>
            <w:noProof/>
          </w:rPr>
          <w:t>List of Tables</w:t>
        </w:r>
        <w:r w:rsidR="003D34F2">
          <w:rPr>
            <w:noProof/>
            <w:webHidden/>
          </w:rPr>
          <w:tab/>
        </w:r>
        <w:r w:rsidR="00DD41A8">
          <w:rPr>
            <w:noProof/>
            <w:webHidden/>
          </w:rPr>
          <w:t>ix</w:t>
        </w:r>
      </w:hyperlink>
    </w:p>
    <w:p w:rsidR="003D34F2" w:rsidRDefault="00CF30CA" w:rsidP="00DD41A8">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3D34F2">
          <w:rPr>
            <w:noProof/>
            <w:webHidden/>
          </w:rPr>
          <w:tab/>
        </w:r>
        <w:r w:rsidR="00DD41A8">
          <w:rPr>
            <w:noProof/>
            <w:webHidden/>
          </w:rPr>
          <w:t>xi</w:t>
        </w:r>
      </w:hyperlink>
    </w:p>
    <w:p w:rsidR="003D34F2" w:rsidRDefault="00CF30CA" w:rsidP="00DD41A8">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3D34F2">
          <w:rPr>
            <w:noProof/>
            <w:webHidden/>
          </w:rPr>
          <w:tab/>
        </w:r>
        <w:r w:rsidR="00DD41A8">
          <w:rPr>
            <w:noProof/>
            <w:webHidden/>
          </w:rPr>
          <w:t>xii</w:t>
        </w:r>
      </w:hyperlink>
    </w:p>
    <w:p w:rsidR="003D34F2" w:rsidRDefault="00CF30CA" w:rsidP="002E1A85">
      <w:pPr>
        <w:pStyle w:val="TOC1"/>
        <w:rPr>
          <w:rFonts w:eastAsiaTheme="minorEastAsia" w:cstheme="minorBidi"/>
          <w:noProof/>
          <w:sz w:val="22"/>
          <w:szCs w:val="22"/>
          <w:lang w:bidi="ar-SA"/>
        </w:rPr>
      </w:pPr>
      <w:hyperlink w:anchor="_Toc315681317" w:history="1">
        <w:r w:rsidR="0040711F">
          <w:rPr>
            <w:rStyle w:val="Hyperlink"/>
            <w:noProof/>
          </w:rPr>
          <w:t>Chapter 1: Introduction</w:t>
        </w:r>
        <w:r w:rsidR="003D34F2">
          <w:rPr>
            <w:noProof/>
            <w:webHidden/>
          </w:rPr>
          <w:tab/>
        </w:r>
        <w:r w:rsidR="002E1A85">
          <w:rPr>
            <w:noProof/>
            <w:webHidden/>
          </w:rPr>
          <w:t>1</w:t>
        </w:r>
      </w:hyperlink>
    </w:p>
    <w:p w:rsidR="003D34F2" w:rsidRDefault="00CF30CA" w:rsidP="00722FEC">
      <w:pPr>
        <w:pStyle w:val="TOC2"/>
        <w:tabs>
          <w:tab w:val="right" w:leader="dot" w:pos="8486"/>
        </w:tabs>
      </w:pPr>
      <w:hyperlink w:anchor="_Toc315681318" w:history="1">
        <w:r w:rsidR="00722FEC" w:rsidRPr="003E45BC">
          <w:rPr>
            <w:rFonts w:ascii="Times New Roman" w:hAnsi="Times New Roman"/>
            <w:bCs/>
          </w:rPr>
          <w:t>Statement of the Problem and the Purpose</w:t>
        </w:r>
        <w:r w:rsidR="002C52D3">
          <w:rPr>
            <w:noProof/>
            <w:webHidden/>
          </w:rPr>
          <w:t xml:space="preserve"> of the Dissertation</w:t>
        </w:r>
        <w:r w:rsidR="00722FEC">
          <w:rPr>
            <w:noProof/>
            <w:webHidden/>
          </w:rPr>
          <w:tab/>
          <w:t>7</w:t>
        </w:r>
      </w:hyperlink>
    </w:p>
    <w:p w:rsidR="0040711F" w:rsidRDefault="00CF30CA" w:rsidP="00B00A63">
      <w:pPr>
        <w:pStyle w:val="TOC1"/>
        <w:rPr>
          <w:rFonts w:eastAsiaTheme="minorEastAsia" w:cstheme="minorBidi"/>
          <w:noProof/>
          <w:sz w:val="22"/>
          <w:szCs w:val="22"/>
          <w:lang w:bidi="ar-SA"/>
        </w:rPr>
      </w:pPr>
      <w:hyperlink w:anchor="_Toc315681317" w:history="1">
        <w:r w:rsidR="0040711F">
          <w:rPr>
            <w:rStyle w:val="Hyperlink"/>
            <w:noProof/>
          </w:rPr>
          <w:t>Chapter 2: Literature Review</w:t>
        </w:r>
        <w:r w:rsidR="0040711F">
          <w:rPr>
            <w:noProof/>
            <w:webHidden/>
          </w:rPr>
          <w:tab/>
        </w:r>
        <w:r w:rsidR="00B00A63">
          <w:rPr>
            <w:noProof/>
            <w:webHidden/>
          </w:rPr>
          <w:t>11</w:t>
        </w:r>
      </w:hyperlink>
    </w:p>
    <w:p w:rsidR="003D34F2" w:rsidRDefault="002C52D3" w:rsidP="00722FEC">
      <w:pPr>
        <w:pStyle w:val="TOC2"/>
        <w:tabs>
          <w:tab w:val="right" w:leader="dot" w:pos="8486"/>
        </w:tabs>
        <w:rPr>
          <w:rFonts w:eastAsiaTheme="minorEastAsia" w:cstheme="minorBidi"/>
          <w:noProof/>
          <w:sz w:val="22"/>
          <w:szCs w:val="22"/>
          <w:lang w:bidi="ar-SA"/>
        </w:rPr>
      </w:pPr>
      <w:r>
        <w:t xml:space="preserve">The </w:t>
      </w:r>
      <w:hyperlink w:anchor="_Toc315681321" w:history="1">
        <w:r w:rsidR="00722FEC" w:rsidRPr="0040711F">
          <w:rPr>
            <w:rFonts w:ascii="Times New Roman" w:hAnsi="Times New Roman"/>
          </w:rPr>
          <w:t>Professional Norms Model</w:t>
        </w:r>
        <w:r w:rsidR="00722FEC">
          <w:rPr>
            <w:noProof/>
            <w:webHidden/>
          </w:rPr>
          <w:tab/>
          <w:t>12</w:t>
        </w:r>
      </w:hyperlink>
    </w:p>
    <w:p w:rsidR="003D34F2" w:rsidRDefault="00CF30CA" w:rsidP="0062689C">
      <w:pPr>
        <w:pStyle w:val="TOC2"/>
        <w:tabs>
          <w:tab w:val="right" w:leader="dot" w:pos="8486"/>
        </w:tabs>
        <w:rPr>
          <w:rFonts w:eastAsiaTheme="minorEastAsia" w:cstheme="minorBidi"/>
          <w:noProof/>
          <w:sz w:val="22"/>
          <w:szCs w:val="22"/>
          <w:lang w:bidi="ar-SA"/>
        </w:rPr>
      </w:pPr>
      <w:hyperlink w:anchor="_Toc315681322" w:history="1">
        <w:r w:rsidR="00722FEC">
          <w:rPr>
            <w:rFonts w:ascii="Times New Roman" w:hAnsi="Times New Roman"/>
          </w:rPr>
          <w:t>What is a Profession</w:t>
        </w:r>
        <w:r w:rsidR="00722FEC">
          <w:rPr>
            <w:noProof/>
            <w:webHidden/>
          </w:rPr>
          <w:tab/>
          <w:t>1</w:t>
        </w:r>
        <w:r w:rsidR="0062689C">
          <w:rPr>
            <w:noProof/>
            <w:webHidden/>
          </w:rPr>
          <w:t>2</w:t>
        </w:r>
      </w:hyperlink>
    </w:p>
    <w:p w:rsidR="00E963F3" w:rsidRDefault="00CF30CA" w:rsidP="00B00A63">
      <w:pPr>
        <w:pStyle w:val="TOC2"/>
        <w:tabs>
          <w:tab w:val="right" w:leader="dot" w:pos="8486"/>
        </w:tabs>
        <w:rPr>
          <w:rFonts w:eastAsiaTheme="minorEastAsia" w:cstheme="minorBidi"/>
          <w:noProof/>
          <w:sz w:val="22"/>
          <w:szCs w:val="22"/>
          <w:lang w:bidi="ar-SA"/>
        </w:rPr>
      </w:pPr>
      <w:hyperlink w:anchor="_Toc315681321" w:history="1">
        <w:r w:rsidR="00E963F3" w:rsidRPr="00B701ED">
          <w:rPr>
            <w:rFonts w:ascii="Times New Roman" w:hAnsi="Times New Roman"/>
          </w:rPr>
          <w:t>Libertarian</w:t>
        </w:r>
        <w:r w:rsidR="00E963F3">
          <w:rPr>
            <w:rFonts w:ascii="Times New Roman" w:hAnsi="Times New Roman"/>
          </w:rPr>
          <w:t xml:space="preserve"> </w:t>
        </w:r>
        <w:r w:rsidR="00E963F3" w:rsidRPr="00B701ED">
          <w:rPr>
            <w:rFonts w:ascii="Times New Roman" w:hAnsi="Times New Roman"/>
          </w:rPr>
          <w:t xml:space="preserve">and </w:t>
        </w:r>
        <w:r w:rsidR="00E963F3">
          <w:rPr>
            <w:rFonts w:ascii="Times New Roman" w:hAnsi="Times New Roman"/>
          </w:rPr>
          <w:t>S</w:t>
        </w:r>
        <w:r w:rsidR="00E963F3" w:rsidRPr="00B701ED">
          <w:rPr>
            <w:rFonts w:ascii="Times New Roman" w:hAnsi="Times New Roman"/>
          </w:rPr>
          <w:t xml:space="preserve">ocial </w:t>
        </w:r>
        <w:r w:rsidR="00E963F3">
          <w:rPr>
            <w:rFonts w:ascii="Times New Roman" w:hAnsi="Times New Roman"/>
          </w:rPr>
          <w:t>R</w:t>
        </w:r>
        <w:r w:rsidR="00E963F3" w:rsidRPr="00B701ED">
          <w:rPr>
            <w:rFonts w:ascii="Times New Roman" w:hAnsi="Times New Roman"/>
          </w:rPr>
          <w:t>esponsibility</w:t>
        </w:r>
        <w:r w:rsidR="00E963F3">
          <w:rPr>
            <w:rFonts w:ascii="Times New Roman" w:hAnsi="Times New Roman"/>
          </w:rPr>
          <w:t xml:space="preserve"> Theories</w:t>
        </w:r>
        <w:r w:rsidR="00E963F3">
          <w:rPr>
            <w:noProof/>
            <w:webHidden/>
          </w:rPr>
          <w:tab/>
          <w:t>1</w:t>
        </w:r>
        <w:r w:rsidR="00B00A63">
          <w:rPr>
            <w:noProof/>
            <w:webHidden/>
          </w:rPr>
          <w:t>5</w:t>
        </w:r>
      </w:hyperlink>
    </w:p>
    <w:p w:rsidR="003D34F2" w:rsidRDefault="00CF30CA" w:rsidP="00722FEC">
      <w:pPr>
        <w:pStyle w:val="TOC3"/>
        <w:tabs>
          <w:tab w:val="right" w:leader="dot" w:pos="8486"/>
        </w:tabs>
        <w:rPr>
          <w:rFonts w:eastAsiaTheme="minorEastAsia" w:cstheme="minorBidi"/>
          <w:noProof/>
          <w:sz w:val="22"/>
          <w:szCs w:val="22"/>
          <w:lang w:bidi="ar-SA"/>
        </w:rPr>
      </w:pPr>
      <w:hyperlink w:anchor="_Toc315681323" w:history="1">
        <w:r w:rsidR="00722FEC" w:rsidRPr="009D6D5E">
          <w:rPr>
            <w:rFonts w:ascii="Times New Roman" w:hAnsi="Times New Roman"/>
          </w:rPr>
          <w:t xml:space="preserve">The Commission </w:t>
        </w:r>
        <w:r w:rsidR="00722FEC">
          <w:rPr>
            <w:rFonts w:ascii="Times New Roman" w:hAnsi="Times New Roman"/>
          </w:rPr>
          <w:t>on</w:t>
        </w:r>
        <w:r w:rsidR="00722FEC" w:rsidRPr="009D6D5E">
          <w:rPr>
            <w:rFonts w:ascii="Times New Roman" w:hAnsi="Times New Roman"/>
          </w:rPr>
          <w:t xml:space="preserve"> Freedom of the Press</w:t>
        </w:r>
        <w:r w:rsidR="00722FEC">
          <w:rPr>
            <w:noProof/>
            <w:webHidden/>
          </w:rPr>
          <w:tab/>
          <w:t>20</w:t>
        </w:r>
      </w:hyperlink>
    </w:p>
    <w:p w:rsidR="003D34F2" w:rsidRDefault="00CF30CA" w:rsidP="00722FEC">
      <w:pPr>
        <w:pStyle w:val="TOC2"/>
        <w:tabs>
          <w:tab w:val="right" w:leader="dot" w:pos="8486"/>
        </w:tabs>
        <w:rPr>
          <w:rFonts w:eastAsiaTheme="minorEastAsia" w:cstheme="minorBidi"/>
          <w:noProof/>
          <w:sz w:val="22"/>
          <w:szCs w:val="22"/>
          <w:lang w:bidi="ar-SA"/>
        </w:rPr>
      </w:pPr>
      <w:hyperlink w:anchor="_Toc315681325" w:history="1">
        <w:r w:rsidR="00722FEC" w:rsidRPr="00B701ED">
          <w:rPr>
            <w:rFonts w:ascii="Times New Roman" w:hAnsi="Times New Roman"/>
          </w:rPr>
          <w:t xml:space="preserve">The </w:t>
        </w:r>
        <w:r w:rsidR="00722FEC">
          <w:rPr>
            <w:rFonts w:ascii="Times New Roman" w:hAnsi="Times New Roman"/>
          </w:rPr>
          <w:t>C</w:t>
        </w:r>
        <w:r w:rsidR="00722FEC" w:rsidRPr="00B701ED">
          <w:rPr>
            <w:rFonts w:ascii="Times New Roman" w:hAnsi="Times New Roman"/>
          </w:rPr>
          <w:t xml:space="preserve">ommunitarian </w:t>
        </w:r>
        <w:r w:rsidR="00722FEC">
          <w:rPr>
            <w:rFonts w:ascii="Times New Roman" w:hAnsi="Times New Roman"/>
          </w:rPr>
          <w:t>T</w:t>
        </w:r>
        <w:r w:rsidR="00722FEC" w:rsidRPr="00B701ED">
          <w:rPr>
            <w:rFonts w:ascii="Times New Roman" w:hAnsi="Times New Roman"/>
          </w:rPr>
          <w:t>heory</w:t>
        </w:r>
        <w:r w:rsidR="00722FEC">
          <w:rPr>
            <w:noProof/>
            <w:webHidden/>
          </w:rPr>
          <w:tab/>
          <w:t>21</w:t>
        </w:r>
      </w:hyperlink>
    </w:p>
    <w:p w:rsidR="00561622" w:rsidRDefault="00CF30CA" w:rsidP="00722FEC">
      <w:pPr>
        <w:pStyle w:val="TOC2"/>
        <w:tabs>
          <w:tab w:val="right" w:leader="dot" w:pos="8486"/>
        </w:tabs>
        <w:rPr>
          <w:rFonts w:eastAsiaTheme="minorEastAsia" w:cstheme="minorBidi"/>
          <w:noProof/>
          <w:sz w:val="22"/>
          <w:szCs w:val="22"/>
          <w:lang w:bidi="ar-SA"/>
        </w:rPr>
      </w:pPr>
      <w:hyperlink w:anchor="_Toc315681322" w:history="1">
        <w:r w:rsidR="00722FEC">
          <w:rPr>
            <w:rFonts w:ascii="Times New Roman" w:hAnsi="Times New Roman"/>
          </w:rPr>
          <w:t>Professionalism Main Concepts</w:t>
        </w:r>
        <w:r w:rsidR="00722FEC">
          <w:rPr>
            <w:noProof/>
            <w:webHidden/>
          </w:rPr>
          <w:tab/>
          <w:t>24</w:t>
        </w:r>
      </w:hyperlink>
    </w:p>
    <w:p w:rsidR="00E41AD6" w:rsidRDefault="00E41AD6" w:rsidP="006260EA">
      <w:pPr>
        <w:pStyle w:val="TOC3"/>
        <w:tabs>
          <w:tab w:val="right" w:leader="dot" w:pos="8486"/>
        </w:tabs>
        <w:rPr>
          <w:rFonts w:eastAsiaTheme="minorEastAsia" w:cstheme="minorBidi"/>
          <w:noProof/>
          <w:sz w:val="22"/>
          <w:szCs w:val="22"/>
          <w:lang w:bidi="ar-SA"/>
        </w:rPr>
      </w:pPr>
      <w:r>
        <w:t xml:space="preserve">Objectivity </w:t>
      </w:r>
      <w:hyperlink w:anchor="_Toc315681323" w:history="1">
        <w:r w:rsidR="00722FEC">
          <w:rPr>
            <w:noProof/>
            <w:webHidden/>
          </w:rPr>
          <w:tab/>
          <w:t>2</w:t>
        </w:r>
        <w:r w:rsidR="006260EA">
          <w:rPr>
            <w:noProof/>
            <w:webHidden/>
          </w:rPr>
          <w:t>6</w:t>
        </w:r>
      </w:hyperlink>
    </w:p>
    <w:p w:rsidR="00E41AD6" w:rsidRDefault="00CF30CA" w:rsidP="006260EA">
      <w:pPr>
        <w:pStyle w:val="TOC3"/>
        <w:tabs>
          <w:tab w:val="right" w:leader="dot" w:pos="8486"/>
        </w:tabs>
        <w:rPr>
          <w:rFonts w:eastAsiaTheme="minorEastAsia" w:cstheme="minorBidi"/>
          <w:noProof/>
          <w:sz w:val="22"/>
          <w:szCs w:val="22"/>
          <w:lang w:bidi="ar-SA"/>
        </w:rPr>
      </w:pPr>
      <w:hyperlink w:anchor="_Toc315681323" w:history="1">
        <w:r w:rsidR="00722FEC">
          <w:rPr>
            <w:rFonts w:ascii="Times New Roman" w:hAnsi="Times New Roman"/>
          </w:rPr>
          <w:t xml:space="preserve">Factuality </w:t>
        </w:r>
        <w:r w:rsidR="00722FEC">
          <w:rPr>
            <w:noProof/>
            <w:webHidden/>
          </w:rPr>
          <w:tab/>
          <w:t>2</w:t>
        </w:r>
        <w:r w:rsidR="006260EA">
          <w:rPr>
            <w:noProof/>
            <w:webHidden/>
          </w:rPr>
          <w:t>7</w:t>
        </w:r>
      </w:hyperlink>
    </w:p>
    <w:p w:rsidR="00E41AD6" w:rsidRDefault="00E41AD6" w:rsidP="006260EA">
      <w:pPr>
        <w:pStyle w:val="TOC3"/>
        <w:tabs>
          <w:tab w:val="right" w:leader="dot" w:pos="8486"/>
        </w:tabs>
        <w:rPr>
          <w:rFonts w:eastAsiaTheme="minorEastAsia" w:cstheme="minorBidi"/>
          <w:noProof/>
          <w:sz w:val="22"/>
          <w:szCs w:val="22"/>
          <w:lang w:bidi="ar-SA"/>
        </w:rPr>
      </w:pPr>
      <w:r>
        <w:t>Fairness</w:t>
      </w:r>
      <w:hyperlink w:anchor="_Toc315681323" w:history="1">
        <w:r>
          <w:rPr>
            <w:noProof/>
            <w:webHidden/>
          </w:rPr>
          <w:tab/>
          <w:t>2</w:t>
        </w:r>
        <w:r w:rsidR="006260EA">
          <w:rPr>
            <w:noProof/>
            <w:webHidden/>
          </w:rPr>
          <w:t>8</w:t>
        </w:r>
      </w:hyperlink>
    </w:p>
    <w:p w:rsidR="00E41AD6" w:rsidRDefault="00E41AD6" w:rsidP="006260EA">
      <w:pPr>
        <w:pStyle w:val="TOC3"/>
        <w:tabs>
          <w:tab w:val="right" w:leader="dot" w:pos="8486"/>
        </w:tabs>
        <w:rPr>
          <w:rFonts w:eastAsiaTheme="minorEastAsia" w:cstheme="minorBidi"/>
          <w:noProof/>
          <w:sz w:val="22"/>
          <w:szCs w:val="22"/>
          <w:lang w:bidi="ar-SA"/>
        </w:rPr>
      </w:pPr>
      <w:r>
        <w:t>Public Service</w:t>
      </w:r>
      <w:hyperlink w:anchor="_Toc315681323" w:history="1">
        <w:r>
          <w:rPr>
            <w:noProof/>
            <w:webHidden/>
          </w:rPr>
          <w:tab/>
          <w:t>2</w:t>
        </w:r>
        <w:r w:rsidR="006260EA">
          <w:rPr>
            <w:noProof/>
            <w:webHidden/>
          </w:rPr>
          <w:t>8</w:t>
        </w:r>
      </w:hyperlink>
    </w:p>
    <w:p w:rsidR="00E41AD6" w:rsidRDefault="00E41AD6" w:rsidP="006260EA">
      <w:pPr>
        <w:pStyle w:val="TOC2"/>
        <w:tabs>
          <w:tab w:val="right" w:leader="dot" w:pos="8486"/>
        </w:tabs>
        <w:rPr>
          <w:rFonts w:eastAsiaTheme="minorEastAsia" w:cstheme="minorBidi"/>
          <w:noProof/>
          <w:sz w:val="22"/>
          <w:szCs w:val="22"/>
          <w:lang w:bidi="ar-SA"/>
        </w:rPr>
      </w:pPr>
      <w:r>
        <w:t>Arab Journalism Values</w:t>
      </w:r>
      <w:hyperlink w:anchor="_Toc315681322" w:history="1">
        <w:r w:rsidR="00722FEC">
          <w:rPr>
            <w:noProof/>
            <w:webHidden/>
          </w:rPr>
          <w:tab/>
          <w:t>3</w:t>
        </w:r>
        <w:r w:rsidR="006260EA">
          <w:rPr>
            <w:noProof/>
            <w:webHidden/>
          </w:rPr>
          <w:t>1</w:t>
        </w:r>
      </w:hyperlink>
    </w:p>
    <w:p w:rsidR="00E41AD6" w:rsidRDefault="00E41AD6" w:rsidP="006260EA">
      <w:pPr>
        <w:pStyle w:val="TOC2"/>
        <w:tabs>
          <w:tab w:val="right" w:leader="dot" w:pos="8486"/>
        </w:tabs>
        <w:rPr>
          <w:rFonts w:eastAsiaTheme="minorEastAsia" w:cstheme="minorBidi"/>
          <w:noProof/>
          <w:sz w:val="22"/>
          <w:szCs w:val="22"/>
          <w:lang w:bidi="ar-SA"/>
        </w:rPr>
      </w:pPr>
      <w:r>
        <w:t xml:space="preserve">Summary </w:t>
      </w:r>
      <w:hyperlink w:anchor="_Toc315681322" w:history="1">
        <w:r>
          <w:rPr>
            <w:noProof/>
            <w:webHidden/>
          </w:rPr>
          <w:tab/>
        </w:r>
        <w:r w:rsidR="00B00A63">
          <w:rPr>
            <w:noProof/>
            <w:webHidden/>
          </w:rPr>
          <w:t>3</w:t>
        </w:r>
        <w:r w:rsidR="006260EA">
          <w:rPr>
            <w:noProof/>
            <w:webHidden/>
          </w:rPr>
          <w:t>3</w:t>
        </w:r>
      </w:hyperlink>
    </w:p>
    <w:p w:rsidR="00E41AD6" w:rsidRDefault="00E41AD6" w:rsidP="006260EA">
      <w:pPr>
        <w:pStyle w:val="TOC2"/>
        <w:tabs>
          <w:tab w:val="right" w:leader="dot" w:pos="8486"/>
        </w:tabs>
        <w:rPr>
          <w:rFonts w:eastAsiaTheme="minorEastAsia" w:cstheme="minorBidi"/>
          <w:noProof/>
          <w:sz w:val="22"/>
          <w:szCs w:val="22"/>
          <w:lang w:bidi="ar-SA"/>
        </w:rPr>
      </w:pPr>
      <w:r>
        <w:t xml:space="preserve">Transition from </w:t>
      </w:r>
      <w:hyperlink w:anchor="_Toc315681322" w:history="1">
        <w:r w:rsidR="00722FEC">
          <w:rPr>
            <w:rFonts w:ascii="Times New Roman" w:hAnsi="Times New Roman"/>
          </w:rPr>
          <w:t>Professionalism to Marketing</w:t>
        </w:r>
        <w:r w:rsidR="00722FEC">
          <w:rPr>
            <w:noProof/>
            <w:webHidden/>
          </w:rPr>
          <w:tab/>
          <w:t>3</w:t>
        </w:r>
        <w:r w:rsidR="006260EA">
          <w:rPr>
            <w:noProof/>
            <w:webHidden/>
          </w:rPr>
          <w:t>5</w:t>
        </w:r>
      </w:hyperlink>
    </w:p>
    <w:p w:rsidR="00E41AD6" w:rsidRDefault="00E6193A" w:rsidP="006260EA">
      <w:pPr>
        <w:pStyle w:val="TOC3"/>
        <w:tabs>
          <w:tab w:val="right" w:leader="dot" w:pos="8486"/>
        </w:tabs>
        <w:rPr>
          <w:rFonts w:eastAsiaTheme="minorEastAsia" w:cstheme="minorBidi"/>
          <w:noProof/>
          <w:sz w:val="22"/>
          <w:szCs w:val="22"/>
          <w:lang w:bidi="ar-SA"/>
        </w:rPr>
      </w:pPr>
      <w:r w:rsidRPr="001D7A0E">
        <w:rPr>
          <w:rFonts w:ascii="Times New Roman" w:hAnsi="Times New Roman"/>
        </w:rPr>
        <w:t>Technology and</w:t>
      </w:r>
      <w:r>
        <w:rPr>
          <w:rFonts w:ascii="Times New Roman" w:hAnsi="Times New Roman"/>
        </w:rPr>
        <w:t xml:space="preserve"> </w:t>
      </w:r>
      <w:r w:rsidRPr="001D7A0E">
        <w:rPr>
          <w:rFonts w:ascii="Times New Roman" w:hAnsi="Times New Roman"/>
        </w:rPr>
        <w:t>Change</w:t>
      </w:r>
      <w:r>
        <w:rPr>
          <w:rFonts w:ascii="Times New Roman" w:hAnsi="Times New Roman"/>
        </w:rPr>
        <w:t xml:space="preserve"> </w:t>
      </w:r>
      <w:hyperlink w:anchor="_Toc315681323" w:history="1">
        <w:r w:rsidR="00722FEC">
          <w:rPr>
            <w:noProof/>
            <w:webHidden/>
          </w:rPr>
          <w:tab/>
          <w:t>3</w:t>
        </w:r>
        <w:r w:rsidR="006260EA">
          <w:rPr>
            <w:noProof/>
            <w:webHidden/>
          </w:rPr>
          <w:t>7</w:t>
        </w:r>
      </w:hyperlink>
    </w:p>
    <w:p w:rsidR="00E6193A" w:rsidRDefault="00E6193A" w:rsidP="006260EA">
      <w:pPr>
        <w:pStyle w:val="TOC3"/>
        <w:tabs>
          <w:tab w:val="right" w:leader="dot" w:pos="8486"/>
        </w:tabs>
      </w:pPr>
      <w:r w:rsidRPr="00E6193A">
        <w:rPr>
          <w:rFonts w:ascii="Times New Roman" w:hAnsi="Times New Roman"/>
        </w:rPr>
        <w:t xml:space="preserve"> </w:t>
      </w:r>
      <w:r>
        <w:rPr>
          <w:rFonts w:ascii="Times New Roman" w:hAnsi="Times New Roman"/>
        </w:rPr>
        <w:t>Business Pressure</w:t>
      </w:r>
      <w:r>
        <w:t xml:space="preserve"> </w:t>
      </w:r>
      <w:hyperlink w:anchor="_Toc315681323" w:history="1">
        <w:r>
          <w:rPr>
            <w:noProof/>
            <w:webHidden/>
          </w:rPr>
          <w:tab/>
          <w:t>3</w:t>
        </w:r>
        <w:r w:rsidR="006260EA">
          <w:rPr>
            <w:noProof/>
            <w:webHidden/>
          </w:rPr>
          <w:t>9</w:t>
        </w:r>
      </w:hyperlink>
    </w:p>
    <w:p w:rsidR="00E6193A" w:rsidRDefault="00E6193A" w:rsidP="006260EA">
      <w:pPr>
        <w:pStyle w:val="TOC2"/>
        <w:tabs>
          <w:tab w:val="right" w:leader="dot" w:pos="8486"/>
        </w:tabs>
        <w:rPr>
          <w:rFonts w:eastAsiaTheme="minorEastAsia" w:cstheme="minorBidi"/>
          <w:noProof/>
          <w:sz w:val="22"/>
          <w:szCs w:val="22"/>
          <w:lang w:bidi="ar-SA"/>
        </w:rPr>
      </w:pPr>
      <w:r>
        <w:lastRenderedPageBreak/>
        <w:t>Summary</w:t>
      </w:r>
      <w:hyperlink w:anchor="_Toc315681322" w:history="1">
        <w:r w:rsidR="001D3F12">
          <w:rPr>
            <w:noProof/>
            <w:webHidden/>
          </w:rPr>
          <w:tab/>
          <w:t>4</w:t>
        </w:r>
        <w:r w:rsidR="006260EA">
          <w:rPr>
            <w:noProof/>
            <w:webHidden/>
          </w:rPr>
          <w:t>3</w:t>
        </w:r>
      </w:hyperlink>
    </w:p>
    <w:p w:rsidR="00882DB7" w:rsidRDefault="00882DB7" w:rsidP="006260EA">
      <w:pPr>
        <w:pStyle w:val="TOC1"/>
        <w:rPr>
          <w:rFonts w:eastAsiaTheme="minorEastAsia" w:cstheme="minorBidi"/>
          <w:noProof/>
          <w:sz w:val="22"/>
          <w:szCs w:val="22"/>
          <w:lang w:bidi="ar-SA"/>
        </w:rPr>
      </w:pPr>
      <w:r>
        <w:t>Marketing Model</w:t>
      </w:r>
      <w:hyperlink w:anchor="_Toc315681326" w:history="1">
        <w:r w:rsidR="001D3F12">
          <w:rPr>
            <w:noProof/>
            <w:webHidden/>
          </w:rPr>
          <w:tab/>
          <w:t>4</w:t>
        </w:r>
        <w:r w:rsidR="006260EA">
          <w:rPr>
            <w:noProof/>
            <w:webHidden/>
          </w:rPr>
          <w:t>5</w:t>
        </w:r>
      </w:hyperlink>
    </w:p>
    <w:p w:rsidR="00882DB7" w:rsidRDefault="00882DB7" w:rsidP="006260EA">
      <w:pPr>
        <w:pStyle w:val="TOC2"/>
        <w:tabs>
          <w:tab w:val="right" w:leader="dot" w:pos="8486"/>
        </w:tabs>
        <w:rPr>
          <w:rFonts w:eastAsiaTheme="minorEastAsia" w:cstheme="minorBidi"/>
          <w:noProof/>
          <w:sz w:val="22"/>
          <w:szCs w:val="22"/>
          <w:lang w:bidi="ar-SA"/>
        </w:rPr>
      </w:pPr>
      <w:r>
        <w:t>Wants and Needs</w:t>
      </w:r>
      <w:hyperlink w:anchor="_Toc315681322" w:history="1">
        <w:r w:rsidR="001D3F12">
          <w:rPr>
            <w:noProof/>
            <w:webHidden/>
          </w:rPr>
          <w:tab/>
          <w:t>4</w:t>
        </w:r>
        <w:r w:rsidR="006260EA">
          <w:rPr>
            <w:noProof/>
            <w:webHidden/>
          </w:rPr>
          <w:t>7</w:t>
        </w:r>
      </w:hyperlink>
    </w:p>
    <w:p w:rsidR="00882DB7" w:rsidRDefault="00882DB7" w:rsidP="006260EA">
      <w:pPr>
        <w:pStyle w:val="TOC3"/>
        <w:tabs>
          <w:tab w:val="right" w:leader="dot" w:pos="8486"/>
        </w:tabs>
        <w:rPr>
          <w:rFonts w:eastAsiaTheme="minorEastAsia" w:cstheme="minorBidi"/>
          <w:noProof/>
          <w:sz w:val="22"/>
          <w:szCs w:val="22"/>
          <w:lang w:bidi="ar-SA"/>
        </w:rPr>
      </w:pPr>
      <w:r>
        <w:rPr>
          <w:rFonts w:ascii="Times New Roman" w:hAnsi="Times New Roman"/>
        </w:rPr>
        <w:t xml:space="preserve">Public and Private Sphere </w:t>
      </w:r>
      <w:hyperlink w:anchor="_Toc315681323" w:history="1">
        <w:r w:rsidR="001D3F12">
          <w:rPr>
            <w:noProof/>
            <w:webHidden/>
          </w:rPr>
          <w:tab/>
          <w:t>4</w:t>
        </w:r>
        <w:r w:rsidR="006260EA">
          <w:rPr>
            <w:noProof/>
            <w:webHidden/>
          </w:rPr>
          <w:t>9</w:t>
        </w:r>
      </w:hyperlink>
    </w:p>
    <w:p w:rsidR="00882DB7" w:rsidRDefault="00882DB7" w:rsidP="006260EA">
      <w:pPr>
        <w:pStyle w:val="TOC2"/>
        <w:tabs>
          <w:tab w:val="right" w:leader="dot" w:pos="8486"/>
        </w:tabs>
        <w:rPr>
          <w:rFonts w:eastAsiaTheme="minorEastAsia" w:cstheme="minorBidi"/>
          <w:noProof/>
          <w:sz w:val="22"/>
          <w:szCs w:val="22"/>
          <w:lang w:bidi="ar-SA"/>
        </w:rPr>
      </w:pPr>
      <w:r>
        <w:t>Hard News and Soft News</w:t>
      </w:r>
      <w:hyperlink w:anchor="_Toc315681322" w:history="1">
        <w:r w:rsidR="001D3F12">
          <w:rPr>
            <w:noProof/>
            <w:webHidden/>
          </w:rPr>
          <w:tab/>
        </w:r>
        <w:r w:rsidR="006260EA">
          <w:rPr>
            <w:noProof/>
            <w:webHidden/>
          </w:rPr>
          <w:t>51</w:t>
        </w:r>
      </w:hyperlink>
    </w:p>
    <w:p w:rsidR="00882DB7" w:rsidRDefault="00882DB7" w:rsidP="006260EA">
      <w:pPr>
        <w:pStyle w:val="TOC2"/>
        <w:tabs>
          <w:tab w:val="right" w:leader="dot" w:pos="8486"/>
        </w:tabs>
        <w:rPr>
          <w:rFonts w:eastAsiaTheme="minorEastAsia" w:cstheme="minorBidi"/>
          <w:noProof/>
          <w:sz w:val="22"/>
          <w:szCs w:val="22"/>
          <w:lang w:bidi="ar-SA"/>
        </w:rPr>
      </w:pPr>
      <w:r>
        <w:t>Resources Commitments</w:t>
      </w:r>
      <w:hyperlink w:anchor="_Toc315681322" w:history="1">
        <w:r w:rsidR="001D3F12">
          <w:rPr>
            <w:noProof/>
            <w:webHidden/>
          </w:rPr>
          <w:tab/>
          <w:t>5</w:t>
        </w:r>
        <w:r w:rsidR="006260EA">
          <w:rPr>
            <w:noProof/>
            <w:webHidden/>
          </w:rPr>
          <w:t>2</w:t>
        </w:r>
      </w:hyperlink>
    </w:p>
    <w:p w:rsidR="00882DB7" w:rsidRDefault="00882DB7" w:rsidP="006260EA">
      <w:pPr>
        <w:pStyle w:val="TOC2"/>
        <w:tabs>
          <w:tab w:val="right" w:leader="dot" w:pos="8486"/>
        </w:tabs>
        <w:rPr>
          <w:rFonts w:eastAsiaTheme="minorEastAsia" w:cstheme="minorBidi"/>
          <w:noProof/>
          <w:sz w:val="22"/>
          <w:szCs w:val="22"/>
          <w:lang w:bidi="ar-SA"/>
        </w:rPr>
      </w:pPr>
      <w:r>
        <w:t>Sourcing Usage</w:t>
      </w:r>
      <w:hyperlink w:anchor="_Toc315681322" w:history="1">
        <w:r w:rsidR="001D3F12">
          <w:rPr>
            <w:noProof/>
            <w:webHidden/>
          </w:rPr>
          <w:tab/>
          <w:t>5</w:t>
        </w:r>
      </w:hyperlink>
      <w:r w:rsidR="006260EA">
        <w:t>4</w:t>
      </w:r>
    </w:p>
    <w:p w:rsidR="00882DB7" w:rsidRDefault="00882DB7" w:rsidP="006260EA">
      <w:pPr>
        <w:pStyle w:val="TOC2"/>
        <w:tabs>
          <w:tab w:val="right" w:leader="dot" w:pos="8486"/>
        </w:tabs>
        <w:rPr>
          <w:rFonts w:eastAsiaTheme="minorEastAsia" w:cstheme="minorBidi"/>
          <w:noProof/>
          <w:sz w:val="22"/>
          <w:szCs w:val="22"/>
          <w:lang w:bidi="ar-SA"/>
        </w:rPr>
      </w:pPr>
      <w:r>
        <w:t>The Pros and Cons of the Marketing Model</w:t>
      </w:r>
      <w:hyperlink w:anchor="_Toc315681322" w:history="1">
        <w:r w:rsidR="001D3F12">
          <w:rPr>
            <w:noProof/>
            <w:webHidden/>
          </w:rPr>
          <w:tab/>
          <w:t>5</w:t>
        </w:r>
        <w:r w:rsidR="006260EA">
          <w:rPr>
            <w:noProof/>
            <w:webHidden/>
          </w:rPr>
          <w:t>8</w:t>
        </w:r>
      </w:hyperlink>
    </w:p>
    <w:p w:rsidR="00882DB7" w:rsidRDefault="00882DB7" w:rsidP="006260EA">
      <w:pPr>
        <w:pStyle w:val="TOC2"/>
        <w:tabs>
          <w:tab w:val="right" w:leader="dot" w:pos="8486"/>
        </w:tabs>
        <w:rPr>
          <w:rFonts w:eastAsiaTheme="minorEastAsia" w:cstheme="minorBidi"/>
          <w:noProof/>
          <w:sz w:val="22"/>
          <w:szCs w:val="22"/>
          <w:lang w:bidi="ar-SA"/>
        </w:rPr>
      </w:pPr>
      <w:r>
        <w:t>Related Studies</w:t>
      </w:r>
      <w:hyperlink w:anchor="_Toc315681322" w:history="1">
        <w:r w:rsidR="001D3F12">
          <w:rPr>
            <w:noProof/>
            <w:webHidden/>
          </w:rPr>
          <w:tab/>
        </w:r>
        <w:r w:rsidR="006260EA">
          <w:rPr>
            <w:noProof/>
            <w:webHidden/>
          </w:rPr>
          <w:t>60</w:t>
        </w:r>
      </w:hyperlink>
    </w:p>
    <w:p w:rsidR="00882DB7" w:rsidRDefault="00882DB7" w:rsidP="006260EA">
      <w:pPr>
        <w:pStyle w:val="TOC2"/>
        <w:tabs>
          <w:tab w:val="right" w:leader="dot" w:pos="8486"/>
        </w:tabs>
      </w:pPr>
      <w:r w:rsidRPr="00384B2B">
        <w:rPr>
          <w:rFonts w:ascii="Times New Roman" w:hAnsi="Times New Roman"/>
        </w:rPr>
        <w:t xml:space="preserve">The </w:t>
      </w:r>
      <w:r>
        <w:rPr>
          <w:rFonts w:ascii="Times New Roman" w:hAnsi="Times New Roman"/>
        </w:rPr>
        <w:t>D</w:t>
      </w:r>
      <w:r w:rsidRPr="00384B2B">
        <w:rPr>
          <w:rFonts w:ascii="Times New Roman" w:hAnsi="Times New Roman"/>
        </w:rPr>
        <w:t xml:space="preserve">ifferences between </w:t>
      </w:r>
      <w:r>
        <w:rPr>
          <w:rFonts w:ascii="Times New Roman" w:hAnsi="Times New Roman"/>
        </w:rPr>
        <w:t>M</w:t>
      </w:r>
      <w:r w:rsidRPr="00384B2B">
        <w:rPr>
          <w:rFonts w:ascii="Times New Roman" w:hAnsi="Times New Roman"/>
        </w:rPr>
        <w:t xml:space="preserve">arketing and </w:t>
      </w:r>
      <w:r>
        <w:rPr>
          <w:rFonts w:ascii="Times New Roman" w:hAnsi="Times New Roman"/>
        </w:rPr>
        <w:t>P</w:t>
      </w:r>
      <w:r w:rsidRPr="00384B2B">
        <w:rPr>
          <w:rFonts w:ascii="Times New Roman" w:hAnsi="Times New Roman"/>
        </w:rPr>
        <w:t xml:space="preserve">rofessional </w:t>
      </w:r>
      <w:r>
        <w:rPr>
          <w:rFonts w:ascii="Times New Roman" w:hAnsi="Times New Roman"/>
        </w:rPr>
        <w:t>M</w:t>
      </w:r>
      <w:r w:rsidRPr="00384B2B">
        <w:rPr>
          <w:rFonts w:ascii="Times New Roman" w:hAnsi="Times New Roman"/>
        </w:rPr>
        <w:t>odels</w:t>
      </w:r>
      <w:hyperlink w:anchor="_Toc315681322" w:history="1">
        <w:r w:rsidR="001D3F12">
          <w:rPr>
            <w:noProof/>
            <w:webHidden/>
          </w:rPr>
          <w:tab/>
          <w:t>6</w:t>
        </w:r>
        <w:r w:rsidR="006260EA">
          <w:rPr>
            <w:noProof/>
            <w:webHidden/>
          </w:rPr>
          <w:t>3</w:t>
        </w:r>
      </w:hyperlink>
    </w:p>
    <w:p w:rsidR="00882DB7" w:rsidRDefault="00882DB7" w:rsidP="006260EA">
      <w:pPr>
        <w:pStyle w:val="TOC2"/>
        <w:tabs>
          <w:tab w:val="right" w:leader="dot" w:pos="8486"/>
        </w:tabs>
      </w:pPr>
      <w:r>
        <w:rPr>
          <w:rFonts w:ascii="Times New Roman" w:hAnsi="Times New Roman"/>
        </w:rPr>
        <w:t>Summary</w:t>
      </w:r>
      <w:hyperlink w:anchor="_Toc315681322" w:history="1">
        <w:r w:rsidR="001D3F12">
          <w:rPr>
            <w:noProof/>
            <w:webHidden/>
          </w:rPr>
          <w:tab/>
          <w:t>6</w:t>
        </w:r>
        <w:r w:rsidR="006260EA">
          <w:rPr>
            <w:noProof/>
            <w:webHidden/>
          </w:rPr>
          <w:t>5</w:t>
        </w:r>
      </w:hyperlink>
    </w:p>
    <w:p w:rsidR="001A3407" w:rsidRDefault="00F64FC7" w:rsidP="006260EA">
      <w:pPr>
        <w:pStyle w:val="TOC1"/>
        <w:rPr>
          <w:rFonts w:eastAsiaTheme="minorEastAsia" w:cstheme="minorBidi"/>
          <w:noProof/>
          <w:sz w:val="22"/>
          <w:szCs w:val="22"/>
          <w:lang w:bidi="ar-SA"/>
        </w:rPr>
      </w:pPr>
      <w:r>
        <w:t>Culture</w:t>
      </w:r>
      <w:r w:rsidR="001A3407">
        <w:t xml:space="preserve"> Value Model</w:t>
      </w:r>
      <w:hyperlink w:anchor="_Toc315681326" w:history="1">
        <w:r w:rsidR="001D3F12">
          <w:rPr>
            <w:noProof/>
            <w:webHidden/>
          </w:rPr>
          <w:tab/>
          <w:t>6</w:t>
        </w:r>
        <w:r w:rsidR="006260EA">
          <w:rPr>
            <w:noProof/>
            <w:webHidden/>
          </w:rPr>
          <w:t>6</w:t>
        </w:r>
      </w:hyperlink>
    </w:p>
    <w:p w:rsidR="001A3407" w:rsidRDefault="001A3407" w:rsidP="006260EA">
      <w:pPr>
        <w:pStyle w:val="TOC2"/>
        <w:tabs>
          <w:tab w:val="right" w:leader="dot" w:pos="8486"/>
        </w:tabs>
      </w:pPr>
      <w:r>
        <w:rPr>
          <w:rFonts w:ascii="Times New Roman" w:hAnsi="Times New Roman"/>
        </w:rPr>
        <w:t xml:space="preserve">In-Group </w:t>
      </w:r>
      <w:r w:rsidRPr="002931BF">
        <w:rPr>
          <w:rFonts w:ascii="Times New Roman" w:hAnsi="Times New Roman"/>
        </w:rPr>
        <w:t xml:space="preserve">and Out- Group </w:t>
      </w:r>
      <w:r>
        <w:rPr>
          <w:rFonts w:ascii="Times New Roman" w:hAnsi="Times New Roman"/>
        </w:rPr>
        <w:t xml:space="preserve">Identity: Feeling of Belonging </w:t>
      </w:r>
      <w:hyperlink w:anchor="_Toc315681322" w:history="1">
        <w:r w:rsidR="001D3F12">
          <w:rPr>
            <w:noProof/>
            <w:webHidden/>
          </w:rPr>
          <w:tab/>
          <w:t>6</w:t>
        </w:r>
      </w:hyperlink>
      <w:r w:rsidR="006260EA">
        <w:t>7</w:t>
      </w:r>
    </w:p>
    <w:p w:rsidR="001A3407" w:rsidRDefault="001A3407" w:rsidP="006260EA">
      <w:pPr>
        <w:pStyle w:val="TOC3"/>
        <w:tabs>
          <w:tab w:val="right" w:leader="dot" w:pos="8486"/>
        </w:tabs>
        <w:rPr>
          <w:rFonts w:eastAsiaTheme="minorEastAsia" w:cstheme="minorBidi"/>
          <w:noProof/>
          <w:sz w:val="22"/>
          <w:szCs w:val="22"/>
          <w:lang w:bidi="ar-SA"/>
        </w:rPr>
      </w:pPr>
      <w:r>
        <w:rPr>
          <w:rFonts w:ascii="Times New Roman" w:hAnsi="Times New Roman"/>
        </w:rPr>
        <w:t xml:space="preserve">Arab Cultural Values </w:t>
      </w:r>
      <w:hyperlink w:anchor="_Toc315681323" w:history="1">
        <w:r w:rsidR="001D3F12">
          <w:rPr>
            <w:noProof/>
            <w:webHidden/>
          </w:rPr>
          <w:tab/>
          <w:t>6</w:t>
        </w:r>
        <w:r w:rsidR="006260EA">
          <w:rPr>
            <w:noProof/>
            <w:webHidden/>
          </w:rPr>
          <w:t>9</w:t>
        </w:r>
      </w:hyperlink>
    </w:p>
    <w:p w:rsidR="001A3407" w:rsidRDefault="001A3407" w:rsidP="006260EA">
      <w:pPr>
        <w:pStyle w:val="TOC3"/>
        <w:tabs>
          <w:tab w:val="right" w:leader="dot" w:pos="8486"/>
        </w:tabs>
        <w:rPr>
          <w:rFonts w:eastAsiaTheme="minorEastAsia" w:cstheme="minorBidi"/>
          <w:noProof/>
          <w:sz w:val="22"/>
          <w:szCs w:val="22"/>
          <w:lang w:bidi="ar-SA"/>
        </w:rPr>
      </w:pPr>
      <w:r>
        <w:rPr>
          <w:rFonts w:ascii="Times New Roman" w:hAnsi="Times New Roman"/>
        </w:rPr>
        <w:t xml:space="preserve">Culturally Aware Language </w:t>
      </w:r>
      <w:hyperlink w:anchor="_Toc315681323" w:history="1">
        <w:r w:rsidR="001D3F12">
          <w:rPr>
            <w:noProof/>
            <w:webHidden/>
          </w:rPr>
          <w:tab/>
        </w:r>
        <w:r w:rsidR="006260EA">
          <w:rPr>
            <w:noProof/>
            <w:webHidden/>
          </w:rPr>
          <w:t>71</w:t>
        </w:r>
      </w:hyperlink>
    </w:p>
    <w:p w:rsidR="001A3407" w:rsidRDefault="001A3407" w:rsidP="006260EA">
      <w:pPr>
        <w:pStyle w:val="TOC2"/>
        <w:tabs>
          <w:tab w:val="right" w:leader="dot" w:pos="8486"/>
        </w:tabs>
      </w:pPr>
      <w:r>
        <w:rPr>
          <w:rFonts w:ascii="Times New Roman" w:hAnsi="Times New Roman"/>
        </w:rPr>
        <w:t xml:space="preserve">Gender Sourcing Presence  </w:t>
      </w:r>
      <w:hyperlink w:anchor="_Toc315681322" w:history="1">
        <w:r w:rsidR="001D3F12">
          <w:rPr>
            <w:noProof/>
            <w:webHidden/>
          </w:rPr>
          <w:tab/>
          <w:t>7</w:t>
        </w:r>
        <w:r w:rsidR="006260EA">
          <w:rPr>
            <w:noProof/>
            <w:webHidden/>
          </w:rPr>
          <w:t>2</w:t>
        </w:r>
      </w:hyperlink>
    </w:p>
    <w:p w:rsidR="001A3407" w:rsidRDefault="001A3407" w:rsidP="006260EA">
      <w:pPr>
        <w:pStyle w:val="TOC2"/>
        <w:tabs>
          <w:tab w:val="right" w:leader="dot" w:pos="8486"/>
        </w:tabs>
      </w:pPr>
      <w:r>
        <w:rPr>
          <w:rFonts w:ascii="Times New Roman" w:hAnsi="Times New Roman"/>
        </w:rPr>
        <w:t>Summary</w:t>
      </w:r>
      <w:hyperlink w:anchor="_Toc315681322" w:history="1">
        <w:r w:rsidR="001D3F12">
          <w:rPr>
            <w:noProof/>
            <w:webHidden/>
          </w:rPr>
          <w:tab/>
          <w:t>7</w:t>
        </w:r>
        <w:r w:rsidR="006260EA">
          <w:rPr>
            <w:noProof/>
            <w:webHidden/>
          </w:rPr>
          <w:t>3</w:t>
        </w:r>
      </w:hyperlink>
    </w:p>
    <w:p w:rsidR="000528AB" w:rsidRDefault="00F64FC7" w:rsidP="006260EA">
      <w:pPr>
        <w:pStyle w:val="TOC1"/>
        <w:rPr>
          <w:rFonts w:eastAsiaTheme="minorEastAsia" w:cstheme="minorBidi"/>
          <w:noProof/>
          <w:sz w:val="22"/>
          <w:szCs w:val="22"/>
          <w:lang w:bidi="ar-SA"/>
        </w:rPr>
      </w:pPr>
      <w:r>
        <w:t>News Sociology</w:t>
      </w:r>
      <w:hyperlink w:anchor="_Toc315681326" w:history="1">
        <w:r w:rsidR="001D3F12">
          <w:rPr>
            <w:noProof/>
            <w:webHidden/>
          </w:rPr>
          <w:tab/>
          <w:t>7</w:t>
        </w:r>
        <w:r w:rsidR="006260EA">
          <w:rPr>
            <w:noProof/>
            <w:webHidden/>
          </w:rPr>
          <w:t>5</w:t>
        </w:r>
      </w:hyperlink>
    </w:p>
    <w:p w:rsidR="000528AB" w:rsidRDefault="00C02984" w:rsidP="006260EA">
      <w:pPr>
        <w:pStyle w:val="TOC2"/>
        <w:tabs>
          <w:tab w:val="right" w:leader="dot" w:pos="8486"/>
        </w:tabs>
      </w:pPr>
      <w:r>
        <w:rPr>
          <w:rFonts w:ascii="Times New Roman" w:hAnsi="Times New Roman"/>
        </w:rPr>
        <w:t>Individual Influences</w:t>
      </w:r>
      <w:r w:rsidR="000528AB">
        <w:rPr>
          <w:rFonts w:ascii="Times New Roman" w:hAnsi="Times New Roman"/>
        </w:rPr>
        <w:t xml:space="preserve">  </w:t>
      </w:r>
      <w:hyperlink w:anchor="_Toc315681322" w:history="1">
        <w:r w:rsidR="001D3F12">
          <w:rPr>
            <w:noProof/>
            <w:webHidden/>
          </w:rPr>
          <w:tab/>
          <w:t>7</w:t>
        </w:r>
        <w:r w:rsidR="006260EA">
          <w:rPr>
            <w:noProof/>
            <w:webHidden/>
          </w:rPr>
          <w:t>6</w:t>
        </w:r>
      </w:hyperlink>
    </w:p>
    <w:p w:rsidR="000528AB" w:rsidRDefault="00C02984" w:rsidP="006260EA">
      <w:pPr>
        <w:pStyle w:val="TOC2"/>
        <w:tabs>
          <w:tab w:val="right" w:leader="dot" w:pos="8486"/>
        </w:tabs>
      </w:pPr>
      <w:r>
        <w:rPr>
          <w:rFonts w:ascii="Times New Roman" w:hAnsi="Times New Roman"/>
        </w:rPr>
        <w:t>Routines Influences</w:t>
      </w:r>
      <w:r w:rsidR="000528AB">
        <w:rPr>
          <w:rFonts w:ascii="Times New Roman" w:hAnsi="Times New Roman"/>
        </w:rPr>
        <w:t xml:space="preserve"> </w:t>
      </w:r>
      <w:hyperlink w:anchor="_Toc315681322" w:history="1">
        <w:r w:rsidR="001D3F12">
          <w:rPr>
            <w:noProof/>
            <w:webHidden/>
          </w:rPr>
          <w:tab/>
          <w:t>7</w:t>
        </w:r>
        <w:r w:rsidR="006260EA">
          <w:rPr>
            <w:noProof/>
            <w:webHidden/>
          </w:rPr>
          <w:t>7</w:t>
        </w:r>
      </w:hyperlink>
    </w:p>
    <w:p w:rsidR="000528AB" w:rsidRDefault="00C02984" w:rsidP="006260EA">
      <w:pPr>
        <w:pStyle w:val="TOC3"/>
        <w:tabs>
          <w:tab w:val="right" w:leader="dot" w:pos="8486"/>
        </w:tabs>
        <w:rPr>
          <w:rFonts w:eastAsiaTheme="minorEastAsia" w:cstheme="minorBidi"/>
          <w:noProof/>
          <w:sz w:val="22"/>
          <w:szCs w:val="22"/>
          <w:lang w:bidi="ar-SA"/>
        </w:rPr>
      </w:pPr>
      <w:r>
        <w:rPr>
          <w:rFonts w:ascii="Times New Roman" w:hAnsi="Times New Roman"/>
        </w:rPr>
        <w:t>News Values</w:t>
      </w:r>
      <w:r>
        <w:t xml:space="preserve"> </w:t>
      </w:r>
      <w:hyperlink w:anchor="_Toc315681323" w:history="1">
        <w:r w:rsidR="001D3F12">
          <w:rPr>
            <w:noProof/>
            <w:webHidden/>
          </w:rPr>
          <w:tab/>
          <w:t>7</w:t>
        </w:r>
        <w:r w:rsidR="006260EA">
          <w:rPr>
            <w:noProof/>
            <w:webHidden/>
          </w:rPr>
          <w:t>7</w:t>
        </w:r>
      </w:hyperlink>
    </w:p>
    <w:p w:rsidR="000528AB" w:rsidRDefault="00C02984" w:rsidP="006260EA">
      <w:pPr>
        <w:pStyle w:val="TOC3"/>
        <w:tabs>
          <w:tab w:val="right" w:leader="dot" w:pos="8486"/>
        </w:tabs>
        <w:rPr>
          <w:rFonts w:eastAsiaTheme="minorEastAsia" w:cstheme="minorBidi"/>
          <w:noProof/>
          <w:sz w:val="22"/>
          <w:szCs w:val="22"/>
          <w:lang w:bidi="ar-SA"/>
        </w:rPr>
      </w:pPr>
      <w:r>
        <w:rPr>
          <w:rFonts w:ascii="Times New Roman" w:hAnsi="Times New Roman"/>
        </w:rPr>
        <w:t>Objectivity</w:t>
      </w:r>
      <w:r>
        <w:t xml:space="preserve"> </w:t>
      </w:r>
      <w:hyperlink w:anchor="_Toc315681323" w:history="1">
        <w:r w:rsidR="001D3F12">
          <w:rPr>
            <w:noProof/>
            <w:webHidden/>
          </w:rPr>
          <w:tab/>
          <w:t>7</w:t>
        </w:r>
        <w:r w:rsidR="006260EA">
          <w:rPr>
            <w:noProof/>
            <w:webHidden/>
          </w:rPr>
          <w:t>8</w:t>
        </w:r>
      </w:hyperlink>
    </w:p>
    <w:p w:rsidR="00C02984" w:rsidRDefault="00C02984" w:rsidP="006260EA">
      <w:pPr>
        <w:pStyle w:val="TOC2"/>
        <w:tabs>
          <w:tab w:val="right" w:leader="dot" w:pos="8486"/>
        </w:tabs>
      </w:pPr>
      <w:r>
        <w:rPr>
          <w:rFonts w:ascii="Times New Roman" w:hAnsi="Times New Roman"/>
        </w:rPr>
        <w:t>Organizational Influences</w:t>
      </w:r>
      <w:hyperlink w:anchor="_Toc315681322" w:history="1">
        <w:r w:rsidR="001D3F12">
          <w:rPr>
            <w:noProof/>
            <w:webHidden/>
          </w:rPr>
          <w:tab/>
          <w:t>7</w:t>
        </w:r>
        <w:r w:rsidR="006260EA">
          <w:rPr>
            <w:noProof/>
            <w:webHidden/>
          </w:rPr>
          <w:t>8</w:t>
        </w:r>
      </w:hyperlink>
    </w:p>
    <w:p w:rsidR="00C02984" w:rsidRDefault="00C02984" w:rsidP="006260EA">
      <w:pPr>
        <w:pStyle w:val="TOC2"/>
        <w:tabs>
          <w:tab w:val="right" w:leader="dot" w:pos="8486"/>
        </w:tabs>
      </w:pPr>
      <w:r>
        <w:rPr>
          <w:rFonts w:ascii="Times New Roman" w:hAnsi="Times New Roman"/>
        </w:rPr>
        <w:lastRenderedPageBreak/>
        <w:t>Extramedia influences</w:t>
      </w:r>
      <w:hyperlink w:anchor="_Toc315681322" w:history="1">
        <w:r w:rsidR="001D3F12">
          <w:rPr>
            <w:noProof/>
            <w:webHidden/>
          </w:rPr>
          <w:tab/>
          <w:t>7</w:t>
        </w:r>
        <w:r w:rsidR="006260EA">
          <w:rPr>
            <w:noProof/>
            <w:webHidden/>
          </w:rPr>
          <w:t>9</w:t>
        </w:r>
      </w:hyperlink>
    </w:p>
    <w:p w:rsidR="00C02984" w:rsidRDefault="00C02984" w:rsidP="006260EA">
      <w:pPr>
        <w:pStyle w:val="TOC2"/>
        <w:tabs>
          <w:tab w:val="right" w:leader="dot" w:pos="8486"/>
        </w:tabs>
      </w:pPr>
      <w:r>
        <w:rPr>
          <w:rFonts w:ascii="Times New Roman" w:hAnsi="Times New Roman"/>
        </w:rPr>
        <w:t xml:space="preserve">Ideological Influences </w:t>
      </w:r>
      <w:hyperlink w:anchor="_Toc315681322" w:history="1">
        <w:r w:rsidR="001D3F12">
          <w:rPr>
            <w:noProof/>
            <w:webHidden/>
          </w:rPr>
          <w:tab/>
          <w:t>7</w:t>
        </w:r>
        <w:r w:rsidR="006260EA">
          <w:rPr>
            <w:noProof/>
            <w:webHidden/>
          </w:rPr>
          <w:t>9</w:t>
        </w:r>
      </w:hyperlink>
    </w:p>
    <w:p w:rsidR="00C02984" w:rsidRDefault="00C02984" w:rsidP="006260EA">
      <w:pPr>
        <w:pStyle w:val="TOC2"/>
        <w:tabs>
          <w:tab w:val="right" w:leader="dot" w:pos="8486"/>
        </w:tabs>
      </w:pPr>
      <w:r>
        <w:rPr>
          <w:rFonts w:ascii="Times New Roman" w:hAnsi="Times New Roman"/>
        </w:rPr>
        <w:t>Summary</w:t>
      </w:r>
      <w:hyperlink w:anchor="_Toc315681322" w:history="1">
        <w:r w:rsidR="001D3F12">
          <w:rPr>
            <w:noProof/>
            <w:webHidden/>
          </w:rPr>
          <w:tab/>
        </w:r>
        <w:r w:rsidR="006260EA">
          <w:rPr>
            <w:noProof/>
            <w:webHidden/>
          </w:rPr>
          <w:t>81</w:t>
        </w:r>
      </w:hyperlink>
    </w:p>
    <w:p w:rsidR="00B75F51" w:rsidRDefault="00B75F51" w:rsidP="006260EA">
      <w:pPr>
        <w:pStyle w:val="TOC1"/>
        <w:rPr>
          <w:rFonts w:eastAsiaTheme="minorEastAsia" w:cstheme="minorBidi"/>
          <w:noProof/>
          <w:sz w:val="22"/>
          <w:szCs w:val="22"/>
          <w:lang w:bidi="ar-SA"/>
        </w:rPr>
      </w:pPr>
      <w:r>
        <w:t xml:space="preserve">Al Jazeera </w:t>
      </w:r>
      <w:hyperlink w:anchor="_Toc315681326" w:history="1">
        <w:r w:rsidR="001B050A">
          <w:rPr>
            <w:noProof/>
            <w:webHidden/>
          </w:rPr>
          <w:tab/>
        </w:r>
        <w:r w:rsidR="006260EA">
          <w:rPr>
            <w:noProof/>
            <w:webHidden/>
          </w:rPr>
          <w:t>81</w:t>
        </w:r>
      </w:hyperlink>
    </w:p>
    <w:p w:rsidR="00B75F51" w:rsidRDefault="00B75F51" w:rsidP="006260EA">
      <w:pPr>
        <w:pStyle w:val="TOC2"/>
        <w:tabs>
          <w:tab w:val="right" w:leader="dot" w:pos="8486"/>
        </w:tabs>
      </w:pPr>
      <w:r>
        <w:rPr>
          <w:rFonts w:ascii="Times New Roman" w:hAnsi="Times New Roman"/>
        </w:rPr>
        <w:t xml:space="preserve">Al Jazeera Arabic  </w:t>
      </w:r>
      <w:hyperlink w:anchor="_Toc315681322" w:history="1">
        <w:r>
          <w:rPr>
            <w:noProof/>
            <w:webHidden/>
          </w:rPr>
          <w:tab/>
        </w:r>
        <w:r w:rsidR="00CB75CF">
          <w:rPr>
            <w:noProof/>
            <w:webHidden/>
          </w:rPr>
          <w:t>8</w:t>
        </w:r>
      </w:hyperlink>
      <w:r w:rsidR="006260EA">
        <w:t>2</w:t>
      </w:r>
    </w:p>
    <w:p w:rsidR="00B75F51" w:rsidRPr="00B75F51" w:rsidRDefault="00B75F51" w:rsidP="006260EA">
      <w:pPr>
        <w:pStyle w:val="TOC2"/>
        <w:tabs>
          <w:tab w:val="right" w:leader="dot" w:pos="8486"/>
        </w:tabs>
      </w:pPr>
      <w:r>
        <w:rPr>
          <w:rFonts w:ascii="Times New Roman" w:hAnsi="Times New Roman"/>
        </w:rPr>
        <w:t xml:space="preserve">Al Jazeera English </w:t>
      </w:r>
      <w:hyperlink w:anchor="_Toc315681322" w:history="1">
        <w:r w:rsidR="001B050A">
          <w:rPr>
            <w:noProof/>
            <w:webHidden/>
          </w:rPr>
          <w:tab/>
          <w:t>8</w:t>
        </w:r>
        <w:r w:rsidR="006260EA">
          <w:rPr>
            <w:noProof/>
            <w:webHidden/>
          </w:rPr>
          <w:t>8</w:t>
        </w:r>
      </w:hyperlink>
    </w:p>
    <w:p w:rsidR="00B75F51" w:rsidRDefault="00B75F51" w:rsidP="006260EA">
      <w:pPr>
        <w:pStyle w:val="TOC2"/>
        <w:tabs>
          <w:tab w:val="right" w:leader="dot" w:pos="8486"/>
        </w:tabs>
      </w:pPr>
      <w:r>
        <w:rPr>
          <w:rFonts w:ascii="Times New Roman" w:hAnsi="Times New Roman"/>
        </w:rPr>
        <w:t>Al Jazeera Effects</w:t>
      </w:r>
      <w:hyperlink w:anchor="_Toc315681322" w:history="1">
        <w:r w:rsidR="001B050A">
          <w:rPr>
            <w:noProof/>
            <w:webHidden/>
          </w:rPr>
          <w:tab/>
        </w:r>
        <w:r w:rsidR="006260EA">
          <w:rPr>
            <w:noProof/>
            <w:webHidden/>
          </w:rPr>
          <w:t>90</w:t>
        </w:r>
      </w:hyperlink>
    </w:p>
    <w:p w:rsidR="00B75F51" w:rsidRDefault="00111C22" w:rsidP="006260EA">
      <w:pPr>
        <w:pStyle w:val="TOC2"/>
        <w:tabs>
          <w:tab w:val="right" w:leader="dot" w:pos="8486"/>
        </w:tabs>
      </w:pPr>
      <w:r w:rsidRPr="003E45BC">
        <w:rPr>
          <w:rFonts w:ascii="Times New Roman" w:hAnsi="Times New Roman"/>
          <w:bCs/>
        </w:rPr>
        <w:t>Comparison Studies: Al Jazeer</w:t>
      </w:r>
      <w:r>
        <w:rPr>
          <w:rFonts w:ascii="Times New Roman" w:hAnsi="Times New Roman"/>
          <w:bCs/>
        </w:rPr>
        <w:t>a with other Media Organizations</w:t>
      </w:r>
      <w:hyperlink w:anchor="_Toc315681322" w:history="1">
        <w:r w:rsidR="00722FEC">
          <w:rPr>
            <w:noProof/>
            <w:webHidden/>
          </w:rPr>
          <w:tab/>
          <w:t>9</w:t>
        </w:r>
      </w:hyperlink>
      <w:r w:rsidR="006260EA">
        <w:t>2</w:t>
      </w:r>
    </w:p>
    <w:p w:rsidR="00B75F51" w:rsidRDefault="00111C22" w:rsidP="006260EA">
      <w:pPr>
        <w:pStyle w:val="TOC2"/>
        <w:tabs>
          <w:tab w:val="right" w:leader="dot" w:pos="8486"/>
        </w:tabs>
      </w:pPr>
      <w:r w:rsidRPr="003E45BC">
        <w:rPr>
          <w:rFonts w:ascii="Times New Roman" w:hAnsi="Times New Roman"/>
          <w:bCs/>
        </w:rPr>
        <w:t>Studies on Al Jazeera Content</w:t>
      </w:r>
      <w:r>
        <w:t xml:space="preserve"> </w:t>
      </w:r>
      <w:hyperlink w:anchor="_Toc315681322" w:history="1">
        <w:r w:rsidR="001B050A">
          <w:rPr>
            <w:noProof/>
            <w:webHidden/>
          </w:rPr>
          <w:tab/>
          <w:t>9</w:t>
        </w:r>
        <w:r w:rsidR="006260EA">
          <w:rPr>
            <w:noProof/>
            <w:webHidden/>
          </w:rPr>
          <w:t>5</w:t>
        </w:r>
      </w:hyperlink>
    </w:p>
    <w:p w:rsidR="00B75F51" w:rsidRDefault="00B75F51" w:rsidP="006260EA">
      <w:pPr>
        <w:pStyle w:val="TOC2"/>
        <w:tabs>
          <w:tab w:val="right" w:leader="dot" w:pos="8486"/>
        </w:tabs>
      </w:pPr>
      <w:r>
        <w:rPr>
          <w:rFonts w:ascii="Times New Roman" w:hAnsi="Times New Roman"/>
        </w:rPr>
        <w:t>Summary</w:t>
      </w:r>
      <w:hyperlink w:anchor="_Toc315681322" w:history="1">
        <w:r w:rsidR="001B050A">
          <w:rPr>
            <w:noProof/>
            <w:webHidden/>
          </w:rPr>
          <w:tab/>
          <w:t>9</w:t>
        </w:r>
        <w:r w:rsidR="006260EA">
          <w:rPr>
            <w:noProof/>
            <w:webHidden/>
          </w:rPr>
          <w:t>9</w:t>
        </w:r>
      </w:hyperlink>
    </w:p>
    <w:p w:rsidR="003B7287" w:rsidRDefault="003B7287" w:rsidP="006260EA">
      <w:pPr>
        <w:pStyle w:val="TOC1"/>
        <w:rPr>
          <w:rFonts w:eastAsiaTheme="minorEastAsia" w:cstheme="minorBidi"/>
          <w:noProof/>
          <w:sz w:val="22"/>
          <w:szCs w:val="22"/>
          <w:lang w:bidi="ar-SA"/>
        </w:rPr>
      </w:pPr>
      <w:r>
        <w:t xml:space="preserve">Framing </w:t>
      </w:r>
      <w:hyperlink w:anchor="_Toc315681326" w:history="1">
        <w:r w:rsidR="001B050A">
          <w:rPr>
            <w:noProof/>
            <w:webHidden/>
          </w:rPr>
          <w:tab/>
        </w:r>
        <w:r w:rsidR="006260EA">
          <w:rPr>
            <w:noProof/>
            <w:webHidden/>
          </w:rPr>
          <w:t>100</w:t>
        </w:r>
      </w:hyperlink>
    </w:p>
    <w:p w:rsidR="003B7287" w:rsidRDefault="003B7287" w:rsidP="006260EA">
      <w:pPr>
        <w:pStyle w:val="TOC2"/>
        <w:tabs>
          <w:tab w:val="right" w:leader="dot" w:pos="8486"/>
        </w:tabs>
      </w:pPr>
      <w:r>
        <w:rPr>
          <w:rFonts w:ascii="Times New Roman" w:hAnsi="Times New Roman"/>
        </w:rPr>
        <w:t>Framing in Sociology, Psychology, and Anthropology</w:t>
      </w:r>
      <w:hyperlink w:anchor="_Toc315681322" w:history="1">
        <w:r w:rsidR="001B050A">
          <w:rPr>
            <w:noProof/>
            <w:webHidden/>
          </w:rPr>
          <w:tab/>
        </w:r>
        <w:r w:rsidR="006260EA">
          <w:rPr>
            <w:noProof/>
            <w:webHidden/>
          </w:rPr>
          <w:t>100</w:t>
        </w:r>
      </w:hyperlink>
    </w:p>
    <w:p w:rsidR="003B7287" w:rsidRPr="00B75F51" w:rsidRDefault="003B7287" w:rsidP="006260EA">
      <w:pPr>
        <w:pStyle w:val="TOC2"/>
        <w:tabs>
          <w:tab w:val="right" w:leader="dot" w:pos="8486"/>
        </w:tabs>
      </w:pPr>
      <w:r>
        <w:rPr>
          <w:rFonts w:ascii="Times New Roman" w:hAnsi="Times New Roman"/>
        </w:rPr>
        <w:t xml:space="preserve">Framing in Mass Communication </w:t>
      </w:r>
      <w:hyperlink w:anchor="_Toc315681322" w:history="1">
        <w:r w:rsidR="001B050A">
          <w:rPr>
            <w:noProof/>
            <w:webHidden/>
          </w:rPr>
          <w:tab/>
        </w:r>
        <w:r w:rsidR="006260EA">
          <w:rPr>
            <w:noProof/>
            <w:webHidden/>
          </w:rPr>
          <w:t>102</w:t>
        </w:r>
      </w:hyperlink>
    </w:p>
    <w:p w:rsidR="003B7287" w:rsidRDefault="003B7287" w:rsidP="006260EA">
      <w:pPr>
        <w:pStyle w:val="TOC2"/>
        <w:tabs>
          <w:tab w:val="right" w:leader="dot" w:pos="8486"/>
        </w:tabs>
      </w:pPr>
      <w:r>
        <w:rPr>
          <w:rFonts w:ascii="Times New Roman" w:hAnsi="Times New Roman"/>
        </w:rPr>
        <w:t>Episodic and Thematic Framing</w:t>
      </w:r>
      <w:r>
        <w:t xml:space="preserve"> </w:t>
      </w:r>
      <w:hyperlink w:anchor="_Toc315681322" w:history="1">
        <w:r w:rsidR="001B050A">
          <w:rPr>
            <w:noProof/>
            <w:webHidden/>
          </w:rPr>
          <w:tab/>
          <w:t>10</w:t>
        </w:r>
        <w:r w:rsidR="006260EA">
          <w:rPr>
            <w:noProof/>
            <w:webHidden/>
          </w:rPr>
          <w:t>4</w:t>
        </w:r>
      </w:hyperlink>
    </w:p>
    <w:p w:rsidR="003B7287" w:rsidRDefault="003B7287" w:rsidP="006260EA">
      <w:pPr>
        <w:pStyle w:val="TOC2"/>
        <w:tabs>
          <w:tab w:val="right" w:leader="dot" w:pos="8486"/>
        </w:tabs>
      </w:pPr>
      <w:r>
        <w:rPr>
          <w:rFonts w:ascii="Times New Roman" w:hAnsi="Times New Roman"/>
        </w:rPr>
        <w:t>Summary</w:t>
      </w:r>
      <w:hyperlink w:anchor="_Toc315681322" w:history="1">
        <w:r w:rsidR="001B050A">
          <w:rPr>
            <w:noProof/>
            <w:webHidden/>
          </w:rPr>
          <w:tab/>
          <w:t>10</w:t>
        </w:r>
        <w:r w:rsidR="006260EA">
          <w:rPr>
            <w:noProof/>
            <w:webHidden/>
          </w:rPr>
          <w:t>8</w:t>
        </w:r>
      </w:hyperlink>
    </w:p>
    <w:p w:rsidR="003D34F2" w:rsidRDefault="008F363A" w:rsidP="006260EA">
      <w:pPr>
        <w:pStyle w:val="TOC1"/>
        <w:ind w:left="0" w:firstLine="0"/>
      </w:pPr>
      <w:r w:rsidRPr="008F363A">
        <w:rPr>
          <w:rFonts w:ascii="Times New Roman" w:hAnsi="Times New Roman"/>
        </w:rPr>
        <w:t xml:space="preserve">Research questions and Hypotheses </w:t>
      </w:r>
      <w:hyperlink w:anchor="_Toc315681326" w:history="1">
        <w:r w:rsidR="001B050A">
          <w:rPr>
            <w:noProof/>
            <w:webHidden/>
          </w:rPr>
          <w:tab/>
          <w:t>10</w:t>
        </w:r>
        <w:r w:rsidR="006260EA">
          <w:rPr>
            <w:noProof/>
            <w:webHidden/>
          </w:rPr>
          <w:t>8</w:t>
        </w:r>
      </w:hyperlink>
    </w:p>
    <w:p w:rsidR="00D66DB4" w:rsidRDefault="00CF30CA" w:rsidP="006260EA">
      <w:pPr>
        <w:pStyle w:val="TOC1"/>
        <w:rPr>
          <w:rFonts w:eastAsiaTheme="minorEastAsia" w:cstheme="minorBidi"/>
          <w:noProof/>
          <w:sz w:val="22"/>
          <w:szCs w:val="22"/>
          <w:lang w:bidi="ar-SA"/>
        </w:rPr>
      </w:pPr>
      <w:hyperlink w:anchor="_Toc315681317" w:history="1">
        <w:r w:rsidR="001B050A">
          <w:rPr>
            <w:rStyle w:val="Hyperlink"/>
            <w:noProof/>
          </w:rPr>
          <w:t>Chapter 3: Methodolgoy</w:t>
        </w:r>
        <w:r w:rsidR="001B050A">
          <w:rPr>
            <w:noProof/>
            <w:webHidden/>
          </w:rPr>
          <w:tab/>
          <w:t>1</w:t>
        </w:r>
        <w:r w:rsidR="006260EA">
          <w:rPr>
            <w:noProof/>
            <w:webHidden/>
          </w:rPr>
          <w:t>10</w:t>
        </w:r>
      </w:hyperlink>
    </w:p>
    <w:p w:rsidR="00D66DB4" w:rsidRDefault="00D66DB4" w:rsidP="006260EA">
      <w:pPr>
        <w:pStyle w:val="TOC2"/>
        <w:tabs>
          <w:tab w:val="right" w:leader="dot" w:pos="8486"/>
        </w:tabs>
        <w:rPr>
          <w:rFonts w:eastAsiaTheme="minorEastAsia" w:cstheme="minorBidi"/>
          <w:noProof/>
          <w:sz w:val="22"/>
          <w:szCs w:val="22"/>
          <w:lang w:bidi="ar-SA"/>
        </w:rPr>
      </w:pPr>
      <w:r>
        <w:rPr>
          <w:rFonts w:ascii="Times New Roman" w:hAnsi="Times New Roman"/>
        </w:rPr>
        <w:t>Content Analysis</w:t>
      </w:r>
      <w:r>
        <w:t xml:space="preserve"> </w:t>
      </w:r>
      <w:hyperlink w:anchor="_Toc315681321" w:history="1">
        <w:r w:rsidR="001B050A">
          <w:rPr>
            <w:noProof/>
            <w:webHidden/>
          </w:rPr>
          <w:tab/>
          <w:t>1</w:t>
        </w:r>
        <w:r w:rsidR="006260EA">
          <w:rPr>
            <w:noProof/>
            <w:webHidden/>
          </w:rPr>
          <w:t>10</w:t>
        </w:r>
      </w:hyperlink>
    </w:p>
    <w:p w:rsidR="00D66DB4" w:rsidRDefault="00D66DB4" w:rsidP="006260EA">
      <w:pPr>
        <w:pStyle w:val="TOC2"/>
        <w:tabs>
          <w:tab w:val="right" w:leader="dot" w:pos="8486"/>
        </w:tabs>
        <w:rPr>
          <w:rFonts w:eastAsiaTheme="minorEastAsia" w:cstheme="minorBidi"/>
          <w:noProof/>
          <w:sz w:val="22"/>
          <w:szCs w:val="22"/>
          <w:lang w:bidi="ar-SA"/>
        </w:rPr>
      </w:pPr>
      <w:r w:rsidRPr="003529F7">
        <w:rPr>
          <w:rFonts w:ascii="Times New Roman" w:hAnsi="Times New Roman"/>
        </w:rPr>
        <w:t>Population, Sample, and Unit of Analysis</w:t>
      </w:r>
      <w:r w:rsidRPr="006A39F8">
        <w:rPr>
          <w:rFonts w:ascii="Times New Roman" w:hAnsi="Times New Roman"/>
          <w:b/>
          <w:bCs/>
        </w:rPr>
        <w:t xml:space="preserve"> </w:t>
      </w:r>
      <w:hyperlink w:anchor="_Toc315681322" w:history="1">
        <w:r w:rsidR="001B050A">
          <w:rPr>
            <w:noProof/>
            <w:webHidden/>
          </w:rPr>
          <w:tab/>
          <w:t>11</w:t>
        </w:r>
        <w:r w:rsidR="006260EA">
          <w:rPr>
            <w:noProof/>
            <w:webHidden/>
          </w:rPr>
          <w:t>3</w:t>
        </w:r>
      </w:hyperlink>
    </w:p>
    <w:p w:rsidR="00D66DB4" w:rsidRDefault="00321DC6" w:rsidP="006260EA">
      <w:pPr>
        <w:pStyle w:val="TOC2"/>
        <w:tabs>
          <w:tab w:val="right" w:leader="dot" w:pos="8486"/>
        </w:tabs>
        <w:rPr>
          <w:rFonts w:eastAsiaTheme="minorEastAsia" w:cstheme="minorBidi"/>
          <w:noProof/>
          <w:sz w:val="22"/>
          <w:szCs w:val="22"/>
          <w:lang w:bidi="ar-SA"/>
        </w:rPr>
      </w:pPr>
      <w:r>
        <w:rPr>
          <w:rFonts w:ascii="Times New Roman" w:hAnsi="Times New Roman"/>
        </w:rPr>
        <w:t>Time Frame</w:t>
      </w:r>
      <w:r>
        <w:t xml:space="preserve"> </w:t>
      </w:r>
      <w:hyperlink w:anchor="_Toc315681322" w:history="1">
        <w:r w:rsidR="001B050A">
          <w:rPr>
            <w:noProof/>
            <w:webHidden/>
          </w:rPr>
          <w:tab/>
          <w:t>11</w:t>
        </w:r>
        <w:r w:rsidR="006260EA">
          <w:rPr>
            <w:noProof/>
            <w:webHidden/>
          </w:rPr>
          <w:t>8</w:t>
        </w:r>
      </w:hyperlink>
    </w:p>
    <w:p w:rsidR="00D66DB4" w:rsidRDefault="00321DC6" w:rsidP="006260EA">
      <w:pPr>
        <w:pStyle w:val="TOC2"/>
        <w:tabs>
          <w:tab w:val="right" w:leader="dot" w:pos="8486"/>
        </w:tabs>
        <w:rPr>
          <w:rFonts w:eastAsiaTheme="minorEastAsia" w:cstheme="minorBidi"/>
          <w:noProof/>
          <w:sz w:val="22"/>
          <w:szCs w:val="22"/>
          <w:lang w:bidi="ar-SA"/>
        </w:rPr>
      </w:pPr>
      <w:r w:rsidRPr="003529F7">
        <w:rPr>
          <w:rFonts w:ascii="Times New Roman" w:hAnsi="Times New Roman"/>
        </w:rPr>
        <w:t>Construct and Dimensions of Measurements</w:t>
      </w:r>
      <w:r>
        <w:rPr>
          <w:rFonts w:ascii="Times New Roman" w:hAnsi="Times New Roman"/>
        </w:rPr>
        <w:t>,</w:t>
      </w:r>
      <w:r w:rsidRPr="005C2E56">
        <w:rPr>
          <w:rFonts w:ascii="Times New Roman" w:hAnsi="Times New Roman"/>
          <w:b/>
          <w:bCs/>
        </w:rPr>
        <w:t xml:space="preserve"> </w:t>
      </w:r>
      <w:r w:rsidRPr="005C2E56">
        <w:rPr>
          <w:rFonts w:ascii="Times New Roman" w:hAnsi="Times New Roman"/>
        </w:rPr>
        <w:t>and Data Analysis</w:t>
      </w:r>
      <w:r w:rsidRPr="003529F7">
        <w:rPr>
          <w:rFonts w:ascii="Times New Roman" w:hAnsi="Times New Roman"/>
        </w:rPr>
        <w:t xml:space="preserve"> </w:t>
      </w:r>
      <w:hyperlink w:anchor="_Toc315681321" w:history="1">
        <w:r w:rsidR="001B050A">
          <w:rPr>
            <w:noProof/>
            <w:webHidden/>
          </w:rPr>
          <w:tab/>
          <w:t>11</w:t>
        </w:r>
        <w:r w:rsidR="006260EA">
          <w:rPr>
            <w:noProof/>
            <w:webHidden/>
          </w:rPr>
          <w:t>9</w:t>
        </w:r>
      </w:hyperlink>
    </w:p>
    <w:p w:rsidR="00321DC6" w:rsidRDefault="00321DC6" w:rsidP="006260EA">
      <w:pPr>
        <w:pStyle w:val="TOC2"/>
        <w:tabs>
          <w:tab w:val="right" w:leader="dot" w:pos="8486"/>
        </w:tabs>
        <w:rPr>
          <w:rFonts w:eastAsiaTheme="minorEastAsia" w:cstheme="minorBidi"/>
          <w:noProof/>
          <w:sz w:val="22"/>
          <w:szCs w:val="22"/>
          <w:lang w:bidi="ar-SA"/>
        </w:rPr>
      </w:pPr>
      <w:r w:rsidRPr="003529F7">
        <w:rPr>
          <w:rFonts w:ascii="Times New Roman" w:hAnsi="Times New Roman"/>
        </w:rPr>
        <w:t>Inter-coder Reliability</w:t>
      </w:r>
      <w:r>
        <w:t xml:space="preserve"> </w:t>
      </w:r>
      <w:hyperlink w:anchor="_Toc315681322" w:history="1">
        <w:r w:rsidR="001B050A">
          <w:rPr>
            <w:noProof/>
            <w:webHidden/>
          </w:rPr>
          <w:tab/>
          <w:t>15</w:t>
        </w:r>
        <w:r w:rsidR="006260EA">
          <w:rPr>
            <w:noProof/>
            <w:webHidden/>
          </w:rPr>
          <w:t>6</w:t>
        </w:r>
      </w:hyperlink>
    </w:p>
    <w:p w:rsidR="00722FEC" w:rsidRDefault="00722FEC" w:rsidP="006260EA">
      <w:pPr>
        <w:pStyle w:val="TOC2"/>
        <w:tabs>
          <w:tab w:val="right" w:leader="dot" w:pos="8486"/>
        </w:tabs>
        <w:rPr>
          <w:rFonts w:eastAsiaTheme="minorEastAsia" w:cstheme="minorBidi"/>
          <w:noProof/>
          <w:sz w:val="22"/>
          <w:szCs w:val="22"/>
          <w:lang w:bidi="ar-SA"/>
        </w:rPr>
      </w:pPr>
      <w:r>
        <w:rPr>
          <w:rFonts w:ascii="Times New Roman" w:hAnsi="Times New Roman"/>
        </w:rPr>
        <w:t>Summary of Method Chapter</w:t>
      </w:r>
      <w:hyperlink w:anchor="_Toc315681322" w:history="1">
        <w:r w:rsidR="001B050A">
          <w:rPr>
            <w:noProof/>
            <w:webHidden/>
          </w:rPr>
          <w:tab/>
          <w:t>15</w:t>
        </w:r>
        <w:r w:rsidR="006260EA">
          <w:rPr>
            <w:noProof/>
            <w:webHidden/>
          </w:rPr>
          <w:t>9</w:t>
        </w:r>
      </w:hyperlink>
    </w:p>
    <w:p w:rsidR="00722FEC" w:rsidRPr="00722FEC" w:rsidRDefault="00722FEC" w:rsidP="00722FEC">
      <w:pPr>
        <w:rPr>
          <w:rFonts w:eastAsiaTheme="minorEastAsia"/>
          <w:lang w:bidi="ar-SA"/>
        </w:rPr>
      </w:pPr>
    </w:p>
    <w:p w:rsidR="00EE508C" w:rsidRDefault="00CF30CA" w:rsidP="006260EA">
      <w:pPr>
        <w:pStyle w:val="TOC1"/>
        <w:rPr>
          <w:rFonts w:eastAsiaTheme="minorEastAsia" w:cstheme="minorBidi"/>
          <w:noProof/>
          <w:sz w:val="22"/>
          <w:szCs w:val="22"/>
          <w:lang w:bidi="ar-SA"/>
        </w:rPr>
      </w:pPr>
      <w:hyperlink w:anchor="_Toc315681317" w:history="1">
        <w:r w:rsidR="00722FEC">
          <w:rPr>
            <w:rStyle w:val="Hyperlink"/>
            <w:noProof/>
          </w:rPr>
          <w:t>Chapter 4: Results</w:t>
        </w:r>
        <w:r w:rsidR="00722FEC">
          <w:rPr>
            <w:noProof/>
            <w:webHidden/>
          </w:rPr>
          <w:tab/>
          <w:t>1</w:t>
        </w:r>
        <w:r w:rsidR="006260EA">
          <w:rPr>
            <w:noProof/>
            <w:webHidden/>
          </w:rPr>
          <w:t>61</w:t>
        </w:r>
      </w:hyperlink>
    </w:p>
    <w:p w:rsidR="00EE508C" w:rsidRDefault="00CF30CA" w:rsidP="006260EA">
      <w:pPr>
        <w:pStyle w:val="TOC1"/>
      </w:pPr>
      <w:hyperlink w:anchor="_Toc315681317" w:history="1">
        <w:r w:rsidR="001B050A">
          <w:rPr>
            <w:rStyle w:val="Hyperlink"/>
            <w:noProof/>
          </w:rPr>
          <w:t>Chapter 5: Discussion and Conclusion</w:t>
        </w:r>
        <w:r w:rsidR="001B050A">
          <w:rPr>
            <w:noProof/>
            <w:webHidden/>
          </w:rPr>
          <w:tab/>
        </w:r>
        <w:r w:rsidR="006260EA">
          <w:rPr>
            <w:noProof/>
            <w:webHidden/>
          </w:rPr>
          <w:t>201</w:t>
        </w:r>
      </w:hyperlink>
    </w:p>
    <w:p w:rsidR="00604842" w:rsidRDefault="00604842" w:rsidP="006260EA">
      <w:pPr>
        <w:pStyle w:val="TOC2"/>
        <w:tabs>
          <w:tab w:val="right" w:leader="dot" w:pos="8486"/>
        </w:tabs>
        <w:rPr>
          <w:rFonts w:eastAsiaTheme="minorEastAsia" w:cstheme="minorBidi"/>
          <w:noProof/>
          <w:sz w:val="22"/>
          <w:szCs w:val="22"/>
          <w:lang w:bidi="ar-SA"/>
        </w:rPr>
      </w:pPr>
      <w:r w:rsidRPr="00604842">
        <w:rPr>
          <w:rFonts w:ascii="Times New Roman" w:hAnsi="Times New Roman"/>
        </w:rPr>
        <w:t>More Professional Values</w:t>
      </w:r>
      <w:hyperlink w:anchor="_Toc315681321" w:history="1">
        <w:r w:rsidR="001B050A">
          <w:rPr>
            <w:noProof/>
            <w:webHidden/>
          </w:rPr>
          <w:tab/>
        </w:r>
        <w:r w:rsidR="006260EA">
          <w:rPr>
            <w:noProof/>
            <w:webHidden/>
          </w:rPr>
          <w:t>204</w:t>
        </w:r>
      </w:hyperlink>
    </w:p>
    <w:p w:rsidR="00604842" w:rsidRDefault="00604842" w:rsidP="006260EA">
      <w:pPr>
        <w:pStyle w:val="TOC2"/>
        <w:tabs>
          <w:tab w:val="right" w:leader="dot" w:pos="8486"/>
        </w:tabs>
        <w:rPr>
          <w:rFonts w:eastAsiaTheme="minorEastAsia" w:cstheme="minorBidi"/>
          <w:noProof/>
          <w:sz w:val="22"/>
          <w:szCs w:val="22"/>
          <w:lang w:bidi="ar-SA"/>
        </w:rPr>
      </w:pPr>
      <w:r w:rsidRPr="00604842">
        <w:rPr>
          <w:rFonts w:ascii="Times New Roman" w:hAnsi="Times New Roman"/>
        </w:rPr>
        <w:t>Moderately Reflects Marketing Values</w:t>
      </w:r>
      <w:hyperlink w:anchor="_Toc315681321" w:history="1">
        <w:r w:rsidR="001B050A">
          <w:rPr>
            <w:noProof/>
            <w:webHidden/>
          </w:rPr>
          <w:tab/>
          <w:t>2</w:t>
        </w:r>
        <w:r w:rsidR="006260EA">
          <w:rPr>
            <w:noProof/>
            <w:webHidden/>
          </w:rPr>
          <w:t>23</w:t>
        </w:r>
      </w:hyperlink>
    </w:p>
    <w:p w:rsidR="00604842" w:rsidRPr="00604842" w:rsidRDefault="006260EA" w:rsidP="006260EA">
      <w:pPr>
        <w:pStyle w:val="TOC2"/>
        <w:tabs>
          <w:tab w:val="right" w:leader="dot" w:pos="8486"/>
        </w:tabs>
        <w:rPr>
          <w:rFonts w:eastAsiaTheme="minorEastAsia" w:cstheme="minorBidi"/>
          <w:noProof/>
          <w:sz w:val="22"/>
          <w:szCs w:val="22"/>
          <w:lang w:bidi="ar-SA"/>
        </w:rPr>
      </w:pPr>
      <w:r>
        <w:rPr>
          <w:rFonts w:ascii="Times New Roman" w:hAnsi="Times New Roman"/>
        </w:rPr>
        <w:t>The</w:t>
      </w:r>
      <w:r w:rsidR="00604842" w:rsidRPr="00604842">
        <w:rPr>
          <w:rFonts w:ascii="Times New Roman" w:hAnsi="Times New Roman"/>
        </w:rPr>
        <w:t xml:space="preserve"> Cultural Values</w:t>
      </w:r>
      <w:hyperlink w:anchor="_Toc315681321" w:history="1">
        <w:r w:rsidR="001B050A">
          <w:rPr>
            <w:noProof/>
            <w:webHidden/>
          </w:rPr>
          <w:tab/>
          <w:t>2</w:t>
        </w:r>
        <w:r>
          <w:rPr>
            <w:noProof/>
            <w:webHidden/>
          </w:rPr>
          <w:t>34</w:t>
        </w:r>
      </w:hyperlink>
    </w:p>
    <w:p w:rsidR="00D732AE" w:rsidRDefault="00D732AE" w:rsidP="006260EA">
      <w:pPr>
        <w:pStyle w:val="TOC2"/>
        <w:tabs>
          <w:tab w:val="right" w:leader="dot" w:pos="8486"/>
        </w:tabs>
        <w:rPr>
          <w:rFonts w:eastAsiaTheme="minorEastAsia" w:cstheme="minorBidi"/>
          <w:noProof/>
          <w:sz w:val="22"/>
          <w:szCs w:val="22"/>
          <w:lang w:bidi="ar-SA"/>
        </w:rPr>
      </w:pPr>
      <w:r w:rsidRPr="003529F7">
        <w:rPr>
          <w:rFonts w:ascii="Times New Roman" w:hAnsi="Times New Roman"/>
        </w:rPr>
        <w:t>Con</w:t>
      </w:r>
      <w:r>
        <w:rPr>
          <w:rFonts w:ascii="Times New Roman" w:hAnsi="Times New Roman"/>
        </w:rPr>
        <w:t>clusions</w:t>
      </w:r>
      <w:hyperlink w:anchor="_Toc315681321" w:history="1">
        <w:r w:rsidR="001B050A">
          <w:rPr>
            <w:noProof/>
            <w:webHidden/>
          </w:rPr>
          <w:tab/>
          <w:t>2</w:t>
        </w:r>
        <w:r w:rsidR="006260EA">
          <w:rPr>
            <w:noProof/>
            <w:webHidden/>
          </w:rPr>
          <w:t>43</w:t>
        </w:r>
      </w:hyperlink>
    </w:p>
    <w:p w:rsidR="00D732AE" w:rsidRDefault="00D732AE" w:rsidP="006260EA">
      <w:pPr>
        <w:pStyle w:val="TOC2"/>
        <w:tabs>
          <w:tab w:val="right" w:leader="dot" w:pos="8486"/>
        </w:tabs>
        <w:rPr>
          <w:rFonts w:eastAsiaTheme="minorEastAsia" w:cstheme="minorBidi"/>
          <w:noProof/>
          <w:sz w:val="22"/>
          <w:szCs w:val="22"/>
          <w:lang w:bidi="ar-SA"/>
        </w:rPr>
      </w:pPr>
      <w:r>
        <w:rPr>
          <w:rFonts w:ascii="Times New Roman" w:hAnsi="Times New Roman"/>
        </w:rPr>
        <w:t>Scholarly and Practical Implications</w:t>
      </w:r>
      <w:r w:rsidRPr="003529F7">
        <w:rPr>
          <w:rFonts w:ascii="Times New Roman" w:hAnsi="Times New Roman"/>
        </w:rPr>
        <w:t xml:space="preserve"> </w:t>
      </w:r>
      <w:hyperlink w:anchor="_Toc315681321" w:history="1">
        <w:r w:rsidR="001B050A">
          <w:rPr>
            <w:noProof/>
            <w:webHidden/>
          </w:rPr>
          <w:tab/>
          <w:t>2</w:t>
        </w:r>
        <w:r w:rsidR="006260EA">
          <w:rPr>
            <w:noProof/>
            <w:webHidden/>
          </w:rPr>
          <w:t>45</w:t>
        </w:r>
      </w:hyperlink>
    </w:p>
    <w:p w:rsidR="00D732AE" w:rsidRDefault="00722FEC" w:rsidP="006260EA">
      <w:pPr>
        <w:pStyle w:val="TOC2"/>
        <w:tabs>
          <w:tab w:val="right" w:leader="dot" w:pos="8486"/>
        </w:tabs>
        <w:rPr>
          <w:rFonts w:eastAsiaTheme="minorEastAsia" w:cstheme="minorBidi"/>
          <w:noProof/>
          <w:sz w:val="22"/>
          <w:szCs w:val="22"/>
          <w:lang w:bidi="ar-SA"/>
        </w:rPr>
      </w:pPr>
      <w:r>
        <w:rPr>
          <w:rFonts w:ascii="Times New Roman" w:hAnsi="Times New Roman"/>
        </w:rPr>
        <w:t>Limitations</w:t>
      </w:r>
      <w:r w:rsidR="00D732AE" w:rsidRPr="003529F7">
        <w:rPr>
          <w:rFonts w:ascii="Times New Roman" w:hAnsi="Times New Roman"/>
        </w:rPr>
        <w:t xml:space="preserve"> </w:t>
      </w:r>
      <w:hyperlink w:anchor="_Toc315681321" w:history="1">
        <w:r w:rsidR="001B050A">
          <w:rPr>
            <w:noProof/>
            <w:webHidden/>
          </w:rPr>
          <w:tab/>
          <w:t>2</w:t>
        </w:r>
        <w:r w:rsidR="006260EA">
          <w:rPr>
            <w:noProof/>
            <w:webHidden/>
          </w:rPr>
          <w:t>50</w:t>
        </w:r>
      </w:hyperlink>
    </w:p>
    <w:p w:rsidR="00D732AE" w:rsidRDefault="00D732AE" w:rsidP="006260EA">
      <w:pPr>
        <w:pStyle w:val="TOC2"/>
        <w:tabs>
          <w:tab w:val="right" w:leader="dot" w:pos="8486"/>
        </w:tabs>
        <w:rPr>
          <w:rFonts w:eastAsiaTheme="minorEastAsia" w:cstheme="minorBidi"/>
          <w:noProof/>
          <w:sz w:val="22"/>
          <w:szCs w:val="22"/>
          <w:lang w:bidi="ar-SA"/>
        </w:rPr>
      </w:pPr>
      <w:r>
        <w:rPr>
          <w:rFonts w:ascii="Times New Roman" w:hAnsi="Times New Roman"/>
        </w:rPr>
        <w:t>Future Studies</w:t>
      </w:r>
      <w:r w:rsidRPr="003529F7">
        <w:rPr>
          <w:rFonts w:ascii="Times New Roman" w:hAnsi="Times New Roman"/>
        </w:rPr>
        <w:t xml:space="preserve"> </w:t>
      </w:r>
      <w:hyperlink w:anchor="_Toc315681321" w:history="1">
        <w:r w:rsidR="001B050A">
          <w:rPr>
            <w:noProof/>
            <w:webHidden/>
          </w:rPr>
          <w:tab/>
          <w:t>2</w:t>
        </w:r>
        <w:r w:rsidR="006260EA">
          <w:rPr>
            <w:noProof/>
            <w:webHidden/>
          </w:rPr>
          <w:t>51</w:t>
        </w:r>
      </w:hyperlink>
    </w:p>
    <w:p w:rsidR="008F363A" w:rsidRDefault="00CF30CA" w:rsidP="006260EA">
      <w:pPr>
        <w:pStyle w:val="TOC1"/>
        <w:ind w:left="0" w:firstLine="0"/>
        <w:rPr>
          <w:rFonts w:eastAsiaTheme="minorEastAsia" w:cstheme="minorBidi"/>
          <w:noProof/>
          <w:sz w:val="22"/>
          <w:szCs w:val="22"/>
          <w:lang w:bidi="ar-SA"/>
        </w:rPr>
      </w:pPr>
      <w:hyperlink w:anchor="_Toc315681326" w:history="1">
        <w:r w:rsidR="001B050A" w:rsidRPr="00C665F9">
          <w:rPr>
            <w:rStyle w:val="Hyperlink"/>
            <w:noProof/>
          </w:rPr>
          <w:t>References</w:t>
        </w:r>
        <w:r w:rsidR="001B050A">
          <w:rPr>
            <w:noProof/>
            <w:webHidden/>
          </w:rPr>
          <w:tab/>
          <w:t>2</w:t>
        </w:r>
        <w:r w:rsidR="006260EA">
          <w:rPr>
            <w:noProof/>
            <w:webHidden/>
          </w:rPr>
          <w:t>56</w:t>
        </w:r>
      </w:hyperlink>
    </w:p>
    <w:p w:rsidR="003D34F2" w:rsidRDefault="00CF30CA" w:rsidP="006260EA">
      <w:pPr>
        <w:pStyle w:val="TOC1"/>
      </w:pPr>
      <w:hyperlink w:anchor="_Toc315681327" w:history="1">
        <w:r w:rsidR="00E07E5C" w:rsidRPr="00C665F9">
          <w:rPr>
            <w:rStyle w:val="Hyperlink"/>
            <w:noProof/>
          </w:rPr>
          <w:t>Appendix A:</w:t>
        </w:r>
        <w:r w:rsidR="00E07E5C">
          <w:rPr>
            <w:noProof/>
            <w:webHidden/>
          </w:rPr>
          <w:tab/>
          <w:t>2</w:t>
        </w:r>
        <w:r w:rsidR="006260EA">
          <w:rPr>
            <w:noProof/>
            <w:webHidden/>
          </w:rPr>
          <w:t>81</w:t>
        </w:r>
      </w:hyperlink>
    </w:p>
    <w:p w:rsidR="006260EA" w:rsidRPr="006260EA" w:rsidRDefault="006260EA" w:rsidP="006260EA">
      <w:pPr>
        <w:rPr>
          <w:rFonts w:eastAsiaTheme="minorEastAsia"/>
        </w:rPr>
      </w:pPr>
      <w:r>
        <w:rPr>
          <w:rFonts w:eastAsiaTheme="minorEastAsia"/>
        </w:rPr>
        <w:t>Appendix B:</w:t>
      </w:r>
      <w:r w:rsidR="00E27DD4">
        <w:rPr>
          <w:rFonts w:eastAsiaTheme="minorEastAsia"/>
        </w:rPr>
        <w:t xml:space="preserve"> </w:t>
      </w:r>
      <w:r>
        <w:rPr>
          <w:rFonts w:eastAsiaTheme="minorEastAsia"/>
        </w:rPr>
        <w:t xml:space="preserve">Al Jazeera Code Book……………………….………………………..283 </w:t>
      </w:r>
    </w:p>
    <w:p w:rsidR="00DA1971" w:rsidRDefault="00CF30CA" w:rsidP="00DA1971">
      <w:r>
        <w:fldChar w:fldCharType="end"/>
      </w:r>
      <w:r w:rsidR="00C92079">
        <w:t xml:space="preserve"> </w:t>
      </w:r>
    </w:p>
    <w:p w:rsidR="00775701" w:rsidRDefault="00DA1971" w:rsidP="00C16C66">
      <w:pPr>
        <w:pStyle w:val="Heading1"/>
      </w:pPr>
      <w:r>
        <w:br w:type="page"/>
      </w:r>
      <w:bookmarkStart w:id="2" w:name="_Toc310579465"/>
      <w:bookmarkStart w:id="3" w:name="_Toc315681314"/>
      <w:r>
        <w:lastRenderedPageBreak/>
        <w:t>List of Tables</w:t>
      </w:r>
      <w:bookmarkEnd w:id="2"/>
      <w:bookmarkEnd w:id="3"/>
    </w:p>
    <w:p w:rsidR="004A7222" w:rsidRDefault="004A7222" w:rsidP="004A7222">
      <w:pPr>
        <w:pStyle w:val="NoSpacing"/>
      </w:pPr>
    </w:p>
    <w:p w:rsidR="003D34F2" w:rsidRDefault="00CF30CA" w:rsidP="00DC6018">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7F4F29" w:rsidRPr="00882D50">
          <w:rPr>
            <w:rStyle w:val="Hyperlink"/>
            <w:noProof/>
          </w:rPr>
          <w:t xml:space="preserve">Table 1. </w:t>
        </w:r>
        <w:r w:rsidR="007F4F29" w:rsidRPr="00C25032">
          <w:rPr>
            <w:rFonts w:ascii="Times New Roman" w:hAnsi="Times New Roman"/>
          </w:rPr>
          <w:t>Two Constructed Weeks Sample of AJA</w:t>
        </w:r>
        <w:r w:rsidR="007F4F29">
          <w:rPr>
            <w:noProof/>
            <w:webHidden/>
          </w:rPr>
          <w:tab/>
          <w:t>2</w:t>
        </w:r>
        <w:r w:rsidR="00DC6018">
          <w:rPr>
            <w:noProof/>
            <w:webHidden/>
          </w:rPr>
          <w:t>81</w:t>
        </w:r>
      </w:hyperlink>
    </w:p>
    <w:p w:rsidR="003D34F2"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882D50">
          <w:rPr>
            <w:rStyle w:val="Hyperlink"/>
            <w:noProof/>
          </w:rPr>
          <w:t xml:space="preserve">Table 2. </w:t>
        </w:r>
        <w:r w:rsidR="007F4F29" w:rsidRPr="00C25032">
          <w:rPr>
            <w:rFonts w:ascii="Times New Roman" w:hAnsi="Times New Roman"/>
          </w:rPr>
          <w:t>Two Constructed Weeks Sample of AJE</w:t>
        </w:r>
        <w:r w:rsidR="007F4F29" w:rsidRPr="00882D50">
          <w:rPr>
            <w:rStyle w:val="cit-publ-name"/>
            <w:noProof/>
          </w:rPr>
          <w:t xml:space="preserve"> </w:t>
        </w:r>
        <w:r w:rsidR="007F4F29">
          <w:rPr>
            <w:noProof/>
            <w:webHidden/>
          </w:rPr>
          <w:tab/>
          <w:t>2</w:t>
        </w:r>
        <w:r w:rsidR="00DC6018">
          <w:rPr>
            <w:noProof/>
            <w:webHidden/>
          </w:rPr>
          <w:t>82</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7F4F29" w:rsidRPr="00882D50">
          <w:rPr>
            <w:rStyle w:val="Hyperlink"/>
            <w:noProof/>
          </w:rPr>
          <w:t xml:space="preserve">Table </w:t>
        </w:r>
        <w:r w:rsidR="007F4F29">
          <w:rPr>
            <w:rStyle w:val="Hyperlink"/>
            <w:noProof/>
          </w:rPr>
          <w:t>3</w:t>
        </w:r>
        <w:r w:rsidR="007F4F29" w:rsidRPr="00882D50">
          <w:rPr>
            <w:rStyle w:val="Hyperlink"/>
            <w:noProof/>
          </w:rPr>
          <w:t xml:space="preserve">. </w:t>
        </w:r>
        <w:r w:rsidR="007F4F29" w:rsidRPr="00C25032">
          <w:rPr>
            <w:rFonts w:ascii="Times New Roman" w:hAnsi="Times New Roman"/>
          </w:rPr>
          <w:t>Culturally Aware Words</w:t>
        </w:r>
        <w:r w:rsidR="007F4F29" w:rsidRPr="00882D50">
          <w:rPr>
            <w:rStyle w:val="cit-publ-name"/>
            <w:noProof/>
          </w:rPr>
          <w:t xml:space="preserve"> </w:t>
        </w:r>
        <w:r w:rsidR="007F4F29">
          <w:rPr>
            <w:noProof/>
            <w:webHidden/>
          </w:rPr>
          <w:tab/>
          <w:t>1</w:t>
        </w:r>
        <w:r w:rsidR="00DC6018">
          <w:rPr>
            <w:noProof/>
            <w:webHidden/>
          </w:rPr>
          <w:t>51</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7F4F29" w:rsidRPr="00882D50">
          <w:rPr>
            <w:rStyle w:val="Hyperlink"/>
            <w:noProof/>
          </w:rPr>
          <w:t xml:space="preserve">Table </w:t>
        </w:r>
        <w:r w:rsidR="007F4F29">
          <w:rPr>
            <w:rStyle w:val="Hyperlink"/>
            <w:noProof/>
          </w:rPr>
          <w:t>4</w:t>
        </w:r>
        <w:r w:rsidR="007F4F29" w:rsidRPr="00882D50">
          <w:rPr>
            <w:rStyle w:val="Hyperlink"/>
            <w:noProof/>
          </w:rPr>
          <w:t xml:space="preserve">. </w:t>
        </w:r>
        <w:r w:rsidR="007F4F29" w:rsidRPr="00C25032">
          <w:rPr>
            <w:rFonts w:ascii="Times New Roman" w:hAnsi="Times New Roman"/>
          </w:rPr>
          <w:t>Inter-coder Reliability Results for Arabic and English Stories</w:t>
        </w:r>
        <w:r w:rsidR="007F4F29">
          <w:rPr>
            <w:noProof/>
            <w:webHidden/>
          </w:rPr>
          <w:tab/>
          <w:t>15</w:t>
        </w:r>
        <w:r w:rsidR="00DC6018">
          <w:rPr>
            <w:noProof/>
            <w:webHidden/>
          </w:rPr>
          <w:t>8</w:t>
        </w:r>
      </w:hyperlink>
    </w:p>
    <w:p w:rsidR="00762E45" w:rsidRPr="00762E45"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882D50">
          <w:rPr>
            <w:rStyle w:val="Hyperlink"/>
            <w:noProof/>
          </w:rPr>
          <w:t>Table</w:t>
        </w:r>
        <w:r w:rsidR="007F4F29">
          <w:rPr>
            <w:rStyle w:val="Hyperlink"/>
            <w:noProof/>
          </w:rPr>
          <w:t>5</w:t>
        </w:r>
        <w:r w:rsidR="007F4F29" w:rsidRPr="00882D50">
          <w:rPr>
            <w:rStyle w:val="Hyperlink"/>
            <w:noProof/>
          </w:rPr>
          <w:t xml:space="preserve">. </w:t>
        </w:r>
        <w:r w:rsidR="007F4F29">
          <w:rPr>
            <w:rFonts w:ascii="Times New Roman" w:hAnsi="Times New Roman"/>
          </w:rPr>
          <w:t>Sample of  AJA and AJE by Month</w:t>
        </w:r>
        <w:r w:rsidR="007F4F29">
          <w:rPr>
            <w:noProof/>
            <w:webHidden/>
          </w:rPr>
          <w:tab/>
          <w:t>1</w:t>
        </w:r>
        <w:r w:rsidR="00DC6018">
          <w:rPr>
            <w:noProof/>
            <w:webHidden/>
          </w:rPr>
          <w:t>61</w:t>
        </w:r>
      </w:hyperlink>
    </w:p>
    <w:p w:rsidR="006F3BEC" w:rsidRPr="006F3BEC"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882D50">
          <w:rPr>
            <w:rStyle w:val="Hyperlink"/>
            <w:noProof/>
          </w:rPr>
          <w:t xml:space="preserve">Table </w:t>
        </w:r>
        <w:r w:rsidR="007F4F29">
          <w:rPr>
            <w:rStyle w:val="Hyperlink"/>
            <w:noProof/>
          </w:rPr>
          <w:t>6</w:t>
        </w:r>
        <w:r w:rsidR="007F4F29" w:rsidRPr="00882D50">
          <w:rPr>
            <w:rStyle w:val="Hyperlink"/>
            <w:noProof/>
          </w:rPr>
          <w:t xml:space="preserve">. </w:t>
        </w:r>
        <w:r w:rsidR="007F4F29" w:rsidRPr="00C25032">
          <w:rPr>
            <w:rFonts w:ascii="Times New Roman" w:hAnsi="Times New Roman"/>
          </w:rPr>
          <w:t>The Pro</w:t>
        </w:r>
        <w:r w:rsidR="007F4F29">
          <w:rPr>
            <w:rFonts w:ascii="Times New Roman" w:hAnsi="Times New Roman"/>
          </w:rPr>
          <w:t>fessional Index Values in AJA and AJE</w:t>
        </w:r>
        <w:r w:rsidR="007F4F29" w:rsidRPr="00882D50">
          <w:rPr>
            <w:rStyle w:val="cit-publ-name"/>
            <w:noProof/>
          </w:rPr>
          <w:t xml:space="preserve"> </w:t>
        </w:r>
        <w:r w:rsidR="007F4F29">
          <w:rPr>
            <w:noProof/>
            <w:webHidden/>
          </w:rPr>
          <w:tab/>
          <w:t>1</w:t>
        </w:r>
        <w:r w:rsidR="00DC6018">
          <w:rPr>
            <w:noProof/>
            <w:webHidden/>
          </w:rPr>
          <w:t>62</w:t>
        </w:r>
      </w:hyperlink>
    </w:p>
    <w:p w:rsidR="00F752C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882D50">
          <w:rPr>
            <w:rStyle w:val="Hyperlink"/>
            <w:noProof/>
          </w:rPr>
          <w:t xml:space="preserve">Table </w:t>
        </w:r>
        <w:r w:rsidR="007F4F29">
          <w:rPr>
            <w:rStyle w:val="Hyperlink"/>
            <w:noProof/>
          </w:rPr>
          <w:t>7</w:t>
        </w:r>
        <w:r w:rsidR="007F4F29" w:rsidRPr="00882D50">
          <w:rPr>
            <w:rStyle w:val="Hyperlink"/>
            <w:noProof/>
          </w:rPr>
          <w:t xml:space="preserve">. </w:t>
        </w:r>
        <w:r w:rsidR="007F4F29" w:rsidRPr="00C25032">
          <w:rPr>
            <w:rFonts w:ascii="Times New Roman" w:hAnsi="Times New Roman"/>
          </w:rPr>
          <w:t>Objectivity Value in AJA and AJE</w:t>
        </w:r>
        <w:r w:rsidR="007F4F29" w:rsidRPr="00882D50">
          <w:rPr>
            <w:rStyle w:val="cit-publ-name"/>
            <w:noProof/>
          </w:rPr>
          <w:t xml:space="preserve"> </w:t>
        </w:r>
        <w:r w:rsidR="007F4F29">
          <w:rPr>
            <w:noProof/>
            <w:webHidden/>
          </w:rPr>
          <w:tab/>
          <w:t>16</w:t>
        </w:r>
        <w:r w:rsidR="00DC6018">
          <w:rPr>
            <w:noProof/>
            <w:webHidden/>
          </w:rPr>
          <w:t>3</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7F4F29" w:rsidRPr="00882D50">
          <w:rPr>
            <w:rStyle w:val="Hyperlink"/>
            <w:noProof/>
          </w:rPr>
          <w:t xml:space="preserve">Table </w:t>
        </w:r>
        <w:r w:rsidR="007F4F29">
          <w:rPr>
            <w:rStyle w:val="Hyperlink"/>
            <w:noProof/>
          </w:rPr>
          <w:t>8</w:t>
        </w:r>
        <w:r w:rsidR="007F4F29" w:rsidRPr="00882D50">
          <w:rPr>
            <w:rStyle w:val="Hyperlink"/>
            <w:noProof/>
          </w:rPr>
          <w:t xml:space="preserve">. </w:t>
        </w:r>
        <w:r w:rsidR="007F4F29" w:rsidRPr="00C25032">
          <w:rPr>
            <w:rFonts w:ascii="Times New Roman" w:hAnsi="Times New Roman"/>
          </w:rPr>
          <w:t xml:space="preserve">Fairness Value in AJA and AJE </w:t>
        </w:r>
        <w:r w:rsidR="007F4F29">
          <w:rPr>
            <w:noProof/>
            <w:webHidden/>
          </w:rPr>
          <w:tab/>
          <w:t>16</w:t>
        </w:r>
        <w:r w:rsidR="00DC6018">
          <w:rPr>
            <w:noProof/>
            <w:webHidden/>
          </w:rPr>
          <w:t>4</w:t>
        </w:r>
      </w:hyperlink>
    </w:p>
    <w:p w:rsidR="00F752C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882D50">
          <w:rPr>
            <w:rStyle w:val="Hyperlink"/>
            <w:noProof/>
          </w:rPr>
          <w:t xml:space="preserve">Table </w:t>
        </w:r>
        <w:r w:rsidR="007F4F29">
          <w:rPr>
            <w:rStyle w:val="Hyperlink"/>
            <w:noProof/>
          </w:rPr>
          <w:t>9</w:t>
        </w:r>
        <w:r w:rsidR="007F4F29" w:rsidRPr="00882D50">
          <w:rPr>
            <w:rStyle w:val="Hyperlink"/>
            <w:noProof/>
          </w:rPr>
          <w:t xml:space="preserve">. </w:t>
        </w:r>
        <w:r w:rsidR="007F4F29" w:rsidRPr="00C25032">
          <w:rPr>
            <w:rFonts w:ascii="Times New Roman" w:hAnsi="Times New Roman"/>
          </w:rPr>
          <w:t xml:space="preserve">Sourcing Value in AJA and AJE </w:t>
        </w:r>
        <w:r w:rsidR="007F4F29">
          <w:rPr>
            <w:noProof/>
            <w:webHidden/>
          </w:rPr>
          <w:tab/>
          <w:t>16</w:t>
        </w:r>
        <w:r w:rsidR="00DC6018">
          <w:rPr>
            <w:noProof/>
            <w:webHidden/>
          </w:rPr>
          <w:t>4</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7F4F29" w:rsidRPr="00882D50">
          <w:rPr>
            <w:rStyle w:val="Hyperlink"/>
            <w:noProof/>
          </w:rPr>
          <w:t xml:space="preserve">Table </w:t>
        </w:r>
        <w:r w:rsidR="007F4F29">
          <w:rPr>
            <w:rStyle w:val="Hyperlink"/>
            <w:noProof/>
          </w:rPr>
          <w:t>10</w:t>
        </w:r>
        <w:r w:rsidR="007F4F29" w:rsidRPr="00882D50">
          <w:rPr>
            <w:rStyle w:val="Hyperlink"/>
            <w:noProof/>
          </w:rPr>
          <w:t xml:space="preserve">. </w:t>
        </w:r>
        <w:r w:rsidR="007F4F29">
          <w:rPr>
            <w:rFonts w:ascii="Times New Roman" w:hAnsi="Times New Roman"/>
          </w:rPr>
          <w:t>Factuality Value in AJA and AJE</w:t>
        </w:r>
        <w:r w:rsidR="007F4F29">
          <w:rPr>
            <w:noProof/>
            <w:webHidden/>
          </w:rPr>
          <w:tab/>
          <w:t>16</w:t>
        </w:r>
        <w:r w:rsidR="00DC6018">
          <w:rPr>
            <w:noProof/>
            <w:webHidden/>
          </w:rPr>
          <w:t>5</w:t>
        </w:r>
      </w:hyperlink>
    </w:p>
    <w:p w:rsidR="004445EA" w:rsidRPr="004445EA" w:rsidRDefault="00CF30CA" w:rsidP="00DC6018">
      <w:pPr>
        <w:pStyle w:val="TableofFigures"/>
        <w:tabs>
          <w:tab w:val="right" w:leader="dot" w:pos="8486"/>
        </w:tabs>
        <w:rPr>
          <w:rFonts w:eastAsiaTheme="minorEastAsia" w:cstheme="minorBidi"/>
          <w:noProof/>
          <w:sz w:val="22"/>
          <w:szCs w:val="22"/>
          <w:lang w:bidi="ar-SA"/>
        </w:rPr>
      </w:pPr>
      <w:r>
        <w:fldChar w:fldCharType="end"/>
      </w:r>
      <w:hyperlink w:anchor="_Toc315681311" w:history="1">
        <w:r w:rsidR="007F4F29" w:rsidRPr="004445EA">
          <w:rPr>
            <w:rStyle w:val="Hyperlink"/>
            <w:noProof/>
            <w:color w:val="auto"/>
            <w:u w:val="none"/>
          </w:rPr>
          <w:t>Table 1</w:t>
        </w:r>
        <w:r w:rsidR="007F4F29">
          <w:rPr>
            <w:rStyle w:val="Hyperlink"/>
            <w:noProof/>
            <w:color w:val="auto"/>
            <w:u w:val="none"/>
          </w:rPr>
          <w:t>1</w:t>
        </w:r>
        <w:r w:rsidR="007F4F29" w:rsidRPr="004445EA">
          <w:rPr>
            <w:rStyle w:val="Hyperlink"/>
            <w:noProof/>
            <w:color w:val="auto"/>
            <w:u w:val="none"/>
          </w:rPr>
          <w:t xml:space="preserve">. </w:t>
        </w:r>
        <w:r w:rsidR="007F4F29" w:rsidRPr="004445EA">
          <w:rPr>
            <w:rFonts w:ascii="Times New Roman" w:hAnsi="Times New Roman"/>
          </w:rPr>
          <w:t xml:space="preserve">The Marketing </w:t>
        </w:r>
        <w:r w:rsidR="007F4F29">
          <w:rPr>
            <w:rFonts w:ascii="Times New Roman" w:hAnsi="Times New Roman"/>
          </w:rPr>
          <w:t xml:space="preserve">Index </w:t>
        </w:r>
        <w:r w:rsidR="007F4F29" w:rsidRPr="004445EA">
          <w:rPr>
            <w:rFonts w:ascii="Times New Roman" w:hAnsi="Times New Roman"/>
          </w:rPr>
          <w:t xml:space="preserve">Values in AJA and AJE </w:t>
        </w:r>
        <w:r w:rsidR="007F4F29" w:rsidRPr="004445EA">
          <w:rPr>
            <w:noProof/>
            <w:webHidden/>
          </w:rPr>
          <w:tab/>
        </w:r>
        <w:r w:rsidR="007F4F29">
          <w:rPr>
            <w:noProof/>
            <w:webHidden/>
          </w:rPr>
          <w:t>16</w:t>
        </w:r>
        <w:r w:rsidR="00DC6018">
          <w:rPr>
            <w:noProof/>
            <w:webHidden/>
          </w:rPr>
          <w:t>9</w:t>
        </w:r>
      </w:hyperlink>
    </w:p>
    <w:p w:rsidR="00F752CA" w:rsidRPr="004445E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4445EA">
          <w:rPr>
            <w:rStyle w:val="Hyperlink"/>
            <w:noProof/>
            <w:color w:val="auto"/>
            <w:u w:val="none"/>
          </w:rPr>
          <w:t>Table 1</w:t>
        </w:r>
        <w:r w:rsidR="007F4F29">
          <w:rPr>
            <w:rStyle w:val="Hyperlink"/>
            <w:noProof/>
            <w:color w:val="auto"/>
            <w:u w:val="none"/>
          </w:rPr>
          <w:t>2</w:t>
        </w:r>
        <w:r w:rsidR="007F4F29" w:rsidRPr="004445EA">
          <w:rPr>
            <w:rStyle w:val="Hyperlink"/>
            <w:noProof/>
            <w:color w:val="auto"/>
            <w:u w:val="none"/>
          </w:rPr>
          <w:t xml:space="preserve">. </w:t>
        </w:r>
        <w:r w:rsidR="007F4F29" w:rsidRPr="004445EA">
          <w:rPr>
            <w:rFonts w:ascii="Times New Roman" w:hAnsi="Times New Roman"/>
          </w:rPr>
          <w:t>Public Sphere and Private Sphere Content in AJA and AJE</w:t>
        </w:r>
        <w:r w:rsidR="007F4F29" w:rsidRPr="004445EA">
          <w:rPr>
            <w:noProof/>
            <w:webHidden/>
          </w:rPr>
          <w:tab/>
        </w:r>
        <w:r w:rsidR="007F4F29">
          <w:rPr>
            <w:noProof/>
            <w:webHidden/>
          </w:rPr>
          <w:t>1</w:t>
        </w:r>
        <w:r w:rsidR="00DC6018">
          <w:rPr>
            <w:noProof/>
            <w:webHidden/>
          </w:rPr>
          <w:t>70</w:t>
        </w:r>
      </w:hyperlink>
      <w:r w:rsidRPr="004445EA">
        <w:fldChar w:fldCharType="begin"/>
      </w:r>
      <w:r w:rsidR="00F752CA" w:rsidRPr="004445EA">
        <w:instrText xml:space="preserve"> TOC \h \z \c "Table" </w:instrText>
      </w:r>
      <w:r w:rsidRPr="004445EA">
        <w:fldChar w:fldCharType="separate"/>
      </w:r>
    </w:p>
    <w:p w:rsidR="00F752CA" w:rsidRPr="004445E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4445EA">
          <w:rPr>
            <w:rStyle w:val="Hyperlink"/>
            <w:noProof/>
            <w:color w:val="auto"/>
          </w:rPr>
          <w:t>Table 1</w:t>
        </w:r>
        <w:r w:rsidR="007F4F29">
          <w:rPr>
            <w:rStyle w:val="Hyperlink"/>
            <w:noProof/>
            <w:color w:val="auto"/>
          </w:rPr>
          <w:t>3</w:t>
        </w:r>
        <w:r w:rsidR="007F4F29" w:rsidRPr="004445EA">
          <w:rPr>
            <w:rStyle w:val="Hyperlink"/>
            <w:noProof/>
            <w:color w:val="auto"/>
          </w:rPr>
          <w:t xml:space="preserve">. </w:t>
        </w:r>
        <w:r w:rsidR="007F4F29" w:rsidRPr="004445EA">
          <w:rPr>
            <w:rFonts w:ascii="Times New Roman" w:hAnsi="Times New Roman"/>
          </w:rPr>
          <w:t>Hard News and Soft News Content in AJA and AJE</w:t>
        </w:r>
        <w:r w:rsidR="007F4F29" w:rsidRPr="004445EA">
          <w:rPr>
            <w:noProof/>
            <w:webHidden/>
          </w:rPr>
          <w:tab/>
        </w:r>
        <w:r w:rsidR="007F4F29">
          <w:rPr>
            <w:noProof/>
            <w:webHidden/>
          </w:rPr>
          <w:t>1</w:t>
        </w:r>
        <w:r w:rsidR="00DC6018">
          <w:rPr>
            <w:noProof/>
            <w:webHidden/>
          </w:rPr>
          <w:t>70</w:t>
        </w:r>
      </w:hyperlink>
    </w:p>
    <w:p w:rsidR="00F752CA" w:rsidRDefault="00CF30CA" w:rsidP="00DC6018">
      <w:pPr>
        <w:pStyle w:val="TableofFigures"/>
        <w:tabs>
          <w:tab w:val="right" w:leader="dot" w:pos="8486"/>
        </w:tabs>
        <w:rPr>
          <w:rFonts w:eastAsiaTheme="minorEastAsia" w:cstheme="minorBidi"/>
          <w:noProof/>
          <w:sz w:val="22"/>
          <w:szCs w:val="22"/>
          <w:lang w:bidi="ar-SA"/>
        </w:rPr>
      </w:pPr>
      <w:r w:rsidRPr="004445EA">
        <w:fldChar w:fldCharType="end"/>
      </w:r>
      <w:r>
        <w:fldChar w:fldCharType="begin"/>
      </w:r>
      <w:r w:rsidR="00F752CA">
        <w:instrText xml:space="preserve"> TOC \h \z \c "Table" </w:instrText>
      </w:r>
      <w:r>
        <w:fldChar w:fldCharType="separate"/>
      </w:r>
      <w:hyperlink w:anchor="_Toc315681310" w:history="1">
        <w:r w:rsidR="007F4F29" w:rsidRPr="00882D50">
          <w:rPr>
            <w:rStyle w:val="Hyperlink"/>
            <w:noProof/>
          </w:rPr>
          <w:t>Table 1</w:t>
        </w:r>
        <w:r w:rsidR="007F4F29">
          <w:rPr>
            <w:rStyle w:val="Hyperlink"/>
            <w:noProof/>
          </w:rPr>
          <w:t>4</w:t>
        </w:r>
        <w:r w:rsidR="007F4F29" w:rsidRPr="00882D50">
          <w:rPr>
            <w:rStyle w:val="Hyperlink"/>
            <w:noProof/>
          </w:rPr>
          <w:t xml:space="preserve">. </w:t>
        </w:r>
        <w:r w:rsidR="007F4F29" w:rsidRPr="00C25032">
          <w:rPr>
            <w:rFonts w:ascii="Times New Roman" w:hAnsi="Times New Roman"/>
          </w:rPr>
          <w:t>Public a</w:t>
        </w:r>
        <w:r w:rsidR="007F4F29">
          <w:rPr>
            <w:rFonts w:ascii="Times New Roman" w:hAnsi="Times New Roman"/>
          </w:rPr>
          <w:t>nd Private Sphere Sources in AJA and AJE</w:t>
        </w:r>
        <w:r w:rsidR="007F4F29">
          <w:rPr>
            <w:noProof/>
            <w:webHidden/>
          </w:rPr>
          <w:tab/>
          <w:t>17</w:t>
        </w:r>
      </w:hyperlink>
      <w:r w:rsidR="00DC6018">
        <w:rPr>
          <w:rFonts w:eastAsiaTheme="minorEastAsia" w:cstheme="minorBidi"/>
          <w:noProof/>
          <w:sz w:val="22"/>
          <w:szCs w:val="22"/>
          <w:lang w:bidi="ar-SA"/>
        </w:rPr>
        <w:t>1</w:t>
      </w:r>
    </w:p>
    <w:p w:rsidR="00F752C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882D50">
          <w:rPr>
            <w:rStyle w:val="Hyperlink"/>
            <w:noProof/>
          </w:rPr>
          <w:t xml:space="preserve">Table </w:t>
        </w:r>
        <w:r w:rsidR="007F4F29">
          <w:rPr>
            <w:rStyle w:val="Hyperlink"/>
            <w:noProof/>
          </w:rPr>
          <w:t>15</w:t>
        </w:r>
        <w:r w:rsidR="007F4F29" w:rsidRPr="00882D50">
          <w:rPr>
            <w:rStyle w:val="Hyperlink"/>
            <w:noProof/>
          </w:rPr>
          <w:t xml:space="preserve">. </w:t>
        </w:r>
        <w:r w:rsidR="007F4F29">
          <w:rPr>
            <w:rFonts w:ascii="Times New Roman" w:hAnsi="Times New Roman"/>
          </w:rPr>
          <w:t>Story Length in AJA and AJE</w:t>
        </w:r>
        <w:r w:rsidR="007F4F29">
          <w:rPr>
            <w:noProof/>
            <w:webHidden/>
          </w:rPr>
          <w:tab/>
          <w:t>1</w:t>
        </w:r>
        <w:r w:rsidR="00DC6018">
          <w:rPr>
            <w:noProof/>
            <w:webHidden/>
          </w:rPr>
          <w:t>72</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7F4F29" w:rsidRPr="00882D50">
          <w:rPr>
            <w:rStyle w:val="Hyperlink"/>
            <w:noProof/>
          </w:rPr>
          <w:t>Table 1</w:t>
        </w:r>
        <w:r w:rsidR="007F4F29">
          <w:rPr>
            <w:rStyle w:val="Hyperlink"/>
            <w:noProof/>
          </w:rPr>
          <w:t>6</w:t>
        </w:r>
        <w:r w:rsidR="007F4F29" w:rsidRPr="00882D50">
          <w:rPr>
            <w:rStyle w:val="Hyperlink"/>
            <w:noProof/>
          </w:rPr>
          <w:t xml:space="preserve">. </w:t>
        </w:r>
        <w:r w:rsidR="007F4F29">
          <w:rPr>
            <w:rFonts w:ascii="Times New Roman" w:hAnsi="Times New Roman"/>
          </w:rPr>
          <w:t>The Byline in AJA and AJE</w:t>
        </w:r>
        <w:r w:rsidR="007F4F29">
          <w:rPr>
            <w:noProof/>
            <w:webHidden/>
          </w:rPr>
          <w:tab/>
          <w:t>1</w:t>
        </w:r>
        <w:r w:rsidR="00DC6018">
          <w:rPr>
            <w:noProof/>
            <w:webHidden/>
          </w:rPr>
          <w:t>73</w:t>
        </w:r>
      </w:hyperlink>
    </w:p>
    <w:p w:rsidR="00F752C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7F4F29" w:rsidRPr="00882D50">
          <w:rPr>
            <w:rStyle w:val="Hyperlink"/>
            <w:noProof/>
          </w:rPr>
          <w:t xml:space="preserve">Table </w:t>
        </w:r>
        <w:r w:rsidR="007F4F29">
          <w:rPr>
            <w:rStyle w:val="Hyperlink"/>
            <w:noProof/>
          </w:rPr>
          <w:t>17</w:t>
        </w:r>
        <w:r w:rsidR="007F4F29" w:rsidRPr="00882D50">
          <w:rPr>
            <w:rStyle w:val="Hyperlink"/>
            <w:noProof/>
          </w:rPr>
          <w:t xml:space="preserve">. </w:t>
        </w:r>
        <w:r w:rsidR="007F4F29" w:rsidRPr="00C25032">
          <w:rPr>
            <w:rFonts w:ascii="Times New Roman" w:hAnsi="Times New Roman"/>
          </w:rPr>
          <w:t>Int</w:t>
        </w:r>
        <w:r w:rsidR="007F4F29">
          <w:rPr>
            <w:rFonts w:ascii="Times New Roman" w:hAnsi="Times New Roman"/>
          </w:rPr>
          <w:t>erviewed Sources in AJA and AJE</w:t>
        </w:r>
        <w:r w:rsidR="007F4F29">
          <w:rPr>
            <w:noProof/>
            <w:webHidden/>
          </w:rPr>
          <w:tab/>
          <w:t>1</w:t>
        </w:r>
        <w:r w:rsidR="00DC6018">
          <w:rPr>
            <w:noProof/>
            <w:webHidden/>
          </w:rPr>
          <w:t>74</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7F4F29" w:rsidRPr="00882D50">
          <w:rPr>
            <w:rStyle w:val="Hyperlink"/>
            <w:noProof/>
          </w:rPr>
          <w:t>Table 1</w:t>
        </w:r>
        <w:r w:rsidR="007F4F29">
          <w:rPr>
            <w:rStyle w:val="Hyperlink"/>
            <w:noProof/>
          </w:rPr>
          <w:t>8</w:t>
        </w:r>
        <w:r w:rsidR="007F4F29" w:rsidRPr="00882D50">
          <w:rPr>
            <w:rStyle w:val="Hyperlink"/>
            <w:noProof/>
          </w:rPr>
          <w:t xml:space="preserve">. </w:t>
        </w:r>
        <w:r w:rsidR="007F4F29" w:rsidRPr="00C25032">
          <w:rPr>
            <w:rFonts w:ascii="Times New Roman" w:hAnsi="Times New Roman"/>
          </w:rPr>
          <w:t>Using Mul</w:t>
        </w:r>
        <w:r w:rsidR="007F4F29">
          <w:rPr>
            <w:rFonts w:ascii="Times New Roman" w:hAnsi="Times New Roman"/>
          </w:rPr>
          <w:t>timedia Elements in AJA and AJE</w:t>
        </w:r>
        <w:r w:rsidR="007F4F29">
          <w:rPr>
            <w:noProof/>
            <w:webHidden/>
          </w:rPr>
          <w:tab/>
          <w:t>1</w:t>
        </w:r>
        <w:r w:rsidR="00DC6018">
          <w:rPr>
            <w:noProof/>
            <w:webHidden/>
          </w:rPr>
          <w:t>75</w:t>
        </w:r>
      </w:hyperlink>
    </w:p>
    <w:p w:rsidR="00F752C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DB6A60" w:rsidRPr="00882D50">
          <w:rPr>
            <w:rStyle w:val="Hyperlink"/>
            <w:noProof/>
          </w:rPr>
          <w:t xml:space="preserve">Table </w:t>
        </w:r>
        <w:r w:rsidR="00DB6A60">
          <w:rPr>
            <w:rStyle w:val="Hyperlink"/>
            <w:noProof/>
          </w:rPr>
          <w:t>19</w:t>
        </w:r>
        <w:r w:rsidR="00DB6A60" w:rsidRPr="00882D50">
          <w:rPr>
            <w:rStyle w:val="Hyperlink"/>
            <w:noProof/>
          </w:rPr>
          <w:t xml:space="preserve">. </w:t>
        </w:r>
        <w:r w:rsidR="00DB6A60" w:rsidRPr="00C25032">
          <w:rPr>
            <w:rFonts w:ascii="Times New Roman" w:hAnsi="Times New Roman"/>
          </w:rPr>
          <w:t>The</w:t>
        </w:r>
        <w:r w:rsidR="00DB6A60">
          <w:rPr>
            <w:rFonts w:ascii="Times New Roman" w:hAnsi="Times New Roman"/>
          </w:rPr>
          <w:t xml:space="preserve"> Cultural Index Values in AJA and AJE</w:t>
        </w:r>
        <w:r w:rsidR="00DB6A60">
          <w:rPr>
            <w:noProof/>
            <w:webHidden/>
          </w:rPr>
          <w:tab/>
          <w:t>1</w:t>
        </w:r>
        <w:r w:rsidR="00DC6018">
          <w:rPr>
            <w:noProof/>
            <w:webHidden/>
          </w:rPr>
          <w:t>84</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DB6A60" w:rsidRPr="00882D50">
          <w:rPr>
            <w:rStyle w:val="Hyperlink"/>
            <w:noProof/>
          </w:rPr>
          <w:t xml:space="preserve">Table </w:t>
        </w:r>
        <w:r w:rsidR="00DB6A60">
          <w:rPr>
            <w:rStyle w:val="Hyperlink"/>
            <w:noProof/>
          </w:rPr>
          <w:t>20</w:t>
        </w:r>
        <w:r w:rsidR="00DB6A60" w:rsidRPr="00882D50">
          <w:rPr>
            <w:rStyle w:val="Hyperlink"/>
            <w:noProof/>
          </w:rPr>
          <w:t xml:space="preserve">. </w:t>
        </w:r>
        <w:r w:rsidR="00DB6A60" w:rsidRPr="00C25032">
          <w:rPr>
            <w:rFonts w:ascii="Times New Roman" w:hAnsi="Times New Roman"/>
          </w:rPr>
          <w:t xml:space="preserve">Cultural Region </w:t>
        </w:r>
        <w:r w:rsidR="00DB6A60">
          <w:rPr>
            <w:rFonts w:ascii="Times New Roman" w:hAnsi="Times New Roman"/>
          </w:rPr>
          <w:t>Focus in AJA and AJE</w:t>
        </w:r>
        <w:r w:rsidR="00DB6A60">
          <w:rPr>
            <w:noProof/>
            <w:webHidden/>
          </w:rPr>
          <w:tab/>
          <w:t>18</w:t>
        </w:r>
        <w:r w:rsidR="00DC6018">
          <w:rPr>
            <w:noProof/>
            <w:webHidden/>
          </w:rPr>
          <w:t>5</w:t>
        </w:r>
      </w:hyperlink>
    </w:p>
    <w:p w:rsidR="00F752C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DB6A60" w:rsidRPr="00882D50">
          <w:rPr>
            <w:rStyle w:val="Hyperlink"/>
            <w:noProof/>
          </w:rPr>
          <w:t>Table 2</w:t>
        </w:r>
        <w:r w:rsidR="00DB6A60">
          <w:rPr>
            <w:rStyle w:val="Hyperlink"/>
            <w:noProof/>
          </w:rPr>
          <w:t>1</w:t>
        </w:r>
        <w:r w:rsidR="00DB6A60" w:rsidRPr="00882D50">
          <w:rPr>
            <w:rStyle w:val="Hyperlink"/>
            <w:noProof/>
          </w:rPr>
          <w:t xml:space="preserve">. </w:t>
        </w:r>
        <w:r w:rsidR="00DB6A60" w:rsidRPr="00C25032">
          <w:rPr>
            <w:rFonts w:ascii="Times New Roman" w:hAnsi="Times New Roman"/>
          </w:rPr>
          <w:t>Story Focus in AJA and AJE</w:t>
        </w:r>
        <w:r w:rsidR="00DB6A60">
          <w:rPr>
            <w:noProof/>
            <w:webHidden/>
          </w:rPr>
          <w:tab/>
          <w:t>18</w:t>
        </w:r>
        <w:r w:rsidR="00DC6018">
          <w:rPr>
            <w:noProof/>
            <w:webHidden/>
          </w:rPr>
          <w:t>5</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DB6A60" w:rsidRPr="00882D50">
          <w:rPr>
            <w:rStyle w:val="Hyperlink"/>
            <w:noProof/>
          </w:rPr>
          <w:t xml:space="preserve">Table </w:t>
        </w:r>
        <w:r w:rsidR="00DB6A60">
          <w:rPr>
            <w:rStyle w:val="Hyperlink"/>
            <w:noProof/>
          </w:rPr>
          <w:t>22</w:t>
        </w:r>
        <w:r w:rsidR="00DB6A60" w:rsidRPr="00882D50">
          <w:rPr>
            <w:rStyle w:val="Hyperlink"/>
            <w:noProof/>
          </w:rPr>
          <w:t xml:space="preserve">. </w:t>
        </w:r>
        <w:r w:rsidR="00DB6A60" w:rsidRPr="00C25032">
          <w:rPr>
            <w:rFonts w:ascii="Times New Roman" w:hAnsi="Times New Roman"/>
          </w:rPr>
          <w:t>Sour</w:t>
        </w:r>
        <w:r w:rsidR="00DB6A60">
          <w:rPr>
            <w:rFonts w:ascii="Times New Roman" w:hAnsi="Times New Roman"/>
          </w:rPr>
          <w:t>ces' Cultural ID in AJA and AJE</w:t>
        </w:r>
        <w:r w:rsidR="00DB6A60">
          <w:rPr>
            <w:noProof/>
            <w:webHidden/>
          </w:rPr>
          <w:tab/>
          <w:t>18</w:t>
        </w:r>
        <w:r w:rsidR="00DC6018">
          <w:rPr>
            <w:noProof/>
            <w:webHidden/>
          </w:rPr>
          <w:t>6</w:t>
        </w:r>
      </w:hyperlink>
    </w:p>
    <w:p w:rsidR="00F752C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DB6A60" w:rsidRPr="00882D50">
          <w:rPr>
            <w:rStyle w:val="Hyperlink"/>
            <w:noProof/>
          </w:rPr>
          <w:t xml:space="preserve">Table </w:t>
        </w:r>
        <w:r w:rsidR="00DB6A60">
          <w:rPr>
            <w:rStyle w:val="Hyperlink"/>
            <w:noProof/>
          </w:rPr>
          <w:t>23</w:t>
        </w:r>
        <w:r w:rsidR="00DB6A60" w:rsidRPr="00882D50">
          <w:rPr>
            <w:rStyle w:val="Hyperlink"/>
            <w:noProof/>
          </w:rPr>
          <w:t xml:space="preserve">. </w:t>
        </w:r>
        <w:r w:rsidR="00DB6A60" w:rsidRPr="00C25032">
          <w:rPr>
            <w:rFonts w:ascii="Times New Roman" w:hAnsi="Times New Roman"/>
          </w:rPr>
          <w:t>Culturally Aware Language in</w:t>
        </w:r>
        <w:r w:rsidR="00DB6A60">
          <w:rPr>
            <w:rFonts w:ascii="Times New Roman" w:hAnsi="Times New Roman"/>
          </w:rPr>
          <w:t xml:space="preserve"> AJA and AJE</w:t>
        </w:r>
        <w:r w:rsidR="00DB6A60">
          <w:rPr>
            <w:noProof/>
            <w:webHidden/>
          </w:rPr>
          <w:tab/>
          <w:t>18</w:t>
        </w:r>
        <w:r w:rsidR="00DC6018">
          <w:rPr>
            <w:noProof/>
            <w:webHidden/>
          </w:rPr>
          <w:t>7</w:t>
        </w:r>
      </w:hyperlink>
    </w:p>
    <w:p w:rsidR="00F752CA" w:rsidRDefault="00CF30CA" w:rsidP="00DC6018">
      <w:pPr>
        <w:pStyle w:val="TableofFigures"/>
        <w:tabs>
          <w:tab w:val="right" w:leader="dot" w:pos="8486"/>
        </w:tabs>
        <w:rPr>
          <w:rFonts w:eastAsiaTheme="minorEastAsia" w:cstheme="minorBidi"/>
          <w:noProof/>
          <w:sz w:val="22"/>
          <w:szCs w:val="22"/>
          <w:lang w:bidi="ar-SA"/>
        </w:rPr>
      </w:pPr>
      <w:r>
        <w:fldChar w:fldCharType="end"/>
      </w:r>
      <w:r>
        <w:fldChar w:fldCharType="begin"/>
      </w:r>
      <w:r w:rsidR="00F752CA">
        <w:instrText xml:space="preserve"> TOC \h \z \c "Table" </w:instrText>
      </w:r>
      <w:r>
        <w:fldChar w:fldCharType="separate"/>
      </w:r>
      <w:hyperlink w:anchor="_Toc315681310" w:history="1">
        <w:r w:rsidR="00DB6A60" w:rsidRPr="00882D50">
          <w:rPr>
            <w:rStyle w:val="Hyperlink"/>
            <w:noProof/>
          </w:rPr>
          <w:t xml:space="preserve">Table </w:t>
        </w:r>
        <w:r w:rsidR="00DB6A60">
          <w:rPr>
            <w:rStyle w:val="Hyperlink"/>
            <w:noProof/>
          </w:rPr>
          <w:t>24</w:t>
        </w:r>
        <w:r w:rsidR="00DB6A60" w:rsidRPr="00882D50">
          <w:rPr>
            <w:rStyle w:val="Hyperlink"/>
            <w:noProof/>
          </w:rPr>
          <w:t xml:space="preserve">. </w:t>
        </w:r>
        <w:r w:rsidR="00DB6A60" w:rsidRPr="00C25032">
          <w:rPr>
            <w:rFonts w:ascii="Times New Roman" w:hAnsi="Times New Roman"/>
          </w:rPr>
          <w:t>Gender Sourcing Presence in AJA and AJE</w:t>
        </w:r>
        <w:r w:rsidR="00DB6A60">
          <w:rPr>
            <w:noProof/>
            <w:webHidden/>
          </w:rPr>
          <w:tab/>
          <w:t>18</w:t>
        </w:r>
        <w:r w:rsidR="00DC6018">
          <w:rPr>
            <w:noProof/>
            <w:webHidden/>
          </w:rPr>
          <w:t>7</w:t>
        </w:r>
      </w:hyperlink>
    </w:p>
    <w:p w:rsidR="00F752CA" w:rsidRDefault="00CF30CA" w:rsidP="00DC6018">
      <w:pPr>
        <w:pStyle w:val="TableofFigures"/>
        <w:tabs>
          <w:tab w:val="right" w:leader="dot" w:pos="8486"/>
        </w:tabs>
        <w:rPr>
          <w:rFonts w:eastAsiaTheme="minorEastAsia" w:cstheme="minorBidi"/>
          <w:noProof/>
          <w:sz w:val="22"/>
          <w:szCs w:val="22"/>
          <w:lang w:bidi="ar-SA"/>
        </w:rPr>
      </w:pPr>
      <w:hyperlink w:anchor="_Toc315681311" w:history="1">
        <w:r w:rsidR="00DB6A60" w:rsidRPr="00882D50">
          <w:rPr>
            <w:rStyle w:val="Hyperlink"/>
            <w:noProof/>
          </w:rPr>
          <w:t>Table 2</w:t>
        </w:r>
        <w:r w:rsidR="00DB6A60">
          <w:rPr>
            <w:rStyle w:val="Hyperlink"/>
            <w:noProof/>
          </w:rPr>
          <w:t>5</w:t>
        </w:r>
        <w:r w:rsidR="00DB6A60" w:rsidRPr="00882D50">
          <w:rPr>
            <w:rStyle w:val="Hyperlink"/>
            <w:noProof/>
          </w:rPr>
          <w:t xml:space="preserve">. </w:t>
        </w:r>
        <w:r w:rsidR="00DB6A60" w:rsidRPr="00C25032">
          <w:rPr>
            <w:rFonts w:ascii="Times New Roman" w:hAnsi="Times New Roman"/>
          </w:rPr>
          <w:t xml:space="preserve">Percentages of the Indices Values </w:t>
        </w:r>
        <w:r w:rsidR="00DB6A60">
          <w:rPr>
            <w:rFonts w:ascii="Times New Roman" w:hAnsi="Times New Roman"/>
          </w:rPr>
          <w:t>in AJA and AJE</w:t>
        </w:r>
        <w:r w:rsidR="00DB6A60">
          <w:rPr>
            <w:noProof/>
            <w:webHidden/>
          </w:rPr>
          <w:tab/>
          <w:t>19</w:t>
        </w:r>
        <w:r w:rsidR="00DC6018">
          <w:rPr>
            <w:noProof/>
            <w:webHidden/>
          </w:rPr>
          <w:t>6</w:t>
        </w:r>
      </w:hyperlink>
    </w:p>
    <w:p w:rsidR="00DE1EF7" w:rsidRDefault="00CF30CA" w:rsidP="00F752CA">
      <w:r>
        <w:fldChar w:fldCharType="end"/>
      </w:r>
    </w:p>
    <w:p w:rsidR="00DA1971" w:rsidRDefault="00DA1971" w:rsidP="00C16C66">
      <w:pPr>
        <w:pStyle w:val="Heading1"/>
      </w:pPr>
      <w:r>
        <w:br w:type="page"/>
      </w:r>
      <w:bookmarkStart w:id="4" w:name="_Toc310579466"/>
      <w:bookmarkStart w:id="5"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rsidR="004A7222" w:rsidRPr="00EE3EDB" w:rsidRDefault="004A7222" w:rsidP="004A7222">
      <w:pPr>
        <w:pStyle w:val="NoSpacing"/>
      </w:pPr>
    </w:p>
    <w:p w:rsidR="003D34F2" w:rsidRDefault="00CF30CA" w:rsidP="00DC6018">
      <w:pPr>
        <w:pStyle w:val="TableofFigures"/>
        <w:tabs>
          <w:tab w:val="right" w:leader="dot" w:pos="8486"/>
        </w:tabs>
        <w:rPr>
          <w:rFonts w:eastAsiaTheme="minorEastAsia" w:cstheme="minorBidi"/>
          <w:noProof/>
          <w:sz w:val="22"/>
          <w:szCs w:val="22"/>
          <w:lang w:bidi="ar-SA"/>
        </w:rPr>
      </w:pPr>
      <w:r w:rsidRPr="00CF30CA">
        <w:fldChar w:fldCharType="begin"/>
      </w:r>
      <w:r w:rsidR="00CC7E26">
        <w:instrText xml:space="preserve"> TOC \h \z \c "Figure" </w:instrText>
      </w:r>
      <w:r w:rsidRPr="00CF30CA">
        <w:fldChar w:fldCharType="separate"/>
      </w:r>
      <w:hyperlink w:anchor="_Toc315681307" w:history="1">
        <w:r w:rsidR="00DB6A60" w:rsidRPr="00CE62AE">
          <w:rPr>
            <w:rStyle w:val="Hyperlink"/>
            <w:noProof/>
          </w:rPr>
          <w:t xml:space="preserve">Figure 1. </w:t>
        </w:r>
        <w:r w:rsidR="00DB6A60">
          <w:rPr>
            <w:rFonts w:ascii="Times New Roman" w:hAnsi="Times New Roman"/>
          </w:rPr>
          <w:t>The Professional Values Index</w:t>
        </w:r>
        <w:r w:rsidR="00DB6A60">
          <w:rPr>
            <w:noProof/>
            <w:webHidden/>
          </w:rPr>
          <w:tab/>
          <w:t>12</w:t>
        </w:r>
        <w:r w:rsidR="00DC6018">
          <w:rPr>
            <w:noProof/>
            <w:webHidden/>
          </w:rPr>
          <w:t>7</w:t>
        </w:r>
      </w:hyperlink>
    </w:p>
    <w:p w:rsidR="00B274EA" w:rsidRDefault="00CF30CA" w:rsidP="00DC6018">
      <w:pPr>
        <w:pStyle w:val="TableofFigures"/>
        <w:tabs>
          <w:tab w:val="right" w:leader="dot" w:pos="8486"/>
        </w:tabs>
        <w:rPr>
          <w:rFonts w:eastAsiaTheme="minorEastAsia" w:cstheme="minorBidi"/>
          <w:noProof/>
          <w:sz w:val="22"/>
          <w:szCs w:val="22"/>
          <w:lang w:bidi="ar-SA"/>
        </w:rPr>
      </w:pPr>
      <w:r>
        <w:fldChar w:fldCharType="begin"/>
      </w:r>
      <w:r w:rsidR="00B274EA">
        <w:instrText xml:space="preserve"> TOC \h \z \c "Figure" </w:instrText>
      </w:r>
      <w:r>
        <w:fldChar w:fldCharType="separate"/>
      </w:r>
      <w:hyperlink w:anchor="_Toc315681307" w:history="1">
        <w:r w:rsidR="00DB6A60" w:rsidRPr="00CE62AE">
          <w:rPr>
            <w:rStyle w:val="Hyperlink"/>
            <w:noProof/>
          </w:rPr>
          <w:t xml:space="preserve">Figure </w:t>
        </w:r>
        <w:r w:rsidR="00DB6A60">
          <w:rPr>
            <w:rStyle w:val="Hyperlink"/>
            <w:noProof/>
          </w:rPr>
          <w:t>2</w:t>
        </w:r>
        <w:r w:rsidR="00DB6A60" w:rsidRPr="00CE62AE">
          <w:rPr>
            <w:rStyle w:val="Hyperlink"/>
            <w:noProof/>
          </w:rPr>
          <w:t xml:space="preserve">. </w:t>
        </w:r>
        <w:r w:rsidR="00DB6A60" w:rsidRPr="005117F7">
          <w:rPr>
            <w:rFonts w:ascii="Times New Roman" w:hAnsi="Times New Roman"/>
          </w:rPr>
          <w:t>The Marketing Values Index</w:t>
        </w:r>
        <w:r w:rsidR="00DB6A60">
          <w:rPr>
            <w:noProof/>
            <w:webHidden/>
          </w:rPr>
          <w:tab/>
          <w:t>1</w:t>
        </w:r>
        <w:r w:rsidR="00DC6018">
          <w:rPr>
            <w:noProof/>
            <w:webHidden/>
          </w:rPr>
          <w:t>43</w:t>
        </w:r>
      </w:hyperlink>
    </w:p>
    <w:p w:rsidR="00B274EA" w:rsidRDefault="00CF30CA" w:rsidP="00DC6018">
      <w:pPr>
        <w:pStyle w:val="TableofFigures"/>
        <w:tabs>
          <w:tab w:val="right" w:leader="dot" w:pos="8486"/>
        </w:tabs>
        <w:rPr>
          <w:rFonts w:eastAsiaTheme="minorEastAsia" w:cstheme="minorBidi"/>
          <w:noProof/>
          <w:sz w:val="22"/>
          <w:szCs w:val="22"/>
          <w:lang w:bidi="ar-SA"/>
        </w:rPr>
      </w:pPr>
      <w:r>
        <w:fldChar w:fldCharType="end"/>
      </w:r>
      <w:hyperlink w:anchor="_Toc315681307" w:history="1">
        <w:r w:rsidR="00DB6A60" w:rsidRPr="00CE62AE">
          <w:rPr>
            <w:rStyle w:val="Hyperlink"/>
            <w:noProof/>
          </w:rPr>
          <w:t xml:space="preserve">Figure </w:t>
        </w:r>
        <w:r w:rsidR="00DB6A60">
          <w:rPr>
            <w:rStyle w:val="Hyperlink"/>
            <w:noProof/>
          </w:rPr>
          <w:t>3</w:t>
        </w:r>
        <w:r w:rsidR="00DB6A60" w:rsidRPr="00CE62AE">
          <w:rPr>
            <w:rStyle w:val="Hyperlink"/>
            <w:noProof/>
          </w:rPr>
          <w:t xml:space="preserve">. </w:t>
        </w:r>
        <w:r w:rsidR="00DB6A60" w:rsidRPr="005117F7">
          <w:rPr>
            <w:rFonts w:ascii="Times New Roman" w:hAnsi="Times New Roman"/>
          </w:rPr>
          <w:t>The Cultural Values Index</w:t>
        </w:r>
        <w:r w:rsidR="00DB6A60">
          <w:rPr>
            <w:noProof/>
            <w:webHidden/>
          </w:rPr>
          <w:tab/>
          <w:t>1</w:t>
        </w:r>
        <w:r w:rsidR="00DC6018">
          <w:rPr>
            <w:noProof/>
            <w:webHidden/>
          </w:rPr>
          <w:t>54</w:t>
        </w:r>
      </w:hyperlink>
    </w:p>
    <w:p w:rsidR="00E40396" w:rsidRDefault="00CF30CA" w:rsidP="00DC6018">
      <w:pPr>
        <w:pStyle w:val="TableofFigures"/>
        <w:tabs>
          <w:tab w:val="right" w:leader="dot" w:pos="8486"/>
        </w:tabs>
        <w:rPr>
          <w:rFonts w:eastAsiaTheme="minorEastAsia" w:cstheme="minorBidi"/>
          <w:noProof/>
          <w:sz w:val="22"/>
          <w:szCs w:val="22"/>
          <w:lang w:bidi="ar-SA"/>
        </w:rPr>
      </w:pPr>
      <w:hyperlink w:anchor="_Toc315681307" w:history="1">
        <w:r w:rsidR="00DB6A60" w:rsidRPr="00CE62AE">
          <w:rPr>
            <w:rStyle w:val="Hyperlink"/>
            <w:noProof/>
          </w:rPr>
          <w:t xml:space="preserve">Figure </w:t>
        </w:r>
        <w:r w:rsidR="00DB6A60">
          <w:rPr>
            <w:rStyle w:val="Hyperlink"/>
            <w:noProof/>
          </w:rPr>
          <w:t>4</w:t>
        </w:r>
        <w:r w:rsidR="00DB6A60" w:rsidRPr="00CE62AE">
          <w:rPr>
            <w:rStyle w:val="Hyperlink"/>
            <w:noProof/>
          </w:rPr>
          <w:t xml:space="preserve">. </w:t>
        </w:r>
        <w:r w:rsidR="00DB6A60" w:rsidRPr="005117F7">
          <w:rPr>
            <w:rFonts w:ascii="Times New Roman" w:hAnsi="Times New Roman"/>
          </w:rPr>
          <w:t xml:space="preserve">The </w:t>
        </w:r>
        <w:r w:rsidR="00DB6A60">
          <w:rPr>
            <w:rFonts w:ascii="Times New Roman" w:hAnsi="Times New Roman"/>
          </w:rPr>
          <w:t>Percentages of All Models</w:t>
        </w:r>
        <w:r w:rsidR="00DB6A60">
          <w:rPr>
            <w:noProof/>
            <w:webHidden/>
          </w:rPr>
          <w:tab/>
          <w:t>1</w:t>
        </w:r>
        <w:r w:rsidR="00DC6018">
          <w:rPr>
            <w:noProof/>
            <w:webHidden/>
          </w:rPr>
          <w:t>93</w:t>
        </w:r>
      </w:hyperlink>
    </w:p>
    <w:p w:rsidR="00B274EA" w:rsidRPr="00B274EA" w:rsidRDefault="00CF30CA" w:rsidP="00B274EA">
      <w:pPr>
        <w:pStyle w:val="NoSpacing"/>
      </w:pPr>
      <w:r w:rsidRPr="00CF30CA">
        <w:fldChar w:fldCharType="begin"/>
      </w:r>
      <w:r w:rsidR="00B274EA">
        <w:instrText xml:space="preserve"> TOC \h \z \c "Figure" </w:instrText>
      </w:r>
      <w:r w:rsidRPr="00CF30CA">
        <w:fldChar w:fldCharType="separate"/>
      </w:r>
    </w:p>
    <w:p w:rsidR="00DA1971" w:rsidRDefault="00CF30CA" w:rsidP="00B274EA">
      <w:pPr>
        <w:pStyle w:val="Heading1"/>
      </w:pPr>
      <w:r>
        <w:fldChar w:fldCharType="end"/>
      </w:r>
      <w:r>
        <w:fldChar w:fldCharType="end"/>
      </w:r>
      <w:r w:rsidR="00DA1971">
        <w:br w:type="page"/>
      </w:r>
      <w:bookmarkStart w:id="6" w:name="_Toc310579467"/>
      <w:bookmarkStart w:id="7" w:name="_Toc315681316"/>
      <w:r w:rsidR="00DA1971">
        <w:lastRenderedPageBreak/>
        <w:t>Abstract</w:t>
      </w:r>
      <w:bookmarkEnd w:id="6"/>
      <w:bookmarkEnd w:id="7"/>
    </w:p>
    <w:p w:rsidR="00F4388A" w:rsidRPr="00E80B8D" w:rsidRDefault="00F4388A" w:rsidP="00F4388A">
      <w:pPr>
        <w:ind w:firstLine="567"/>
        <w:rPr>
          <w:rFonts w:asciiTheme="majorBidi" w:hAnsiTheme="majorBidi" w:cstheme="majorBidi"/>
        </w:rPr>
      </w:pPr>
      <w:r w:rsidRPr="00E80B8D">
        <w:rPr>
          <w:rFonts w:asciiTheme="majorBidi" w:hAnsiTheme="majorBidi" w:cstheme="majorBidi"/>
        </w:rPr>
        <w:t>In an era of global communication where efforts are increasingly paid to communicate with people of widely-varying cultures across the world, this study examines how one news organization communicates to international audiences of different languages, cultural backgrounds and interests.</w:t>
      </w:r>
      <w:r w:rsidRPr="00E80B8D">
        <w:rPr>
          <w:rFonts w:asciiTheme="majorBidi" w:eastAsia="Calibri" w:hAnsiTheme="majorBidi" w:cstheme="majorBidi"/>
        </w:rPr>
        <w:t xml:space="preserve"> This study aims to identify which values are more prevalent in the content in both AJA and AJE to communicate to their audiences with different cultural, language, and interest backgrounds. The study tests three models developed from the literature in news production: The professional values model, the marketing values model, and the cultural values model. </w:t>
      </w:r>
      <w:r w:rsidRPr="00E80B8D">
        <w:rPr>
          <w:rFonts w:asciiTheme="majorBidi" w:hAnsiTheme="majorBidi" w:cstheme="majorBidi"/>
        </w:rPr>
        <w:t xml:space="preserve">A total of 592 news stories – 234 from Al Jazeera English and 358 from Al Jazeera Arabic websites – published from Jan. 1, 2014, to April 30, 2014, were analyzed. </w:t>
      </w:r>
    </w:p>
    <w:p w:rsidR="00F4388A" w:rsidRPr="00E80B8D" w:rsidRDefault="00F4388A" w:rsidP="00CD6348">
      <w:pPr>
        <w:ind w:firstLine="567"/>
        <w:rPr>
          <w:rFonts w:asciiTheme="majorBidi" w:hAnsiTheme="majorBidi" w:cstheme="majorBidi"/>
        </w:rPr>
      </w:pPr>
      <w:r w:rsidRPr="00E80B8D">
        <w:rPr>
          <w:rFonts w:asciiTheme="majorBidi" w:hAnsiTheme="majorBidi" w:cstheme="majorBidi"/>
        </w:rPr>
        <w:t>The findings of this study indicate that Al Jazeera reflects professional values to a substantial degree, marketing values and cultural values were evident at a moderate level. However, a comparison of the news stories on the Arabic and English websites showed that Al Jazeera tailors its stories to the taste of the target audience in different ways. In fact Al Jazeera considers the cultural, social, language, religious, and interest backgrounds of its target audience when producing its content</w:t>
      </w:r>
      <w:r w:rsidRPr="00534F91">
        <w:rPr>
          <w:rFonts w:asciiTheme="majorBidi" w:hAnsiTheme="majorBidi" w:cstheme="majorBidi"/>
        </w:rPr>
        <w:t xml:space="preserve">s. </w:t>
      </w:r>
      <w:r w:rsidRPr="00534F91">
        <w:rPr>
          <w:rStyle w:val="CommentReference"/>
          <w:rFonts w:asciiTheme="majorBidi" w:hAnsiTheme="majorBidi" w:cstheme="majorBidi"/>
          <w:sz w:val="24"/>
          <w:szCs w:val="24"/>
        </w:rPr>
        <w:t xml:space="preserve"> Specifically, although professional news values were most prevalent in both websites, </w:t>
      </w:r>
      <w:r w:rsidRPr="00E80B8D">
        <w:rPr>
          <w:rFonts w:asciiTheme="majorBidi" w:hAnsiTheme="majorBidi" w:cstheme="majorBidi"/>
        </w:rPr>
        <w:t xml:space="preserve">AJA and AJE showed some differences in the prevalence of the three models. The findings show that AJE reflected a moderate level of marketing values, and a low level of the cultural values when communicating with its non-Arab readers. However, AJA reflects a moderate level of cultural values and a relatively low level of marketing values when </w:t>
      </w:r>
      <w:r w:rsidRPr="00E80B8D">
        <w:rPr>
          <w:rFonts w:asciiTheme="majorBidi" w:hAnsiTheme="majorBidi" w:cstheme="majorBidi"/>
        </w:rPr>
        <w:lastRenderedPageBreak/>
        <w:t>communicating with its Arab readers. Scholarly implications, future studies and limitations were presented in this study.</w:t>
      </w:r>
    </w:p>
    <w:p w:rsidR="00846089" w:rsidRDefault="00141DCE" w:rsidP="00654F13">
      <w:pPr>
        <w:ind w:firstLine="567"/>
        <w:sectPr w:rsidR="00846089" w:rsidSect="009D4C81">
          <w:footerReference w:type="default" r:id="rId10"/>
          <w:pgSz w:w="12240" w:h="15840" w:code="1"/>
          <w:pgMar w:top="1440" w:right="1440" w:bottom="1440" w:left="2304" w:header="720" w:footer="720" w:gutter="0"/>
          <w:pgNumType w:fmt="lowerRoman" w:start="4"/>
          <w:cols w:space="720"/>
          <w:docGrid w:linePitch="360"/>
        </w:sectPr>
      </w:pPr>
      <w:r>
        <w:rPr>
          <w:rFonts w:asciiTheme="majorBidi" w:hAnsiTheme="majorBidi" w:cstheme="majorBidi"/>
        </w:rPr>
        <w:t xml:space="preserve"> </w:t>
      </w:r>
    </w:p>
    <w:p w:rsidR="002032D4" w:rsidRPr="00D46754" w:rsidRDefault="002032D4" w:rsidP="002032D4">
      <w:pPr>
        <w:ind w:right="-330" w:firstLine="567"/>
        <w:jc w:val="center"/>
        <w:rPr>
          <w:rFonts w:ascii="Times New Roman" w:hAnsi="Times New Roman"/>
          <w:b/>
          <w:bCs/>
          <w:sz w:val="28"/>
          <w:szCs w:val="28"/>
        </w:rPr>
      </w:pPr>
      <w:r w:rsidRPr="00D46754">
        <w:rPr>
          <w:rFonts w:ascii="Times New Roman" w:hAnsi="Times New Roman"/>
          <w:b/>
          <w:bCs/>
          <w:sz w:val="28"/>
          <w:szCs w:val="28"/>
        </w:rPr>
        <w:lastRenderedPageBreak/>
        <w:t xml:space="preserve">Chapter 1: Introduction </w:t>
      </w:r>
    </w:p>
    <w:p w:rsidR="00BF4FAE" w:rsidRPr="00DC51BB" w:rsidRDefault="00BF4FAE" w:rsidP="009D4C81">
      <w:pPr>
        <w:ind w:firstLine="567"/>
        <w:jc w:val="both"/>
        <w:rPr>
          <w:rFonts w:ascii="Times New Roman" w:hAnsi="Times New Roman"/>
          <w:color w:val="000000"/>
        </w:rPr>
      </w:pPr>
      <w:r w:rsidRPr="00DC51BB">
        <w:rPr>
          <w:rFonts w:ascii="Times New Roman" w:hAnsi="Times New Roman"/>
          <w:color w:val="000000"/>
        </w:rPr>
        <w:t xml:space="preserve">The advent of </w:t>
      </w:r>
      <w:r>
        <w:rPr>
          <w:rFonts w:ascii="Times New Roman" w:hAnsi="Times New Roman"/>
          <w:color w:val="000000"/>
        </w:rPr>
        <w:t>new</w:t>
      </w:r>
      <w:r w:rsidRPr="00DC51BB">
        <w:rPr>
          <w:rFonts w:ascii="Times New Roman" w:hAnsi="Times New Roman"/>
          <w:color w:val="000000"/>
        </w:rPr>
        <w:t xml:space="preserve"> technologies and the </w:t>
      </w:r>
      <w:r w:rsidR="00106B56">
        <w:rPr>
          <w:rFonts w:ascii="Times New Roman" w:hAnsi="Times New Roman"/>
          <w:color w:val="000000"/>
        </w:rPr>
        <w:t>pressure</w:t>
      </w:r>
      <w:r w:rsidR="00106B56" w:rsidRPr="00DC51BB">
        <w:rPr>
          <w:rFonts w:ascii="Times New Roman" w:hAnsi="Times New Roman"/>
          <w:color w:val="000000"/>
        </w:rPr>
        <w:t xml:space="preserve"> </w:t>
      </w:r>
      <w:r w:rsidRPr="00DC51BB">
        <w:rPr>
          <w:rFonts w:ascii="Times New Roman" w:hAnsi="Times New Roman"/>
          <w:color w:val="000000"/>
        </w:rPr>
        <w:t xml:space="preserve">business environment </w:t>
      </w:r>
      <w:r>
        <w:rPr>
          <w:rFonts w:ascii="Times New Roman" w:hAnsi="Times New Roman"/>
          <w:color w:val="000000"/>
        </w:rPr>
        <w:t>have</w:t>
      </w:r>
      <w:r w:rsidRPr="00DC51BB">
        <w:rPr>
          <w:rFonts w:ascii="Times New Roman" w:hAnsi="Times New Roman"/>
          <w:color w:val="000000"/>
        </w:rPr>
        <w:t xml:space="preserve"> dramatically increased the intense competition between the world's leading news organizations (El Nawawy &amp; Powers, 2008</w:t>
      </w:r>
      <w:r>
        <w:rPr>
          <w:rFonts w:ascii="Times New Roman" w:hAnsi="Times New Roman"/>
          <w:color w:val="000000"/>
        </w:rPr>
        <w:t xml:space="preserve">; </w:t>
      </w:r>
      <w:r w:rsidRPr="00DC51BB">
        <w:rPr>
          <w:rFonts w:ascii="Times New Roman" w:hAnsi="Times New Roman"/>
          <w:color w:val="000000"/>
        </w:rPr>
        <w:t>Lowrey &amp; Gade, 2011)</w:t>
      </w:r>
      <w:r>
        <w:rPr>
          <w:rFonts w:ascii="Times New Roman" w:hAnsi="Times New Roman"/>
          <w:color w:val="000000"/>
        </w:rPr>
        <w:t>. The competition is to reach</w:t>
      </w:r>
      <w:r w:rsidRPr="00DC51BB">
        <w:rPr>
          <w:rFonts w:ascii="Times New Roman" w:hAnsi="Times New Roman"/>
          <w:color w:val="000000"/>
        </w:rPr>
        <w:t xml:space="preserve"> new audience</w:t>
      </w:r>
      <w:r>
        <w:rPr>
          <w:rFonts w:ascii="Times New Roman" w:hAnsi="Times New Roman"/>
          <w:color w:val="000000"/>
        </w:rPr>
        <w:t>s</w:t>
      </w:r>
      <w:r w:rsidRPr="00DC51BB">
        <w:rPr>
          <w:rFonts w:ascii="Times New Roman" w:hAnsi="Times New Roman"/>
          <w:color w:val="000000"/>
        </w:rPr>
        <w:t xml:space="preserve"> and </w:t>
      </w:r>
      <w:r>
        <w:rPr>
          <w:rFonts w:ascii="Times New Roman" w:hAnsi="Times New Roman"/>
          <w:color w:val="000000"/>
        </w:rPr>
        <w:t>make</w:t>
      </w:r>
      <w:r w:rsidRPr="00DC51BB">
        <w:rPr>
          <w:rFonts w:ascii="Times New Roman" w:hAnsi="Times New Roman"/>
          <w:color w:val="000000"/>
        </w:rPr>
        <w:t xml:space="preserve"> news available in "different languages to numerous people" on the basis of global regions (Groshek, 2008, p. 52).</w:t>
      </w:r>
    </w:p>
    <w:p w:rsidR="00BF4FAE" w:rsidRPr="00DC51BB" w:rsidRDefault="00106B56" w:rsidP="009D4C81">
      <w:pPr>
        <w:ind w:firstLine="567"/>
        <w:jc w:val="both"/>
        <w:rPr>
          <w:rFonts w:ascii="Times New Roman" w:hAnsi="Times New Roman"/>
        </w:rPr>
      </w:pPr>
      <w:r>
        <w:rPr>
          <w:rFonts w:ascii="Times New Roman" w:hAnsi="Times New Roman"/>
          <w:color w:val="000000"/>
        </w:rPr>
        <w:t>M</w:t>
      </w:r>
      <w:r w:rsidR="00BF4FAE" w:rsidRPr="00DC51BB">
        <w:rPr>
          <w:rFonts w:ascii="Times New Roman" w:hAnsi="Times New Roman"/>
          <w:color w:val="000000"/>
        </w:rPr>
        <w:t xml:space="preserve">any leading </w:t>
      </w:r>
      <w:r w:rsidR="00BF4FAE">
        <w:rPr>
          <w:rFonts w:ascii="Times New Roman" w:hAnsi="Times New Roman"/>
          <w:color w:val="000000"/>
        </w:rPr>
        <w:t xml:space="preserve">world </w:t>
      </w:r>
      <w:r w:rsidR="00BF4FAE" w:rsidRPr="00DC51BB">
        <w:rPr>
          <w:rFonts w:ascii="Times New Roman" w:hAnsi="Times New Roman"/>
          <w:color w:val="000000"/>
        </w:rPr>
        <w:t>news organizations have targeted different audiences and designed specific content that meets their outside audiences’ needs (Foote, 1995; Hart, 2008</w:t>
      </w:r>
      <w:r w:rsidR="00611C7B">
        <w:rPr>
          <w:rFonts w:ascii="Times New Roman" w:hAnsi="Times New Roman"/>
          <w:color w:val="000000"/>
        </w:rPr>
        <w:t xml:space="preserve">, </w:t>
      </w:r>
      <w:r w:rsidR="00BF4FAE" w:rsidRPr="00DC51BB">
        <w:rPr>
          <w:rFonts w:ascii="Times New Roman" w:hAnsi="Times New Roman"/>
          <w:color w:val="000000"/>
        </w:rPr>
        <w:t>p. 2). For example, CNN, based in the U.S., has news websites in nine different languages; the BBC, based in London, has news websites with 27 different languages</w:t>
      </w:r>
      <w:r w:rsidR="00BF4FAE" w:rsidRPr="00DC51BB">
        <w:rPr>
          <w:rFonts w:ascii="Times New Roman" w:hAnsi="Times New Roman"/>
        </w:rPr>
        <w:t>; Voice of America broadcasts in "40-50 languages" (Mody, 2012, p. 103) and Al Jazeera, based in Qatar, has two news websites, one in English (AJE) and the other in Arabic (AJA) (CNN news website, 2012; BBC Arabic website, 2012; Al Jazeera English website, 2012).</w:t>
      </w:r>
    </w:p>
    <w:p w:rsidR="00BF4FAE" w:rsidRPr="00DC51BB" w:rsidRDefault="00BF4FAE" w:rsidP="009D4C81">
      <w:pPr>
        <w:ind w:firstLine="567"/>
        <w:jc w:val="both"/>
        <w:rPr>
          <w:rFonts w:ascii="Times New Roman" w:hAnsi="Times New Roman"/>
          <w:color w:val="000000"/>
        </w:rPr>
      </w:pPr>
      <w:r w:rsidRPr="00DC51BB">
        <w:rPr>
          <w:rFonts w:ascii="Times New Roman" w:hAnsi="Times New Roman"/>
        </w:rPr>
        <w:t xml:space="preserve">Also, several international newspapers, magazines, and broadcasting organizations play a significant role as "purveyors of news globally" (Pampal, 2002, p. 109).  </w:t>
      </w:r>
      <w:r w:rsidRPr="00DC51BB">
        <w:rPr>
          <w:rFonts w:ascii="Times New Roman" w:hAnsi="Times New Roman"/>
          <w:i/>
          <w:iCs/>
        </w:rPr>
        <w:t>The New York Times</w:t>
      </w:r>
      <w:r w:rsidRPr="00DC51BB">
        <w:rPr>
          <w:rFonts w:ascii="Times New Roman" w:hAnsi="Times New Roman"/>
        </w:rPr>
        <w:t xml:space="preserve">, </w:t>
      </w:r>
      <w:r w:rsidRPr="00DC51BB">
        <w:rPr>
          <w:rFonts w:ascii="Times New Roman" w:hAnsi="Times New Roman"/>
          <w:i/>
          <w:iCs/>
        </w:rPr>
        <w:t>the Times</w:t>
      </w:r>
      <w:r w:rsidRPr="00DC51BB">
        <w:rPr>
          <w:rFonts w:ascii="Times New Roman" w:hAnsi="Times New Roman"/>
        </w:rPr>
        <w:t xml:space="preserve"> of London, and </w:t>
      </w:r>
      <w:r w:rsidRPr="00DC51BB">
        <w:rPr>
          <w:rFonts w:ascii="Times New Roman" w:hAnsi="Times New Roman"/>
          <w:i/>
          <w:iCs/>
        </w:rPr>
        <w:t>The Guardian</w:t>
      </w:r>
      <w:r>
        <w:rPr>
          <w:rFonts w:ascii="Times New Roman" w:hAnsi="Times New Roman"/>
        </w:rPr>
        <w:t xml:space="preserve"> are examples</w:t>
      </w:r>
      <w:r w:rsidRPr="00DC51BB">
        <w:rPr>
          <w:rFonts w:ascii="Times New Roman" w:hAnsi="Times New Roman"/>
        </w:rPr>
        <w:t xml:space="preserve"> of newspapers that stand out for their global reach. </w:t>
      </w:r>
      <w:proofErr w:type="gramStart"/>
      <w:r>
        <w:rPr>
          <w:rFonts w:ascii="Times New Roman" w:hAnsi="Times New Roman"/>
          <w:i/>
          <w:iCs/>
        </w:rPr>
        <w:t>Time</w:t>
      </w:r>
      <w:r w:rsidRPr="00DC51BB">
        <w:rPr>
          <w:rFonts w:ascii="Times New Roman" w:hAnsi="Times New Roman"/>
        </w:rPr>
        <w:t>,</w:t>
      </w:r>
      <w:proofErr w:type="gramEnd"/>
      <w:r w:rsidRPr="00DC51BB">
        <w:rPr>
          <w:rFonts w:ascii="Times New Roman" w:hAnsi="Times New Roman"/>
        </w:rPr>
        <w:t xml:space="preserve"> and </w:t>
      </w:r>
      <w:r w:rsidR="00611C7B">
        <w:rPr>
          <w:rFonts w:ascii="Times New Roman" w:hAnsi="Times New Roman"/>
        </w:rPr>
        <w:t>the UK</w:t>
      </w:r>
      <w:r w:rsidR="00611C7B" w:rsidRPr="00DC51BB">
        <w:rPr>
          <w:rFonts w:ascii="Times New Roman" w:hAnsi="Times New Roman"/>
        </w:rPr>
        <w:t xml:space="preserve">'s </w:t>
      </w:r>
      <w:r w:rsidRPr="00DC51BB">
        <w:rPr>
          <w:rFonts w:ascii="Times New Roman" w:hAnsi="Times New Roman"/>
          <w:i/>
          <w:iCs/>
        </w:rPr>
        <w:t>Economist</w:t>
      </w:r>
      <w:r w:rsidRPr="00DC51BB">
        <w:rPr>
          <w:rFonts w:ascii="Times New Roman" w:hAnsi="Times New Roman"/>
        </w:rPr>
        <w:t xml:space="preserve"> are examples of global news magazines </w:t>
      </w:r>
      <w:r>
        <w:rPr>
          <w:rFonts w:ascii="Times New Roman" w:hAnsi="Times New Roman"/>
        </w:rPr>
        <w:t xml:space="preserve">that target audiences by producing versions of their content that fit with their audiences in different areas around the world </w:t>
      </w:r>
      <w:r w:rsidRPr="00DC51BB">
        <w:rPr>
          <w:rFonts w:ascii="Times New Roman" w:hAnsi="Times New Roman"/>
        </w:rPr>
        <w:t xml:space="preserve">(Pampal, 2002, p. 109). </w:t>
      </w:r>
    </w:p>
    <w:p w:rsidR="00BF4FAE" w:rsidRDefault="00BF4FAE" w:rsidP="009D4C81">
      <w:pPr>
        <w:ind w:firstLine="567"/>
        <w:jc w:val="both"/>
        <w:rPr>
          <w:rFonts w:ascii="Times New Roman" w:hAnsi="Times New Roman"/>
        </w:rPr>
      </w:pPr>
      <w:r w:rsidRPr="00DC51BB">
        <w:rPr>
          <w:rFonts w:ascii="Times New Roman" w:hAnsi="Times New Roman"/>
        </w:rPr>
        <w:t xml:space="preserve">At </w:t>
      </w:r>
      <w:r>
        <w:rPr>
          <w:rFonts w:ascii="Times New Roman" w:hAnsi="Times New Roman"/>
        </w:rPr>
        <w:t xml:space="preserve">a </w:t>
      </w:r>
      <w:r w:rsidRPr="00DC51BB">
        <w:rPr>
          <w:rFonts w:ascii="Times New Roman" w:hAnsi="Times New Roman"/>
        </w:rPr>
        <w:t xml:space="preserve">narrower geographic scale, </w:t>
      </w:r>
      <w:r>
        <w:rPr>
          <w:rFonts w:ascii="Times New Roman" w:hAnsi="Times New Roman"/>
        </w:rPr>
        <w:t xml:space="preserve">in </w:t>
      </w:r>
      <w:r w:rsidRPr="00DC51BB">
        <w:rPr>
          <w:rFonts w:ascii="Times New Roman" w:hAnsi="Times New Roman"/>
        </w:rPr>
        <w:t>the last decade, the Arab region has witnessed strong competition among several satellite channels</w:t>
      </w:r>
      <w:r w:rsidR="00CB72D4">
        <w:rPr>
          <w:rFonts w:ascii="Times New Roman" w:hAnsi="Times New Roman"/>
        </w:rPr>
        <w:t>. These channels</w:t>
      </w:r>
      <w:r w:rsidR="00CB72D4" w:rsidRPr="00DC51BB">
        <w:rPr>
          <w:rFonts w:ascii="Times New Roman" w:hAnsi="Times New Roman"/>
        </w:rPr>
        <w:t xml:space="preserve"> </w:t>
      </w:r>
      <w:r>
        <w:rPr>
          <w:rFonts w:ascii="Times New Roman" w:hAnsi="Times New Roman"/>
        </w:rPr>
        <w:t xml:space="preserve">are </w:t>
      </w:r>
      <w:r>
        <w:rPr>
          <w:rFonts w:ascii="Times New Roman" w:hAnsi="Times New Roman"/>
        </w:rPr>
        <w:lastRenderedPageBreak/>
        <w:t xml:space="preserve">funded by non-Arab countries </w:t>
      </w:r>
      <w:r w:rsidRPr="00DC51BB">
        <w:rPr>
          <w:rFonts w:ascii="Times New Roman" w:hAnsi="Times New Roman"/>
        </w:rPr>
        <w:t xml:space="preserve">and </w:t>
      </w:r>
      <w:r>
        <w:rPr>
          <w:rFonts w:ascii="Times New Roman" w:hAnsi="Times New Roman"/>
        </w:rPr>
        <w:t>produce</w:t>
      </w:r>
      <w:r w:rsidRPr="00DC51BB">
        <w:rPr>
          <w:rFonts w:ascii="Times New Roman" w:hAnsi="Times New Roman"/>
        </w:rPr>
        <w:t xml:space="preserve"> Arabic content</w:t>
      </w:r>
      <w:r>
        <w:rPr>
          <w:rFonts w:ascii="Times New Roman" w:hAnsi="Times New Roman"/>
        </w:rPr>
        <w:t xml:space="preserve"> that targets the Arab region</w:t>
      </w:r>
      <w:r w:rsidRPr="00DC51BB">
        <w:rPr>
          <w:rFonts w:ascii="Times New Roman" w:hAnsi="Times New Roman"/>
        </w:rPr>
        <w:t xml:space="preserve"> (Tahat &amp; Fowler, 2011, p.50). There are </w:t>
      </w:r>
      <w:r>
        <w:rPr>
          <w:rFonts w:ascii="Times New Roman" w:hAnsi="Times New Roman"/>
        </w:rPr>
        <w:t>eight</w:t>
      </w:r>
      <w:r w:rsidRPr="00DC51BB">
        <w:rPr>
          <w:rFonts w:ascii="Times New Roman" w:hAnsi="Times New Roman"/>
        </w:rPr>
        <w:t xml:space="preserve"> foreign TV networks</w:t>
      </w:r>
      <w:r>
        <w:rPr>
          <w:rFonts w:ascii="Times New Roman" w:hAnsi="Times New Roman"/>
        </w:rPr>
        <w:t xml:space="preserve"> that are</w:t>
      </w:r>
      <w:r w:rsidRPr="00DC51BB">
        <w:rPr>
          <w:rFonts w:ascii="Times New Roman" w:hAnsi="Times New Roman"/>
        </w:rPr>
        <w:t xml:space="preserve"> operating in the Arabic language</w:t>
      </w:r>
      <w:r>
        <w:rPr>
          <w:rFonts w:ascii="Times New Roman" w:hAnsi="Times New Roman"/>
        </w:rPr>
        <w:t xml:space="preserve"> </w:t>
      </w:r>
      <w:r w:rsidR="00BD027F">
        <w:rPr>
          <w:rFonts w:ascii="Times New Roman" w:hAnsi="Times New Roman"/>
        </w:rPr>
        <w:t>with</w:t>
      </w:r>
      <w:r w:rsidRPr="00DC51BB">
        <w:rPr>
          <w:rFonts w:ascii="Times New Roman" w:hAnsi="Times New Roman"/>
        </w:rPr>
        <w:t xml:space="preserve"> news websites in Arabic such as France 24, based in Paris; Deutsche Well; the BBC;</w:t>
      </w:r>
      <w:r>
        <w:rPr>
          <w:rFonts w:ascii="Times New Roman" w:hAnsi="Times New Roman"/>
        </w:rPr>
        <w:t xml:space="preserve"> </w:t>
      </w:r>
      <w:r w:rsidRPr="00DC51BB">
        <w:rPr>
          <w:rFonts w:ascii="Times New Roman" w:hAnsi="Times New Roman"/>
        </w:rPr>
        <w:t>CNNI</w:t>
      </w:r>
      <w:r>
        <w:rPr>
          <w:rFonts w:ascii="Times New Roman" w:hAnsi="Times New Roman"/>
        </w:rPr>
        <w:t xml:space="preserve">; </w:t>
      </w:r>
      <w:r w:rsidRPr="00DC51BB">
        <w:rPr>
          <w:rFonts w:ascii="Times New Roman" w:hAnsi="Times New Roman"/>
        </w:rPr>
        <w:t xml:space="preserve">Russia Today; Al Hurra, based in the U.S.; Turkey TV, based in Istanbul; and Al Alam, based in Tehran (Tahat &amp; Fowler, 2011, p. 50).  This competitive situation in global news production suggests the need to examine </w:t>
      </w:r>
      <w:r>
        <w:rPr>
          <w:rFonts w:ascii="Times New Roman" w:hAnsi="Times New Roman"/>
        </w:rPr>
        <w:t>how the same news organizations communicate to different audiences that have different languages, cultural backgrounds, and interests.</w:t>
      </w:r>
    </w:p>
    <w:p w:rsidR="00BF4FAE" w:rsidRPr="00DC51BB" w:rsidRDefault="00BF4FAE" w:rsidP="009D4C81">
      <w:pPr>
        <w:ind w:firstLine="567"/>
        <w:jc w:val="both"/>
        <w:rPr>
          <w:rFonts w:ascii="Times New Roman" w:hAnsi="Times New Roman"/>
        </w:rPr>
      </w:pPr>
      <w:r w:rsidRPr="00DC51BB">
        <w:rPr>
          <w:rFonts w:ascii="Times New Roman" w:hAnsi="Times New Roman"/>
        </w:rPr>
        <w:t xml:space="preserve">These </w:t>
      </w:r>
      <w:r>
        <w:rPr>
          <w:rFonts w:ascii="Times New Roman" w:hAnsi="Times New Roman"/>
        </w:rPr>
        <w:t xml:space="preserve">international </w:t>
      </w:r>
      <w:r w:rsidRPr="00DC51BB">
        <w:rPr>
          <w:rFonts w:ascii="Times New Roman" w:hAnsi="Times New Roman"/>
        </w:rPr>
        <w:t xml:space="preserve">news websites are very clear in saying that they present their news production from their audiences’ perspectives and with professional values. For example, </w:t>
      </w:r>
      <w:r w:rsidRPr="00DC51BB">
        <w:rPr>
          <w:rFonts w:ascii="Times New Roman" w:hAnsi="Times New Roman"/>
          <w:color w:val="000000"/>
        </w:rPr>
        <w:t xml:space="preserve">the CNN Arabic news website </w:t>
      </w:r>
      <w:r>
        <w:rPr>
          <w:rFonts w:ascii="Times New Roman" w:hAnsi="Times New Roman"/>
          <w:color w:val="000000"/>
        </w:rPr>
        <w:t>claim</w:t>
      </w:r>
      <w:r w:rsidRPr="00DC51BB">
        <w:rPr>
          <w:rFonts w:ascii="Times New Roman" w:hAnsi="Times New Roman"/>
          <w:color w:val="000000"/>
        </w:rPr>
        <w:t xml:space="preserve">s that the main mission of this website is to provide </w:t>
      </w:r>
      <w:r>
        <w:rPr>
          <w:rFonts w:ascii="Times New Roman" w:hAnsi="Times New Roman"/>
          <w:color w:val="000000"/>
        </w:rPr>
        <w:t>i</w:t>
      </w:r>
      <w:r w:rsidRPr="00DC51BB">
        <w:rPr>
          <w:rFonts w:ascii="Times New Roman" w:hAnsi="Times New Roman"/>
          <w:color w:val="000000"/>
        </w:rPr>
        <w:t>nternational news from an Arabic perspective, with continuous updates on regional and international developments (CNN Arabic website, 2012).</w:t>
      </w:r>
      <w:r w:rsidRPr="00DC51BB">
        <w:rPr>
          <w:rFonts w:ascii="Times New Roman" w:hAnsi="Times New Roman"/>
        </w:rPr>
        <w:t xml:space="preserve"> CNNI also emphasized that the "CNN.com relies heavily on CNN's global team of over 4,000 news professionals.</w:t>
      </w:r>
      <w:r>
        <w:rPr>
          <w:rFonts w:ascii="Times New Roman" w:hAnsi="Times New Roman"/>
        </w:rPr>
        <w:t>”</w:t>
      </w:r>
      <w:r w:rsidRPr="00DC51BB">
        <w:rPr>
          <w:rFonts w:ascii="Times New Roman" w:hAnsi="Times New Roman"/>
          <w:color w:val="000000"/>
        </w:rPr>
        <w:t xml:space="preserve"> Similarly, the BBC Arabic news website mentions that the main mission of its website is to put Arab interests and needs at the center of its concerns (BBC Arabic website, 2012). Al Jazeera also </w:t>
      </w:r>
      <w:r>
        <w:rPr>
          <w:rFonts w:ascii="Times New Roman" w:hAnsi="Times New Roman"/>
          <w:color w:val="000000"/>
        </w:rPr>
        <w:t>claim</w:t>
      </w:r>
      <w:r w:rsidRPr="00DC51BB">
        <w:rPr>
          <w:rFonts w:ascii="Times New Roman" w:hAnsi="Times New Roman"/>
          <w:color w:val="000000"/>
        </w:rPr>
        <w:t xml:space="preserve">s that it will focus on the “underreported regions” </w:t>
      </w:r>
      <w:r w:rsidR="00BD027F">
        <w:rPr>
          <w:rFonts w:ascii="Times New Roman" w:hAnsi="Times New Roman"/>
          <w:color w:val="000000"/>
        </w:rPr>
        <w:t>across</w:t>
      </w:r>
      <w:r w:rsidR="00BD027F" w:rsidRPr="00DC51BB">
        <w:rPr>
          <w:rFonts w:ascii="Times New Roman" w:hAnsi="Times New Roman"/>
          <w:color w:val="000000"/>
        </w:rPr>
        <w:t xml:space="preserve"> </w:t>
      </w:r>
      <w:r w:rsidRPr="00DC51BB">
        <w:rPr>
          <w:rFonts w:ascii="Times New Roman" w:hAnsi="Times New Roman"/>
          <w:color w:val="000000"/>
        </w:rPr>
        <w:t>the globe (Al Jazeera English website, 2012; El Nawawy &amp; Powers, 2008, p.51).</w:t>
      </w:r>
      <w:r w:rsidRPr="00DC51BB">
        <w:rPr>
          <w:rFonts w:ascii="Times New Roman" w:hAnsi="Times New Roman"/>
        </w:rPr>
        <w:t xml:space="preserve"> In </w:t>
      </w:r>
      <w:r>
        <w:rPr>
          <w:rFonts w:ascii="Times New Roman" w:hAnsi="Times New Roman"/>
        </w:rPr>
        <w:t>t</w:t>
      </w:r>
      <w:r w:rsidRPr="00DC51BB">
        <w:rPr>
          <w:rFonts w:ascii="Times New Roman" w:hAnsi="Times New Roman"/>
        </w:rPr>
        <w:t xml:space="preserve">oday's world, news websites have become one of the significant sources of global news (Abudl-Mageed &amp; Herring, 2008). </w:t>
      </w:r>
      <w:r>
        <w:rPr>
          <w:rFonts w:ascii="Times New Roman" w:hAnsi="Times New Roman"/>
        </w:rPr>
        <w:t>And the Al Jazeera news website is one of these important news websites in the international news production and distribution (Abudl-Mageed &amp; Herring, 2008</w:t>
      </w:r>
      <w:r w:rsidR="00285600">
        <w:rPr>
          <w:rFonts w:ascii="Times New Roman" w:hAnsi="Times New Roman"/>
        </w:rPr>
        <w:t>; Telhami, 2013</w:t>
      </w:r>
      <w:r>
        <w:rPr>
          <w:rFonts w:ascii="Times New Roman" w:hAnsi="Times New Roman"/>
        </w:rPr>
        <w:t>).</w:t>
      </w:r>
    </w:p>
    <w:p w:rsidR="00BF4FAE" w:rsidRPr="00DC51BB" w:rsidRDefault="00BF4FAE" w:rsidP="009D4C81">
      <w:pPr>
        <w:ind w:firstLine="567"/>
        <w:jc w:val="both"/>
        <w:rPr>
          <w:rFonts w:ascii="Times New Roman" w:hAnsi="Times New Roman"/>
        </w:rPr>
      </w:pPr>
      <w:r w:rsidRPr="00DC51BB">
        <w:rPr>
          <w:rFonts w:ascii="Times New Roman" w:hAnsi="Times New Roman"/>
          <w:color w:val="000000"/>
        </w:rPr>
        <w:lastRenderedPageBreak/>
        <w:t xml:space="preserve">However, many questions </w:t>
      </w:r>
      <w:r>
        <w:rPr>
          <w:rFonts w:ascii="Times New Roman" w:hAnsi="Times New Roman"/>
          <w:color w:val="000000"/>
        </w:rPr>
        <w:t>arise</w:t>
      </w:r>
      <w:r w:rsidRPr="00DC51BB">
        <w:rPr>
          <w:rFonts w:ascii="Times New Roman" w:hAnsi="Times New Roman"/>
          <w:color w:val="000000"/>
        </w:rPr>
        <w:t xml:space="preserve"> here. One of them is why </w:t>
      </w:r>
      <w:r w:rsidR="00CD57A2">
        <w:rPr>
          <w:rFonts w:ascii="Times New Roman" w:hAnsi="Times New Roman"/>
          <w:color w:val="000000"/>
        </w:rPr>
        <w:t xml:space="preserve">do </w:t>
      </w:r>
      <w:r w:rsidRPr="00DC51BB">
        <w:rPr>
          <w:rFonts w:ascii="Times New Roman" w:hAnsi="Times New Roman"/>
          <w:color w:val="000000"/>
        </w:rPr>
        <w:t>leading professional news organizations target different audiences that have different languages, interests, and culture</w:t>
      </w:r>
      <w:r>
        <w:rPr>
          <w:rFonts w:ascii="Times New Roman" w:hAnsi="Times New Roman"/>
          <w:color w:val="000000"/>
        </w:rPr>
        <w:t>.</w:t>
      </w:r>
      <w:r w:rsidRPr="00DC51BB">
        <w:rPr>
          <w:rFonts w:ascii="Times New Roman" w:hAnsi="Times New Roman"/>
          <w:color w:val="000000"/>
        </w:rPr>
        <w:t xml:space="preserve">  Also, what makes news content acceptable or unacceptable to different audiences? In fact, these questions lead to </w:t>
      </w:r>
      <w:r>
        <w:rPr>
          <w:rFonts w:ascii="Times New Roman" w:hAnsi="Times New Roman"/>
          <w:color w:val="000000"/>
        </w:rPr>
        <w:t>consideration of different possible models that could use specific values or norms inside the newsroom to design the media content for different audiences.</w:t>
      </w:r>
      <w:r w:rsidR="00AF2419">
        <w:rPr>
          <w:rFonts w:ascii="Times New Roman" w:hAnsi="Times New Roman"/>
          <w:color w:val="000000"/>
        </w:rPr>
        <w:t xml:space="preserve"> Different norms and values</w:t>
      </w:r>
      <w:r w:rsidR="00AF2419" w:rsidRPr="00AF2419">
        <w:rPr>
          <w:rFonts w:ascii="Times New Roman" w:hAnsi="Times New Roman"/>
          <w:color w:val="000000"/>
        </w:rPr>
        <w:t xml:space="preserve"> could be used by </w:t>
      </w:r>
      <w:r w:rsidR="00E57DD4">
        <w:rPr>
          <w:rFonts w:ascii="Times New Roman" w:hAnsi="Times New Roman"/>
          <w:color w:val="000000"/>
        </w:rPr>
        <w:t>journalists</w:t>
      </w:r>
      <w:r w:rsidR="00E57DD4" w:rsidRPr="00AF2419">
        <w:rPr>
          <w:rFonts w:ascii="Times New Roman" w:hAnsi="Times New Roman"/>
          <w:color w:val="000000"/>
        </w:rPr>
        <w:t xml:space="preserve"> </w:t>
      </w:r>
      <w:r w:rsidR="00AF2419" w:rsidRPr="00AF2419">
        <w:rPr>
          <w:rFonts w:ascii="Times New Roman" w:hAnsi="Times New Roman"/>
          <w:color w:val="000000"/>
        </w:rPr>
        <w:t>in the production o</w:t>
      </w:r>
      <w:r w:rsidR="00AF2419">
        <w:rPr>
          <w:rFonts w:ascii="Times New Roman" w:hAnsi="Times New Roman"/>
          <w:color w:val="000000"/>
        </w:rPr>
        <w:t xml:space="preserve">f the news. These values vary between professional, marketing, and culture and these values determine </w:t>
      </w:r>
      <w:r w:rsidR="00AF2419" w:rsidRPr="00AF2419">
        <w:rPr>
          <w:rFonts w:ascii="Times New Roman" w:hAnsi="Times New Roman"/>
          <w:color w:val="000000"/>
        </w:rPr>
        <w:t xml:space="preserve">the type of content that </w:t>
      </w:r>
      <w:r w:rsidR="00E57DD4">
        <w:rPr>
          <w:rFonts w:ascii="Times New Roman" w:hAnsi="Times New Roman"/>
          <w:color w:val="000000"/>
        </w:rPr>
        <w:t xml:space="preserve">would </w:t>
      </w:r>
      <w:r w:rsidR="00AF2419" w:rsidRPr="00AF2419">
        <w:rPr>
          <w:rFonts w:ascii="Times New Roman" w:hAnsi="Times New Roman"/>
          <w:color w:val="000000"/>
        </w:rPr>
        <w:t xml:space="preserve">reach to </w:t>
      </w:r>
      <w:r w:rsidR="00AF2419">
        <w:rPr>
          <w:rFonts w:ascii="Times New Roman" w:hAnsi="Times New Roman"/>
          <w:color w:val="000000"/>
        </w:rPr>
        <w:t>the targeted readers.</w:t>
      </w:r>
      <w:r>
        <w:rPr>
          <w:rFonts w:ascii="Times New Roman" w:hAnsi="Times New Roman"/>
          <w:color w:val="000000"/>
        </w:rPr>
        <w:t xml:space="preserve"> </w:t>
      </w:r>
      <w:r w:rsidRPr="00DC51BB">
        <w:rPr>
          <w:rFonts w:ascii="Times New Roman" w:hAnsi="Times New Roman"/>
          <w:color w:val="000000"/>
        </w:rPr>
        <w:t>For example, if Al Jaz</w:t>
      </w:r>
      <w:r>
        <w:rPr>
          <w:rFonts w:ascii="Times New Roman" w:hAnsi="Times New Roman"/>
          <w:color w:val="000000"/>
        </w:rPr>
        <w:t>eera has to communicate to Arab</w:t>
      </w:r>
      <w:r w:rsidRPr="00DC51BB">
        <w:rPr>
          <w:rFonts w:ascii="Times New Roman" w:hAnsi="Times New Roman"/>
          <w:color w:val="000000"/>
        </w:rPr>
        <w:t xml:space="preserve"> and non-Arab audiences with two </w:t>
      </w:r>
      <w:r>
        <w:rPr>
          <w:rFonts w:ascii="Times New Roman" w:hAnsi="Times New Roman"/>
          <w:color w:val="000000"/>
        </w:rPr>
        <w:t>separate</w:t>
      </w:r>
      <w:r w:rsidRPr="00DC51BB">
        <w:rPr>
          <w:rFonts w:ascii="Times New Roman" w:hAnsi="Times New Roman"/>
          <w:color w:val="000000"/>
        </w:rPr>
        <w:t xml:space="preserve"> news websites, one might assume that what is acceptable to </w:t>
      </w:r>
      <w:r>
        <w:rPr>
          <w:rFonts w:ascii="Times New Roman" w:hAnsi="Times New Roman"/>
          <w:color w:val="000000"/>
        </w:rPr>
        <w:t>Arabs</w:t>
      </w:r>
      <w:r w:rsidRPr="00DC51BB">
        <w:rPr>
          <w:rFonts w:ascii="Times New Roman" w:hAnsi="Times New Roman"/>
          <w:color w:val="000000"/>
        </w:rPr>
        <w:t xml:space="preserve"> is unacceptable to</w:t>
      </w:r>
      <w:r>
        <w:rPr>
          <w:rFonts w:ascii="Times New Roman" w:hAnsi="Times New Roman"/>
          <w:color w:val="000000"/>
        </w:rPr>
        <w:t xml:space="preserve"> non-Arabs </w:t>
      </w:r>
      <w:r w:rsidRPr="00DC51BB">
        <w:rPr>
          <w:rFonts w:ascii="Times New Roman" w:hAnsi="Times New Roman"/>
          <w:color w:val="000000"/>
        </w:rPr>
        <w:t xml:space="preserve">and what is acceptable in the U.S. may not be as acceptable in the Arab countries (Barkho, 2006). However, this study is not interested </w:t>
      </w:r>
      <w:r>
        <w:rPr>
          <w:rFonts w:ascii="Times New Roman" w:hAnsi="Times New Roman"/>
          <w:color w:val="000000"/>
        </w:rPr>
        <w:t>in</w:t>
      </w:r>
      <w:r w:rsidRPr="00DC51BB">
        <w:rPr>
          <w:rFonts w:ascii="Times New Roman" w:hAnsi="Times New Roman"/>
          <w:color w:val="000000"/>
        </w:rPr>
        <w:t xml:space="preserve"> exami</w:t>
      </w:r>
      <w:r>
        <w:rPr>
          <w:rFonts w:ascii="Times New Roman" w:hAnsi="Times New Roman"/>
          <w:color w:val="000000"/>
        </w:rPr>
        <w:t>ning</w:t>
      </w:r>
      <w:r w:rsidRPr="00DC51BB">
        <w:rPr>
          <w:rFonts w:ascii="Times New Roman" w:hAnsi="Times New Roman"/>
          <w:color w:val="000000"/>
        </w:rPr>
        <w:t xml:space="preserve"> the conditions of why or how the content will be accepted or not by the readers</w:t>
      </w:r>
      <w:r>
        <w:rPr>
          <w:rFonts w:ascii="Times New Roman" w:hAnsi="Times New Roman"/>
          <w:color w:val="000000"/>
        </w:rPr>
        <w:t>, but it is interested to examine which values and norms</w:t>
      </w:r>
      <w:r w:rsidRPr="005674A5">
        <w:rPr>
          <w:rFonts w:ascii="Times New Roman" w:eastAsia="Calibri" w:hAnsi="Times New Roman"/>
        </w:rPr>
        <w:t xml:space="preserve"> are more apparent</w:t>
      </w:r>
      <w:r>
        <w:rPr>
          <w:rFonts w:ascii="Times New Roman" w:hAnsi="Times New Roman"/>
          <w:color w:val="000000"/>
        </w:rPr>
        <w:t xml:space="preserve"> in news production in non-Western media.</w:t>
      </w:r>
    </w:p>
    <w:p w:rsidR="00BF4FAE" w:rsidRPr="00DC51BB" w:rsidRDefault="00BF4FAE" w:rsidP="009D4C81">
      <w:pPr>
        <w:ind w:firstLine="567"/>
        <w:jc w:val="both"/>
        <w:rPr>
          <w:rFonts w:ascii="Times New Roman" w:hAnsi="Times New Roman"/>
        </w:rPr>
      </w:pPr>
      <w:r>
        <w:rPr>
          <w:rFonts w:ascii="Times New Roman" w:hAnsi="Times New Roman"/>
          <w:color w:val="000000"/>
        </w:rPr>
        <w:t>This study proposes</w:t>
      </w:r>
      <w:r w:rsidRPr="00DC51BB">
        <w:rPr>
          <w:rFonts w:ascii="Times New Roman" w:hAnsi="Times New Roman"/>
          <w:color w:val="000000"/>
        </w:rPr>
        <w:t xml:space="preserve"> three different models: </w:t>
      </w:r>
      <w:r>
        <w:rPr>
          <w:rFonts w:ascii="Times New Roman" w:hAnsi="Times New Roman"/>
          <w:color w:val="000000"/>
        </w:rPr>
        <w:t xml:space="preserve">a </w:t>
      </w:r>
      <w:r w:rsidRPr="00DC51BB">
        <w:rPr>
          <w:rFonts w:ascii="Times New Roman" w:hAnsi="Times New Roman"/>
          <w:color w:val="000000"/>
        </w:rPr>
        <w:t xml:space="preserve">professional journalism-driven approach, </w:t>
      </w:r>
      <w:r>
        <w:rPr>
          <w:rFonts w:ascii="Times New Roman" w:hAnsi="Times New Roman"/>
          <w:color w:val="000000"/>
        </w:rPr>
        <w:t xml:space="preserve">a </w:t>
      </w:r>
      <w:r w:rsidRPr="00DC51BB">
        <w:rPr>
          <w:rFonts w:ascii="Times New Roman" w:hAnsi="Times New Roman"/>
          <w:color w:val="000000"/>
        </w:rPr>
        <w:t xml:space="preserve">profits-driven approach, and </w:t>
      </w:r>
      <w:r>
        <w:rPr>
          <w:rFonts w:ascii="Times New Roman" w:hAnsi="Times New Roman"/>
          <w:color w:val="000000"/>
        </w:rPr>
        <w:t xml:space="preserve">a </w:t>
      </w:r>
      <w:r w:rsidRPr="00DC51BB">
        <w:rPr>
          <w:rFonts w:ascii="Times New Roman" w:hAnsi="Times New Roman"/>
          <w:color w:val="000000"/>
        </w:rPr>
        <w:t xml:space="preserve">cultural "ideological" based approach. These three models, which </w:t>
      </w:r>
      <w:r>
        <w:rPr>
          <w:rFonts w:ascii="Times New Roman" w:hAnsi="Times New Roman"/>
          <w:color w:val="000000"/>
        </w:rPr>
        <w:t xml:space="preserve">are </w:t>
      </w:r>
      <w:r w:rsidRPr="00DC51BB">
        <w:rPr>
          <w:rFonts w:ascii="Times New Roman" w:hAnsi="Times New Roman"/>
          <w:color w:val="000000"/>
        </w:rPr>
        <w:t xml:space="preserve">developed from the literature, </w:t>
      </w:r>
      <w:r>
        <w:rPr>
          <w:rFonts w:ascii="Times New Roman" w:hAnsi="Times New Roman"/>
          <w:color w:val="000000"/>
        </w:rPr>
        <w:t xml:space="preserve">are </w:t>
      </w:r>
      <w:r w:rsidRPr="00DC51BB">
        <w:rPr>
          <w:rFonts w:ascii="Times New Roman" w:hAnsi="Times New Roman"/>
          <w:color w:val="000000"/>
        </w:rPr>
        <w:t xml:space="preserve">used to predict the nature of media content that journalists </w:t>
      </w:r>
      <w:r>
        <w:rPr>
          <w:rFonts w:ascii="Times New Roman" w:hAnsi="Times New Roman"/>
          <w:color w:val="000000"/>
        </w:rPr>
        <w:t xml:space="preserve">might </w:t>
      </w:r>
      <w:r w:rsidRPr="00DC51BB">
        <w:rPr>
          <w:rFonts w:ascii="Times New Roman" w:hAnsi="Times New Roman"/>
          <w:color w:val="000000"/>
        </w:rPr>
        <w:t xml:space="preserve">produce if they </w:t>
      </w:r>
      <w:r>
        <w:rPr>
          <w:rFonts w:ascii="Times New Roman" w:hAnsi="Times New Roman"/>
          <w:color w:val="000000"/>
        </w:rPr>
        <w:t xml:space="preserve">emphasize specific values </w:t>
      </w:r>
      <w:r w:rsidRPr="00DC51BB">
        <w:rPr>
          <w:rFonts w:ascii="Times New Roman" w:hAnsi="Times New Roman"/>
          <w:color w:val="000000"/>
        </w:rPr>
        <w:t>during the news</w:t>
      </w:r>
      <w:r>
        <w:rPr>
          <w:rFonts w:ascii="Times New Roman" w:hAnsi="Times New Roman"/>
          <w:color w:val="000000"/>
        </w:rPr>
        <w:t xml:space="preserve"> content</w:t>
      </w:r>
      <w:r w:rsidRPr="00DC51BB">
        <w:rPr>
          <w:rFonts w:ascii="Times New Roman" w:hAnsi="Times New Roman"/>
          <w:color w:val="000000"/>
        </w:rPr>
        <w:t xml:space="preserve"> production</w:t>
      </w:r>
      <w:r w:rsidR="00EB405D">
        <w:rPr>
          <w:rFonts w:ascii="Times New Roman" w:hAnsi="Times New Roman"/>
          <w:color w:val="000000"/>
        </w:rPr>
        <w:t>.</w:t>
      </w:r>
    </w:p>
    <w:p w:rsidR="00BF4FAE" w:rsidRPr="00DC51BB" w:rsidRDefault="00BF4FAE" w:rsidP="009D4C81">
      <w:pPr>
        <w:ind w:firstLine="567"/>
        <w:jc w:val="both"/>
        <w:rPr>
          <w:rFonts w:ascii="Times New Roman" w:eastAsia="Calibri" w:hAnsi="Times New Roman"/>
        </w:rPr>
      </w:pPr>
      <w:r>
        <w:rPr>
          <w:rFonts w:ascii="Times New Roman" w:eastAsia="Calibri" w:hAnsi="Times New Roman"/>
        </w:rPr>
        <w:t>The p</w:t>
      </w:r>
      <w:r w:rsidRPr="00DC51BB">
        <w:rPr>
          <w:rFonts w:ascii="Times New Roman" w:eastAsia="Calibri" w:hAnsi="Times New Roman"/>
        </w:rPr>
        <w:t xml:space="preserve">rofessionalism approach is the basis of journalism culture, and it </w:t>
      </w:r>
      <w:r>
        <w:rPr>
          <w:rFonts w:ascii="Times New Roman" w:eastAsia="Calibri" w:hAnsi="Times New Roman"/>
        </w:rPr>
        <w:t>emphasizes</w:t>
      </w:r>
      <w:r w:rsidRPr="00DC51BB">
        <w:rPr>
          <w:rFonts w:ascii="Times New Roman" w:eastAsia="Calibri" w:hAnsi="Times New Roman"/>
        </w:rPr>
        <w:t xml:space="preserve"> tell</w:t>
      </w:r>
      <w:r>
        <w:rPr>
          <w:rFonts w:ascii="Times New Roman" w:eastAsia="Calibri" w:hAnsi="Times New Roman"/>
        </w:rPr>
        <w:t>ing</w:t>
      </w:r>
      <w:r w:rsidRPr="00DC51BB">
        <w:rPr>
          <w:rFonts w:ascii="Times New Roman" w:eastAsia="Calibri" w:hAnsi="Times New Roman"/>
        </w:rPr>
        <w:t xml:space="preserve"> people the truth. It</w:t>
      </w:r>
      <w:r>
        <w:rPr>
          <w:rFonts w:ascii="Times New Roman" w:eastAsia="Calibri" w:hAnsi="Times New Roman"/>
        </w:rPr>
        <w:t xml:space="preserve"> relies</w:t>
      </w:r>
      <w:r w:rsidRPr="00DC51BB">
        <w:rPr>
          <w:rFonts w:ascii="Times New Roman" w:hAnsi="Times New Roman"/>
        </w:rPr>
        <w:t xml:space="preserve"> on craft norms and journalists</w:t>
      </w:r>
      <w:r>
        <w:rPr>
          <w:rFonts w:ascii="Times New Roman" w:hAnsi="Times New Roman"/>
        </w:rPr>
        <w:t>'</w:t>
      </w:r>
      <w:r w:rsidRPr="00DC51BB">
        <w:rPr>
          <w:rFonts w:ascii="Times New Roman" w:hAnsi="Times New Roman"/>
        </w:rPr>
        <w:t xml:space="preserve"> expertise in defining what is newsworthy, how to report (Lowrey &amp; Gade, 2011), and deciding </w:t>
      </w:r>
      <w:r w:rsidRPr="00DC51BB">
        <w:rPr>
          <w:rFonts w:ascii="Times New Roman" w:hAnsi="Times New Roman"/>
        </w:rPr>
        <w:lastRenderedPageBreak/>
        <w:t xml:space="preserve">"what information their audience members should know to negotiate their world" (Beam, 1996, p. 287). </w:t>
      </w:r>
      <w:proofErr w:type="gramStart"/>
      <w:r w:rsidRPr="00DC51BB">
        <w:rPr>
          <w:rFonts w:ascii="Times New Roman" w:hAnsi="Times New Roman"/>
        </w:rPr>
        <w:t xml:space="preserve">The main logic of </w:t>
      </w:r>
      <w:r>
        <w:rPr>
          <w:rFonts w:ascii="Times New Roman" w:hAnsi="Times New Roman"/>
        </w:rPr>
        <w:t>the professional</w:t>
      </w:r>
      <w:r w:rsidRPr="00DC51BB">
        <w:rPr>
          <w:rFonts w:ascii="Times New Roman" w:hAnsi="Times New Roman"/>
        </w:rPr>
        <w:t xml:space="preserve"> approach in journalism is "identifying and responding to broad social or political needs" (Beam, 1996, p. 287).</w:t>
      </w:r>
      <w:proofErr w:type="gramEnd"/>
      <w:r w:rsidRPr="00DC51BB">
        <w:rPr>
          <w:rFonts w:ascii="Times New Roman" w:hAnsi="Times New Roman"/>
        </w:rPr>
        <w:t xml:space="preserve"> In other word</w:t>
      </w:r>
      <w:r>
        <w:rPr>
          <w:rFonts w:ascii="Times New Roman" w:hAnsi="Times New Roman"/>
        </w:rPr>
        <w:t>s</w:t>
      </w:r>
      <w:r w:rsidRPr="00DC51BB">
        <w:rPr>
          <w:rFonts w:ascii="Times New Roman" w:hAnsi="Times New Roman"/>
        </w:rPr>
        <w:t xml:space="preserve">, this approach </w:t>
      </w:r>
      <w:r>
        <w:rPr>
          <w:rFonts w:ascii="Times New Roman" w:hAnsi="Times New Roman"/>
        </w:rPr>
        <w:t>focuses on public sphere issues such as governmental affairs and aims to provide the readers with adequate information to make informed decisions and get them involved in the political process.</w:t>
      </w:r>
      <w:r>
        <w:rPr>
          <w:rFonts w:ascii="Times New Roman" w:eastAsia="Calibri" w:hAnsi="Times New Roman"/>
        </w:rPr>
        <w:t xml:space="preserve"> </w:t>
      </w:r>
      <w:r w:rsidRPr="00DC51BB">
        <w:rPr>
          <w:rFonts w:ascii="Times New Roman" w:eastAsia="Calibri" w:hAnsi="Times New Roman"/>
        </w:rPr>
        <w:t>As for the market approach, this model is usually adopted when situations become very uncertain regarding the wants and needs o</w:t>
      </w:r>
      <w:r>
        <w:rPr>
          <w:rFonts w:ascii="Times New Roman" w:eastAsia="Calibri" w:hAnsi="Times New Roman"/>
        </w:rPr>
        <w:t xml:space="preserve">f an audience and when </w:t>
      </w:r>
      <w:r w:rsidRPr="00DC51BB">
        <w:rPr>
          <w:rFonts w:ascii="Times New Roman" w:eastAsia="Calibri" w:hAnsi="Times New Roman"/>
        </w:rPr>
        <w:t>news organizations</w:t>
      </w:r>
      <w:r>
        <w:rPr>
          <w:rFonts w:ascii="Times New Roman" w:eastAsia="Calibri" w:hAnsi="Times New Roman"/>
        </w:rPr>
        <w:t xml:space="preserve"> face difficulties under economic pressure </w:t>
      </w:r>
      <w:r w:rsidRPr="00DC51BB">
        <w:rPr>
          <w:rFonts w:ascii="Times New Roman" w:eastAsia="Calibri" w:hAnsi="Times New Roman"/>
        </w:rPr>
        <w:t>(Beam, 1996; Bennett, 2004; Lacy &amp; Sohn, 2011; McCann, 2009; McManus, 1994; Picard, 2005; Underwood, 1993). Beam (1996) argued that at</w:t>
      </w:r>
      <w:r>
        <w:rPr>
          <w:rFonts w:ascii="Times New Roman" w:eastAsia="Calibri" w:hAnsi="Times New Roman"/>
        </w:rPr>
        <w:t xml:space="preserve"> a</w:t>
      </w:r>
      <w:r w:rsidRPr="00DC51BB">
        <w:rPr>
          <w:rFonts w:ascii="Times New Roman" w:eastAsia="Calibri" w:hAnsi="Times New Roman"/>
        </w:rPr>
        <w:t xml:space="preserve"> </w:t>
      </w:r>
      <w:r>
        <w:rPr>
          <w:rFonts w:ascii="Times New Roman" w:eastAsia="Calibri" w:hAnsi="Times New Roman"/>
        </w:rPr>
        <w:t xml:space="preserve">news organization when </w:t>
      </w:r>
      <w:r w:rsidRPr="00DC51BB">
        <w:rPr>
          <w:rFonts w:ascii="Times New Roman" w:eastAsia="Calibri" w:hAnsi="Times New Roman"/>
        </w:rPr>
        <w:t xml:space="preserve">"editors experience high levels of uncertainty about their organization's environment, a strong marketing orientation is most likely to emerge" (p. 285). Thus, the marketing model </w:t>
      </w:r>
      <w:r>
        <w:rPr>
          <w:rFonts w:ascii="Times New Roman" w:eastAsia="Calibri" w:hAnsi="Times New Roman"/>
        </w:rPr>
        <w:t>has</w:t>
      </w:r>
      <w:r w:rsidRPr="00DC51BB">
        <w:rPr>
          <w:rFonts w:ascii="Times New Roman" w:eastAsia="Calibri" w:hAnsi="Times New Roman"/>
        </w:rPr>
        <w:t xml:space="preserve"> prevailed among news organizations that have </w:t>
      </w:r>
      <w:r>
        <w:rPr>
          <w:rFonts w:ascii="Times New Roman" w:eastAsia="Calibri" w:hAnsi="Times New Roman"/>
        </w:rPr>
        <w:t xml:space="preserve">an </w:t>
      </w:r>
      <w:r w:rsidRPr="00DC51BB">
        <w:rPr>
          <w:rFonts w:ascii="Times New Roman" w:eastAsia="Calibri" w:hAnsi="Times New Roman"/>
        </w:rPr>
        <w:t xml:space="preserve">uncertain environment and inability to predict the wants and needs of their readers. </w:t>
      </w:r>
      <w:r>
        <w:rPr>
          <w:rFonts w:ascii="Times New Roman" w:eastAsia="Calibri" w:hAnsi="Times New Roman"/>
        </w:rPr>
        <w:t xml:space="preserve">The marketing model </w:t>
      </w:r>
      <w:r w:rsidR="00175376">
        <w:rPr>
          <w:rFonts w:ascii="Times New Roman" w:eastAsia="Calibri" w:hAnsi="Times New Roman"/>
        </w:rPr>
        <w:t xml:space="preserve">is not related to public affairs issues; </w:t>
      </w:r>
      <w:r>
        <w:rPr>
          <w:rFonts w:ascii="Times New Roman" w:eastAsia="Calibri" w:hAnsi="Times New Roman"/>
        </w:rPr>
        <w:t>in general</w:t>
      </w:r>
      <w:r w:rsidR="00175376">
        <w:rPr>
          <w:rFonts w:ascii="Times New Roman" w:eastAsia="Calibri" w:hAnsi="Times New Roman"/>
        </w:rPr>
        <w:t>, it</w:t>
      </w:r>
      <w:r>
        <w:rPr>
          <w:rFonts w:ascii="Times New Roman" w:eastAsia="Calibri" w:hAnsi="Times New Roman"/>
        </w:rPr>
        <w:t xml:space="preserve"> pays much attention to news stories related to entertainment, sports, </w:t>
      </w:r>
      <w:r w:rsidR="00EB405D">
        <w:rPr>
          <w:rFonts w:ascii="Times New Roman" w:eastAsia="Calibri" w:hAnsi="Times New Roman"/>
        </w:rPr>
        <w:t>and</w:t>
      </w:r>
      <w:r w:rsidR="00175376">
        <w:rPr>
          <w:rFonts w:ascii="Times New Roman" w:eastAsia="Calibri" w:hAnsi="Times New Roman"/>
        </w:rPr>
        <w:t xml:space="preserve"> </w:t>
      </w:r>
      <w:r>
        <w:rPr>
          <w:rFonts w:ascii="Times New Roman" w:eastAsia="Calibri" w:hAnsi="Times New Roman"/>
        </w:rPr>
        <w:t>celebrities. The main purpose of the marketing model is to increase the profit of the news organization by using private sphere content to attract more audiences and advertisers. In the marketing model the content does not focus on the common interests of the public.</w:t>
      </w:r>
      <w:r w:rsidRPr="00DC51BB">
        <w:rPr>
          <w:rFonts w:ascii="Times New Roman" w:eastAsia="Calibri" w:hAnsi="Times New Roman"/>
        </w:rPr>
        <w:t xml:space="preserve"> Finally, when content reflects the cultural, religious, and social norms and values of the creators, </w:t>
      </w:r>
      <w:r>
        <w:rPr>
          <w:rFonts w:ascii="Times New Roman" w:eastAsia="Calibri" w:hAnsi="Times New Roman"/>
        </w:rPr>
        <w:t>then this can be considered a</w:t>
      </w:r>
      <w:r w:rsidRPr="00DC51BB">
        <w:rPr>
          <w:rFonts w:ascii="Times New Roman" w:eastAsia="Calibri" w:hAnsi="Times New Roman"/>
        </w:rPr>
        <w:t xml:space="preserve"> cultural model. In this model, journalists’ cultural background </w:t>
      </w:r>
      <w:r>
        <w:rPr>
          <w:rFonts w:ascii="Times New Roman" w:eastAsia="Calibri" w:hAnsi="Times New Roman"/>
        </w:rPr>
        <w:t xml:space="preserve">influences the nature of media content that </w:t>
      </w:r>
      <w:r w:rsidR="00CD57A2">
        <w:rPr>
          <w:rFonts w:ascii="Times New Roman" w:eastAsia="Calibri" w:hAnsi="Times New Roman"/>
        </w:rPr>
        <w:t xml:space="preserve">is </w:t>
      </w:r>
      <w:r>
        <w:rPr>
          <w:rFonts w:ascii="Times New Roman" w:eastAsia="Calibri" w:hAnsi="Times New Roman"/>
        </w:rPr>
        <w:t xml:space="preserve">presented to the readers </w:t>
      </w:r>
      <w:r w:rsidRPr="00DC51BB">
        <w:rPr>
          <w:rFonts w:ascii="Times New Roman" w:eastAsia="Calibri" w:hAnsi="Times New Roman"/>
        </w:rPr>
        <w:t xml:space="preserve">(Barkho, 2006; Garyantes, 2006; Peterson, 1979; Schudson, </w:t>
      </w:r>
      <w:r w:rsidRPr="00DC51BB">
        <w:rPr>
          <w:rFonts w:ascii="Times New Roman" w:eastAsia="Calibri" w:hAnsi="Times New Roman"/>
        </w:rPr>
        <w:lastRenderedPageBreak/>
        <w:t xml:space="preserve">1989). </w:t>
      </w:r>
      <w:r>
        <w:rPr>
          <w:rFonts w:ascii="Times New Roman" w:eastAsia="Calibri" w:hAnsi="Times New Roman"/>
        </w:rPr>
        <w:t>In the cultural model, j</w:t>
      </w:r>
      <w:r w:rsidRPr="00DC51BB">
        <w:rPr>
          <w:rFonts w:ascii="Times New Roman" w:eastAsia="Calibri" w:hAnsi="Times New Roman"/>
        </w:rPr>
        <w:t xml:space="preserve">ournalists </w:t>
      </w:r>
      <w:r>
        <w:rPr>
          <w:rFonts w:ascii="Times New Roman" w:eastAsia="Calibri" w:hAnsi="Times New Roman"/>
        </w:rPr>
        <w:t xml:space="preserve">tend to produce media content </w:t>
      </w:r>
      <w:r w:rsidRPr="00DC51BB">
        <w:rPr>
          <w:rFonts w:ascii="Times New Roman" w:eastAsia="Calibri" w:hAnsi="Times New Roman"/>
        </w:rPr>
        <w:t>“biased toward their own cultures and perspectives” (Garyantes, 2006, p.4).</w:t>
      </w:r>
      <w:r>
        <w:rPr>
          <w:rFonts w:ascii="Times New Roman" w:eastAsia="Calibri" w:hAnsi="Times New Roman"/>
        </w:rPr>
        <w:t xml:space="preserve"> In this study, these three models were tested on news content produced by a non-Western news organization, Al Jazeera. </w:t>
      </w:r>
    </w:p>
    <w:p w:rsidR="00BF4FAE" w:rsidRPr="00DC51BB" w:rsidRDefault="00BF4FAE" w:rsidP="009D4C81">
      <w:pPr>
        <w:ind w:firstLine="567"/>
        <w:jc w:val="both"/>
        <w:rPr>
          <w:rFonts w:ascii="Times New Roman" w:hAnsi="Times New Roman"/>
        </w:rPr>
      </w:pPr>
      <w:r w:rsidRPr="00DC51BB">
        <w:rPr>
          <w:rFonts w:ascii="Times New Roman" w:hAnsi="Times New Roman"/>
        </w:rPr>
        <w:t xml:space="preserve">To date, researchers </w:t>
      </w:r>
      <w:r>
        <w:rPr>
          <w:rFonts w:ascii="Times New Roman" w:hAnsi="Times New Roman"/>
        </w:rPr>
        <w:t xml:space="preserve">have </w:t>
      </w:r>
      <w:r w:rsidRPr="00DC51BB">
        <w:rPr>
          <w:rFonts w:ascii="Times New Roman" w:hAnsi="Times New Roman"/>
        </w:rPr>
        <w:t>primarily</w:t>
      </w:r>
      <w:r>
        <w:rPr>
          <w:rFonts w:ascii="Times New Roman" w:hAnsi="Times New Roman"/>
        </w:rPr>
        <w:t xml:space="preserve"> </w:t>
      </w:r>
      <w:r w:rsidRPr="00DC51BB">
        <w:rPr>
          <w:rFonts w:ascii="Times New Roman" w:hAnsi="Times New Roman"/>
        </w:rPr>
        <w:t>concerned with studying each model separately and focus generally on news production in the U.S. and Western Europe,</w:t>
      </w:r>
      <w:r>
        <w:rPr>
          <w:rFonts w:ascii="Times New Roman" w:hAnsi="Times New Roman"/>
        </w:rPr>
        <w:t xml:space="preserve"> and</w:t>
      </w:r>
      <w:r w:rsidRPr="00DC51BB">
        <w:rPr>
          <w:rFonts w:ascii="Times New Roman" w:hAnsi="Times New Roman"/>
        </w:rPr>
        <w:t xml:space="preserve"> especially </w:t>
      </w:r>
      <w:r>
        <w:rPr>
          <w:rFonts w:ascii="Times New Roman" w:hAnsi="Times New Roman"/>
        </w:rPr>
        <w:t xml:space="preserve">the </w:t>
      </w:r>
      <w:r w:rsidRPr="00DC51BB">
        <w:rPr>
          <w:rFonts w:ascii="Times New Roman" w:hAnsi="Times New Roman"/>
        </w:rPr>
        <w:t>professional and marketing model</w:t>
      </w:r>
      <w:r>
        <w:rPr>
          <w:rFonts w:ascii="Times New Roman" w:hAnsi="Times New Roman"/>
        </w:rPr>
        <w:t>s</w:t>
      </w:r>
      <w:r w:rsidRPr="00DC51BB">
        <w:rPr>
          <w:rFonts w:ascii="Times New Roman" w:hAnsi="Times New Roman"/>
        </w:rPr>
        <w:t xml:space="preserve">. For example, </w:t>
      </w:r>
      <w:r>
        <w:rPr>
          <w:rFonts w:ascii="Times New Roman" w:hAnsi="Times New Roman"/>
        </w:rPr>
        <w:t xml:space="preserve">many studies </w:t>
      </w:r>
      <w:r w:rsidRPr="00DC51BB">
        <w:rPr>
          <w:rFonts w:ascii="Times New Roman" w:hAnsi="Times New Roman"/>
        </w:rPr>
        <w:t>ha</w:t>
      </w:r>
      <w:r>
        <w:rPr>
          <w:rFonts w:ascii="Times New Roman" w:hAnsi="Times New Roman"/>
        </w:rPr>
        <w:t xml:space="preserve">ve </w:t>
      </w:r>
      <w:r w:rsidRPr="00DC51BB">
        <w:rPr>
          <w:rFonts w:ascii="Times New Roman" w:hAnsi="Times New Roman"/>
        </w:rPr>
        <w:t xml:space="preserve">been </w:t>
      </w:r>
      <w:r>
        <w:rPr>
          <w:rFonts w:ascii="Times New Roman" w:hAnsi="Times New Roman"/>
        </w:rPr>
        <w:t>conducted</w:t>
      </w:r>
      <w:r w:rsidRPr="00DC51BB">
        <w:rPr>
          <w:rFonts w:ascii="Times New Roman" w:hAnsi="Times New Roman"/>
        </w:rPr>
        <w:t xml:space="preserve"> using </w:t>
      </w:r>
      <w:r>
        <w:rPr>
          <w:rFonts w:ascii="Times New Roman" w:hAnsi="Times New Roman"/>
        </w:rPr>
        <w:t xml:space="preserve">the </w:t>
      </w:r>
      <w:r w:rsidRPr="00DC51BB">
        <w:rPr>
          <w:rFonts w:ascii="Times New Roman" w:hAnsi="Times New Roman"/>
        </w:rPr>
        <w:t>marketing model in the West (e.g., Beam, 1993</w:t>
      </w:r>
      <w:r w:rsidR="000B21FC">
        <w:rPr>
          <w:rFonts w:ascii="Times New Roman" w:hAnsi="Times New Roman"/>
        </w:rPr>
        <w:t>,</w:t>
      </w:r>
      <w:r w:rsidR="000B21FC" w:rsidRPr="00DC51BB">
        <w:rPr>
          <w:rFonts w:ascii="Times New Roman" w:hAnsi="Times New Roman"/>
        </w:rPr>
        <w:t xml:space="preserve"> 1996</w:t>
      </w:r>
      <w:r w:rsidR="00B86BE4">
        <w:rPr>
          <w:rFonts w:ascii="Times New Roman" w:hAnsi="Times New Roman"/>
        </w:rPr>
        <w:t xml:space="preserve">, </w:t>
      </w:r>
      <w:r w:rsidRPr="00DC51BB">
        <w:rPr>
          <w:rFonts w:ascii="Times New Roman" w:hAnsi="Times New Roman"/>
        </w:rPr>
        <w:t>2003</w:t>
      </w:r>
      <w:r w:rsidR="00B86BE4">
        <w:rPr>
          <w:rFonts w:ascii="Times New Roman" w:hAnsi="Times New Roman"/>
        </w:rPr>
        <w:t>,</w:t>
      </w:r>
      <w:r w:rsidRPr="00DC51BB">
        <w:rPr>
          <w:rFonts w:ascii="Times New Roman" w:hAnsi="Times New Roman"/>
        </w:rPr>
        <w:t xml:space="preserve"> 2008; Beam, Brownlee, Weaver, &amp; DiCico, 2009; Cassidy, 2002; Cushion &amp; Lewis, 2009; Patterson, 2000; Picard, 2005; Slattery &amp; Hakanen, 1994)</w:t>
      </w:r>
      <w:r>
        <w:rPr>
          <w:rFonts w:ascii="Times New Roman" w:hAnsi="Times New Roman"/>
        </w:rPr>
        <w:t>.</w:t>
      </w:r>
      <w:r w:rsidRPr="00DC51BB">
        <w:rPr>
          <w:rFonts w:ascii="Times New Roman" w:hAnsi="Times New Roman"/>
        </w:rPr>
        <w:t xml:space="preserve"> </w:t>
      </w:r>
      <w:r>
        <w:rPr>
          <w:rFonts w:ascii="Times New Roman" w:hAnsi="Times New Roman"/>
        </w:rPr>
        <w:t xml:space="preserve">The </w:t>
      </w:r>
      <w:r w:rsidRPr="00DC51BB">
        <w:rPr>
          <w:rFonts w:ascii="Times New Roman" w:hAnsi="Times New Roman"/>
        </w:rPr>
        <w:t xml:space="preserve">professional journalism model also </w:t>
      </w:r>
      <w:r>
        <w:rPr>
          <w:rFonts w:ascii="Times New Roman" w:hAnsi="Times New Roman"/>
        </w:rPr>
        <w:t xml:space="preserve">has </w:t>
      </w:r>
      <w:r w:rsidRPr="00DC51BB">
        <w:rPr>
          <w:rFonts w:ascii="Times New Roman" w:hAnsi="Times New Roman"/>
        </w:rPr>
        <w:t xml:space="preserve">focused on studying the Western media (e.g., </w:t>
      </w:r>
      <w:r>
        <w:rPr>
          <w:rFonts w:ascii="Times New Roman" w:hAnsi="Times New Roman"/>
        </w:rPr>
        <w:t xml:space="preserve">Foote, &amp; Gade, 2006; </w:t>
      </w:r>
      <w:r w:rsidRPr="00DC51BB">
        <w:rPr>
          <w:rFonts w:ascii="Times New Roman" w:hAnsi="Times New Roman"/>
        </w:rPr>
        <w:t>Gade</w:t>
      </w:r>
      <w:r>
        <w:rPr>
          <w:rFonts w:ascii="Times New Roman" w:hAnsi="Times New Roman"/>
        </w:rPr>
        <w:t xml:space="preserve"> et al.</w:t>
      </w:r>
      <w:r w:rsidRPr="00DC51BB">
        <w:rPr>
          <w:rFonts w:ascii="Times New Roman" w:hAnsi="Times New Roman"/>
        </w:rPr>
        <w:t>, 1998; Gade</w:t>
      </w:r>
      <w:r>
        <w:rPr>
          <w:rFonts w:ascii="Times New Roman" w:hAnsi="Times New Roman"/>
        </w:rPr>
        <w:t xml:space="preserve"> et al.</w:t>
      </w:r>
      <w:r w:rsidRPr="00DC51BB">
        <w:rPr>
          <w:rFonts w:ascii="Times New Roman" w:hAnsi="Times New Roman"/>
        </w:rPr>
        <w:t>, 2011</w:t>
      </w:r>
      <w:r>
        <w:rPr>
          <w:rFonts w:ascii="Times New Roman" w:hAnsi="Times New Roman"/>
        </w:rPr>
        <w:t>;</w:t>
      </w:r>
      <w:r w:rsidRPr="00DC51BB">
        <w:rPr>
          <w:rFonts w:ascii="Times New Roman" w:hAnsi="Times New Roman"/>
        </w:rPr>
        <w:t xml:space="preserve"> Johnstone, Slawski, &amp; Bowman, 1972; Kovach &amp; Rosenstiel, 2007; Lewis 2006). However, very few studies </w:t>
      </w:r>
      <w:r>
        <w:rPr>
          <w:rFonts w:ascii="Times New Roman" w:hAnsi="Times New Roman"/>
        </w:rPr>
        <w:t xml:space="preserve">have </w:t>
      </w:r>
      <w:r w:rsidRPr="00DC51BB">
        <w:rPr>
          <w:rFonts w:ascii="Times New Roman" w:hAnsi="Times New Roman"/>
        </w:rPr>
        <w:t xml:space="preserve">paid attention to the cultural model in news production and most of them </w:t>
      </w:r>
      <w:r w:rsidR="00CD57A2">
        <w:rPr>
          <w:rFonts w:ascii="Times New Roman" w:hAnsi="Times New Roman"/>
        </w:rPr>
        <w:t xml:space="preserve">have </w:t>
      </w:r>
      <w:r w:rsidR="002C7D05">
        <w:rPr>
          <w:rFonts w:ascii="Times New Roman" w:hAnsi="Times New Roman"/>
        </w:rPr>
        <w:t>stud</w:t>
      </w:r>
      <w:r w:rsidR="00CD57A2">
        <w:rPr>
          <w:rFonts w:ascii="Times New Roman" w:hAnsi="Times New Roman"/>
        </w:rPr>
        <w:t>ied</w:t>
      </w:r>
      <w:r w:rsidRPr="00DC51BB">
        <w:rPr>
          <w:rFonts w:ascii="Times New Roman" w:hAnsi="Times New Roman"/>
        </w:rPr>
        <w:t xml:space="preserve"> AJ as a way to compare its content with </w:t>
      </w:r>
      <w:r>
        <w:rPr>
          <w:rFonts w:ascii="Times New Roman" w:hAnsi="Times New Roman"/>
        </w:rPr>
        <w:t>Western</w:t>
      </w:r>
      <w:r w:rsidRPr="00DC51BB">
        <w:rPr>
          <w:rFonts w:ascii="Times New Roman" w:hAnsi="Times New Roman"/>
        </w:rPr>
        <w:t xml:space="preserve"> media</w:t>
      </w:r>
      <w:r>
        <w:rPr>
          <w:rFonts w:ascii="Times New Roman" w:hAnsi="Times New Roman"/>
        </w:rPr>
        <w:t xml:space="preserve"> content or pattern of coverage</w:t>
      </w:r>
      <w:r w:rsidRPr="00DC51BB">
        <w:rPr>
          <w:rFonts w:ascii="Times New Roman" w:hAnsi="Times New Roman"/>
        </w:rPr>
        <w:t xml:space="preserve"> (e.g.,</w:t>
      </w:r>
      <w:r w:rsidRPr="00BD01FF">
        <w:rPr>
          <w:rFonts w:ascii="Times New Roman" w:hAnsi="Times New Roman"/>
        </w:rPr>
        <w:t xml:space="preserve"> </w:t>
      </w:r>
      <w:r w:rsidRPr="00DC51BB">
        <w:rPr>
          <w:rFonts w:ascii="Times New Roman" w:hAnsi="Times New Roman"/>
        </w:rPr>
        <w:t>Abdl-Mageed &amp; Herring, 2008</w:t>
      </w:r>
      <w:r>
        <w:rPr>
          <w:rFonts w:ascii="Times New Roman" w:hAnsi="Times New Roman"/>
        </w:rPr>
        <w:t>;</w:t>
      </w:r>
      <w:r w:rsidRPr="00DC51BB">
        <w:rPr>
          <w:rFonts w:ascii="Times New Roman" w:hAnsi="Times New Roman"/>
        </w:rPr>
        <w:t xml:space="preserve"> Barkho, 2006; El-Nawawy &amp; Powers, 2010; Kolmer &amp; Semetko, 2009)</w:t>
      </w:r>
      <w:r>
        <w:rPr>
          <w:rFonts w:ascii="Times New Roman" w:hAnsi="Times New Roman"/>
        </w:rPr>
        <w:t xml:space="preserve">. </w:t>
      </w:r>
      <w:r w:rsidRPr="00DC51BB">
        <w:rPr>
          <w:rFonts w:ascii="Times New Roman" w:hAnsi="Times New Roman"/>
        </w:rPr>
        <w:t xml:space="preserve">Thus, most of the literature </w:t>
      </w:r>
      <w:r>
        <w:rPr>
          <w:rFonts w:ascii="Times New Roman" w:hAnsi="Times New Roman"/>
        </w:rPr>
        <w:t xml:space="preserve">has </w:t>
      </w:r>
      <w:r w:rsidRPr="00DC51BB">
        <w:rPr>
          <w:rFonts w:ascii="Times New Roman" w:hAnsi="Times New Roman"/>
        </w:rPr>
        <w:t xml:space="preserve">paid attention to media content in the Western media, and most of </w:t>
      </w:r>
      <w:r>
        <w:rPr>
          <w:rFonts w:ascii="Times New Roman" w:hAnsi="Times New Roman"/>
        </w:rPr>
        <w:t>it has examined</w:t>
      </w:r>
      <w:r w:rsidRPr="00DC51BB">
        <w:rPr>
          <w:rFonts w:ascii="Times New Roman" w:hAnsi="Times New Roman"/>
        </w:rPr>
        <w:t xml:space="preserve"> how different news organizations </w:t>
      </w:r>
      <w:r w:rsidR="00CD57A2">
        <w:rPr>
          <w:rFonts w:ascii="Times New Roman" w:hAnsi="Times New Roman"/>
        </w:rPr>
        <w:t xml:space="preserve">have </w:t>
      </w:r>
      <w:r w:rsidRPr="00DC51BB">
        <w:rPr>
          <w:rFonts w:ascii="Times New Roman" w:hAnsi="Times New Roman"/>
        </w:rPr>
        <w:t>use</w:t>
      </w:r>
      <w:r>
        <w:rPr>
          <w:rFonts w:ascii="Times New Roman" w:hAnsi="Times New Roman"/>
        </w:rPr>
        <w:t>d</w:t>
      </w:r>
      <w:r w:rsidRPr="00DC51BB">
        <w:rPr>
          <w:rFonts w:ascii="Times New Roman" w:hAnsi="Times New Roman"/>
        </w:rPr>
        <w:t xml:space="preserve"> </w:t>
      </w:r>
      <w:r>
        <w:rPr>
          <w:rFonts w:ascii="Times New Roman" w:hAnsi="Times New Roman"/>
        </w:rPr>
        <w:t xml:space="preserve">only two models in news production, namely, the </w:t>
      </w:r>
      <w:r w:rsidRPr="00DC51BB">
        <w:rPr>
          <w:rFonts w:ascii="Times New Roman" w:hAnsi="Times New Roman"/>
        </w:rPr>
        <w:t>marketing and professional</w:t>
      </w:r>
      <w:r>
        <w:rPr>
          <w:rFonts w:ascii="Times New Roman" w:hAnsi="Times New Roman"/>
        </w:rPr>
        <w:t xml:space="preserve"> </w:t>
      </w:r>
      <w:r w:rsidRPr="00DC51BB">
        <w:rPr>
          <w:rFonts w:ascii="Times New Roman" w:hAnsi="Times New Roman"/>
        </w:rPr>
        <w:t xml:space="preserve">models. However, this study </w:t>
      </w:r>
      <w:r>
        <w:rPr>
          <w:rFonts w:ascii="Times New Roman" w:hAnsi="Times New Roman"/>
        </w:rPr>
        <w:t>focuses</w:t>
      </w:r>
      <w:r w:rsidRPr="00DC51BB">
        <w:rPr>
          <w:rFonts w:ascii="Times New Roman" w:hAnsi="Times New Roman"/>
        </w:rPr>
        <w:t xml:space="preserve"> on studying media content of</w:t>
      </w:r>
      <w:r>
        <w:rPr>
          <w:rFonts w:ascii="Times New Roman" w:hAnsi="Times New Roman"/>
        </w:rPr>
        <w:t xml:space="preserve"> a</w:t>
      </w:r>
      <w:r w:rsidRPr="00DC51BB">
        <w:rPr>
          <w:rFonts w:ascii="Times New Roman" w:hAnsi="Times New Roman"/>
        </w:rPr>
        <w:t xml:space="preserve"> non-Western news organization by </w:t>
      </w:r>
      <w:r w:rsidR="00CD57A2">
        <w:rPr>
          <w:rFonts w:ascii="Times New Roman" w:hAnsi="Times New Roman"/>
        </w:rPr>
        <w:t xml:space="preserve">adding the </w:t>
      </w:r>
      <w:r w:rsidR="006D503C">
        <w:rPr>
          <w:rFonts w:ascii="Times New Roman" w:hAnsi="Times New Roman"/>
        </w:rPr>
        <w:t>cultural</w:t>
      </w:r>
      <w:r w:rsidR="00CD57A2">
        <w:rPr>
          <w:rFonts w:ascii="Times New Roman" w:hAnsi="Times New Roman"/>
        </w:rPr>
        <w:t xml:space="preserve"> model </w:t>
      </w:r>
      <w:r w:rsidR="006D503C">
        <w:rPr>
          <w:rFonts w:ascii="Times New Roman" w:hAnsi="Times New Roman"/>
        </w:rPr>
        <w:t>to study the</w:t>
      </w:r>
      <w:r w:rsidRPr="00DC51BB">
        <w:rPr>
          <w:rFonts w:ascii="Times New Roman" w:hAnsi="Times New Roman"/>
        </w:rPr>
        <w:t xml:space="preserve"> same news organization</w:t>
      </w:r>
      <w:r w:rsidR="006D503C">
        <w:rPr>
          <w:rFonts w:ascii="Times New Roman" w:hAnsi="Times New Roman"/>
        </w:rPr>
        <w:t>.</w:t>
      </w:r>
    </w:p>
    <w:p w:rsidR="00BF4FAE" w:rsidRDefault="00BF4FAE" w:rsidP="009D4C81">
      <w:pPr>
        <w:ind w:firstLine="567"/>
        <w:jc w:val="both"/>
        <w:rPr>
          <w:rFonts w:ascii="Times New Roman" w:hAnsi="Times New Roman"/>
        </w:rPr>
      </w:pPr>
      <w:r>
        <w:rPr>
          <w:rFonts w:ascii="Times New Roman" w:hAnsi="Times New Roman"/>
        </w:rPr>
        <w:lastRenderedPageBreak/>
        <w:t xml:space="preserve">Another reason that makes this study important is related to the nature of </w:t>
      </w:r>
      <w:r w:rsidRPr="00DC51BB">
        <w:rPr>
          <w:rFonts w:ascii="Times New Roman" w:hAnsi="Times New Roman"/>
        </w:rPr>
        <w:t>Al Jazeera</w:t>
      </w:r>
      <w:r>
        <w:rPr>
          <w:rFonts w:ascii="Times New Roman" w:hAnsi="Times New Roman"/>
        </w:rPr>
        <w:t xml:space="preserve"> itself and the unknown model that it uses in news production. Al Jazeera</w:t>
      </w:r>
      <w:r w:rsidRPr="00DC51BB">
        <w:rPr>
          <w:rFonts w:ascii="Times New Roman" w:hAnsi="Times New Roman"/>
        </w:rPr>
        <w:t xml:space="preserve"> is one of the most </w:t>
      </w:r>
      <w:r>
        <w:rPr>
          <w:rFonts w:ascii="Times New Roman" w:hAnsi="Times New Roman"/>
        </w:rPr>
        <w:t xml:space="preserve">controversial </w:t>
      </w:r>
      <w:r w:rsidRPr="00DC51BB">
        <w:rPr>
          <w:rFonts w:ascii="Times New Roman" w:hAnsi="Times New Roman"/>
        </w:rPr>
        <w:t>news organizations in the modern history of the media</w:t>
      </w:r>
      <w:r w:rsidR="006726BB">
        <w:rPr>
          <w:rFonts w:ascii="Times New Roman" w:hAnsi="Times New Roman"/>
        </w:rPr>
        <w:t>.</w:t>
      </w:r>
      <w:r>
        <w:rPr>
          <w:rFonts w:ascii="Times New Roman" w:hAnsi="Times New Roman"/>
        </w:rPr>
        <w:t xml:space="preserve"> Al Jazeera</w:t>
      </w:r>
      <w:r w:rsidRPr="00DC51BB">
        <w:rPr>
          <w:rFonts w:ascii="Times New Roman" w:hAnsi="Times New Roman"/>
        </w:rPr>
        <w:t xml:space="preserve"> has received an enormous amount of </w:t>
      </w:r>
      <w:r>
        <w:rPr>
          <w:rFonts w:ascii="Times New Roman" w:hAnsi="Times New Roman"/>
        </w:rPr>
        <w:t>criticism</w:t>
      </w:r>
      <w:r w:rsidRPr="00DC51BB">
        <w:rPr>
          <w:rFonts w:ascii="Times New Roman" w:hAnsi="Times New Roman"/>
        </w:rPr>
        <w:t xml:space="preserve"> as well </w:t>
      </w:r>
      <w:r w:rsidR="00B42B28">
        <w:rPr>
          <w:rFonts w:ascii="Times New Roman" w:hAnsi="Times New Roman"/>
        </w:rPr>
        <w:t xml:space="preserve">as </w:t>
      </w:r>
      <w:r>
        <w:rPr>
          <w:rFonts w:ascii="Times New Roman" w:hAnsi="Times New Roman"/>
        </w:rPr>
        <w:t>praise</w:t>
      </w:r>
      <w:r w:rsidRPr="00DC51BB">
        <w:rPr>
          <w:rFonts w:ascii="Times New Roman" w:hAnsi="Times New Roman"/>
        </w:rPr>
        <w:t xml:space="preserve"> from all sides regarding its mission and editorial policy (Sharp, 2003</w:t>
      </w:r>
      <w:r w:rsidR="00C2349A">
        <w:rPr>
          <w:rFonts w:ascii="Times New Roman" w:hAnsi="Times New Roman"/>
        </w:rPr>
        <w:t>, Wojcieszak, 2007</w:t>
      </w:r>
      <w:r w:rsidRPr="00DC51BB">
        <w:rPr>
          <w:rFonts w:ascii="Times New Roman" w:hAnsi="Times New Roman"/>
        </w:rPr>
        <w:t xml:space="preserve">).  </w:t>
      </w:r>
      <w:proofErr w:type="gramStart"/>
      <w:r>
        <w:rPr>
          <w:rFonts w:ascii="Times New Roman" w:hAnsi="Times New Roman"/>
        </w:rPr>
        <w:t>T</w:t>
      </w:r>
      <w:r w:rsidRPr="00DC51BB">
        <w:rPr>
          <w:rFonts w:ascii="Times New Roman" w:hAnsi="Times New Roman"/>
        </w:rPr>
        <w:t xml:space="preserve">he ongoing argument and </w:t>
      </w:r>
      <w:r>
        <w:rPr>
          <w:rFonts w:ascii="Times New Roman" w:hAnsi="Times New Roman"/>
        </w:rPr>
        <w:t>controversy</w:t>
      </w:r>
      <w:r w:rsidRPr="00DC51BB">
        <w:rPr>
          <w:rFonts w:ascii="Times New Roman" w:hAnsi="Times New Roman"/>
        </w:rPr>
        <w:t xml:space="preserve"> on "the nature and impact of Al Jazeera has been vigorous" (Wojcieszak, 2007, p. 115).</w:t>
      </w:r>
      <w:proofErr w:type="gramEnd"/>
      <w:r>
        <w:rPr>
          <w:rFonts w:ascii="Times New Roman" w:hAnsi="Times New Roman"/>
        </w:rPr>
        <w:t xml:space="preserve"> </w:t>
      </w:r>
      <w:r w:rsidRPr="00DC51BB">
        <w:rPr>
          <w:rFonts w:ascii="Times New Roman" w:hAnsi="Times New Roman"/>
        </w:rPr>
        <w:t xml:space="preserve"> Different perspectives from scholars, politicians, media observers, official reports, and commentaries </w:t>
      </w:r>
      <w:r>
        <w:rPr>
          <w:rFonts w:ascii="Times New Roman" w:hAnsi="Times New Roman"/>
        </w:rPr>
        <w:t>revolve</w:t>
      </w:r>
      <w:r w:rsidRPr="00DC51BB">
        <w:rPr>
          <w:rFonts w:ascii="Times New Roman" w:hAnsi="Times New Roman"/>
        </w:rPr>
        <w:t xml:space="preserve"> around AJ and its true goals in the international media system. The first perspective views AJ as free, independent, objective and </w:t>
      </w:r>
      <w:r>
        <w:rPr>
          <w:rFonts w:ascii="Times New Roman" w:hAnsi="Times New Roman"/>
        </w:rPr>
        <w:t>adopting</w:t>
      </w:r>
      <w:r w:rsidRPr="00DC51BB">
        <w:rPr>
          <w:rFonts w:ascii="Times New Roman" w:hAnsi="Times New Roman"/>
        </w:rPr>
        <w:t xml:space="preserve"> Western professional values in news production (e.g. Boyd-Barrett &amp; Xie, 2008; El- Nawawy &amp; Iskandar, 2003; Gentzkow &amp; Shapiro, 2004; Quinn &amp; Walters, 2004; Sharp, 2003; Schleifer, 2001); the second trend </w:t>
      </w:r>
      <w:r>
        <w:rPr>
          <w:rFonts w:ascii="Times New Roman" w:hAnsi="Times New Roman"/>
        </w:rPr>
        <w:t>views AJ as lacking</w:t>
      </w:r>
      <w:r w:rsidRPr="00DC51BB">
        <w:rPr>
          <w:rFonts w:ascii="Times New Roman" w:hAnsi="Times New Roman"/>
        </w:rPr>
        <w:t xml:space="preserve"> objectivity, biased to the Arab and Muslim interests against the West, and support</w:t>
      </w:r>
      <w:r>
        <w:rPr>
          <w:rFonts w:ascii="Times New Roman" w:hAnsi="Times New Roman"/>
        </w:rPr>
        <w:t>ing</w:t>
      </w:r>
      <w:r w:rsidRPr="00DC51BB">
        <w:rPr>
          <w:rFonts w:ascii="Times New Roman" w:hAnsi="Times New Roman"/>
        </w:rPr>
        <w:t xml:space="preserve"> fundamentalist groups in the Middle East in its daily reporting (e.g., Ajami, 2001; Campagna, 2001; Darwish, 2001, Lynch, 2005; Negus, 2001; Taylor, 2001; Wojcieszak, 2007; Zednik, 2002). However, scholars and observers in their studies and impressions have focused on whether or not AJ has produced </w:t>
      </w:r>
      <w:r>
        <w:rPr>
          <w:rFonts w:ascii="Times New Roman" w:hAnsi="Times New Roman"/>
        </w:rPr>
        <w:t>objective</w:t>
      </w:r>
      <w:r w:rsidRPr="00DC51BB">
        <w:rPr>
          <w:rFonts w:ascii="Times New Roman" w:hAnsi="Times New Roman"/>
        </w:rPr>
        <w:t xml:space="preserve"> content or not</w:t>
      </w:r>
      <w:r>
        <w:rPr>
          <w:rFonts w:ascii="Times New Roman" w:hAnsi="Times New Roman"/>
        </w:rPr>
        <w:t xml:space="preserve"> and</w:t>
      </w:r>
      <w:r w:rsidRPr="00DC51BB">
        <w:rPr>
          <w:rFonts w:ascii="Times New Roman" w:hAnsi="Times New Roman"/>
        </w:rPr>
        <w:t xml:space="preserve">, </w:t>
      </w:r>
      <w:r>
        <w:rPr>
          <w:rFonts w:ascii="Times New Roman" w:hAnsi="Times New Roman"/>
        </w:rPr>
        <w:t>thus</w:t>
      </w:r>
      <w:r w:rsidRPr="00DC51BB">
        <w:rPr>
          <w:rFonts w:ascii="Times New Roman" w:hAnsi="Times New Roman"/>
        </w:rPr>
        <w:t xml:space="preserve">, none of these scholars </w:t>
      </w:r>
      <w:r>
        <w:rPr>
          <w:rFonts w:ascii="Times New Roman" w:hAnsi="Times New Roman"/>
        </w:rPr>
        <w:t>ha</w:t>
      </w:r>
      <w:r w:rsidR="006726BB">
        <w:rPr>
          <w:rFonts w:ascii="Times New Roman" w:hAnsi="Times New Roman"/>
        </w:rPr>
        <w:t>s</w:t>
      </w:r>
      <w:r>
        <w:rPr>
          <w:rFonts w:ascii="Times New Roman" w:hAnsi="Times New Roman"/>
        </w:rPr>
        <w:t xml:space="preserve"> developed an international model to explore how news websites that belong to the same news organization communicate to different audiences that have different languages, interests, and cultural backgrounds.</w:t>
      </w:r>
      <w:r w:rsidRPr="00DC51BB">
        <w:rPr>
          <w:rFonts w:ascii="Times New Roman" w:hAnsi="Times New Roman"/>
        </w:rPr>
        <w:t xml:space="preserve"> </w:t>
      </w:r>
      <w:r w:rsidRPr="004939C1">
        <w:rPr>
          <w:rFonts w:ascii="Times New Roman" w:hAnsi="Times New Roman"/>
        </w:rPr>
        <w:t xml:space="preserve">Thus, this study </w:t>
      </w:r>
      <w:r>
        <w:rPr>
          <w:rFonts w:ascii="Times New Roman" w:hAnsi="Times New Roman"/>
        </w:rPr>
        <w:t>aims</w:t>
      </w:r>
      <w:r w:rsidRPr="004939C1">
        <w:rPr>
          <w:rFonts w:ascii="Times New Roman" w:hAnsi="Times New Roman"/>
        </w:rPr>
        <w:t xml:space="preserve"> to contribute in overcoming the non</w:t>
      </w:r>
      <w:r>
        <w:rPr>
          <w:rFonts w:ascii="Times New Roman" w:hAnsi="Times New Roman"/>
        </w:rPr>
        <w:t>-</w:t>
      </w:r>
      <w:r w:rsidRPr="004939C1">
        <w:rPr>
          <w:rFonts w:ascii="Times New Roman" w:hAnsi="Times New Roman"/>
        </w:rPr>
        <w:t>systematic ways of judging any news organization, by developing a scientific way based on testing these three models on the content o</w:t>
      </w:r>
      <w:r>
        <w:rPr>
          <w:rFonts w:ascii="Times New Roman" w:hAnsi="Times New Roman"/>
        </w:rPr>
        <w:t>f</w:t>
      </w:r>
      <w:r w:rsidRPr="004939C1">
        <w:rPr>
          <w:rFonts w:ascii="Times New Roman" w:hAnsi="Times New Roman"/>
        </w:rPr>
        <w:t xml:space="preserve"> a news organization to </w:t>
      </w:r>
      <w:r w:rsidRPr="004939C1">
        <w:rPr>
          <w:rFonts w:ascii="Times New Roman" w:hAnsi="Times New Roman"/>
        </w:rPr>
        <w:lastRenderedPageBreak/>
        <w:t xml:space="preserve">know what values </w:t>
      </w:r>
      <w:r>
        <w:rPr>
          <w:rFonts w:ascii="Times New Roman" w:hAnsi="Times New Roman"/>
        </w:rPr>
        <w:t>were</w:t>
      </w:r>
      <w:r w:rsidRPr="004939C1">
        <w:rPr>
          <w:rFonts w:ascii="Times New Roman" w:hAnsi="Times New Roman"/>
        </w:rPr>
        <w:t xml:space="preserve"> </w:t>
      </w:r>
      <w:r>
        <w:rPr>
          <w:rFonts w:ascii="Times New Roman" w:hAnsi="Times New Roman"/>
        </w:rPr>
        <w:t>more prevalent</w:t>
      </w:r>
      <w:r w:rsidRPr="004939C1">
        <w:rPr>
          <w:rFonts w:ascii="Times New Roman" w:hAnsi="Times New Roman"/>
        </w:rPr>
        <w:t xml:space="preserve"> in news production.  </w:t>
      </w:r>
      <w:r>
        <w:rPr>
          <w:rFonts w:ascii="Times New Roman" w:hAnsi="Times New Roman"/>
        </w:rPr>
        <w:t>N</w:t>
      </w:r>
      <w:r w:rsidRPr="004939C1">
        <w:rPr>
          <w:rFonts w:ascii="Times New Roman" w:hAnsi="Times New Roman"/>
        </w:rPr>
        <w:t>o study to date has attempted to identify which model of these three</w:t>
      </w:r>
      <w:r>
        <w:rPr>
          <w:rFonts w:ascii="Times New Roman" w:hAnsi="Times New Roman"/>
        </w:rPr>
        <w:t xml:space="preserve"> predominates in creation of</w:t>
      </w:r>
      <w:r w:rsidRPr="004939C1">
        <w:rPr>
          <w:rFonts w:ascii="Times New Roman" w:hAnsi="Times New Roman"/>
        </w:rPr>
        <w:t xml:space="preserve"> the content of the two versions of AJ websites and whether they are similar to, or different from, each other in what they cover.</w:t>
      </w:r>
    </w:p>
    <w:p w:rsidR="00BF4FAE" w:rsidRPr="00DC51BB" w:rsidRDefault="00BF4FAE" w:rsidP="009D4C81">
      <w:pPr>
        <w:autoSpaceDE w:val="0"/>
        <w:autoSpaceDN w:val="0"/>
        <w:adjustRightInd w:val="0"/>
        <w:jc w:val="both"/>
        <w:rPr>
          <w:rFonts w:ascii="Times New Roman" w:eastAsia="Calibri" w:hAnsi="Times New Roman"/>
        </w:rPr>
      </w:pPr>
      <w:r w:rsidRPr="00DC51BB">
        <w:rPr>
          <w:rFonts w:ascii="Times New Roman" w:eastAsia="Calibri" w:hAnsi="Times New Roman"/>
          <w:b/>
          <w:bCs/>
        </w:rPr>
        <w:t xml:space="preserve">Statement of the Problem and the Purpose </w:t>
      </w:r>
      <w:r w:rsidR="006726BB">
        <w:rPr>
          <w:rFonts w:ascii="Times New Roman" w:eastAsia="Calibri" w:hAnsi="Times New Roman"/>
          <w:b/>
          <w:bCs/>
        </w:rPr>
        <w:t>of the Dissertation</w:t>
      </w:r>
    </w:p>
    <w:p w:rsidR="00BF4FAE" w:rsidRDefault="00BF4FAE" w:rsidP="009D4C81">
      <w:pPr>
        <w:autoSpaceDE w:val="0"/>
        <w:autoSpaceDN w:val="0"/>
        <w:adjustRightInd w:val="0"/>
        <w:ind w:firstLine="567"/>
        <w:jc w:val="both"/>
        <w:rPr>
          <w:rFonts w:ascii="Times New Roman" w:eastAsia="Calibri" w:hAnsi="Times New Roman"/>
        </w:rPr>
      </w:pPr>
      <w:r w:rsidRPr="006F3F7A">
        <w:rPr>
          <w:rFonts w:ascii="Times New Roman" w:eastAsia="Calibri" w:hAnsi="Times New Roman"/>
        </w:rPr>
        <w:t xml:space="preserve">The problem of this study </w:t>
      </w:r>
      <w:r>
        <w:rPr>
          <w:rFonts w:ascii="Times New Roman" w:eastAsia="Calibri" w:hAnsi="Times New Roman"/>
        </w:rPr>
        <w:t xml:space="preserve">is </w:t>
      </w:r>
      <w:r w:rsidRPr="006F3F7A">
        <w:rPr>
          <w:rFonts w:ascii="Times New Roman" w:eastAsia="Calibri" w:hAnsi="Times New Roman"/>
        </w:rPr>
        <w:t xml:space="preserve">that in an era of global communication little is known, through systematic study, about the role of professional, marketing, and cultural factors, together, in news production when the same news organization communicates to different audiences that have different </w:t>
      </w:r>
      <w:r>
        <w:rPr>
          <w:rFonts w:ascii="Times New Roman" w:eastAsia="Calibri" w:hAnsi="Times New Roman"/>
        </w:rPr>
        <w:t xml:space="preserve">interests, </w:t>
      </w:r>
      <w:r w:rsidRPr="006F3F7A">
        <w:rPr>
          <w:rFonts w:ascii="Times New Roman" w:eastAsia="Calibri" w:hAnsi="Times New Roman"/>
        </w:rPr>
        <w:t xml:space="preserve">religious, </w:t>
      </w:r>
      <w:r>
        <w:rPr>
          <w:rFonts w:ascii="Times New Roman" w:eastAsia="Calibri" w:hAnsi="Times New Roman"/>
        </w:rPr>
        <w:t xml:space="preserve">and </w:t>
      </w:r>
      <w:r w:rsidRPr="006F3F7A">
        <w:rPr>
          <w:rFonts w:ascii="Times New Roman" w:eastAsia="Calibri" w:hAnsi="Times New Roman"/>
        </w:rPr>
        <w:t xml:space="preserve">cultural backgrounds through </w:t>
      </w:r>
      <w:r>
        <w:rPr>
          <w:rFonts w:ascii="Times New Roman" w:eastAsia="Calibri" w:hAnsi="Times New Roman"/>
        </w:rPr>
        <w:t>content in multiple languages</w:t>
      </w:r>
      <w:r w:rsidRPr="006F3F7A">
        <w:rPr>
          <w:rFonts w:ascii="Times New Roman" w:eastAsia="Calibri" w:hAnsi="Times New Roman"/>
        </w:rPr>
        <w:t>.</w:t>
      </w:r>
    </w:p>
    <w:p w:rsidR="00BF4FAE" w:rsidRPr="00DC51BB" w:rsidRDefault="00BF4FAE" w:rsidP="009D4C81">
      <w:pPr>
        <w:autoSpaceDE w:val="0"/>
        <w:autoSpaceDN w:val="0"/>
        <w:adjustRightInd w:val="0"/>
        <w:ind w:firstLine="567"/>
        <w:jc w:val="both"/>
        <w:rPr>
          <w:rFonts w:ascii="Times New Roman" w:eastAsia="Calibri" w:hAnsi="Times New Roman"/>
        </w:rPr>
      </w:pPr>
      <w:r w:rsidRPr="00DC51BB">
        <w:rPr>
          <w:rFonts w:ascii="Times New Roman" w:eastAsia="Calibri" w:hAnsi="Times New Roman"/>
        </w:rPr>
        <w:t>Th</w:t>
      </w:r>
      <w:r>
        <w:rPr>
          <w:rFonts w:ascii="Times New Roman" w:eastAsia="Calibri" w:hAnsi="Times New Roman"/>
        </w:rPr>
        <w:t xml:space="preserve">is study aims to identify </w:t>
      </w:r>
      <w:r w:rsidRPr="00EB39C4">
        <w:rPr>
          <w:rFonts w:ascii="Times New Roman" w:eastAsia="Calibri" w:hAnsi="Times New Roman"/>
        </w:rPr>
        <w:t xml:space="preserve">which values </w:t>
      </w:r>
      <w:r>
        <w:rPr>
          <w:rFonts w:ascii="Times New Roman" w:eastAsia="Calibri" w:hAnsi="Times New Roman"/>
        </w:rPr>
        <w:t>are</w:t>
      </w:r>
      <w:r w:rsidRPr="00EB39C4">
        <w:rPr>
          <w:rFonts w:ascii="Times New Roman" w:eastAsia="Calibri" w:hAnsi="Times New Roman"/>
        </w:rPr>
        <w:t xml:space="preserve"> more prevalent in the content </w:t>
      </w:r>
      <w:r w:rsidR="006726BB">
        <w:rPr>
          <w:rFonts w:ascii="Times New Roman" w:eastAsia="Calibri" w:hAnsi="Times New Roman"/>
        </w:rPr>
        <w:t>of</w:t>
      </w:r>
      <w:r w:rsidR="006726BB" w:rsidRPr="00EB39C4">
        <w:rPr>
          <w:rFonts w:ascii="Times New Roman" w:eastAsia="Calibri" w:hAnsi="Times New Roman"/>
        </w:rPr>
        <w:t xml:space="preserve"> </w:t>
      </w:r>
      <w:r w:rsidRPr="00EB39C4">
        <w:rPr>
          <w:rFonts w:ascii="Times New Roman" w:eastAsia="Calibri" w:hAnsi="Times New Roman"/>
        </w:rPr>
        <w:t>both AJA and AJE</w:t>
      </w:r>
      <w:r w:rsidRPr="00DC51BB">
        <w:rPr>
          <w:rFonts w:ascii="Times New Roman" w:eastAsia="Calibri" w:hAnsi="Times New Roman"/>
        </w:rPr>
        <w:t xml:space="preserve"> to communicate</w:t>
      </w:r>
      <w:r>
        <w:rPr>
          <w:rFonts w:ascii="Times New Roman" w:eastAsia="Calibri" w:hAnsi="Times New Roman"/>
        </w:rPr>
        <w:t xml:space="preserve"> to</w:t>
      </w:r>
      <w:r w:rsidRPr="00DC51BB">
        <w:rPr>
          <w:rFonts w:ascii="Times New Roman" w:eastAsia="Calibri" w:hAnsi="Times New Roman"/>
        </w:rPr>
        <w:t xml:space="preserve"> their audience</w:t>
      </w:r>
      <w:r>
        <w:rPr>
          <w:rFonts w:ascii="Times New Roman" w:eastAsia="Calibri" w:hAnsi="Times New Roman"/>
        </w:rPr>
        <w:t>s</w:t>
      </w:r>
      <w:r w:rsidRPr="00DC51BB">
        <w:rPr>
          <w:rFonts w:ascii="Times New Roman" w:eastAsia="Calibri" w:hAnsi="Times New Roman"/>
        </w:rPr>
        <w:t xml:space="preserve"> with different cultural, </w:t>
      </w:r>
      <w:r>
        <w:rPr>
          <w:rFonts w:ascii="Times New Roman" w:eastAsia="Calibri" w:hAnsi="Times New Roman"/>
        </w:rPr>
        <w:t>language</w:t>
      </w:r>
      <w:r w:rsidRPr="00DC51BB">
        <w:rPr>
          <w:rFonts w:ascii="Times New Roman" w:eastAsia="Calibri" w:hAnsi="Times New Roman"/>
        </w:rPr>
        <w:t xml:space="preserve">, and </w:t>
      </w:r>
      <w:r>
        <w:rPr>
          <w:rFonts w:ascii="Times New Roman" w:eastAsia="Calibri" w:hAnsi="Times New Roman"/>
        </w:rPr>
        <w:t>interest</w:t>
      </w:r>
      <w:r w:rsidRPr="00DC51BB">
        <w:rPr>
          <w:rFonts w:ascii="Times New Roman" w:eastAsia="Calibri" w:hAnsi="Times New Roman"/>
        </w:rPr>
        <w:t xml:space="preserve"> backgrounds. </w:t>
      </w:r>
      <w:r>
        <w:rPr>
          <w:rFonts w:ascii="Times New Roman" w:eastAsia="Calibri" w:hAnsi="Times New Roman"/>
        </w:rPr>
        <w:t>There</w:t>
      </w:r>
      <w:r w:rsidRPr="00DC51BB">
        <w:rPr>
          <w:rFonts w:ascii="Times New Roman" w:eastAsia="Calibri" w:hAnsi="Times New Roman"/>
        </w:rPr>
        <w:t xml:space="preserve"> </w:t>
      </w:r>
      <w:r>
        <w:rPr>
          <w:rFonts w:ascii="Times New Roman" w:eastAsia="Calibri" w:hAnsi="Times New Roman"/>
        </w:rPr>
        <w:t>is</w:t>
      </w:r>
      <w:r w:rsidRPr="00DC51BB">
        <w:rPr>
          <w:rFonts w:ascii="Times New Roman" w:eastAsia="Calibri" w:hAnsi="Times New Roman"/>
        </w:rPr>
        <w:t xml:space="preserve"> no single study that explains which </w:t>
      </w:r>
      <w:r>
        <w:rPr>
          <w:rFonts w:ascii="Times New Roman" w:eastAsia="Calibri" w:hAnsi="Times New Roman"/>
        </w:rPr>
        <w:t xml:space="preserve">norms </w:t>
      </w:r>
      <w:r w:rsidRPr="00DC51BB">
        <w:rPr>
          <w:rFonts w:ascii="Times New Roman" w:eastAsia="Calibri" w:hAnsi="Times New Roman"/>
        </w:rPr>
        <w:t>ha</w:t>
      </w:r>
      <w:r>
        <w:rPr>
          <w:rFonts w:ascii="Times New Roman" w:eastAsia="Calibri" w:hAnsi="Times New Roman"/>
        </w:rPr>
        <w:t>ve</w:t>
      </w:r>
      <w:r w:rsidRPr="00DC51BB">
        <w:rPr>
          <w:rFonts w:ascii="Times New Roman" w:eastAsia="Calibri" w:hAnsi="Times New Roman"/>
        </w:rPr>
        <w:t xml:space="preserve"> been </w:t>
      </w:r>
      <w:r>
        <w:rPr>
          <w:rFonts w:ascii="Times New Roman" w:eastAsia="Calibri" w:hAnsi="Times New Roman"/>
        </w:rPr>
        <w:t xml:space="preserve">more reflected in the contents of both </w:t>
      </w:r>
      <w:r w:rsidRPr="00DC51BB">
        <w:rPr>
          <w:rFonts w:ascii="Times New Roman" w:eastAsia="Calibri" w:hAnsi="Times New Roman"/>
        </w:rPr>
        <w:t xml:space="preserve">by AJE and AJA </w:t>
      </w:r>
      <w:r>
        <w:rPr>
          <w:rFonts w:ascii="Times New Roman" w:eastAsia="Calibri" w:hAnsi="Times New Roman"/>
        </w:rPr>
        <w:t xml:space="preserve">when targeting its </w:t>
      </w:r>
      <w:r w:rsidRPr="00DC51BB">
        <w:rPr>
          <w:rFonts w:ascii="Times New Roman" w:eastAsia="Calibri" w:hAnsi="Times New Roman"/>
        </w:rPr>
        <w:t xml:space="preserve">Arab and non-Arab readers. </w:t>
      </w:r>
    </w:p>
    <w:p w:rsidR="00BF4FAE" w:rsidRPr="00413035" w:rsidRDefault="00BF4FAE" w:rsidP="009D4C81">
      <w:pPr>
        <w:autoSpaceDE w:val="0"/>
        <w:autoSpaceDN w:val="0"/>
        <w:adjustRightInd w:val="0"/>
        <w:ind w:firstLine="567"/>
        <w:jc w:val="both"/>
        <w:rPr>
          <w:rFonts w:ascii="Times New Roman" w:eastAsia="Calibri" w:hAnsi="Times New Roman"/>
          <w:color w:val="FF0000"/>
        </w:rPr>
      </w:pPr>
      <w:r w:rsidRPr="00AE41BD">
        <w:rPr>
          <w:rFonts w:ascii="Times New Roman" w:eastAsia="Calibri" w:hAnsi="Times New Roman"/>
        </w:rPr>
        <w:t>The main purpose of this study</w:t>
      </w:r>
      <w:r>
        <w:rPr>
          <w:rFonts w:ascii="Times New Roman" w:eastAsia="Calibri" w:hAnsi="Times New Roman"/>
        </w:rPr>
        <w:t xml:space="preserve"> is </w:t>
      </w:r>
      <w:r w:rsidRPr="00AE41BD">
        <w:rPr>
          <w:rFonts w:ascii="Times New Roman" w:eastAsia="Calibri" w:hAnsi="Times New Roman"/>
        </w:rPr>
        <w:t xml:space="preserve">to test these three models by applying them </w:t>
      </w:r>
      <w:r>
        <w:rPr>
          <w:rFonts w:ascii="Times New Roman" w:eastAsia="Calibri" w:hAnsi="Times New Roman"/>
        </w:rPr>
        <w:t>to the</w:t>
      </w:r>
      <w:r w:rsidRPr="00AE41BD">
        <w:rPr>
          <w:rFonts w:ascii="Times New Roman" w:eastAsia="Calibri" w:hAnsi="Times New Roman"/>
        </w:rPr>
        <w:t xml:space="preserve"> content of a non-Western news organization </w:t>
      </w:r>
      <w:r w:rsidR="00175376" w:rsidRPr="00AE41BD">
        <w:rPr>
          <w:rFonts w:ascii="Times New Roman" w:eastAsia="Calibri" w:hAnsi="Times New Roman"/>
        </w:rPr>
        <w:t>as well as</w:t>
      </w:r>
      <w:r w:rsidRPr="00AE41BD">
        <w:rPr>
          <w:rFonts w:ascii="Times New Roman" w:eastAsia="Calibri" w:hAnsi="Times New Roman"/>
        </w:rPr>
        <w:t xml:space="preserve"> to explore the degree to which these three proposed models predict the type of media content patterns. In particular, this dissertation </w:t>
      </w:r>
      <w:r>
        <w:rPr>
          <w:rFonts w:ascii="Times New Roman" w:eastAsia="Calibri" w:hAnsi="Times New Roman"/>
        </w:rPr>
        <w:t>examines</w:t>
      </w:r>
      <w:r w:rsidRPr="00AE41BD">
        <w:rPr>
          <w:rFonts w:ascii="Times New Roman" w:eastAsia="Calibri" w:hAnsi="Times New Roman"/>
        </w:rPr>
        <w:t xml:space="preserve"> how a leading news organization in the Middle East,</w:t>
      </w:r>
      <w:r>
        <w:rPr>
          <w:rFonts w:ascii="Times New Roman" w:eastAsia="Calibri" w:hAnsi="Times New Roman"/>
        </w:rPr>
        <w:t xml:space="preserve"> </w:t>
      </w:r>
      <w:r w:rsidRPr="00AE41BD">
        <w:rPr>
          <w:rFonts w:ascii="Times New Roman" w:eastAsia="Calibri" w:hAnsi="Times New Roman"/>
        </w:rPr>
        <w:t>Al Jazeera</w:t>
      </w:r>
      <w:r>
        <w:rPr>
          <w:rFonts w:ascii="Times New Roman" w:eastAsia="Calibri" w:hAnsi="Times New Roman"/>
        </w:rPr>
        <w:t>,</w:t>
      </w:r>
      <w:r w:rsidRPr="00AE41BD">
        <w:rPr>
          <w:rFonts w:ascii="Times New Roman" w:eastAsia="Calibri" w:hAnsi="Times New Roman"/>
        </w:rPr>
        <w:t xml:space="preserve"> </w:t>
      </w:r>
      <w:r>
        <w:rPr>
          <w:rFonts w:ascii="Times New Roman" w:eastAsia="Calibri" w:hAnsi="Times New Roman"/>
        </w:rPr>
        <w:t>frames</w:t>
      </w:r>
      <w:r w:rsidRPr="00AE41BD">
        <w:rPr>
          <w:rFonts w:ascii="Times New Roman" w:eastAsia="Calibri" w:hAnsi="Times New Roman"/>
        </w:rPr>
        <w:t xml:space="preserve"> its news in two languages when it </w:t>
      </w:r>
      <w:r>
        <w:rPr>
          <w:rFonts w:ascii="Times New Roman" w:eastAsia="Calibri" w:hAnsi="Times New Roman"/>
        </w:rPr>
        <w:t>targets</w:t>
      </w:r>
      <w:r w:rsidRPr="00AE41BD">
        <w:rPr>
          <w:rFonts w:ascii="Times New Roman" w:eastAsia="Calibri" w:hAnsi="Times New Roman"/>
        </w:rPr>
        <w:t xml:space="preserve"> </w:t>
      </w:r>
      <w:r>
        <w:rPr>
          <w:rFonts w:ascii="Times New Roman" w:eastAsia="Calibri" w:hAnsi="Times New Roman"/>
        </w:rPr>
        <w:t>readers from different cultures.</w:t>
      </w:r>
      <w:r w:rsidRPr="00AE41BD">
        <w:rPr>
          <w:rFonts w:ascii="Times New Roman" w:eastAsia="Calibri" w:hAnsi="Times New Roman"/>
        </w:rPr>
        <w:t xml:space="preserve"> Thus, these models </w:t>
      </w:r>
      <w:r>
        <w:rPr>
          <w:rFonts w:ascii="Times New Roman" w:eastAsia="Calibri" w:hAnsi="Times New Roman"/>
        </w:rPr>
        <w:t>were</w:t>
      </w:r>
      <w:r w:rsidRPr="00AE41BD">
        <w:rPr>
          <w:rFonts w:ascii="Times New Roman" w:eastAsia="Calibri" w:hAnsi="Times New Roman"/>
        </w:rPr>
        <w:t xml:space="preserve"> tested to identify whether or not AJ </w:t>
      </w:r>
      <w:r>
        <w:rPr>
          <w:rFonts w:ascii="Times New Roman" w:eastAsia="Calibri" w:hAnsi="Times New Roman"/>
        </w:rPr>
        <w:t xml:space="preserve">reflected </w:t>
      </w:r>
      <w:r w:rsidRPr="00AE41BD">
        <w:rPr>
          <w:rFonts w:ascii="Times New Roman" w:eastAsia="Calibri" w:hAnsi="Times New Roman"/>
        </w:rPr>
        <w:t>professional values in news production</w:t>
      </w:r>
      <w:r>
        <w:rPr>
          <w:rFonts w:ascii="Times New Roman" w:eastAsia="Calibri" w:hAnsi="Times New Roman"/>
        </w:rPr>
        <w:t xml:space="preserve"> or other non- professional values</w:t>
      </w:r>
      <w:r w:rsidRPr="00AE41BD">
        <w:rPr>
          <w:rFonts w:ascii="Times New Roman" w:eastAsia="Calibri" w:hAnsi="Times New Roman"/>
        </w:rPr>
        <w:t>.</w:t>
      </w:r>
      <w:r>
        <w:rPr>
          <w:rFonts w:ascii="Times New Roman" w:eastAsia="Calibri" w:hAnsi="Times New Roman"/>
        </w:rPr>
        <w:t xml:space="preserve"> </w:t>
      </w:r>
      <w:r>
        <w:rPr>
          <w:rFonts w:ascii="Times New Roman" w:hAnsi="Times New Roman"/>
        </w:rPr>
        <w:t xml:space="preserve">However, </w:t>
      </w:r>
      <w:r w:rsidR="00175376">
        <w:rPr>
          <w:rFonts w:ascii="Times New Roman" w:hAnsi="Times New Roman"/>
        </w:rPr>
        <w:t>the expectations were</w:t>
      </w:r>
      <w:r w:rsidRPr="00EB39C4">
        <w:rPr>
          <w:rFonts w:ascii="Times New Roman" w:hAnsi="Times New Roman"/>
        </w:rPr>
        <w:t xml:space="preserve"> that the content </w:t>
      </w:r>
      <w:r>
        <w:rPr>
          <w:rFonts w:ascii="Times New Roman" w:hAnsi="Times New Roman"/>
        </w:rPr>
        <w:t>would</w:t>
      </w:r>
      <w:r w:rsidRPr="00EB39C4">
        <w:rPr>
          <w:rFonts w:ascii="Times New Roman" w:hAnsi="Times New Roman"/>
        </w:rPr>
        <w:t xml:space="preserve"> reveal some characteristics of </w:t>
      </w:r>
      <w:r w:rsidRPr="00EB39C4">
        <w:rPr>
          <w:rFonts w:ascii="Times New Roman" w:hAnsi="Times New Roman"/>
        </w:rPr>
        <w:lastRenderedPageBreak/>
        <w:t>multiple models</w:t>
      </w:r>
      <w:r w:rsidR="00175376">
        <w:rPr>
          <w:rFonts w:ascii="Times New Roman" w:hAnsi="Times New Roman"/>
        </w:rPr>
        <w:t>. T</w:t>
      </w:r>
      <w:r w:rsidRPr="00EB39C4">
        <w:rPr>
          <w:rFonts w:ascii="Times New Roman" w:hAnsi="Times New Roman"/>
        </w:rPr>
        <w:t>he study d</w:t>
      </w:r>
      <w:r>
        <w:rPr>
          <w:rFonts w:ascii="Times New Roman" w:hAnsi="Times New Roman"/>
        </w:rPr>
        <w:t>id</w:t>
      </w:r>
      <w:r w:rsidRPr="00EB39C4">
        <w:rPr>
          <w:rFonts w:ascii="Times New Roman" w:hAnsi="Times New Roman"/>
        </w:rPr>
        <w:t xml:space="preserve"> not attempt to fit the content neatly into any </w:t>
      </w:r>
      <w:r w:rsidR="00175376">
        <w:rPr>
          <w:rFonts w:ascii="Times New Roman" w:hAnsi="Times New Roman"/>
        </w:rPr>
        <w:t>of the</w:t>
      </w:r>
      <w:r w:rsidR="00175376" w:rsidRPr="00EB39C4">
        <w:rPr>
          <w:rFonts w:ascii="Times New Roman" w:hAnsi="Times New Roman"/>
        </w:rPr>
        <w:t xml:space="preserve"> </w:t>
      </w:r>
      <w:r w:rsidRPr="00EB39C4">
        <w:rPr>
          <w:rFonts w:ascii="Times New Roman" w:hAnsi="Times New Roman"/>
        </w:rPr>
        <w:t xml:space="preserve">model, rather </w:t>
      </w:r>
      <w:r w:rsidR="00175376">
        <w:rPr>
          <w:rFonts w:ascii="Times New Roman" w:hAnsi="Times New Roman"/>
        </w:rPr>
        <w:t>it</w:t>
      </w:r>
      <w:r w:rsidR="00175376" w:rsidRPr="00EB39C4">
        <w:rPr>
          <w:rFonts w:ascii="Times New Roman" w:hAnsi="Times New Roman"/>
        </w:rPr>
        <w:t xml:space="preserve"> </w:t>
      </w:r>
      <w:r w:rsidRPr="00EB39C4">
        <w:rPr>
          <w:rFonts w:ascii="Times New Roman" w:hAnsi="Times New Roman"/>
        </w:rPr>
        <w:t>show</w:t>
      </w:r>
      <w:r w:rsidR="00175376">
        <w:rPr>
          <w:rFonts w:ascii="Times New Roman" w:hAnsi="Times New Roman"/>
        </w:rPr>
        <w:t>ed</w:t>
      </w:r>
      <w:r w:rsidRPr="00EB39C4">
        <w:rPr>
          <w:rFonts w:ascii="Times New Roman" w:hAnsi="Times New Roman"/>
        </w:rPr>
        <w:t xml:space="preserve"> how </w:t>
      </w:r>
      <w:r w:rsidR="00175376">
        <w:rPr>
          <w:rFonts w:ascii="Times New Roman" w:hAnsi="Times New Roman"/>
        </w:rPr>
        <w:t>the study</w:t>
      </w:r>
      <w:r w:rsidR="00175376" w:rsidRPr="00EB39C4">
        <w:rPr>
          <w:rFonts w:ascii="Times New Roman" w:hAnsi="Times New Roman"/>
        </w:rPr>
        <w:t xml:space="preserve"> </w:t>
      </w:r>
      <w:r w:rsidRPr="00EB39C4">
        <w:rPr>
          <w:rFonts w:ascii="Times New Roman" w:hAnsi="Times New Roman"/>
        </w:rPr>
        <w:t>reflect</w:t>
      </w:r>
      <w:r>
        <w:rPr>
          <w:rFonts w:ascii="Times New Roman" w:hAnsi="Times New Roman"/>
        </w:rPr>
        <w:t>ed</w:t>
      </w:r>
      <w:r w:rsidRPr="00EB39C4">
        <w:rPr>
          <w:rFonts w:ascii="Times New Roman" w:hAnsi="Times New Roman"/>
        </w:rPr>
        <w:t xml:space="preserve"> </w:t>
      </w:r>
      <w:r w:rsidR="00175376">
        <w:rPr>
          <w:rFonts w:ascii="Times New Roman" w:hAnsi="Times New Roman"/>
        </w:rPr>
        <w:t xml:space="preserve">the </w:t>
      </w:r>
      <w:r w:rsidRPr="00EB39C4">
        <w:rPr>
          <w:rFonts w:ascii="Times New Roman" w:hAnsi="Times New Roman"/>
        </w:rPr>
        <w:t xml:space="preserve">elements of </w:t>
      </w:r>
      <w:r w:rsidR="00175376">
        <w:rPr>
          <w:rFonts w:ascii="Times New Roman" w:hAnsi="Times New Roman"/>
        </w:rPr>
        <w:t xml:space="preserve">the </w:t>
      </w:r>
      <w:r w:rsidRPr="00EB39C4">
        <w:rPr>
          <w:rFonts w:ascii="Times New Roman" w:hAnsi="Times New Roman"/>
        </w:rPr>
        <w:t>model</w:t>
      </w:r>
      <w:r w:rsidR="00175376">
        <w:rPr>
          <w:rFonts w:ascii="Times New Roman" w:hAnsi="Times New Roman"/>
        </w:rPr>
        <w:t>s</w:t>
      </w:r>
      <w:r w:rsidRPr="00EB39C4">
        <w:rPr>
          <w:rFonts w:ascii="Times New Roman" w:hAnsi="Times New Roman"/>
        </w:rPr>
        <w:t xml:space="preserve"> and </w:t>
      </w:r>
      <w:r w:rsidR="009C7B3E">
        <w:rPr>
          <w:rFonts w:ascii="Times New Roman" w:hAnsi="Times New Roman"/>
        </w:rPr>
        <w:t>concluded</w:t>
      </w:r>
      <w:r w:rsidR="009C7B3E" w:rsidRPr="00EB39C4">
        <w:rPr>
          <w:rFonts w:ascii="Times New Roman" w:hAnsi="Times New Roman"/>
        </w:rPr>
        <w:t xml:space="preserve"> </w:t>
      </w:r>
      <w:r w:rsidRPr="00EB39C4">
        <w:rPr>
          <w:rFonts w:ascii="Times New Roman" w:hAnsi="Times New Roman"/>
        </w:rPr>
        <w:t xml:space="preserve">which </w:t>
      </w:r>
      <w:r w:rsidR="00175376">
        <w:rPr>
          <w:rFonts w:ascii="Times New Roman" w:hAnsi="Times New Roman"/>
        </w:rPr>
        <w:t>are</w:t>
      </w:r>
      <w:r w:rsidRPr="00EB39C4">
        <w:rPr>
          <w:rFonts w:ascii="Times New Roman" w:hAnsi="Times New Roman"/>
        </w:rPr>
        <w:t xml:space="preserve"> most prevalent, as well as compare the elements of the models manifest in the content on both websites.</w:t>
      </w:r>
      <w:r>
        <w:rPr>
          <w:rFonts w:ascii="Times New Roman" w:eastAsia="Calibri" w:hAnsi="Times New Roman"/>
        </w:rPr>
        <w:t xml:space="preserve"> </w:t>
      </w:r>
      <w:r w:rsidRPr="00AD627D">
        <w:rPr>
          <w:rFonts w:ascii="Times New Roman" w:hAnsi="Times New Roman"/>
        </w:rPr>
        <w:t xml:space="preserve">These models are important because they </w:t>
      </w:r>
      <w:r>
        <w:rPr>
          <w:rFonts w:ascii="Times New Roman" w:hAnsi="Times New Roman"/>
        </w:rPr>
        <w:t>bring</w:t>
      </w:r>
      <w:r w:rsidRPr="00AD627D">
        <w:rPr>
          <w:rFonts w:ascii="Times New Roman" w:hAnsi="Times New Roman"/>
        </w:rPr>
        <w:t xml:space="preserve"> together nuanced measures of multiple constructs that reflect three important broad concepts – professionalism, marketing and culture – in relation to journalism. The models </w:t>
      </w:r>
      <w:r>
        <w:rPr>
          <w:rFonts w:ascii="Times New Roman" w:hAnsi="Times New Roman"/>
        </w:rPr>
        <w:t>contribute</w:t>
      </w:r>
      <w:r w:rsidRPr="00AD627D">
        <w:rPr>
          <w:rFonts w:ascii="Times New Roman" w:hAnsi="Times New Roman"/>
        </w:rPr>
        <w:t xml:space="preserve"> to creation and refinement of </w:t>
      </w:r>
      <w:r>
        <w:rPr>
          <w:rFonts w:ascii="Times New Roman" w:hAnsi="Times New Roman"/>
        </w:rPr>
        <w:t xml:space="preserve">concepts </w:t>
      </w:r>
      <w:r w:rsidRPr="00AD627D">
        <w:rPr>
          <w:rFonts w:ascii="Times New Roman" w:hAnsi="Times New Roman"/>
        </w:rPr>
        <w:t xml:space="preserve">that </w:t>
      </w:r>
      <w:r>
        <w:rPr>
          <w:rFonts w:ascii="Times New Roman" w:hAnsi="Times New Roman"/>
        </w:rPr>
        <w:t>are</w:t>
      </w:r>
      <w:r w:rsidRPr="00AD627D">
        <w:rPr>
          <w:rFonts w:ascii="Times New Roman" w:hAnsi="Times New Roman"/>
        </w:rPr>
        <w:t xml:space="preserve"> often found in the literature, but seldom measured, particularly in relation to one another.</w:t>
      </w:r>
    </w:p>
    <w:p w:rsidR="00BF4FAE" w:rsidRPr="00DC51BB" w:rsidRDefault="00BF4FAE" w:rsidP="009D4C81">
      <w:pPr>
        <w:autoSpaceDE w:val="0"/>
        <w:autoSpaceDN w:val="0"/>
        <w:adjustRightInd w:val="0"/>
        <w:ind w:firstLine="567"/>
        <w:jc w:val="both"/>
        <w:rPr>
          <w:rFonts w:ascii="Times New Roman" w:eastAsia="Calibri" w:hAnsi="Times New Roman"/>
        </w:rPr>
      </w:pPr>
      <w:r>
        <w:rPr>
          <w:rFonts w:ascii="Times New Roman" w:eastAsia="Calibri" w:hAnsi="Times New Roman"/>
        </w:rPr>
        <w:t>T</w:t>
      </w:r>
      <w:r w:rsidRPr="00DC51BB">
        <w:rPr>
          <w:rFonts w:ascii="Times New Roman" w:eastAsia="Calibri" w:hAnsi="Times New Roman"/>
        </w:rPr>
        <w:t>hese models</w:t>
      </w:r>
      <w:r>
        <w:rPr>
          <w:rFonts w:ascii="Times New Roman" w:eastAsia="Calibri" w:hAnsi="Times New Roman"/>
        </w:rPr>
        <w:t xml:space="preserve"> could be tested in two ways</w:t>
      </w:r>
      <w:r w:rsidRPr="00DC51BB">
        <w:rPr>
          <w:rFonts w:ascii="Times New Roman" w:eastAsia="Calibri" w:hAnsi="Times New Roman"/>
        </w:rPr>
        <w:t xml:space="preserve">. The first is </w:t>
      </w:r>
      <w:r>
        <w:rPr>
          <w:rFonts w:ascii="Times New Roman" w:eastAsia="Calibri" w:hAnsi="Times New Roman"/>
        </w:rPr>
        <w:t>by</w:t>
      </w:r>
      <w:r w:rsidRPr="00DC51BB">
        <w:rPr>
          <w:rFonts w:ascii="Times New Roman" w:eastAsia="Calibri" w:hAnsi="Times New Roman"/>
        </w:rPr>
        <w:t xml:space="preserve"> compar</w:t>
      </w:r>
      <w:r>
        <w:rPr>
          <w:rFonts w:ascii="Times New Roman" w:eastAsia="Calibri" w:hAnsi="Times New Roman"/>
        </w:rPr>
        <w:t>ing</w:t>
      </w:r>
      <w:r w:rsidRPr="00DC51BB">
        <w:rPr>
          <w:rFonts w:ascii="Times New Roman" w:eastAsia="Calibri" w:hAnsi="Times New Roman"/>
        </w:rPr>
        <w:t xml:space="preserve"> the content of two different news organizations </w:t>
      </w:r>
      <w:r>
        <w:rPr>
          <w:rFonts w:ascii="Times New Roman" w:eastAsia="Calibri" w:hAnsi="Times New Roman"/>
        </w:rPr>
        <w:t>in the</w:t>
      </w:r>
      <w:r w:rsidRPr="00DC51BB">
        <w:rPr>
          <w:rFonts w:ascii="Times New Roman" w:eastAsia="Calibri" w:hAnsi="Times New Roman"/>
        </w:rPr>
        <w:t xml:space="preserve"> same </w:t>
      </w:r>
      <w:r>
        <w:rPr>
          <w:rFonts w:ascii="Times New Roman" w:eastAsia="Calibri" w:hAnsi="Times New Roman"/>
        </w:rPr>
        <w:t>period of time</w:t>
      </w:r>
      <w:r w:rsidRPr="00DC51BB">
        <w:rPr>
          <w:rFonts w:ascii="Times New Roman" w:eastAsia="Calibri" w:hAnsi="Times New Roman"/>
        </w:rPr>
        <w:t xml:space="preserve"> (e.g., CNN English content and Al Jazeera English at the same period of time)</w:t>
      </w:r>
      <w:r>
        <w:rPr>
          <w:rFonts w:ascii="Times New Roman" w:eastAsia="Calibri" w:hAnsi="Times New Roman"/>
        </w:rPr>
        <w:t xml:space="preserve"> or, by </w:t>
      </w:r>
      <w:r w:rsidRPr="00DC51BB">
        <w:rPr>
          <w:rFonts w:ascii="Times New Roman" w:eastAsia="Calibri" w:hAnsi="Times New Roman"/>
        </w:rPr>
        <w:t>compar</w:t>
      </w:r>
      <w:r>
        <w:rPr>
          <w:rFonts w:ascii="Times New Roman" w:eastAsia="Calibri" w:hAnsi="Times New Roman"/>
        </w:rPr>
        <w:t>ing</w:t>
      </w:r>
      <w:r w:rsidRPr="00DC51BB">
        <w:rPr>
          <w:rFonts w:ascii="Times New Roman" w:eastAsia="Calibri" w:hAnsi="Times New Roman"/>
        </w:rPr>
        <w:t xml:space="preserve"> the </w:t>
      </w:r>
      <w:r>
        <w:rPr>
          <w:rFonts w:ascii="Times New Roman" w:eastAsia="Calibri" w:hAnsi="Times New Roman"/>
        </w:rPr>
        <w:t>content</w:t>
      </w:r>
      <w:r w:rsidRPr="00DC51BB">
        <w:rPr>
          <w:rFonts w:ascii="Times New Roman" w:eastAsia="Calibri" w:hAnsi="Times New Roman"/>
        </w:rPr>
        <w:t xml:space="preserve"> of the same news organization </w:t>
      </w:r>
      <w:r>
        <w:rPr>
          <w:rFonts w:ascii="Times New Roman" w:eastAsia="Calibri" w:hAnsi="Times New Roman"/>
        </w:rPr>
        <w:t>in</w:t>
      </w:r>
      <w:r w:rsidRPr="00DC51BB">
        <w:rPr>
          <w:rFonts w:ascii="Times New Roman" w:eastAsia="Calibri" w:hAnsi="Times New Roman"/>
        </w:rPr>
        <w:t xml:space="preserve"> the same period of time (e.g., BBC Arabic and BBC English). </w:t>
      </w:r>
      <w:r>
        <w:rPr>
          <w:rFonts w:ascii="Times New Roman" w:eastAsia="Calibri" w:hAnsi="Times New Roman"/>
        </w:rPr>
        <w:t>This study</w:t>
      </w:r>
      <w:r w:rsidRPr="00DC51BB">
        <w:rPr>
          <w:rFonts w:ascii="Times New Roman" w:eastAsia="Calibri" w:hAnsi="Times New Roman"/>
        </w:rPr>
        <w:t xml:space="preserve"> appl</w:t>
      </w:r>
      <w:r>
        <w:rPr>
          <w:rFonts w:ascii="Times New Roman" w:eastAsia="Calibri" w:hAnsi="Times New Roman"/>
        </w:rPr>
        <w:t>ied</w:t>
      </w:r>
      <w:r w:rsidRPr="00DC51BB">
        <w:rPr>
          <w:rFonts w:ascii="Times New Roman" w:eastAsia="Calibri" w:hAnsi="Times New Roman"/>
        </w:rPr>
        <w:t xml:space="preserve"> these three models to compare the similarity and differences between AJE and AJA at the same period of time</w:t>
      </w:r>
      <w:r>
        <w:rPr>
          <w:rFonts w:ascii="Times New Roman" w:eastAsia="Calibri" w:hAnsi="Times New Roman"/>
        </w:rPr>
        <w:t>,</w:t>
      </w:r>
      <w:r w:rsidR="006726BB">
        <w:rPr>
          <w:rFonts w:ascii="Times New Roman" w:eastAsia="Calibri" w:hAnsi="Times New Roman"/>
        </w:rPr>
        <w:t xml:space="preserve"> to understand how they report news to </w:t>
      </w:r>
      <w:r>
        <w:rPr>
          <w:rFonts w:ascii="Times New Roman" w:eastAsia="Calibri" w:hAnsi="Times New Roman"/>
        </w:rPr>
        <w:t>different audiences that have different interests and languages</w:t>
      </w:r>
      <w:r w:rsidRPr="00DC51BB">
        <w:rPr>
          <w:rFonts w:ascii="Times New Roman" w:eastAsia="Calibri" w:hAnsi="Times New Roman"/>
        </w:rPr>
        <w:t xml:space="preserve">. </w:t>
      </w:r>
    </w:p>
    <w:p w:rsidR="00BF4FAE" w:rsidRPr="00DC51BB" w:rsidRDefault="00BF4FAE" w:rsidP="009D4C81">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This study </w:t>
      </w:r>
      <w:r>
        <w:rPr>
          <w:rFonts w:ascii="Times New Roman" w:hAnsi="Times New Roman"/>
        </w:rPr>
        <w:t>came</w:t>
      </w:r>
      <w:r w:rsidRPr="00DC51BB">
        <w:rPr>
          <w:rFonts w:ascii="Times New Roman" w:hAnsi="Times New Roman"/>
        </w:rPr>
        <w:t xml:space="preserve"> as a response to</w:t>
      </w:r>
      <w:r>
        <w:rPr>
          <w:rFonts w:ascii="Times New Roman" w:hAnsi="Times New Roman"/>
        </w:rPr>
        <w:t xml:space="preserve"> </w:t>
      </w:r>
      <w:r w:rsidRPr="00DC51BB">
        <w:rPr>
          <w:rFonts w:ascii="Times New Roman" w:hAnsi="Times New Roman"/>
        </w:rPr>
        <w:t>researchers</w:t>
      </w:r>
      <w:r w:rsidR="006726BB">
        <w:rPr>
          <w:rFonts w:ascii="Times New Roman" w:hAnsi="Times New Roman"/>
        </w:rPr>
        <w:t>’</w:t>
      </w:r>
      <w:r w:rsidRPr="00DC51BB">
        <w:rPr>
          <w:rFonts w:ascii="Times New Roman" w:hAnsi="Times New Roman"/>
        </w:rPr>
        <w:t xml:space="preserve"> calls to conduct more studies to explore the main trends of news production and consumption in different areas in the world (Elareshi &amp; Gunter, 2012). Also other academics </w:t>
      </w:r>
      <w:r w:rsidR="006726BB">
        <w:rPr>
          <w:rFonts w:ascii="Times New Roman" w:hAnsi="Times New Roman"/>
        </w:rPr>
        <w:t xml:space="preserve">have </w:t>
      </w:r>
      <w:r w:rsidRPr="00DC51BB">
        <w:rPr>
          <w:rFonts w:ascii="Times New Roman" w:hAnsi="Times New Roman"/>
        </w:rPr>
        <w:t xml:space="preserve">urged that more studies </w:t>
      </w:r>
      <w:r>
        <w:rPr>
          <w:rFonts w:ascii="Times New Roman" w:hAnsi="Times New Roman"/>
        </w:rPr>
        <w:t>be</w:t>
      </w:r>
      <w:r w:rsidRPr="00DC51BB">
        <w:rPr>
          <w:rFonts w:ascii="Times New Roman" w:hAnsi="Times New Roman"/>
        </w:rPr>
        <w:t xml:space="preserve"> conducted in order to arrive at a fuller understanding of multilingual news coverage in global news production (Abudl-Magee</w:t>
      </w:r>
      <w:r>
        <w:rPr>
          <w:rFonts w:ascii="Times New Roman" w:hAnsi="Times New Roman"/>
        </w:rPr>
        <w:t xml:space="preserve">d &amp; Herring, 2008). Besides, </w:t>
      </w:r>
      <w:r w:rsidR="00C2349A">
        <w:rPr>
          <w:rFonts w:ascii="Times New Roman" w:hAnsi="Times New Roman"/>
        </w:rPr>
        <w:t xml:space="preserve">this dissertation </w:t>
      </w:r>
      <w:r>
        <w:rPr>
          <w:rFonts w:ascii="Times New Roman" w:hAnsi="Times New Roman"/>
        </w:rPr>
        <w:t>addresses the</w:t>
      </w:r>
      <w:r w:rsidRPr="00DC51BB">
        <w:rPr>
          <w:rFonts w:ascii="Times New Roman" w:hAnsi="Times New Roman"/>
        </w:rPr>
        <w:t xml:space="preserve"> question</w:t>
      </w:r>
      <w:r>
        <w:rPr>
          <w:rFonts w:ascii="Times New Roman" w:hAnsi="Times New Roman"/>
        </w:rPr>
        <w:t xml:space="preserve"> that</w:t>
      </w:r>
      <w:r w:rsidRPr="00DC51BB">
        <w:rPr>
          <w:rFonts w:ascii="Times New Roman" w:hAnsi="Times New Roman"/>
        </w:rPr>
        <w:t xml:space="preserve"> </w:t>
      </w:r>
      <w:r>
        <w:rPr>
          <w:rFonts w:ascii="Times New Roman" w:hAnsi="Times New Roman"/>
        </w:rPr>
        <w:t xml:space="preserve">has arisen </w:t>
      </w:r>
      <w:r w:rsidRPr="00DC51BB">
        <w:rPr>
          <w:rFonts w:ascii="Times New Roman" w:hAnsi="Times New Roman"/>
        </w:rPr>
        <w:t xml:space="preserve">about whether or not </w:t>
      </w:r>
      <w:r>
        <w:rPr>
          <w:rFonts w:ascii="Times New Roman" w:hAnsi="Times New Roman"/>
        </w:rPr>
        <w:t>AJ</w:t>
      </w:r>
      <w:r w:rsidRPr="00DC51BB">
        <w:rPr>
          <w:rFonts w:ascii="Times New Roman" w:hAnsi="Times New Roman"/>
        </w:rPr>
        <w:t xml:space="preserve"> </w:t>
      </w:r>
      <w:r>
        <w:rPr>
          <w:rFonts w:ascii="Times New Roman" w:hAnsi="Times New Roman"/>
        </w:rPr>
        <w:t>has an ideological balance in its news websites</w:t>
      </w:r>
      <w:r w:rsidRPr="00DC51BB">
        <w:rPr>
          <w:rFonts w:ascii="Times New Roman" w:hAnsi="Times New Roman"/>
        </w:rPr>
        <w:t xml:space="preserve"> (Abudl-Mageed &amp; Herring, 2008). </w:t>
      </w:r>
      <w:r>
        <w:rPr>
          <w:rFonts w:ascii="Times New Roman" w:hAnsi="Times New Roman"/>
        </w:rPr>
        <w:t>It also addresses the suggestion by</w:t>
      </w:r>
      <w:r w:rsidRPr="00DC51BB">
        <w:rPr>
          <w:rFonts w:ascii="Times New Roman" w:hAnsi="Times New Roman"/>
        </w:rPr>
        <w:t xml:space="preserve"> Zeng and Tahat (2012)</w:t>
      </w:r>
      <w:r>
        <w:rPr>
          <w:rFonts w:ascii="Times New Roman" w:hAnsi="Times New Roman"/>
        </w:rPr>
        <w:t xml:space="preserve"> </w:t>
      </w:r>
      <w:r w:rsidRPr="00DC51BB">
        <w:rPr>
          <w:rFonts w:ascii="Times New Roman" w:hAnsi="Times New Roman"/>
        </w:rPr>
        <w:t>that future research</w:t>
      </w:r>
      <w:r>
        <w:rPr>
          <w:rFonts w:ascii="Times New Roman" w:hAnsi="Times New Roman"/>
        </w:rPr>
        <w:t xml:space="preserve"> </w:t>
      </w:r>
      <w:r w:rsidRPr="00DC51BB">
        <w:rPr>
          <w:rFonts w:ascii="Times New Roman" w:hAnsi="Times New Roman"/>
        </w:rPr>
        <w:t xml:space="preserve">"compare the </w:t>
      </w:r>
      <w:r w:rsidRPr="00DC51BB">
        <w:rPr>
          <w:rFonts w:ascii="Times New Roman" w:hAnsi="Times New Roman"/>
        </w:rPr>
        <w:lastRenderedPageBreak/>
        <w:t>trends of coverage between the Arabic version and English version of the same news organization" (p. 445). In addition, other scholars lament the lack of studies on AJ news websites despite the importance of AJ</w:t>
      </w:r>
      <w:r>
        <w:rPr>
          <w:rFonts w:ascii="Times New Roman" w:hAnsi="Times New Roman"/>
        </w:rPr>
        <w:t>.</w:t>
      </w:r>
      <w:r w:rsidRPr="00DC51BB">
        <w:rPr>
          <w:rFonts w:ascii="Times New Roman" w:hAnsi="Times New Roman"/>
        </w:rPr>
        <w:t xml:space="preserve"> </w:t>
      </w:r>
      <w:r>
        <w:rPr>
          <w:rFonts w:ascii="Times New Roman" w:hAnsi="Times New Roman"/>
        </w:rPr>
        <w:t>T</w:t>
      </w:r>
      <w:r w:rsidRPr="00DC51BB">
        <w:rPr>
          <w:rFonts w:ascii="Times New Roman" w:hAnsi="Times New Roman"/>
        </w:rPr>
        <w:t>hey</w:t>
      </w:r>
      <w:r>
        <w:rPr>
          <w:rFonts w:ascii="Times New Roman" w:hAnsi="Times New Roman"/>
        </w:rPr>
        <w:t xml:space="preserve"> pointed out</w:t>
      </w:r>
      <w:r w:rsidRPr="00DC51BB">
        <w:rPr>
          <w:rFonts w:ascii="Times New Roman" w:hAnsi="Times New Roman"/>
        </w:rPr>
        <w:t xml:space="preserve"> that "its news site has been surprisingly under-researched thus far. The fact that Al Jazeera has an Arabic as well as an English news site makes it especially interesting as an object of comparative study" (Abudl-Mageed &amp; Herring, 2008</w:t>
      </w:r>
      <w:r>
        <w:rPr>
          <w:rFonts w:ascii="Times New Roman" w:hAnsi="Times New Roman"/>
        </w:rPr>
        <w:t>, p. 2</w:t>
      </w:r>
      <w:r w:rsidRPr="00DC51BB">
        <w:rPr>
          <w:rFonts w:ascii="Times New Roman" w:hAnsi="Times New Roman"/>
        </w:rPr>
        <w:t>).</w:t>
      </w:r>
    </w:p>
    <w:p w:rsidR="00BF4FAE" w:rsidRPr="00DC51BB" w:rsidRDefault="00BF4FAE" w:rsidP="009D4C81">
      <w:pPr>
        <w:autoSpaceDE w:val="0"/>
        <w:autoSpaceDN w:val="0"/>
        <w:adjustRightInd w:val="0"/>
        <w:ind w:firstLine="567"/>
        <w:jc w:val="both"/>
        <w:rPr>
          <w:rFonts w:ascii="Times New Roman" w:eastAsia="Calibri" w:hAnsi="Times New Roman"/>
        </w:rPr>
      </w:pPr>
      <w:r>
        <w:rPr>
          <w:rFonts w:ascii="Times New Roman" w:hAnsi="Times New Roman"/>
        </w:rPr>
        <w:t>More broadly</w:t>
      </w:r>
      <w:r w:rsidRPr="00DC51BB">
        <w:rPr>
          <w:rFonts w:ascii="Times New Roman" w:hAnsi="Times New Roman"/>
        </w:rPr>
        <w:t xml:space="preserve">, this study </w:t>
      </w:r>
      <w:r>
        <w:rPr>
          <w:rFonts w:ascii="Times New Roman" w:hAnsi="Times New Roman"/>
        </w:rPr>
        <w:t>responds</w:t>
      </w:r>
      <w:r w:rsidRPr="00DC51BB">
        <w:rPr>
          <w:rFonts w:ascii="Times New Roman" w:hAnsi="Times New Roman"/>
        </w:rPr>
        <w:t xml:space="preserve"> to Beam (1996)</w:t>
      </w:r>
      <w:r>
        <w:rPr>
          <w:rFonts w:ascii="Times New Roman" w:hAnsi="Times New Roman"/>
        </w:rPr>
        <w:t>,</w:t>
      </w:r>
      <w:r w:rsidRPr="00DC51BB">
        <w:rPr>
          <w:rFonts w:ascii="Times New Roman" w:hAnsi="Times New Roman"/>
        </w:rPr>
        <w:t xml:space="preserve"> who </w:t>
      </w:r>
      <w:r>
        <w:rPr>
          <w:rFonts w:ascii="Times New Roman" w:hAnsi="Times New Roman"/>
        </w:rPr>
        <w:t>urged researchers to examine</w:t>
      </w:r>
      <w:r w:rsidRPr="00DC51BB">
        <w:rPr>
          <w:rFonts w:ascii="Times New Roman" w:hAnsi="Times New Roman"/>
        </w:rPr>
        <w:t xml:space="preserve"> the content differences between news organizations that us</w:t>
      </w:r>
      <w:r>
        <w:rPr>
          <w:rFonts w:ascii="Times New Roman" w:hAnsi="Times New Roman"/>
        </w:rPr>
        <w:t>e</w:t>
      </w:r>
      <w:r w:rsidRPr="00DC51BB">
        <w:rPr>
          <w:rFonts w:ascii="Times New Roman" w:hAnsi="Times New Roman"/>
        </w:rPr>
        <w:t xml:space="preserve"> different news production orientations (e.g., marketing and professional models). Most recently, Lowrey and Wan Woo (2010) mentioned that most studies were focused on the differences between </w:t>
      </w:r>
      <w:r>
        <w:rPr>
          <w:rFonts w:ascii="Times New Roman" w:hAnsi="Times New Roman"/>
        </w:rPr>
        <w:t xml:space="preserve">the </w:t>
      </w:r>
      <w:r w:rsidRPr="00DC51BB">
        <w:rPr>
          <w:rFonts w:ascii="Times New Roman" w:hAnsi="Times New Roman"/>
        </w:rPr>
        <w:t xml:space="preserve">marketing model and professional model </w:t>
      </w:r>
      <w:r>
        <w:rPr>
          <w:rFonts w:ascii="Times New Roman" w:hAnsi="Times New Roman"/>
        </w:rPr>
        <w:t>in</w:t>
      </w:r>
      <w:r w:rsidRPr="00DC51BB">
        <w:rPr>
          <w:rFonts w:ascii="Times New Roman" w:hAnsi="Times New Roman"/>
        </w:rPr>
        <w:t xml:space="preserve"> media content in </w:t>
      </w:r>
      <w:r>
        <w:rPr>
          <w:rFonts w:ascii="Times New Roman" w:hAnsi="Times New Roman"/>
        </w:rPr>
        <w:t xml:space="preserve">the </w:t>
      </w:r>
      <w:r w:rsidRPr="00DC51BB">
        <w:rPr>
          <w:rFonts w:ascii="Times New Roman" w:hAnsi="Times New Roman"/>
        </w:rPr>
        <w:t xml:space="preserve">U.S., Western Europe, Latin American, and Japan, and </w:t>
      </w:r>
      <w:r>
        <w:rPr>
          <w:rFonts w:ascii="Times New Roman" w:hAnsi="Times New Roman"/>
        </w:rPr>
        <w:t>they</w:t>
      </w:r>
      <w:r w:rsidRPr="00DC51BB">
        <w:rPr>
          <w:rFonts w:ascii="Times New Roman" w:hAnsi="Times New Roman"/>
        </w:rPr>
        <w:t xml:space="preserve"> suggested that more cross-national studies should be </w:t>
      </w:r>
      <w:r>
        <w:rPr>
          <w:rFonts w:ascii="Times New Roman" w:hAnsi="Times New Roman"/>
        </w:rPr>
        <w:t>conducted</w:t>
      </w:r>
      <w:r w:rsidRPr="00DC51BB">
        <w:rPr>
          <w:rFonts w:ascii="Times New Roman" w:hAnsi="Times New Roman"/>
        </w:rPr>
        <w:t xml:space="preserve"> on news organizations </w:t>
      </w:r>
      <w:r>
        <w:rPr>
          <w:rFonts w:ascii="Times New Roman" w:hAnsi="Times New Roman"/>
        </w:rPr>
        <w:t>operating</w:t>
      </w:r>
      <w:r w:rsidRPr="00DC51BB">
        <w:rPr>
          <w:rFonts w:ascii="Times New Roman" w:hAnsi="Times New Roman"/>
        </w:rPr>
        <w:t xml:space="preserve"> in areas other than the U.S and Western Europe (p. 55). </w:t>
      </w:r>
      <w:r>
        <w:rPr>
          <w:rFonts w:ascii="Times New Roman" w:hAnsi="Times New Roman"/>
        </w:rPr>
        <w:t>T</w:t>
      </w:r>
      <w:r w:rsidRPr="00DC51BB">
        <w:rPr>
          <w:rFonts w:ascii="Times New Roman" w:hAnsi="Times New Roman"/>
        </w:rPr>
        <w:t xml:space="preserve">his study </w:t>
      </w:r>
      <w:r>
        <w:rPr>
          <w:rFonts w:ascii="Times New Roman" w:hAnsi="Times New Roman"/>
        </w:rPr>
        <w:t>aims</w:t>
      </w:r>
      <w:r w:rsidRPr="00DC51BB">
        <w:rPr>
          <w:rFonts w:ascii="Times New Roman" w:hAnsi="Times New Roman"/>
        </w:rPr>
        <w:t xml:space="preserve"> to add to the body of the literature about the relationship between media content and media </w:t>
      </w:r>
      <w:r>
        <w:rPr>
          <w:rFonts w:ascii="Times New Roman" w:hAnsi="Times New Roman"/>
        </w:rPr>
        <w:t xml:space="preserve">creators </w:t>
      </w:r>
      <w:r w:rsidRPr="00FA66F9">
        <w:rPr>
          <w:rFonts w:asciiTheme="majorBidi" w:hAnsiTheme="majorBidi" w:cstheme="majorBidi"/>
        </w:rPr>
        <w:t>(Shoemaker &amp; Reese, 1996),</w:t>
      </w:r>
      <w:r>
        <w:rPr>
          <w:rFonts w:ascii="Times New Roman" w:hAnsi="Times New Roman"/>
        </w:rPr>
        <w:t xml:space="preserve"> by analyzing the content of both AJA and AJE to capture the most prevalent values that producers used when communicating to different audiences who have different interests and cultural backgrounds</w:t>
      </w:r>
      <w:r w:rsidRPr="00DC51BB">
        <w:rPr>
          <w:rFonts w:ascii="Times New Roman" w:hAnsi="Times New Roman"/>
        </w:rPr>
        <w:t>.</w:t>
      </w:r>
      <w:r w:rsidRPr="00DC51BB">
        <w:rPr>
          <w:rFonts w:ascii="Times New Roman" w:eastAsia="Calibri" w:hAnsi="Times New Roman"/>
        </w:rPr>
        <w:t xml:space="preserve"> </w:t>
      </w:r>
      <w:r>
        <w:rPr>
          <w:rFonts w:ascii="Times New Roman" w:hAnsi="Times New Roman"/>
        </w:rPr>
        <w:t>It a</w:t>
      </w:r>
      <w:r w:rsidRPr="00EE1505">
        <w:rPr>
          <w:rFonts w:ascii="Times New Roman" w:hAnsi="Times New Roman"/>
        </w:rPr>
        <w:t>lso</w:t>
      </w:r>
      <w:r>
        <w:rPr>
          <w:rFonts w:ascii="Times New Roman" w:hAnsi="Times New Roman"/>
        </w:rPr>
        <w:t xml:space="preserve"> aims</w:t>
      </w:r>
      <w:r w:rsidRPr="00EE1505">
        <w:rPr>
          <w:rFonts w:ascii="Times New Roman" w:hAnsi="Times New Roman"/>
        </w:rPr>
        <w:t xml:space="preserve"> to provide scholars in political science, journalism and mass communication, media observers and commenta</w:t>
      </w:r>
      <w:r>
        <w:rPr>
          <w:rFonts w:ascii="Times New Roman" w:hAnsi="Times New Roman"/>
        </w:rPr>
        <w:t xml:space="preserve">tors insight </w:t>
      </w:r>
      <w:r w:rsidRPr="00EE1505">
        <w:rPr>
          <w:rFonts w:ascii="Times New Roman" w:hAnsi="Times New Roman"/>
        </w:rPr>
        <w:t xml:space="preserve">about the nature of values </w:t>
      </w:r>
      <w:r>
        <w:rPr>
          <w:rFonts w:ascii="Times New Roman" w:hAnsi="Times New Roman"/>
        </w:rPr>
        <w:t xml:space="preserve">that </w:t>
      </w:r>
      <w:r w:rsidRPr="00EE1505">
        <w:rPr>
          <w:rFonts w:ascii="Times New Roman" w:hAnsi="Times New Roman"/>
        </w:rPr>
        <w:t>prevail in newsroom</w:t>
      </w:r>
      <w:r>
        <w:rPr>
          <w:rFonts w:ascii="Times New Roman" w:hAnsi="Times New Roman"/>
        </w:rPr>
        <w:t>s</w:t>
      </w:r>
      <w:r w:rsidRPr="00EE1505">
        <w:rPr>
          <w:rFonts w:ascii="Times New Roman" w:hAnsi="Times New Roman"/>
        </w:rPr>
        <w:t xml:space="preserve"> in non-Western media. </w:t>
      </w:r>
      <w:r w:rsidRPr="00DC51BB">
        <w:rPr>
          <w:rFonts w:ascii="Times New Roman" w:hAnsi="Times New Roman"/>
        </w:rPr>
        <w:t xml:space="preserve">On </w:t>
      </w:r>
      <w:r>
        <w:rPr>
          <w:rFonts w:ascii="Times New Roman" w:hAnsi="Times New Roman"/>
        </w:rPr>
        <w:t xml:space="preserve">a </w:t>
      </w:r>
      <w:r w:rsidRPr="00DC51BB">
        <w:rPr>
          <w:rFonts w:ascii="Times New Roman" w:hAnsi="Times New Roman"/>
        </w:rPr>
        <w:t xml:space="preserve">societal level, this study </w:t>
      </w:r>
      <w:r>
        <w:rPr>
          <w:rFonts w:ascii="Times New Roman" w:hAnsi="Times New Roman"/>
        </w:rPr>
        <w:t>helps</w:t>
      </w:r>
      <w:r w:rsidRPr="00DC51BB">
        <w:rPr>
          <w:rFonts w:ascii="Times New Roman" w:hAnsi="Times New Roman"/>
        </w:rPr>
        <w:t xml:space="preserve"> to better understand the role of media content in bridging the gap between nations and cultures by using different languages to reach different audience</w:t>
      </w:r>
      <w:r>
        <w:rPr>
          <w:rFonts w:ascii="Times New Roman" w:hAnsi="Times New Roman"/>
        </w:rPr>
        <w:t>s</w:t>
      </w:r>
      <w:r w:rsidRPr="00DC51BB">
        <w:rPr>
          <w:rFonts w:ascii="Times New Roman" w:hAnsi="Times New Roman"/>
        </w:rPr>
        <w:t xml:space="preserve"> with different interests, </w:t>
      </w:r>
      <w:r w:rsidRPr="00DC51BB">
        <w:rPr>
          <w:rFonts w:ascii="Times New Roman" w:hAnsi="Times New Roman"/>
        </w:rPr>
        <w:lastRenderedPageBreak/>
        <w:t xml:space="preserve">languages, and cultural backgrounds. In addition, </w:t>
      </w:r>
      <w:r w:rsidRPr="00DC51BB">
        <w:rPr>
          <w:rFonts w:ascii="Times New Roman" w:eastAsia="Calibri" w:hAnsi="Times New Roman"/>
        </w:rPr>
        <w:t>this study</w:t>
      </w:r>
      <w:r>
        <w:rPr>
          <w:rFonts w:ascii="Times New Roman" w:eastAsia="Calibri" w:hAnsi="Times New Roman"/>
        </w:rPr>
        <w:t xml:space="preserve"> helps </w:t>
      </w:r>
      <w:r w:rsidRPr="00DC51BB">
        <w:rPr>
          <w:rFonts w:ascii="Times New Roman" w:eastAsia="Calibri" w:hAnsi="Times New Roman"/>
        </w:rPr>
        <w:t xml:space="preserve">journalists, media practitioners, and owners of media </w:t>
      </w:r>
      <w:r>
        <w:rPr>
          <w:rFonts w:ascii="Times New Roman" w:eastAsia="Calibri" w:hAnsi="Times New Roman"/>
        </w:rPr>
        <w:t xml:space="preserve">see </w:t>
      </w:r>
      <w:r w:rsidRPr="00DC51BB">
        <w:rPr>
          <w:rFonts w:ascii="Times New Roman" w:eastAsia="Calibri" w:hAnsi="Times New Roman"/>
        </w:rPr>
        <w:t xml:space="preserve">the specific criteria that distinguish content based on using these proposed three models in international news production. </w:t>
      </w:r>
    </w:p>
    <w:p w:rsidR="00BF4FAE" w:rsidRPr="00DC51BB" w:rsidRDefault="00BF4FAE" w:rsidP="009D4C81">
      <w:pPr>
        <w:autoSpaceDE w:val="0"/>
        <w:autoSpaceDN w:val="0"/>
        <w:adjustRightInd w:val="0"/>
        <w:ind w:firstLine="567"/>
        <w:jc w:val="both"/>
        <w:rPr>
          <w:rFonts w:ascii="Times New Roman" w:hAnsi="Times New Roman"/>
        </w:rPr>
      </w:pPr>
      <w:r w:rsidRPr="00DC51BB">
        <w:rPr>
          <w:rFonts w:ascii="Times New Roman" w:eastAsia="Calibri" w:hAnsi="Times New Roman"/>
        </w:rPr>
        <w:t>To explore the problem presented in this chapter, the chapters in this dissertation</w:t>
      </w:r>
      <w:r>
        <w:rPr>
          <w:rFonts w:ascii="Times New Roman" w:eastAsia="Calibri" w:hAnsi="Times New Roman"/>
        </w:rPr>
        <w:t xml:space="preserve"> are </w:t>
      </w:r>
      <w:r w:rsidRPr="00DC51BB">
        <w:rPr>
          <w:rFonts w:ascii="Times New Roman" w:eastAsia="Calibri" w:hAnsi="Times New Roman"/>
        </w:rPr>
        <w:t>organized as follows. Chapter</w:t>
      </w:r>
      <w:r>
        <w:rPr>
          <w:rFonts w:ascii="Times New Roman" w:eastAsia="Calibri" w:hAnsi="Times New Roman"/>
        </w:rPr>
        <w:t xml:space="preserve"> 2 includes the literature review and discusses</w:t>
      </w:r>
      <w:r w:rsidRPr="00DC51BB">
        <w:rPr>
          <w:rFonts w:ascii="Times New Roman" w:eastAsia="Calibri" w:hAnsi="Times New Roman"/>
        </w:rPr>
        <w:t xml:space="preserve"> these seven sections: </w:t>
      </w:r>
      <w:r w:rsidRPr="00EE1505">
        <w:rPr>
          <w:rFonts w:ascii="Times New Roman" w:eastAsia="Calibri" w:hAnsi="Times New Roman"/>
        </w:rPr>
        <w:t>professionalism</w:t>
      </w:r>
      <w:r>
        <w:rPr>
          <w:rFonts w:ascii="Times New Roman" w:eastAsia="Calibri" w:hAnsi="Times New Roman"/>
        </w:rPr>
        <w:t xml:space="preserve"> in</w:t>
      </w:r>
      <w:r w:rsidRPr="00EE1505">
        <w:rPr>
          <w:rFonts w:ascii="Times New Roman" w:eastAsia="Calibri" w:hAnsi="Times New Roman"/>
        </w:rPr>
        <w:t xml:space="preserve"> journalism from normative </w:t>
      </w:r>
      <w:r>
        <w:rPr>
          <w:rFonts w:ascii="Times New Roman" w:eastAsia="Calibri" w:hAnsi="Times New Roman"/>
        </w:rPr>
        <w:t>theory</w:t>
      </w:r>
      <w:r w:rsidRPr="00EE1505">
        <w:rPr>
          <w:rFonts w:ascii="Times New Roman" w:eastAsia="Calibri" w:hAnsi="Times New Roman"/>
        </w:rPr>
        <w:t xml:space="preserve"> perspectives</w:t>
      </w:r>
      <w:r>
        <w:rPr>
          <w:rFonts w:ascii="Times New Roman" w:eastAsia="Calibri" w:hAnsi="Times New Roman"/>
        </w:rPr>
        <w:t xml:space="preserve">, the </w:t>
      </w:r>
      <w:r w:rsidRPr="00EE1505">
        <w:rPr>
          <w:rFonts w:ascii="Times New Roman" w:eastAsia="Calibri" w:hAnsi="Times New Roman"/>
        </w:rPr>
        <w:t>main professionalism values</w:t>
      </w:r>
      <w:r>
        <w:rPr>
          <w:rFonts w:ascii="Times New Roman" w:eastAsia="Calibri" w:hAnsi="Times New Roman"/>
        </w:rPr>
        <w:t>, and the norms of the Arab journalism;</w:t>
      </w:r>
      <w:r w:rsidRPr="00EE1505">
        <w:rPr>
          <w:rFonts w:ascii="Times New Roman" w:eastAsia="Calibri" w:hAnsi="Times New Roman"/>
        </w:rPr>
        <w:t xml:space="preserve"> </w:t>
      </w:r>
      <w:r>
        <w:rPr>
          <w:rFonts w:ascii="Times New Roman" w:eastAsia="Calibri" w:hAnsi="Times New Roman"/>
        </w:rPr>
        <w:t>t</w:t>
      </w:r>
      <w:r w:rsidRPr="00EE1505">
        <w:rPr>
          <w:rFonts w:ascii="Times New Roman" w:eastAsia="Calibri" w:hAnsi="Times New Roman"/>
        </w:rPr>
        <w:t>he change i</w:t>
      </w:r>
      <w:r>
        <w:rPr>
          <w:rFonts w:ascii="Times New Roman" w:eastAsia="Calibri" w:hAnsi="Times New Roman"/>
        </w:rPr>
        <w:t>n newsroom culture that leads into</w:t>
      </w:r>
      <w:r w:rsidRPr="00EE1505">
        <w:rPr>
          <w:rFonts w:ascii="Times New Roman" w:eastAsia="Calibri" w:hAnsi="Times New Roman"/>
        </w:rPr>
        <w:t xml:space="preserve"> </w:t>
      </w:r>
      <w:r>
        <w:rPr>
          <w:rFonts w:ascii="Times New Roman" w:eastAsia="Calibri" w:hAnsi="Times New Roman"/>
        </w:rPr>
        <w:t xml:space="preserve">the </w:t>
      </w:r>
      <w:r w:rsidRPr="00EE1505">
        <w:rPr>
          <w:rFonts w:ascii="Times New Roman" w:eastAsia="Calibri" w:hAnsi="Times New Roman"/>
        </w:rPr>
        <w:t>marketing model</w:t>
      </w:r>
      <w:r>
        <w:rPr>
          <w:rFonts w:ascii="Times New Roman" w:eastAsia="Calibri" w:hAnsi="Times New Roman"/>
        </w:rPr>
        <w:t>;</w:t>
      </w:r>
      <w:r w:rsidRPr="00EE1505">
        <w:rPr>
          <w:rFonts w:ascii="Times New Roman" w:eastAsia="Calibri" w:hAnsi="Times New Roman"/>
        </w:rPr>
        <w:t xml:space="preserve"> </w:t>
      </w:r>
      <w:r>
        <w:rPr>
          <w:rFonts w:ascii="Times New Roman" w:eastAsia="Calibri" w:hAnsi="Times New Roman"/>
        </w:rPr>
        <w:t>t</w:t>
      </w:r>
      <w:r w:rsidRPr="00EE1505">
        <w:rPr>
          <w:rFonts w:ascii="Times New Roman" w:eastAsia="Calibri" w:hAnsi="Times New Roman"/>
        </w:rPr>
        <w:t>he marketing approach and its main concepts</w:t>
      </w:r>
      <w:r>
        <w:rPr>
          <w:rFonts w:ascii="Times New Roman" w:eastAsia="Calibri" w:hAnsi="Times New Roman"/>
        </w:rPr>
        <w:t>; t</w:t>
      </w:r>
      <w:r w:rsidRPr="00EE1505">
        <w:rPr>
          <w:rFonts w:ascii="Times New Roman" w:eastAsia="Calibri" w:hAnsi="Times New Roman"/>
        </w:rPr>
        <w:t>he cultural model</w:t>
      </w:r>
      <w:r>
        <w:rPr>
          <w:rFonts w:ascii="Times New Roman" w:eastAsia="Calibri" w:hAnsi="Times New Roman"/>
        </w:rPr>
        <w:t>; news sociology</w:t>
      </w:r>
      <w:r w:rsidRPr="00EE1505">
        <w:rPr>
          <w:rFonts w:ascii="Times New Roman" w:eastAsia="Calibri" w:hAnsi="Times New Roman"/>
        </w:rPr>
        <w:t xml:space="preserve"> </w:t>
      </w:r>
      <w:r>
        <w:rPr>
          <w:rFonts w:ascii="Times New Roman" w:eastAsia="Calibri" w:hAnsi="Times New Roman"/>
        </w:rPr>
        <w:t>and the factors that influence the shape of the media content; the</w:t>
      </w:r>
      <w:r w:rsidRPr="00EE1505">
        <w:rPr>
          <w:rFonts w:ascii="Times New Roman" w:eastAsia="Calibri" w:hAnsi="Times New Roman"/>
        </w:rPr>
        <w:t xml:space="preserve"> main research trend</w:t>
      </w:r>
      <w:r>
        <w:rPr>
          <w:rFonts w:ascii="Times New Roman" w:eastAsia="Calibri" w:hAnsi="Times New Roman"/>
        </w:rPr>
        <w:t>s</w:t>
      </w:r>
      <w:r w:rsidRPr="00EE1505">
        <w:rPr>
          <w:rFonts w:ascii="Times New Roman" w:eastAsia="Calibri" w:hAnsi="Times New Roman"/>
        </w:rPr>
        <w:t xml:space="preserve"> surrounding Al Jazeera</w:t>
      </w:r>
      <w:r>
        <w:rPr>
          <w:rFonts w:ascii="Times New Roman" w:eastAsia="Calibri" w:hAnsi="Times New Roman"/>
        </w:rPr>
        <w:t xml:space="preserve">; and framing. </w:t>
      </w:r>
      <w:r w:rsidRPr="00EE1505">
        <w:rPr>
          <w:rFonts w:ascii="Times New Roman" w:eastAsia="Calibri" w:hAnsi="Times New Roman"/>
        </w:rPr>
        <w:t>The research questions</w:t>
      </w:r>
      <w:r>
        <w:rPr>
          <w:rFonts w:ascii="Times New Roman" w:eastAsia="Calibri" w:hAnsi="Times New Roman"/>
        </w:rPr>
        <w:t xml:space="preserve"> and hypotheses</w:t>
      </w:r>
      <w:r w:rsidRPr="00EE1505">
        <w:rPr>
          <w:rFonts w:ascii="Times New Roman" w:eastAsia="Calibri" w:hAnsi="Times New Roman"/>
        </w:rPr>
        <w:t xml:space="preserve"> </w:t>
      </w:r>
      <w:r>
        <w:rPr>
          <w:rFonts w:ascii="Times New Roman" w:eastAsia="Calibri" w:hAnsi="Times New Roman"/>
        </w:rPr>
        <w:t>are</w:t>
      </w:r>
      <w:r w:rsidRPr="00EE1505">
        <w:rPr>
          <w:rFonts w:ascii="Times New Roman" w:eastAsia="Calibri" w:hAnsi="Times New Roman"/>
        </w:rPr>
        <w:t xml:space="preserve"> presented in the end of </w:t>
      </w:r>
      <w:r>
        <w:rPr>
          <w:rFonts w:ascii="Times New Roman" w:eastAsia="Calibri" w:hAnsi="Times New Roman"/>
        </w:rPr>
        <w:t>Chapter</w:t>
      </w:r>
      <w:r w:rsidRPr="00EE1505">
        <w:rPr>
          <w:rFonts w:ascii="Times New Roman" w:eastAsia="Calibri" w:hAnsi="Times New Roman"/>
        </w:rPr>
        <w:t xml:space="preserve"> </w:t>
      </w:r>
      <w:r>
        <w:rPr>
          <w:rFonts w:ascii="Times New Roman" w:eastAsia="Calibri" w:hAnsi="Times New Roman"/>
        </w:rPr>
        <w:t>2</w:t>
      </w:r>
      <w:r w:rsidRPr="00EE1505">
        <w:rPr>
          <w:rFonts w:ascii="Times New Roman" w:eastAsia="Calibri" w:hAnsi="Times New Roman"/>
        </w:rPr>
        <w:t xml:space="preserve">. The study design, methodology and measures </w:t>
      </w:r>
      <w:r>
        <w:rPr>
          <w:rFonts w:ascii="Times New Roman" w:eastAsia="Calibri" w:hAnsi="Times New Roman"/>
        </w:rPr>
        <w:t>are</w:t>
      </w:r>
      <w:r w:rsidRPr="00EE1505">
        <w:rPr>
          <w:rFonts w:ascii="Times New Roman" w:eastAsia="Calibri" w:hAnsi="Times New Roman"/>
        </w:rPr>
        <w:t xml:space="preserve"> explained in </w:t>
      </w:r>
      <w:r>
        <w:rPr>
          <w:rFonts w:ascii="Times New Roman" w:eastAsia="Calibri" w:hAnsi="Times New Roman"/>
        </w:rPr>
        <w:t>Chapter</w:t>
      </w:r>
      <w:r w:rsidRPr="00EE1505">
        <w:rPr>
          <w:rFonts w:ascii="Times New Roman" w:eastAsia="Calibri" w:hAnsi="Times New Roman"/>
        </w:rPr>
        <w:t xml:space="preserve"> </w:t>
      </w:r>
      <w:r>
        <w:rPr>
          <w:rFonts w:ascii="Times New Roman" w:eastAsia="Calibri" w:hAnsi="Times New Roman"/>
        </w:rPr>
        <w:t>3</w:t>
      </w:r>
      <w:r w:rsidRPr="00EE1505">
        <w:rPr>
          <w:rFonts w:ascii="Times New Roman" w:eastAsia="Calibri" w:hAnsi="Times New Roman"/>
        </w:rPr>
        <w:t>.</w:t>
      </w:r>
      <w:r>
        <w:rPr>
          <w:rFonts w:ascii="Times New Roman" w:eastAsia="Calibri" w:hAnsi="Times New Roman"/>
        </w:rPr>
        <w:t xml:space="preserve"> Framing content analysis was used as the main method to analyze the data, and index for each model </w:t>
      </w:r>
      <w:r w:rsidR="00C2349A">
        <w:rPr>
          <w:rFonts w:ascii="Times New Roman" w:eastAsia="Calibri" w:hAnsi="Times New Roman"/>
        </w:rPr>
        <w:t xml:space="preserve">was </w:t>
      </w:r>
      <w:r>
        <w:rPr>
          <w:rFonts w:ascii="Times New Roman" w:eastAsia="Calibri" w:hAnsi="Times New Roman"/>
        </w:rPr>
        <w:t xml:space="preserve">used to determine </w:t>
      </w:r>
      <w:r w:rsidR="00C2349A">
        <w:rPr>
          <w:rFonts w:ascii="Times New Roman" w:eastAsia="Calibri" w:hAnsi="Times New Roman"/>
        </w:rPr>
        <w:t>which values were prevalent in the published stories</w:t>
      </w:r>
      <w:r>
        <w:rPr>
          <w:rFonts w:ascii="Times New Roman" w:eastAsia="Calibri" w:hAnsi="Times New Roman"/>
        </w:rPr>
        <w:t>.</w:t>
      </w:r>
      <w:r w:rsidRPr="00EE1505">
        <w:rPr>
          <w:rFonts w:ascii="Times New Roman" w:eastAsia="Calibri" w:hAnsi="Times New Roman"/>
        </w:rPr>
        <w:t xml:space="preserve"> </w:t>
      </w:r>
      <w:r>
        <w:rPr>
          <w:rFonts w:ascii="Times New Roman" w:eastAsia="Calibri" w:hAnsi="Times New Roman"/>
        </w:rPr>
        <w:t xml:space="preserve"> </w:t>
      </w:r>
      <w:r w:rsidRPr="00EE1505">
        <w:rPr>
          <w:rFonts w:ascii="Times New Roman" w:eastAsia="Calibri" w:hAnsi="Times New Roman"/>
        </w:rPr>
        <w:t xml:space="preserve">The results </w:t>
      </w:r>
      <w:r>
        <w:rPr>
          <w:rFonts w:ascii="Times New Roman" w:eastAsia="Calibri" w:hAnsi="Times New Roman"/>
        </w:rPr>
        <w:t xml:space="preserve">are </w:t>
      </w:r>
      <w:r w:rsidRPr="00EE1505">
        <w:rPr>
          <w:rFonts w:ascii="Times New Roman" w:eastAsia="Calibri" w:hAnsi="Times New Roman"/>
        </w:rPr>
        <w:t xml:space="preserve">presented in </w:t>
      </w:r>
      <w:r>
        <w:rPr>
          <w:rFonts w:ascii="Times New Roman" w:eastAsia="Calibri" w:hAnsi="Times New Roman"/>
        </w:rPr>
        <w:t>Chapter</w:t>
      </w:r>
      <w:r w:rsidRPr="00EE1505">
        <w:rPr>
          <w:rFonts w:ascii="Times New Roman" w:eastAsia="Calibri" w:hAnsi="Times New Roman"/>
        </w:rPr>
        <w:t xml:space="preserve"> </w:t>
      </w:r>
      <w:r>
        <w:rPr>
          <w:rFonts w:ascii="Times New Roman" w:eastAsia="Calibri" w:hAnsi="Times New Roman"/>
        </w:rPr>
        <w:t>4</w:t>
      </w:r>
      <w:r w:rsidRPr="00EE1505">
        <w:rPr>
          <w:rFonts w:ascii="Times New Roman" w:eastAsia="Calibri" w:hAnsi="Times New Roman"/>
        </w:rPr>
        <w:t xml:space="preserve">. And finally, discussion and conclusions about the results </w:t>
      </w:r>
      <w:r>
        <w:rPr>
          <w:rFonts w:ascii="Times New Roman" w:eastAsia="Calibri" w:hAnsi="Times New Roman"/>
        </w:rPr>
        <w:t>are</w:t>
      </w:r>
      <w:r w:rsidRPr="00EE1505">
        <w:rPr>
          <w:rFonts w:ascii="Times New Roman" w:eastAsia="Calibri" w:hAnsi="Times New Roman"/>
        </w:rPr>
        <w:t xml:space="preserve"> offered in </w:t>
      </w:r>
      <w:r>
        <w:rPr>
          <w:rFonts w:ascii="Times New Roman" w:eastAsia="Calibri" w:hAnsi="Times New Roman"/>
        </w:rPr>
        <w:t>Chapter</w:t>
      </w:r>
      <w:r w:rsidRPr="00EE1505">
        <w:rPr>
          <w:rFonts w:ascii="Times New Roman" w:eastAsia="Calibri" w:hAnsi="Times New Roman"/>
        </w:rPr>
        <w:t xml:space="preserve"> </w:t>
      </w:r>
      <w:r>
        <w:rPr>
          <w:rFonts w:ascii="Times New Roman" w:eastAsia="Calibri" w:hAnsi="Times New Roman"/>
        </w:rPr>
        <w:t>5</w:t>
      </w:r>
      <w:r w:rsidRPr="00EE1505">
        <w:rPr>
          <w:rFonts w:ascii="Times New Roman" w:eastAsia="Calibri" w:hAnsi="Times New Roman"/>
        </w:rPr>
        <w:t xml:space="preserve">.  </w:t>
      </w:r>
    </w:p>
    <w:p w:rsidR="00BF4FAE" w:rsidRDefault="00BF4FAE" w:rsidP="009D4C81">
      <w:pPr>
        <w:jc w:val="both"/>
      </w:pPr>
    </w:p>
    <w:p w:rsidR="002032D4" w:rsidRPr="00DC51BB" w:rsidRDefault="002032D4" w:rsidP="009D4C81">
      <w:pPr>
        <w:autoSpaceDE w:val="0"/>
        <w:autoSpaceDN w:val="0"/>
        <w:adjustRightInd w:val="0"/>
        <w:ind w:firstLine="567"/>
        <w:jc w:val="both"/>
        <w:rPr>
          <w:rFonts w:ascii="Times New Roman" w:hAnsi="Times New Roman"/>
        </w:rPr>
      </w:pPr>
    </w:p>
    <w:p w:rsidR="002032D4" w:rsidRPr="00DC51BB" w:rsidRDefault="002032D4" w:rsidP="009D4C81">
      <w:pPr>
        <w:autoSpaceDE w:val="0"/>
        <w:autoSpaceDN w:val="0"/>
        <w:adjustRightInd w:val="0"/>
        <w:ind w:firstLine="567"/>
        <w:jc w:val="both"/>
        <w:rPr>
          <w:rFonts w:ascii="Times New Roman" w:hAnsi="Times New Roman"/>
        </w:rPr>
      </w:pPr>
    </w:p>
    <w:p w:rsidR="002032D4" w:rsidRDefault="002032D4" w:rsidP="009D4C81">
      <w:pPr>
        <w:autoSpaceDE w:val="0"/>
        <w:autoSpaceDN w:val="0"/>
        <w:adjustRightInd w:val="0"/>
        <w:ind w:firstLine="567"/>
        <w:jc w:val="both"/>
        <w:rPr>
          <w:rFonts w:ascii="Times New Roman" w:hAnsi="Times New Roman"/>
          <w:b/>
          <w:bCs/>
        </w:rPr>
      </w:pPr>
    </w:p>
    <w:p w:rsidR="002032D4" w:rsidRDefault="002032D4" w:rsidP="00B525BA">
      <w:pPr>
        <w:autoSpaceDE w:val="0"/>
        <w:autoSpaceDN w:val="0"/>
        <w:adjustRightInd w:val="0"/>
        <w:ind w:firstLine="567"/>
        <w:jc w:val="center"/>
        <w:rPr>
          <w:rFonts w:ascii="Times New Roman" w:hAnsi="Times New Roman"/>
          <w:b/>
          <w:bCs/>
        </w:rPr>
      </w:pPr>
    </w:p>
    <w:p w:rsidR="002032D4" w:rsidRDefault="002032D4" w:rsidP="00B525BA">
      <w:pPr>
        <w:autoSpaceDE w:val="0"/>
        <w:autoSpaceDN w:val="0"/>
        <w:adjustRightInd w:val="0"/>
        <w:ind w:firstLine="567"/>
        <w:jc w:val="center"/>
        <w:rPr>
          <w:rFonts w:ascii="Times New Roman" w:hAnsi="Times New Roman"/>
          <w:b/>
          <w:bCs/>
        </w:rPr>
      </w:pPr>
    </w:p>
    <w:p w:rsidR="002032D4" w:rsidRDefault="002032D4" w:rsidP="00B525BA">
      <w:pPr>
        <w:autoSpaceDE w:val="0"/>
        <w:autoSpaceDN w:val="0"/>
        <w:adjustRightInd w:val="0"/>
        <w:ind w:firstLine="567"/>
        <w:jc w:val="center"/>
        <w:rPr>
          <w:rFonts w:ascii="Times New Roman" w:hAnsi="Times New Roman"/>
          <w:b/>
          <w:bCs/>
        </w:rPr>
      </w:pPr>
    </w:p>
    <w:p w:rsidR="002032D4" w:rsidRPr="00842895" w:rsidRDefault="002032D4" w:rsidP="00B525BA">
      <w:pPr>
        <w:autoSpaceDE w:val="0"/>
        <w:autoSpaceDN w:val="0"/>
        <w:adjustRightInd w:val="0"/>
        <w:ind w:firstLine="567"/>
        <w:jc w:val="center"/>
        <w:rPr>
          <w:rFonts w:ascii="Times New Roman" w:hAnsi="Times New Roman"/>
          <w:b/>
          <w:bCs/>
          <w:sz w:val="28"/>
          <w:szCs w:val="28"/>
        </w:rPr>
      </w:pPr>
      <w:r w:rsidRPr="00842895">
        <w:rPr>
          <w:rFonts w:ascii="Times New Roman" w:hAnsi="Times New Roman"/>
          <w:b/>
          <w:bCs/>
          <w:sz w:val="28"/>
          <w:szCs w:val="28"/>
        </w:rPr>
        <w:lastRenderedPageBreak/>
        <w:t xml:space="preserve">Chapter </w:t>
      </w:r>
      <w:r w:rsidR="00842895" w:rsidRPr="00842895">
        <w:rPr>
          <w:rFonts w:ascii="Times New Roman" w:hAnsi="Times New Roman"/>
          <w:b/>
          <w:bCs/>
          <w:sz w:val="28"/>
          <w:szCs w:val="28"/>
        </w:rPr>
        <w:t xml:space="preserve">2: </w:t>
      </w:r>
      <w:r w:rsidRPr="00842895">
        <w:rPr>
          <w:rFonts w:ascii="Times New Roman" w:hAnsi="Times New Roman"/>
          <w:b/>
          <w:bCs/>
          <w:sz w:val="28"/>
          <w:szCs w:val="28"/>
        </w:rPr>
        <w:t xml:space="preserve">Literature Review </w:t>
      </w:r>
    </w:p>
    <w:p w:rsidR="00E238C8" w:rsidRDefault="00E238C8" w:rsidP="00B525BA">
      <w:pPr>
        <w:autoSpaceDE w:val="0"/>
        <w:autoSpaceDN w:val="0"/>
        <w:adjustRightInd w:val="0"/>
        <w:ind w:firstLine="567"/>
        <w:jc w:val="both"/>
        <w:rPr>
          <w:rFonts w:ascii="Times New Roman" w:eastAsia="Calibri" w:hAnsi="Times New Roman"/>
        </w:rPr>
      </w:pPr>
      <w:r w:rsidRPr="00DC4209">
        <w:rPr>
          <w:rFonts w:ascii="Times New Roman" w:eastAsia="Calibri" w:hAnsi="Times New Roman"/>
        </w:rPr>
        <w:t xml:space="preserve">To explore the problem of this study, </w:t>
      </w:r>
      <w:r>
        <w:rPr>
          <w:rFonts w:ascii="Times New Roman" w:eastAsia="Calibri" w:hAnsi="Times New Roman"/>
        </w:rPr>
        <w:t>this</w:t>
      </w:r>
      <w:r w:rsidRPr="00DC4209">
        <w:rPr>
          <w:rFonts w:ascii="Times New Roman" w:eastAsia="Calibri" w:hAnsi="Times New Roman"/>
        </w:rPr>
        <w:t xml:space="preserve"> </w:t>
      </w:r>
      <w:r>
        <w:rPr>
          <w:rFonts w:ascii="Times New Roman" w:eastAsia="Calibri" w:hAnsi="Times New Roman"/>
        </w:rPr>
        <w:t>literature review discusses</w:t>
      </w:r>
      <w:r w:rsidRPr="00DC4209">
        <w:rPr>
          <w:rFonts w:ascii="Times New Roman" w:eastAsia="Calibri" w:hAnsi="Times New Roman"/>
        </w:rPr>
        <w:t xml:space="preserve"> these </w:t>
      </w:r>
      <w:r>
        <w:rPr>
          <w:rFonts w:ascii="Times New Roman" w:eastAsia="Calibri" w:hAnsi="Times New Roman"/>
        </w:rPr>
        <w:t>three broad constructs</w:t>
      </w:r>
      <w:r w:rsidRPr="00DC4209">
        <w:rPr>
          <w:rFonts w:ascii="Times New Roman" w:eastAsia="Calibri" w:hAnsi="Times New Roman"/>
        </w:rPr>
        <w:t xml:space="preserve">: </w:t>
      </w:r>
      <w:r>
        <w:rPr>
          <w:rFonts w:ascii="Times New Roman" w:eastAsia="Calibri" w:hAnsi="Times New Roman"/>
        </w:rPr>
        <w:t>professionalism values in journalism</w:t>
      </w:r>
      <w:r w:rsidRPr="00DC4209">
        <w:rPr>
          <w:rFonts w:ascii="Times New Roman" w:eastAsia="Calibri" w:hAnsi="Times New Roman"/>
        </w:rPr>
        <w:t xml:space="preserve"> from normative </w:t>
      </w:r>
      <w:r>
        <w:rPr>
          <w:rFonts w:ascii="Times New Roman" w:eastAsia="Calibri" w:hAnsi="Times New Roman"/>
        </w:rPr>
        <w:t>theory</w:t>
      </w:r>
      <w:r w:rsidRPr="00DC4209">
        <w:rPr>
          <w:rFonts w:ascii="Times New Roman" w:eastAsia="Calibri" w:hAnsi="Times New Roman"/>
        </w:rPr>
        <w:t xml:space="preserve"> perspectives</w:t>
      </w:r>
      <w:r>
        <w:rPr>
          <w:rFonts w:ascii="Times New Roman" w:eastAsia="Calibri" w:hAnsi="Times New Roman"/>
        </w:rPr>
        <w:t xml:space="preserve">. This section highlights the democratic mission of journalism. </w:t>
      </w:r>
      <w:r w:rsidRPr="00E57DD4">
        <w:rPr>
          <w:rFonts w:ascii="Times New Roman" w:eastAsia="Calibri" w:hAnsi="Times New Roman"/>
        </w:rPr>
        <w:t>The professional model provides people with different perspectives and with adequate information to enable them make informed and healthy decisions to get them involved in political process. The content under the professional model focuses more on public affairs issues and includes many perspectives from different sources.</w:t>
      </w:r>
      <w:r>
        <w:rPr>
          <w:rFonts w:ascii="Times New Roman" w:eastAsia="Calibri" w:hAnsi="Times New Roman"/>
        </w:rPr>
        <w:t xml:space="preserve"> The second construct is the marketing values. </w:t>
      </w:r>
      <w:r w:rsidRPr="006B6BBB">
        <w:rPr>
          <w:rFonts w:ascii="Times New Roman" w:eastAsia="Calibri" w:hAnsi="Times New Roman"/>
        </w:rPr>
        <w:t>Based on the marketing values, making profits comes first, audience driven content comes second, and news production focuses on the content of the private sphere more than the public sphere</w:t>
      </w:r>
      <w:r>
        <w:rPr>
          <w:rFonts w:ascii="Times New Roman" w:eastAsia="Calibri" w:hAnsi="Times New Roman"/>
        </w:rPr>
        <w:t xml:space="preserve">. The third construct is the culture values. </w:t>
      </w:r>
      <w:r w:rsidRPr="00AA1118">
        <w:rPr>
          <w:rFonts w:ascii="Times New Roman" w:eastAsia="Calibri" w:hAnsi="Times New Roman"/>
        </w:rPr>
        <w:t>In this viewpoint, news is a cultural product produced by journalists who might adhere to their specific cultural values. The assumption of the cultural values approach is that the content reflects its crea</w:t>
      </w:r>
      <w:r>
        <w:rPr>
          <w:rFonts w:ascii="Times New Roman" w:eastAsia="Calibri" w:hAnsi="Times New Roman"/>
        </w:rPr>
        <w:t>tor’s cultural values and norms.</w:t>
      </w:r>
      <w:r w:rsidRPr="00DC4209">
        <w:rPr>
          <w:rFonts w:ascii="Times New Roman" w:eastAsia="Calibri" w:hAnsi="Times New Roman"/>
        </w:rPr>
        <w:t xml:space="preserve"> Also, the literature addresses news sociology</w:t>
      </w:r>
      <w:r>
        <w:rPr>
          <w:rFonts w:ascii="Times New Roman" w:eastAsia="Calibri" w:hAnsi="Times New Roman"/>
        </w:rPr>
        <w:t xml:space="preserve"> in particular the forces that impact shaping the media content. Other sections discuses </w:t>
      </w:r>
      <w:r w:rsidRPr="00DC4209">
        <w:rPr>
          <w:rFonts w:ascii="Times New Roman" w:eastAsia="Calibri" w:hAnsi="Times New Roman"/>
        </w:rPr>
        <w:t xml:space="preserve">the main research </w:t>
      </w:r>
      <w:r>
        <w:rPr>
          <w:rFonts w:ascii="Times New Roman" w:eastAsia="Calibri" w:hAnsi="Times New Roman"/>
        </w:rPr>
        <w:t>trends</w:t>
      </w:r>
      <w:r w:rsidRPr="00DC4209">
        <w:rPr>
          <w:rFonts w:ascii="Times New Roman" w:eastAsia="Calibri" w:hAnsi="Times New Roman"/>
        </w:rPr>
        <w:t xml:space="preserve"> surrounding Al Jazeera, and</w:t>
      </w:r>
      <w:r>
        <w:rPr>
          <w:rFonts w:ascii="Times New Roman" w:eastAsia="Calibri" w:hAnsi="Times New Roman"/>
        </w:rPr>
        <w:t xml:space="preserve"> </w:t>
      </w:r>
      <w:r w:rsidRPr="00DC4209">
        <w:rPr>
          <w:rFonts w:ascii="Times New Roman" w:eastAsia="Calibri" w:hAnsi="Times New Roman"/>
        </w:rPr>
        <w:t xml:space="preserve">framing. The research questions and </w:t>
      </w:r>
      <w:r>
        <w:rPr>
          <w:rFonts w:ascii="Times New Roman" w:eastAsia="Calibri" w:hAnsi="Times New Roman"/>
        </w:rPr>
        <w:t>hypotheses</w:t>
      </w:r>
      <w:r w:rsidRPr="00DC4209">
        <w:rPr>
          <w:rFonts w:ascii="Times New Roman" w:eastAsia="Calibri" w:hAnsi="Times New Roman"/>
        </w:rPr>
        <w:t xml:space="preserve"> </w:t>
      </w:r>
      <w:r>
        <w:rPr>
          <w:rFonts w:ascii="Times New Roman" w:eastAsia="Calibri" w:hAnsi="Times New Roman"/>
        </w:rPr>
        <w:t xml:space="preserve">are </w:t>
      </w:r>
      <w:r w:rsidRPr="00DC4209">
        <w:rPr>
          <w:rFonts w:ascii="Times New Roman" w:eastAsia="Calibri" w:hAnsi="Times New Roman"/>
        </w:rPr>
        <w:t xml:space="preserve">presented in the end of </w:t>
      </w:r>
      <w:r>
        <w:rPr>
          <w:rFonts w:ascii="Times New Roman" w:eastAsia="Calibri" w:hAnsi="Times New Roman"/>
        </w:rPr>
        <w:t>Chapter</w:t>
      </w:r>
      <w:r w:rsidRPr="00DC4209">
        <w:rPr>
          <w:rFonts w:ascii="Times New Roman" w:eastAsia="Calibri" w:hAnsi="Times New Roman"/>
        </w:rPr>
        <w:t xml:space="preserve"> </w:t>
      </w:r>
      <w:r>
        <w:rPr>
          <w:rFonts w:ascii="Times New Roman" w:eastAsia="Calibri" w:hAnsi="Times New Roman"/>
        </w:rPr>
        <w:t>2</w:t>
      </w:r>
      <w:r w:rsidRPr="00DC4209">
        <w:rPr>
          <w:rFonts w:ascii="Times New Roman" w:eastAsia="Calibri" w:hAnsi="Times New Roman"/>
        </w:rPr>
        <w:t>.</w:t>
      </w:r>
    </w:p>
    <w:p w:rsidR="00E238C8" w:rsidRDefault="00E238C8" w:rsidP="00B525BA">
      <w:pPr>
        <w:autoSpaceDE w:val="0"/>
        <w:autoSpaceDN w:val="0"/>
        <w:adjustRightInd w:val="0"/>
        <w:ind w:firstLine="567"/>
        <w:jc w:val="both"/>
        <w:rPr>
          <w:rFonts w:ascii="Times New Roman" w:eastAsia="Calibri" w:hAnsi="Times New Roman"/>
        </w:rPr>
      </w:pPr>
      <w:r>
        <w:rPr>
          <w:rFonts w:ascii="Times New Roman" w:eastAsia="Calibri" w:hAnsi="Times New Roman"/>
        </w:rPr>
        <w:t>Many</w:t>
      </w:r>
      <w:r w:rsidRPr="001A225F">
        <w:rPr>
          <w:rFonts w:ascii="Times New Roman" w:eastAsia="Calibri" w:hAnsi="Times New Roman"/>
        </w:rPr>
        <w:t xml:space="preserve"> important concepts </w:t>
      </w:r>
      <w:r>
        <w:rPr>
          <w:rFonts w:ascii="Times New Roman" w:eastAsia="Calibri" w:hAnsi="Times New Roman"/>
        </w:rPr>
        <w:t>need</w:t>
      </w:r>
      <w:r w:rsidRPr="001A225F">
        <w:rPr>
          <w:rFonts w:ascii="Times New Roman" w:eastAsia="Calibri" w:hAnsi="Times New Roman"/>
        </w:rPr>
        <w:t xml:space="preserve"> to be defined in the literature review.</w:t>
      </w:r>
      <w:r>
        <w:rPr>
          <w:rFonts w:ascii="Times New Roman" w:eastAsia="Calibri" w:hAnsi="Times New Roman"/>
        </w:rPr>
        <w:t xml:space="preserve"> Objectivity</w:t>
      </w:r>
      <w:r w:rsidRPr="001A225F">
        <w:rPr>
          <w:rFonts w:ascii="Times New Roman" w:eastAsia="Calibri" w:hAnsi="Times New Roman"/>
        </w:rPr>
        <w:t xml:space="preserve">, fairness, freedom, telling the truth, balance, and social responsibility of the </w:t>
      </w:r>
      <w:r>
        <w:rPr>
          <w:rFonts w:ascii="Times New Roman" w:eastAsia="Calibri" w:hAnsi="Times New Roman"/>
        </w:rPr>
        <w:t xml:space="preserve">press to serve public interests </w:t>
      </w:r>
      <w:proofErr w:type="gramStart"/>
      <w:r>
        <w:rPr>
          <w:rFonts w:ascii="Times New Roman" w:eastAsia="Calibri" w:hAnsi="Times New Roman"/>
        </w:rPr>
        <w:t>are</w:t>
      </w:r>
      <w:proofErr w:type="gramEnd"/>
      <w:r>
        <w:rPr>
          <w:rFonts w:ascii="Times New Roman" w:eastAsia="Calibri" w:hAnsi="Times New Roman"/>
        </w:rPr>
        <w:t xml:space="preserve"> the</w:t>
      </w:r>
      <w:r w:rsidRPr="001A225F">
        <w:rPr>
          <w:rFonts w:ascii="Times New Roman" w:eastAsia="Calibri" w:hAnsi="Times New Roman"/>
        </w:rPr>
        <w:t xml:space="preserve"> most important concepts related to </w:t>
      </w:r>
      <w:r>
        <w:rPr>
          <w:rFonts w:ascii="Times New Roman" w:eastAsia="Calibri" w:hAnsi="Times New Roman"/>
        </w:rPr>
        <w:t xml:space="preserve">the </w:t>
      </w:r>
      <w:r w:rsidRPr="001A225F">
        <w:rPr>
          <w:rFonts w:ascii="Times New Roman" w:eastAsia="Calibri" w:hAnsi="Times New Roman"/>
        </w:rPr>
        <w:t xml:space="preserve">professionalism model. Public sphere and private sphere content, soft </w:t>
      </w:r>
      <w:r>
        <w:rPr>
          <w:rFonts w:ascii="Times New Roman" w:eastAsia="Calibri" w:hAnsi="Times New Roman"/>
        </w:rPr>
        <w:t>n</w:t>
      </w:r>
      <w:r w:rsidRPr="001A225F">
        <w:rPr>
          <w:rFonts w:ascii="Times New Roman" w:eastAsia="Calibri" w:hAnsi="Times New Roman"/>
        </w:rPr>
        <w:t xml:space="preserve">ews and hard news, </w:t>
      </w:r>
      <w:r w:rsidRPr="00B721EE">
        <w:rPr>
          <w:rFonts w:ascii="Times New Roman" w:hAnsi="Times New Roman"/>
        </w:rPr>
        <w:t>resource commitment</w:t>
      </w:r>
      <w:r>
        <w:rPr>
          <w:rFonts w:ascii="Times New Roman" w:hAnsi="Times New Roman"/>
        </w:rPr>
        <w:t>,</w:t>
      </w:r>
      <w:r w:rsidRPr="00B721EE">
        <w:rPr>
          <w:rFonts w:ascii="Times New Roman" w:eastAsia="Calibri" w:hAnsi="Times New Roman"/>
          <w:sz w:val="28"/>
          <w:szCs w:val="28"/>
        </w:rPr>
        <w:t xml:space="preserve"> </w:t>
      </w:r>
      <w:r w:rsidRPr="001A225F">
        <w:rPr>
          <w:rFonts w:ascii="Times New Roman" w:eastAsia="Calibri" w:hAnsi="Times New Roman"/>
        </w:rPr>
        <w:t xml:space="preserve">and </w:t>
      </w:r>
      <w:r>
        <w:rPr>
          <w:rFonts w:ascii="Times New Roman" w:eastAsia="Calibri" w:hAnsi="Times New Roman"/>
        </w:rPr>
        <w:t>source usage</w:t>
      </w:r>
      <w:r w:rsidRPr="001A225F">
        <w:rPr>
          <w:rFonts w:ascii="Times New Roman" w:eastAsia="Calibri" w:hAnsi="Times New Roman"/>
        </w:rPr>
        <w:t xml:space="preserve"> </w:t>
      </w:r>
      <w:r>
        <w:rPr>
          <w:rFonts w:ascii="Times New Roman" w:eastAsia="Calibri" w:hAnsi="Times New Roman"/>
        </w:rPr>
        <w:t>are the most</w:t>
      </w:r>
      <w:r w:rsidRPr="001A225F">
        <w:rPr>
          <w:rFonts w:ascii="Times New Roman" w:eastAsia="Calibri" w:hAnsi="Times New Roman"/>
        </w:rPr>
        <w:t xml:space="preserve"> important concep</w:t>
      </w:r>
      <w:r>
        <w:rPr>
          <w:rFonts w:ascii="Times New Roman" w:eastAsia="Calibri" w:hAnsi="Times New Roman"/>
        </w:rPr>
        <w:t>ts</w:t>
      </w:r>
      <w:r w:rsidRPr="001A225F">
        <w:rPr>
          <w:rFonts w:ascii="Times New Roman" w:eastAsia="Calibri" w:hAnsi="Times New Roman"/>
        </w:rPr>
        <w:t xml:space="preserve"> in </w:t>
      </w:r>
      <w:r w:rsidRPr="001A225F">
        <w:rPr>
          <w:rFonts w:ascii="Times New Roman" w:eastAsia="Calibri" w:hAnsi="Times New Roman"/>
        </w:rPr>
        <w:lastRenderedPageBreak/>
        <w:t>media management literature</w:t>
      </w:r>
      <w:r>
        <w:rPr>
          <w:rFonts w:ascii="Times New Roman" w:eastAsia="Calibri" w:hAnsi="Times New Roman"/>
        </w:rPr>
        <w:t xml:space="preserve"> relevant to this study</w:t>
      </w:r>
      <w:r w:rsidRPr="001A225F">
        <w:rPr>
          <w:rFonts w:ascii="Times New Roman" w:eastAsia="Calibri" w:hAnsi="Times New Roman"/>
        </w:rPr>
        <w:t>. Cultural identity, in</w:t>
      </w:r>
      <w:r>
        <w:rPr>
          <w:rFonts w:ascii="Times New Roman" w:eastAsia="Calibri" w:hAnsi="Times New Roman"/>
        </w:rPr>
        <w:t xml:space="preserve"> </w:t>
      </w:r>
      <w:r w:rsidRPr="001A225F">
        <w:rPr>
          <w:rFonts w:ascii="Times New Roman" w:eastAsia="Calibri" w:hAnsi="Times New Roman"/>
        </w:rPr>
        <w:t xml:space="preserve">group and out group, gender presence, </w:t>
      </w:r>
      <w:r>
        <w:rPr>
          <w:rFonts w:ascii="Times New Roman" w:eastAsia="Calibri" w:hAnsi="Times New Roman"/>
        </w:rPr>
        <w:t>Arab cultural norms</w:t>
      </w:r>
      <w:r w:rsidRPr="001A225F">
        <w:rPr>
          <w:rFonts w:ascii="Times New Roman" w:eastAsia="Calibri" w:hAnsi="Times New Roman"/>
        </w:rPr>
        <w:t>,</w:t>
      </w:r>
      <w:r>
        <w:rPr>
          <w:rFonts w:ascii="Times New Roman" w:eastAsia="Calibri" w:hAnsi="Times New Roman"/>
        </w:rPr>
        <w:t xml:space="preserve"> </w:t>
      </w:r>
      <w:r w:rsidRPr="001A225F">
        <w:rPr>
          <w:rFonts w:ascii="Times New Roman" w:eastAsia="Calibri" w:hAnsi="Times New Roman"/>
        </w:rPr>
        <w:t xml:space="preserve">story focus, geographic focus, source cultural identity, and </w:t>
      </w:r>
      <w:r>
        <w:rPr>
          <w:rFonts w:ascii="Times New Roman" w:eastAsia="Calibri" w:hAnsi="Times New Roman"/>
        </w:rPr>
        <w:t>culturally aware language are the most important concepts</w:t>
      </w:r>
      <w:r w:rsidRPr="001A225F">
        <w:rPr>
          <w:rFonts w:ascii="Times New Roman" w:eastAsia="Calibri" w:hAnsi="Times New Roman"/>
        </w:rPr>
        <w:t xml:space="preserve"> in </w:t>
      </w:r>
      <w:r>
        <w:rPr>
          <w:rFonts w:ascii="Times New Roman" w:eastAsia="Calibri" w:hAnsi="Times New Roman"/>
        </w:rPr>
        <w:t xml:space="preserve">the </w:t>
      </w:r>
      <w:r w:rsidRPr="001A225F">
        <w:rPr>
          <w:rFonts w:ascii="Times New Roman" w:eastAsia="Calibri" w:hAnsi="Times New Roman"/>
        </w:rPr>
        <w:t>cultural model.</w:t>
      </w:r>
      <w:r>
        <w:rPr>
          <w:rFonts w:ascii="Times New Roman" w:eastAsia="Calibri" w:hAnsi="Times New Roman"/>
        </w:rPr>
        <w:t xml:space="preserve"> The following sections discuss the main concepts of these three models in more detail. The following is a discussion of the most professional values of the Professional model. </w:t>
      </w:r>
    </w:p>
    <w:p w:rsidR="00E238C8" w:rsidRPr="00DC51BB" w:rsidRDefault="00E238C8" w:rsidP="00B525BA">
      <w:pPr>
        <w:jc w:val="center"/>
        <w:rPr>
          <w:rFonts w:ascii="Times New Roman" w:hAnsi="Times New Roman"/>
        </w:rPr>
      </w:pPr>
      <w:r>
        <w:rPr>
          <w:rFonts w:ascii="Times New Roman" w:hAnsi="Times New Roman"/>
          <w:b/>
          <w:bCs/>
        </w:rPr>
        <w:t xml:space="preserve">The </w:t>
      </w:r>
      <w:r w:rsidRPr="00DC51BB">
        <w:rPr>
          <w:rFonts w:ascii="Times New Roman" w:hAnsi="Times New Roman"/>
          <w:b/>
          <w:bCs/>
        </w:rPr>
        <w:t>Professional Norms Model</w:t>
      </w:r>
    </w:p>
    <w:p w:rsidR="00E238C8" w:rsidRPr="00DC51BB" w:rsidRDefault="00E238C8" w:rsidP="00B525BA">
      <w:pPr>
        <w:ind w:firstLine="567"/>
        <w:jc w:val="both"/>
        <w:rPr>
          <w:rFonts w:ascii="Times New Roman" w:hAnsi="Times New Roman"/>
        </w:rPr>
      </w:pPr>
      <w:r w:rsidRPr="00DC51BB">
        <w:rPr>
          <w:rFonts w:ascii="Times New Roman" w:hAnsi="Times New Roman"/>
        </w:rPr>
        <w:t>The professional model in news production is a product of the Anglo-American culture (Freidson, 1984). Professionals proclaim to serve society and operate in a market shelter maintained by entry norms, including specialized degrees and educational training (Barber, 1965; Becker &amp; V</w:t>
      </w:r>
      <w:r>
        <w:rPr>
          <w:rFonts w:ascii="Times New Roman" w:hAnsi="Times New Roman"/>
        </w:rPr>
        <w:t>la</w:t>
      </w:r>
      <w:r w:rsidRPr="00DC51BB">
        <w:rPr>
          <w:rFonts w:ascii="Times New Roman" w:hAnsi="Times New Roman"/>
        </w:rPr>
        <w:t xml:space="preserve">d, 2011; Larson, 1982). Professionals' values are informed by education and training (Abbott, 1988). </w:t>
      </w:r>
      <w:r>
        <w:rPr>
          <w:rFonts w:ascii="Times New Roman" w:hAnsi="Times New Roman"/>
        </w:rPr>
        <w:t>While</w:t>
      </w:r>
      <w:r w:rsidRPr="00DC51BB">
        <w:rPr>
          <w:rFonts w:ascii="Times New Roman" w:hAnsi="Times New Roman"/>
        </w:rPr>
        <w:t xml:space="preserve"> market journalism employs an emotionally-intense narrative style in an effort to involve news consumers and to secure greater advertising revenue by attracting larger audiences (Eveland, Seo, &amp; Marton, 2002), the </w:t>
      </w:r>
      <w:r>
        <w:rPr>
          <w:rFonts w:ascii="Times New Roman" w:hAnsi="Times New Roman"/>
        </w:rPr>
        <w:t>professionally</w:t>
      </w:r>
      <w:r w:rsidRPr="00DC51BB">
        <w:rPr>
          <w:rFonts w:ascii="Times New Roman" w:hAnsi="Times New Roman"/>
        </w:rPr>
        <w:t xml:space="preserve"> model in journalism prefers fact-based </w:t>
      </w:r>
      <w:r>
        <w:rPr>
          <w:rFonts w:ascii="Times New Roman" w:hAnsi="Times New Roman"/>
        </w:rPr>
        <w:t>objectivity</w:t>
      </w:r>
      <w:r w:rsidRPr="00DC51BB">
        <w:rPr>
          <w:rFonts w:ascii="Times New Roman" w:hAnsi="Times New Roman"/>
        </w:rPr>
        <w:t xml:space="preserve"> to show detachment and </w:t>
      </w:r>
      <w:r>
        <w:rPr>
          <w:rFonts w:ascii="Times New Roman" w:hAnsi="Times New Roman"/>
        </w:rPr>
        <w:t>focus on</w:t>
      </w:r>
      <w:r w:rsidRPr="00DC51BB">
        <w:rPr>
          <w:rFonts w:ascii="Times New Roman" w:hAnsi="Times New Roman"/>
        </w:rPr>
        <w:t xml:space="preserve"> a democratic mission of journalism</w:t>
      </w:r>
      <w:r>
        <w:rPr>
          <w:rFonts w:ascii="Times New Roman" w:hAnsi="Times New Roman"/>
        </w:rPr>
        <w:t>,</w:t>
      </w:r>
      <w:r w:rsidRPr="00DC51BB">
        <w:rPr>
          <w:rFonts w:ascii="Times New Roman" w:hAnsi="Times New Roman"/>
        </w:rPr>
        <w:t xml:space="preserve"> </w:t>
      </w:r>
      <w:r>
        <w:rPr>
          <w:rFonts w:ascii="Times New Roman" w:hAnsi="Times New Roman"/>
        </w:rPr>
        <w:t>not a</w:t>
      </w:r>
      <w:r w:rsidRPr="00DC51BB">
        <w:rPr>
          <w:rFonts w:ascii="Times New Roman" w:hAnsi="Times New Roman"/>
        </w:rPr>
        <w:t xml:space="preserve"> commercial one (Zheng &amp; Zhou, 2009). This section </w:t>
      </w:r>
      <w:r>
        <w:rPr>
          <w:rFonts w:ascii="Times New Roman" w:hAnsi="Times New Roman"/>
        </w:rPr>
        <w:t>defines</w:t>
      </w:r>
      <w:r w:rsidRPr="00DC51BB">
        <w:rPr>
          <w:rFonts w:ascii="Times New Roman" w:hAnsi="Times New Roman"/>
        </w:rPr>
        <w:t xml:space="preserve"> the meaning of the profession of journalism</w:t>
      </w:r>
      <w:r>
        <w:rPr>
          <w:rFonts w:ascii="Times New Roman" w:hAnsi="Times New Roman"/>
        </w:rPr>
        <w:t xml:space="preserve"> and discusses </w:t>
      </w:r>
      <w:r w:rsidRPr="00DC51BB">
        <w:rPr>
          <w:rFonts w:ascii="Times New Roman" w:hAnsi="Times New Roman"/>
        </w:rPr>
        <w:t>the roots of the professionalism model</w:t>
      </w:r>
      <w:r>
        <w:rPr>
          <w:rFonts w:ascii="Times New Roman" w:hAnsi="Times New Roman"/>
        </w:rPr>
        <w:t>. In</w:t>
      </w:r>
      <w:r w:rsidRPr="00DC51BB">
        <w:rPr>
          <w:rFonts w:ascii="Times New Roman" w:hAnsi="Times New Roman"/>
        </w:rPr>
        <w:t xml:space="preserve"> particular</w:t>
      </w:r>
      <w:r>
        <w:rPr>
          <w:rFonts w:ascii="Times New Roman" w:hAnsi="Times New Roman"/>
        </w:rPr>
        <w:t>,</w:t>
      </w:r>
      <w:r w:rsidRPr="00DC51BB">
        <w:rPr>
          <w:rFonts w:ascii="Times New Roman" w:hAnsi="Times New Roman"/>
        </w:rPr>
        <w:t xml:space="preserve"> the professional values of journalism </w:t>
      </w:r>
      <w:r>
        <w:rPr>
          <w:rFonts w:ascii="Times New Roman" w:hAnsi="Times New Roman"/>
        </w:rPr>
        <w:t>are</w:t>
      </w:r>
      <w:r w:rsidRPr="00DC51BB">
        <w:rPr>
          <w:rFonts w:ascii="Times New Roman" w:hAnsi="Times New Roman"/>
        </w:rPr>
        <w:t xml:space="preserve"> described through normative theories of the press, the Hutchins Commission, the main journalism functions in the </w:t>
      </w:r>
      <w:r>
        <w:rPr>
          <w:rFonts w:ascii="Times New Roman" w:hAnsi="Times New Roman"/>
        </w:rPr>
        <w:t>Western society, and the norms of Arab journalism.</w:t>
      </w:r>
    </w:p>
    <w:p w:rsidR="00E238C8" w:rsidRPr="00DC51BB" w:rsidRDefault="00E238C8" w:rsidP="00B525BA">
      <w:pPr>
        <w:ind w:firstLine="567"/>
        <w:jc w:val="both"/>
        <w:rPr>
          <w:rFonts w:ascii="Times New Roman" w:hAnsi="Times New Roman"/>
        </w:rPr>
      </w:pPr>
      <w:r w:rsidRPr="00DC51BB">
        <w:rPr>
          <w:rFonts w:ascii="Times New Roman" w:hAnsi="Times New Roman"/>
          <w:b/>
        </w:rPr>
        <w:t xml:space="preserve">What is </w:t>
      </w:r>
      <w:r>
        <w:rPr>
          <w:rFonts w:ascii="Times New Roman" w:hAnsi="Times New Roman"/>
          <w:b/>
        </w:rPr>
        <w:t xml:space="preserve">a </w:t>
      </w:r>
      <w:r w:rsidRPr="00DC51BB">
        <w:rPr>
          <w:rFonts w:ascii="Times New Roman" w:hAnsi="Times New Roman"/>
          <w:b/>
        </w:rPr>
        <w:t>p</w:t>
      </w:r>
      <w:r w:rsidRPr="00DC51BB">
        <w:rPr>
          <w:rFonts w:ascii="Times New Roman" w:hAnsi="Times New Roman"/>
          <w:b/>
          <w:bCs/>
        </w:rPr>
        <w:t xml:space="preserve">rofession? </w:t>
      </w:r>
      <w:r w:rsidRPr="00DC51BB">
        <w:rPr>
          <w:rFonts w:ascii="Times New Roman" w:hAnsi="Times New Roman"/>
        </w:rPr>
        <w:t xml:space="preserve">While some professions are defined based on licensing or membership (Durkheim, 1992; Parsons, 1951), others are defined mainly upon </w:t>
      </w:r>
      <w:r w:rsidRPr="00DC51BB">
        <w:rPr>
          <w:rFonts w:ascii="Times New Roman" w:hAnsi="Times New Roman"/>
        </w:rPr>
        <w:lastRenderedPageBreak/>
        <w:t>their norms, attributes, values and functions (Beam, 2003; Becker &amp; Carper, 1956). What is important here is that all professionals claim they are serving society and taking care of its public interests (Lynn, 1965)</w:t>
      </w:r>
      <w:r>
        <w:rPr>
          <w:rFonts w:ascii="Times New Roman" w:hAnsi="Times New Roman"/>
        </w:rPr>
        <w:t>. Professionals also claim that</w:t>
      </w:r>
      <w:r w:rsidRPr="00DC51BB">
        <w:rPr>
          <w:rFonts w:ascii="Times New Roman" w:hAnsi="Times New Roman"/>
        </w:rPr>
        <w:t xml:space="preserve"> they are performing their tasks with a unique social standard because professionals hold a specific body of knowledge that distinguishes them from other workers (Freidson, 1984). </w:t>
      </w:r>
      <w:r>
        <w:rPr>
          <w:rFonts w:ascii="Times New Roman" w:hAnsi="Times New Roman"/>
        </w:rPr>
        <w:t>Professionals'</w:t>
      </w:r>
      <w:r w:rsidRPr="00DC51BB">
        <w:rPr>
          <w:rFonts w:ascii="Times New Roman" w:hAnsi="Times New Roman"/>
        </w:rPr>
        <w:t xml:space="preserve"> special attitude of "commitment and concern" to serve their society is what </w:t>
      </w:r>
      <w:r>
        <w:rPr>
          <w:rFonts w:ascii="Times New Roman" w:hAnsi="Times New Roman"/>
        </w:rPr>
        <w:t>makes</w:t>
      </w:r>
      <w:r w:rsidRPr="00DC51BB">
        <w:rPr>
          <w:rFonts w:ascii="Times New Roman" w:hAnsi="Times New Roman"/>
        </w:rPr>
        <w:t xml:space="preserve"> them different from non-professional people (Freidson, 1984, p. 2). Also, professional</w:t>
      </w:r>
      <w:r>
        <w:rPr>
          <w:rFonts w:ascii="Times New Roman" w:hAnsi="Times New Roman"/>
        </w:rPr>
        <w:t>s</w:t>
      </w:r>
      <w:r w:rsidRPr="00DC51BB">
        <w:rPr>
          <w:rFonts w:ascii="Times New Roman" w:hAnsi="Times New Roman"/>
        </w:rPr>
        <w:t xml:space="preserve"> hold some degree of specialized knowledge that is normally earned through education (Larson, 1982). Having a command of abstract knowledge through education is one quality of a profession that differentiates from non-professional workers (Haug, 1977). In fact, most occupations</w:t>
      </w:r>
      <w:r>
        <w:rPr>
          <w:rFonts w:ascii="Times New Roman" w:hAnsi="Times New Roman"/>
        </w:rPr>
        <w:t>'</w:t>
      </w:r>
      <w:r w:rsidRPr="00DC51BB">
        <w:rPr>
          <w:rFonts w:ascii="Times New Roman" w:hAnsi="Times New Roman"/>
        </w:rPr>
        <w:t xml:space="preserve"> members who want the status of an "ideal" profession begin by getting a four-year degree in the discipline (Becker &amp; V</w:t>
      </w:r>
      <w:r>
        <w:rPr>
          <w:rFonts w:ascii="Times New Roman" w:hAnsi="Times New Roman"/>
        </w:rPr>
        <w:t>la</w:t>
      </w:r>
      <w:r w:rsidRPr="00DC51BB">
        <w:rPr>
          <w:rFonts w:ascii="Times New Roman" w:hAnsi="Times New Roman"/>
        </w:rPr>
        <w:t xml:space="preserve">d, 2011, p. 251). </w:t>
      </w:r>
      <w:r>
        <w:rPr>
          <w:rFonts w:ascii="Times New Roman" w:hAnsi="Times New Roman"/>
        </w:rPr>
        <w:t>The fact that</w:t>
      </w:r>
      <w:r w:rsidRPr="00DC51BB">
        <w:rPr>
          <w:rFonts w:ascii="Times New Roman" w:hAnsi="Times New Roman"/>
        </w:rPr>
        <w:t xml:space="preserve"> professionals possess abstract academic knowledge, or to be more specific, have the ability to keep their "command" over specialized knowledge, leads to building a protective economic "market shelter" (Becker &amp; V</w:t>
      </w:r>
      <w:r>
        <w:rPr>
          <w:rFonts w:ascii="Times New Roman" w:hAnsi="Times New Roman"/>
        </w:rPr>
        <w:t>la</w:t>
      </w:r>
      <w:r w:rsidRPr="00DC51BB">
        <w:rPr>
          <w:rFonts w:ascii="Times New Roman" w:hAnsi="Times New Roman"/>
        </w:rPr>
        <w:t>d, 2011; Freidson, 1984). The market shelter enhances professional autonomy, guards professionals from economic influences (Becker &amp; V</w:t>
      </w:r>
      <w:r>
        <w:rPr>
          <w:rFonts w:ascii="Times New Roman" w:hAnsi="Times New Roman"/>
        </w:rPr>
        <w:t>la</w:t>
      </w:r>
      <w:r w:rsidRPr="00DC51BB">
        <w:rPr>
          <w:rFonts w:ascii="Times New Roman" w:hAnsi="Times New Roman"/>
        </w:rPr>
        <w:t>d, 2011) and makes them free in their practices from the control of the unseen hands of the economic marketplace (Lynn, 1965). In this view, professions gain control in the economic marketplace by building such a shelter, which "keeps out competitors and controls" who qualifies for the profession (Becker &amp; V</w:t>
      </w:r>
      <w:r>
        <w:rPr>
          <w:rFonts w:ascii="Times New Roman" w:hAnsi="Times New Roman"/>
        </w:rPr>
        <w:t>la</w:t>
      </w:r>
      <w:r w:rsidRPr="00DC51BB">
        <w:rPr>
          <w:rFonts w:ascii="Times New Roman" w:hAnsi="Times New Roman"/>
        </w:rPr>
        <w:t xml:space="preserve">d, 2011, p. 251). Professions must always develop and make a case that their practices are based on specialized knowledge and distinctive </w:t>
      </w:r>
      <w:r>
        <w:rPr>
          <w:rFonts w:ascii="Times New Roman" w:hAnsi="Times New Roman"/>
        </w:rPr>
        <w:t>skill</w:t>
      </w:r>
      <w:r w:rsidRPr="00DC51BB">
        <w:rPr>
          <w:rFonts w:ascii="Times New Roman" w:hAnsi="Times New Roman"/>
        </w:rPr>
        <w:t xml:space="preserve"> sets (Becker &amp; V</w:t>
      </w:r>
      <w:r>
        <w:rPr>
          <w:rFonts w:ascii="Times New Roman" w:hAnsi="Times New Roman"/>
        </w:rPr>
        <w:t>la</w:t>
      </w:r>
      <w:r w:rsidRPr="00DC51BB">
        <w:rPr>
          <w:rFonts w:ascii="Times New Roman" w:hAnsi="Times New Roman"/>
        </w:rPr>
        <w:t>d, 2011).</w:t>
      </w:r>
    </w:p>
    <w:p w:rsidR="00E238C8" w:rsidRPr="00DC51BB" w:rsidRDefault="00E238C8" w:rsidP="00B525BA">
      <w:pPr>
        <w:ind w:firstLine="567"/>
        <w:jc w:val="both"/>
        <w:rPr>
          <w:rFonts w:ascii="Times New Roman" w:hAnsi="Times New Roman"/>
        </w:rPr>
      </w:pPr>
      <w:r w:rsidRPr="00DC51BB">
        <w:rPr>
          <w:rFonts w:ascii="Times New Roman" w:hAnsi="Times New Roman"/>
        </w:rPr>
        <w:lastRenderedPageBreak/>
        <w:t xml:space="preserve">Professionalism refers to "an organizing principle of </w:t>
      </w:r>
      <w:r>
        <w:rPr>
          <w:rFonts w:ascii="Times New Roman" w:hAnsi="Times New Roman"/>
        </w:rPr>
        <w:t xml:space="preserve">an </w:t>
      </w:r>
      <w:r w:rsidRPr="00DC51BB">
        <w:rPr>
          <w:rFonts w:ascii="Times New Roman" w:hAnsi="Times New Roman"/>
        </w:rPr>
        <w:t xml:space="preserve">occupational cohort. </w:t>
      </w:r>
      <w:proofErr w:type="gramStart"/>
      <w:r w:rsidRPr="00DC51BB">
        <w:rPr>
          <w:rFonts w:ascii="Times New Roman" w:hAnsi="Times New Roman"/>
        </w:rPr>
        <w:t>The professional's work is based in a theoretical body of knowledge, shared values and norms, and common purpose" (Gade &amp; Lowr</w:t>
      </w:r>
      <w:r>
        <w:rPr>
          <w:rFonts w:ascii="Times New Roman" w:hAnsi="Times New Roman"/>
        </w:rPr>
        <w:t>e</w:t>
      </w:r>
      <w:r w:rsidRPr="00DC51BB">
        <w:rPr>
          <w:rFonts w:ascii="Times New Roman" w:hAnsi="Times New Roman"/>
        </w:rPr>
        <w:t>y, 2011, p. 30).</w:t>
      </w:r>
      <w:proofErr w:type="gramEnd"/>
      <w:r w:rsidRPr="00DC51BB">
        <w:rPr>
          <w:rFonts w:ascii="Times New Roman" w:hAnsi="Times New Roman"/>
        </w:rPr>
        <w:t xml:space="preserve"> </w:t>
      </w:r>
      <w:r>
        <w:rPr>
          <w:rFonts w:ascii="Times New Roman" w:hAnsi="Times New Roman"/>
        </w:rPr>
        <w:t>A profession</w:t>
      </w:r>
      <w:r w:rsidRPr="00DC51BB">
        <w:rPr>
          <w:rFonts w:ascii="Times New Roman" w:hAnsi="Times New Roman"/>
        </w:rPr>
        <w:t xml:space="preserve"> is defined by its unique norms, values and goals, and by techniques and specialized knowledge (Abbott, 1988; Lieberman, 1956). These shared professional values and norms become codified, and generally reinforce their importance among the members of the profession through education, training, codes of ethics and professional societies and associations (Abbott, 1988; Lynn, 1965; Wilensky, 1964). </w:t>
      </w:r>
      <w:r>
        <w:rPr>
          <w:rFonts w:ascii="Times New Roman" w:hAnsi="Times New Roman"/>
        </w:rPr>
        <w:t>The</w:t>
      </w:r>
      <w:r w:rsidRPr="00DC51BB">
        <w:rPr>
          <w:rFonts w:ascii="Times New Roman" w:hAnsi="Times New Roman"/>
        </w:rPr>
        <w:t xml:space="preserve"> shared values become "institutionalized" among its members and help professionals to understand what is accepted or not accepted (Beam, 2003, p. 371). </w:t>
      </w:r>
    </w:p>
    <w:p w:rsidR="00E238C8" w:rsidRPr="00DC51BB" w:rsidRDefault="00E238C8" w:rsidP="00B525BA">
      <w:pPr>
        <w:ind w:firstLine="567"/>
        <w:jc w:val="both"/>
        <w:rPr>
          <w:rFonts w:ascii="Times New Roman" w:hAnsi="Times New Roman"/>
        </w:rPr>
      </w:pPr>
      <w:r w:rsidRPr="00DC51BB">
        <w:rPr>
          <w:rFonts w:ascii="Times New Roman" w:hAnsi="Times New Roman"/>
        </w:rPr>
        <w:t xml:space="preserve">Different scholars </w:t>
      </w:r>
      <w:r>
        <w:rPr>
          <w:rFonts w:ascii="Times New Roman" w:hAnsi="Times New Roman"/>
        </w:rPr>
        <w:t>have identified</w:t>
      </w:r>
      <w:r w:rsidRPr="00DC51BB">
        <w:rPr>
          <w:rFonts w:ascii="Times New Roman" w:hAnsi="Times New Roman"/>
        </w:rPr>
        <w:t xml:space="preserve"> various criteria that must</w:t>
      </w:r>
      <w:r>
        <w:rPr>
          <w:rFonts w:ascii="Times New Roman" w:hAnsi="Times New Roman"/>
        </w:rPr>
        <w:t xml:space="preserve"> be</w:t>
      </w:r>
      <w:r w:rsidRPr="00DC51BB">
        <w:rPr>
          <w:rFonts w:ascii="Times New Roman" w:hAnsi="Times New Roman"/>
        </w:rPr>
        <w:t xml:space="preserve"> available for any occupation to be a profession. For example, Lieberman (1956) identified three norms that the members of the profession should </w:t>
      </w:r>
      <w:r>
        <w:rPr>
          <w:rFonts w:ascii="Times New Roman" w:hAnsi="Times New Roman"/>
        </w:rPr>
        <w:t>meet</w:t>
      </w:r>
      <w:r w:rsidRPr="00DC51BB">
        <w:rPr>
          <w:rFonts w:ascii="Times New Roman" w:hAnsi="Times New Roman"/>
        </w:rPr>
        <w:t xml:space="preserve">, which </w:t>
      </w:r>
      <w:r>
        <w:rPr>
          <w:rFonts w:ascii="Times New Roman" w:hAnsi="Times New Roman"/>
        </w:rPr>
        <w:t>include</w:t>
      </w:r>
      <w:r w:rsidRPr="00DC51BB">
        <w:rPr>
          <w:rFonts w:ascii="Times New Roman" w:hAnsi="Times New Roman"/>
        </w:rPr>
        <w:t xml:space="preserve"> the following: the occupation must perform a unique and essential service, its members must accept large personal responsibility for judgments and actions, and the occupation must have a code of ethics which has been clarified and interpreted through concrete cases (p</w:t>
      </w:r>
      <w:r>
        <w:rPr>
          <w:rFonts w:ascii="Times New Roman" w:hAnsi="Times New Roman"/>
        </w:rPr>
        <w:t>p</w:t>
      </w:r>
      <w:r w:rsidRPr="00DC51BB">
        <w:rPr>
          <w:rFonts w:ascii="Times New Roman" w:hAnsi="Times New Roman"/>
        </w:rPr>
        <w:t>. 2-6). Most recently, Beam, Weaver and Brownlee (2009) also expanded these criteria for a profession; they identified seven attributes of</w:t>
      </w:r>
      <w:r>
        <w:rPr>
          <w:rFonts w:ascii="Times New Roman" w:hAnsi="Times New Roman"/>
        </w:rPr>
        <w:t xml:space="preserve"> a</w:t>
      </w:r>
      <w:r w:rsidRPr="00DC51BB">
        <w:rPr>
          <w:rFonts w:ascii="Times New Roman" w:hAnsi="Times New Roman"/>
        </w:rPr>
        <w:t xml:space="preserve"> profession. First, the occupation should be organized around a body of knowledge of specialized technique; second, members of the occupation have a degree of autonomy to accomplish their </w:t>
      </w:r>
      <w:r>
        <w:rPr>
          <w:rFonts w:ascii="Times New Roman" w:hAnsi="Times New Roman"/>
        </w:rPr>
        <w:t>work</w:t>
      </w:r>
      <w:r w:rsidRPr="00DC51BB">
        <w:rPr>
          <w:rFonts w:ascii="Times New Roman" w:hAnsi="Times New Roman"/>
        </w:rPr>
        <w:t xml:space="preserve">; third, </w:t>
      </w:r>
      <w:r>
        <w:rPr>
          <w:rFonts w:ascii="Times New Roman" w:hAnsi="Times New Roman"/>
        </w:rPr>
        <w:t>they put</w:t>
      </w:r>
      <w:r w:rsidRPr="00DC51BB">
        <w:rPr>
          <w:rFonts w:ascii="Times New Roman" w:hAnsi="Times New Roman"/>
        </w:rPr>
        <w:t xml:space="preserve"> public service interests ahead of economic gain; fourth, </w:t>
      </w:r>
      <w:r>
        <w:rPr>
          <w:rFonts w:ascii="Times New Roman" w:hAnsi="Times New Roman"/>
        </w:rPr>
        <w:t>they establish</w:t>
      </w:r>
      <w:r w:rsidRPr="00DC51BB">
        <w:rPr>
          <w:rFonts w:ascii="Times New Roman" w:hAnsi="Times New Roman"/>
        </w:rPr>
        <w:t xml:space="preserve"> professional culture based on institutions that promote its norms, values and symbols; fifth, members are socialized through education and training; sixth, members produce </w:t>
      </w:r>
      <w:r w:rsidRPr="00DC51BB">
        <w:rPr>
          <w:rFonts w:ascii="Times New Roman" w:hAnsi="Times New Roman"/>
        </w:rPr>
        <w:lastRenderedPageBreak/>
        <w:t>an unstandardized product, and finally, the occupation usually should be lifelong and terminal (p</w:t>
      </w:r>
      <w:r>
        <w:rPr>
          <w:rFonts w:ascii="Times New Roman" w:hAnsi="Times New Roman"/>
        </w:rPr>
        <w:t>p</w:t>
      </w:r>
      <w:r w:rsidRPr="00DC51BB">
        <w:rPr>
          <w:rFonts w:ascii="Times New Roman" w:hAnsi="Times New Roman"/>
        </w:rPr>
        <w:t xml:space="preserve">. 278-279). </w:t>
      </w:r>
    </w:p>
    <w:p w:rsidR="00E238C8" w:rsidRPr="00DC51BB" w:rsidRDefault="00E238C8" w:rsidP="00B525BA">
      <w:pPr>
        <w:ind w:firstLine="567"/>
        <w:jc w:val="both"/>
        <w:rPr>
          <w:rFonts w:ascii="Times New Roman" w:hAnsi="Times New Roman"/>
        </w:rPr>
      </w:pPr>
      <w:r w:rsidRPr="00DC51BB">
        <w:rPr>
          <w:rFonts w:ascii="Times New Roman" w:hAnsi="Times New Roman"/>
        </w:rPr>
        <w:t xml:space="preserve">In the case of journalism, there </w:t>
      </w:r>
      <w:r>
        <w:rPr>
          <w:rFonts w:ascii="Times New Roman" w:hAnsi="Times New Roman"/>
        </w:rPr>
        <w:t>has been</w:t>
      </w:r>
      <w:r w:rsidRPr="00DC51BB">
        <w:rPr>
          <w:rFonts w:ascii="Times New Roman" w:hAnsi="Times New Roman"/>
        </w:rPr>
        <w:t xml:space="preserve"> an ongoing discussion whether or not journalism should </w:t>
      </w:r>
      <w:r>
        <w:rPr>
          <w:rFonts w:ascii="Times New Roman" w:hAnsi="Times New Roman"/>
        </w:rPr>
        <w:t xml:space="preserve">be </w:t>
      </w:r>
      <w:r w:rsidRPr="00DC51BB">
        <w:rPr>
          <w:rFonts w:ascii="Times New Roman" w:hAnsi="Times New Roman"/>
        </w:rPr>
        <w:t>label</w:t>
      </w:r>
      <w:r>
        <w:rPr>
          <w:rFonts w:ascii="Times New Roman" w:hAnsi="Times New Roman"/>
        </w:rPr>
        <w:t>ed</w:t>
      </w:r>
      <w:r w:rsidRPr="00DC51BB">
        <w:rPr>
          <w:rFonts w:ascii="Times New Roman" w:hAnsi="Times New Roman"/>
        </w:rPr>
        <w:t xml:space="preserve"> as a complete profession. It was considered as a "semi-profession," because reporters don't hold all of the attributes of professionals (Beam, 1993). For example, journalists do not enjoy a specialized body of knowledge, no comprehensive self-governing form, no specialized training, and there are no clear barriers to joining the journalism occupation (Merrill, 2006). Even though journalism is not fully a profession (Beam, 1993), journalists successfully developed an institutionalizing objectivity as a norm of professional practice. Also, journalists </w:t>
      </w:r>
      <w:r>
        <w:rPr>
          <w:rFonts w:ascii="Times New Roman" w:hAnsi="Times New Roman"/>
        </w:rPr>
        <w:t xml:space="preserve">are </w:t>
      </w:r>
      <w:r w:rsidRPr="00DC51BB">
        <w:rPr>
          <w:rFonts w:ascii="Times New Roman" w:hAnsi="Times New Roman"/>
        </w:rPr>
        <w:t>socialized through training and education, and hold a body of knowledge and certain routines (Breed, 1955; Tuchman, 1978). As a profession, journalism is based upon the general value of upholding democracy through providing citizens the information they need to self-govern (Kovach &amp; Rosenstiel, 2007, p.17). Furthermore,</w:t>
      </w:r>
      <w:r>
        <w:rPr>
          <w:rFonts w:ascii="Times New Roman" w:hAnsi="Times New Roman"/>
        </w:rPr>
        <w:t xml:space="preserve"> if</w:t>
      </w:r>
      <w:r w:rsidRPr="00DC51BB">
        <w:rPr>
          <w:rFonts w:ascii="Times New Roman" w:hAnsi="Times New Roman"/>
        </w:rPr>
        <w:t xml:space="preserve"> the basic logic of the profession in journalism l</w:t>
      </w:r>
      <w:r>
        <w:rPr>
          <w:rFonts w:ascii="Times New Roman" w:hAnsi="Times New Roman"/>
        </w:rPr>
        <w:t>ies</w:t>
      </w:r>
      <w:r w:rsidRPr="00DC51BB">
        <w:rPr>
          <w:rFonts w:ascii="Times New Roman" w:hAnsi="Times New Roman"/>
        </w:rPr>
        <w:t xml:space="preserve"> in its mission to help people be good</w:t>
      </w:r>
      <w:r>
        <w:rPr>
          <w:rFonts w:ascii="Times New Roman" w:hAnsi="Times New Roman"/>
        </w:rPr>
        <w:t>, informed</w:t>
      </w:r>
      <w:r w:rsidRPr="00DC51BB">
        <w:rPr>
          <w:rFonts w:ascii="Times New Roman" w:hAnsi="Times New Roman"/>
        </w:rPr>
        <w:t xml:space="preserve"> citizens, then that mission should reflect itself in content that allows the citizens to be more informed, more knowledgeable, </w:t>
      </w:r>
      <w:r>
        <w:rPr>
          <w:rFonts w:ascii="Times New Roman" w:hAnsi="Times New Roman"/>
        </w:rPr>
        <w:t xml:space="preserve">and gives </w:t>
      </w:r>
      <w:r w:rsidRPr="00DC51BB">
        <w:rPr>
          <w:rFonts w:ascii="Times New Roman" w:hAnsi="Times New Roman"/>
        </w:rPr>
        <w:t>them many different ideas and perspectives (Kovach &amp; Rosenstiel, 2007, pp. 15-32). Defining the profession of journalism leads to a discussion the roots of professional values, in particular,</w:t>
      </w:r>
      <w:r>
        <w:rPr>
          <w:rFonts w:ascii="Times New Roman" w:hAnsi="Times New Roman"/>
        </w:rPr>
        <w:t xml:space="preserve"> </w:t>
      </w:r>
      <w:r w:rsidRPr="00DC51BB">
        <w:rPr>
          <w:rFonts w:ascii="Times New Roman" w:hAnsi="Times New Roman"/>
        </w:rPr>
        <w:t>normative theories, namely, libertarian theory, social responsibility theory, and communitarian theory.</w:t>
      </w:r>
      <w:r>
        <w:rPr>
          <w:rFonts w:ascii="Times New Roman" w:hAnsi="Times New Roman"/>
        </w:rPr>
        <w:t xml:space="preserve"> </w:t>
      </w:r>
    </w:p>
    <w:p w:rsidR="00E238C8" w:rsidRPr="00DC51BB" w:rsidRDefault="00E238C8" w:rsidP="00B525BA">
      <w:pPr>
        <w:ind w:firstLine="567"/>
        <w:jc w:val="both"/>
        <w:rPr>
          <w:rFonts w:ascii="Times New Roman" w:hAnsi="Times New Roman"/>
        </w:rPr>
      </w:pPr>
      <w:proofErr w:type="gramStart"/>
      <w:r w:rsidRPr="00DC51BB">
        <w:rPr>
          <w:rFonts w:ascii="Times New Roman" w:hAnsi="Times New Roman"/>
          <w:b/>
          <w:bCs/>
        </w:rPr>
        <w:t xml:space="preserve">Libertarian and </w:t>
      </w:r>
      <w:r>
        <w:rPr>
          <w:rFonts w:ascii="Times New Roman" w:hAnsi="Times New Roman"/>
          <w:b/>
          <w:bCs/>
        </w:rPr>
        <w:t>s</w:t>
      </w:r>
      <w:r w:rsidRPr="00DC51BB">
        <w:rPr>
          <w:rFonts w:ascii="Times New Roman" w:hAnsi="Times New Roman"/>
          <w:b/>
          <w:bCs/>
        </w:rPr>
        <w:t xml:space="preserve">ocial </w:t>
      </w:r>
      <w:r>
        <w:rPr>
          <w:rFonts w:ascii="Times New Roman" w:hAnsi="Times New Roman"/>
          <w:b/>
          <w:bCs/>
        </w:rPr>
        <w:t>r</w:t>
      </w:r>
      <w:r w:rsidRPr="00DC51BB">
        <w:rPr>
          <w:rFonts w:ascii="Times New Roman" w:hAnsi="Times New Roman"/>
          <w:b/>
          <w:bCs/>
        </w:rPr>
        <w:t>esponsibility</w:t>
      </w:r>
      <w:r>
        <w:rPr>
          <w:rFonts w:ascii="Times New Roman" w:hAnsi="Times New Roman"/>
          <w:b/>
          <w:bCs/>
        </w:rPr>
        <w:t xml:space="preserve"> theories</w:t>
      </w:r>
      <w:r w:rsidRPr="00DC51BB">
        <w:rPr>
          <w:rFonts w:ascii="Times New Roman" w:hAnsi="Times New Roman"/>
        </w:rPr>
        <w:t>.</w:t>
      </w:r>
      <w:proofErr w:type="gramEnd"/>
      <w:r w:rsidRPr="00DC51BB">
        <w:rPr>
          <w:rFonts w:ascii="Times New Roman" w:hAnsi="Times New Roman"/>
        </w:rPr>
        <w:t xml:space="preserve"> Normative theories of the press describe an ideal way for media systems, </w:t>
      </w:r>
      <w:r>
        <w:rPr>
          <w:rFonts w:ascii="Times New Roman" w:hAnsi="Times New Roman"/>
        </w:rPr>
        <w:t>addressing</w:t>
      </w:r>
      <w:r w:rsidRPr="00DC51BB">
        <w:rPr>
          <w:rFonts w:ascii="Times New Roman" w:hAnsi="Times New Roman"/>
        </w:rPr>
        <w:t xml:space="preserve"> what the press should and </w:t>
      </w:r>
      <w:r w:rsidRPr="00DC51BB">
        <w:rPr>
          <w:rFonts w:ascii="Times New Roman" w:hAnsi="Times New Roman"/>
        </w:rPr>
        <w:lastRenderedPageBreak/>
        <w:t>should not do (Baran &amp; Davis, 2006). These theories define the value system of journalism, and a</w:t>
      </w:r>
      <w:r>
        <w:rPr>
          <w:rFonts w:ascii="Times New Roman" w:hAnsi="Times New Roman"/>
        </w:rPr>
        <w:t>dherence to these values defines</w:t>
      </w:r>
      <w:r w:rsidRPr="00DC51BB">
        <w:rPr>
          <w:rFonts w:ascii="Times New Roman" w:hAnsi="Times New Roman"/>
        </w:rPr>
        <w:t xml:space="preserve"> the specific attribute</w:t>
      </w:r>
      <w:r>
        <w:rPr>
          <w:rFonts w:ascii="Times New Roman" w:hAnsi="Times New Roman"/>
        </w:rPr>
        <w:t>s</w:t>
      </w:r>
      <w:r w:rsidRPr="00DC51BB">
        <w:rPr>
          <w:rFonts w:ascii="Times New Roman" w:hAnsi="Times New Roman"/>
        </w:rPr>
        <w:t xml:space="preserve"> of journalism professionalism. </w:t>
      </w:r>
      <w:r>
        <w:rPr>
          <w:rFonts w:ascii="Times New Roman" w:hAnsi="Times New Roman"/>
        </w:rPr>
        <w:t>L</w:t>
      </w:r>
      <w:r w:rsidRPr="00DC51BB">
        <w:rPr>
          <w:rFonts w:ascii="Times New Roman" w:hAnsi="Times New Roman"/>
        </w:rPr>
        <w:t>ibertarian theory and social responsibility are</w:t>
      </w:r>
      <w:r>
        <w:rPr>
          <w:rFonts w:ascii="Times New Roman" w:hAnsi="Times New Roman"/>
        </w:rPr>
        <w:t xml:space="preserve"> two of</w:t>
      </w:r>
      <w:r w:rsidRPr="00DC51BB">
        <w:rPr>
          <w:rFonts w:ascii="Times New Roman" w:hAnsi="Times New Roman"/>
        </w:rPr>
        <w:t xml:space="preserve"> the most important normative theories that guide journalism (Merrill, 1974; Siebert, 1956). These two theories can explain how journalists visualize their roles in the society (Gade, </w:t>
      </w:r>
      <w:r>
        <w:rPr>
          <w:rFonts w:ascii="Times New Roman" w:hAnsi="Times New Roman"/>
        </w:rPr>
        <w:t xml:space="preserve">et al., </w:t>
      </w:r>
      <w:r w:rsidRPr="00DC51BB">
        <w:rPr>
          <w:rFonts w:ascii="Times New Roman" w:hAnsi="Times New Roman"/>
        </w:rPr>
        <w:t xml:space="preserve">1998). These theories seek to discuss the media system and the role mass media </w:t>
      </w:r>
      <w:r>
        <w:rPr>
          <w:rFonts w:ascii="Times New Roman" w:hAnsi="Times New Roman"/>
        </w:rPr>
        <w:t xml:space="preserve">are </w:t>
      </w:r>
      <w:r w:rsidRPr="00DC51BB">
        <w:rPr>
          <w:rFonts w:ascii="Times New Roman" w:hAnsi="Times New Roman"/>
        </w:rPr>
        <w:t xml:space="preserve">assumed </w:t>
      </w:r>
      <w:r>
        <w:rPr>
          <w:rFonts w:ascii="Times New Roman" w:hAnsi="Times New Roman"/>
        </w:rPr>
        <w:t xml:space="preserve">to have </w:t>
      </w:r>
      <w:r w:rsidRPr="00DC51BB">
        <w:rPr>
          <w:rFonts w:ascii="Times New Roman" w:hAnsi="Times New Roman"/>
        </w:rPr>
        <w:t xml:space="preserve">in the </w:t>
      </w:r>
      <w:r>
        <w:rPr>
          <w:rFonts w:ascii="Times New Roman" w:hAnsi="Times New Roman"/>
        </w:rPr>
        <w:t>society</w:t>
      </w:r>
      <w:r w:rsidRPr="00DC51BB">
        <w:rPr>
          <w:rFonts w:ascii="Times New Roman" w:hAnsi="Times New Roman"/>
        </w:rPr>
        <w:t xml:space="preserve"> (Merrill, 1974). Siebert (1956) argued that libertarian theorists believe that all types of information should be made public. They say that </w:t>
      </w:r>
      <w:r>
        <w:rPr>
          <w:rFonts w:ascii="Times New Roman" w:hAnsi="Times New Roman"/>
        </w:rPr>
        <w:t>humans</w:t>
      </w:r>
      <w:r w:rsidRPr="00DC51BB">
        <w:rPr>
          <w:rFonts w:ascii="Times New Roman" w:hAnsi="Times New Roman"/>
        </w:rPr>
        <w:t xml:space="preserve"> are rational </w:t>
      </w:r>
      <w:r>
        <w:rPr>
          <w:rFonts w:ascii="Times New Roman" w:hAnsi="Times New Roman"/>
        </w:rPr>
        <w:t>beings</w:t>
      </w:r>
      <w:r w:rsidRPr="00DC51BB">
        <w:rPr>
          <w:rFonts w:ascii="Times New Roman" w:hAnsi="Times New Roman"/>
        </w:rPr>
        <w:t xml:space="preserve"> (having the ability to think, to remember, to utilize</w:t>
      </w:r>
      <w:r>
        <w:rPr>
          <w:rFonts w:ascii="Times New Roman" w:hAnsi="Times New Roman"/>
        </w:rPr>
        <w:t xml:space="preserve"> </w:t>
      </w:r>
      <w:r w:rsidRPr="00DC51BB">
        <w:rPr>
          <w:rFonts w:ascii="Times New Roman" w:hAnsi="Times New Roman"/>
        </w:rPr>
        <w:t xml:space="preserve">experience and to arrive at a conclusion) and their rational thoughts lead them to distinguish between good and bad. Scientific and geographical discoveries, the emergence of the middle class, and the Enlightenment </w:t>
      </w:r>
      <w:r>
        <w:rPr>
          <w:rFonts w:ascii="Times New Roman" w:hAnsi="Times New Roman"/>
        </w:rPr>
        <w:t>m</w:t>
      </w:r>
      <w:r w:rsidRPr="00DC51BB">
        <w:rPr>
          <w:rFonts w:ascii="Times New Roman" w:hAnsi="Times New Roman"/>
        </w:rPr>
        <w:t xml:space="preserve">ovement during the 17th and 18th </w:t>
      </w:r>
      <w:r>
        <w:rPr>
          <w:rFonts w:ascii="Times New Roman" w:hAnsi="Times New Roman"/>
        </w:rPr>
        <w:t xml:space="preserve">centuries </w:t>
      </w:r>
      <w:r w:rsidRPr="00DC51BB">
        <w:rPr>
          <w:rFonts w:ascii="Times New Roman" w:hAnsi="Times New Roman"/>
        </w:rPr>
        <w:t>were the most important factors affecting the development of liberalism (Siebert, 1956, p</w:t>
      </w:r>
      <w:r>
        <w:rPr>
          <w:rFonts w:ascii="Times New Roman" w:hAnsi="Times New Roman"/>
        </w:rPr>
        <w:t>p</w:t>
      </w:r>
      <w:r w:rsidRPr="00DC51BB">
        <w:rPr>
          <w:rFonts w:ascii="Times New Roman" w:hAnsi="Times New Roman"/>
        </w:rPr>
        <w:t xml:space="preserve">. 42-43). </w:t>
      </w:r>
      <w:r>
        <w:rPr>
          <w:rFonts w:ascii="Times New Roman" w:hAnsi="Times New Roman"/>
        </w:rPr>
        <w:t>T</w:t>
      </w:r>
      <w:r w:rsidRPr="00DC51BB">
        <w:rPr>
          <w:rFonts w:ascii="Times New Roman" w:hAnsi="Times New Roman"/>
        </w:rPr>
        <w:t xml:space="preserve">he Enlightenment prescribed science as a method for finding the truth rather than blind faith in God or monarchy (Merrill, 1974). Generally speaking, the spirit of the Enlightenment was marked by using the human mind, the freedom to think and express one's self, and avoiding self-imposed and other external controls (Williams, 1999). Therefore, using reason and common sense to find the truth provided the basis for free expression (Gade, 2011). To exercise these ideals (reasoning and common sense) people need to have unlimited access to the thoughts and ideas of others through an open and free </w:t>
      </w:r>
      <w:r>
        <w:rPr>
          <w:rFonts w:ascii="Times New Roman" w:hAnsi="Times New Roman"/>
        </w:rPr>
        <w:t xml:space="preserve">environment for </w:t>
      </w:r>
      <w:r w:rsidRPr="00DC51BB">
        <w:rPr>
          <w:rFonts w:ascii="Times New Roman" w:hAnsi="Times New Roman"/>
        </w:rPr>
        <w:t xml:space="preserve">discussion. So, from </w:t>
      </w:r>
      <w:r>
        <w:rPr>
          <w:rFonts w:ascii="Times New Roman" w:hAnsi="Times New Roman"/>
        </w:rPr>
        <w:t xml:space="preserve">the perspectives of </w:t>
      </w:r>
      <w:r w:rsidRPr="00DC51BB">
        <w:rPr>
          <w:rFonts w:ascii="Times New Roman" w:hAnsi="Times New Roman"/>
        </w:rPr>
        <w:t xml:space="preserve">libertarian theory, it is believed that if all the voices could be heard, truth would reveal itself in the marketplace of ideas, which is </w:t>
      </w:r>
      <w:r w:rsidRPr="00DC51BB">
        <w:rPr>
          <w:rFonts w:ascii="Times New Roman" w:hAnsi="Times New Roman"/>
        </w:rPr>
        <w:lastRenderedPageBreak/>
        <w:t>the basis for the idea of free expression (Siebert, 1956). In this situation, to find the truth and to make sense of it, there must be a free flow of information without government control and media should be independent from outside restrictions on people</w:t>
      </w:r>
      <w:r>
        <w:rPr>
          <w:rFonts w:ascii="Times New Roman" w:hAnsi="Times New Roman"/>
        </w:rPr>
        <w:t>'s</w:t>
      </w:r>
      <w:r w:rsidRPr="00DC51BB">
        <w:rPr>
          <w:rFonts w:ascii="Times New Roman" w:hAnsi="Times New Roman"/>
        </w:rPr>
        <w:t xml:space="preserve"> right to use their rationality (Merrill, 1974; Siebert, 1956).</w:t>
      </w:r>
    </w:p>
    <w:p w:rsidR="00E238C8" w:rsidRPr="00DC51BB" w:rsidRDefault="00E238C8" w:rsidP="00B525BA">
      <w:pPr>
        <w:ind w:firstLine="567"/>
        <w:jc w:val="both"/>
        <w:rPr>
          <w:rFonts w:ascii="Times New Roman" w:hAnsi="Times New Roman"/>
        </w:rPr>
      </w:pPr>
      <w:r w:rsidRPr="00DC51BB">
        <w:rPr>
          <w:rFonts w:ascii="Times New Roman" w:hAnsi="Times New Roman"/>
        </w:rPr>
        <w:t>In this theory,</w:t>
      </w:r>
      <w:r>
        <w:rPr>
          <w:rFonts w:ascii="Times New Roman" w:hAnsi="Times New Roman"/>
        </w:rPr>
        <w:t xml:space="preserve"> humans</w:t>
      </w:r>
      <w:r w:rsidRPr="00DC51BB">
        <w:rPr>
          <w:rFonts w:ascii="Times New Roman" w:hAnsi="Times New Roman"/>
        </w:rPr>
        <w:t xml:space="preserve"> </w:t>
      </w:r>
      <w:r>
        <w:rPr>
          <w:rFonts w:ascii="Times New Roman" w:hAnsi="Times New Roman"/>
        </w:rPr>
        <w:t>are</w:t>
      </w:r>
      <w:r w:rsidRPr="00DC51BB">
        <w:rPr>
          <w:rFonts w:ascii="Times New Roman" w:hAnsi="Times New Roman"/>
        </w:rPr>
        <w:t xml:space="preserve"> seen as capable of using </w:t>
      </w:r>
      <w:r>
        <w:rPr>
          <w:rFonts w:ascii="Times New Roman" w:hAnsi="Times New Roman"/>
        </w:rPr>
        <w:t>their</w:t>
      </w:r>
      <w:r w:rsidRPr="00DC51BB">
        <w:rPr>
          <w:rFonts w:ascii="Times New Roman" w:hAnsi="Times New Roman"/>
        </w:rPr>
        <w:t xml:space="preserve"> reason to self-govern, if </w:t>
      </w:r>
      <w:r>
        <w:rPr>
          <w:rFonts w:ascii="Times New Roman" w:hAnsi="Times New Roman"/>
        </w:rPr>
        <w:t>they have</w:t>
      </w:r>
      <w:r w:rsidRPr="00DC51BB">
        <w:rPr>
          <w:rFonts w:ascii="Times New Roman" w:hAnsi="Times New Roman"/>
        </w:rPr>
        <w:t xml:space="preserve"> access to the ideas of others and free discussions, thus providing the rational</w:t>
      </w:r>
      <w:r>
        <w:rPr>
          <w:rFonts w:ascii="Times New Roman" w:hAnsi="Times New Roman"/>
        </w:rPr>
        <w:t>e</w:t>
      </w:r>
      <w:r w:rsidRPr="00DC51BB">
        <w:rPr>
          <w:rFonts w:ascii="Times New Roman" w:hAnsi="Times New Roman"/>
        </w:rPr>
        <w:t xml:space="preserve"> for an independent and free press that provide</w:t>
      </w:r>
      <w:r>
        <w:rPr>
          <w:rFonts w:ascii="Times New Roman" w:hAnsi="Times New Roman"/>
        </w:rPr>
        <w:t>s</w:t>
      </w:r>
      <w:r w:rsidRPr="00DC51BB">
        <w:rPr>
          <w:rFonts w:ascii="Times New Roman" w:hAnsi="Times New Roman"/>
        </w:rPr>
        <w:t xml:space="preserve"> citizens with unbiased information. Different philosophers contributed to the development of the foundational concepts of media in democracy. For example, John Milton developed the idea of a "self-righting" principle, and he believed that truth was definite, demonstrable and that it had unique powers in an open encounter with falsehood. From this idea the concept of the "marketplace of ideas" developed (Siebert, 1956, p. 44). Milton</w:t>
      </w:r>
      <w:r>
        <w:rPr>
          <w:rFonts w:ascii="Times New Roman" w:hAnsi="Times New Roman"/>
        </w:rPr>
        <w:t xml:space="preserve">’s arguments supported the idea </w:t>
      </w:r>
      <w:r w:rsidRPr="00DC51BB">
        <w:rPr>
          <w:rFonts w:ascii="Times New Roman" w:hAnsi="Times New Roman"/>
        </w:rPr>
        <w:t xml:space="preserve">that the media's main function is to tell people the truth without any kind of content censorship, whether the truth is negative or positive. Milton also argued that </w:t>
      </w:r>
      <w:r>
        <w:rPr>
          <w:rFonts w:ascii="Times New Roman" w:hAnsi="Times New Roman"/>
        </w:rPr>
        <w:t>people</w:t>
      </w:r>
      <w:r w:rsidRPr="00DC51BB">
        <w:rPr>
          <w:rFonts w:ascii="Times New Roman" w:hAnsi="Times New Roman"/>
        </w:rPr>
        <w:t xml:space="preserve"> should have unlimited access to the ideas and thoughts of other </w:t>
      </w:r>
      <w:r>
        <w:rPr>
          <w:rFonts w:ascii="Times New Roman" w:hAnsi="Times New Roman"/>
        </w:rPr>
        <w:t>people</w:t>
      </w:r>
      <w:r w:rsidRPr="00DC51BB">
        <w:rPr>
          <w:rFonts w:ascii="Times New Roman" w:hAnsi="Times New Roman"/>
        </w:rPr>
        <w:t>, which is "the right of free discussion</w:t>
      </w:r>
      <w:r>
        <w:rPr>
          <w:rFonts w:ascii="Times New Roman" w:hAnsi="Times New Roman"/>
        </w:rPr>
        <w:t>.</w:t>
      </w:r>
      <w:r w:rsidRPr="00DC51BB">
        <w:rPr>
          <w:rFonts w:ascii="Times New Roman" w:hAnsi="Times New Roman"/>
        </w:rPr>
        <w:t xml:space="preserve">" Therefore, by using the reasoning process, </w:t>
      </w:r>
      <w:r>
        <w:rPr>
          <w:rFonts w:ascii="Times New Roman" w:hAnsi="Times New Roman"/>
        </w:rPr>
        <w:t>people</w:t>
      </w:r>
      <w:r w:rsidRPr="00DC51BB">
        <w:rPr>
          <w:rFonts w:ascii="Times New Roman" w:hAnsi="Times New Roman"/>
        </w:rPr>
        <w:t xml:space="preserve"> can distinguish between what is right and what is wrong (Siebert, 1956, p. 44).  Natural rights </w:t>
      </w:r>
      <w:r>
        <w:rPr>
          <w:rFonts w:ascii="Times New Roman" w:hAnsi="Times New Roman"/>
        </w:rPr>
        <w:t>are</w:t>
      </w:r>
      <w:r w:rsidRPr="00DC51BB">
        <w:rPr>
          <w:rFonts w:ascii="Times New Roman" w:hAnsi="Times New Roman"/>
        </w:rPr>
        <w:t xml:space="preserve"> another important foundational concept in media and democracy. This concept was articulated by John Locke and these rights were God-given and could not be morally restricted by human authority. These rights include: freedom of expression, and ownership or property (Siebert, 1956).  Locke's ideas on private ownership are shown in the press as being privately (non-governmentally) owned. T</w:t>
      </w:r>
      <w:r>
        <w:rPr>
          <w:rFonts w:ascii="Times New Roman" w:hAnsi="Times New Roman"/>
        </w:rPr>
        <w:t>h</w:t>
      </w:r>
      <w:r w:rsidRPr="00DC51BB">
        <w:rPr>
          <w:rFonts w:ascii="Times New Roman" w:hAnsi="Times New Roman"/>
        </w:rPr>
        <w:t xml:space="preserve">omas Jefferson and James Madison also contributed </w:t>
      </w:r>
      <w:r>
        <w:rPr>
          <w:rFonts w:ascii="Times New Roman" w:hAnsi="Times New Roman"/>
        </w:rPr>
        <w:lastRenderedPageBreak/>
        <w:t>to</w:t>
      </w:r>
      <w:r w:rsidRPr="00DC51BB">
        <w:rPr>
          <w:rFonts w:ascii="Times New Roman" w:hAnsi="Times New Roman"/>
        </w:rPr>
        <w:t xml:space="preserve"> the gro</w:t>
      </w:r>
      <w:r>
        <w:rPr>
          <w:rFonts w:ascii="Times New Roman" w:hAnsi="Times New Roman"/>
        </w:rPr>
        <w:t>wth</w:t>
      </w:r>
      <w:r w:rsidRPr="00DC51BB">
        <w:rPr>
          <w:rFonts w:ascii="Times New Roman" w:hAnsi="Times New Roman"/>
        </w:rPr>
        <w:t xml:space="preserve"> of the essential rights of</w:t>
      </w:r>
      <w:r>
        <w:rPr>
          <w:rFonts w:ascii="Times New Roman" w:hAnsi="Times New Roman"/>
        </w:rPr>
        <w:t xml:space="preserve"> people,</w:t>
      </w:r>
      <w:r w:rsidRPr="00DC51BB">
        <w:rPr>
          <w:rFonts w:ascii="Times New Roman" w:hAnsi="Times New Roman"/>
        </w:rPr>
        <w:t xml:space="preserve"> the most important </w:t>
      </w:r>
      <w:r>
        <w:rPr>
          <w:rFonts w:ascii="Times New Roman" w:hAnsi="Times New Roman"/>
        </w:rPr>
        <w:t xml:space="preserve">of which </w:t>
      </w:r>
      <w:r w:rsidRPr="00DC51BB">
        <w:rPr>
          <w:rFonts w:ascii="Times New Roman" w:hAnsi="Times New Roman"/>
        </w:rPr>
        <w:t xml:space="preserve">being the values of individualism and freedom. Jefferson believed that a free press is the only safeguard of public liberty. Jefferson and Madison believed in the logic of science, reason and rationalism (Siebert, 1956).  </w:t>
      </w:r>
    </w:p>
    <w:p w:rsidR="00E238C8" w:rsidRPr="00DC51BB" w:rsidRDefault="00E238C8" w:rsidP="00B525BA">
      <w:pPr>
        <w:ind w:firstLine="567"/>
        <w:jc w:val="both"/>
        <w:rPr>
          <w:rFonts w:ascii="Times New Roman" w:hAnsi="Times New Roman"/>
        </w:rPr>
      </w:pPr>
      <w:r w:rsidRPr="00DC51BB">
        <w:rPr>
          <w:rFonts w:ascii="Times New Roman" w:hAnsi="Times New Roman"/>
        </w:rPr>
        <w:t xml:space="preserve">Under these libertarian concepts, the media's main purpose is to help discover truth and solve the political and social problems in the society by presenting and providing all opinions as the basis for decisions (Siebert, 1956). This theory also assumes a multiplicity of voices reaching the public. The libertarians assume that every </w:t>
      </w:r>
      <w:r>
        <w:rPr>
          <w:rFonts w:ascii="Times New Roman" w:hAnsi="Times New Roman"/>
        </w:rPr>
        <w:t>person</w:t>
      </w:r>
      <w:r w:rsidRPr="00DC51BB">
        <w:rPr>
          <w:rFonts w:ascii="Times New Roman" w:hAnsi="Times New Roman"/>
        </w:rPr>
        <w:t xml:space="preserve"> ha</w:t>
      </w:r>
      <w:r>
        <w:rPr>
          <w:rFonts w:ascii="Times New Roman" w:hAnsi="Times New Roman"/>
        </w:rPr>
        <w:t>s</w:t>
      </w:r>
      <w:r w:rsidRPr="00DC51BB">
        <w:rPr>
          <w:rFonts w:ascii="Times New Roman" w:hAnsi="Times New Roman"/>
        </w:rPr>
        <w:t xml:space="preserve"> the same opportunity, if not the same ability of access to media. In this case, every </w:t>
      </w:r>
      <w:r>
        <w:rPr>
          <w:rFonts w:ascii="Times New Roman" w:hAnsi="Times New Roman"/>
        </w:rPr>
        <w:t>person</w:t>
      </w:r>
      <w:r w:rsidRPr="00DC51BB">
        <w:rPr>
          <w:rFonts w:ascii="Times New Roman" w:hAnsi="Times New Roman"/>
        </w:rPr>
        <w:t xml:space="preserve"> has the right to express </w:t>
      </w:r>
      <w:r>
        <w:rPr>
          <w:rFonts w:ascii="Times New Roman" w:hAnsi="Times New Roman"/>
        </w:rPr>
        <w:t>him/herself</w:t>
      </w:r>
      <w:r w:rsidRPr="00DC51BB">
        <w:rPr>
          <w:rFonts w:ascii="Times New Roman" w:hAnsi="Times New Roman"/>
        </w:rPr>
        <w:t>, if h</w:t>
      </w:r>
      <w:r>
        <w:rPr>
          <w:rFonts w:ascii="Times New Roman" w:hAnsi="Times New Roman"/>
        </w:rPr>
        <w:t>e/she has</w:t>
      </w:r>
      <w:r w:rsidRPr="00DC51BB">
        <w:rPr>
          <w:rFonts w:ascii="Times New Roman" w:hAnsi="Times New Roman"/>
        </w:rPr>
        <w:t xml:space="preserve"> something to say, regardless</w:t>
      </w:r>
      <w:r>
        <w:rPr>
          <w:rFonts w:ascii="Times New Roman" w:hAnsi="Times New Roman"/>
        </w:rPr>
        <w:t xml:space="preserve"> whether</w:t>
      </w:r>
      <w:r w:rsidRPr="00DC51BB">
        <w:rPr>
          <w:rFonts w:ascii="Times New Roman" w:hAnsi="Times New Roman"/>
        </w:rPr>
        <w:t xml:space="preserve"> the content is true or false (Siebert, 1956, p. 51). This theory also stresse</w:t>
      </w:r>
      <w:r>
        <w:rPr>
          <w:rFonts w:ascii="Times New Roman" w:hAnsi="Times New Roman"/>
        </w:rPr>
        <w:t xml:space="preserve">s </w:t>
      </w:r>
      <w:r w:rsidRPr="00DC51BB">
        <w:rPr>
          <w:rFonts w:ascii="Times New Roman" w:hAnsi="Times New Roman"/>
        </w:rPr>
        <w:t>the rejection of any kind of government monopolies over mass communication; however, this assumption means that media is privately owned and competes in an open market (Siebert, 1956, p. 52). The libertarians argue that "</w:t>
      </w:r>
      <w:r>
        <w:rPr>
          <w:rFonts w:ascii="Times New Roman" w:hAnsi="Times New Roman"/>
        </w:rPr>
        <w:t>a</w:t>
      </w:r>
      <w:r w:rsidRPr="00DC51BB">
        <w:rPr>
          <w:rFonts w:ascii="Times New Roman" w:hAnsi="Times New Roman"/>
        </w:rPr>
        <w:t xml:space="preserve">nyone, citizens or alien, who had the inclination, should have the unrestricted opportunity to own and operate a unit of mass communication" (Siebert, 1956, p. 52). Media in democratic societies are free of government control or intervention; </w:t>
      </w:r>
      <w:r>
        <w:rPr>
          <w:rFonts w:ascii="Times New Roman" w:hAnsi="Times New Roman"/>
        </w:rPr>
        <w:t xml:space="preserve">the </w:t>
      </w:r>
      <w:r w:rsidRPr="00DC51BB">
        <w:rPr>
          <w:rFonts w:ascii="Times New Roman" w:hAnsi="Times New Roman"/>
        </w:rPr>
        <w:t>public provides control only through the "self-righting process" and through</w:t>
      </w:r>
      <w:r>
        <w:rPr>
          <w:rFonts w:ascii="Times New Roman" w:hAnsi="Times New Roman"/>
        </w:rPr>
        <w:t xml:space="preserve"> </w:t>
      </w:r>
      <w:r w:rsidRPr="00DC51BB">
        <w:rPr>
          <w:rFonts w:ascii="Times New Roman" w:hAnsi="Times New Roman"/>
        </w:rPr>
        <w:t xml:space="preserve">the idea of </w:t>
      </w:r>
      <w:r>
        <w:rPr>
          <w:rFonts w:ascii="Times New Roman" w:hAnsi="Times New Roman"/>
        </w:rPr>
        <w:t xml:space="preserve">“the </w:t>
      </w:r>
      <w:r w:rsidRPr="00DC51BB">
        <w:rPr>
          <w:rFonts w:ascii="Times New Roman" w:hAnsi="Times New Roman"/>
        </w:rPr>
        <w:t xml:space="preserve">market place of information" (Siebert, 1956, p. 53). </w:t>
      </w:r>
    </w:p>
    <w:p w:rsidR="00E238C8" w:rsidRDefault="00E238C8" w:rsidP="00B525BA">
      <w:pPr>
        <w:ind w:firstLine="567"/>
        <w:jc w:val="both"/>
        <w:rPr>
          <w:rFonts w:ascii="Times New Roman" w:hAnsi="Times New Roman"/>
        </w:rPr>
      </w:pPr>
      <w:r w:rsidRPr="00DC51BB">
        <w:rPr>
          <w:rFonts w:ascii="Times New Roman" w:hAnsi="Times New Roman"/>
        </w:rPr>
        <w:t xml:space="preserve">As for the social responsibility theory, which was developed by the Commission on Freedom of the Press, it is not only an extension to the libertarian theory but also goes beyond it (Merrill, 1974). </w:t>
      </w:r>
      <w:proofErr w:type="gramStart"/>
      <w:r w:rsidRPr="00DC51BB">
        <w:rPr>
          <w:rFonts w:ascii="Times New Roman" w:hAnsi="Times New Roman"/>
        </w:rPr>
        <w:t xml:space="preserve">Ostini and Fung (2002) argued that the core of this theory is based on the notion that the media have a moral commitment to </w:t>
      </w:r>
      <w:r w:rsidRPr="00DC51BB">
        <w:rPr>
          <w:rFonts w:ascii="Times New Roman" w:hAnsi="Times New Roman"/>
        </w:rPr>
        <w:lastRenderedPageBreak/>
        <w:t>society to provide adequate information for citizens to make informed decisions" (p. 42).</w:t>
      </w:r>
      <w:proofErr w:type="gramEnd"/>
      <w:r w:rsidRPr="00DC51BB">
        <w:rPr>
          <w:rFonts w:ascii="Times New Roman" w:hAnsi="Times New Roman"/>
        </w:rPr>
        <w:t xml:space="preserve"> The fact is that the faith in virtually "absolute freedom</w:t>
      </w:r>
      <w:r>
        <w:rPr>
          <w:rFonts w:ascii="Times New Roman" w:hAnsi="Times New Roman"/>
        </w:rPr>
        <w:t>”</w:t>
      </w:r>
      <w:r w:rsidRPr="00DC51BB">
        <w:rPr>
          <w:rFonts w:ascii="Times New Roman" w:hAnsi="Times New Roman"/>
        </w:rPr>
        <w:t xml:space="preserve"> and</w:t>
      </w:r>
      <w:r>
        <w:rPr>
          <w:rFonts w:ascii="Times New Roman" w:hAnsi="Times New Roman"/>
        </w:rPr>
        <w:t xml:space="preserve"> that “</w:t>
      </w:r>
      <w:r w:rsidRPr="00DC51BB">
        <w:rPr>
          <w:rFonts w:ascii="Times New Roman" w:hAnsi="Times New Roman"/>
        </w:rPr>
        <w:t>the nature of man carried built-in correctives" (Peterson, 1956, p. 77) were diminished and new standards of press performance began to link responsibility with freedom</w:t>
      </w:r>
      <w:r>
        <w:rPr>
          <w:rFonts w:ascii="Times New Roman" w:hAnsi="Times New Roman"/>
        </w:rPr>
        <w:t>;</w:t>
      </w:r>
      <w:r w:rsidRPr="00DC51BB">
        <w:rPr>
          <w:rFonts w:ascii="Times New Roman" w:hAnsi="Times New Roman"/>
        </w:rPr>
        <w:t xml:space="preserve"> therefore, codes of ethical behavior were formulated (Peterson, 1956). This theory emphasized that if </w:t>
      </w:r>
      <w:r>
        <w:rPr>
          <w:rFonts w:ascii="Times New Roman" w:hAnsi="Times New Roman"/>
        </w:rPr>
        <w:t xml:space="preserve">people are </w:t>
      </w:r>
      <w:r w:rsidRPr="00DC51BB">
        <w:rPr>
          <w:rFonts w:ascii="Times New Roman" w:hAnsi="Times New Roman"/>
        </w:rPr>
        <w:t xml:space="preserve">to remain free, </w:t>
      </w:r>
      <w:r>
        <w:rPr>
          <w:rFonts w:ascii="Times New Roman" w:hAnsi="Times New Roman"/>
        </w:rPr>
        <w:t>t</w:t>
      </w:r>
      <w:r w:rsidRPr="00DC51BB">
        <w:rPr>
          <w:rFonts w:ascii="Times New Roman" w:hAnsi="Times New Roman"/>
        </w:rPr>
        <w:t>he</w:t>
      </w:r>
      <w:r>
        <w:rPr>
          <w:rFonts w:ascii="Times New Roman" w:hAnsi="Times New Roman"/>
        </w:rPr>
        <w:t>y</w:t>
      </w:r>
      <w:r w:rsidRPr="00DC51BB">
        <w:rPr>
          <w:rFonts w:ascii="Times New Roman" w:hAnsi="Times New Roman"/>
        </w:rPr>
        <w:t xml:space="preserve"> must live by reasons instead of passively accepting what </w:t>
      </w:r>
      <w:r>
        <w:rPr>
          <w:rFonts w:ascii="Times New Roman" w:hAnsi="Times New Roman"/>
        </w:rPr>
        <w:t>they see, hear and feel</w:t>
      </w:r>
      <w:r w:rsidRPr="00DC51BB">
        <w:rPr>
          <w:rFonts w:ascii="Times New Roman" w:hAnsi="Times New Roman"/>
        </w:rPr>
        <w:t xml:space="preserve">. Therefore the more alert elements of the community must goad </w:t>
      </w:r>
      <w:r>
        <w:rPr>
          <w:rFonts w:ascii="Times New Roman" w:hAnsi="Times New Roman"/>
        </w:rPr>
        <w:t>them</w:t>
      </w:r>
      <w:r w:rsidRPr="00DC51BB">
        <w:rPr>
          <w:rFonts w:ascii="Times New Roman" w:hAnsi="Times New Roman"/>
        </w:rPr>
        <w:t xml:space="preserve"> into the exercise of </w:t>
      </w:r>
      <w:r>
        <w:rPr>
          <w:rFonts w:ascii="Times New Roman" w:hAnsi="Times New Roman"/>
        </w:rPr>
        <w:t>their</w:t>
      </w:r>
      <w:r w:rsidRPr="00DC51BB">
        <w:rPr>
          <w:rFonts w:ascii="Times New Roman" w:hAnsi="Times New Roman"/>
        </w:rPr>
        <w:t xml:space="preserve"> reason. Without such goading,</w:t>
      </w:r>
      <w:r>
        <w:rPr>
          <w:rFonts w:ascii="Times New Roman" w:hAnsi="Times New Roman"/>
        </w:rPr>
        <w:t xml:space="preserve"> people are</w:t>
      </w:r>
      <w:r w:rsidRPr="00DC51BB">
        <w:rPr>
          <w:rFonts w:ascii="Times New Roman" w:hAnsi="Times New Roman"/>
        </w:rPr>
        <w:t xml:space="preserve"> not likely to be moved to seek truth. </w:t>
      </w:r>
      <w:r>
        <w:rPr>
          <w:rFonts w:ascii="Times New Roman" w:hAnsi="Times New Roman"/>
        </w:rPr>
        <w:t>People’s</w:t>
      </w:r>
      <w:r w:rsidRPr="00DC51BB">
        <w:rPr>
          <w:rFonts w:ascii="Times New Roman" w:hAnsi="Times New Roman"/>
        </w:rPr>
        <w:t xml:space="preserve"> aim is not to find truth but to satisfy </w:t>
      </w:r>
      <w:r>
        <w:rPr>
          <w:rFonts w:ascii="Times New Roman" w:hAnsi="Times New Roman"/>
        </w:rPr>
        <w:t>their</w:t>
      </w:r>
      <w:r w:rsidRPr="00DC51BB">
        <w:rPr>
          <w:rFonts w:ascii="Times New Roman" w:hAnsi="Times New Roman"/>
        </w:rPr>
        <w:t xml:space="preserve"> immediate needs and desires (</w:t>
      </w:r>
      <w:r>
        <w:rPr>
          <w:rFonts w:ascii="Times New Roman" w:hAnsi="Times New Roman"/>
        </w:rPr>
        <w:t>Peterson</w:t>
      </w:r>
      <w:r w:rsidRPr="00DC51BB">
        <w:rPr>
          <w:rFonts w:ascii="Times New Roman" w:hAnsi="Times New Roman"/>
        </w:rPr>
        <w:t>, 1956, p. 10</w:t>
      </w:r>
      <w:r>
        <w:rPr>
          <w:rFonts w:ascii="Times New Roman" w:hAnsi="Times New Roman"/>
        </w:rPr>
        <w:t>0</w:t>
      </w:r>
      <w:r w:rsidRPr="00DC51BB">
        <w:rPr>
          <w:rFonts w:ascii="Times New Roman" w:hAnsi="Times New Roman"/>
        </w:rPr>
        <w:t xml:space="preserve">). Thus, because man is </w:t>
      </w:r>
      <w:r>
        <w:rPr>
          <w:rFonts w:ascii="Times New Roman" w:hAnsi="Times New Roman"/>
        </w:rPr>
        <w:t>not prone to use rationality</w:t>
      </w:r>
      <w:r w:rsidRPr="00DC51BB">
        <w:rPr>
          <w:rFonts w:ascii="Times New Roman" w:hAnsi="Times New Roman"/>
        </w:rPr>
        <w:t>, then it becomes necessary for the press to report the "truth about the facts" (</w:t>
      </w:r>
      <w:r>
        <w:rPr>
          <w:rFonts w:ascii="Times New Roman" w:hAnsi="Times New Roman"/>
        </w:rPr>
        <w:t>Peterson</w:t>
      </w:r>
      <w:r w:rsidRPr="00DC51BB">
        <w:rPr>
          <w:rFonts w:ascii="Times New Roman" w:hAnsi="Times New Roman"/>
        </w:rPr>
        <w:t>, 1956</w:t>
      </w:r>
      <w:r>
        <w:rPr>
          <w:rFonts w:ascii="Times New Roman" w:hAnsi="Times New Roman"/>
        </w:rPr>
        <w:t>).</w:t>
      </w:r>
    </w:p>
    <w:p w:rsidR="00E238C8" w:rsidRPr="00DC51BB" w:rsidRDefault="00E238C8" w:rsidP="00B525BA">
      <w:pPr>
        <w:ind w:firstLine="567"/>
        <w:jc w:val="both"/>
        <w:rPr>
          <w:rFonts w:ascii="Times New Roman" w:hAnsi="Times New Roman"/>
        </w:rPr>
      </w:pPr>
      <w:r w:rsidRPr="00DC51BB">
        <w:rPr>
          <w:rFonts w:ascii="Times New Roman" w:hAnsi="Times New Roman"/>
        </w:rPr>
        <w:t>The social responsibility theory emerged as a response when the free and open market of ideas was endangered (Peterson, 1956, p. 79).</w:t>
      </w:r>
      <w:r>
        <w:rPr>
          <w:rFonts w:ascii="Times New Roman" w:hAnsi="Times New Roman"/>
        </w:rPr>
        <w:t xml:space="preserve"> </w:t>
      </w:r>
      <w:r w:rsidRPr="00DC51BB">
        <w:rPr>
          <w:rFonts w:ascii="Times New Roman" w:hAnsi="Times New Roman"/>
        </w:rPr>
        <w:t>Journalism, by the middle of 19</w:t>
      </w:r>
      <w:r w:rsidRPr="00DC51BB">
        <w:rPr>
          <w:rFonts w:ascii="Times New Roman" w:hAnsi="Times New Roman"/>
          <w:vertAlign w:val="superscript"/>
        </w:rPr>
        <w:t>th</w:t>
      </w:r>
      <w:r w:rsidRPr="00DC51BB">
        <w:rPr>
          <w:rFonts w:ascii="Times New Roman" w:hAnsi="Times New Roman"/>
        </w:rPr>
        <w:t xml:space="preserve"> century, started to "attract men of education and principle who set high standards for their craft" (Peterson, 1956, p. 83). These professional standards were emphasized by the Hutchins Commission, which debated, in its long 1947 report, about the challenges that </w:t>
      </w:r>
      <w:r>
        <w:rPr>
          <w:rFonts w:ascii="Times New Roman" w:hAnsi="Times New Roman"/>
        </w:rPr>
        <w:t>faced</w:t>
      </w:r>
      <w:r w:rsidRPr="00DC51BB">
        <w:rPr>
          <w:rFonts w:ascii="Times New Roman" w:hAnsi="Times New Roman"/>
        </w:rPr>
        <w:t xml:space="preserve"> the press in U.S. during and after WWII. </w:t>
      </w:r>
    </w:p>
    <w:p w:rsidR="00E238C8" w:rsidRPr="00DC51BB" w:rsidRDefault="00E238C8" w:rsidP="00B525BA">
      <w:pPr>
        <w:ind w:firstLine="567"/>
        <w:jc w:val="both"/>
        <w:rPr>
          <w:rFonts w:ascii="Times New Roman" w:hAnsi="Times New Roman"/>
        </w:rPr>
      </w:pPr>
      <w:r w:rsidRPr="00DC51BB">
        <w:rPr>
          <w:rFonts w:ascii="Times New Roman" w:hAnsi="Times New Roman"/>
        </w:rPr>
        <w:t xml:space="preserve">In contrast to the </w:t>
      </w:r>
      <w:r>
        <w:rPr>
          <w:rFonts w:ascii="Times New Roman" w:hAnsi="Times New Roman"/>
        </w:rPr>
        <w:t>libertarian</w:t>
      </w:r>
      <w:r w:rsidRPr="00DC51BB">
        <w:rPr>
          <w:rFonts w:ascii="Times New Roman" w:hAnsi="Times New Roman"/>
        </w:rPr>
        <w:t xml:space="preserve"> theory, scholars of social responsibility theory believe that the government has a function to make sure that freedom can operate effectively; freedom of expression is a moral right not a natural right; morality under social responsibility seems more relative than under libertarian theory</w:t>
      </w:r>
      <w:r>
        <w:rPr>
          <w:rFonts w:ascii="Times New Roman" w:hAnsi="Times New Roman"/>
        </w:rPr>
        <w:t xml:space="preserve">; </w:t>
      </w:r>
      <w:r w:rsidRPr="00DC51BB">
        <w:rPr>
          <w:rFonts w:ascii="Times New Roman" w:hAnsi="Times New Roman"/>
        </w:rPr>
        <w:t xml:space="preserve">in social </w:t>
      </w:r>
      <w:r w:rsidRPr="00DC51BB">
        <w:rPr>
          <w:rFonts w:ascii="Times New Roman" w:hAnsi="Times New Roman"/>
        </w:rPr>
        <w:lastRenderedPageBreak/>
        <w:t>responsibility the nature of man is</w:t>
      </w:r>
      <w:r>
        <w:rPr>
          <w:rFonts w:ascii="Times New Roman" w:hAnsi="Times New Roman"/>
        </w:rPr>
        <w:t xml:space="preserve"> </w:t>
      </w:r>
      <w:r w:rsidRPr="00DC51BB">
        <w:rPr>
          <w:rFonts w:ascii="Times New Roman" w:hAnsi="Times New Roman"/>
        </w:rPr>
        <w:t>viewed as</w:t>
      </w:r>
      <w:r>
        <w:rPr>
          <w:rFonts w:ascii="Times New Roman" w:hAnsi="Times New Roman"/>
        </w:rPr>
        <w:t xml:space="preserve"> </w:t>
      </w:r>
      <w:r w:rsidRPr="00DC51BB">
        <w:rPr>
          <w:rFonts w:ascii="Times New Roman" w:hAnsi="Times New Roman"/>
        </w:rPr>
        <w:t>lethargic</w:t>
      </w:r>
      <w:r>
        <w:rPr>
          <w:rFonts w:ascii="Times New Roman" w:hAnsi="Times New Roman"/>
        </w:rPr>
        <w:t>.</w:t>
      </w:r>
      <w:r w:rsidRPr="00DC51BB">
        <w:rPr>
          <w:rFonts w:ascii="Times New Roman" w:hAnsi="Times New Roman"/>
        </w:rPr>
        <w:t xml:space="preserve"> "</w:t>
      </w:r>
      <w:r>
        <w:rPr>
          <w:rFonts w:ascii="Times New Roman" w:hAnsi="Times New Roman"/>
        </w:rPr>
        <w:t>’Man's</w:t>
      </w:r>
      <w:r w:rsidRPr="00DC51BB">
        <w:rPr>
          <w:rFonts w:ascii="Times New Roman" w:hAnsi="Times New Roman"/>
        </w:rPr>
        <w:t xml:space="preserve"> aim is not to find the truth but to satisfy his immediate needs and desires" (Peterson, 1956, p. 100).</w:t>
      </w:r>
    </w:p>
    <w:p w:rsidR="00E238C8" w:rsidRDefault="00E238C8" w:rsidP="00B525BA">
      <w:pPr>
        <w:ind w:firstLine="567"/>
        <w:jc w:val="both"/>
        <w:rPr>
          <w:rFonts w:ascii="Times New Roman" w:hAnsi="Times New Roman"/>
        </w:rPr>
      </w:pPr>
      <w:r w:rsidRPr="00DC51BB">
        <w:rPr>
          <w:rFonts w:ascii="Times New Roman" w:hAnsi="Times New Roman"/>
        </w:rPr>
        <w:t xml:space="preserve">Journalists, under these theories, have </w:t>
      </w:r>
      <w:r>
        <w:rPr>
          <w:rFonts w:ascii="Times New Roman" w:hAnsi="Times New Roman"/>
        </w:rPr>
        <w:t xml:space="preserve">a </w:t>
      </w:r>
      <w:r w:rsidRPr="00DC51BB">
        <w:rPr>
          <w:rFonts w:ascii="Times New Roman" w:hAnsi="Times New Roman"/>
        </w:rPr>
        <w:t xml:space="preserve">freedom to say whatever they want without any constraints </w:t>
      </w:r>
      <w:r>
        <w:rPr>
          <w:rFonts w:ascii="Times New Roman" w:hAnsi="Times New Roman"/>
        </w:rPr>
        <w:t xml:space="preserve">to serve society </w:t>
      </w:r>
      <w:r w:rsidRPr="00DC51BB">
        <w:rPr>
          <w:rFonts w:ascii="Times New Roman" w:hAnsi="Times New Roman"/>
        </w:rPr>
        <w:t xml:space="preserve">(Merrill, 1974). Therefore, "truth is what journalists consider fit to call truth, just as news is what they decide is news-nothing more and nothing less" (Merrill, 1974, p. 167). The Commission on Freedom of the Press </w:t>
      </w:r>
      <w:r>
        <w:rPr>
          <w:rFonts w:ascii="Times New Roman" w:hAnsi="Times New Roman"/>
        </w:rPr>
        <w:t xml:space="preserve">summarized, in its long report, the main assumptions of social responsibility theory. The Commission </w:t>
      </w:r>
      <w:r w:rsidRPr="00DC51BB">
        <w:rPr>
          <w:rFonts w:ascii="Times New Roman" w:hAnsi="Times New Roman"/>
        </w:rPr>
        <w:t xml:space="preserve">feared that the public sphere </w:t>
      </w:r>
      <w:r>
        <w:rPr>
          <w:rFonts w:ascii="Times New Roman" w:hAnsi="Times New Roman"/>
        </w:rPr>
        <w:t>(</w:t>
      </w:r>
      <w:r w:rsidRPr="00DC51BB">
        <w:rPr>
          <w:rFonts w:ascii="Times New Roman" w:hAnsi="Times New Roman"/>
        </w:rPr>
        <w:t>the area of public opinion</w:t>
      </w:r>
      <w:r>
        <w:rPr>
          <w:rFonts w:ascii="Times New Roman" w:hAnsi="Times New Roman"/>
        </w:rPr>
        <w:t xml:space="preserve"> </w:t>
      </w:r>
      <w:r w:rsidRPr="00DC51BB">
        <w:rPr>
          <w:rFonts w:ascii="Times New Roman" w:hAnsi="Times New Roman"/>
        </w:rPr>
        <w:t>which "put the state in touch with the needs of society"</w:t>
      </w:r>
      <w:r>
        <w:rPr>
          <w:rFonts w:ascii="Times New Roman" w:hAnsi="Times New Roman"/>
        </w:rPr>
        <w:t xml:space="preserve">) </w:t>
      </w:r>
      <w:r w:rsidRPr="00DC51BB">
        <w:rPr>
          <w:rFonts w:ascii="Times New Roman" w:hAnsi="Times New Roman"/>
        </w:rPr>
        <w:t>was disappearing, and press-led communal discourse was needed to revive it (Habermas, 1989, p. 31).</w:t>
      </w:r>
      <w:r>
        <w:rPr>
          <w:rFonts w:ascii="Times New Roman" w:hAnsi="Times New Roman"/>
        </w:rPr>
        <w:t xml:space="preserve"> The next paragraph briefly discusses the most important recommendations of the Hutchins Commission. </w:t>
      </w:r>
    </w:p>
    <w:p w:rsidR="00E238C8" w:rsidRDefault="00E238C8" w:rsidP="00B525BA">
      <w:pPr>
        <w:autoSpaceDE w:val="0"/>
        <w:autoSpaceDN w:val="0"/>
        <w:adjustRightInd w:val="0"/>
        <w:ind w:firstLine="567"/>
        <w:jc w:val="both"/>
        <w:rPr>
          <w:rFonts w:ascii="Times New Roman" w:hAnsi="Times New Roman"/>
        </w:rPr>
      </w:pPr>
      <w:proofErr w:type="gramStart"/>
      <w:r w:rsidRPr="007341C6">
        <w:rPr>
          <w:rFonts w:ascii="Times New Roman" w:hAnsi="Times New Roman"/>
          <w:b/>
          <w:bCs/>
          <w:i/>
          <w:iCs/>
        </w:rPr>
        <w:t>The Commission on Freedom of the Press</w:t>
      </w:r>
      <w:r w:rsidRPr="00DC51BB">
        <w:rPr>
          <w:rFonts w:ascii="Times New Roman" w:hAnsi="Times New Roman"/>
          <w:b/>
          <w:bCs/>
        </w:rPr>
        <w:t>.</w:t>
      </w:r>
      <w:proofErr w:type="gramEnd"/>
      <w:r w:rsidRPr="00DC51BB">
        <w:rPr>
          <w:rFonts w:ascii="Times New Roman" w:hAnsi="Times New Roman"/>
          <w:b/>
          <w:bCs/>
        </w:rPr>
        <w:t xml:space="preserve"> </w:t>
      </w:r>
      <w:r w:rsidRPr="00DC51BB">
        <w:rPr>
          <w:rFonts w:ascii="Times New Roman" w:hAnsi="Times New Roman"/>
        </w:rPr>
        <w:t>During the 1940s, there was a hot debate over the role of the press in the U.S</w:t>
      </w:r>
      <w:r>
        <w:rPr>
          <w:rFonts w:ascii="Times New Roman" w:hAnsi="Times New Roman"/>
        </w:rPr>
        <w:t>.</w:t>
      </w:r>
      <w:r w:rsidRPr="00DC51BB">
        <w:rPr>
          <w:rFonts w:ascii="Times New Roman" w:hAnsi="Times New Roman"/>
        </w:rPr>
        <w:t>, and the challenges that threatened the freedom of the press (</w:t>
      </w:r>
      <w:r w:rsidRPr="00077CD9">
        <w:rPr>
          <w:rFonts w:ascii="Times New Roman" w:hAnsi="Times New Roman"/>
        </w:rPr>
        <w:t xml:space="preserve">The Commission </w:t>
      </w:r>
      <w:r>
        <w:rPr>
          <w:rFonts w:ascii="Times New Roman" w:hAnsi="Times New Roman"/>
        </w:rPr>
        <w:t>o</w:t>
      </w:r>
      <w:r w:rsidRPr="00077CD9">
        <w:rPr>
          <w:rFonts w:ascii="Times New Roman" w:hAnsi="Times New Roman"/>
        </w:rPr>
        <w:t>n Freedom of the Press</w:t>
      </w:r>
      <w:r w:rsidRPr="00DC51BB">
        <w:rPr>
          <w:rFonts w:ascii="Times New Roman" w:hAnsi="Times New Roman"/>
        </w:rPr>
        <w:t xml:space="preserve">, 1947, p. 2). The Hutchins Commission and its 133-page report responded to the shift from “the rights of the press to what the press should do" (Merrill, 1997 cited in Gade et al., 1998, p. 12). The Commission report </w:t>
      </w:r>
      <w:r>
        <w:rPr>
          <w:rFonts w:ascii="Times New Roman" w:hAnsi="Times New Roman"/>
        </w:rPr>
        <w:t>outlines five responsibilities</w:t>
      </w:r>
      <w:r w:rsidRPr="00DC51BB">
        <w:rPr>
          <w:rFonts w:ascii="Times New Roman" w:hAnsi="Times New Roman"/>
        </w:rPr>
        <w:t xml:space="preserve"> of the press</w:t>
      </w:r>
      <w:r>
        <w:rPr>
          <w:rFonts w:ascii="Times New Roman" w:hAnsi="Times New Roman"/>
        </w:rPr>
        <w:t>. First</w:t>
      </w:r>
      <w:r w:rsidRPr="00DC51BB">
        <w:rPr>
          <w:rFonts w:ascii="Times New Roman" w:hAnsi="Times New Roman"/>
        </w:rPr>
        <w:t xml:space="preserve">, </w:t>
      </w:r>
      <w:r>
        <w:rPr>
          <w:rFonts w:ascii="Times New Roman" w:hAnsi="Times New Roman"/>
        </w:rPr>
        <w:t xml:space="preserve">the </w:t>
      </w:r>
      <w:r w:rsidRPr="00DC51BB">
        <w:rPr>
          <w:rFonts w:ascii="Times New Roman" w:hAnsi="Times New Roman"/>
        </w:rPr>
        <w:t xml:space="preserve">press </w:t>
      </w:r>
      <w:r>
        <w:rPr>
          <w:rFonts w:ascii="Times New Roman" w:hAnsi="Times New Roman"/>
        </w:rPr>
        <w:t>provides</w:t>
      </w:r>
      <w:r w:rsidRPr="00DC51BB">
        <w:rPr>
          <w:rFonts w:ascii="Times New Roman" w:hAnsi="Times New Roman"/>
        </w:rPr>
        <w:t xml:space="preserve"> "a truthful, comprehensive, and intelligent account of the day's event</w:t>
      </w:r>
      <w:r>
        <w:rPr>
          <w:rFonts w:ascii="Times New Roman" w:hAnsi="Times New Roman"/>
        </w:rPr>
        <w:t>s</w:t>
      </w:r>
      <w:r w:rsidRPr="00DC51BB">
        <w:rPr>
          <w:rFonts w:ascii="Times New Roman" w:hAnsi="Times New Roman"/>
        </w:rPr>
        <w:t xml:space="preserve"> in a context which gives them meaning" (</w:t>
      </w:r>
      <w:r w:rsidRPr="00077CD9">
        <w:rPr>
          <w:rFonts w:ascii="Times New Roman" w:hAnsi="Times New Roman"/>
        </w:rPr>
        <w:t xml:space="preserve">The Commission </w:t>
      </w:r>
      <w:r>
        <w:rPr>
          <w:rFonts w:ascii="Times New Roman" w:hAnsi="Times New Roman"/>
        </w:rPr>
        <w:t>o</w:t>
      </w:r>
      <w:r w:rsidRPr="00077CD9">
        <w:rPr>
          <w:rFonts w:ascii="Times New Roman" w:hAnsi="Times New Roman"/>
        </w:rPr>
        <w:t>n Freedom of the Press</w:t>
      </w:r>
      <w:r w:rsidRPr="00DC51BB">
        <w:rPr>
          <w:rFonts w:ascii="Times New Roman" w:hAnsi="Times New Roman"/>
        </w:rPr>
        <w:t xml:space="preserve">, 1947, p. 21). Second, </w:t>
      </w:r>
      <w:r>
        <w:rPr>
          <w:rFonts w:ascii="Times New Roman" w:hAnsi="Times New Roman"/>
        </w:rPr>
        <w:t xml:space="preserve">the </w:t>
      </w:r>
      <w:r w:rsidRPr="00DC51BB">
        <w:rPr>
          <w:rFonts w:ascii="Times New Roman" w:hAnsi="Times New Roman"/>
        </w:rPr>
        <w:t>press serves as "a forum for the exchange of comment and criticism" (</w:t>
      </w:r>
      <w:r w:rsidRPr="00077CD9">
        <w:rPr>
          <w:rFonts w:ascii="Times New Roman" w:hAnsi="Times New Roman"/>
        </w:rPr>
        <w:t xml:space="preserve">The Commission </w:t>
      </w:r>
      <w:r>
        <w:rPr>
          <w:rFonts w:ascii="Times New Roman" w:hAnsi="Times New Roman"/>
        </w:rPr>
        <w:t>o</w:t>
      </w:r>
      <w:r w:rsidRPr="00077CD9">
        <w:rPr>
          <w:rFonts w:ascii="Times New Roman" w:hAnsi="Times New Roman"/>
        </w:rPr>
        <w:t>n Freedom of the Press</w:t>
      </w:r>
      <w:r w:rsidRPr="00DC51BB">
        <w:rPr>
          <w:rFonts w:ascii="Times New Roman" w:hAnsi="Times New Roman"/>
        </w:rPr>
        <w:t>, 1947, p. 23). Third,</w:t>
      </w:r>
      <w:r>
        <w:rPr>
          <w:rFonts w:ascii="Times New Roman" w:hAnsi="Times New Roman"/>
        </w:rPr>
        <w:t xml:space="preserve"> the</w:t>
      </w:r>
      <w:r w:rsidRPr="00DC51BB">
        <w:rPr>
          <w:rFonts w:ascii="Times New Roman" w:hAnsi="Times New Roman"/>
        </w:rPr>
        <w:t xml:space="preserve"> press projects "a representative picture of the constituent groups in society" (</w:t>
      </w:r>
      <w:r w:rsidRPr="00077CD9">
        <w:rPr>
          <w:rFonts w:ascii="Times New Roman" w:hAnsi="Times New Roman"/>
        </w:rPr>
        <w:t xml:space="preserve">The </w:t>
      </w:r>
      <w:r w:rsidRPr="00077CD9">
        <w:rPr>
          <w:rFonts w:ascii="Times New Roman" w:hAnsi="Times New Roman"/>
        </w:rPr>
        <w:lastRenderedPageBreak/>
        <w:t xml:space="preserve">Commission </w:t>
      </w:r>
      <w:r>
        <w:rPr>
          <w:rFonts w:ascii="Times New Roman" w:hAnsi="Times New Roman"/>
        </w:rPr>
        <w:t>o</w:t>
      </w:r>
      <w:r w:rsidRPr="00077CD9">
        <w:rPr>
          <w:rFonts w:ascii="Times New Roman" w:hAnsi="Times New Roman"/>
        </w:rPr>
        <w:t>n Freedom of the Press</w:t>
      </w:r>
      <w:r w:rsidRPr="00DC51BB">
        <w:rPr>
          <w:rFonts w:ascii="Times New Roman" w:hAnsi="Times New Roman"/>
        </w:rPr>
        <w:t>, 1947, p. 26). Fourth, the press should be responsible for "the presentation and clarification of the goals and values of the society" (</w:t>
      </w:r>
      <w:r w:rsidRPr="00077CD9">
        <w:rPr>
          <w:rFonts w:ascii="Times New Roman" w:hAnsi="Times New Roman"/>
        </w:rPr>
        <w:t xml:space="preserve">The Commission </w:t>
      </w:r>
      <w:r>
        <w:rPr>
          <w:rFonts w:ascii="Times New Roman" w:hAnsi="Times New Roman"/>
        </w:rPr>
        <w:t>o</w:t>
      </w:r>
      <w:r w:rsidRPr="00077CD9">
        <w:rPr>
          <w:rFonts w:ascii="Times New Roman" w:hAnsi="Times New Roman"/>
        </w:rPr>
        <w:t>n Freedom of the Press</w:t>
      </w:r>
      <w:r w:rsidRPr="00DC51BB">
        <w:rPr>
          <w:rFonts w:ascii="Times New Roman" w:hAnsi="Times New Roman"/>
        </w:rPr>
        <w:t>, 1947, p. 27). And, finally, the press provides "full access to the day's intelligence" (</w:t>
      </w:r>
      <w:r w:rsidRPr="00077CD9">
        <w:rPr>
          <w:rFonts w:ascii="Times New Roman" w:hAnsi="Times New Roman"/>
        </w:rPr>
        <w:t xml:space="preserve">The Commission </w:t>
      </w:r>
      <w:r>
        <w:rPr>
          <w:rFonts w:ascii="Times New Roman" w:hAnsi="Times New Roman"/>
        </w:rPr>
        <w:t>o</w:t>
      </w:r>
      <w:r w:rsidRPr="00077CD9">
        <w:rPr>
          <w:rFonts w:ascii="Times New Roman" w:hAnsi="Times New Roman"/>
        </w:rPr>
        <w:t>n Freedom of the Press</w:t>
      </w:r>
      <w:r w:rsidRPr="00DC51BB">
        <w:rPr>
          <w:rFonts w:ascii="Times New Roman" w:hAnsi="Times New Roman"/>
        </w:rPr>
        <w:t xml:space="preserve">, 1947, p. 28). In general, the press has moral and ethical commitments toward the society </w:t>
      </w:r>
      <w:r>
        <w:rPr>
          <w:rFonts w:ascii="Times New Roman" w:hAnsi="Times New Roman"/>
        </w:rPr>
        <w:t xml:space="preserve">in which </w:t>
      </w:r>
      <w:r w:rsidRPr="00DC51BB">
        <w:rPr>
          <w:rFonts w:ascii="Times New Roman" w:hAnsi="Times New Roman"/>
        </w:rPr>
        <w:t xml:space="preserve">it operates. </w:t>
      </w:r>
      <w:r>
        <w:rPr>
          <w:rFonts w:ascii="Times New Roman" w:hAnsi="Times New Roman"/>
        </w:rPr>
        <w:t>T</w:t>
      </w:r>
      <w:r w:rsidRPr="00DC51BB">
        <w:rPr>
          <w:rFonts w:ascii="Times New Roman" w:hAnsi="Times New Roman"/>
        </w:rPr>
        <w:t xml:space="preserve">he press needs to be accurate, separate news and opinion, present more than one side to a story, seek the whole truth, convey the public discussion, respect all the important viewpoints, accurately portray the social groups, report truthfully and impartially, </w:t>
      </w:r>
      <w:r>
        <w:rPr>
          <w:rFonts w:ascii="Times New Roman" w:hAnsi="Times New Roman"/>
        </w:rPr>
        <w:t xml:space="preserve">and </w:t>
      </w:r>
      <w:r w:rsidRPr="00DC51BB">
        <w:rPr>
          <w:rFonts w:ascii="Times New Roman" w:hAnsi="Times New Roman"/>
        </w:rPr>
        <w:t>provide the public with more accurate information (Peterson, 1956, p</w:t>
      </w:r>
      <w:r>
        <w:rPr>
          <w:rFonts w:ascii="Times New Roman" w:hAnsi="Times New Roman"/>
        </w:rPr>
        <w:t>p</w:t>
      </w:r>
      <w:r w:rsidRPr="00DC51BB">
        <w:rPr>
          <w:rFonts w:ascii="Times New Roman" w:hAnsi="Times New Roman"/>
        </w:rPr>
        <w:t>. 87-91).</w:t>
      </w:r>
      <w:r>
        <w:rPr>
          <w:rFonts w:ascii="Times New Roman" w:hAnsi="Times New Roman"/>
        </w:rPr>
        <w:t xml:space="preserve"> The next paragraphs discuss another perspective on professionalism, in particular, the communitarian theory. </w:t>
      </w:r>
    </w:p>
    <w:p w:rsidR="00E238C8" w:rsidRPr="00DC51BB" w:rsidRDefault="00E238C8" w:rsidP="00B525BA">
      <w:pPr>
        <w:autoSpaceDE w:val="0"/>
        <w:autoSpaceDN w:val="0"/>
        <w:adjustRightInd w:val="0"/>
        <w:ind w:firstLine="567"/>
        <w:jc w:val="both"/>
        <w:rPr>
          <w:rFonts w:ascii="Times New Roman" w:hAnsi="Times New Roman"/>
        </w:rPr>
      </w:pPr>
      <w:proofErr w:type="gramStart"/>
      <w:r w:rsidRPr="00DC51BB">
        <w:rPr>
          <w:rFonts w:ascii="Times New Roman" w:hAnsi="Times New Roman"/>
          <w:b/>
          <w:bCs/>
        </w:rPr>
        <w:t xml:space="preserve">The </w:t>
      </w:r>
      <w:r>
        <w:rPr>
          <w:rFonts w:ascii="Times New Roman" w:hAnsi="Times New Roman"/>
          <w:b/>
          <w:bCs/>
        </w:rPr>
        <w:t>c</w:t>
      </w:r>
      <w:r w:rsidRPr="00DC51BB">
        <w:rPr>
          <w:rFonts w:ascii="Times New Roman" w:hAnsi="Times New Roman"/>
          <w:b/>
          <w:bCs/>
        </w:rPr>
        <w:t xml:space="preserve">ommunitarian </w:t>
      </w:r>
      <w:r>
        <w:rPr>
          <w:rFonts w:ascii="Times New Roman" w:hAnsi="Times New Roman"/>
          <w:b/>
          <w:bCs/>
        </w:rPr>
        <w:t>t</w:t>
      </w:r>
      <w:r w:rsidRPr="00DC51BB">
        <w:rPr>
          <w:rFonts w:ascii="Times New Roman" w:hAnsi="Times New Roman"/>
          <w:b/>
          <w:bCs/>
        </w:rPr>
        <w:t>heory</w:t>
      </w:r>
      <w:r w:rsidRPr="00DC51BB">
        <w:rPr>
          <w:rFonts w:ascii="Times New Roman" w:hAnsi="Times New Roman"/>
        </w:rPr>
        <w:t>.</w:t>
      </w:r>
      <w:proofErr w:type="gramEnd"/>
      <w:r w:rsidRPr="00DC51BB">
        <w:rPr>
          <w:rFonts w:ascii="Times New Roman" w:hAnsi="Times New Roman"/>
        </w:rPr>
        <w:t xml:space="preserve"> Communitarianism is a normative model in the press</w:t>
      </w:r>
      <w:r>
        <w:rPr>
          <w:rFonts w:ascii="Times New Roman" w:hAnsi="Times New Roman"/>
        </w:rPr>
        <w:t xml:space="preserve"> which </w:t>
      </w:r>
      <w:r w:rsidRPr="00DC51BB">
        <w:rPr>
          <w:rFonts w:ascii="Times New Roman" w:hAnsi="Times New Roman"/>
        </w:rPr>
        <w:t xml:space="preserve">assumes that human identity is shaped through the social realm. It stresses that fulfillment cannot be found in isolation, but can only </w:t>
      </w:r>
      <w:r>
        <w:rPr>
          <w:rFonts w:ascii="Times New Roman" w:hAnsi="Times New Roman"/>
        </w:rPr>
        <w:t xml:space="preserve">be </w:t>
      </w:r>
      <w:r w:rsidRPr="00DC51BB">
        <w:rPr>
          <w:rFonts w:ascii="Times New Roman" w:hAnsi="Times New Roman"/>
        </w:rPr>
        <w:t xml:space="preserve">achieved through human relations (Christians, 2004). Communitarian theorists emphasize the social nature and communal good of humans, and communitarians argue that journalists should support their community’s obligations to substantive conceptions and values of the good life (Christians, Ferre, &amp; Fackler, 1993). </w:t>
      </w:r>
    </w:p>
    <w:p w:rsidR="00E238C8" w:rsidRPr="00DC51BB"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t>Communitarian theory advocates a more egalitarian and democratic press that responses to citizens, pays attention to community building, provides a rich and interpretive dialogue among citizens, and puts less weight on social institutions (Christians, 2006; Christians et al., 1993; Merritt, 1997).</w:t>
      </w:r>
    </w:p>
    <w:p w:rsidR="00E238C8" w:rsidRPr="00DC51BB"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lastRenderedPageBreak/>
        <w:t>Communitarians believe in the importance of the press as a key element of democracy. The press under this theory has a strong obligation and responsibility to uphold</w:t>
      </w:r>
      <w:r>
        <w:rPr>
          <w:rFonts w:ascii="Times New Roman" w:hAnsi="Times New Roman"/>
        </w:rPr>
        <w:t xml:space="preserve"> </w:t>
      </w:r>
      <w:r w:rsidRPr="00DC51BB">
        <w:rPr>
          <w:rFonts w:ascii="Times New Roman" w:hAnsi="Times New Roman"/>
        </w:rPr>
        <w:t xml:space="preserve">the community's interests (Christians, et al., 1993).  </w:t>
      </w:r>
      <w:proofErr w:type="gramStart"/>
      <w:r w:rsidRPr="00DC51BB">
        <w:rPr>
          <w:rFonts w:ascii="Times New Roman" w:hAnsi="Times New Roman"/>
        </w:rPr>
        <w:t>According to Christians and his colleagues (1993) the community "cannot be resuscitated without the leadership of the press" (p. 12).</w:t>
      </w:r>
      <w:proofErr w:type="gramEnd"/>
      <w:r w:rsidRPr="00DC51BB">
        <w:rPr>
          <w:rFonts w:ascii="Times New Roman" w:hAnsi="Times New Roman"/>
        </w:rPr>
        <w:t xml:space="preserve"> In fact, communitarians concluded that there is a direct relationship </w:t>
      </w:r>
      <w:r>
        <w:rPr>
          <w:rFonts w:ascii="Times New Roman" w:hAnsi="Times New Roman"/>
        </w:rPr>
        <w:t>to</w:t>
      </w:r>
      <w:r w:rsidRPr="00DC51BB">
        <w:rPr>
          <w:rFonts w:ascii="Times New Roman" w:hAnsi="Times New Roman"/>
        </w:rPr>
        <w:t xml:space="preserve"> reduced civic participation when journalism is disconnected from the public (Christians et al., 1993).  Claude-Jean Bertrand (1993) summarized the main assumptions of the communitarian theory in the foreword of the book </w:t>
      </w:r>
      <w:r w:rsidRPr="00DC51BB">
        <w:rPr>
          <w:rFonts w:ascii="Times New Roman" w:hAnsi="Times New Roman"/>
          <w:i/>
          <w:iCs/>
        </w:rPr>
        <w:t>Good News: Social Ethics and the Press</w:t>
      </w:r>
      <w:r w:rsidRPr="00DC51BB">
        <w:rPr>
          <w:rFonts w:ascii="Times New Roman" w:hAnsi="Times New Roman"/>
        </w:rPr>
        <w:t xml:space="preserve">. He wrote, "mankind could not survive without solidarity; both the individual and the community matter; communication is essential to human nature; the mission of the media is to provide the public with a means of communication; whatever the media do that may jeopardize the persistence of mankind is unethical, evil" (p. vi). This means that media is essential to our life as humans, and the media’s mission is providing the public with a tool of communication.  </w:t>
      </w:r>
    </w:p>
    <w:p w:rsidR="00E238C8" w:rsidRPr="00DC51BB"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t>Communitarians critique the traditional journalism system because</w:t>
      </w:r>
      <w:r>
        <w:rPr>
          <w:rFonts w:ascii="Times New Roman" w:hAnsi="Times New Roman"/>
        </w:rPr>
        <w:t>, they argue,</w:t>
      </w:r>
      <w:r w:rsidRPr="00DC51BB">
        <w:rPr>
          <w:rFonts w:ascii="Times New Roman" w:hAnsi="Times New Roman"/>
        </w:rPr>
        <w:t xml:space="preserve"> it stresses autonomy and freedom at the expense of both community and responsibility (Christians et al., 1993). In the traditional model, the press has a unique position within democracy because the press has freedom from government intervention. </w:t>
      </w:r>
      <w:proofErr w:type="gramStart"/>
      <w:r w:rsidRPr="00DC51BB">
        <w:rPr>
          <w:rFonts w:ascii="Times New Roman" w:hAnsi="Times New Roman"/>
        </w:rPr>
        <w:t xml:space="preserve">However, having media </w:t>
      </w:r>
      <w:r>
        <w:rPr>
          <w:rFonts w:ascii="Times New Roman" w:hAnsi="Times New Roman"/>
        </w:rPr>
        <w:t>with</w:t>
      </w:r>
      <w:r w:rsidRPr="00DC51BB">
        <w:rPr>
          <w:rFonts w:ascii="Times New Roman" w:hAnsi="Times New Roman"/>
        </w:rPr>
        <w:t xml:space="preserve"> freedom at the expense of the sense of responsibility le</w:t>
      </w:r>
      <w:r>
        <w:rPr>
          <w:rFonts w:ascii="Times New Roman" w:hAnsi="Times New Roman"/>
        </w:rPr>
        <w:t>ads</w:t>
      </w:r>
      <w:r w:rsidRPr="00DC51BB">
        <w:rPr>
          <w:rFonts w:ascii="Times New Roman" w:hAnsi="Times New Roman"/>
        </w:rPr>
        <w:t xml:space="preserve"> </w:t>
      </w:r>
      <w:r>
        <w:rPr>
          <w:rFonts w:ascii="Times New Roman" w:hAnsi="Times New Roman"/>
        </w:rPr>
        <w:t>to</w:t>
      </w:r>
      <w:r w:rsidRPr="00DC51BB">
        <w:rPr>
          <w:rFonts w:ascii="Times New Roman" w:hAnsi="Times New Roman"/>
        </w:rPr>
        <w:t xml:space="preserve"> marketing journalism that produce</w:t>
      </w:r>
      <w:r>
        <w:rPr>
          <w:rFonts w:ascii="Times New Roman" w:hAnsi="Times New Roman"/>
        </w:rPr>
        <w:t>s</w:t>
      </w:r>
      <w:r w:rsidRPr="00DC51BB">
        <w:rPr>
          <w:rFonts w:ascii="Times New Roman" w:hAnsi="Times New Roman"/>
        </w:rPr>
        <w:t xml:space="preserve"> low quality content.</w:t>
      </w:r>
      <w:proofErr w:type="gramEnd"/>
      <w:r w:rsidRPr="00DC51BB">
        <w:rPr>
          <w:rFonts w:ascii="Times New Roman" w:hAnsi="Times New Roman"/>
        </w:rPr>
        <w:t xml:space="preserve"> This trend in news production has also enhanced elitist and detached </w:t>
      </w:r>
      <w:r>
        <w:rPr>
          <w:rFonts w:ascii="Times New Roman" w:hAnsi="Times New Roman"/>
        </w:rPr>
        <w:t>journalism</w:t>
      </w:r>
      <w:r w:rsidRPr="00DC51BB">
        <w:rPr>
          <w:rFonts w:ascii="Times New Roman" w:hAnsi="Times New Roman"/>
        </w:rPr>
        <w:t xml:space="preserve"> and </w:t>
      </w:r>
      <w:r>
        <w:rPr>
          <w:rFonts w:ascii="Times New Roman" w:hAnsi="Times New Roman"/>
        </w:rPr>
        <w:t>supposedly</w:t>
      </w:r>
      <w:r w:rsidRPr="00DC51BB">
        <w:rPr>
          <w:rFonts w:ascii="Times New Roman" w:hAnsi="Times New Roman"/>
        </w:rPr>
        <w:t xml:space="preserve"> unbiased and objective coverage </w:t>
      </w:r>
      <w:r>
        <w:rPr>
          <w:rFonts w:ascii="Times New Roman" w:hAnsi="Times New Roman"/>
        </w:rPr>
        <w:t>that includes</w:t>
      </w:r>
      <w:r w:rsidRPr="00DC51BB">
        <w:rPr>
          <w:rFonts w:ascii="Times New Roman" w:hAnsi="Times New Roman"/>
        </w:rPr>
        <w:t xml:space="preserve"> "bloodless information </w:t>
      </w:r>
      <w:r w:rsidRPr="00DC51BB">
        <w:rPr>
          <w:rFonts w:ascii="Times New Roman" w:hAnsi="Times New Roman"/>
        </w:rPr>
        <w:lastRenderedPageBreak/>
        <w:t xml:space="preserve">bytes" (Christians et al., 1993, p. 7). Generally, communitarians believe </w:t>
      </w:r>
      <w:r>
        <w:rPr>
          <w:rFonts w:ascii="Times New Roman" w:hAnsi="Times New Roman"/>
        </w:rPr>
        <w:t>that</w:t>
      </w:r>
      <w:r w:rsidRPr="00DC51BB">
        <w:rPr>
          <w:rFonts w:ascii="Times New Roman" w:hAnsi="Times New Roman"/>
        </w:rPr>
        <w:t xml:space="preserve"> independence of the press without being responsible to the community g</w:t>
      </w:r>
      <w:r>
        <w:rPr>
          <w:rFonts w:ascii="Times New Roman" w:hAnsi="Times New Roman"/>
        </w:rPr>
        <w:t>ives</w:t>
      </w:r>
      <w:r w:rsidRPr="00DC51BB">
        <w:rPr>
          <w:rFonts w:ascii="Times New Roman" w:hAnsi="Times New Roman"/>
        </w:rPr>
        <w:t xml:space="preserve"> the press power to frame and name public issues and present topics (Black, 1997; Rosen, 1996). The communitarians complain that reporters handle issues that </w:t>
      </w:r>
      <w:r>
        <w:rPr>
          <w:rFonts w:ascii="Times New Roman" w:hAnsi="Times New Roman"/>
        </w:rPr>
        <w:t>journalists</w:t>
      </w:r>
      <w:r w:rsidRPr="00DC51BB">
        <w:rPr>
          <w:rFonts w:ascii="Times New Roman" w:hAnsi="Times New Roman"/>
        </w:rPr>
        <w:t xml:space="preserve"> think are important in place of the issues that the community insists are critical and important (Christians et al., 1993; Coleman, 2007). </w:t>
      </w:r>
    </w:p>
    <w:p w:rsidR="00E238C8" w:rsidRPr="00DC51BB"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The communitarians emphasize that the profit-orientation of the press promotes more sensational news, gossip, entertainment, </w:t>
      </w:r>
      <w:r>
        <w:rPr>
          <w:rFonts w:ascii="Times New Roman" w:hAnsi="Times New Roman"/>
        </w:rPr>
        <w:t>sports</w:t>
      </w:r>
      <w:r w:rsidRPr="00DC51BB">
        <w:rPr>
          <w:rFonts w:ascii="Times New Roman" w:hAnsi="Times New Roman"/>
        </w:rPr>
        <w:t xml:space="preserve">, and news that </w:t>
      </w:r>
      <w:r>
        <w:rPr>
          <w:rFonts w:ascii="Times New Roman" w:hAnsi="Times New Roman"/>
        </w:rPr>
        <w:t>is not</w:t>
      </w:r>
      <w:r w:rsidRPr="00DC51BB">
        <w:rPr>
          <w:rFonts w:ascii="Times New Roman" w:hAnsi="Times New Roman"/>
        </w:rPr>
        <w:t xml:space="preserve"> related to the public (Christians et al., 1993</w:t>
      </w:r>
      <w:r>
        <w:rPr>
          <w:rFonts w:ascii="Times New Roman" w:hAnsi="Times New Roman"/>
        </w:rPr>
        <w:t xml:space="preserve">). </w:t>
      </w:r>
      <w:r w:rsidRPr="00DC51BB">
        <w:rPr>
          <w:rFonts w:ascii="Times New Roman" w:hAnsi="Times New Roman"/>
        </w:rPr>
        <w:t>Although the press has the freedom to do this kind of news production, communitarians maintain that the market’s forces should not rule journalism. News coverage grounded in the ethics of communitarian</w:t>
      </w:r>
      <w:r>
        <w:rPr>
          <w:rFonts w:ascii="Times New Roman" w:hAnsi="Times New Roman"/>
        </w:rPr>
        <w:t>ism</w:t>
      </w:r>
      <w:r w:rsidRPr="00DC51BB">
        <w:rPr>
          <w:rFonts w:ascii="Times New Roman" w:hAnsi="Times New Roman"/>
        </w:rPr>
        <w:t xml:space="preserve"> demands that decisions about reporting </w:t>
      </w:r>
      <w:r>
        <w:rPr>
          <w:rFonts w:ascii="Times New Roman" w:hAnsi="Times New Roman"/>
        </w:rPr>
        <w:t xml:space="preserve">should </w:t>
      </w:r>
      <w:r w:rsidRPr="00DC51BB">
        <w:rPr>
          <w:rFonts w:ascii="Times New Roman" w:hAnsi="Times New Roman"/>
        </w:rPr>
        <w:t>be motivated by the values and norms of the community, not driven by the market forces (Christians et al., 1993).</w:t>
      </w:r>
    </w:p>
    <w:p w:rsidR="00E238C8" w:rsidRPr="00DC51BB"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Some values of </w:t>
      </w:r>
      <w:r>
        <w:rPr>
          <w:rFonts w:ascii="Times New Roman" w:hAnsi="Times New Roman"/>
        </w:rPr>
        <w:t xml:space="preserve">the </w:t>
      </w:r>
      <w:r w:rsidRPr="00DC51BB">
        <w:rPr>
          <w:rFonts w:ascii="Times New Roman" w:hAnsi="Times New Roman"/>
        </w:rPr>
        <w:t xml:space="preserve">press in creating incorrect portrayals of communities </w:t>
      </w:r>
      <w:r>
        <w:rPr>
          <w:rFonts w:ascii="Times New Roman" w:hAnsi="Times New Roman"/>
        </w:rPr>
        <w:t>are also</w:t>
      </w:r>
      <w:r w:rsidRPr="00DC51BB">
        <w:rPr>
          <w:rFonts w:ascii="Times New Roman" w:hAnsi="Times New Roman"/>
        </w:rPr>
        <w:t xml:space="preserve"> criticized by the communitarians. For instance the communitarians believe that objectivity is not only impossible, but it can encourage journalists to be non-critical and accepting of particular practices and routines</w:t>
      </w:r>
      <w:r>
        <w:rPr>
          <w:rFonts w:ascii="Times New Roman" w:hAnsi="Times New Roman"/>
        </w:rPr>
        <w:t xml:space="preserve"> </w:t>
      </w:r>
      <w:r w:rsidRPr="00DC51BB">
        <w:rPr>
          <w:rFonts w:ascii="Times New Roman" w:hAnsi="Times New Roman"/>
        </w:rPr>
        <w:t>(Christians et al., 1993).</w:t>
      </w:r>
      <w:r>
        <w:rPr>
          <w:rFonts w:ascii="Times New Roman" w:hAnsi="Times New Roman"/>
        </w:rPr>
        <w:t xml:space="preserve"> </w:t>
      </w:r>
      <w:r w:rsidRPr="00DC51BB">
        <w:rPr>
          <w:rFonts w:ascii="Times New Roman" w:hAnsi="Times New Roman"/>
        </w:rPr>
        <w:t xml:space="preserve">This includes dependence on official sources and institutions for getting information. As a result, when journalists </w:t>
      </w:r>
      <w:r>
        <w:rPr>
          <w:rFonts w:ascii="Times New Roman" w:hAnsi="Times New Roman"/>
        </w:rPr>
        <w:t>move</w:t>
      </w:r>
      <w:r w:rsidRPr="00DC51BB">
        <w:rPr>
          <w:rFonts w:ascii="Times New Roman" w:hAnsi="Times New Roman"/>
        </w:rPr>
        <w:t xml:space="preserve"> to achieve objectivity and detachment, this pursuit could lead to a form of reality that does not reflect the community and is an incomplete picture of society (Christians et al</w:t>
      </w:r>
      <w:r>
        <w:rPr>
          <w:rFonts w:ascii="Times New Roman" w:hAnsi="Times New Roman"/>
        </w:rPr>
        <w:t>.</w:t>
      </w:r>
      <w:r w:rsidRPr="00DC51BB">
        <w:rPr>
          <w:rFonts w:ascii="Times New Roman" w:hAnsi="Times New Roman"/>
        </w:rPr>
        <w:t xml:space="preserve">, 1993). In short, communitarians believe that we cannot separate facts from values. Based on the above assumption, journalists need </w:t>
      </w:r>
      <w:r>
        <w:rPr>
          <w:rFonts w:ascii="Times New Roman" w:hAnsi="Times New Roman"/>
        </w:rPr>
        <w:t>to pursue</w:t>
      </w:r>
      <w:r w:rsidRPr="00DC51BB">
        <w:rPr>
          <w:rFonts w:ascii="Times New Roman" w:hAnsi="Times New Roman"/>
        </w:rPr>
        <w:t xml:space="preserve"> truthful narrative and their news coverage should be </w:t>
      </w:r>
      <w:r w:rsidRPr="00DC51BB">
        <w:rPr>
          <w:rFonts w:ascii="Times New Roman" w:hAnsi="Times New Roman"/>
        </w:rPr>
        <w:lastRenderedPageBreak/>
        <w:t xml:space="preserve">interpretative rather than trying to sustain </w:t>
      </w:r>
      <w:r>
        <w:rPr>
          <w:rFonts w:ascii="Times New Roman" w:hAnsi="Times New Roman"/>
        </w:rPr>
        <w:t>a façade of objectivity</w:t>
      </w:r>
      <w:r w:rsidRPr="00DC51BB">
        <w:rPr>
          <w:rFonts w:ascii="Times New Roman" w:hAnsi="Times New Roman"/>
        </w:rPr>
        <w:t xml:space="preserve">. Because </w:t>
      </w:r>
      <w:r>
        <w:rPr>
          <w:rFonts w:ascii="Times New Roman" w:hAnsi="Times New Roman"/>
        </w:rPr>
        <w:t xml:space="preserve">of </w:t>
      </w:r>
      <w:r w:rsidRPr="00DC51BB">
        <w:rPr>
          <w:rFonts w:ascii="Times New Roman" w:hAnsi="Times New Roman"/>
        </w:rPr>
        <w:t>reporters' insistence on detachment, independence, and objectivity, this result in news coverage that does not reflect the values of the community (Christians et al., 1993; Rosen, 1996), and this trend leads journalists to rely more on elite sources (Christ</w:t>
      </w:r>
      <w:r>
        <w:rPr>
          <w:rFonts w:ascii="Times New Roman" w:hAnsi="Times New Roman"/>
        </w:rPr>
        <w:t>ia</w:t>
      </w:r>
      <w:r w:rsidRPr="00DC51BB">
        <w:rPr>
          <w:rFonts w:ascii="Times New Roman" w:hAnsi="Times New Roman"/>
        </w:rPr>
        <w:t xml:space="preserve">ns et al., 1993).  Thus, the judgments made by people like elites and by average citizens </w:t>
      </w:r>
      <w:r>
        <w:rPr>
          <w:rFonts w:ascii="Times New Roman" w:hAnsi="Times New Roman"/>
        </w:rPr>
        <w:t>create</w:t>
      </w:r>
      <w:r w:rsidRPr="00DC51BB">
        <w:rPr>
          <w:rFonts w:ascii="Times New Roman" w:hAnsi="Times New Roman"/>
        </w:rPr>
        <w:t xml:space="preserve"> a large gap between the sources’ and citizens’ perspectives on issues. Because journalists in their news coverage depend more on elites who are disconnected from the main issues as a quick method to get to the most credible and reliable form of the truth, this dependency leads to </w:t>
      </w:r>
      <w:r>
        <w:rPr>
          <w:rFonts w:ascii="Times New Roman" w:hAnsi="Times New Roman"/>
        </w:rPr>
        <w:t>having</w:t>
      </w:r>
      <w:r w:rsidRPr="00DC51BB">
        <w:rPr>
          <w:rFonts w:ascii="Times New Roman" w:hAnsi="Times New Roman"/>
        </w:rPr>
        <w:t xml:space="preserve"> a society with an incomplete picture (Christ</w:t>
      </w:r>
      <w:r>
        <w:rPr>
          <w:rFonts w:ascii="Times New Roman" w:hAnsi="Times New Roman"/>
        </w:rPr>
        <w:t>ia</w:t>
      </w:r>
      <w:r w:rsidRPr="00DC51BB">
        <w:rPr>
          <w:rFonts w:ascii="Times New Roman" w:hAnsi="Times New Roman"/>
        </w:rPr>
        <w:t>ns et al., 1993).</w:t>
      </w:r>
      <w:r>
        <w:rPr>
          <w:rFonts w:ascii="Times New Roman" w:hAnsi="Times New Roman"/>
        </w:rPr>
        <w:t xml:space="preserve"> The assumption of communitarian theory about rejecting the idea that traditional media should depend heavily on elite sources suggests including other voices and different perspectives that match the logic of the professional model in news production. After reviewing the roots of professionalism in normative theories, the following paragraphs briefly summarize the most important professional values.</w:t>
      </w:r>
    </w:p>
    <w:p w:rsidR="00E238C8" w:rsidRDefault="00E238C8" w:rsidP="00B525BA">
      <w:pPr>
        <w:autoSpaceDE w:val="0"/>
        <w:autoSpaceDN w:val="0"/>
        <w:adjustRightInd w:val="0"/>
        <w:ind w:firstLine="567"/>
        <w:jc w:val="both"/>
        <w:rPr>
          <w:rFonts w:ascii="Times New Roman" w:hAnsi="Times New Roman"/>
        </w:rPr>
      </w:pPr>
      <w:proofErr w:type="gramStart"/>
      <w:r w:rsidRPr="00DC51BB">
        <w:rPr>
          <w:rFonts w:ascii="Times New Roman" w:hAnsi="Times New Roman"/>
          <w:b/>
          <w:bCs/>
        </w:rPr>
        <w:t>Professionalism main concepts</w:t>
      </w:r>
      <w:r w:rsidRPr="00DC51BB">
        <w:rPr>
          <w:rFonts w:ascii="Times New Roman" w:hAnsi="Times New Roman"/>
        </w:rPr>
        <w:t>.</w:t>
      </w:r>
      <w:proofErr w:type="gramEnd"/>
      <w:r w:rsidRPr="00DC51BB">
        <w:rPr>
          <w:rFonts w:ascii="Times New Roman" w:hAnsi="Times New Roman"/>
        </w:rPr>
        <w:t xml:space="preserve"> The previous literature identified what professionalism is about and pinpointed the main elements of journalism </w:t>
      </w:r>
      <w:r>
        <w:rPr>
          <w:rFonts w:ascii="Times New Roman" w:hAnsi="Times New Roman"/>
        </w:rPr>
        <w:t>professional</w:t>
      </w:r>
      <w:r w:rsidRPr="00DC51BB">
        <w:rPr>
          <w:rFonts w:ascii="Times New Roman" w:hAnsi="Times New Roman"/>
        </w:rPr>
        <w:t xml:space="preserve"> values that should be employed in the media content. Professionalism in journalism is summarized as a “number of discursively constructed ideal-typical values, journalists feel that these values give legitimacy and credibility to what they do. </w:t>
      </w:r>
      <w:proofErr w:type="gramStart"/>
      <w:r w:rsidRPr="00DC51BB">
        <w:rPr>
          <w:rFonts w:ascii="Times New Roman" w:hAnsi="Times New Roman"/>
        </w:rPr>
        <w:t>The concepts, values and elements</w:t>
      </w:r>
      <w:r>
        <w:rPr>
          <w:rFonts w:ascii="Times New Roman" w:hAnsi="Times New Roman"/>
        </w:rPr>
        <w:t xml:space="preserve"> are</w:t>
      </w:r>
      <w:r w:rsidRPr="00DC51BB">
        <w:rPr>
          <w:rFonts w:ascii="Times New Roman" w:hAnsi="Times New Roman"/>
        </w:rPr>
        <w:t xml:space="preserve"> said to be part of journalism’s ideology” (Deuze, 2005, p. 446).</w:t>
      </w:r>
      <w:proofErr w:type="gramEnd"/>
      <w:r w:rsidRPr="00DC51BB">
        <w:rPr>
          <w:rFonts w:ascii="Times New Roman" w:hAnsi="Times New Roman"/>
        </w:rPr>
        <w:t xml:space="preserve"> Accuracy, </w:t>
      </w:r>
      <w:r>
        <w:rPr>
          <w:rFonts w:ascii="Times New Roman" w:hAnsi="Times New Roman"/>
        </w:rPr>
        <w:t>comprehensiveness,</w:t>
      </w:r>
      <w:r w:rsidRPr="00DC51BB">
        <w:rPr>
          <w:rFonts w:ascii="Times New Roman" w:hAnsi="Times New Roman"/>
        </w:rPr>
        <w:t xml:space="preserve"> balance, </w:t>
      </w:r>
      <w:r>
        <w:rPr>
          <w:rFonts w:ascii="Times New Roman" w:hAnsi="Times New Roman"/>
        </w:rPr>
        <w:t>truthfulness</w:t>
      </w:r>
      <w:r w:rsidRPr="00DC51BB">
        <w:rPr>
          <w:rFonts w:ascii="Times New Roman" w:hAnsi="Times New Roman"/>
        </w:rPr>
        <w:t>, objectivity, and fairness are some professional values (The Hutchins Commission Report, 1947)</w:t>
      </w:r>
      <w:r>
        <w:rPr>
          <w:rFonts w:ascii="Times New Roman" w:hAnsi="Times New Roman"/>
        </w:rPr>
        <w:t xml:space="preserve"> – although, as </w:t>
      </w:r>
      <w:r>
        <w:rPr>
          <w:rFonts w:ascii="Times New Roman" w:hAnsi="Times New Roman"/>
        </w:rPr>
        <w:lastRenderedPageBreak/>
        <w:t>noted above, communitarian theory would disagree on the value of objectivity</w:t>
      </w:r>
      <w:r w:rsidRPr="00DC51BB">
        <w:rPr>
          <w:rFonts w:ascii="Times New Roman" w:hAnsi="Times New Roman"/>
        </w:rPr>
        <w:t xml:space="preserve">.  The professional values that define Western journalism are based </w:t>
      </w:r>
      <w:r>
        <w:rPr>
          <w:rFonts w:ascii="Times New Roman" w:hAnsi="Times New Roman"/>
        </w:rPr>
        <w:t>on</w:t>
      </w:r>
      <w:r w:rsidRPr="00DC51BB">
        <w:rPr>
          <w:rFonts w:ascii="Times New Roman" w:hAnsi="Times New Roman"/>
        </w:rPr>
        <w:t xml:space="preserve"> Enlightenment ideas of human rationality, free expression</w:t>
      </w:r>
      <w:r>
        <w:rPr>
          <w:rFonts w:ascii="Times New Roman" w:hAnsi="Times New Roman"/>
        </w:rPr>
        <w:t xml:space="preserve">, </w:t>
      </w:r>
      <w:r w:rsidRPr="00DC51BB">
        <w:rPr>
          <w:rFonts w:ascii="Times New Roman" w:hAnsi="Times New Roman"/>
        </w:rPr>
        <w:t>the relationship between the government and citizens, and the relative importance of freedom and social responsibility (Merrill, 1989; Siebert, 1956). According to other scholars, these professional values include  public service, fairness, independence, allegiance to truth, journalistic autonomy,</w:t>
      </w:r>
      <w:r w:rsidRPr="00973465">
        <w:t xml:space="preserve"> </w:t>
      </w:r>
      <w:r>
        <w:t>inclusivity,</w:t>
      </w:r>
      <w:r w:rsidRPr="00DC51BB">
        <w:rPr>
          <w:rFonts w:ascii="Times New Roman" w:hAnsi="Times New Roman"/>
        </w:rPr>
        <w:t xml:space="preserve"> impartiality, objectivity (Gade, 20</w:t>
      </w:r>
      <w:r>
        <w:rPr>
          <w:rFonts w:ascii="Times New Roman" w:hAnsi="Times New Roman"/>
        </w:rPr>
        <w:t>11</w:t>
      </w:r>
      <w:r w:rsidRPr="00DC51BB">
        <w:rPr>
          <w:rFonts w:ascii="Times New Roman" w:hAnsi="Times New Roman"/>
        </w:rPr>
        <w:t>; Hitchens, 2007; Kovac</w:t>
      </w:r>
      <w:r>
        <w:rPr>
          <w:rFonts w:ascii="Times New Roman" w:hAnsi="Times New Roman"/>
        </w:rPr>
        <w:t>h</w:t>
      </w:r>
      <w:r w:rsidRPr="00DC51BB">
        <w:rPr>
          <w:rFonts w:ascii="Times New Roman" w:hAnsi="Times New Roman"/>
        </w:rPr>
        <w:t xml:space="preserve"> &amp; Rosentiel, 2007; Weaver et al., 2007), and journalists view</w:t>
      </w:r>
      <w:r>
        <w:rPr>
          <w:rFonts w:ascii="Times New Roman" w:hAnsi="Times New Roman"/>
        </w:rPr>
        <w:t xml:space="preserve"> </w:t>
      </w:r>
      <w:r w:rsidRPr="00DC51BB">
        <w:rPr>
          <w:rFonts w:ascii="Times New Roman" w:hAnsi="Times New Roman"/>
        </w:rPr>
        <w:t xml:space="preserve">their social responsibility functions as </w:t>
      </w:r>
      <w:r>
        <w:rPr>
          <w:rFonts w:ascii="Times New Roman" w:hAnsi="Times New Roman"/>
        </w:rPr>
        <w:t xml:space="preserve">being </w:t>
      </w:r>
      <w:r w:rsidRPr="00DC51BB">
        <w:rPr>
          <w:rFonts w:ascii="Times New Roman" w:hAnsi="Times New Roman"/>
        </w:rPr>
        <w:t xml:space="preserve">interpreters, watchdogs, disseminators, and populist mobilizers (Weaver et al., 2007). </w:t>
      </w:r>
    </w:p>
    <w:p w:rsidR="00E238C8" w:rsidRDefault="00E238C8" w:rsidP="00B525BA">
      <w:pPr>
        <w:autoSpaceDE w:val="0"/>
        <w:autoSpaceDN w:val="0"/>
        <w:adjustRightInd w:val="0"/>
        <w:ind w:firstLine="567"/>
        <w:jc w:val="both"/>
      </w:pPr>
      <w:r w:rsidRPr="00DC51BB">
        <w:rPr>
          <w:rFonts w:ascii="Times New Roman" w:hAnsi="Times New Roman"/>
        </w:rPr>
        <w:t xml:space="preserve">Deuze (2005, p. 447) summarized that the professionalism values in journalism </w:t>
      </w:r>
      <w:r>
        <w:rPr>
          <w:rFonts w:ascii="Times New Roman" w:hAnsi="Times New Roman"/>
        </w:rPr>
        <w:t>have been</w:t>
      </w:r>
      <w:r w:rsidRPr="00DC51BB">
        <w:rPr>
          <w:rFonts w:ascii="Times New Roman" w:hAnsi="Times New Roman"/>
        </w:rPr>
        <w:t xml:space="preserve"> identified by other journalism scholars (Beam, Weaver, &amp; Bronlee, 2009; Golding &amp; Elliott, 1979; Kovach &amp; Rosenstiel, 2007; Merritt, 1995) and are grouped to five: 1) public service: journalists provide a public service (as watchdogs or newshounds, active collectors and disseminators of information); 2) objectivity: journalists are impartial, neutral, objective, fair and (thus) credible; 3) autonomy: journalists must be autonomous, free and independent in their work; 4)  immediacy: journalists have a sense of immediacy, actuality and speed (inherent in the concept of ‘news’); and 5) ethics: journalists have a sense of ethics, validity and legitimacy (Deuze, 2005, p.</w:t>
      </w:r>
      <w:r>
        <w:rPr>
          <w:rFonts w:ascii="Times New Roman" w:hAnsi="Times New Roman"/>
        </w:rPr>
        <w:t xml:space="preserve"> </w:t>
      </w:r>
      <w:r w:rsidRPr="00DC51BB">
        <w:rPr>
          <w:rFonts w:ascii="Times New Roman" w:hAnsi="Times New Roman"/>
        </w:rPr>
        <w:t>447).</w:t>
      </w:r>
      <w:r w:rsidRPr="009A402D">
        <w:t xml:space="preserve"> </w:t>
      </w:r>
      <w:r>
        <w:t xml:space="preserve"> </w:t>
      </w:r>
      <w:r w:rsidRPr="006A2D51">
        <w:rPr>
          <w:rFonts w:ascii="Times New Roman" w:hAnsi="Times New Roman"/>
        </w:rPr>
        <w:t xml:space="preserve">The following paragraphs shed some </w:t>
      </w:r>
      <w:r>
        <w:rPr>
          <w:rFonts w:ascii="Times New Roman" w:hAnsi="Times New Roman"/>
        </w:rPr>
        <w:t>light</w:t>
      </w:r>
      <w:r w:rsidRPr="006A2D51">
        <w:rPr>
          <w:rFonts w:ascii="Times New Roman" w:hAnsi="Times New Roman"/>
        </w:rPr>
        <w:t xml:space="preserve"> on specific professional values by focusing on their definitions as professional</w:t>
      </w:r>
      <w:r>
        <w:rPr>
          <w:rFonts w:ascii="Times New Roman" w:hAnsi="Times New Roman"/>
        </w:rPr>
        <w:t xml:space="preserve"> concepts, and their </w:t>
      </w:r>
      <w:r w:rsidRPr="006A2D51">
        <w:rPr>
          <w:rFonts w:ascii="Times New Roman" w:hAnsi="Times New Roman"/>
        </w:rPr>
        <w:t>main dimen</w:t>
      </w:r>
      <w:r>
        <w:rPr>
          <w:rFonts w:ascii="Times New Roman" w:hAnsi="Times New Roman"/>
        </w:rPr>
        <w:t xml:space="preserve">sions </w:t>
      </w:r>
      <w:r w:rsidRPr="006A2D51">
        <w:rPr>
          <w:rFonts w:ascii="Times New Roman" w:hAnsi="Times New Roman"/>
        </w:rPr>
        <w:t>that could be used to measure them empirically. In particular, objectivity,</w:t>
      </w:r>
      <w:r>
        <w:rPr>
          <w:rFonts w:ascii="Times New Roman" w:hAnsi="Times New Roman"/>
        </w:rPr>
        <w:t xml:space="preserve"> </w:t>
      </w:r>
      <w:r w:rsidRPr="006A2D51">
        <w:rPr>
          <w:rFonts w:ascii="Times New Roman" w:hAnsi="Times New Roman"/>
        </w:rPr>
        <w:t>factuality,</w:t>
      </w:r>
      <w:r>
        <w:rPr>
          <w:rFonts w:ascii="Times New Roman" w:hAnsi="Times New Roman"/>
        </w:rPr>
        <w:t xml:space="preserve"> fairness, and public service are discussed shortly.</w:t>
      </w:r>
    </w:p>
    <w:p w:rsidR="00E238C8" w:rsidRDefault="00E238C8" w:rsidP="00B525BA">
      <w:pPr>
        <w:autoSpaceDE w:val="0"/>
        <w:autoSpaceDN w:val="0"/>
        <w:adjustRightInd w:val="0"/>
        <w:ind w:firstLine="567"/>
        <w:jc w:val="both"/>
        <w:rPr>
          <w:rFonts w:ascii="Times New Roman" w:eastAsia="Calibri" w:hAnsi="Times New Roman"/>
        </w:rPr>
      </w:pPr>
      <w:proofErr w:type="gramStart"/>
      <w:r w:rsidRPr="005F0DBD">
        <w:rPr>
          <w:rFonts w:ascii="Times New Roman" w:hAnsi="Times New Roman"/>
          <w:b/>
          <w:bCs/>
          <w:i/>
          <w:iCs/>
        </w:rPr>
        <w:lastRenderedPageBreak/>
        <w:t>Objectivity.</w:t>
      </w:r>
      <w:proofErr w:type="gramEnd"/>
      <w:r w:rsidRPr="00627D20">
        <w:t xml:space="preserve"> </w:t>
      </w:r>
      <w:r w:rsidRPr="009A402D">
        <w:rPr>
          <w:rFonts w:ascii="Times New Roman" w:hAnsi="Times New Roman"/>
        </w:rPr>
        <w:t>Schudson (2001) defined objectivity as a norm by which journalists separate facts from values and report only the facts. Objective reporting</w:t>
      </w:r>
      <w:r>
        <w:rPr>
          <w:rFonts w:ascii="Times New Roman" w:hAnsi="Times New Roman"/>
        </w:rPr>
        <w:t xml:space="preserve"> should not be emotional in tone</w:t>
      </w:r>
      <w:r w:rsidRPr="009A402D">
        <w:rPr>
          <w:rFonts w:ascii="Times New Roman" w:hAnsi="Times New Roman"/>
        </w:rPr>
        <w:t xml:space="preserve">. Objective reporting takes pains to </w:t>
      </w:r>
      <w:r>
        <w:rPr>
          <w:rFonts w:ascii="Times New Roman" w:hAnsi="Times New Roman"/>
        </w:rPr>
        <w:t>"</w:t>
      </w:r>
      <w:r w:rsidRPr="009A402D">
        <w:rPr>
          <w:rFonts w:ascii="Times New Roman" w:hAnsi="Times New Roman"/>
        </w:rPr>
        <w:t>represent fairly</w:t>
      </w:r>
      <w:r>
        <w:rPr>
          <w:rFonts w:ascii="Times New Roman" w:hAnsi="Times New Roman"/>
        </w:rPr>
        <w:t>"</w:t>
      </w:r>
      <w:r w:rsidRPr="009A402D">
        <w:rPr>
          <w:rFonts w:ascii="Times New Roman" w:hAnsi="Times New Roman"/>
        </w:rPr>
        <w:t xml:space="preserve"> each side in a political controversy (p. 150).</w:t>
      </w:r>
      <w:r>
        <w:rPr>
          <w:rFonts w:ascii="Times New Roman" w:hAnsi="Times New Roman"/>
        </w:rPr>
        <w:t xml:space="preserve"> Based on </w:t>
      </w:r>
      <w:r w:rsidRPr="00850BA2">
        <w:rPr>
          <w:rFonts w:ascii="Times New Roman" w:hAnsi="Times New Roman"/>
        </w:rPr>
        <w:t xml:space="preserve">the objectivity </w:t>
      </w:r>
      <w:r>
        <w:rPr>
          <w:rFonts w:ascii="Times New Roman" w:hAnsi="Times New Roman"/>
        </w:rPr>
        <w:t>concept</w:t>
      </w:r>
      <w:r w:rsidRPr="00850BA2">
        <w:rPr>
          <w:rFonts w:ascii="Times New Roman" w:hAnsi="Times New Roman"/>
        </w:rPr>
        <w:t>, the journalist</w:t>
      </w:r>
      <w:r>
        <w:rPr>
          <w:rFonts w:ascii="Times New Roman" w:hAnsi="Times New Roman"/>
        </w:rPr>
        <w:t xml:space="preserve"> should report "news" without</w:t>
      </w:r>
      <w:r w:rsidRPr="00850BA2">
        <w:rPr>
          <w:rFonts w:ascii="Times New Roman" w:hAnsi="Times New Roman"/>
        </w:rPr>
        <w:t xml:space="preserve"> commenting on it</w:t>
      </w:r>
      <w:r>
        <w:rPr>
          <w:rFonts w:ascii="Times New Roman" w:hAnsi="Times New Roman"/>
        </w:rPr>
        <w:t xml:space="preserve"> or </w:t>
      </w:r>
      <w:r w:rsidRPr="00850BA2">
        <w:rPr>
          <w:rFonts w:ascii="Times New Roman" w:hAnsi="Times New Roman"/>
        </w:rPr>
        <w:t>slanting it.</w:t>
      </w:r>
      <w:r>
        <w:rPr>
          <w:rFonts w:ascii="Times New Roman" w:hAnsi="Times New Roman"/>
        </w:rPr>
        <w:t xml:space="preserve"> The basic elements of objectivity include "</w:t>
      </w:r>
      <w:r w:rsidRPr="00DC51BB">
        <w:rPr>
          <w:rFonts w:ascii="Times New Roman" w:hAnsi="Times New Roman"/>
        </w:rPr>
        <w:t>factuality</w:t>
      </w:r>
      <w:r w:rsidRPr="00883BD0">
        <w:rPr>
          <w:rFonts w:ascii="Times New Roman" w:hAnsi="Times New Roman"/>
        </w:rPr>
        <w:t>, fairness, non-bias, independence, non-interpretation, and</w:t>
      </w:r>
      <w:r>
        <w:rPr>
          <w:rFonts w:ascii="Times New Roman" w:hAnsi="Times New Roman"/>
        </w:rPr>
        <w:t xml:space="preserve"> </w:t>
      </w:r>
      <w:r w:rsidRPr="00883BD0">
        <w:rPr>
          <w:rFonts w:ascii="Times New Roman" w:hAnsi="Times New Roman"/>
        </w:rPr>
        <w:t>neutrality and detachment</w:t>
      </w:r>
      <w:r>
        <w:rPr>
          <w:rFonts w:ascii="Times New Roman" w:hAnsi="Times New Roman"/>
        </w:rPr>
        <w:t>"</w:t>
      </w:r>
      <w:r w:rsidRPr="00883BD0">
        <w:rPr>
          <w:rFonts w:ascii="Times New Roman" w:hAnsi="Times New Roman"/>
        </w:rPr>
        <w:t xml:space="preserve"> (Ward, 2008</w:t>
      </w:r>
      <w:r>
        <w:rPr>
          <w:rFonts w:ascii="Times New Roman" w:hAnsi="Times New Roman"/>
        </w:rPr>
        <w:t xml:space="preserve">, p. </w:t>
      </w:r>
      <w:r w:rsidRPr="00883BD0">
        <w:rPr>
          <w:rFonts w:ascii="Times New Roman" w:hAnsi="Times New Roman"/>
        </w:rPr>
        <w:t>19).</w:t>
      </w:r>
      <w:r>
        <w:rPr>
          <w:rFonts w:ascii="Times New Roman" w:eastAsia="Calibri" w:hAnsi="Times New Roman"/>
        </w:rPr>
        <w:t xml:space="preserve"> Assertions</w:t>
      </w:r>
      <w:r w:rsidRPr="006A2D51">
        <w:rPr>
          <w:rFonts w:ascii="Times New Roman" w:eastAsia="Calibri" w:hAnsi="Times New Roman"/>
        </w:rPr>
        <w:t xml:space="preserve"> </w:t>
      </w:r>
      <w:r>
        <w:rPr>
          <w:rFonts w:ascii="Times New Roman" w:eastAsia="Calibri" w:hAnsi="Times New Roman"/>
        </w:rPr>
        <w:t>that refer</w:t>
      </w:r>
      <w:r w:rsidRPr="006A2D51">
        <w:rPr>
          <w:rFonts w:ascii="Times New Roman" w:eastAsia="Calibri" w:hAnsi="Times New Roman"/>
        </w:rPr>
        <w:t xml:space="preserve"> to facts are regarded as ‘‘objective’’ and, therefore, valid; whereas the judgments related to human affairs in which values play a leading role</w:t>
      </w:r>
      <w:r>
        <w:rPr>
          <w:rFonts w:ascii="Times New Roman" w:eastAsia="Calibri" w:hAnsi="Times New Roman"/>
        </w:rPr>
        <w:t xml:space="preserve"> are "</w:t>
      </w:r>
      <w:r w:rsidRPr="006A2D51">
        <w:rPr>
          <w:rFonts w:ascii="Times New Roman" w:eastAsia="Calibri" w:hAnsi="Times New Roman"/>
        </w:rPr>
        <w:t>subjective</w:t>
      </w:r>
      <w:r>
        <w:rPr>
          <w:rFonts w:ascii="Times New Roman" w:eastAsia="Calibri" w:hAnsi="Times New Roman"/>
        </w:rPr>
        <w:t>" (Ward, 2008, p.19)</w:t>
      </w:r>
      <w:r w:rsidRPr="006A2D51">
        <w:rPr>
          <w:rFonts w:ascii="Times New Roman" w:eastAsia="Calibri" w:hAnsi="Times New Roman"/>
        </w:rPr>
        <w:t xml:space="preserve">.  </w:t>
      </w:r>
      <w:r>
        <w:rPr>
          <w:rFonts w:ascii="Times New Roman" w:eastAsia="Calibri" w:hAnsi="Times New Roman"/>
        </w:rPr>
        <w:t>Objectivity is a very important value to j</w:t>
      </w:r>
      <w:r w:rsidRPr="006A2D51">
        <w:rPr>
          <w:rFonts w:ascii="Times New Roman" w:eastAsia="Calibri" w:hAnsi="Times New Roman"/>
        </w:rPr>
        <w:t xml:space="preserve">ournalists, because value judgments, inasmuch as they distort reality, are deemed bad. Instead, the right thing for </w:t>
      </w:r>
      <w:r>
        <w:rPr>
          <w:rFonts w:ascii="Times New Roman" w:eastAsia="Calibri" w:hAnsi="Times New Roman"/>
        </w:rPr>
        <w:t xml:space="preserve">journalists </w:t>
      </w:r>
      <w:r w:rsidRPr="006A2D51">
        <w:rPr>
          <w:rFonts w:ascii="Times New Roman" w:eastAsia="Calibri" w:hAnsi="Times New Roman"/>
        </w:rPr>
        <w:t>is trying to be neutral, keeping equal distance from contending sources, because inserting one’s opinions in a story is ‘‘risky’’ (Rich, 1997, p. 204). Objectivity means that journalist</w:t>
      </w:r>
      <w:r>
        <w:rPr>
          <w:rFonts w:ascii="Times New Roman" w:eastAsia="Calibri" w:hAnsi="Times New Roman"/>
        </w:rPr>
        <w:t>s</w:t>
      </w:r>
      <w:r w:rsidRPr="006A2D51">
        <w:rPr>
          <w:rFonts w:ascii="Times New Roman" w:eastAsia="Calibri" w:hAnsi="Times New Roman"/>
        </w:rPr>
        <w:t xml:space="preserve"> exclude </w:t>
      </w:r>
      <w:r>
        <w:rPr>
          <w:rFonts w:ascii="Times New Roman" w:eastAsia="Calibri" w:hAnsi="Times New Roman"/>
        </w:rPr>
        <w:t>themselves</w:t>
      </w:r>
      <w:r w:rsidRPr="006A2D51">
        <w:rPr>
          <w:rFonts w:ascii="Times New Roman" w:eastAsia="Calibri" w:hAnsi="Times New Roman"/>
        </w:rPr>
        <w:t xml:space="preserve"> when reporting </w:t>
      </w:r>
      <w:r>
        <w:rPr>
          <w:rFonts w:ascii="Times New Roman" w:eastAsia="Calibri" w:hAnsi="Times New Roman"/>
        </w:rPr>
        <w:t>on societal</w:t>
      </w:r>
      <w:r w:rsidRPr="006A2D51">
        <w:rPr>
          <w:rFonts w:ascii="Times New Roman" w:eastAsia="Calibri" w:hAnsi="Times New Roman"/>
        </w:rPr>
        <w:t xml:space="preserve"> issues</w:t>
      </w:r>
      <w:r>
        <w:rPr>
          <w:rFonts w:ascii="Times New Roman" w:eastAsia="Calibri" w:hAnsi="Times New Roman"/>
        </w:rPr>
        <w:t xml:space="preserve"> </w:t>
      </w:r>
      <w:r w:rsidRPr="006A2D51">
        <w:rPr>
          <w:rFonts w:ascii="Times New Roman" w:eastAsia="Calibri" w:hAnsi="Times New Roman"/>
        </w:rPr>
        <w:t xml:space="preserve">by setting aside </w:t>
      </w:r>
      <w:r>
        <w:rPr>
          <w:rFonts w:ascii="Times New Roman" w:eastAsia="Calibri" w:hAnsi="Times New Roman"/>
        </w:rPr>
        <w:t>their</w:t>
      </w:r>
      <w:r w:rsidRPr="006A2D51">
        <w:rPr>
          <w:rFonts w:ascii="Times New Roman" w:eastAsia="Calibri" w:hAnsi="Times New Roman"/>
        </w:rPr>
        <w:t xml:space="preserve"> own ideas and opinions (Munoz-Torres, 2007). </w:t>
      </w:r>
    </w:p>
    <w:p w:rsidR="00E238C8" w:rsidRDefault="00E238C8" w:rsidP="00B525BA">
      <w:pPr>
        <w:autoSpaceDE w:val="0"/>
        <w:autoSpaceDN w:val="0"/>
        <w:adjustRightInd w:val="0"/>
        <w:ind w:firstLine="567"/>
        <w:jc w:val="both"/>
        <w:rPr>
          <w:rFonts w:ascii="AdvMY" w:eastAsia="Calibri" w:hAnsi="AdvMY" w:cs="AdvMY"/>
          <w:sz w:val="19"/>
          <w:szCs w:val="19"/>
        </w:rPr>
      </w:pPr>
      <w:r w:rsidRPr="006A2D51">
        <w:rPr>
          <w:rFonts w:ascii="Times New Roman" w:eastAsia="Calibri" w:hAnsi="Times New Roman"/>
        </w:rPr>
        <w:t xml:space="preserve">Detachment is another aspect of objectivity, and it </w:t>
      </w:r>
      <w:r>
        <w:rPr>
          <w:rFonts w:ascii="Times New Roman" w:eastAsia="Calibri" w:hAnsi="Times New Roman"/>
        </w:rPr>
        <w:t xml:space="preserve">is </w:t>
      </w:r>
      <w:r w:rsidRPr="006A2D51">
        <w:rPr>
          <w:rFonts w:ascii="Times New Roman" w:eastAsia="Calibri" w:hAnsi="Times New Roman"/>
        </w:rPr>
        <w:t>achieved when reporters keep their personal</w:t>
      </w:r>
      <w:r>
        <w:rPr>
          <w:rFonts w:ascii="Times New Roman" w:eastAsia="Calibri" w:hAnsi="Times New Roman"/>
        </w:rPr>
        <w:t xml:space="preserve"> emotion and</w:t>
      </w:r>
      <w:r w:rsidRPr="006A2D51">
        <w:rPr>
          <w:rFonts w:ascii="Times New Roman" w:eastAsia="Calibri" w:hAnsi="Times New Roman"/>
        </w:rPr>
        <w:t xml:space="preserve"> bias from </w:t>
      </w:r>
      <w:r>
        <w:rPr>
          <w:rFonts w:ascii="Times New Roman" w:eastAsia="Calibri" w:hAnsi="Times New Roman"/>
        </w:rPr>
        <w:t xml:space="preserve">impacting </w:t>
      </w:r>
      <w:r w:rsidRPr="006A2D51">
        <w:rPr>
          <w:rFonts w:ascii="Times New Roman" w:eastAsia="Calibri" w:hAnsi="Times New Roman"/>
        </w:rPr>
        <w:t xml:space="preserve">a story </w:t>
      </w:r>
      <w:r>
        <w:rPr>
          <w:rFonts w:ascii="Times New Roman" w:eastAsia="Calibri" w:hAnsi="Times New Roman"/>
        </w:rPr>
        <w:t>or maintain</w:t>
      </w:r>
      <w:r w:rsidRPr="006A2D51">
        <w:rPr>
          <w:rFonts w:ascii="Times New Roman" w:eastAsia="Calibri" w:hAnsi="Times New Roman"/>
        </w:rPr>
        <w:t xml:space="preserve"> lack of preferences for one side of a conflict over another (Reese, 1990; Ryan, 2001).</w:t>
      </w:r>
      <w:r w:rsidRPr="006A2D51">
        <w:rPr>
          <w:rFonts w:ascii="Times New Roman" w:hAnsi="Times New Roman"/>
        </w:rPr>
        <w:t xml:space="preserve"> </w:t>
      </w:r>
      <w:r w:rsidRPr="006A2D51">
        <w:rPr>
          <w:rFonts w:ascii="Times New Roman" w:eastAsia="Calibri" w:hAnsi="Times New Roman"/>
        </w:rPr>
        <w:t>Hackett (1984) also pointed out that objectivity suggests that facts can be separated from opinion</w:t>
      </w:r>
      <w:r>
        <w:rPr>
          <w:rFonts w:ascii="Times New Roman" w:eastAsia="Calibri" w:hAnsi="Times New Roman"/>
        </w:rPr>
        <w:t>s</w:t>
      </w:r>
      <w:r w:rsidRPr="006A2D51">
        <w:rPr>
          <w:rFonts w:ascii="Times New Roman" w:eastAsia="Calibri" w:hAnsi="Times New Roman"/>
        </w:rPr>
        <w:t xml:space="preserve"> or value judgments, and that journalists can stand apart from the real-world events whose truth or meaning they transfer to the news audience by means of neutral language and competent reporting techniques (p. 232).  Furthermore, MacLean (1981, p. 56) suggests that ‘‘When a story does not distinguish clearly between its author’s </w:t>
      </w:r>
      <w:r w:rsidRPr="006A2D51">
        <w:rPr>
          <w:rFonts w:ascii="Times New Roman" w:eastAsia="Calibri" w:hAnsi="Times New Roman"/>
        </w:rPr>
        <w:lastRenderedPageBreak/>
        <w:t>interpretations and the facts being reported, it is a biased or slanted report.’’ Donsbach (2003) summarized the main elements of objectivity in three things: first, separating facts from opinion</w:t>
      </w:r>
      <w:r>
        <w:rPr>
          <w:rFonts w:ascii="Times New Roman" w:eastAsia="Calibri" w:hAnsi="Times New Roman"/>
        </w:rPr>
        <w:t>; second,</w:t>
      </w:r>
      <w:r w:rsidRPr="006A2D51">
        <w:rPr>
          <w:rFonts w:ascii="Times New Roman" w:eastAsia="Calibri" w:hAnsi="Times New Roman"/>
        </w:rPr>
        <w:t xml:space="preserve"> presenting an emotionally detached view of the news</w:t>
      </w:r>
      <w:r>
        <w:rPr>
          <w:rFonts w:ascii="Times New Roman" w:eastAsia="Calibri" w:hAnsi="Times New Roman"/>
        </w:rPr>
        <w:t>; and third,</w:t>
      </w:r>
      <w:r w:rsidRPr="006A2D51">
        <w:rPr>
          <w:rFonts w:ascii="Times New Roman" w:eastAsia="Calibri" w:hAnsi="Times New Roman"/>
        </w:rPr>
        <w:t xml:space="preserve"> striving for fairness and balance (p. 384).  Stensaas (1986) </w:t>
      </w:r>
      <w:r>
        <w:rPr>
          <w:rFonts w:ascii="Times New Roman" w:eastAsia="Calibri" w:hAnsi="Times New Roman"/>
        </w:rPr>
        <w:t>said</w:t>
      </w:r>
      <w:r w:rsidRPr="006A2D51">
        <w:rPr>
          <w:rFonts w:ascii="Times New Roman" w:eastAsia="Calibri" w:hAnsi="Times New Roman"/>
        </w:rPr>
        <w:t xml:space="preserve"> that </w:t>
      </w:r>
      <w:r>
        <w:rPr>
          <w:rFonts w:ascii="Times New Roman" w:eastAsia="Calibri" w:hAnsi="Times New Roman"/>
        </w:rPr>
        <w:t xml:space="preserve">for </w:t>
      </w:r>
      <w:r w:rsidRPr="006A2D51">
        <w:rPr>
          <w:rFonts w:ascii="Times New Roman" w:eastAsia="Calibri" w:hAnsi="Times New Roman"/>
        </w:rPr>
        <w:t xml:space="preserve">a news story to be objective it should contain these elements: it </w:t>
      </w:r>
      <w:r>
        <w:rPr>
          <w:rFonts w:ascii="Times New Roman" w:eastAsia="Calibri" w:hAnsi="Times New Roman"/>
        </w:rPr>
        <w:t>includes only</w:t>
      </w:r>
      <w:r w:rsidRPr="006A2D51">
        <w:rPr>
          <w:rFonts w:ascii="Times New Roman" w:eastAsia="Calibri" w:hAnsi="Times New Roman"/>
        </w:rPr>
        <w:t xml:space="preserve"> verifiable assertions, does not make claims to significance, and avoids statements of prediction, value, advocacy, or inductive generalizations without clear attribution to source (p. 53). According to the principle of balance, the goal of good reporting is to present multiple, or even opposing, views about a topic, as if they were all equally valid, that is, without giving privilege to any of them (Klaidman &amp; Beauchamp, 1987, p. 46).</w:t>
      </w:r>
      <w:r w:rsidRPr="00A317DD">
        <w:t xml:space="preserve"> </w:t>
      </w:r>
      <w:r w:rsidRPr="00F44996">
        <w:rPr>
          <w:rFonts w:ascii="Times New Roman" w:eastAsia="Calibri" w:hAnsi="Times New Roman"/>
        </w:rPr>
        <w:t>This study used attribution as indicate of objectivity in media content in this way: no attribution in story means the story reflects no professional values, partial attribution [used in some cases, but some facts/ideas/opinions presented without attribution] and this means the story reflects moderate level of objectivity, and full attribution [all facts/ideas/opinions are attributed] means that the story reflects high level of objectivity.</w:t>
      </w:r>
    </w:p>
    <w:p w:rsidR="00E238C8" w:rsidRDefault="00E238C8" w:rsidP="00B525BA">
      <w:pPr>
        <w:autoSpaceDE w:val="0"/>
        <w:autoSpaceDN w:val="0"/>
        <w:adjustRightInd w:val="0"/>
        <w:ind w:firstLine="567"/>
        <w:jc w:val="both"/>
        <w:rPr>
          <w:rFonts w:ascii="Times New Roman" w:hAnsi="Times New Roman"/>
        </w:rPr>
      </w:pPr>
      <w:r>
        <w:rPr>
          <w:rFonts w:ascii="AdvMY" w:eastAsia="Calibri" w:hAnsi="AdvMY" w:cs="AdvMY"/>
          <w:sz w:val="19"/>
          <w:szCs w:val="19"/>
        </w:rPr>
        <w:t xml:space="preserve"> </w:t>
      </w:r>
      <w:proofErr w:type="gramStart"/>
      <w:r w:rsidRPr="005F0DBD">
        <w:rPr>
          <w:rFonts w:ascii="Times New Roman" w:hAnsi="Times New Roman"/>
          <w:b/>
          <w:bCs/>
          <w:i/>
          <w:iCs/>
        </w:rPr>
        <w:t>Factuality</w:t>
      </w:r>
      <w:r w:rsidRPr="005F0DBD">
        <w:rPr>
          <w:rFonts w:ascii="Times New Roman" w:hAnsi="Times New Roman"/>
          <w:b/>
          <w:bCs/>
        </w:rPr>
        <w:t>.</w:t>
      </w:r>
      <w:proofErr w:type="gramEnd"/>
      <w:r>
        <w:rPr>
          <w:rFonts w:ascii="Times New Roman" w:hAnsi="Times New Roman"/>
        </w:rPr>
        <w:t xml:space="preserve"> This is another important professional value. It means that reporters should base their news stories on facts, as facts can be easily verified (Reese, 1990; Condit &amp; Selzer, 1985; Ryan, 2001). </w:t>
      </w:r>
      <w:r w:rsidRPr="00B95E93">
        <w:rPr>
          <w:rFonts w:ascii="Times New Roman" w:hAnsi="Times New Roman"/>
        </w:rPr>
        <w:t>Journalists establish factuality in different ways, first, by using credible sources</w:t>
      </w:r>
      <w:r>
        <w:rPr>
          <w:rFonts w:ascii="Times New Roman" w:hAnsi="Times New Roman"/>
        </w:rPr>
        <w:t xml:space="preserve"> </w:t>
      </w:r>
      <w:proofErr w:type="gramStart"/>
      <w:r>
        <w:rPr>
          <w:rFonts w:ascii="Times New Roman" w:hAnsi="Times New Roman"/>
        </w:rPr>
        <w:t>who</w:t>
      </w:r>
      <w:proofErr w:type="gramEnd"/>
      <w:r w:rsidRPr="00B95E93">
        <w:rPr>
          <w:rFonts w:ascii="Times New Roman" w:hAnsi="Times New Roman"/>
        </w:rPr>
        <w:t xml:space="preserve"> make statements that can be quoted as fact without further investigation. Second, </w:t>
      </w:r>
      <w:r>
        <w:rPr>
          <w:rFonts w:ascii="Times New Roman" w:hAnsi="Times New Roman"/>
        </w:rPr>
        <w:t>journalists</w:t>
      </w:r>
      <w:r w:rsidRPr="00B95E93">
        <w:rPr>
          <w:rFonts w:ascii="Times New Roman" w:hAnsi="Times New Roman"/>
        </w:rPr>
        <w:t xml:space="preserve"> also produce factuality through their peculiar means of making</w:t>
      </w:r>
      <w:r>
        <w:rPr>
          <w:rFonts w:ascii="AdvMYI" w:eastAsia="Calibri" w:hAnsi="AdvMYI" w:cs="AdvMYI"/>
          <w:sz w:val="19"/>
          <w:szCs w:val="19"/>
        </w:rPr>
        <w:t xml:space="preserve"> </w:t>
      </w:r>
      <w:r w:rsidRPr="00B95E93">
        <w:rPr>
          <w:rFonts w:ascii="Times New Roman" w:hAnsi="Times New Roman"/>
        </w:rPr>
        <w:t>the accounts of sources seem objective</w:t>
      </w:r>
      <w:r w:rsidRPr="00BD3A7A">
        <w:rPr>
          <w:rFonts w:ascii="Times New Roman" w:hAnsi="Times New Roman"/>
        </w:rPr>
        <w:t xml:space="preserve"> </w:t>
      </w:r>
      <w:r>
        <w:rPr>
          <w:rFonts w:ascii="Times New Roman" w:hAnsi="Times New Roman"/>
        </w:rPr>
        <w:t>(Ericson, 1998).</w:t>
      </w:r>
      <w:r w:rsidRPr="00B95E93">
        <w:rPr>
          <w:rFonts w:ascii="Times New Roman" w:hAnsi="Times New Roman"/>
        </w:rPr>
        <w:t xml:space="preserve"> Facts are clearly attributed to</w:t>
      </w:r>
      <w:r>
        <w:rPr>
          <w:rFonts w:ascii="AdvMYI" w:eastAsia="Calibri" w:hAnsi="AdvMYI" w:cs="AdvMYI"/>
          <w:sz w:val="19"/>
          <w:szCs w:val="19"/>
        </w:rPr>
        <w:t xml:space="preserve"> </w:t>
      </w:r>
      <w:r w:rsidRPr="00B95E93">
        <w:rPr>
          <w:rFonts w:ascii="Times New Roman" w:hAnsi="Times New Roman"/>
        </w:rPr>
        <w:t xml:space="preserve">official sources, often in point-counterpoint format. </w:t>
      </w:r>
      <w:r w:rsidRPr="00B95E93">
        <w:rPr>
          <w:rFonts w:ascii="Times New Roman" w:hAnsi="Times New Roman"/>
        </w:rPr>
        <w:lastRenderedPageBreak/>
        <w:t>These attributions make the journalists seem to be operating in a detached, impartial, independent, fair, and balanced manner</w:t>
      </w:r>
      <w:r>
        <w:rPr>
          <w:rFonts w:ascii="Times New Roman" w:hAnsi="Times New Roman"/>
        </w:rPr>
        <w:t xml:space="preserve"> (Ericson, 1998, p. 86)</w:t>
      </w:r>
      <w:r w:rsidRPr="00B95E93">
        <w:rPr>
          <w:rFonts w:ascii="Times New Roman" w:hAnsi="Times New Roman"/>
        </w:rPr>
        <w:t>. News production is a perpetual process of authorizing facts through sources (Ericson, 1998, p. 86)</w:t>
      </w:r>
      <w:r>
        <w:rPr>
          <w:rFonts w:ascii="Times New Roman" w:hAnsi="Times New Roman"/>
        </w:rPr>
        <w:t>.</w:t>
      </w:r>
      <w:r w:rsidRPr="00FE17E4">
        <w:rPr>
          <w:rFonts w:ascii="Times New Roman" w:hAnsi="Times New Roman"/>
        </w:rPr>
        <w:t xml:space="preserve"> Altmeppen, Arnold, and Kcossler (2012) said that impartiality in news is expected to be presented in a neutral way, without subjective evaluations and without being mixed with comment (p.338).</w:t>
      </w:r>
      <w:r>
        <w:rPr>
          <w:rFonts w:ascii="Times New Roman" w:hAnsi="Times New Roman"/>
        </w:rPr>
        <w:t xml:space="preserve"> </w:t>
      </w:r>
      <w:r w:rsidRPr="00A84046">
        <w:rPr>
          <w:rFonts w:ascii="Times New Roman" w:hAnsi="Times New Roman"/>
        </w:rPr>
        <w:t>Factuality will be measured by examining the extent to which the facts (Who, what, when, and where) are present before the opinions in the news story.</w:t>
      </w:r>
    </w:p>
    <w:p w:rsidR="00E238C8" w:rsidRDefault="00E238C8" w:rsidP="00B525BA">
      <w:pPr>
        <w:autoSpaceDE w:val="0"/>
        <w:autoSpaceDN w:val="0"/>
        <w:adjustRightInd w:val="0"/>
        <w:ind w:firstLine="567"/>
        <w:jc w:val="both"/>
        <w:rPr>
          <w:rFonts w:ascii="Times New Roman" w:hAnsi="Times New Roman"/>
        </w:rPr>
      </w:pPr>
      <w:proofErr w:type="gramStart"/>
      <w:r w:rsidRPr="005F0DBD">
        <w:rPr>
          <w:rFonts w:ascii="Times New Roman" w:hAnsi="Times New Roman"/>
          <w:b/>
          <w:bCs/>
          <w:i/>
          <w:iCs/>
        </w:rPr>
        <w:t>Fairness</w:t>
      </w:r>
      <w:r w:rsidRPr="005F0DBD">
        <w:rPr>
          <w:rFonts w:ascii="Times New Roman" w:hAnsi="Times New Roman"/>
          <w:b/>
          <w:bCs/>
        </w:rPr>
        <w:t>.</w:t>
      </w:r>
      <w:proofErr w:type="gramEnd"/>
      <w:r>
        <w:rPr>
          <w:rFonts w:ascii="Times New Roman" w:hAnsi="Times New Roman"/>
        </w:rPr>
        <w:t xml:space="preserve"> As for the concept of fairness, </w:t>
      </w:r>
      <w:r w:rsidRPr="00522764">
        <w:rPr>
          <w:rFonts w:ascii="Times New Roman" w:hAnsi="Times New Roman"/>
        </w:rPr>
        <w:t>Si</w:t>
      </w:r>
      <w:r>
        <w:rPr>
          <w:rFonts w:ascii="Times New Roman" w:hAnsi="Times New Roman"/>
        </w:rPr>
        <w:t xml:space="preserve">mon, Fico and Lacy (1989) </w:t>
      </w:r>
      <w:r w:rsidRPr="00522764">
        <w:rPr>
          <w:rFonts w:ascii="Times New Roman" w:hAnsi="Times New Roman"/>
        </w:rPr>
        <w:t>defined fairness of source usage as the inclusion of statements from sources representing all sides of a story; therefore,</w:t>
      </w:r>
      <w:r w:rsidRPr="00A84046">
        <w:rPr>
          <w:rFonts w:ascii="Times New Roman" w:hAnsi="Times New Roman"/>
        </w:rPr>
        <w:t xml:space="preserve"> </w:t>
      </w:r>
      <w:r w:rsidRPr="00C930C7">
        <w:rPr>
          <w:rFonts w:ascii="Times New Roman" w:hAnsi="Times New Roman"/>
        </w:rPr>
        <w:t>presenting</w:t>
      </w:r>
      <w:r>
        <w:rPr>
          <w:rFonts w:ascii="Times New Roman" w:hAnsi="Times New Roman"/>
        </w:rPr>
        <w:t xml:space="preserve"> or not</w:t>
      </w:r>
      <w:r w:rsidRPr="00C930C7">
        <w:rPr>
          <w:rFonts w:ascii="Times New Roman" w:hAnsi="Times New Roman"/>
        </w:rPr>
        <w:t xml:space="preserve"> the sides of the event in the news story</w:t>
      </w:r>
      <w:r>
        <w:rPr>
          <w:rFonts w:ascii="Times New Roman" w:hAnsi="Times New Roman"/>
        </w:rPr>
        <w:t xml:space="preserve"> was used to measure fairness</w:t>
      </w:r>
      <w:r w:rsidRPr="00522764">
        <w:rPr>
          <w:rFonts w:ascii="Times New Roman" w:hAnsi="Times New Roman"/>
        </w:rPr>
        <w:t>.</w:t>
      </w:r>
      <w:r>
        <w:rPr>
          <w:rFonts w:ascii="Times New Roman" w:hAnsi="Times New Roman"/>
        </w:rPr>
        <w:t xml:space="preserve">  Finally, the commitment to the public service is the core professional ideology of journalists (Hallin, 2000). </w:t>
      </w:r>
    </w:p>
    <w:p w:rsidR="00E238C8" w:rsidRDefault="00E238C8" w:rsidP="00B525BA">
      <w:pPr>
        <w:autoSpaceDE w:val="0"/>
        <w:autoSpaceDN w:val="0"/>
        <w:adjustRightInd w:val="0"/>
        <w:ind w:firstLine="567"/>
        <w:jc w:val="both"/>
        <w:rPr>
          <w:rFonts w:ascii="AdvMY" w:eastAsia="Calibri" w:hAnsi="AdvMY" w:cs="AdvMY"/>
          <w:sz w:val="19"/>
          <w:szCs w:val="19"/>
        </w:rPr>
      </w:pPr>
      <w:proofErr w:type="gramStart"/>
      <w:r w:rsidRPr="005F0DBD">
        <w:rPr>
          <w:rFonts w:ascii="Times New Roman" w:hAnsi="Times New Roman"/>
          <w:b/>
          <w:bCs/>
          <w:i/>
          <w:iCs/>
        </w:rPr>
        <w:t>Public service</w:t>
      </w:r>
      <w:r w:rsidRPr="005F0DBD">
        <w:rPr>
          <w:rFonts w:ascii="Times New Roman" w:hAnsi="Times New Roman"/>
          <w:b/>
          <w:bCs/>
        </w:rPr>
        <w:t>.</w:t>
      </w:r>
      <w:proofErr w:type="gramEnd"/>
      <w:r>
        <w:rPr>
          <w:rFonts w:ascii="Times New Roman" w:hAnsi="Times New Roman"/>
          <w:b/>
          <w:bCs/>
        </w:rPr>
        <w:t xml:space="preserve"> </w:t>
      </w:r>
      <w:r w:rsidRPr="006D0254">
        <w:rPr>
          <w:rFonts w:ascii="Times New Roman" w:hAnsi="Times New Roman"/>
        </w:rPr>
        <w:t>The concept of public service</w:t>
      </w:r>
      <w:r>
        <w:rPr>
          <w:rFonts w:ascii="Times New Roman" w:hAnsi="Times New Roman"/>
        </w:rPr>
        <w:t xml:space="preserve"> is often coupled with references to journalism's normative roles in educating the public or community, in helping society function properly, in taking actions to benefit the public, in serving a community generally or in serving various groups in a community (Beam et al., 2009). News organizations with strong professional orientation are likely to be ones where public service is important. And a news organization that is perceived to be market driven tends to get lower evaluations on its public service commitments (Beam et al, 2009).  </w:t>
      </w:r>
      <w:r w:rsidRPr="00B7707C">
        <w:rPr>
          <w:rFonts w:ascii="Times New Roman" w:hAnsi="Times New Roman"/>
        </w:rPr>
        <w:t xml:space="preserve">Below are some related studies that had been conducted on some of the above </w:t>
      </w:r>
      <w:r>
        <w:rPr>
          <w:rFonts w:ascii="Times New Roman" w:hAnsi="Times New Roman"/>
        </w:rPr>
        <w:t xml:space="preserve">mentioned </w:t>
      </w:r>
      <w:r w:rsidRPr="00B7707C">
        <w:rPr>
          <w:rFonts w:ascii="Times New Roman" w:hAnsi="Times New Roman"/>
        </w:rPr>
        <w:t xml:space="preserve">professional </w:t>
      </w:r>
      <w:r>
        <w:rPr>
          <w:rFonts w:ascii="Times New Roman" w:hAnsi="Times New Roman"/>
        </w:rPr>
        <w:t>norms</w:t>
      </w:r>
      <w:r w:rsidRPr="00B7707C">
        <w:rPr>
          <w:rFonts w:ascii="Times New Roman" w:hAnsi="Times New Roman"/>
        </w:rPr>
        <w:t>.</w:t>
      </w:r>
      <w:r w:rsidRPr="00B7707C">
        <w:t xml:space="preserve"> </w:t>
      </w:r>
      <w:r w:rsidRPr="00B7707C">
        <w:rPr>
          <w:rFonts w:ascii="AdvMY" w:eastAsia="Calibri" w:hAnsi="AdvMY" w:cs="AdvMY"/>
          <w:sz w:val="21"/>
          <w:szCs w:val="21"/>
        </w:rPr>
        <w:t xml:space="preserve"> </w:t>
      </w:r>
    </w:p>
    <w:p w:rsidR="00E238C8" w:rsidRDefault="00E238C8" w:rsidP="00B525BA">
      <w:pPr>
        <w:autoSpaceDE w:val="0"/>
        <w:autoSpaceDN w:val="0"/>
        <w:adjustRightInd w:val="0"/>
        <w:ind w:firstLine="567"/>
        <w:jc w:val="both"/>
        <w:rPr>
          <w:rFonts w:ascii="Times New Roman" w:hAnsi="Times New Roman"/>
        </w:rPr>
      </w:pPr>
      <w:r>
        <w:rPr>
          <w:rFonts w:ascii="Times New Roman" w:hAnsi="Times New Roman"/>
        </w:rPr>
        <w:lastRenderedPageBreak/>
        <w:t xml:space="preserve">Fico and Cote (1999) analyzed the content of newspapers to examine how fair their news coverage of the 1996 presidential election was. They measured the fairness value in a news story by examining whether or not the story included relevant opponents or covered only one side and by examining what percentage of one-sided and two-sided stories favored Clinton and Dole. Operationally, Fico and Cote defined story fairness as the presence of quoted or paraphrased assertions by sources supporting both Clinton and Dole. The proportions of one-sided and two-sided stories address the probability of readers' exposure to individually fair or unfair story coverage, and whether there is an equal chance of encountering "unfair" stories dominated by each candidate.  Fico and Cote found that the news coverage was imbalanced and favored Dole (62 percent) over Clinton (33 percent) and only 5 percent of the news coverage was balanced for both sides. </w:t>
      </w:r>
    </w:p>
    <w:p w:rsidR="00E238C8" w:rsidRDefault="00E238C8" w:rsidP="00B525BA">
      <w:pPr>
        <w:autoSpaceDE w:val="0"/>
        <w:autoSpaceDN w:val="0"/>
        <w:adjustRightInd w:val="0"/>
        <w:ind w:firstLine="567"/>
        <w:jc w:val="both"/>
        <w:rPr>
          <w:rFonts w:ascii="AdvMYI" w:eastAsia="Calibri" w:hAnsi="AdvMYI" w:cs="AdvMYI"/>
          <w:sz w:val="19"/>
          <w:szCs w:val="19"/>
        </w:rPr>
      </w:pPr>
      <w:r>
        <w:rPr>
          <w:rFonts w:ascii="Times New Roman" w:hAnsi="Times New Roman"/>
        </w:rPr>
        <w:t xml:space="preserve">Also, Fico and Soffin (1995) examined 259 news stories for how many sources were cited on each side of a controversy, whether sources were cited in the headline, first paragraph, and/or graphics, and whether both sides were cited within the first five paragraphs of the story. They found that around half of the news stories were absolutely one-sided in their presentation of a controversy, and only seven percent of the news stories were entirely balanced (p. 626).  However, this study examined the value of fairness in AJ content by examining whether or not AJE and AJA presented two sides of the news story. Also, the sourcing was used in this study as a measure of professionalism. In this case, the more sources used in the news story the more professional values in the story are. In another example, using judgments or interpretation statements in the news story doesn't match with the professionalism </w:t>
      </w:r>
      <w:r>
        <w:rPr>
          <w:rFonts w:ascii="Times New Roman" w:hAnsi="Times New Roman"/>
        </w:rPr>
        <w:lastRenderedPageBreak/>
        <w:t xml:space="preserve">standards to be objective. </w:t>
      </w:r>
      <w:r w:rsidRPr="00240DD9">
        <w:rPr>
          <w:rFonts w:ascii="Times New Roman" w:hAnsi="Times New Roman"/>
        </w:rPr>
        <w:t>Pan</w:t>
      </w:r>
      <w:r>
        <w:rPr>
          <w:rFonts w:ascii="Times New Roman" w:hAnsi="Times New Roman"/>
        </w:rPr>
        <w:t xml:space="preserve"> and Kosicki </w:t>
      </w:r>
      <w:r w:rsidRPr="00240DD9">
        <w:rPr>
          <w:rFonts w:ascii="Times New Roman" w:hAnsi="Times New Roman"/>
        </w:rPr>
        <w:t>(1993</w:t>
      </w:r>
      <w:r>
        <w:rPr>
          <w:rFonts w:ascii="Times New Roman" w:hAnsi="Times New Roman"/>
        </w:rPr>
        <w:t>) pointed out that by</w:t>
      </w:r>
      <w:r w:rsidRPr="00240DD9">
        <w:rPr>
          <w:rFonts w:ascii="Times New Roman" w:hAnsi="Times New Roman"/>
        </w:rPr>
        <w:t xml:space="preserve"> using </w:t>
      </w:r>
      <w:r>
        <w:rPr>
          <w:rFonts w:ascii="Times New Roman" w:hAnsi="Times New Roman"/>
        </w:rPr>
        <w:t xml:space="preserve">for example, </w:t>
      </w:r>
      <w:r w:rsidRPr="00240DD9">
        <w:rPr>
          <w:rFonts w:ascii="Times New Roman" w:hAnsi="Times New Roman"/>
        </w:rPr>
        <w:t xml:space="preserve">"Iraqi dictator," </w:t>
      </w:r>
      <w:r>
        <w:rPr>
          <w:rFonts w:ascii="Times New Roman" w:hAnsi="Times New Roman"/>
        </w:rPr>
        <w:t xml:space="preserve">inside the story this means that </w:t>
      </w:r>
      <w:r w:rsidRPr="00240DD9">
        <w:rPr>
          <w:rFonts w:ascii="Times New Roman" w:hAnsi="Times New Roman"/>
        </w:rPr>
        <w:t xml:space="preserve">a news report places Saddam Hussein in the same category with Hitler, Noriega, Stalin, and other generally hated men in American culture. </w:t>
      </w:r>
      <w:r>
        <w:rPr>
          <w:rFonts w:ascii="Times New Roman" w:hAnsi="Times New Roman"/>
        </w:rPr>
        <w:t>Also, the</w:t>
      </w:r>
      <w:r w:rsidRPr="00240DD9">
        <w:rPr>
          <w:rFonts w:ascii="Times New Roman" w:hAnsi="Times New Roman"/>
        </w:rPr>
        <w:t xml:space="preserve">y </w:t>
      </w:r>
      <w:r>
        <w:rPr>
          <w:rFonts w:ascii="Times New Roman" w:hAnsi="Times New Roman"/>
        </w:rPr>
        <w:t xml:space="preserve">mentioned that by </w:t>
      </w:r>
      <w:r w:rsidRPr="00240DD9">
        <w:rPr>
          <w:rFonts w:ascii="Times New Roman" w:hAnsi="Times New Roman"/>
        </w:rPr>
        <w:t>designating the 1989 uprising in China as a "prodemocracy movement," news reports interpreted the meaning of the uprising and categorized it in the same general category that the American Revolution might belong (p. 62).</w:t>
      </w:r>
      <w:r>
        <w:rPr>
          <w:rFonts w:ascii="Times New Roman" w:hAnsi="Times New Roman"/>
        </w:rPr>
        <w:t xml:space="preserve"> This study looked at the entire body of the news stories for attribution usage to examine how objective the story was in AJE and AJA. </w:t>
      </w:r>
    </w:p>
    <w:p w:rsidR="00E238C8" w:rsidRPr="007351E3" w:rsidRDefault="00E238C8" w:rsidP="00B525BA">
      <w:pPr>
        <w:autoSpaceDE w:val="0"/>
        <w:autoSpaceDN w:val="0"/>
        <w:adjustRightInd w:val="0"/>
        <w:ind w:firstLine="567"/>
        <w:jc w:val="both"/>
        <w:rPr>
          <w:rFonts w:ascii="Times New Roman" w:eastAsia="Calibri" w:hAnsi="Times New Roman"/>
        </w:rPr>
      </w:pPr>
      <w:r w:rsidRPr="007351E3">
        <w:rPr>
          <w:rFonts w:ascii="Times New Roman" w:eastAsia="Calibri" w:hAnsi="Times New Roman"/>
        </w:rPr>
        <w:t>Altmeppen</w:t>
      </w:r>
      <w:r>
        <w:rPr>
          <w:rFonts w:ascii="Times New Roman" w:eastAsia="Calibri" w:hAnsi="Times New Roman"/>
        </w:rPr>
        <w:t xml:space="preserve"> and his colleagues </w:t>
      </w:r>
      <w:r w:rsidRPr="007351E3">
        <w:rPr>
          <w:rFonts w:ascii="Times New Roman" w:eastAsia="Calibri" w:hAnsi="Times New Roman"/>
        </w:rPr>
        <w:t xml:space="preserve">(2012) pointed out that </w:t>
      </w:r>
      <w:r>
        <w:rPr>
          <w:rFonts w:ascii="Times New Roman" w:eastAsia="Calibri" w:hAnsi="Times New Roman"/>
        </w:rPr>
        <w:t xml:space="preserve">free and </w:t>
      </w:r>
      <w:r w:rsidRPr="007351E3">
        <w:rPr>
          <w:rFonts w:ascii="Times New Roman" w:eastAsia="Calibri" w:hAnsi="Times New Roman"/>
        </w:rPr>
        <w:t>independent</w:t>
      </w:r>
      <w:r>
        <w:rPr>
          <w:rFonts w:ascii="Times New Roman" w:eastAsia="Calibri" w:hAnsi="Times New Roman"/>
        </w:rPr>
        <w:t xml:space="preserve"> press</w:t>
      </w:r>
      <w:r w:rsidRPr="007351E3">
        <w:rPr>
          <w:rFonts w:ascii="Times New Roman" w:eastAsia="Calibri" w:hAnsi="Times New Roman"/>
        </w:rPr>
        <w:t xml:space="preserve"> should be able to reflect the diversity of a pluralistic society. </w:t>
      </w:r>
      <w:r>
        <w:rPr>
          <w:rFonts w:ascii="Times New Roman" w:eastAsia="Calibri" w:hAnsi="Times New Roman"/>
        </w:rPr>
        <w:t>Journalists</w:t>
      </w:r>
      <w:r w:rsidRPr="007351E3">
        <w:rPr>
          <w:rFonts w:ascii="Times New Roman" w:eastAsia="Calibri" w:hAnsi="Times New Roman"/>
        </w:rPr>
        <w:t xml:space="preserve"> are expected to </w:t>
      </w:r>
      <w:r>
        <w:rPr>
          <w:rFonts w:ascii="Times New Roman" w:eastAsia="Calibri" w:hAnsi="Times New Roman"/>
        </w:rPr>
        <w:t xml:space="preserve">present </w:t>
      </w:r>
      <w:r w:rsidRPr="007351E3">
        <w:rPr>
          <w:rFonts w:ascii="Times New Roman" w:eastAsia="Calibri" w:hAnsi="Times New Roman"/>
        </w:rPr>
        <w:t xml:space="preserve">a wide range of issues, subjects, views and opinions. The </w:t>
      </w:r>
      <w:r>
        <w:rPr>
          <w:rFonts w:ascii="Times New Roman" w:eastAsia="Calibri" w:hAnsi="Times New Roman"/>
        </w:rPr>
        <w:t>diverse</w:t>
      </w:r>
      <w:r w:rsidRPr="007351E3">
        <w:rPr>
          <w:rFonts w:ascii="Times New Roman" w:eastAsia="Calibri" w:hAnsi="Times New Roman"/>
        </w:rPr>
        <w:t xml:space="preserve"> groups of society must have access to the media, and journalists should </w:t>
      </w:r>
      <w:r>
        <w:rPr>
          <w:rFonts w:ascii="Times New Roman" w:eastAsia="Calibri" w:hAnsi="Times New Roman"/>
        </w:rPr>
        <w:t xml:space="preserve">have </w:t>
      </w:r>
      <w:r w:rsidRPr="007351E3">
        <w:rPr>
          <w:rFonts w:ascii="Times New Roman" w:eastAsia="Calibri" w:hAnsi="Times New Roman"/>
        </w:rPr>
        <w:t xml:space="preserve">access a wide range of news sources </w:t>
      </w:r>
      <w:r>
        <w:rPr>
          <w:rFonts w:ascii="Times New Roman" w:eastAsia="Calibri" w:hAnsi="Times New Roman"/>
        </w:rPr>
        <w:t>(p. 337). This dissertation</w:t>
      </w:r>
      <w:r w:rsidRPr="007351E3">
        <w:rPr>
          <w:rFonts w:ascii="Times New Roman" w:eastAsia="Calibri" w:hAnsi="Times New Roman"/>
        </w:rPr>
        <w:t xml:space="preserve"> examine</w:t>
      </w:r>
      <w:r>
        <w:rPr>
          <w:rFonts w:ascii="Times New Roman" w:eastAsia="Calibri" w:hAnsi="Times New Roman"/>
        </w:rPr>
        <w:t>d</w:t>
      </w:r>
      <w:r w:rsidRPr="007351E3">
        <w:rPr>
          <w:rFonts w:ascii="Times New Roman" w:eastAsia="Calibri" w:hAnsi="Times New Roman"/>
        </w:rPr>
        <w:t xml:space="preserve"> </w:t>
      </w:r>
      <w:r>
        <w:rPr>
          <w:rFonts w:ascii="Times New Roman" w:eastAsia="Calibri" w:hAnsi="Times New Roman"/>
        </w:rPr>
        <w:t xml:space="preserve">to what extent each news story included wide range of views from different perspectives and many sources. This counted the number of sources used in the story. </w:t>
      </w:r>
    </w:p>
    <w:p w:rsidR="00E238C8" w:rsidRPr="00DC51BB" w:rsidRDefault="00E238C8" w:rsidP="00B525BA">
      <w:pPr>
        <w:autoSpaceDE w:val="0"/>
        <w:autoSpaceDN w:val="0"/>
        <w:adjustRightInd w:val="0"/>
        <w:ind w:firstLine="567"/>
        <w:jc w:val="both"/>
        <w:rPr>
          <w:rFonts w:ascii="Times New Roman" w:hAnsi="Times New Roman"/>
        </w:rPr>
      </w:pPr>
      <w:r w:rsidRPr="000A5F4B">
        <w:rPr>
          <w:rFonts w:ascii="Times New Roman" w:hAnsi="Times New Roman"/>
        </w:rPr>
        <w:t>Having these professional values in the news content is very important</w:t>
      </w:r>
      <w:r w:rsidRPr="00DC51BB">
        <w:rPr>
          <w:rFonts w:ascii="Times New Roman" w:hAnsi="Times New Roman"/>
        </w:rPr>
        <w:t xml:space="preserve">. In general, the professional model determines what the communicator thinks is “worth transmitting to the audience” and how the story should be developed (Shoemaker and Reese, 1996, p.99) to inform people in “a way that enables them to act as a citizen” (Meijer, 2001, p.189), to help citizens “refocus on issues important to a healthy democracy” (Gade et al., 1998, p. 15). </w:t>
      </w:r>
    </w:p>
    <w:p w:rsidR="00E238C8" w:rsidRDefault="00E238C8" w:rsidP="00B525BA">
      <w:pPr>
        <w:autoSpaceDE w:val="0"/>
        <w:autoSpaceDN w:val="0"/>
        <w:adjustRightInd w:val="0"/>
        <w:ind w:firstLine="567"/>
        <w:jc w:val="both"/>
        <w:rPr>
          <w:rFonts w:ascii="Times New Roman" w:hAnsi="Times New Roman"/>
        </w:rPr>
      </w:pPr>
      <w:r>
        <w:rPr>
          <w:rFonts w:ascii="Times New Roman" w:hAnsi="Times New Roman"/>
        </w:rPr>
        <w:lastRenderedPageBreak/>
        <w:t>Overall, and in contrast with</w:t>
      </w:r>
      <w:r w:rsidRPr="00DC51BB">
        <w:rPr>
          <w:rFonts w:ascii="Times New Roman" w:hAnsi="Times New Roman"/>
        </w:rPr>
        <w:t xml:space="preserve"> the market model which deals with the audience as </w:t>
      </w:r>
      <w:r w:rsidRPr="006554E4">
        <w:rPr>
          <w:rFonts w:ascii="Times New Roman" w:hAnsi="Times New Roman"/>
        </w:rPr>
        <w:t>customers</w:t>
      </w:r>
      <w:r>
        <w:rPr>
          <w:rFonts w:ascii="Times New Roman" w:hAnsi="Times New Roman"/>
        </w:rPr>
        <w:t>,</w:t>
      </w:r>
      <w:r w:rsidRPr="00DC51BB">
        <w:rPr>
          <w:rFonts w:ascii="Times New Roman" w:hAnsi="Times New Roman"/>
        </w:rPr>
        <w:t xml:space="preserve"> th</w:t>
      </w:r>
      <w:r>
        <w:rPr>
          <w:rFonts w:ascii="Times New Roman" w:hAnsi="Times New Roman"/>
        </w:rPr>
        <w:t xml:space="preserve">e professional model treats </w:t>
      </w:r>
      <w:r w:rsidRPr="00DC51BB">
        <w:rPr>
          <w:rFonts w:ascii="Times New Roman" w:hAnsi="Times New Roman"/>
        </w:rPr>
        <w:t xml:space="preserve">people as “citizens and helps them participate in civic activity” (Rosen, 2000, p. 680). Journalism values direct journalists </w:t>
      </w:r>
      <w:r>
        <w:rPr>
          <w:rFonts w:ascii="Times New Roman" w:hAnsi="Times New Roman"/>
        </w:rPr>
        <w:t>to</w:t>
      </w:r>
      <w:r w:rsidRPr="00DC51BB">
        <w:rPr>
          <w:rFonts w:ascii="Times New Roman" w:hAnsi="Times New Roman"/>
        </w:rPr>
        <w:t xml:space="preserve"> the idea </w:t>
      </w:r>
      <w:r>
        <w:rPr>
          <w:rFonts w:ascii="Times New Roman" w:hAnsi="Times New Roman"/>
        </w:rPr>
        <w:t>that journalists</w:t>
      </w:r>
      <w:r w:rsidRPr="00DC51BB">
        <w:rPr>
          <w:rFonts w:ascii="Times New Roman" w:hAnsi="Times New Roman"/>
        </w:rPr>
        <w:t xml:space="preserve"> have kind of a democratic mission</w:t>
      </w:r>
      <w:r>
        <w:rPr>
          <w:rFonts w:ascii="Times New Roman" w:hAnsi="Times New Roman"/>
        </w:rPr>
        <w:t xml:space="preserve"> of</w:t>
      </w:r>
      <w:r w:rsidRPr="00DC51BB">
        <w:rPr>
          <w:rFonts w:ascii="Times New Roman" w:hAnsi="Times New Roman"/>
        </w:rPr>
        <w:t xml:space="preserve"> “public service” (Kovach &amp; Rosenstiel, 2007). In other words, the main mission of journalism is to give the people the information they need to be good citizens, so that they can participate </w:t>
      </w:r>
      <w:r>
        <w:rPr>
          <w:rFonts w:ascii="Times New Roman" w:hAnsi="Times New Roman"/>
        </w:rPr>
        <w:t>in</w:t>
      </w:r>
      <w:r w:rsidRPr="00DC51BB">
        <w:rPr>
          <w:rFonts w:ascii="Times New Roman" w:hAnsi="Times New Roman"/>
        </w:rPr>
        <w:t xml:space="preserve"> government and democracy (Kovach &amp; Rosenstiel, 2007). Lewis (2006) asserts the importance of informed citizenship by “quality information that people should receive about politics and public affairs” (p.304). </w:t>
      </w:r>
    </w:p>
    <w:p w:rsidR="00E238C8" w:rsidRDefault="00E238C8" w:rsidP="00B525BA">
      <w:pPr>
        <w:autoSpaceDE w:val="0"/>
        <w:autoSpaceDN w:val="0"/>
        <w:adjustRightInd w:val="0"/>
        <w:ind w:firstLine="567"/>
        <w:jc w:val="both"/>
        <w:rPr>
          <w:rFonts w:ascii="Times New Roman" w:hAnsi="Times New Roman"/>
        </w:rPr>
      </w:pPr>
      <w:r>
        <w:rPr>
          <w:rFonts w:ascii="Times New Roman" w:hAnsi="Times New Roman"/>
        </w:rPr>
        <w:t xml:space="preserve">However, if these were the main elements of the Western professionalism in journalism, does Arab journalism have the same norms of the Western standards of journalism? The next part discusses the basic norms of Arab journalism to see whether or not the Arab journalism shares the same Western professional norms. </w:t>
      </w:r>
    </w:p>
    <w:p w:rsidR="00E238C8" w:rsidRPr="00CD52C0" w:rsidRDefault="00E238C8" w:rsidP="00B525BA">
      <w:pPr>
        <w:autoSpaceDE w:val="0"/>
        <w:autoSpaceDN w:val="0"/>
        <w:adjustRightInd w:val="0"/>
        <w:ind w:firstLine="567"/>
        <w:jc w:val="both"/>
        <w:rPr>
          <w:rFonts w:ascii="Times New Roman" w:hAnsi="Times New Roman"/>
          <w:b/>
          <w:bCs/>
        </w:rPr>
      </w:pPr>
      <w:r>
        <w:rPr>
          <w:rFonts w:ascii="Times New Roman" w:hAnsi="Times New Roman"/>
          <w:b/>
          <w:bCs/>
        </w:rPr>
        <w:t xml:space="preserve">      </w:t>
      </w:r>
      <w:proofErr w:type="gramStart"/>
      <w:r w:rsidRPr="004C1F11">
        <w:rPr>
          <w:rFonts w:ascii="Times New Roman" w:hAnsi="Times New Roman"/>
          <w:b/>
          <w:bCs/>
        </w:rPr>
        <w:t xml:space="preserve">Arab </w:t>
      </w:r>
      <w:r>
        <w:rPr>
          <w:rFonts w:ascii="Times New Roman" w:hAnsi="Times New Roman"/>
          <w:b/>
          <w:bCs/>
        </w:rPr>
        <w:t>j</w:t>
      </w:r>
      <w:r w:rsidRPr="004C1F11">
        <w:rPr>
          <w:rFonts w:ascii="Times New Roman" w:hAnsi="Times New Roman"/>
          <w:b/>
          <w:bCs/>
        </w:rPr>
        <w:t xml:space="preserve">ournalism </w:t>
      </w:r>
      <w:r>
        <w:rPr>
          <w:rFonts w:ascii="Times New Roman" w:hAnsi="Times New Roman"/>
          <w:b/>
          <w:bCs/>
        </w:rPr>
        <w:t>v</w:t>
      </w:r>
      <w:r w:rsidRPr="004C1F11">
        <w:rPr>
          <w:rFonts w:ascii="Times New Roman" w:hAnsi="Times New Roman"/>
          <w:b/>
          <w:bCs/>
        </w:rPr>
        <w:t>alues</w:t>
      </w:r>
      <w:r>
        <w:rPr>
          <w:rFonts w:ascii="Times New Roman" w:hAnsi="Times New Roman"/>
          <w:b/>
          <w:bCs/>
        </w:rPr>
        <w:t>.</w:t>
      </w:r>
      <w:proofErr w:type="gramEnd"/>
      <w:r>
        <w:rPr>
          <w:rFonts w:ascii="Times New Roman" w:hAnsi="Times New Roman"/>
          <w:b/>
          <w:bCs/>
        </w:rPr>
        <w:t xml:space="preserve"> </w:t>
      </w:r>
      <w:r>
        <w:rPr>
          <w:rFonts w:ascii="Times New Roman" w:hAnsi="Times New Roman"/>
        </w:rPr>
        <w:t xml:space="preserve">Some scholars believe that the Western professional values can be found in newsrooms around the world, proposing a universal code of ethics (Callahan, 2003; Herrscher, 2002), and sharing "a global ideology of journalism" (Deuze, 2005, p. 445). </w:t>
      </w:r>
      <w:r w:rsidRPr="00480B3B">
        <w:rPr>
          <w:rFonts w:ascii="Times New Roman" w:hAnsi="Times New Roman"/>
        </w:rPr>
        <w:t xml:space="preserve">According to Loo, "professional journalism across political cultural systems </w:t>
      </w:r>
      <w:proofErr w:type="gramStart"/>
      <w:r w:rsidRPr="00480B3B">
        <w:rPr>
          <w:rFonts w:ascii="Times New Roman" w:hAnsi="Times New Roman"/>
        </w:rPr>
        <w:t>do</w:t>
      </w:r>
      <w:proofErr w:type="gramEnd"/>
      <w:r w:rsidRPr="00480B3B">
        <w:rPr>
          <w:rFonts w:ascii="Times New Roman" w:hAnsi="Times New Roman"/>
        </w:rPr>
        <w:t xml:space="preserve"> share common inherent characteristics of news because human curiosity and demand for news and information transcends culture and politics</w:t>
      </w:r>
      <w:r>
        <w:rPr>
          <w:rFonts w:ascii="Times New Roman" w:hAnsi="Times New Roman"/>
        </w:rPr>
        <w:t>"</w:t>
      </w:r>
      <w:r w:rsidRPr="00480B3B">
        <w:rPr>
          <w:rFonts w:ascii="Times New Roman" w:hAnsi="Times New Roman"/>
        </w:rPr>
        <w:t xml:space="preserve"> (Loo, 2009, p. 169).</w:t>
      </w:r>
      <w:r>
        <w:rPr>
          <w:rFonts w:ascii="Times New Roman" w:hAnsi="Times New Roman"/>
        </w:rPr>
        <w:t xml:space="preserve"> W</w:t>
      </w:r>
      <w:r w:rsidRPr="00480B3B">
        <w:rPr>
          <w:rFonts w:ascii="Times New Roman" w:hAnsi="Times New Roman"/>
        </w:rPr>
        <w:t xml:space="preserve">ith some </w:t>
      </w:r>
      <w:r>
        <w:rPr>
          <w:rFonts w:ascii="Times New Roman" w:hAnsi="Times New Roman"/>
        </w:rPr>
        <w:t>reasonable</w:t>
      </w:r>
      <w:r w:rsidRPr="00480B3B">
        <w:rPr>
          <w:rFonts w:ascii="Times New Roman" w:hAnsi="Times New Roman"/>
        </w:rPr>
        <w:t xml:space="preserve"> differences from one culture to another,</w:t>
      </w:r>
      <w:r>
        <w:rPr>
          <w:rFonts w:ascii="Times New Roman" w:hAnsi="Times New Roman"/>
        </w:rPr>
        <w:t xml:space="preserve"> </w:t>
      </w:r>
      <w:r w:rsidRPr="00480B3B">
        <w:rPr>
          <w:rFonts w:ascii="Times New Roman" w:hAnsi="Times New Roman"/>
        </w:rPr>
        <w:t>researchers argue that certain values of journalism have universal application (Hanitzsch 2007)</w:t>
      </w:r>
      <w:r>
        <w:rPr>
          <w:rFonts w:ascii="Times New Roman" w:hAnsi="Times New Roman"/>
        </w:rPr>
        <w:t xml:space="preserve">. </w:t>
      </w:r>
      <w:r w:rsidRPr="008A68D0">
        <w:rPr>
          <w:rFonts w:ascii="Times New Roman" w:hAnsi="Times New Roman"/>
        </w:rPr>
        <w:t>For example, Cooper (1998) stud</w:t>
      </w:r>
      <w:r>
        <w:rPr>
          <w:rFonts w:ascii="Times New Roman" w:hAnsi="Times New Roman"/>
        </w:rPr>
        <w:t>ied</w:t>
      </w:r>
      <w:r w:rsidRPr="008A68D0">
        <w:rPr>
          <w:rFonts w:ascii="Times New Roman" w:hAnsi="Times New Roman"/>
        </w:rPr>
        <w:t xml:space="preserve"> more than 100 media ethics codes across the world— many of them non-Western. </w:t>
      </w:r>
      <w:r>
        <w:rPr>
          <w:rFonts w:ascii="Times New Roman" w:hAnsi="Times New Roman"/>
        </w:rPr>
        <w:t>Sh</w:t>
      </w:r>
      <w:r w:rsidRPr="008A68D0">
        <w:rPr>
          <w:rFonts w:ascii="Times New Roman" w:hAnsi="Times New Roman"/>
        </w:rPr>
        <w:t xml:space="preserve">e found that </w:t>
      </w:r>
      <w:r w:rsidRPr="008A68D0">
        <w:rPr>
          <w:rFonts w:ascii="Times New Roman" w:hAnsi="Times New Roman"/>
        </w:rPr>
        <w:lastRenderedPageBreak/>
        <w:t xml:space="preserve">most of these media ethics codes consistently account for the values of </w:t>
      </w:r>
      <w:r>
        <w:rPr>
          <w:rFonts w:ascii="Times New Roman" w:hAnsi="Times New Roman"/>
        </w:rPr>
        <w:t>telling the truth</w:t>
      </w:r>
      <w:r w:rsidRPr="008A68D0">
        <w:rPr>
          <w:rFonts w:ascii="Times New Roman" w:hAnsi="Times New Roman"/>
        </w:rPr>
        <w:t xml:space="preserve"> and </w:t>
      </w:r>
      <w:r>
        <w:rPr>
          <w:rFonts w:ascii="Times New Roman" w:hAnsi="Times New Roman"/>
        </w:rPr>
        <w:t>avoiding</w:t>
      </w:r>
      <w:r w:rsidRPr="008A68D0">
        <w:rPr>
          <w:rFonts w:ascii="Times New Roman" w:hAnsi="Times New Roman"/>
        </w:rPr>
        <w:t xml:space="preserve"> harm. However, despite their universality, the way in which these </w:t>
      </w:r>
      <w:r>
        <w:rPr>
          <w:rFonts w:ascii="Times New Roman" w:hAnsi="Times New Roman"/>
        </w:rPr>
        <w:t>norms</w:t>
      </w:r>
      <w:r w:rsidRPr="008A68D0">
        <w:rPr>
          <w:rFonts w:ascii="Times New Roman" w:hAnsi="Times New Roman"/>
        </w:rPr>
        <w:t xml:space="preserve"> are conceived in practice does occasionally </w:t>
      </w:r>
      <w:r>
        <w:rPr>
          <w:rFonts w:ascii="Times New Roman" w:hAnsi="Times New Roman"/>
        </w:rPr>
        <w:t>vary</w:t>
      </w:r>
      <w:r w:rsidRPr="008A68D0">
        <w:rPr>
          <w:rFonts w:ascii="Times New Roman" w:hAnsi="Times New Roman"/>
        </w:rPr>
        <w:t xml:space="preserve"> from</w:t>
      </w:r>
      <w:r>
        <w:rPr>
          <w:rFonts w:ascii="Times New Roman" w:hAnsi="Times New Roman"/>
        </w:rPr>
        <w:t xml:space="preserve"> one</w:t>
      </w:r>
      <w:r w:rsidRPr="008A68D0">
        <w:rPr>
          <w:rFonts w:ascii="Times New Roman" w:hAnsi="Times New Roman"/>
        </w:rPr>
        <w:t xml:space="preserve"> culture to </w:t>
      </w:r>
      <w:r>
        <w:rPr>
          <w:rFonts w:ascii="Times New Roman" w:hAnsi="Times New Roman"/>
        </w:rPr>
        <w:t>another.</w:t>
      </w:r>
    </w:p>
    <w:p w:rsidR="00E238C8" w:rsidRPr="00F54CFB" w:rsidRDefault="00E238C8" w:rsidP="00B525BA">
      <w:pPr>
        <w:autoSpaceDE w:val="0"/>
        <w:autoSpaceDN w:val="0"/>
        <w:adjustRightInd w:val="0"/>
        <w:ind w:firstLine="567"/>
        <w:jc w:val="both"/>
        <w:rPr>
          <w:rFonts w:ascii="Times New Roman" w:hAnsi="Times New Roman"/>
        </w:rPr>
      </w:pPr>
      <w:r>
        <w:rPr>
          <w:rFonts w:ascii="Times New Roman" w:hAnsi="Times New Roman"/>
        </w:rPr>
        <w:t xml:space="preserve"> In the Arab world and in Muslim-majority regions, where Islam is the main reference that determines the way of life, journalists follow the Islamic obligations of "telling the truth”," seeking "justice" and working toward "the public interests" (Pintak, 2013, p. 1). </w:t>
      </w:r>
      <w:r w:rsidRPr="008E15CF">
        <w:rPr>
          <w:rFonts w:ascii="Times New Roman" w:hAnsi="Times New Roman"/>
        </w:rPr>
        <w:t xml:space="preserve">Steele (2011) surveyed journalists in Malaysia and Indonesia and concluded that most journalistic values mirrored in Islam include the quest for truth, </w:t>
      </w:r>
      <w:r>
        <w:rPr>
          <w:rFonts w:ascii="Times New Roman" w:hAnsi="Times New Roman"/>
        </w:rPr>
        <w:t xml:space="preserve">serving the public interests, </w:t>
      </w:r>
      <w:r w:rsidRPr="008E15CF">
        <w:rPr>
          <w:rFonts w:ascii="Times New Roman" w:hAnsi="Times New Roman"/>
        </w:rPr>
        <w:t xml:space="preserve">independence, balance, </w:t>
      </w:r>
      <w:r>
        <w:rPr>
          <w:rFonts w:ascii="Times New Roman" w:hAnsi="Times New Roman"/>
        </w:rPr>
        <w:t xml:space="preserve">and </w:t>
      </w:r>
      <w:r w:rsidRPr="008E15CF">
        <w:rPr>
          <w:rFonts w:ascii="Times New Roman" w:hAnsi="Times New Roman"/>
        </w:rPr>
        <w:t>the promotion of good and the prevention of evil (p. 533)</w:t>
      </w:r>
      <w:r>
        <w:rPr>
          <w:rFonts w:ascii="Times New Roman" w:hAnsi="Times New Roman"/>
        </w:rPr>
        <w:t>. Objectivity and truth have very important place in the Islamic style to communication. Islam calls for providing people with "proper news, correct pieces of information and firm truths, which help the people to form a correct opinion of an event or problem" (Glass, 2001, pp. 223-224).  In general, media in t</w:t>
      </w:r>
      <w:r w:rsidRPr="00F54CFB">
        <w:rPr>
          <w:rFonts w:ascii="Times New Roman" w:hAnsi="Times New Roman"/>
        </w:rPr>
        <w:t xml:space="preserve">he Arab countries </w:t>
      </w:r>
      <w:r>
        <w:rPr>
          <w:rFonts w:ascii="Times New Roman" w:hAnsi="Times New Roman"/>
        </w:rPr>
        <w:t xml:space="preserve">reflect the political, economic, and social contexts of those cultures. However, media in the Arab region </w:t>
      </w:r>
      <w:r w:rsidRPr="00F54CFB">
        <w:rPr>
          <w:rFonts w:ascii="Times New Roman" w:hAnsi="Times New Roman"/>
        </w:rPr>
        <w:t>are in</w:t>
      </w:r>
      <w:r>
        <w:rPr>
          <w:rFonts w:ascii="Times New Roman" w:hAnsi="Times New Roman"/>
        </w:rPr>
        <w:t xml:space="preserve"> a</w:t>
      </w:r>
      <w:r w:rsidRPr="00F54CFB">
        <w:rPr>
          <w:rFonts w:ascii="Times New Roman" w:hAnsi="Times New Roman"/>
        </w:rPr>
        <w:t xml:space="preserve"> transition stage, and they are moving from a traditional-government controlled to a reformist stage. In the later stage, the media ha</w:t>
      </w:r>
      <w:r>
        <w:rPr>
          <w:rFonts w:ascii="Times New Roman" w:hAnsi="Times New Roman"/>
        </w:rPr>
        <w:t>ve</w:t>
      </w:r>
      <w:r w:rsidRPr="00F54CFB">
        <w:rPr>
          <w:rFonts w:ascii="Times New Roman" w:hAnsi="Times New Roman"/>
        </w:rPr>
        <w:t xml:space="preserve"> </w:t>
      </w:r>
      <w:r>
        <w:rPr>
          <w:rFonts w:ascii="Times New Roman" w:hAnsi="Times New Roman"/>
        </w:rPr>
        <w:t xml:space="preserve">been </w:t>
      </w:r>
      <w:r w:rsidRPr="00F54CFB">
        <w:rPr>
          <w:rFonts w:ascii="Times New Roman" w:hAnsi="Times New Roman"/>
        </w:rPr>
        <w:t xml:space="preserve">described to be more liberal </w:t>
      </w:r>
      <w:r>
        <w:rPr>
          <w:rFonts w:ascii="Times New Roman" w:hAnsi="Times New Roman"/>
        </w:rPr>
        <w:t xml:space="preserve">and </w:t>
      </w:r>
      <w:r w:rsidRPr="00F54CFB">
        <w:rPr>
          <w:rFonts w:ascii="Times New Roman" w:hAnsi="Times New Roman"/>
        </w:rPr>
        <w:t>commercial with some governmental input (Ayish, 2002; Hafez, 2002).</w:t>
      </w:r>
      <w:r>
        <w:rPr>
          <w:rFonts w:ascii="Times New Roman" w:hAnsi="Times New Roman"/>
        </w:rPr>
        <w:t xml:space="preserve"> Hafez (2001) described two kinds of media systems in the Arab world: the soft authoritarianism systems like in Morocco, Jordan, Egypt; and hard authoritarianism like in Iraq, Syria, Tunisia, and Saudi Arabia. Hafez pointed out that the main role of media in the Arab world is to lead the Arab world into a transition stage to achieve political transformation by linking people to the civic society (pp. 327-336). At the same point, Ayish (2002) categorized </w:t>
      </w:r>
      <w:r>
        <w:rPr>
          <w:rFonts w:ascii="Times New Roman" w:hAnsi="Times New Roman"/>
        </w:rPr>
        <w:lastRenderedPageBreak/>
        <w:t xml:space="preserve">the Arab media into three patterns: traditional government-controlled (e.g., Syria), reformist government-controlled (e.g., Abu Dhabi), and liberal commercial patterns (e.g Al Jazeera) where professional rather than political interests is the driving force behind news gathering. Furthermore, </w:t>
      </w:r>
      <w:r w:rsidRPr="00F54CFB">
        <w:rPr>
          <w:rFonts w:ascii="Times New Roman" w:hAnsi="Times New Roman"/>
        </w:rPr>
        <w:t xml:space="preserve">Rugh </w:t>
      </w:r>
      <w:r>
        <w:rPr>
          <w:rFonts w:ascii="Times New Roman" w:hAnsi="Times New Roman"/>
        </w:rPr>
        <w:t xml:space="preserve">(2004) </w:t>
      </w:r>
      <w:r w:rsidRPr="00F54CFB">
        <w:rPr>
          <w:rFonts w:ascii="Times New Roman" w:hAnsi="Times New Roman"/>
        </w:rPr>
        <w:t>identified the primary trends</w:t>
      </w:r>
      <w:r>
        <w:rPr>
          <w:rFonts w:ascii="Times New Roman" w:hAnsi="Times New Roman"/>
        </w:rPr>
        <w:t xml:space="preserve"> of the media</w:t>
      </w:r>
      <w:r w:rsidRPr="00F54CFB">
        <w:rPr>
          <w:rFonts w:ascii="Times New Roman" w:hAnsi="Times New Roman"/>
        </w:rPr>
        <w:t xml:space="preserve"> in the Arab world </w:t>
      </w:r>
      <w:r>
        <w:rPr>
          <w:rFonts w:ascii="Times New Roman" w:hAnsi="Times New Roman"/>
        </w:rPr>
        <w:t>into four categories:</w:t>
      </w:r>
      <w:r w:rsidRPr="00F54CFB">
        <w:rPr>
          <w:rFonts w:ascii="Times New Roman" w:hAnsi="Times New Roman"/>
        </w:rPr>
        <w:t xml:space="preserve"> the “</w:t>
      </w:r>
      <w:r>
        <w:rPr>
          <w:rFonts w:ascii="Times New Roman" w:hAnsi="Times New Roman"/>
        </w:rPr>
        <w:t>m</w:t>
      </w:r>
      <w:r w:rsidRPr="00F54CFB">
        <w:rPr>
          <w:rFonts w:ascii="Times New Roman" w:hAnsi="Times New Roman"/>
        </w:rPr>
        <w:t>obilization” press cont</w:t>
      </w:r>
      <w:r>
        <w:rPr>
          <w:rFonts w:ascii="Times New Roman" w:hAnsi="Times New Roman"/>
        </w:rPr>
        <w:t xml:space="preserve">rolled by revolutionary regimes (e.g., </w:t>
      </w:r>
      <w:r w:rsidRPr="00F54CFB">
        <w:rPr>
          <w:rFonts w:ascii="Times New Roman" w:hAnsi="Times New Roman"/>
        </w:rPr>
        <w:t>Syria, Libya, and Sudan</w:t>
      </w:r>
      <w:r>
        <w:rPr>
          <w:rFonts w:ascii="Times New Roman" w:hAnsi="Times New Roman"/>
        </w:rPr>
        <w:t xml:space="preserve">); the “loyalist” press (e.g., </w:t>
      </w:r>
      <w:r w:rsidRPr="00F54CFB">
        <w:rPr>
          <w:rFonts w:ascii="Times New Roman" w:hAnsi="Times New Roman"/>
        </w:rPr>
        <w:t xml:space="preserve">Saudi Arabia, </w:t>
      </w:r>
      <w:r>
        <w:rPr>
          <w:rFonts w:ascii="Times New Roman" w:hAnsi="Times New Roman"/>
        </w:rPr>
        <w:t xml:space="preserve">and </w:t>
      </w:r>
      <w:r w:rsidRPr="00F54CFB">
        <w:rPr>
          <w:rFonts w:ascii="Times New Roman" w:hAnsi="Times New Roman"/>
        </w:rPr>
        <w:t>the Gulf</w:t>
      </w:r>
      <w:r>
        <w:rPr>
          <w:rFonts w:ascii="Times New Roman" w:hAnsi="Times New Roman"/>
        </w:rPr>
        <w:t>),</w:t>
      </w:r>
      <w:r w:rsidRPr="00F54CFB">
        <w:rPr>
          <w:rFonts w:ascii="Times New Roman" w:hAnsi="Times New Roman"/>
        </w:rPr>
        <w:t xml:space="preserve"> the “</w:t>
      </w:r>
      <w:r>
        <w:rPr>
          <w:rFonts w:ascii="Times New Roman" w:hAnsi="Times New Roman"/>
        </w:rPr>
        <w:t>d</w:t>
      </w:r>
      <w:r w:rsidRPr="00F54CFB">
        <w:rPr>
          <w:rFonts w:ascii="Times New Roman" w:hAnsi="Times New Roman"/>
        </w:rPr>
        <w:t xml:space="preserve">iverse” press </w:t>
      </w:r>
      <w:r>
        <w:rPr>
          <w:rFonts w:ascii="Times New Roman" w:hAnsi="Times New Roman"/>
        </w:rPr>
        <w:t xml:space="preserve">(e.g., </w:t>
      </w:r>
      <w:r w:rsidRPr="00F54CFB">
        <w:rPr>
          <w:rFonts w:ascii="Times New Roman" w:hAnsi="Times New Roman"/>
        </w:rPr>
        <w:t>Lebanon, Kuwait,</w:t>
      </w:r>
      <w:r>
        <w:rPr>
          <w:rFonts w:ascii="Times New Roman" w:hAnsi="Times New Roman"/>
        </w:rPr>
        <w:t xml:space="preserve"> and</w:t>
      </w:r>
      <w:r w:rsidRPr="00F54CFB">
        <w:rPr>
          <w:rFonts w:ascii="Times New Roman" w:hAnsi="Times New Roman"/>
        </w:rPr>
        <w:t xml:space="preserve"> Morocco</w:t>
      </w:r>
      <w:r>
        <w:rPr>
          <w:rFonts w:ascii="Times New Roman" w:hAnsi="Times New Roman"/>
        </w:rPr>
        <w:t>)</w:t>
      </w:r>
      <w:r w:rsidRPr="00F54CFB">
        <w:rPr>
          <w:rFonts w:ascii="Times New Roman" w:hAnsi="Times New Roman"/>
        </w:rPr>
        <w:t>; and the “</w:t>
      </w:r>
      <w:r>
        <w:rPr>
          <w:rFonts w:ascii="Times New Roman" w:hAnsi="Times New Roman"/>
        </w:rPr>
        <w:t>t</w:t>
      </w:r>
      <w:r w:rsidRPr="00F54CFB">
        <w:rPr>
          <w:rFonts w:ascii="Times New Roman" w:hAnsi="Times New Roman"/>
        </w:rPr>
        <w:t xml:space="preserve">ransitional” media </w:t>
      </w:r>
      <w:r>
        <w:rPr>
          <w:rFonts w:ascii="Times New Roman" w:hAnsi="Times New Roman"/>
        </w:rPr>
        <w:t xml:space="preserve">(e.g., Jordan and Egypt). For example, </w:t>
      </w:r>
      <w:r w:rsidRPr="00F54CFB">
        <w:rPr>
          <w:rFonts w:ascii="Times New Roman" w:hAnsi="Times New Roman"/>
        </w:rPr>
        <w:t>Pintak</w:t>
      </w:r>
      <w:r>
        <w:rPr>
          <w:rFonts w:ascii="Times New Roman" w:hAnsi="Times New Roman"/>
        </w:rPr>
        <w:t xml:space="preserve"> and </w:t>
      </w:r>
      <w:r w:rsidRPr="00F54CFB">
        <w:rPr>
          <w:rFonts w:ascii="Times New Roman" w:hAnsi="Times New Roman"/>
        </w:rPr>
        <w:t>Ginges</w:t>
      </w:r>
      <w:r>
        <w:rPr>
          <w:rFonts w:ascii="Times New Roman" w:hAnsi="Times New Roman"/>
        </w:rPr>
        <w:t xml:space="preserve"> (</w:t>
      </w:r>
      <w:r w:rsidRPr="00F54CFB">
        <w:rPr>
          <w:rFonts w:ascii="Times New Roman" w:hAnsi="Times New Roman"/>
        </w:rPr>
        <w:t>2008)</w:t>
      </w:r>
      <w:r>
        <w:rPr>
          <w:rFonts w:ascii="Times New Roman" w:hAnsi="Times New Roman"/>
        </w:rPr>
        <w:t xml:space="preserve"> surveyed 601 Arab journalists to assess h</w:t>
      </w:r>
      <w:r w:rsidRPr="00F54CFB">
        <w:rPr>
          <w:rFonts w:ascii="Times New Roman" w:hAnsi="Times New Roman"/>
        </w:rPr>
        <w:t>ow Arab journalists perceive</w:t>
      </w:r>
      <w:r>
        <w:rPr>
          <w:rFonts w:ascii="Times New Roman" w:hAnsi="Times New Roman"/>
        </w:rPr>
        <w:t>d</w:t>
      </w:r>
      <w:r w:rsidRPr="00F54CFB">
        <w:rPr>
          <w:rFonts w:ascii="Times New Roman" w:hAnsi="Times New Roman"/>
        </w:rPr>
        <w:t xml:space="preserve"> their mission, and how they define</w:t>
      </w:r>
      <w:r>
        <w:rPr>
          <w:rFonts w:ascii="Times New Roman" w:hAnsi="Times New Roman"/>
        </w:rPr>
        <w:t xml:space="preserve">d </w:t>
      </w:r>
      <w:r w:rsidRPr="00F54CFB">
        <w:rPr>
          <w:rFonts w:ascii="Times New Roman" w:hAnsi="Times New Roman"/>
        </w:rPr>
        <w:t>themselves</w:t>
      </w:r>
      <w:r>
        <w:rPr>
          <w:rFonts w:ascii="Times New Roman" w:hAnsi="Times New Roman"/>
        </w:rPr>
        <w:t xml:space="preserve">. Pintak and Ginges found that the Arab journalists perceived their mission as </w:t>
      </w:r>
      <w:r w:rsidRPr="00F54CFB">
        <w:rPr>
          <w:rFonts w:ascii="Times New Roman" w:hAnsi="Times New Roman"/>
        </w:rPr>
        <w:t xml:space="preserve">driving political and social change in the Middle East. </w:t>
      </w:r>
      <w:r>
        <w:rPr>
          <w:rFonts w:ascii="Times New Roman" w:hAnsi="Times New Roman"/>
        </w:rPr>
        <w:t>The majority were</w:t>
      </w:r>
      <w:r w:rsidRPr="00F54CFB">
        <w:rPr>
          <w:rFonts w:ascii="Times New Roman" w:hAnsi="Times New Roman"/>
        </w:rPr>
        <w:t xml:space="preserve"> most closely identifying</w:t>
      </w:r>
      <w:r>
        <w:rPr>
          <w:rFonts w:ascii="Times New Roman" w:hAnsi="Times New Roman"/>
        </w:rPr>
        <w:t xml:space="preserve"> themselves</w:t>
      </w:r>
      <w:r w:rsidRPr="00F54CFB">
        <w:rPr>
          <w:rFonts w:ascii="Times New Roman" w:hAnsi="Times New Roman"/>
        </w:rPr>
        <w:t xml:space="preserve"> with the pan-Arab region and the broader Muslim world</w:t>
      </w:r>
      <w:r>
        <w:rPr>
          <w:rFonts w:ascii="Times New Roman" w:hAnsi="Times New Roman"/>
        </w:rPr>
        <w:t xml:space="preserve">. About </w:t>
      </w:r>
      <w:r w:rsidRPr="00F54CFB">
        <w:rPr>
          <w:rFonts w:ascii="Times New Roman" w:hAnsi="Times New Roman"/>
        </w:rPr>
        <w:t>64 percent selected “</w:t>
      </w:r>
      <w:r>
        <w:rPr>
          <w:rFonts w:ascii="Times New Roman" w:hAnsi="Times New Roman"/>
        </w:rPr>
        <w:t>A</w:t>
      </w:r>
      <w:r w:rsidRPr="00F54CFB">
        <w:rPr>
          <w:rFonts w:ascii="Times New Roman" w:hAnsi="Times New Roman"/>
        </w:rPr>
        <w:t>rab society must be gradually improved by reforms,” and another 32 percent selected “</w:t>
      </w:r>
      <w:r>
        <w:rPr>
          <w:rFonts w:ascii="Times New Roman" w:hAnsi="Times New Roman"/>
        </w:rPr>
        <w:t>t</w:t>
      </w:r>
      <w:r w:rsidRPr="00F54CFB">
        <w:rPr>
          <w:rFonts w:ascii="Times New Roman" w:hAnsi="Times New Roman"/>
        </w:rPr>
        <w:t>he way Arab society is organized must be radically changed.”</w:t>
      </w:r>
    </w:p>
    <w:p w:rsidR="00E238C8" w:rsidRDefault="00E238C8" w:rsidP="009B2A3C">
      <w:pPr>
        <w:autoSpaceDE w:val="0"/>
        <w:autoSpaceDN w:val="0"/>
        <w:adjustRightInd w:val="0"/>
        <w:ind w:firstLine="567"/>
        <w:jc w:val="both"/>
        <w:rPr>
          <w:rFonts w:ascii="Times New Roman" w:eastAsia="Calibri" w:hAnsi="Times New Roman"/>
        </w:rPr>
      </w:pPr>
      <w:r w:rsidRPr="008A68D0">
        <w:rPr>
          <w:rFonts w:ascii="Times New Roman" w:eastAsia="Calibri" w:hAnsi="Times New Roman"/>
        </w:rPr>
        <w:t>In short, some of these professional values are not just Western values, but captured the same professional values in the Middle East. Regardless of the differences between</w:t>
      </w:r>
      <w:r>
        <w:rPr>
          <w:rFonts w:ascii="Times New Roman" w:eastAsia="Calibri" w:hAnsi="Times New Roman"/>
        </w:rPr>
        <w:t xml:space="preserve"> </w:t>
      </w:r>
      <w:r w:rsidRPr="008A68D0">
        <w:rPr>
          <w:rFonts w:ascii="Times New Roman" w:eastAsia="Calibri" w:hAnsi="Times New Roman"/>
        </w:rPr>
        <w:t>cultures and regions</w:t>
      </w:r>
      <w:r>
        <w:rPr>
          <w:rFonts w:ascii="Times New Roman" w:eastAsia="Calibri" w:hAnsi="Times New Roman"/>
        </w:rPr>
        <w:t xml:space="preserve"> </w:t>
      </w:r>
      <w:r w:rsidRPr="008A68D0">
        <w:rPr>
          <w:rFonts w:ascii="Times New Roman" w:eastAsia="Calibri" w:hAnsi="Times New Roman"/>
        </w:rPr>
        <w:t xml:space="preserve">there is a lot of </w:t>
      </w:r>
      <w:r>
        <w:rPr>
          <w:rFonts w:ascii="Times New Roman" w:eastAsia="Calibri" w:hAnsi="Times New Roman"/>
        </w:rPr>
        <w:t>commonality</w:t>
      </w:r>
      <w:r w:rsidRPr="008A68D0">
        <w:rPr>
          <w:rFonts w:ascii="Times New Roman" w:eastAsia="Calibri" w:hAnsi="Times New Roman"/>
        </w:rPr>
        <w:t xml:space="preserve"> in sharing professional values around the world.</w:t>
      </w:r>
    </w:p>
    <w:p w:rsidR="00E238C8" w:rsidRPr="00DC51BB" w:rsidRDefault="00E238C8" w:rsidP="009B2A3C">
      <w:pPr>
        <w:autoSpaceDE w:val="0"/>
        <w:autoSpaceDN w:val="0"/>
        <w:adjustRightInd w:val="0"/>
        <w:jc w:val="both"/>
        <w:rPr>
          <w:rFonts w:ascii="Times New Roman" w:hAnsi="Times New Roman"/>
          <w:b/>
          <w:bCs/>
        </w:rPr>
      </w:pPr>
      <w:r w:rsidRPr="00DC51BB">
        <w:rPr>
          <w:rFonts w:ascii="Times New Roman" w:hAnsi="Times New Roman"/>
          <w:b/>
          <w:bCs/>
        </w:rPr>
        <w:t xml:space="preserve">Summary  </w:t>
      </w:r>
    </w:p>
    <w:p w:rsidR="00E238C8" w:rsidRPr="00DC51BB" w:rsidRDefault="00E238C8" w:rsidP="009B2A3C">
      <w:pPr>
        <w:autoSpaceDE w:val="0"/>
        <w:autoSpaceDN w:val="0"/>
        <w:adjustRightInd w:val="0"/>
        <w:ind w:firstLine="567"/>
        <w:jc w:val="both"/>
        <w:rPr>
          <w:rFonts w:ascii="Times New Roman" w:hAnsi="Times New Roman"/>
        </w:rPr>
      </w:pPr>
      <w:r>
        <w:rPr>
          <w:rFonts w:ascii="Times New Roman" w:hAnsi="Times New Roman"/>
        </w:rPr>
        <w:t>P</w:t>
      </w:r>
      <w:r w:rsidRPr="00DC51BB">
        <w:rPr>
          <w:rFonts w:ascii="Times New Roman" w:hAnsi="Times New Roman"/>
        </w:rPr>
        <w:t xml:space="preserve">ublic service, fairness, allegiance to truth, journalistic autonomy, </w:t>
      </w:r>
      <w:r>
        <w:rPr>
          <w:rFonts w:ascii="Times New Roman" w:hAnsi="Times New Roman"/>
        </w:rPr>
        <w:t xml:space="preserve">factuality, </w:t>
      </w:r>
      <w:r w:rsidRPr="00DC51BB">
        <w:rPr>
          <w:rFonts w:ascii="Times New Roman" w:hAnsi="Times New Roman"/>
        </w:rPr>
        <w:t xml:space="preserve">and objectivity </w:t>
      </w:r>
      <w:r>
        <w:rPr>
          <w:rFonts w:ascii="Times New Roman" w:hAnsi="Times New Roman"/>
        </w:rPr>
        <w:t xml:space="preserve">are the most important values of professional journalism </w:t>
      </w:r>
      <w:r w:rsidRPr="00DC51BB">
        <w:rPr>
          <w:rFonts w:ascii="Times New Roman" w:hAnsi="Times New Roman"/>
        </w:rPr>
        <w:t>(Gade, 20</w:t>
      </w:r>
      <w:r>
        <w:rPr>
          <w:rFonts w:ascii="Times New Roman" w:hAnsi="Times New Roman"/>
        </w:rPr>
        <w:t>11</w:t>
      </w:r>
      <w:r w:rsidRPr="00DC51BB">
        <w:rPr>
          <w:rFonts w:ascii="Times New Roman" w:hAnsi="Times New Roman"/>
        </w:rPr>
        <w:t>; Hitchens, 2007; Kovac</w:t>
      </w:r>
      <w:r>
        <w:rPr>
          <w:rFonts w:ascii="Times New Roman" w:hAnsi="Times New Roman"/>
        </w:rPr>
        <w:t>h</w:t>
      </w:r>
      <w:r w:rsidRPr="00DC51BB">
        <w:rPr>
          <w:rFonts w:ascii="Times New Roman" w:hAnsi="Times New Roman"/>
        </w:rPr>
        <w:t xml:space="preserve"> &amp; Rosentiel, 2007; Weaver et al., 2007</w:t>
      </w:r>
      <w:r>
        <w:rPr>
          <w:rFonts w:ascii="Times New Roman" w:hAnsi="Times New Roman"/>
        </w:rPr>
        <w:t>).</w:t>
      </w:r>
      <w:r w:rsidRPr="00DC51BB">
        <w:rPr>
          <w:rFonts w:ascii="Times New Roman" w:hAnsi="Times New Roman"/>
        </w:rPr>
        <w:t xml:space="preserve">The professional </w:t>
      </w:r>
      <w:r w:rsidRPr="00DC51BB">
        <w:rPr>
          <w:rFonts w:ascii="Times New Roman" w:hAnsi="Times New Roman"/>
        </w:rPr>
        <w:lastRenderedPageBreak/>
        <w:t>model provides people with different perspectives</w:t>
      </w:r>
      <w:r>
        <w:rPr>
          <w:rFonts w:ascii="Times New Roman" w:hAnsi="Times New Roman"/>
        </w:rPr>
        <w:t xml:space="preserve"> and with adequate information to enable them make informed and healthy decisions to get them involved in political process.</w:t>
      </w:r>
      <w:r w:rsidRPr="00DC51BB">
        <w:rPr>
          <w:rFonts w:ascii="Times New Roman" w:hAnsi="Times New Roman"/>
        </w:rPr>
        <w:t xml:space="preserve"> Professions are defined by a specialized body of knowledge and skills as well as their unique norms, values, functions and goals (Abbott, 1988; Lieberman, 1956). </w:t>
      </w:r>
      <w:r>
        <w:rPr>
          <w:rFonts w:ascii="Times New Roman" w:hAnsi="Times New Roman"/>
        </w:rPr>
        <w:t xml:space="preserve">In general, the content under the professional model focuses more on public affairs issues and includes many perspectives from different sources. </w:t>
      </w:r>
    </w:p>
    <w:p w:rsidR="00E238C8" w:rsidRDefault="00E238C8" w:rsidP="00E238C8">
      <w:pPr>
        <w:autoSpaceDE w:val="0"/>
        <w:autoSpaceDN w:val="0"/>
        <w:adjustRightInd w:val="0"/>
        <w:ind w:firstLine="567"/>
        <w:jc w:val="both"/>
        <w:rPr>
          <w:rFonts w:ascii="Times New Roman" w:eastAsia="Calibri" w:hAnsi="Times New Roman"/>
        </w:rPr>
      </w:pPr>
      <w:r w:rsidRPr="00DC51BB">
        <w:rPr>
          <w:rFonts w:ascii="Times New Roman" w:eastAsia="Calibri" w:hAnsi="Times New Roman"/>
        </w:rPr>
        <w:t>Most studies in the literature widely discuss</w:t>
      </w:r>
      <w:r>
        <w:rPr>
          <w:rFonts w:ascii="Times New Roman" w:eastAsia="Calibri" w:hAnsi="Times New Roman"/>
        </w:rPr>
        <w:t>ed</w:t>
      </w:r>
      <w:r w:rsidRPr="00DC51BB">
        <w:rPr>
          <w:rFonts w:ascii="Times New Roman" w:eastAsia="Calibri" w:hAnsi="Times New Roman"/>
        </w:rPr>
        <w:t xml:space="preserve">, conceptually, the main values of professionalism in journalism </w:t>
      </w:r>
      <w:r>
        <w:rPr>
          <w:rFonts w:ascii="Times New Roman" w:eastAsia="Calibri" w:hAnsi="Times New Roman"/>
        </w:rPr>
        <w:t xml:space="preserve">(e.g., Beam, 1993; Deuze, 2005; </w:t>
      </w:r>
      <w:r w:rsidRPr="00DC51BB">
        <w:rPr>
          <w:rFonts w:ascii="Times New Roman" w:eastAsia="Calibri" w:hAnsi="Times New Roman"/>
        </w:rPr>
        <w:t>Johnson &amp; Kelly, 2003; Hitchens, 2007; Kovac</w:t>
      </w:r>
      <w:r>
        <w:rPr>
          <w:rFonts w:ascii="Times New Roman" w:eastAsia="Calibri" w:hAnsi="Times New Roman"/>
        </w:rPr>
        <w:t>h</w:t>
      </w:r>
      <w:r w:rsidRPr="00DC51BB">
        <w:rPr>
          <w:rFonts w:ascii="Times New Roman" w:eastAsia="Calibri" w:hAnsi="Times New Roman"/>
        </w:rPr>
        <w:t xml:space="preserve"> &amp; Rosentiel, 2007; Merrill, 1989; Siebert, 1956, Peterson, 1956, the Hutchins Commission, 1947; Weaver, Beam, Brownlee, Voakes, &amp; Wilhoit, 2007), but, empirically, few of them test</w:t>
      </w:r>
      <w:r>
        <w:rPr>
          <w:rFonts w:ascii="Times New Roman" w:eastAsia="Calibri" w:hAnsi="Times New Roman"/>
        </w:rPr>
        <w:t>ed</w:t>
      </w:r>
      <w:r w:rsidRPr="00DC51BB">
        <w:rPr>
          <w:rFonts w:ascii="Times New Roman" w:eastAsia="Calibri" w:hAnsi="Times New Roman"/>
        </w:rPr>
        <w:t xml:space="preserve">  these values of professionalism (e.g., Beam, 1993; Beam, Weaver, &amp; Brownlee, 2009; </w:t>
      </w:r>
      <w:r>
        <w:rPr>
          <w:rFonts w:ascii="Times New Roman" w:eastAsia="Calibri" w:hAnsi="Times New Roman"/>
        </w:rPr>
        <w:t xml:space="preserve">Fico &amp; Soffin, 1995; </w:t>
      </w:r>
      <w:r w:rsidRPr="00DC51BB">
        <w:rPr>
          <w:rFonts w:ascii="Times New Roman" w:eastAsia="Calibri" w:hAnsi="Times New Roman"/>
        </w:rPr>
        <w:t>Johnson, Slawski, &amp; Bowman, 1972</w:t>
      </w:r>
      <w:r>
        <w:rPr>
          <w:rFonts w:ascii="Times New Roman" w:eastAsia="Calibri" w:hAnsi="Times New Roman"/>
        </w:rPr>
        <w:t>;</w:t>
      </w:r>
      <w:r w:rsidRPr="00C81C3C">
        <w:t xml:space="preserve"> </w:t>
      </w:r>
      <w:r w:rsidRPr="00C81C3C">
        <w:rPr>
          <w:rFonts w:ascii="Times New Roman" w:eastAsia="Calibri" w:hAnsi="Times New Roman"/>
        </w:rPr>
        <w:t>Pan &amp; Kosicki;1993)</w:t>
      </w:r>
      <w:r w:rsidRPr="00DC51BB">
        <w:rPr>
          <w:rFonts w:ascii="Times New Roman" w:eastAsia="Calibri" w:hAnsi="Times New Roman"/>
        </w:rPr>
        <w:t>.  Also, most studies in the literature examine</w:t>
      </w:r>
      <w:r>
        <w:rPr>
          <w:rFonts w:ascii="Times New Roman" w:eastAsia="Calibri" w:hAnsi="Times New Roman"/>
        </w:rPr>
        <w:t>d</w:t>
      </w:r>
      <w:r w:rsidRPr="00DC51BB">
        <w:rPr>
          <w:rFonts w:ascii="Times New Roman" w:eastAsia="Calibri" w:hAnsi="Times New Roman"/>
        </w:rPr>
        <w:t xml:space="preserve"> journalism </w:t>
      </w:r>
      <w:r>
        <w:rPr>
          <w:rFonts w:ascii="Times New Roman" w:eastAsia="Calibri" w:hAnsi="Times New Roman"/>
        </w:rPr>
        <w:t>professional</w:t>
      </w:r>
      <w:r w:rsidRPr="00DC51BB">
        <w:rPr>
          <w:rFonts w:ascii="Times New Roman" w:eastAsia="Calibri" w:hAnsi="Times New Roman"/>
        </w:rPr>
        <w:t xml:space="preserve"> values by focusing on journalists' attitudes and their</w:t>
      </w:r>
      <w:r>
        <w:rPr>
          <w:rFonts w:ascii="Times New Roman" w:eastAsia="Calibri" w:hAnsi="Times New Roman"/>
        </w:rPr>
        <w:t xml:space="preserve"> perceptions, so this study</w:t>
      </w:r>
      <w:r w:rsidRPr="00DC51BB">
        <w:rPr>
          <w:rFonts w:ascii="Times New Roman" w:eastAsia="Calibri" w:hAnsi="Times New Roman"/>
        </w:rPr>
        <w:t xml:space="preserve"> </w:t>
      </w:r>
      <w:r>
        <w:rPr>
          <w:rFonts w:ascii="Times New Roman" w:eastAsia="Calibri" w:hAnsi="Times New Roman"/>
        </w:rPr>
        <w:t>adds</w:t>
      </w:r>
      <w:r w:rsidRPr="00DC51BB">
        <w:rPr>
          <w:rFonts w:ascii="Times New Roman" w:eastAsia="Calibri" w:hAnsi="Times New Roman"/>
        </w:rPr>
        <w:t xml:space="preserve"> to the body of literature of the journalism professionalism measurements</w:t>
      </w:r>
      <w:r>
        <w:rPr>
          <w:rFonts w:ascii="Times New Roman" w:eastAsia="Calibri" w:hAnsi="Times New Roman"/>
        </w:rPr>
        <w:t xml:space="preserve"> by examining professionalism through content analysis method. In other words, this study</w:t>
      </w:r>
      <w:r w:rsidRPr="00DC51BB">
        <w:rPr>
          <w:rFonts w:ascii="Times New Roman" w:eastAsia="Calibri" w:hAnsi="Times New Roman"/>
        </w:rPr>
        <w:t xml:space="preserve"> </w:t>
      </w:r>
      <w:r>
        <w:rPr>
          <w:rFonts w:ascii="Times New Roman" w:eastAsia="Calibri" w:hAnsi="Times New Roman"/>
        </w:rPr>
        <w:t>uses</w:t>
      </w:r>
      <w:r w:rsidRPr="00DC51BB">
        <w:rPr>
          <w:rFonts w:ascii="Times New Roman" w:eastAsia="Calibri" w:hAnsi="Times New Roman"/>
        </w:rPr>
        <w:t xml:space="preserve"> media content</w:t>
      </w:r>
      <w:r>
        <w:rPr>
          <w:rFonts w:ascii="Times New Roman" w:eastAsia="Calibri" w:hAnsi="Times New Roman"/>
        </w:rPr>
        <w:t>s</w:t>
      </w:r>
      <w:r w:rsidRPr="00DC51BB">
        <w:rPr>
          <w:rFonts w:ascii="Times New Roman" w:eastAsia="Calibri" w:hAnsi="Times New Roman"/>
        </w:rPr>
        <w:t xml:space="preserve"> as indicators to measure the journalism professionalism in news production instead of depending on journalists' perception</w:t>
      </w:r>
      <w:r>
        <w:rPr>
          <w:rFonts w:ascii="Times New Roman" w:eastAsia="Calibri" w:hAnsi="Times New Roman"/>
        </w:rPr>
        <w:t>s. In addition, this study</w:t>
      </w:r>
      <w:r w:rsidRPr="00DC51BB">
        <w:rPr>
          <w:rFonts w:ascii="Times New Roman" w:eastAsia="Calibri" w:hAnsi="Times New Roman"/>
        </w:rPr>
        <w:t xml:space="preserve"> directly </w:t>
      </w:r>
      <w:r>
        <w:rPr>
          <w:rFonts w:ascii="Times New Roman" w:eastAsia="Calibri" w:hAnsi="Times New Roman"/>
        </w:rPr>
        <w:t>examines</w:t>
      </w:r>
      <w:r w:rsidRPr="00DC51BB">
        <w:rPr>
          <w:rFonts w:ascii="Times New Roman" w:eastAsia="Calibri" w:hAnsi="Times New Roman"/>
        </w:rPr>
        <w:t xml:space="preserve"> journalism professionalism in areas outside the U.S. and Europe.</w:t>
      </w:r>
      <w:r>
        <w:rPr>
          <w:rFonts w:ascii="Times New Roman" w:eastAsia="Calibri" w:hAnsi="Times New Roman"/>
        </w:rPr>
        <w:t xml:space="preserve"> Besides, most studies on professionalism focused, separately, on only one element of professional values (e</w:t>
      </w:r>
      <w:proofErr w:type="gramStart"/>
      <w:r>
        <w:rPr>
          <w:rFonts w:ascii="Times New Roman" w:eastAsia="Calibri" w:hAnsi="Times New Roman"/>
        </w:rPr>
        <w:t>..g</w:t>
      </w:r>
      <w:proofErr w:type="gramEnd"/>
      <w:r>
        <w:rPr>
          <w:rFonts w:ascii="Times New Roman" w:eastAsia="Calibri" w:hAnsi="Times New Roman"/>
        </w:rPr>
        <w:t xml:space="preserve">, fairness value, or objectivity value, etc.); however, this study uses four professional values together and  tests them in the same news content at the same time. Finally, the </w:t>
      </w:r>
      <w:r>
        <w:rPr>
          <w:rFonts w:ascii="Times New Roman" w:eastAsia="Calibri" w:hAnsi="Times New Roman"/>
        </w:rPr>
        <w:lastRenderedPageBreak/>
        <w:t>content of newspapers and television has previously been researched, but there was no single study that paid attention these professional values in news websites. So, this study fills this gap in studying professional values in online media content. This dissertation examines</w:t>
      </w:r>
      <w:r w:rsidRPr="00DC51BB">
        <w:rPr>
          <w:rFonts w:ascii="Times New Roman" w:eastAsia="Calibri" w:hAnsi="Times New Roman"/>
        </w:rPr>
        <w:t xml:space="preserve"> professionalism in news production in the Middle East through analyzing the content of one of the most controversial non-Western networks, Al Jazeera. </w:t>
      </w:r>
    </w:p>
    <w:p w:rsidR="00E238C8" w:rsidRPr="00DC51BB" w:rsidRDefault="00E238C8" w:rsidP="00E238C8">
      <w:pPr>
        <w:autoSpaceDE w:val="0"/>
        <w:autoSpaceDN w:val="0"/>
        <w:adjustRightInd w:val="0"/>
        <w:ind w:firstLine="567"/>
        <w:jc w:val="both"/>
        <w:rPr>
          <w:rFonts w:ascii="Times New Roman" w:hAnsi="Times New Roman"/>
        </w:rPr>
      </w:pPr>
      <w:r w:rsidRPr="00DC51BB">
        <w:rPr>
          <w:rFonts w:ascii="Times New Roman" w:eastAsia="Calibri" w:hAnsi="Times New Roman"/>
        </w:rPr>
        <w:t xml:space="preserve">The assumption that media organizations produce content controlled by professionalism values, which is rooted in libertarian and social responsibility theories, suggests the need to understand the factors that force </w:t>
      </w:r>
      <w:r>
        <w:rPr>
          <w:rFonts w:ascii="Times New Roman" w:eastAsia="Calibri" w:hAnsi="Times New Roman"/>
        </w:rPr>
        <w:t>some</w:t>
      </w:r>
      <w:r w:rsidRPr="00DC51BB">
        <w:rPr>
          <w:rFonts w:ascii="Times New Roman" w:eastAsia="Calibri" w:hAnsi="Times New Roman"/>
        </w:rPr>
        <w:t xml:space="preserve"> news organizations to use a marketing model</w:t>
      </w:r>
      <w:r>
        <w:rPr>
          <w:rFonts w:ascii="Times New Roman" w:eastAsia="Calibri" w:hAnsi="Times New Roman"/>
        </w:rPr>
        <w:t xml:space="preserve"> in news production</w:t>
      </w:r>
      <w:r w:rsidRPr="00DC51BB">
        <w:rPr>
          <w:rFonts w:ascii="Times New Roman" w:eastAsia="Calibri" w:hAnsi="Times New Roman"/>
        </w:rPr>
        <w:t xml:space="preserve">. </w:t>
      </w:r>
      <w:r>
        <w:rPr>
          <w:rFonts w:ascii="Times New Roman" w:hAnsi="Times New Roman"/>
        </w:rPr>
        <w:t xml:space="preserve">The next section discusses the most important forces that impact the way the news organizations create their media content by adopting the marketing model instead of the traditional professional model. </w:t>
      </w:r>
    </w:p>
    <w:p w:rsidR="00E238C8" w:rsidRPr="00DC51BB" w:rsidRDefault="00E238C8" w:rsidP="00E238C8">
      <w:pPr>
        <w:rPr>
          <w:rFonts w:ascii="Times New Roman" w:hAnsi="Times New Roman"/>
          <w:b/>
          <w:bCs/>
        </w:rPr>
      </w:pPr>
      <w:r w:rsidRPr="00DC51BB">
        <w:rPr>
          <w:rFonts w:ascii="Times New Roman" w:hAnsi="Times New Roman"/>
          <w:b/>
          <w:bCs/>
        </w:rPr>
        <w:t>Transition from Professionalism to Marketing</w:t>
      </w:r>
    </w:p>
    <w:p w:rsidR="00E238C8" w:rsidRPr="00DC51BB" w:rsidRDefault="00E238C8" w:rsidP="00E238C8">
      <w:pPr>
        <w:ind w:firstLine="567"/>
        <w:jc w:val="both"/>
        <w:rPr>
          <w:rFonts w:ascii="Times New Roman" w:hAnsi="Times New Roman"/>
          <w:b/>
          <w:bCs/>
        </w:rPr>
      </w:pPr>
      <w:r w:rsidRPr="00DC51BB">
        <w:rPr>
          <w:rFonts w:ascii="Times New Roman" w:hAnsi="Times New Roman"/>
        </w:rPr>
        <w:t xml:space="preserve">Journalism in the United States has been undergoing a fundamental change since the mid 1980s (McManus, 1995). </w:t>
      </w:r>
      <w:r>
        <w:rPr>
          <w:rFonts w:ascii="Times New Roman" w:hAnsi="Times New Roman"/>
        </w:rPr>
        <w:t>T</w:t>
      </w:r>
      <w:r w:rsidRPr="00DC51BB">
        <w:rPr>
          <w:rFonts w:ascii="Times New Roman" w:hAnsi="Times New Roman"/>
        </w:rPr>
        <w:t xml:space="preserve">he traditional roles of journalists as information providers to relatively massive and passive audiences is over </w:t>
      </w:r>
      <w:r>
        <w:rPr>
          <w:rFonts w:ascii="Times New Roman" w:hAnsi="Times New Roman"/>
        </w:rPr>
        <w:t>with the</w:t>
      </w:r>
      <w:r w:rsidRPr="00DC51BB">
        <w:rPr>
          <w:rFonts w:ascii="Times New Roman" w:hAnsi="Times New Roman"/>
        </w:rPr>
        <w:t xml:space="preserve"> advent of new technology and under the business pressure on most news organizations</w:t>
      </w:r>
      <w:r>
        <w:rPr>
          <w:rFonts w:ascii="Times New Roman" w:hAnsi="Times New Roman"/>
        </w:rPr>
        <w:t xml:space="preserve"> </w:t>
      </w:r>
      <w:r w:rsidRPr="00DC51BB">
        <w:rPr>
          <w:rFonts w:ascii="Times New Roman" w:hAnsi="Times New Roman"/>
        </w:rPr>
        <w:t>(</w:t>
      </w:r>
      <w:r>
        <w:rPr>
          <w:rFonts w:ascii="Times New Roman" w:hAnsi="Times New Roman"/>
        </w:rPr>
        <w:t>Lowrey &amp; Gade, 2011</w:t>
      </w:r>
      <w:r w:rsidRPr="00DC51BB">
        <w:rPr>
          <w:rFonts w:ascii="Times New Roman" w:hAnsi="Times New Roman"/>
        </w:rPr>
        <w:t xml:space="preserve">). This traditional role is summarized as providing citizens with adequate information about their public life to allow them </w:t>
      </w:r>
      <w:r>
        <w:rPr>
          <w:rFonts w:ascii="Times New Roman" w:hAnsi="Times New Roman"/>
        </w:rPr>
        <w:t xml:space="preserve">to </w:t>
      </w:r>
      <w:r w:rsidRPr="00DC51BB">
        <w:rPr>
          <w:rFonts w:ascii="Times New Roman" w:hAnsi="Times New Roman"/>
        </w:rPr>
        <w:t>engage in democratic process (Peterson, 1956; Rosen, 2000). Scholars argue that the traditional mass communication era</w:t>
      </w:r>
      <w:r>
        <w:rPr>
          <w:rFonts w:ascii="Times New Roman" w:hAnsi="Times New Roman"/>
        </w:rPr>
        <w:t xml:space="preserve">, defined </w:t>
      </w:r>
      <w:r w:rsidRPr="00DC51BB">
        <w:rPr>
          <w:rFonts w:ascii="Times New Roman" w:hAnsi="Times New Roman"/>
        </w:rPr>
        <w:t xml:space="preserve">as a system by which very few media channels </w:t>
      </w:r>
      <w:r>
        <w:rPr>
          <w:rFonts w:ascii="Times New Roman" w:hAnsi="Times New Roman"/>
        </w:rPr>
        <w:t>disseminate</w:t>
      </w:r>
      <w:r w:rsidRPr="00DC51BB">
        <w:rPr>
          <w:rFonts w:ascii="Times New Roman" w:hAnsi="Times New Roman"/>
        </w:rPr>
        <w:t xml:space="preserve"> </w:t>
      </w:r>
      <w:r>
        <w:rPr>
          <w:rFonts w:ascii="Times New Roman" w:hAnsi="Times New Roman"/>
        </w:rPr>
        <w:t>messages</w:t>
      </w:r>
      <w:r w:rsidRPr="00DC51BB">
        <w:rPr>
          <w:rFonts w:ascii="Times New Roman" w:hAnsi="Times New Roman"/>
        </w:rPr>
        <w:t xml:space="preserve"> to</w:t>
      </w:r>
      <w:r>
        <w:rPr>
          <w:rFonts w:ascii="Times New Roman" w:hAnsi="Times New Roman"/>
        </w:rPr>
        <w:t xml:space="preserve"> an </w:t>
      </w:r>
      <w:r w:rsidRPr="00DC51BB">
        <w:rPr>
          <w:rFonts w:ascii="Times New Roman" w:hAnsi="Times New Roman"/>
        </w:rPr>
        <w:t xml:space="preserve">anonymous and heterogeneous audience, has </w:t>
      </w:r>
      <w:r w:rsidRPr="00DC51BB">
        <w:rPr>
          <w:rFonts w:ascii="Times New Roman" w:hAnsi="Times New Roman"/>
        </w:rPr>
        <w:lastRenderedPageBreak/>
        <w:t>been tor</w:t>
      </w:r>
      <w:r>
        <w:rPr>
          <w:rFonts w:ascii="Times New Roman" w:hAnsi="Times New Roman"/>
        </w:rPr>
        <w:t>n</w:t>
      </w:r>
      <w:r w:rsidRPr="00DC51BB">
        <w:rPr>
          <w:rFonts w:ascii="Times New Roman" w:hAnsi="Times New Roman"/>
        </w:rPr>
        <w:t xml:space="preserve"> with the arrival of the new technology and the Internet (Chafee &amp; Metzger, 2001; Lowr</w:t>
      </w:r>
      <w:r>
        <w:rPr>
          <w:rFonts w:ascii="Times New Roman" w:hAnsi="Times New Roman"/>
        </w:rPr>
        <w:t>e</w:t>
      </w:r>
      <w:r w:rsidRPr="00DC51BB">
        <w:rPr>
          <w:rFonts w:ascii="Times New Roman" w:hAnsi="Times New Roman"/>
        </w:rPr>
        <w:t>y &amp; DeFleur, 1988). Most journalists who use the professional journalism approach tell their news stories by using well understood, predicted, safe, and well established techniq</w:t>
      </w:r>
      <w:r>
        <w:rPr>
          <w:rFonts w:ascii="Times New Roman" w:hAnsi="Times New Roman"/>
        </w:rPr>
        <w:t>ues in the newsroom (Beam &amp; Mee</w:t>
      </w:r>
      <w:r w:rsidRPr="00DC51BB">
        <w:rPr>
          <w:rFonts w:ascii="Times New Roman" w:hAnsi="Times New Roman"/>
        </w:rPr>
        <w:t>k</w:t>
      </w:r>
      <w:r>
        <w:rPr>
          <w:rFonts w:ascii="Times New Roman" w:hAnsi="Times New Roman"/>
        </w:rPr>
        <w:t>s</w:t>
      </w:r>
      <w:r w:rsidRPr="00DC51BB">
        <w:rPr>
          <w:rFonts w:ascii="Times New Roman" w:hAnsi="Times New Roman"/>
        </w:rPr>
        <w:t>, 2011; Mutter, 2008). However, in the postmodern era, changes have shaken journalists' professional world in terms of norms and practices, and have increased the feeling of uncertainty among journalists about their news organization</w:t>
      </w:r>
      <w:r>
        <w:rPr>
          <w:rFonts w:ascii="Times New Roman" w:hAnsi="Times New Roman"/>
        </w:rPr>
        <w:t>’</w:t>
      </w:r>
      <w:r w:rsidRPr="00DC51BB">
        <w:rPr>
          <w:rFonts w:ascii="Times New Roman" w:hAnsi="Times New Roman"/>
        </w:rPr>
        <w:t>s environment (Singe</w:t>
      </w:r>
      <w:r>
        <w:rPr>
          <w:rFonts w:ascii="Times New Roman" w:hAnsi="Times New Roman"/>
        </w:rPr>
        <w:t>r, 2011). This section addresses</w:t>
      </w:r>
      <w:r w:rsidRPr="00DC51BB">
        <w:rPr>
          <w:rFonts w:ascii="Times New Roman" w:hAnsi="Times New Roman"/>
        </w:rPr>
        <w:t xml:space="preserve">, in detail, how the two main forces bring changes in newsroom culture, in particular, economic pressures and new technology, and how they force </w:t>
      </w:r>
      <w:r>
        <w:rPr>
          <w:rFonts w:ascii="Times New Roman" w:hAnsi="Times New Roman"/>
        </w:rPr>
        <w:t>many</w:t>
      </w:r>
      <w:r w:rsidRPr="00DC51BB">
        <w:rPr>
          <w:rFonts w:ascii="Times New Roman" w:hAnsi="Times New Roman"/>
        </w:rPr>
        <w:t xml:space="preserve"> news organizations to move from the traditional professional approach into relying on </w:t>
      </w:r>
      <w:r>
        <w:rPr>
          <w:rFonts w:ascii="Times New Roman" w:hAnsi="Times New Roman"/>
        </w:rPr>
        <w:t xml:space="preserve">the </w:t>
      </w:r>
      <w:r w:rsidRPr="00DC51BB">
        <w:rPr>
          <w:rFonts w:ascii="Times New Roman" w:hAnsi="Times New Roman"/>
        </w:rPr>
        <w:t xml:space="preserve">marketing approach in news production. Also, this section </w:t>
      </w:r>
      <w:r>
        <w:rPr>
          <w:rFonts w:ascii="Times New Roman" w:hAnsi="Times New Roman"/>
        </w:rPr>
        <w:t>discusses</w:t>
      </w:r>
      <w:r w:rsidRPr="00DC51BB">
        <w:rPr>
          <w:rFonts w:ascii="Times New Roman" w:hAnsi="Times New Roman"/>
        </w:rPr>
        <w:t xml:space="preserve"> how news organizations respond to these changes. </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Beam and Meeks (2011) identified three ways by which these two forces </w:t>
      </w:r>
      <w:r>
        <w:rPr>
          <w:rFonts w:ascii="Times New Roman" w:hAnsi="Times New Roman"/>
        </w:rPr>
        <w:t>have reshaped</w:t>
      </w:r>
      <w:r w:rsidRPr="00DC51BB">
        <w:rPr>
          <w:rFonts w:ascii="Times New Roman" w:hAnsi="Times New Roman"/>
        </w:rPr>
        <w:t xml:space="preserve"> American journalism: "news work is being redefined," (p. 230)</w:t>
      </w:r>
      <w:r>
        <w:rPr>
          <w:rFonts w:ascii="Times New Roman" w:hAnsi="Times New Roman"/>
        </w:rPr>
        <w:t>,</w:t>
      </w:r>
      <w:r w:rsidRPr="00DC51BB">
        <w:rPr>
          <w:rFonts w:ascii="Times New Roman" w:hAnsi="Times New Roman"/>
        </w:rPr>
        <w:t xml:space="preserve"> "journalism's public service mission may be at risk," (p. 231) and "professional autonomy is threatened" (p. 231). They argued that, in the digital age, journalists need to master new skills and tasks and have new ways to tell news stories amid heavier workloads.</w:t>
      </w:r>
      <w:r>
        <w:rPr>
          <w:rFonts w:ascii="Times New Roman" w:hAnsi="Times New Roman"/>
        </w:rPr>
        <w:t xml:space="preserve"> Also they pointed out that</w:t>
      </w:r>
      <w:r w:rsidRPr="00DC51BB">
        <w:rPr>
          <w:rFonts w:ascii="Times New Roman" w:hAnsi="Times New Roman"/>
        </w:rPr>
        <w:t xml:space="preserve"> the Internet enables audience and ordinary citizens to access media and create their own content, and share and distribute it (Beam &amp; Meeks, 2011; Castells, 2004). Beam and Meeks (2011) argued that with the business pressure on news organizations, journalists gradually </w:t>
      </w:r>
      <w:r>
        <w:rPr>
          <w:rFonts w:ascii="Times New Roman" w:hAnsi="Times New Roman"/>
        </w:rPr>
        <w:t>give up serving</w:t>
      </w:r>
      <w:r w:rsidRPr="00DC51BB">
        <w:rPr>
          <w:rFonts w:ascii="Times New Roman" w:hAnsi="Times New Roman"/>
        </w:rPr>
        <w:t xml:space="preserve"> the public's interests. This trend of not taking care </w:t>
      </w:r>
      <w:r>
        <w:rPr>
          <w:rFonts w:ascii="Times New Roman" w:hAnsi="Times New Roman"/>
        </w:rPr>
        <w:t xml:space="preserve">of </w:t>
      </w:r>
      <w:r w:rsidRPr="00DC51BB">
        <w:rPr>
          <w:rFonts w:ascii="Times New Roman" w:hAnsi="Times New Roman"/>
        </w:rPr>
        <w:t xml:space="preserve">the public interests in journalism could "undermine the profession's ability to serve the public" (p. 231). They </w:t>
      </w:r>
      <w:r w:rsidRPr="00DC51BB">
        <w:rPr>
          <w:rFonts w:ascii="Times New Roman" w:hAnsi="Times New Roman"/>
        </w:rPr>
        <w:lastRenderedPageBreak/>
        <w:t>concluded that the traditional role of journalism in serving</w:t>
      </w:r>
      <w:r>
        <w:rPr>
          <w:rFonts w:ascii="Times New Roman" w:hAnsi="Times New Roman"/>
        </w:rPr>
        <w:t xml:space="preserve"> the</w:t>
      </w:r>
      <w:r w:rsidRPr="00DC51BB">
        <w:rPr>
          <w:rFonts w:ascii="Times New Roman" w:hAnsi="Times New Roman"/>
        </w:rPr>
        <w:t xml:space="preserve"> public's interests decreases as the news organizations take a more profit-driven approach. Finally, Beam and Meeks concluded that "smaller staffs, heavier workloads, stronger market pressure and greater attention to the bottom line" (p. 231) all threaten the professional autonomy values.  The </w:t>
      </w:r>
      <w:r>
        <w:rPr>
          <w:rFonts w:ascii="Times New Roman" w:hAnsi="Times New Roman"/>
        </w:rPr>
        <w:t>upcoming</w:t>
      </w:r>
      <w:r w:rsidRPr="00DC51BB">
        <w:rPr>
          <w:rFonts w:ascii="Times New Roman" w:hAnsi="Times New Roman"/>
        </w:rPr>
        <w:t xml:space="preserve"> section </w:t>
      </w:r>
      <w:r>
        <w:rPr>
          <w:rFonts w:ascii="Times New Roman" w:hAnsi="Times New Roman"/>
        </w:rPr>
        <w:t xml:space="preserve">sheds </w:t>
      </w:r>
      <w:r w:rsidRPr="00DC51BB">
        <w:rPr>
          <w:rFonts w:ascii="Times New Roman" w:hAnsi="Times New Roman"/>
        </w:rPr>
        <w:t xml:space="preserve">some light on the role of technology </w:t>
      </w:r>
      <w:r>
        <w:rPr>
          <w:rFonts w:ascii="Times New Roman" w:hAnsi="Times New Roman"/>
        </w:rPr>
        <w:t xml:space="preserve">and the </w:t>
      </w:r>
      <w:r w:rsidRPr="00DC51BB">
        <w:rPr>
          <w:rFonts w:ascii="Times New Roman" w:hAnsi="Times New Roman"/>
        </w:rPr>
        <w:t>changes</w:t>
      </w:r>
      <w:r>
        <w:rPr>
          <w:rFonts w:ascii="Times New Roman" w:hAnsi="Times New Roman"/>
        </w:rPr>
        <w:t xml:space="preserve"> it brings</w:t>
      </w:r>
      <w:r w:rsidRPr="00DC51BB">
        <w:rPr>
          <w:rFonts w:ascii="Times New Roman" w:hAnsi="Times New Roman"/>
        </w:rPr>
        <w:t xml:space="preserve"> </w:t>
      </w:r>
      <w:r>
        <w:rPr>
          <w:rFonts w:ascii="Times New Roman" w:hAnsi="Times New Roman"/>
        </w:rPr>
        <w:t>to the</w:t>
      </w:r>
      <w:r w:rsidRPr="00DC51BB">
        <w:rPr>
          <w:rFonts w:ascii="Times New Roman" w:hAnsi="Times New Roman"/>
        </w:rPr>
        <w:t xml:space="preserve"> newsroom culture. </w:t>
      </w:r>
    </w:p>
    <w:p w:rsidR="00E238C8" w:rsidRPr="00DC51BB" w:rsidRDefault="00E238C8" w:rsidP="00E238C8">
      <w:pPr>
        <w:ind w:firstLine="567"/>
        <w:jc w:val="both"/>
        <w:rPr>
          <w:rFonts w:ascii="Times New Roman" w:hAnsi="Times New Roman"/>
          <w:b/>
          <w:bCs/>
        </w:rPr>
      </w:pPr>
      <w:proofErr w:type="gramStart"/>
      <w:r w:rsidRPr="00DC51BB">
        <w:rPr>
          <w:rFonts w:ascii="Times New Roman" w:hAnsi="Times New Roman"/>
          <w:b/>
          <w:bCs/>
        </w:rPr>
        <w:t xml:space="preserve">Technology and the </w:t>
      </w:r>
      <w:r>
        <w:rPr>
          <w:rFonts w:ascii="Times New Roman" w:hAnsi="Times New Roman"/>
          <w:b/>
          <w:bCs/>
        </w:rPr>
        <w:t>c</w:t>
      </w:r>
      <w:r w:rsidRPr="00DC51BB">
        <w:rPr>
          <w:rFonts w:ascii="Times New Roman" w:hAnsi="Times New Roman"/>
          <w:b/>
          <w:bCs/>
        </w:rPr>
        <w:t>hange</w:t>
      </w:r>
      <w:r>
        <w:rPr>
          <w:rFonts w:ascii="Times New Roman" w:hAnsi="Times New Roman"/>
          <w:b/>
          <w:bCs/>
        </w:rPr>
        <w:t xml:space="preserve"> in newsroom.</w:t>
      </w:r>
      <w:proofErr w:type="gramEnd"/>
      <w:r w:rsidRPr="00DC51BB">
        <w:rPr>
          <w:rFonts w:ascii="Times New Roman" w:hAnsi="Times New Roman"/>
          <w:b/>
          <w:bCs/>
        </w:rPr>
        <w:t xml:space="preserve"> </w:t>
      </w:r>
      <w:r w:rsidRPr="00DC51BB">
        <w:rPr>
          <w:rFonts w:ascii="Times New Roman" w:hAnsi="Times New Roman"/>
        </w:rPr>
        <w:t xml:space="preserve">The emergence of new technology has reshaped the way journalists do their work. </w:t>
      </w:r>
      <w:r>
        <w:rPr>
          <w:rFonts w:ascii="Times New Roman" w:hAnsi="Times New Roman"/>
        </w:rPr>
        <w:t>The n</w:t>
      </w:r>
      <w:r w:rsidRPr="00DC51BB">
        <w:rPr>
          <w:rFonts w:ascii="Times New Roman" w:hAnsi="Times New Roman"/>
        </w:rPr>
        <w:t>ewspaper industry face</w:t>
      </w:r>
      <w:r>
        <w:rPr>
          <w:rFonts w:ascii="Times New Roman" w:hAnsi="Times New Roman"/>
        </w:rPr>
        <w:t>s</w:t>
      </w:r>
      <w:r w:rsidRPr="00DC51BB">
        <w:rPr>
          <w:rFonts w:ascii="Times New Roman" w:hAnsi="Times New Roman"/>
        </w:rPr>
        <w:t xml:space="preserve"> "formidable competitors" from other media </w:t>
      </w:r>
      <w:r>
        <w:rPr>
          <w:rFonts w:ascii="Times New Roman" w:hAnsi="Times New Roman"/>
        </w:rPr>
        <w:t xml:space="preserve">and </w:t>
      </w:r>
      <w:r w:rsidRPr="00DC51BB">
        <w:rPr>
          <w:rFonts w:ascii="Times New Roman" w:hAnsi="Times New Roman"/>
        </w:rPr>
        <w:t>new technology in their business (e.g., online services and niche publication, cable, TV networks) (Lowrey &amp; Gade, 2011). Gade (2011) paid attention to this era of media change</w:t>
      </w:r>
      <w:r>
        <w:rPr>
          <w:rFonts w:ascii="Times New Roman" w:hAnsi="Times New Roman"/>
        </w:rPr>
        <w:t xml:space="preserve">, which he related to </w:t>
      </w:r>
      <w:r w:rsidRPr="00DC51BB">
        <w:rPr>
          <w:rFonts w:ascii="Times New Roman" w:hAnsi="Times New Roman"/>
        </w:rPr>
        <w:t>postmodernism</w:t>
      </w:r>
      <w:r>
        <w:rPr>
          <w:rFonts w:ascii="Times New Roman" w:hAnsi="Times New Roman"/>
        </w:rPr>
        <w:t xml:space="preserve">. </w:t>
      </w:r>
      <w:proofErr w:type="gramStart"/>
      <w:r>
        <w:rPr>
          <w:rFonts w:ascii="Times New Roman" w:hAnsi="Times New Roman"/>
        </w:rPr>
        <w:t>Postmodernism "</w:t>
      </w:r>
      <w:r w:rsidRPr="00DC51BB">
        <w:rPr>
          <w:rFonts w:ascii="Times New Roman" w:hAnsi="Times New Roman"/>
        </w:rPr>
        <w:t>reflects societies where most things are at our fingertips, where the security of tradition and community is not apparent, where consumerism replaces production.</w:t>
      </w:r>
      <w:proofErr w:type="gramEnd"/>
      <w:r w:rsidRPr="00DC51BB">
        <w:rPr>
          <w:rFonts w:ascii="Times New Roman" w:hAnsi="Times New Roman"/>
        </w:rPr>
        <w:t xml:space="preserve"> Context and history are of minor importance; personal impulse and subjectivity are arbiters of truth" (p. 64). </w:t>
      </w:r>
      <w:r>
        <w:rPr>
          <w:rFonts w:ascii="Times New Roman" w:hAnsi="Times New Roman"/>
        </w:rPr>
        <w:t>Postmodernism,</w:t>
      </w:r>
      <w:r w:rsidRPr="00DC51BB">
        <w:rPr>
          <w:rFonts w:ascii="Times New Roman" w:hAnsi="Times New Roman"/>
        </w:rPr>
        <w:t xml:space="preserve"> which flourished </w:t>
      </w:r>
      <w:r>
        <w:rPr>
          <w:rFonts w:ascii="Times New Roman" w:hAnsi="Times New Roman"/>
        </w:rPr>
        <w:t>since</w:t>
      </w:r>
      <w:r w:rsidRPr="00DC51BB">
        <w:rPr>
          <w:rFonts w:ascii="Times New Roman" w:hAnsi="Times New Roman"/>
        </w:rPr>
        <w:t xml:space="preserve"> the late 1970s (Umphlett, 2006)</w:t>
      </w:r>
      <w:r>
        <w:rPr>
          <w:rFonts w:ascii="Times New Roman" w:hAnsi="Times New Roman"/>
        </w:rPr>
        <w:t>,</w:t>
      </w:r>
      <w:r w:rsidRPr="00DC51BB">
        <w:rPr>
          <w:rFonts w:ascii="Times New Roman" w:hAnsi="Times New Roman"/>
        </w:rPr>
        <w:t xml:space="preserve"> has focused on the importance of interactions and social relationships in shaping the truth or the sense of reality's "meaning" among people (Castells, 2000; Friedman, 2007; Self,</w:t>
      </w:r>
      <w:r w:rsidRPr="00DD75B9">
        <w:t xml:space="preserve"> </w:t>
      </w:r>
      <w:r w:rsidRPr="00E11B0A">
        <w:rPr>
          <w:rFonts w:ascii="Times New Roman" w:hAnsi="Times New Roman"/>
        </w:rPr>
        <w:t xml:space="preserve">Beliveau </w:t>
      </w:r>
      <w:r w:rsidRPr="00DC51BB">
        <w:rPr>
          <w:rFonts w:ascii="Times New Roman" w:hAnsi="Times New Roman"/>
        </w:rPr>
        <w:t>&amp; Lgiel, 2012). Gade (2011) argued that in postmodern times, journalism is moving to integrate postmodern ideals into its norms, and using online media as a way to do so. Journalism organizations are restructuring to adopt new practices that reflect changing social values and business environments</w:t>
      </w:r>
      <w:r>
        <w:rPr>
          <w:rFonts w:ascii="Times New Roman" w:hAnsi="Times New Roman"/>
        </w:rPr>
        <w:t>. Gade also asserted that</w:t>
      </w:r>
      <w:r w:rsidRPr="00DC51BB">
        <w:rPr>
          <w:rFonts w:ascii="Times New Roman" w:hAnsi="Times New Roman"/>
        </w:rPr>
        <w:t xml:space="preserve"> </w:t>
      </w:r>
      <w:r>
        <w:rPr>
          <w:rFonts w:ascii="Times New Roman" w:hAnsi="Times New Roman"/>
        </w:rPr>
        <w:t>the new</w:t>
      </w:r>
      <w:r w:rsidRPr="00DC51BB">
        <w:rPr>
          <w:rFonts w:ascii="Times New Roman" w:hAnsi="Times New Roman"/>
        </w:rPr>
        <w:t xml:space="preserve"> </w:t>
      </w:r>
      <w:r w:rsidRPr="00DC51BB">
        <w:rPr>
          <w:rFonts w:ascii="Times New Roman" w:hAnsi="Times New Roman"/>
        </w:rPr>
        <w:lastRenderedPageBreak/>
        <w:t xml:space="preserve">innovations create additional uncertainties, which add to the complexity of understanding the shifting environment in which journalism resides (Gade, 2011). </w:t>
      </w:r>
    </w:p>
    <w:p w:rsidR="00E238C8" w:rsidRPr="00DC51BB" w:rsidRDefault="00E238C8" w:rsidP="00E238C8">
      <w:pPr>
        <w:ind w:firstLine="567"/>
        <w:jc w:val="both"/>
        <w:rPr>
          <w:rFonts w:ascii="Times New Roman" w:hAnsi="Times New Roman"/>
        </w:rPr>
      </w:pPr>
      <w:r w:rsidRPr="00DC51BB">
        <w:rPr>
          <w:rFonts w:ascii="Times New Roman" w:hAnsi="Times New Roman"/>
        </w:rPr>
        <w:t>For a long time, journalism has maintained its credibility by claiming that it uses quasi scientific and objective ways to report the truth</w:t>
      </w:r>
      <w:r>
        <w:rPr>
          <w:rFonts w:ascii="Times New Roman" w:hAnsi="Times New Roman"/>
        </w:rPr>
        <w:t xml:space="preserve">. </w:t>
      </w:r>
      <w:r w:rsidRPr="00DC51BB">
        <w:rPr>
          <w:rFonts w:ascii="Times New Roman" w:hAnsi="Times New Roman"/>
        </w:rPr>
        <w:t xml:space="preserve">Scholars argued that the digital media in postmodern world enhance the individualism trend (Gade, 2011) by allowing people to control media they consume, to create their own media messages, increase their choices of publishing various content, to disseminate and share media and to choose which media network they want to engage and interact with (Bowman &amp; Willis, 2003; Chaffee &amp; Metzger, 2001; Joyce, 2007; Gade, 2011). What is important here is that in this postmodern era, audiences expect to be provided with free content (Project for Excellence in Journalism, 2010). In addition, today's audience </w:t>
      </w:r>
      <w:r>
        <w:rPr>
          <w:rFonts w:ascii="Times New Roman" w:hAnsi="Times New Roman"/>
        </w:rPr>
        <w:t>plays</w:t>
      </w:r>
      <w:r w:rsidRPr="00DC51BB">
        <w:rPr>
          <w:rFonts w:ascii="Times New Roman" w:hAnsi="Times New Roman"/>
        </w:rPr>
        <w:t xml:space="preserve"> a major role in news production and </w:t>
      </w:r>
      <w:r>
        <w:rPr>
          <w:rFonts w:ascii="Times New Roman" w:hAnsi="Times New Roman"/>
        </w:rPr>
        <w:t>is</w:t>
      </w:r>
      <w:r w:rsidRPr="00DC51BB">
        <w:rPr>
          <w:rFonts w:ascii="Times New Roman" w:hAnsi="Times New Roman"/>
        </w:rPr>
        <w:t xml:space="preserve"> "actively chasing discovery rather than passively being informed" (Canter, 2011, p. 1). Today, the digital age gives the audience unlimited choices in platform and content and enables </w:t>
      </w:r>
      <w:r>
        <w:rPr>
          <w:rFonts w:ascii="Times New Roman" w:hAnsi="Times New Roman"/>
        </w:rPr>
        <w:t>audience members</w:t>
      </w:r>
      <w:r w:rsidRPr="00DC51BB">
        <w:rPr>
          <w:rFonts w:ascii="Times New Roman" w:hAnsi="Times New Roman"/>
        </w:rPr>
        <w:t xml:space="preserve"> to replace traditional sources of news with those </w:t>
      </w:r>
      <w:r>
        <w:rPr>
          <w:rFonts w:ascii="Times New Roman" w:hAnsi="Times New Roman"/>
        </w:rPr>
        <w:t>that</w:t>
      </w:r>
      <w:r w:rsidRPr="00DC51BB">
        <w:rPr>
          <w:rFonts w:ascii="Times New Roman" w:hAnsi="Times New Roman"/>
        </w:rPr>
        <w:t xml:space="preserve"> fit their tastes and confirm their beliefs (Gade &amp; Lowr</w:t>
      </w:r>
      <w:r>
        <w:rPr>
          <w:rFonts w:ascii="Times New Roman" w:hAnsi="Times New Roman"/>
        </w:rPr>
        <w:t>e</w:t>
      </w:r>
      <w:r w:rsidRPr="00DC51BB">
        <w:rPr>
          <w:rFonts w:ascii="Times New Roman" w:hAnsi="Times New Roman"/>
        </w:rPr>
        <w:t>y, 2011, Hermida, Fletcher, Korell, &amp; Logan, 2011; Umphlett, 2006).</w:t>
      </w:r>
      <w:r>
        <w:rPr>
          <w:rFonts w:ascii="Times New Roman" w:hAnsi="Times New Roman"/>
        </w:rPr>
        <w:t xml:space="preserve"> The current study examines </w:t>
      </w:r>
      <w:r w:rsidRPr="00161830">
        <w:rPr>
          <w:rFonts w:ascii="Times New Roman" w:hAnsi="Times New Roman"/>
        </w:rPr>
        <w:t>whether the content is focused at individual-level topics and problems (private sphere) or topics/problems that are common to society and governance (public sphere).</w:t>
      </w:r>
      <w:r>
        <w:rPr>
          <w:rFonts w:ascii="Times New Roman" w:hAnsi="Times New Roman"/>
        </w:rPr>
        <w:t xml:space="preserve"> </w:t>
      </w:r>
    </w:p>
    <w:p w:rsidR="00E238C8" w:rsidRPr="00DC51BB" w:rsidRDefault="00E238C8" w:rsidP="00E238C8">
      <w:pPr>
        <w:ind w:firstLine="567"/>
        <w:rPr>
          <w:rFonts w:ascii="Times New Roman" w:hAnsi="Times New Roman"/>
        </w:rPr>
      </w:pPr>
      <w:r w:rsidRPr="00DC51BB">
        <w:rPr>
          <w:rFonts w:ascii="Times New Roman" w:hAnsi="Times New Roman"/>
        </w:rPr>
        <w:t xml:space="preserve">Also, the digital age creates a new sense of communalism; however, news </w:t>
      </w:r>
      <w:r>
        <w:rPr>
          <w:rFonts w:ascii="Times New Roman" w:hAnsi="Times New Roman"/>
        </w:rPr>
        <w:t>is no</w:t>
      </w:r>
      <w:r w:rsidRPr="00DC51BB">
        <w:rPr>
          <w:rFonts w:ascii="Times New Roman" w:hAnsi="Times New Roman"/>
        </w:rPr>
        <w:t xml:space="preserve"> longer defined by time and space (Gade, 2011). In this new era, people are collaborating across cultures in unprecedented ways and contributing to the development of a global culture. So the digital age presents postmodern forces</w:t>
      </w:r>
      <w:r>
        <w:rPr>
          <w:rFonts w:ascii="Times New Roman" w:hAnsi="Times New Roman"/>
        </w:rPr>
        <w:t>;</w:t>
      </w:r>
      <w:r w:rsidRPr="00DC51BB">
        <w:rPr>
          <w:rFonts w:ascii="Times New Roman" w:hAnsi="Times New Roman"/>
        </w:rPr>
        <w:t xml:space="preserve"> </w:t>
      </w:r>
      <w:r w:rsidRPr="00DC51BB">
        <w:rPr>
          <w:rFonts w:ascii="Times New Roman" w:hAnsi="Times New Roman"/>
        </w:rPr>
        <w:lastRenderedPageBreak/>
        <w:t xml:space="preserve">creating a networked, subjective, interactive, and consumer-oriented era that destroys the stability of the mass media, and these force traditional news organizations to reorder their priorities and </w:t>
      </w:r>
      <w:r>
        <w:rPr>
          <w:rFonts w:ascii="Times New Roman" w:hAnsi="Times New Roman"/>
        </w:rPr>
        <w:t>work in teams</w:t>
      </w:r>
      <w:r w:rsidRPr="00DC51BB">
        <w:rPr>
          <w:rFonts w:ascii="Times New Roman" w:hAnsi="Times New Roman"/>
        </w:rPr>
        <w:t xml:space="preserve">, reducing hierarchical structures, decentralizing authority, and increasing collaboration (Gade, 2011). </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The emergence of </w:t>
      </w:r>
      <w:r>
        <w:rPr>
          <w:rFonts w:ascii="Times New Roman" w:hAnsi="Times New Roman"/>
        </w:rPr>
        <w:t>new technology is</w:t>
      </w:r>
      <w:r w:rsidRPr="00DC51BB">
        <w:rPr>
          <w:rFonts w:ascii="Times New Roman" w:hAnsi="Times New Roman"/>
        </w:rPr>
        <w:t xml:space="preserve"> reshaping the way journalists do their work (Beam, Brownlee, Weaver, &amp; DiCicco, 2009). The postmodern era makes institutional journalism appear in decline, whereas non-institutional journalism is gaining strength (Lowrey, 2011). Lowrey (2011) emphasized the importance of institutional structure for news</w:t>
      </w:r>
      <w:r>
        <w:rPr>
          <w:rFonts w:ascii="Times New Roman" w:hAnsi="Times New Roman"/>
        </w:rPr>
        <w:t xml:space="preserve"> industries</w:t>
      </w:r>
      <w:r w:rsidRPr="00DC51BB">
        <w:rPr>
          <w:rFonts w:ascii="Times New Roman" w:hAnsi="Times New Roman"/>
        </w:rPr>
        <w:t xml:space="preserve"> because it legitimizes the way the world is presented through media. However, this change has also undermined the legitimacy of "journalists' control over work". Or as Singer (2011) </w:t>
      </w:r>
      <w:r>
        <w:rPr>
          <w:rFonts w:ascii="Times New Roman" w:hAnsi="Times New Roman"/>
        </w:rPr>
        <w:t>indicated,</w:t>
      </w:r>
      <w:r w:rsidRPr="00DC51BB">
        <w:rPr>
          <w:rFonts w:ascii="Times New Roman" w:hAnsi="Times New Roman"/>
        </w:rPr>
        <w:t xml:space="preserve"> </w:t>
      </w:r>
      <w:r>
        <w:rPr>
          <w:rFonts w:ascii="Times New Roman" w:hAnsi="Times New Roman"/>
        </w:rPr>
        <w:t xml:space="preserve">the </w:t>
      </w:r>
      <w:r w:rsidRPr="00DC51BB">
        <w:rPr>
          <w:rFonts w:ascii="Times New Roman" w:hAnsi="Times New Roman"/>
        </w:rPr>
        <w:t>journalist's authority in controlling the information has vanished. Becker and V</w:t>
      </w:r>
      <w:r>
        <w:rPr>
          <w:rFonts w:ascii="Times New Roman" w:hAnsi="Times New Roman"/>
        </w:rPr>
        <w:t>la</w:t>
      </w:r>
      <w:r w:rsidRPr="00DC51BB">
        <w:rPr>
          <w:rFonts w:ascii="Times New Roman" w:hAnsi="Times New Roman"/>
        </w:rPr>
        <w:t>d (2011) summarized the impact of</w:t>
      </w:r>
      <w:r>
        <w:rPr>
          <w:rFonts w:ascii="Times New Roman" w:hAnsi="Times New Roman"/>
        </w:rPr>
        <w:t xml:space="preserve"> the</w:t>
      </w:r>
      <w:r w:rsidRPr="00DC51BB">
        <w:rPr>
          <w:rFonts w:ascii="Times New Roman" w:hAnsi="Times New Roman"/>
        </w:rPr>
        <w:t xml:space="preserve"> postmodern era on journalism norms and practices by saying that journalism occupations </w:t>
      </w:r>
      <w:r>
        <w:rPr>
          <w:rFonts w:ascii="Times New Roman" w:hAnsi="Times New Roman"/>
        </w:rPr>
        <w:t>have</w:t>
      </w:r>
      <w:r w:rsidRPr="00DC51BB">
        <w:rPr>
          <w:rFonts w:ascii="Times New Roman" w:hAnsi="Times New Roman"/>
        </w:rPr>
        <w:t xml:space="preserve"> "shifted from the organization to the individual and become more deprofessionalized"</w:t>
      </w:r>
      <w:r>
        <w:rPr>
          <w:rFonts w:ascii="Times New Roman" w:hAnsi="Times New Roman"/>
        </w:rPr>
        <w:t xml:space="preserve"> (p. 177)</w:t>
      </w:r>
      <w:r w:rsidRPr="00DC51BB">
        <w:rPr>
          <w:rFonts w:ascii="Times New Roman" w:hAnsi="Times New Roman"/>
        </w:rPr>
        <w:t>. After reviewing the impact of technology on the traditional newsroom culture, this l</w:t>
      </w:r>
      <w:r>
        <w:rPr>
          <w:rFonts w:ascii="Times New Roman" w:hAnsi="Times New Roman"/>
        </w:rPr>
        <w:t>eads</w:t>
      </w:r>
      <w:r w:rsidRPr="00DC51BB">
        <w:rPr>
          <w:rFonts w:ascii="Times New Roman" w:hAnsi="Times New Roman"/>
        </w:rPr>
        <w:t xml:space="preserve"> to </w:t>
      </w:r>
      <w:r>
        <w:rPr>
          <w:rFonts w:ascii="Times New Roman" w:hAnsi="Times New Roman"/>
        </w:rPr>
        <w:t xml:space="preserve">a </w:t>
      </w:r>
      <w:r w:rsidRPr="00DC51BB">
        <w:rPr>
          <w:rFonts w:ascii="Times New Roman" w:hAnsi="Times New Roman"/>
        </w:rPr>
        <w:t>discussion of the impact of the second important force</w:t>
      </w:r>
      <w:r>
        <w:rPr>
          <w:rFonts w:ascii="Times New Roman" w:hAnsi="Times New Roman"/>
        </w:rPr>
        <w:t>,</w:t>
      </w:r>
      <w:r w:rsidRPr="00DC51BB">
        <w:rPr>
          <w:rFonts w:ascii="Times New Roman" w:hAnsi="Times New Roman"/>
        </w:rPr>
        <w:t xml:space="preserve"> </w:t>
      </w:r>
      <w:r>
        <w:rPr>
          <w:rFonts w:ascii="Times New Roman" w:hAnsi="Times New Roman"/>
        </w:rPr>
        <w:t>b</w:t>
      </w:r>
      <w:r w:rsidRPr="00DC51BB">
        <w:rPr>
          <w:rFonts w:ascii="Times New Roman" w:hAnsi="Times New Roman"/>
        </w:rPr>
        <w:t xml:space="preserve">usiness pressure </w:t>
      </w:r>
      <w:r>
        <w:rPr>
          <w:rFonts w:ascii="Times New Roman" w:hAnsi="Times New Roman"/>
        </w:rPr>
        <w:t>“competition</w:t>
      </w:r>
      <w:r w:rsidRPr="00DC51BB">
        <w:rPr>
          <w:rFonts w:ascii="Times New Roman" w:hAnsi="Times New Roman"/>
        </w:rPr>
        <w:t>.</w:t>
      </w:r>
    </w:p>
    <w:p w:rsidR="00E238C8" w:rsidRPr="00DC51BB" w:rsidRDefault="00E238C8" w:rsidP="00E238C8">
      <w:pPr>
        <w:ind w:firstLine="567"/>
        <w:jc w:val="both"/>
        <w:rPr>
          <w:rFonts w:ascii="Times New Roman" w:hAnsi="Times New Roman"/>
        </w:rPr>
      </w:pPr>
      <w:proofErr w:type="gramStart"/>
      <w:r w:rsidRPr="00DC51BB">
        <w:rPr>
          <w:rFonts w:ascii="Times New Roman" w:hAnsi="Times New Roman"/>
          <w:b/>
          <w:bCs/>
        </w:rPr>
        <w:t>Business pressure</w:t>
      </w:r>
      <w:r w:rsidRPr="00DC51BB">
        <w:rPr>
          <w:rFonts w:ascii="Times New Roman" w:hAnsi="Times New Roman"/>
        </w:rPr>
        <w:t>.</w:t>
      </w:r>
      <w:proofErr w:type="gramEnd"/>
      <w:r w:rsidRPr="00DC51BB">
        <w:rPr>
          <w:rFonts w:ascii="Times New Roman" w:hAnsi="Times New Roman"/>
        </w:rPr>
        <w:t xml:space="preserve"> Several scholars argue that the tension between professional goals and market forces in news </w:t>
      </w:r>
      <w:r>
        <w:rPr>
          <w:rFonts w:ascii="Times New Roman" w:hAnsi="Times New Roman"/>
        </w:rPr>
        <w:t>organizations</w:t>
      </w:r>
      <w:r w:rsidRPr="00DC51BB">
        <w:rPr>
          <w:rFonts w:ascii="Times New Roman" w:hAnsi="Times New Roman"/>
        </w:rPr>
        <w:t xml:space="preserve"> </w:t>
      </w:r>
      <w:r>
        <w:rPr>
          <w:rFonts w:ascii="Times New Roman" w:hAnsi="Times New Roman"/>
        </w:rPr>
        <w:t>has been a cause for concern</w:t>
      </w:r>
      <w:r w:rsidRPr="00DC51BB">
        <w:rPr>
          <w:rFonts w:ascii="Times New Roman" w:hAnsi="Times New Roman"/>
        </w:rPr>
        <w:t xml:space="preserve"> for years (Hallin, 2000, Picard, 2005; Croteau &amp; Hoynes, 2006). The big concern of these scholars is that business pressure on news organizations undermines the ability of journalism "to do the job democracy requires of it" (Overholser, 2004, p. 13). Beam et al. (2009) identified four major challenges that face</w:t>
      </w:r>
      <w:r>
        <w:rPr>
          <w:rFonts w:ascii="Times New Roman" w:hAnsi="Times New Roman"/>
        </w:rPr>
        <w:t xml:space="preserve"> the</w:t>
      </w:r>
      <w:r w:rsidRPr="00DC51BB">
        <w:rPr>
          <w:rFonts w:ascii="Times New Roman" w:hAnsi="Times New Roman"/>
        </w:rPr>
        <w:t xml:space="preserve"> professional </w:t>
      </w:r>
      <w:r w:rsidRPr="00DC51BB">
        <w:rPr>
          <w:rFonts w:ascii="Times New Roman" w:hAnsi="Times New Roman"/>
        </w:rPr>
        <w:lastRenderedPageBreak/>
        <w:t>model's values and practices</w:t>
      </w:r>
      <w:r>
        <w:rPr>
          <w:rFonts w:ascii="Times New Roman" w:hAnsi="Times New Roman"/>
        </w:rPr>
        <w:t>: t</w:t>
      </w:r>
      <w:r w:rsidRPr="00DC51BB">
        <w:rPr>
          <w:rFonts w:ascii="Times New Roman" w:hAnsi="Times New Roman"/>
        </w:rPr>
        <w:t>he tough economic environment, commercial pressure, growing concentration of ownership, and content focusing on private sphere are the most significant factors</w:t>
      </w:r>
      <w:r>
        <w:rPr>
          <w:rFonts w:ascii="Times New Roman" w:hAnsi="Times New Roman"/>
        </w:rPr>
        <w:t xml:space="preserve"> that</w:t>
      </w:r>
      <w:r w:rsidRPr="00DC51BB">
        <w:rPr>
          <w:rFonts w:ascii="Times New Roman" w:hAnsi="Times New Roman"/>
        </w:rPr>
        <w:t xml:space="preserve"> impact media </w:t>
      </w:r>
      <w:r>
        <w:rPr>
          <w:rFonts w:ascii="Times New Roman" w:hAnsi="Times New Roman"/>
        </w:rPr>
        <w:t>organizations' ability</w:t>
      </w:r>
      <w:r w:rsidRPr="00DC51BB">
        <w:rPr>
          <w:rFonts w:ascii="Times New Roman" w:hAnsi="Times New Roman"/>
        </w:rPr>
        <w:t xml:space="preserve"> to consistently provide coverage that </w:t>
      </w:r>
      <w:r>
        <w:rPr>
          <w:rFonts w:ascii="Times New Roman" w:hAnsi="Times New Roman"/>
        </w:rPr>
        <w:t>serves</w:t>
      </w:r>
      <w:r w:rsidRPr="00DC51BB">
        <w:rPr>
          <w:rFonts w:ascii="Times New Roman" w:hAnsi="Times New Roman"/>
        </w:rPr>
        <w:t xml:space="preserve"> the public interests (p. 7). </w:t>
      </w:r>
      <w:r>
        <w:rPr>
          <w:rFonts w:ascii="Times New Roman" w:hAnsi="Times New Roman"/>
        </w:rPr>
        <w:t>A w</w:t>
      </w:r>
      <w:r w:rsidRPr="00DC51BB">
        <w:rPr>
          <w:rFonts w:ascii="Times New Roman" w:hAnsi="Times New Roman"/>
        </w:rPr>
        <w:t>eak economy and loss of revenues have influenced news production and forced newspapers to cut their staff</w:t>
      </w:r>
      <w:r>
        <w:rPr>
          <w:rFonts w:ascii="Times New Roman" w:hAnsi="Times New Roman"/>
        </w:rPr>
        <w:t>s</w:t>
      </w:r>
      <w:r w:rsidRPr="00DC51BB">
        <w:rPr>
          <w:rFonts w:ascii="Times New Roman" w:hAnsi="Times New Roman"/>
        </w:rPr>
        <w:t>, content, and budgets (State of the News Media, 2011).</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Given the continuing economic pressure on many news organizations, these news organizations were facing one of the most hostile business environments in decades (Beam, 2001). </w:t>
      </w:r>
      <w:r>
        <w:rPr>
          <w:rFonts w:ascii="Times New Roman" w:hAnsi="Times New Roman"/>
        </w:rPr>
        <w:t>The l</w:t>
      </w:r>
      <w:r w:rsidRPr="00DC51BB">
        <w:rPr>
          <w:rFonts w:ascii="Times New Roman" w:hAnsi="Times New Roman"/>
        </w:rPr>
        <w:t>ast decade</w:t>
      </w:r>
      <w:r>
        <w:rPr>
          <w:rFonts w:ascii="Times New Roman" w:hAnsi="Times New Roman"/>
        </w:rPr>
        <w:t xml:space="preserve"> had the </w:t>
      </w:r>
      <w:r w:rsidRPr="00DC51BB">
        <w:rPr>
          <w:rFonts w:ascii="Times New Roman" w:hAnsi="Times New Roman"/>
        </w:rPr>
        <w:t xml:space="preserve">greatest potential uncertainty for news media organizations. </w:t>
      </w:r>
      <w:r>
        <w:rPr>
          <w:rFonts w:ascii="Times New Roman" w:hAnsi="Times New Roman"/>
        </w:rPr>
        <w:t>For example, m</w:t>
      </w:r>
      <w:r w:rsidRPr="00DC51BB">
        <w:rPr>
          <w:rFonts w:ascii="Times New Roman" w:hAnsi="Times New Roman"/>
        </w:rPr>
        <w:t xml:space="preserve">ost </w:t>
      </w:r>
      <w:r>
        <w:rPr>
          <w:rFonts w:ascii="Times New Roman" w:hAnsi="Times New Roman"/>
        </w:rPr>
        <w:t xml:space="preserve">shares of stock newspapers and their </w:t>
      </w:r>
      <w:r w:rsidRPr="00DC51BB">
        <w:rPr>
          <w:rFonts w:ascii="Times New Roman" w:hAnsi="Times New Roman"/>
        </w:rPr>
        <w:t xml:space="preserve">advertising </w:t>
      </w:r>
      <w:r>
        <w:rPr>
          <w:rFonts w:ascii="Times New Roman" w:hAnsi="Times New Roman"/>
        </w:rPr>
        <w:t>revenue</w:t>
      </w:r>
      <w:r w:rsidRPr="00DC51BB">
        <w:rPr>
          <w:rFonts w:ascii="Times New Roman" w:hAnsi="Times New Roman"/>
        </w:rPr>
        <w:t xml:space="preserve"> went down. In this environment, journalists' feelings</w:t>
      </w:r>
      <w:r w:rsidRPr="00DC51BB">
        <w:rPr>
          <w:rFonts w:ascii="Times New Roman" w:hAnsi="Times New Roman"/>
          <w:b/>
          <w:bCs/>
        </w:rPr>
        <w:t xml:space="preserve"> </w:t>
      </w:r>
      <w:r w:rsidRPr="00DC51BB">
        <w:rPr>
          <w:rFonts w:ascii="Times New Roman" w:hAnsi="Times New Roman"/>
        </w:rPr>
        <w:t>of</w:t>
      </w:r>
      <w:r w:rsidRPr="00DC51BB">
        <w:rPr>
          <w:rFonts w:ascii="Times New Roman" w:hAnsi="Times New Roman"/>
          <w:b/>
          <w:bCs/>
        </w:rPr>
        <w:t xml:space="preserve"> </w:t>
      </w:r>
      <w:r w:rsidRPr="00DC51BB">
        <w:rPr>
          <w:rFonts w:ascii="Times New Roman" w:hAnsi="Times New Roman"/>
        </w:rPr>
        <w:t>uncertainty about their organization's environment and how to serve readers</w:t>
      </w:r>
      <w:r>
        <w:rPr>
          <w:rFonts w:ascii="Times New Roman" w:hAnsi="Times New Roman"/>
        </w:rPr>
        <w:t xml:space="preserve"> </w:t>
      </w:r>
      <w:r w:rsidRPr="00DC51BB">
        <w:rPr>
          <w:rFonts w:ascii="Times New Roman" w:hAnsi="Times New Roman"/>
        </w:rPr>
        <w:t xml:space="preserve">wants and needs is increasing, and this change increases their inability to predict </w:t>
      </w:r>
      <w:r>
        <w:rPr>
          <w:rFonts w:ascii="Times New Roman" w:hAnsi="Times New Roman"/>
        </w:rPr>
        <w:t xml:space="preserve">accurately </w:t>
      </w:r>
      <w:r w:rsidRPr="00DC51BB">
        <w:rPr>
          <w:rFonts w:ascii="Times New Roman" w:hAnsi="Times New Roman"/>
        </w:rPr>
        <w:t>what the audience need</w:t>
      </w:r>
      <w:r>
        <w:rPr>
          <w:rFonts w:ascii="Times New Roman" w:hAnsi="Times New Roman"/>
        </w:rPr>
        <w:t xml:space="preserve"> to read</w:t>
      </w:r>
      <w:r w:rsidRPr="00DC51BB">
        <w:rPr>
          <w:rFonts w:ascii="Times New Roman" w:hAnsi="Times New Roman"/>
        </w:rPr>
        <w:t xml:space="preserve"> (Lowrey &amp; Gade, 2011). Most recently, newspapers and other legacy media have faced huge financial struggles during </w:t>
      </w:r>
      <w:r>
        <w:rPr>
          <w:rFonts w:ascii="Times New Roman" w:hAnsi="Times New Roman"/>
        </w:rPr>
        <w:t xml:space="preserve">the </w:t>
      </w:r>
      <w:r w:rsidRPr="00DC51BB">
        <w:rPr>
          <w:rFonts w:ascii="Times New Roman" w:hAnsi="Times New Roman"/>
        </w:rPr>
        <w:t xml:space="preserve">2008-2010 </w:t>
      </w:r>
      <w:proofErr w:type="gramStart"/>
      <w:r w:rsidRPr="00DC51BB">
        <w:rPr>
          <w:rFonts w:ascii="Times New Roman" w:hAnsi="Times New Roman"/>
        </w:rPr>
        <w:t>recession</w:t>
      </w:r>
      <w:proofErr w:type="gramEnd"/>
      <w:r>
        <w:rPr>
          <w:rFonts w:ascii="Times New Roman" w:hAnsi="Times New Roman"/>
        </w:rPr>
        <w:t>. This business pressure</w:t>
      </w:r>
      <w:r w:rsidRPr="00DC51BB">
        <w:rPr>
          <w:rFonts w:ascii="Times New Roman" w:hAnsi="Times New Roman"/>
        </w:rPr>
        <w:t xml:space="preserve"> </w:t>
      </w:r>
      <w:r>
        <w:rPr>
          <w:rFonts w:ascii="Times New Roman" w:hAnsi="Times New Roman"/>
        </w:rPr>
        <w:t xml:space="preserve">has </w:t>
      </w:r>
      <w:r w:rsidRPr="00DC51BB">
        <w:rPr>
          <w:rFonts w:ascii="Times New Roman" w:hAnsi="Times New Roman"/>
        </w:rPr>
        <w:t xml:space="preserve">led to the rising </w:t>
      </w:r>
      <w:r>
        <w:rPr>
          <w:rFonts w:ascii="Times New Roman" w:hAnsi="Times New Roman"/>
        </w:rPr>
        <w:t xml:space="preserve">of </w:t>
      </w:r>
      <w:r w:rsidRPr="00DC51BB">
        <w:rPr>
          <w:rFonts w:ascii="Times New Roman" w:hAnsi="Times New Roman"/>
        </w:rPr>
        <w:t>the cost of operations and heavy and complex de</w:t>
      </w:r>
      <w:r>
        <w:rPr>
          <w:rFonts w:ascii="Times New Roman" w:hAnsi="Times New Roman"/>
        </w:rPr>
        <w:t>b</w:t>
      </w:r>
      <w:r w:rsidRPr="00DC51BB">
        <w:rPr>
          <w:rFonts w:ascii="Times New Roman" w:hAnsi="Times New Roman"/>
        </w:rPr>
        <w:t xml:space="preserve">ts, and this recessive economy </w:t>
      </w:r>
      <w:r>
        <w:rPr>
          <w:rFonts w:ascii="Times New Roman" w:hAnsi="Times New Roman"/>
        </w:rPr>
        <w:t xml:space="preserve">has </w:t>
      </w:r>
      <w:r w:rsidRPr="00DC51BB">
        <w:rPr>
          <w:rFonts w:ascii="Times New Roman" w:hAnsi="Times New Roman"/>
        </w:rPr>
        <w:t>caused m</w:t>
      </w:r>
      <w:r>
        <w:rPr>
          <w:rFonts w:ascii="Times New Roman" w:hAnsi="Times New Roman"/>
        </w:rPr>
        <w:t>any</w:t>
      </w:r>
      <w:r w:rsidRPr="00DC51BB">
        <w:rPr>
          <w:rFonts w:ascii="Times New Roman" w:hAnsi="Times New Roman"/>
        </w:rPr>
        <w:t xml:space="preserve"> </w:t>
      </w:r>
      <w:r>
        <w:rPr>
          <w:rFonts w:ascii="Times New Roman" w:hAnsi="Times New Roman"/>
        </w:rPr>
        <w:t xml:space="preserve">of the </w:t>
      </w:r>
      <w:r w:rsidRPr="00DC51BB">
        <w:rPr>
          <w:rFonts w:ascii="Times New Roman" w:hAnsi="Times New Roman"/>
        </w:rPr>
        <w:t xml:space="preserve">newspapers to be unable to make payments (Fiedler, 1998; Lacy, Martin, 2004; Mutter, 2008; Rubinkam, 2006). </w:t>
      </w:r>
      <w:r w:rsidRPr="00C42EEB">
        <w:rPr>
          <w:rFonts w:ascii="Times New Roman" w:hAnsi="Times New Roman"/>
        </w:rPr>
        <w:t>Furthermore, under the decline of advertising revenues</w:t>
      </w:r>
      <w:r>
        <w:rPr>
          <w:rFonts w:ascii="Times New Roman" w:hAnsi="Times New Roman"/>
        </w:rPr>
        <w:t>,</w:t>
      </w:r>
      <w:r w:rsidRPr="00C42EEB">
        <w:rPr>
          <w:rFonts w:ascii="Times New Roman" w:hAnsi="Times New Roman"/>
        </w:rPr>
        <w:t xml:space="preserve"> most news organizations control the cost of news production through </w:t>
      </w:r>
      <w:proofErr w:type="gramStart"/>
      <w:r w:rsidRPr="00C42EEB">
        <w:rPr>
          <w:rFonts w:ascii="Times New Roman" w:hAnsi="Times New Roman"/>
        </w:rPr>
        <w:t>laying</w:t>
      </w:r>
      <w:proofErr w:type="gramEnd"/>
      <w:r w:rsidRPr="00C42EEB">
        <w:rPr>
          <w:rFonts w:ascii="Times New Roman" w:hAnsi="Times New Roman"/>
        </w:rPr>
        <w:t xml:space="preserve"> off employees </w:t>
      </w:r>
      <w:r w:rsidRPr="00C42EEB" w:rsidDel="00C42EEB">
        <w:rPr>
          <w:rFonts w:ascii="Times New Roman" w:hAnsi="Times New Roman"/>
        </w:rPr>
        <w:t>(</w:t>
      </w:r>
      <w:r w:rsidRPr="00DC51BB">
        <w:rPr>
          <w:rFonts w:ascii="Times New Roman" w:hAnsi="Times New Roman"/>
        </w:rPr>
        <w:t>Lacy et al., 2004).</w:t>
      </w:r>
      <w:r>
        <w:rPr>
          <w:rFonts w:ascii="Times New Roman" w:hAnsi="Times New Roman"/>
        </w:rPr>
        <w:t xml:space="preserve"> </w:t>
      </w:r>
      <w:r w:rsidRPr="00DC51BB">
        <w:rPr>
          <w:rFonts w:ascii="Times New Roman" w:hAnsi="Times New Roman"/>
        </w:rPr>
        <w:t xml:space="preserve">Besides, the increasing cost of </w:t>
      </w:r>
      <w:r>
        <w:rPr>
          <w:rFonts w:ascii="Times New Roman" w:hAnsi="Times New Roman"/>
        </w:rPr>
        <w:t>ink</w:t>
      </w:r>
      <w:r w:rsidRPr="00DC51BB">
        <w:rPr>
          <w:rFonts w:ascii="Times New Roman" w:hAnsi="Times New Roman"/>
        </w:rPr>
        <w:t xml:space="preserve"> and newsprint has contributed to deepening the economic pressures on </w:t>
      </w:r>
      <w:r>
        <w:rPr>
          <w:rFonts w:ascii="Times New Roman" w:hAnsi="Times New Roman"/>
        </w:rPr>
        <w:t>the newspaper</w:t>
      </w:r>
      <w:r w:rsidRPr="00DC51BB">
        <w:rPr>
          <w:rFonts w:ascii="Times New Roman" w:hAnsi="Times New Roman"/>
        </w:rPr>
        <w:t xml:space="preserve"> industry (Jones, 2009). For example, </w:t>
      </w:r>
      <w:r w:rsidRPr="00DC51BB">
        <w:rPr>
          <w:rStyle w:val="hps"/>
          <w:rFonts w:ascii="Times New Roman" w:hAnsi="Times New Roman"/>
        </w:rPr>
        <w:t>newsprint</w:t>
      </w:r>
      <w:r w:rsidRPr="00DC51BB">
        <w:rPr>
          <w:rFonts w:ascii="Times New Roman" w:hAnsi="Times New Roman"/>
        </w:rPr>
        <w:t xml:space="preserve"> </w:t>
      </w:r>
      <w:r w:rsidRPr="00DC51BB">
        <w:rPr>
          <w:rStyle w:val="hps"/>
          <w:rFonts w:ascii="Times New Roman" w:hAnsi="Times New Roman"/>
        </w:rPr>
        <w:t xml:space="preserve">costs </w:t>
      </w:r>
      <w:r>
        <w:rPr>
          <w:rStyle w:val="hps"/>
          <w:rFonts w:ascii="Times New Roman" w:hAnsi="Times New Roman"/>
        </w:rPr>
        <w:t>rose</w:t>
      </w:r>
      <w:r w:rsidRPr="00DC51BB">
        <w:rPr>
          <w:rFonts w:ascii="Times New Roman" w:hAnsi="Times New Roman"/>
        </w:rPr>
        <w:t xml:space="preserve"> </w:t>
      </w:r>
      <w:r w:rsidRPr="00DC51BB">
        <w:rPr>
          <w:rStyle w:val="hps"/>
          <w:rFonts w:ascii="Times New Roman" w:hAnsi="Times New Roman"/>
        </w:rPr>
        <w:t>up to 30</w:t>
      </w:r>
      <w:r w:rsidRPr="00DC51BB">
        <w:rPr>
          <w:rFonts w:ascii="Times New Roman" w:hAnsi="Times New Roman"/>
        </w:rPr>
        <w:t xml:space="preserve">% </w:t>
      </w:r>
      <w:r w:rsidRPr="00DC51BB">
        <w:rPr>
          <w:rStyle w:val="hps"/>
          <w:rFonts w:ascii="Times New Roman" w:hAnsi="Times New Roman"/>
        </w:rPr>
        <w:t>during</w:t>
      </w:r>
      <w:r w:rsidRPr="00DC51BB">
        <w:rPr>
          <w:rFonts w:ascii="Times New Roman" w:hAnsi="Times New Roman"/>
        </w:rPr>
        <w:t xml:space="preserve"> </w:t>
      </w:r>
      <w:r>
        <w:rPr>
          <w:rStyle w:val="hps"/>
          <w:rFonts w:ascii="Times New Roman" w:hAnsi="Times New Roman"/>
        </w:rPr>
        <w:t>2010 and 2011</w:t>
      </w:r>
      <w:r w:rsidRPr="00DC51BB">
        <w:rPr>
          <w:rFonts w:ascii="Times New Roman" w:hAnsi="Times New Roman"/>
        </w:rPr>
        <w:t xml:space="preserve"> </w:t>
      </w:r>
      <w:r w:rsidRPr="00DC51BB">
        <w:rPr>
          <w:rFonts w:ascii="Times New Roman" w:hAnsi="Times New Roman"/>
        </w:rPr>
        <w:lastRenderedPageBreak/>
        <w:t>(State of the News Media, 2011).  Also, the daily newspaper circulation in the U.S. continues a downward trend, dropping in 2009 to about 43 million, with overall circulation down about 20 percent in the first decade of the twenty-first century (cited in Gade &amp; Lowr</w:t>
      </w:r>
      <w:r>
        <w:rPr>
          <w:rFonts w:ascii="Times New Roman" w:hAnsi="Times New Roman"/>
        </w:rPr>
        <w:t>e</w:t>
      </w:r>
      <w:r w:rsidRPr="00DC51BB">
        <w:rPr>
          <w:rFonts w:ascii="Times New Roman" w:hAnsi="Times New Roman"/>
        </w:rPr>
        <w:t>y, 2011, p. 27).</w:t>
      </w:r>
      <w:r>
        <w:rPr>
          <w:rFonts w:ascii="Times New Roman" w:hAnsi="Times New Roman"/>
        </w:rPr>
        <w:t xml:space="preserve"> </w:t>
      </w:r>
      <w:r w:rsidRPr="00DC51BB">
        <w:rPr>
          <w:rFonts w:ascii="Times New Roman" w:hAnsi="Times New Roman"/>
        </w:rPr>
        <w:t xml:space="preserve">Under the financial pressure on newspapers, they were forced to </w:t>
      </w:r>
      <w:r>
        <w:rPr>
          <w:rFonts w:ascii="Times New Roman" w:hAnsi="Times New Roman"/>
        </w:rPr>
        <w:t>cut back</w:t>
      </w:r>
      <w:r w:rsidRPr="00DC51BB">
        <w:rPr>
          <w:rFonts w:ascii="Times New Roman" w:hAnsi="Times New Roman"/>
        </w:rPr>
        <w:t xml:space="preserve"> the number of their journalists</w:t>
      </w:r>
      <w:r>
        <w:rPr>
          <w:rFonts w:ascii="Times New Roman" w:hAnsi="Times New Roman"/>
        </w:rPr>
        <w:t>,</w:t>
      </w:r>
      <w:r w:rsidRPr="00DC51BB">
        <w:rPr>
          <w:rFonts w:ascii="Times New Roman" w:hAnsi="Times New Roman"/>
        </w:rPr>
        <w:t xml:space="preserve"> throw out much of their most valuable content (e.g., international news and investigative reporting), and reduce publication at the expense of the quality of news content by paying little attention to government coverage (Bakker, 2011a; Jones, 2009; NOLA, 2012; State of the News Media, 2011). </w:t>
      </w:r>
      <w:r>
        <w:rPr>
          <w:rFonts w:ascii="Times New Roman" w:hAnsi="Times New Roman"/>
        </w:rPr>
        <w:t>Under this kind of financial pressure, news organizations tend to produce cheap content because they don't spend a lot of their financial and human resources in gathering information for news stories. In the current study, this kind of cheap content is used as an indicator of the marketing values.</w:t>
      </w:r>
    </w:p>
    <w:p w:rsidR="0036049C" w:rsidRPr="00DC51BB" w:rsidRDefault="00E238C8" w:rsidP="00E238C8">
      <w:pPr>
        <w:ind w:firstLine="567"/>
        <w:jc w:val="both"/>
        <w:rPr>
          <w:rFonts w:ascii="Times New Roman" w:hAnsi="Times New Roman"/>
        </w:rPr>
      </w:pPr>
      <w:r>
        <w:rPr>
          <w:rFonts w:ascii="Times New Roman" w:hAnsi="Times New Roman"/>
        </w:rPr>
        <w:t>Under these business pressures</w:t>
      </w:r>
      <w:r w:rsidRPr="00DC51BB">
        <w:rPr>
          <w:rFonts w:ascii="Times New Roman" w:hAnsi="Times New Roman"/>
        </w:rPr>
        <w:t>, many news organizations carried out layoffs and buyouts</w:t>
      </w:r>
      <w:r>
        <w:rPr>
          <w:rFonts w:ascii="Times New Roman" w:hAnsi="Times New Roman"/>
        </w:rPr>
        <w:t>. This process of downsizing the number of journalists in the newsroom</w:t>
      </w:r>
      <w:r w:rsidRPr="00DC51BB">
        <w:rPr>
          <w:rFonts w:ascii="Times New Roman" w:hAnsi="Times New Roman"/>
        </w:rPr>
        <w:t xml:space="preserve"> makes journalists feels less autonomous. In fact, the audience today has </w:t>
      </w:r>
      <w:r>
        <w:rPr>
          <w:rFonts w:ascii="Times New Roman" w:hAnsi="Times New Roman"/>
        </w:rPr>
        <w:t xml:space="preserve">more and </w:t>
      </w:r>
      <w:r w:rsidRPr="00DC51BB">
        <w:rPr>
          <w:rFonts w:ascii="Times New Roman" w:hAnsi="Times New Roman"/>
        </w:rPr>
        <w:t xml:space="preserve">different content choices along with a strong control over the content, and these new situations </w:t>
      </w:r>
      <w:r>
        <w:rPr>
          <w:rFonts w:ascii="Times New Roman" w:hAnsi="Times New Roman"/>
        </w:rPr>
        <w:t xml:space="preserve">put </w:t>
      </w:r>
      <w:r w:rsidRPr="00DC51BB">
        <w:rPr>
          <w:rFonts w:ascii="Times New Roman" w:hAnsi="Times New Roman"/>
        </w:rPr>
        <w:t xml:space="preserve">legacy media under a true profit pressure and </w:t>
      </w:r>
      <w:r>
        <w:rPr>
          <w:rFonts w:ascii="Times New Roman" w:hAnsi="Times New Roman"/>
        </w:rPr>
        <w:t>trigger</w:t>
      </w:r>
      <w:r w:rsidRPr="00DC51BB">
        <w:rPr>
          <w:rFonts w:ascii="Times New Roman" w:hAnsi="Times New Roman"/>
        </w:rPr>
        <w:t xml:space="preserve"> the competition in the media marketplace to attract the audiences (Lacy &amp; Sohn, 2011). For example, today niche sites (in fashion or sports) are competing with legacy media for audience; however, the old procedure in doing business by selling the available places in newspaper to businesses' services and products can be done today online on these niche sites without depending on these legacy media (Lacy &amp; Sohn, 2011). Traditionally, newspapers and other mass media attract the audience, and then sell </w:t>
      </w:r>
      <w:r w:rsidRPr="00DC51BB">
        <w:rPr>
          <w:rFonts w:ascii="Times New Roman" w:hAnsi="Times New Roman"/>
        </w:rPr>
        <w:lastRenderedPageBreak/>
        <w:t>this audience to businesses and advertisers to gain profits and revenues to better serve</w:t>
      </w:r>
      <w:r>
        <w:rPr>
          <w:rFonts w:ascii="Times New Roman" w:hAnsi="Times New Roman"/>
        </w:rPr>
        <w:t xml:space="preserve"> the</w:t>
      </w:r>
      <w:r w:rsidRPr="00DC51BB">
        <w:rPr>
          <w:rFonts w:ascii="Times New Roman" w:hAnsi="Times New Roman"/>
        </w:rPr>
        <w:t xml:space="preserve"> audience (Picard, 2010; Picard &amp; Brody, 1997). </w:t>
      </w:r>
    </w:p>
    <w:p w:rsidR="00E238C8" w:rsidRDefault="00E238C8" w:rsidP="0036049C">
      <w:pPr>
        <w:ind w:firstLine="567"/>
        <w:jc w:val="both"/>
      </w:pPr>
      <w:r w:rsidRPr="00DC51BB">
        <w:rPr>
          <w:rFonts w:ascii="Times New Roman" w:hAnsi="Times New Roman"/>
        </w:rPr>
        <w:t>Lacy and Sohn (2011) indicated how some newspapers reacted to this uncertainty which is caused by business pressure th</w:t>
      </w:r>
      <w:r>
        <w:rPr>
          <w:rFonts w:ascii="Times New Roman" w:hAnsi="Times New Roman"/>
        </w:rPr>
        <w:t>rough</w:t>
      </w:r>
      <w:r w:rsidRPr="00DC51BB">
        <w:rPr>
          <w:rFonts w:ascii="Times New Roman" w:hAnsi="Times New Roman"/>
        </w:rPr>
        <w:t xml:space="preserve"> different ways including:</w:t>
      </w:r>
      <w:r>
        <w:rPr>
          <w:rFonts w:ascii="Times New Roman" w:hAnsi="Times New Roman"/>
        </w:rPr>
        <w:t xml:space="preserve"> </w:t>
      </w:r>
      <w:r w:rsidRPr="00DC51BB">
        <w:rPr>
          <w:rFonts w:ascii="Times New Roman" w:hAnsi="Times New Roman"/>
        </w:rPr>
        <w:t>1) introducing multiple specialty print and web products that attract</w:t>
      </w:r>
      <w:r>
        <w:rPr>
          <w:rFonts w:ascii="Times New Roman" w:hAnsi="Times New Roman"/>
        </w:rPr>
        <w:t xml:space="preserve"> a</w:t>
      </w:r>
      <w:r w:rsidRPr="00DC51BB">
        <w:rPr>
          <w:rFonts w:ascii="Times New Roman" w:hAnsi="Times New Roman"/>
        </w:rPr>
        <w:t xml:space="preserve"> niche audience 2) finding out what audiences want and need, 3) using reader researcher</w:t>
      </w:r>
      <w:r>
        <w:rPr>
          <w:rFonts w:ascii="Times New Roman" w:hAnsi="Times New Roman"/>
        </w:rPr>
        <w:t xml:space="preserve"> by asking readers what they prefer to read in media content, and</w:t>
      </w:r>
      <w:r w:rsidRPr="00DC51BB">
        <w:rPr>
          <w:rFonts w:ascii="Times New Roman" w:hAnsi="Times New Roman"/>
        </w:rPr>
        <w:t xml:space="preserve"> 4) prioritizing the news organization goals that shape their strategies. Thus, m</w:t>
      </w:r>
      <w:r>
        <w:rPr>
          <w:rFonts w:ascii="Times New Roman" w:hAnsi="Times New Roman"/>
        </w:rPr>
        <w:t>any</w:t>
      </w:r>
      <w:r w:rsidRPr="00DC51BB">
        <w:rPr>
          <w:rFonts w:ascii="Times New Roman" w:hAnsi="Times New Roman"/>
        </w:rPr>
        <w:t xml:space="preserve"> news </w:t>
      </w:r>
      <w:r>
        <w:rPr>
          <w:rFonts w:ascii="Times New Roman" w:hAnsi="Times New Roman"/>
        </w:rPr>
        <w:t>organizations</w:t>
      </w:r>
      <w:r w:rsidRPr="00DC51BB">
        <w:rPr>
          <w:rFonts w:ascii="Times New Roman" w:hAnsi="Times New Roman"/>
        </w:rPr>
        <w:t xml:space="preserve"> began to use </w:t>
      </w:r>
      <w:r>
        <w:rPr>
          <w:rFonts w:ascii="Times New Roman" w:hAnsi="Times New Roman"/>
        </w:rPr>
        <w:t xml:space="preserve">a </w:t>
      </w:r>
      <w:r w:rsidRPr="00DC51BB">
        <w:rPr>
          <w:rFonts w:ascii="Times New Roman" w:hAnsi="Times New Roman"/>
        </w:rPr>
        <w:t>strong market approach to face these financial pressures by giving audiences the content they want, not essentially the content they might need to be well-informed citizens in a democracy (Beam &amp; Meeks, 2011, p. 236). The conflict between news organizations' professional and commercial goals has threatened the public service mission because public interests are not the priority in the business pressure</w:t>
      </w:r>
      <w:r>
        <w:rPr>
          <w:rFonts w:ascii="Times New Roman" w:hAnsi="Times New Roman"/>
        </w:rPr>
        <w:t>d</w:t>
      </w:r>
      <w:r w:rsidRPr="00DC51BB">
        <w:rPr>
          <w:rFonts w:ascii="Times New Roman" w:hAnsi="Times New Roman"/>
        </w:rPr>
        <w:t xml:space="preserve"> environment (Beam &amp; Meeks, 2011).</w:t>
      </w:r>
      <w:r>
        <w:rPr>
          <w:rFonts w:ascii="Times New Roman" w:hAnsi="Times New Roman"/>
        </w:rPr>
        <w:t xml:space="preserve"> However, </w:t>
      </w:r>
      <w:r w:rsidRPr="00DC51BB">
        <w:rPr>
          <w:rFonts w:ascii="Times New Roman" w:hAnsi="Times New Roman"/>
        </w:rPr>
        <w:t>many</w:t>
      </w:r>
      <w:r>
        <w:t xml:space="preserve"> scholars attempt to address this kind of conflict between professional and marketing values by adopting t</w:t>
      </w:r>
      <w:r w:rsidRPr="00080DB3">
        <w:t>he duality</w:t>
      </w:r>
      <w:r>
        <w:t xml:space="preserve"> concept. The duality</w:t>
      </w:r>
      <w:r w:rsidRPr="00080DB3">
        <w:t xml:space="preserve"> is that media companies in the West have to be both public service and commercial entities. And these dual purposes create two sets of values that can be in conflict in news organizations.</w:t>
      </w:r>
      <w:r w:rsidRPr="00080DB3">
        <w:rPr>
          <w:sz w:val="32"/>
          <w:szCs w:val="32"/>
        </w:rPr>
        <w:t xml:space="preserve"> </w:t>
      </w:r>
      <w:r>
        <w:t xml:space="preserve">Achtenhagen and Raviola (2009) discussed the concept of "duality" in news production. They argued that media in the West can resolve and balance the tensions between the professional goals and commercial goals of news organizations in the production of the news. Achtenhagen and Raviola (2009) said that, "media firms can benefit from actively managing their inherent tensions by viewing them as dualities, rather than as negative tensions to be </w:t>
      </w:r>
      <w:r>
        <w:lastRenderedPageBreak/>
        <w:t>reduced." (p. 32) Conversely, AJ has no “duality” of purpose; AJ doesn't have to make a profit – it is government supported and well-funded. Unlike the Western news organizations which reflect the duality concept in news production, AJ is not bound by economic goals, and can accordingly focus on journalistic ones.</w:t>
      </w:r>
    </w:p>
    <w:p w:rsidR="00E238C8" w:rsidRDefault="00E238C8" w:rsidP="00E238C8">
      <w:pPr>
        <w:ind w:firstLine="567"/>
        <w:jc w:val="both"/>
        <w:rPr>
          <w:rFonts w:ascii="Times New Roman" w:hAnsi="Times New Roman"/>
        </w:rPr>
      </w:pPr>
      <w:r w:rsidRPr="00DC51BB">
        <w:rPr>
          <w:rFonts w:ascii="Times New Roman" w:hAnsi="Times New Roman"/>
        </w:rPr>
        <w:t>Lowrey (2011) and Singer (2011) mentioned some examples on how the digital age impacts journalists' practices in the newsroom. Journalists</w:t>
      </w:r>
      <w:r>
        <w:rPr>
          <w:rFonts w:ascii="Times New Roman" w:hAnsi="Times New Roman"/>
        </w:rPr>
        <w:t xml:space="preserve"> today </w:t>
      </w:r>
      <w:r w:rsidRPr="00DC51BB">
        <w:rPr>
          <w:rFonts w:ascii="Times New Roman" w:hAnsi="Times New Roman"/>
        </w:rPr>
        <w:t>tend to follow local bloggers and discussion comments, using blogs and social networking sites for source information, and publication for them is the first and</w:t>
      </w:r>
      <w:r>
        <w:rPr>
          <w:rFonts w:ascii="Times New Roman" w:hAnsi="Times New Roman"/>
        </w:rPr>
        <w:t xml:space="preserve"> the</w:t>
      </w:r>
      <w:r w:rsidRPr="00DC51BB">
        <w:rPr>
          <w:rFonts w:ascii="Times New Roman" w:hAnsi="Times New Roman"/>
        </w:rPr>
        <w:t xml:space="preserve"> journalist doing the verifying next in the digital media. Besides, routines are different in digital media, journalists rely</w:t>
      </w:r>
      <w:r>
        <w:rPr>
          <w:rFonts w:ascii="Times New Roman" w:hAnsi="Times New Roman"/>
        </w:rPr>
        <w:t xml:space="preserve"> less</w:t>
      </w:r>
      <w:r w:rsidRPr="00DC51BB">
        <w:rPr>
          <w:rFonts w:ascii="Times New Roman" w:hAnsi="Times New Roman"/>
        </w:rPr>
        <w:t xml:space="preserve"> on official sources</w:t>
      </w:r>
      <w:r>
        <w:rPr>
          <w:rFonts w:ascii="Times New Roman" w:hAnsi="Times New Roman"/>
        </w:rPr>
        <w:t xml:space="preserve">, </w:t>
      </w:r>
      <w:r w:rsidRPr="00DC51BB">
        <w:rPr>
          <w:rFonts w:ascii="Times New Roman" w:hAnsi="Times New Roman"/>
        </w:rPr>
        <w:t xml:space="preserve">and journalists multitask in the newsroom (shoot photos, gather information, edit, etc) at the same time (Lowrey &amp; Gade, 2011). </w:t>
      </w:r>
      <w:r>
        <w:t xml:space="preserve">Today, most news organizations are multimedia and expect their reporters </w:t>
      </w:r>
      <w:r w:rsidRPr="00DC51BB">
        <w:rPr>
          <w:rFonts w:ascii="Times New Roman" w:hAnsi="Times New Roman"/>
        </w:rPr>
        <w:t>to understand how to adopt different strategies to communicate with audio, print, and video in the same news story (Wilson, 2008).</w:t>
      </w:r>
      <w:r>
        <w:rPr>
          <w:rFonts w:ascii="Times New Roman" w:hAnsi="Times New Roman"/>
        </w:rPr>
        <w:t xml:space="preserve">  The current study examines the resource commitments of the news organizations' and how they reflect marketing values in the media content decisions. </w:t>
      </w:r>
    </w:p>
    <w:p w:rsidR="00E238C8" w:rsidRPr="00DC51BB" w:rsidRDefault="00E238C8" w:rsidP="00E238C8">
      <w:pPr>
        <w:jc w:val="both"/>
        <w:rPr>
          <w:rFonts w:ascii="Times New Roman" w:hAnsi="Times New Roman"/>
          <w:b/>
          <w:bCs/>
        </w:rPr>
      </w:pPr>
      <w:r w:rsidRPr="00DC51BB">
        <w:rPr>
          <w:rFonts w:ascii="Times New Roman" w:hAnsi="Times New Roman"/>
          <w:b/>
          <w:bCs/>
        </w:rPr>
        <w:t xml:space="preserve">Summary </w:t>
      </w:r>
    </w:p>
    <w:p w:rsidR="00E238C8" w:rsidRDefault="00E238C8" w:rsidP="00E238C8">
      <w:pPr>
        <w:ind w:firstLine="567"/>
        <w:jc w:val="both"/>
        <w:rPr>
          <w:rFonts w:ascii="Times New Roman" w:hAnsi="Times New Roman"/>
        </w:rPr>
      </w:pPr>
      <w:r w:rsidRPr="00DC51BB">
        <w:rPr>
          <w:rFonts w:ascii="Times New Roman" w:hAnsi="Times New Roman"/>
        </w:rPr>
        <w:t>All in all, these new forces, the new technology and competition, have brought changes to the newsroom culture and shifted it</w:t>
      </w:r>
      <w:r>
        <w:rPr>
          <w:rFonts w:ascii="Times New Roman" w:hAnsi="Times New Roman"/>
        </w:rPr>
        <w:t xml:space="preserve"> </w:t>
      </w:r>
      <w:r w:rsidRPr="00DC51BB">
        <w:rPr>
          <w:rFonts w:ascii="Times New Roman" w:hAnsi="Times New Roman"/>
        </w:rPr>
        <w:t>from a creative to an administrative news culture (Gade, 2011).  All of these changes in the news</w:t>
      </w:r>
      <w:r>
        <w:rPr>
          <w:rFonts w:ascii="Times New Roman" w:hAnsi="Times New Roman"/>
        </w:rPr>
        <w:t xml:space="preserve"> </w:t>
      </w:r>
      <w:r w:rsidRPr="00DC51BB">
        <w:rPr>
          <w:rFonts w:ascii="Times New Roman" w:hAnsi="Times New Roman"/>
        </w:rPr>
        <w:t>industry</w:t>
      </w:r>
      <w:r>
        <w:rPr>
          <w:rFonts w:ascii="Times New Roman" w:hAnsi="Times New Roman"/>
        </w:rPr>
        <w:t xml:space="preserve"> have</w:t>
      </w:r>
      <w:r w:rsidRPr="00DC51BB">
        <w:rPr>
          <w:rFonts w:ascii="Times New Roman" w:hAnsi="Times New Roman"/>
        </w:rPr>
        <w:t xml:space="preserve"> increased the trend to have a strong marketing orientation. According to Gade </w:t>
      </w:r>
      <w:r>
        <w:rPr>
          <w:rFonts w:ascii="Times New Roman" w:hAnsi="Times New Roman"/>
        </w:rPr>
        <w:t xml:space="preserve">and Lowrey </w:t>
      </w:r>
      <w:r w:rsidRPr="00DC51BB">
        <w:rPr>
          <w:rFonts w:ascii="Times New Roman" w:hAnsi="Times New Roman"/>
        </w:rPr>
        <w:t xml:space="preserve">(2011) the market oriented media have their own agenda to make money and serve the interests of their owners, advertisers, and audiences. These goals can conflict with </w:t>
      </w:r>
      <w:r w:rsidRPr="00DC51BB">
        <w:rPr>
          <w:rFonts w:ascii="Times New Roman" w:hAnsi="Times New Roman"/>
        </w:rPr>
        <w:lastRenderedPageBreak/>
        <w:t>finding truths, creating a marketplace of ideas, and serving the broader goals of society and democracy (p.</w:t>
      </w:r>
      <w:r>
        <w:rPr>
          <w:rFonts w:ascii="Times New Roman" w:hAnsi="Times New Roman"/>
        </w:rPr>
        <w:t xml:space="preserve"> </w:t>
      </w:r>
      <w:r w:rsidRPr="00DC51BB">
        <w:rPr>
          <w:rFonts w:ascii="Times New Roman" w:hAnsi="Times New Roman"/>
        </w:rPr>
        <w:t xml:space="preserve">70). </w:t>
      </w:r>
      <w:r w:rsidRPr="00F8605C">
        <w:rPr>
          <w:rFonts w:ascii="Times New Roman" w:hAnsi="Times New Roman"/>
        </w:rPr>
        <w:t xml:space="preserve">The marketing model is a result of the change </w:t>
      </w:r>
      <w:r>
        <w:rPr>
          <w:rFonts w:ascii="Times New Roman" w:hAnsi="Times New Roman"/>
        </w:rPr>
        <w:t>in</w:t>
      </w:r>
      <w:r w:rsidRPr="00F8605C">
        <w:rPr>
          <w:rFonts w:ascii="Times New Roman" w:hAnsi="Times New Roman"/>
        </w:rPr>
        <w:t xml:space="preserve"> the traditional </w:t>
      </w:r>
      <w:r>
        <w:rPr>
          <w:rFonts w:ascii="Times New Roman" w:hAnsi="Times New Roman"/>
        </w:rPr>
        <w:t>newsroom culture</w:t>
      </w:r>
      <w:r w:rsidRPr="00F8605C">
        <w:rPr>
          <w:rFonts w:ascii="Times New Roman" w:hAnsi="Times New Roman"/>
        </w:rPr>
        <w:t xml:space="preserve"> </w:t>
      </w:r>
      <w:r>
        <w:rPr>
          <w:rFonts w:ascii="Times New Roman" w:hAnsi="Times New Roman"/>
        </w:rPr>
        <w:t>caused by</w:t>
      </w:r>
      <w:r w:rsidRPr="00F8605C">
        <w:rPr>
          <w:rFonts w:ascii="Times New Roman" w:hAnsi="Times New Roman"/>
        </w:rPr>
        <w:t xml:space="preserve"> new technology and business pressure </w:t>
      </w:r>
      <w:r>
        <w:rPr>
          <w:rFonts w:ascii="Times New Roman" w:hAnsi="Times New Roman"/>
        </w:rPr>
        <w:t>i</w:t>
      </w:r>
      <w:r w:rsidRPr="00F8605C">
        <w:rPr>
          <w:rFonts w:ascii="Times New Roman" w:hAnsi="Times New Roman"/>
        </w:rPr>
        <w:t xml:space="preserve">n news organizations. </w:t>
      </w:r>
      <w:r>
        <w:rPr>
          <w:rFonts w:ascii="Times New Roman" w:hAnsi="Times New Roman"/>
        </w:rPr>
        <w:t>Business pressure has negatively affected the resource commitment of news organizations [this will be discussed in more details in the next section] and their ability to produce well-developed stories that require more efforts and resources to provide depth and context. Journalists</w:t>
      </w:r>
      <w:r w:rsidRPr="00F8605C">
        <w:rPr>
          <w:rFonts w:ascii="Times New Roman" w:hAnsi="Times New Roman"/>
        </w:rPr>
        <w:t xml:space="preserve"> under these </w:t>
      </w:r>
      <w:r>
        <w:rPr>
          <w:rFonts w:ascii="Times New Roman" w:hAnsi="Times New Roman"/>
        </w:rPr>
        <w:t xml:space="preserve">postmodern </w:t>
      </w:r>
      <w:r w:rsidRPr="00F8605C">
        <w:rPr>
          <w:rFonts w:ascii="Times New Roman" w:hAnsi="Times New Roman"/>
        </w:rPr>
        <w:t xml:space="preserve">forces </w:t>
      </w:r>
      <w:r>
        <w:rPr>
          <w:rFonts w:ascii="Times New Roman" w:hAnsi="Times New Roman"/>
        </w:rPr>
        <w:t>rely less</w:t>
      </w:r>
      <w:r w:rsidRPr="00F8605C">
        <w:rPr>
          <w:rFonts w:ascii="Times New Roman" w:hAnsi="Times New Roman"/>
        </w:rPr>
        <w:t xml:space="preserve"> on official sources and tend to replace traditional sources of news with those who fit to their audiences' tastes and confirm their beliefs (Hermida, Fletcher, Korell, &amp; Logan, 2011; Singer, 2011; Umphlett, 2006).</w:t>
      </w:r>
      <w:r>
        <w:rPr>
          <w:rFonts w:ascii="Times New Roman" w:hAnsi="Times New Roman"/>
        </w:rPr>
        <w:t xml:space="preserve"> This study measures whether or not AJE and AJA employ the marketing model in their content production.</w:t>
      </w:r>
      <w:r w:rsidRPr="00F8605C">
        <w:rPr>
          <w:rFonts w:ascii="Times New Roman" w:hAnsi="Times New Roman"/>
        </w:rPr>
        <w:t xml:space="preserve"> </w:t>
      </w:r>
      <w:r w:rsidRPr="00DB1862">
        <w:rPr>
          <w:rFonts w:ascii="Times New Roman" w:hAnsi="Times New Roman"/>
        </w:rPr>
        <w:t>These days there are now many more media, and we now live in an era of information abundance. Thus, the news media have more competition in the marketplace to attract audiences. In the digital era, people are accustomed to getting news that fits their predispositions and biases. These factors together explain the audiences are leaving legacy media, seeking media that satisfy their desires and predispositions. Accordingly, to be economically competitive and attract audiences, news media are giving people more what they want, treating audiences as consumers whose needs should be met than citizens who need to be informed about public affairs.</w:t>
      </w:r>
      <w:r w:rsidRPr="00DC51BB">
        <w:rPr>
          <w:rFonts w:ascii="Times New Roman" w:hAnsi="Times New Roman"/>
        </w:rPr>
        <w:t xml:space="preserve"> Reviewing the impact of </w:t>
      </w:r>
      <w:r>
        <w:rPr>
          <w:rFonts w:ascii="Times New Roman" w:hAnsi="Times New Roman"/>
        </w:rPr>
        <w:t>new technology</w:t>
      </w:r>
      <w:r w:rsidRPr="00DC51BB">
        <w:rPr>
          <w:rFonts w:ascii="Times New Roman" w:hAnsi="Times New Roman"/>
        </w:rPr>
        <w:t xml:space="preserve"> and business pressure on journalism norms and practices</w:t>
      </w:r>
      <w:r>
        <w:rPr>
          <w:rFonts w:ascii="Times New Roman" w:hAnsi="Times New Roman"/>
        </w:rPr>
        <w:t xml:space="preserve"> </w:t>
      </w:r>
      <w:r w:rsidRPr="00DC51BB">
        <w:rPr>
          <w:rFonts w:ascii="Times New Roman" w:hAnsi="Times New Roman"/>
        </w:rPr>
        <w:t xml:space="preserve">suggests the need to devote the next section to </w:t>
      </w:r>
      <w:r>
        <w:rPr>
          <w:rFonts w:ascii="Times New Roman" w:hAnsi="Times New Roman"/>
        </w:rPr>
        <w:t>discuss</w:t>
      </w:r>
      <w:r w:rsidRPr="00DC51BB">
        <w:rPr>
          <w:rFonts w:ascii="Times New Roman" w:hAnsi="Times New Roman"/>
        </w:rPr>
        <w:t xml:space="preserve"> more about the marketing model</w:t>
      </w:r>
      <w:r>
        <w:rPr>
          <w:rFonts w:ascii="Times New Roman" w:hAnsi="Times New Roman"/>
        </w:rPr>
        <w:t xml:space="preserve"> and its main concepts</w:t>
      </w:r>
      <w:r w:rsidRPr="00DC51BB">
        <w:rPr>
          <w:rFonts w:ascii="Times New Roman" w:hAnsi="Times New Roman"/>
        </w:rPr>
        <w:t xml:space="preserve">. </w:t>
      </w:r>
      <w:r>
        <w:rPr>
          <w:rFonts w:ascii="Times New Roman" w:hAnsi="Times New Roman"/>
        </w:rPr>
        <w:t xml:space="preserve">The next section discusses in more details the main assumptions and the main concepts of the marketing model, in particular, public </w:t>
      </w:r>
      <w:r>
        <w:rPr>
          <w:rFonts w:ascii="Times New Roman" w:hAnsi="Times New Roman"/>
        </w:rPr>
        <w:lastRenderedPageBreak/>
        <w:t xml:space="preserve">sphere and private sphere, hard news and soft news, resource commitments, and sourcing usage.  </w:t>
      </w:r>
    </w:p>
    <w:p w:rsidR="00E238C8" w:rsidRPr="00DC51BB" w:rsidRDefault="00E238C8" w:rsidP="00E238C8">
      <w:pPr>
        <w:rPr>
          <w:rFonts w:ascii="Times New Roman" w:hAnsi="Times New Roman"/>
          <w:b/>
          <w:bCs/>
        </w:rPr>
      </w:pPr>
      <w:r>
        <w:rPr>
          <w:rFonts w:ascii="Times New Roman" w:hAnsi="Times New Roman"/>
          <w:b/>
          <w:bCs/>
        </w:rPr>
        <w:t xml:space="preserve">The </w:t>
      </w:r>
      <w:r w:rsidRPr="00DC51BB">
        <w:rPr>
          <w:rFonts w:ascii="Times New Roman" w:hAnsi="Times New Roman"/>
          <w:b/>
          <w:bCs/>
        </w:rPr>
        <w:t>Marketing Model</w:t>
      </w:r>
      <w:r>
        <w:rPr>
          <w:rFonts w:ascii="Times New Roman" w:hAnsi="Times New Roman"/>
          <w:b/>
          <w:bCs/>
        </w:rPr>
        <w:t xml:space="preserve"> </w:t>
      </w:r>
    </w:p>
    <w:p w:rsidR="00E238C8" w:rsidRPr="00DC51BB" w:rsidRDefault="00E238C8" w:rsidP="00E238C8">
      <w:pPr>
        <w:autoSpaceDE w:val="0"/>
        <w:autoSpaceDN w:val="0"/>
        <w:adjustRightInd w:val="0"/>
        <w:ind w:firstLine="567"/>
        <w:jc w:val="both"/>
        <w:rPr>
          <w:rFonts w:ascii="Times New Roman" w:hAnsi="Times New Roman"/>
        </w:rPr>
      </w:pPr>
      <w:r w:rsidRPr="00DC51BB">
        <w:rPr>
          <w:rFonts w:ascii="Times New Roman" w:hAnsi="Times New Roman"/>
        </w:rPr>
        <w:t>The term "market journalism" has appeared in the last three decades and suggests that</w:t>
      </w:r>
      <w:r>
        <w:rPr>
          <w:rFonts w:ascii="Times New Roman" w:hAnsi="Times New Roman"/>
        </w:rPr>
        <w:t xml:space="preserve"> the</w:t>
      </w:r>
      <w:r w:rsidRPr="00DC51BB">
        <w:rPr>
          <w:rFonts w:ascii="Times New Roman" w:hAnsi="Times New Roman"/>
        </w:rPr>
        <w:t xml:space="preserve"> media industry will "automatically produce ent</w:t>
      </w:r>
      <w:r>
        <w:rPr>
          <w:rFonts w:ascii="Times New Roman" w:hAnsi="Times New Roman"/>
        </w:rPr>
        <w:t>ertainment-oriented information</w:t>
      </w:r>
      <w:r w:rsidRPr="00DC51BB">
        <w:rPr>
          <w:rFonts w:ascii="Times New Roman" w:hAnsi="Times New Roman"/>
        </w:rPr>
        <w:t xml:space="preserve">" (Lacy &amp; Sohn, 2011, p.159). Entman (1989) mentioned that there is conflict between two outside forces that impacts media content, the audience who seeks entertainment over information, and politicians who seek to disseminate serious information. These forces, in addition, brought uncertainty into the newsroom culture and news production. The "audience is everything" in </w:t>
      </w:r>
      <w:r>
        <w:rPr>
          <w:rFonts w:ascii="Times New Roman" w:hAnsi="Times New Roman"/>
        </w:rPr>
        <w:t xml:space="preserve">the </w:t>
      </w:r>
      <w:r w:rsidRPr="00DC51BB">
        <w:rPr>
          <w:rFonts w:ascii="Times New Roman" w:hAnsi="Times New Roman"/>
        </w:rPr>
        <w:t xml:space="preserve">marketing model (Mody, 2012, p. 99). The last decade was "one of great potential uncertainty" in </w:t>
      </w:r>
      <w:r>
        <w:rPr>
          <w:rFonts w:ascii="Times New Roman" w:hAnsi="Times New Roman"/>
        </w:rPr>
        <w:t xml:space="preserve">the </w:t>
      </w:r>
      <w:r w:rsidRPr="00DC51BB">
        <w:rPr>
          <w:rFonts w:ascii="Times New Roman" w:hAnsi="Times New Roman"/>
        </w:rPr>
        <w:t xml:space="preserve">media industry (Beam, 1996, p. 286), where journalists </w:t>
      </w:r>
      <w:r>
        <w:rPr>
          <w:rFonts w:ascii="Times New Roman" w:hAnsi="Times New Roman"/>
        </w:rPr>
        <w:t xml:space="preserve">cannot </w:t>
      </w:r>
      <w:r w:rsidRPr="00DC51BB">
        <w:rPr>
          <w:rFonts w:ascii="Times New Roman" w:hAnsi="Times New Roman"/>
        </w:rPr>
        <w:t xml:space="preserve">predict </w:t>
      </w:r>
      <w:r>
        <w:rPr>
          <w:rFonts w:ascii="Times New Roman" w:hAnsi="Times New Roman"/>
        </w:rPr>
        <w:t>the "</w:t>
      </w:r>
      <w:r w:rsidRPr="00DC51BB">
        <w:rPr>
          <w:rFonts w:ascii="Times New Roman" w:hAnsi="Times New Roman"/>
        </w:rPr>
        <w:t>wants and needs</w:t>
      </w:r>
      <w:r>
        <w:rPr>
          <w:rFonts w:ascii="Times New Roman" w:hAnsi="Times New Roman"/>
        </w:rPr>
        <w:t>"</w:t>
      </w:r>
      <w:r w:rsidRPr="00DC51BB">
        <w:rPr>
          <w:rFonts w:ascii="Times New Roman" w:hAnsi="Times New Roman"/>
        </w:rPr>
        <w:t xml:space="preserve"> of the audience. Today, </w:t>
      </w:r>
      <w:r>
        <w:rPr>
          <w:rFonts w:ascii="Times New Roman" w:hAnsi="Times New Roman"/>
        </w:rPr>
        <w:t xml:space="preserve">many </w:t>
      </w:r>
      <w:r w:rsidRPr="00DC51BB">
        <w:rPr>
          <w:rFonts w:ascii="Times New Roman" w:hAnsi="Times New Roman"/>
        </w:rPr>
        <w:t>news organizations around the world are "commercial entities" and their primary function is to create profits for owners (Croteau &amp; Hoynes, 2006;</w:t>
      </w:r>
      <w:r>
        <w:rPr>
          <w:rFonts w:ascii="Times New Roman" w:hAnsi="Times New Roman"/>
        </w:rPr>
        <w:t xml:space="preserve"> </w:t>
      </w:r>
      <w:r w:rsidRPr="00DC51BB">
        <w:rPr>
          <w:rFonts w:ascii="Times New Roman" w:hAnsi="Times New Roman"/>
        </w:rPr>
        <w:t xml:space="preserve">McCann, 2009, Picard, 2005, p. 337). In this new shift of the media industry from traditional model to </w:t>
      </w:r>
      <w:r>
        <w:rPr>
          <w:rFonts w:ascii="Times New Roman" w:hAnsi="Times New Roman"/>
        </w:rPr>
        <w:t xml:space="preserve">the </w:t>
      </w:r>
      <w:r w:rsidRPr="00DC51BB">
        <w:rPr>
          <w:rFonts w:ascii="Times New Roman" w:hAnsi="Times New Roman"/>
        </w:rPr>
        <w:t>market model, "content" is the main tool to achieve the primary function of the news organizations: profits (Bennett, 2004, p. 73; Lacy &amp; Sohn, 2011). Liberalization of the media market is the main cause of this tendency in media content production (</w:t>
      </w:r>
      <w:r>
        <w:rPr>
          <w:rFonts w:ascii="Times New Roman" w:hAnsi="Times New Roman"/>
        </w:rPr>
        <w:t xml:space="preserve">Bagdikian, 1997; </w:t>
      </w:r>
      <w:r w:rsidRPr="00DC51BB">
        <w:rPr>
          <w:rFonts w:ascii="Times New Roman" w:hAnsi="Times New Roman"/>
        </w:rPr>
        <w:t>Mc</w:t>
      </w:r>
      <w:r>
        <w:rPr>
          <w:rFonts w:ascii="Times New Roman" w:hAnsi="Times New Roman"/>
        </w:rPr>
        <w:t>M</w:t>
      </w:r>
      <w:r w:rsidRPr="00DC51BB">
        <w:rPr>
          <w:rFonts w:ascii="Times New Roman" w:hAnsi="Times New Roman"/>
        </w:rPr>
        <w:t>anus, 1994; Sho</w:t>
      </w:r>
      <w:r>
        <w:rPr>
          <w:rFonts w:ascii="Times New Roman" w:hAnsi="Times New Roman"/>
        </w:rPr>
        <w:t>e</w:t>
      </w:r>
      <w:r w:rsidRPr="00DC51BB">
        <w:rPr>
          <w:rFonts w:ascii="Times New Roman" w:hAnsi="Times New Roman"/>
        </w:rPr>
        <w:t xml:space="preserve">maker &amp; Reese 1996). In addition, Fog (2004) and Picard (2005) </w:t>
      </w:r>
      <w:r>
        <w:rPr>
          <w:rFonts w:ascii="Times New Roman" w:hAnsi="Times New Roman"/>
        </w:rPr>
        <w:t>related</w:t>
      </w:r>
      <w:r w:rsidRPr="00DC51BB">
        <w:rPr>
          <w:rFonts w:ascii="Times New Roman" w:hAnsi="Times New Roman"/>
        </w:rPr>
        <w:t xml:space="preserve"> the growing trend in using the marketing model in news production to the globalization [the media are owned by multinational companies across borders]; commercialization [advertisements are sneaked into entertainment as well as news stories]; concentration [media companies </w:t>
      </w:r>
      <w:r w:rsidRPr="00DC51BB">
        <w:rPr>
          <w:rFonts w:ascii="Times New Roman" w:hAnsi="Times New Roman"/>
        </w:rPr>
        <w:lastRenderedPageBreak/>
        <w:t xml:space="preserve">are being merged tighter and controlled by fewer owners]; and convergence [different media outlets like radio, TV, newspapers, and Internet are increasingly being fused together, technologically as well as economically]. In this approach, </w:t>
      </w:r>
      <w:r>
        <w:rPr>
          <w:rFonts w:ascii="Times New Roman" w:hAnsi="Times New Roman"/>
        </w:rPr>
        <w:t xml:space="preserve">it is the </w:t>
      </w:r>
      <w:r w:rsidRPr="00DC51BB">
        <w:rPr>
          <w:rFonts w:ascii="Times New Roman" w:hAnsi="Times New Roman"/>
        </w:rPr>
        <w:t xml:space="preserve">wants and needs of the audience </w:t>
      </w:r>
      <w:r>
        <w:rPr>
          <w:rFonts w:ascii="Times New Roman" w:hAnsi="Times New Roman"/>
        </w:rPr>
        <w:t xml:space="preserve">that </w:t>
      </w:r>
      <w:r w:rsidRPr="00DC51BB">
        <w:rPr>
          <w:rFonts w:ascii="Times New Roman" w:hAnsi="Times New Roman"/>
        </w:rPr>
        <w:t>decides the news content (Beam, 2003; Hamilton, 2004; McManus, 1994)</w:t>
      </w:r>
      <w:r>
        <w:rPr>
          <w:rFonts w:ascii="Times New Roman" w:hAnsi="Times New Roman"/>
        </w:rPr>
        <w:t>.</w:t>
      </w:r>
      <w:r w:rsidRPr="00DC51BB">
        <w:rPr>
          <w:rFonts w:ascii="Times New Roman" w:hAnsi="Times New Roman"/>
        </w:rPr>
        <w:t xml:space="preserve"> </w:t>
      </w:r>
      <w:r>
        <w:rPr>
          <w:rFonts w:ascii="Times New Roman" w:hAnsi="Times New Roman"/>
        </w:rPr>
        <w:t>N</w:t>
      </w:r>
      <w:r w:rsidRPr="00DC51BB">
        <w:rPr>
          <w:rFonts w:ascii="Times New Roman" w:hAnsi="Times New Roman"/>
        </w:rPr>
        <w:t xml:space="preserve">ews organizations are “first and foremost businesses” (Dennis &amp; Merrill, 2006, p. 116), and the profit-driven model looks at news as “commodity” or an “economic product” (Cohen, 2002).  Audiences are viewed, in this model, as consumers and clients not as citizens (Campbell, 2004). As Beam (1996) put it, </w:t>
      </w:r>
      <w:r>
        <w:rPr>
          <w:rFonts w:ascii="Times New Roman" w:hAnsi="Times New Roman"/>
        </w:rPr>
        <w:t>the marketing</w:t>
      </w:r>
      <w:r w:rsidRPr="00DC51BB">
        <w:rPr>
          <w:rFonts w:ascii="Times New Roman" w:hAnsi="Times New Roman"/>
        </w:rPr>
        <w:t xml:space="preserve"> model </w:t>
      </w:r>
      <w:r>
        <w:rPr>
          <w:rFonts w:ascii="Times New Roman" w:hAnsi="Times New Roman"/>
        </w:rPr>
        <w:t>“</w:t>
      </w:r>
      <w:r w:rsidRPr="00DC51BB">
        <w:rPr>
          <w:rFonts w:ascii="Times New Roman" w:hAnsi="Times New Roman"/>
        </w:rPr>
        <w:t>reflects a marketing concept of journalism, which emphasizes tailoring a product – the newspaper</w:t>
      </w:r>
      <w:r>
        <w:rPr>
          <w:rFonts w:ascii="Times New Roman" w:hAnsi="Times New Roman"/>
        </w:rPr>
        <w:t xml:space="preserve"> – </w:t>
      </w:r>
      <w:r w:rsidRPr="00DC51BB">
        <w:rPr>
          <w:rFonts w:ascii="Times New Roman" w:hAnsi="Times New Roman"/>
        </w:rPr>
        <w:t>to customers</w:t>
      </w:r>
      <w:r>
        <w:rPr>
          <w:rFonts w:ascii="Times New Roman" w:hAnsi="Times New Roman"/>
        </w:rPr>
        <w:t>’</w:t>
      </w:r>
      <w:r w:rsidRPr="00DC51BB">
        <w:rPr>
          <w:rFonts w:ascii="Times New Roman" w:hAnsi="Times New Roman"/>
        </w:rPr>
        <w:t xml:space="preserve"> informational wants and needs” (p.</w:t>
      </w:r>
      <w:r>
        <w:rPr>
          <w:rFonts w:ascii="Times New Roman" w:hAnsi="Times New Roman"/>
        </w:rPr>
        <w:t xml:space="preserve"> </w:t>
      </w:r>
      <w:r w:rsidRPr="00DC51BB">
        <w:rPr>
          <w:rFonts w:ascii="Times New Roman" w:hAnsi="Times New Roman"/>
        </w:rPr>
        <w:t>285).</w:t>
      </w:r>
    </w:p>
    <w:p w:rsidR="00E238C8" w:rsidRPr="00DC51BB" w:rsidRDefault="00E238C8" w:rsidP="00E238C8">
      <w:pPr>
        <w:autoSpaceDE w:val="0"/>
        <w:autoSpaceDN w:val="0"/>
        <w:adjustRightInd w:val="0"/>
        <w:ind w:firstLine="567"/>
        <w:jc w:val="both"/>
        <w:rPr>
          <w:rFonts w:ascii="Times New Roman" w:hAnsi="Times New Roman"/>
        </w:rPr>
      </w:pPr>
      <w:r w:rsidRPr="00DC51BB">
        <w:rPr>
          <w:rFonts w:ascii="Times New Roman" w:hAnsi="Times New Roman"/>
        </w:rPr>
        <w:t>Beam (1996) defines the market-driven model as “the degree to which achieving organizational goals consists of determining the needs and wants of target markets and delivering the desired satisfactions more effectively and efficiently than competitors” (p. 289).  In 2003, Beam added to the previous definition, “Although audience interests have traditionally been part of the calculus used to determine "what's news," market-driven news organizations pay extraordinarily close attention to readers' or viewers' desires when making decisions about content” (p. 369). Basically, under the business pressure environment; newspapers' shares of audience</w:t>
      </w:r>
      <w:r>
        <w:rPr>
          <w:rFonts w:ascii="Times New Roman" w:hAnsi="Times New Roman"/>
        </w:rPr>
        <w:t>s</w:t>
      </w:r>
      <w:r w:rsidRPr="00DC51BB">
        <w:rPr>
          <w:rFonts w:ascii="Times New Roman" w:hAnsi="Times New Roman"/>
        </w:rPr>
        <w:t xml:space="preserve"> and advertising spending </w:t>
      </w:r>
      <w:r>
        <w:rPr>
          <w:rFonts w:ascii="Times New Roman" w:hAnsi="Times New Roman"/>
        </w:rPr>
        <w:t>go</w:t>
      </w:r>
      <w:r w:rsidRPr="00DC51BB">
        <w:rPr>
          <w:rFonts w:ascii="Times New Roman" w:hAnsi="Times New Roman"/>
        </w:rPr>
        <w:t xml:space="preserve"> down. In this environment, journalists feel uncertainty about their organizations' environment as well as increased uncertainty on how to serve readers' wants and needs</w:t>
      </w:r>
      <w:r>
        <w:t>.</w:t>
      </w:r>
      <w:r w:rsidRPr="00660E3F">
        <w:t xml:space="preserve"> </w:t>
      </w:r>
      <w:r>
        <w:rPr>
          <w:rFonts w:ascii="Times New Roman" w:hAnsi="Times New Roman"/>
        </w:rPr>
        <w:t>Also t</w:t>
      </w:r>
      <w:r w:rsidRPr="00660E3F">
        <w:rPr>
          <w:rFonts w:ascii="Times New Roman" w:hAnsi="Times New Roman"/>
        </w:rPr>
        <w:t>heir uncertainty also shows in that they begin to feel pressure on their professional values and their commitment to them</w:t>
      </w:r>
      <w:r>
        <w:rPr>
          <w:rFonts w:ascii="Times New Roman" w:hAnsi="Times New Roman"/>
        </w:rPr>
        <w:t xml:space="preserve"> </w:t>
      </w:r>
      <w:r w:rsidRPr="00DC51BB">
        <w:rPr>
          <w:rFonts w:ascii="Times New Roman" w:hAnsi="Times New Roman"/>
        </w:rPr>
        <w:t xml:space="preserve">(Lowrey &amp; </w:t>
      </w:r>
      <w:r w:rsidRPr="00DC51BB">
        <w:rPr>
          <w:rFonts w:ascii="Times New Roman" w:hAnsi="Times New Roman"/>
        </w:rPr>
        <w:lastRenderedPageBreak/>
        <w:t xml:space="preserve">Gade, 2011). Emery and Emery (1984) argued that news organizations, during periods of heavy competition for news audience use a strategy of sensationalizing news as a rating booster. So, in the market driven approach the perspective of the individuals </w:t>
      </w:r>
      <w:r>
        <w:rPr>
          <w:rFonts w:ascii="Times New Roman" w:hAnsi="Times New Roman"/>
        </w:rPr>
        <w:t>becomes</w:t>
      </w:r>
      <w:r w:rsidRPr="00DC51BB">
        <w:rPr>
          <w:rFonts w:ascii="Times New Roman" w:hAnsi="Times New Roman"/>
        </w:rPr>
        <w:t xml:space="preserve"> the center of attention of news production (Bourdieu, 1998; Campbell, 2004; Hallin &amp; Mancini, 2004).</w:t>
      </w:r>
    </w:p>
    <w:p w:rsidR="00E238C8" w:rsidRDefault="00E238C8" w:rsidP="00E238C8">
      <w:pPr>
        <w:ind w:firstLine="567"/>
        <w:jc w:val="both"/>
        <w:rPr>
          <w:rFonts w:ascii="Times New Roman" w:hAnsi="Times New Roman"/>
        </w:rPr>
      </w:pPr>
      <w:r w:rsidRPr="00DC51BB">
        <w:rPr>
          <w:rFonts w:ascii="Times New Roman" w:hAnsi="Times New Roman"/>
        </w:rPr>
        <w:t>This section of the literature is about the market</w:t>
      </w:r>
      <w:r>
        <w:rPr>
          <w:rFonts w:ascii="Times New Roman" w:hAnsi="Times New Roman"/>
        </w:rPr>
        <w:t>ing</w:t>
      </w:r>
      <w:r w:rsidRPr="00DC51BB">
        <w:rPr>
          <w:rFonts w:ascii="Times New Roman" w:hAnsi="Times New Roman"/>
        </w:rPr>
        <w:t xml:space="preserve"> model, which explains </w:t>
      </w:r>
      <w:r>
        <w:rPr>
          <w:rFonts w:ascii="Times New Roman" w:hAnsi="Times New Roman"/>
        </w:rPr>
        <w:t>the nature of the media content when a news organization employs the marketing values in news production. The</w:t>
      </w:r>
      <w:r w:rsidRPr="00DC51BB">
        <w:rPr>
          <w:rFonts w:ascii="Times New Roman" w:hAnsi="Times New Roman"/>
        </w:rPr>
        <w:t xml:space="preserve"> following part </w:t>
      </w:r>
      <w:r>
        <w:rPr>
          <w:rFonts w:ascii="Times New Roman" w:hAnsi="Times New Roman"/>
        </w:rPr>
        <w:t>discusses</w:t>
      </w:r>
      <w:r w:rsidRPr="00DC51BB">
        <w:rPr>
          <w:rFonts w:ascii="Times New Roman" w:hAnsi="Times New Roman"/>
        </w:rPr>
        <w:t xml:space="preserve"> the definition of</w:t>
      </w:r>
      <w:r>
        <w:rPr>
          <w:rFonts w:ascii="Times New Roman" w:hAnsi="Times New Roman"/>
        </w:rPr>
        <w:t xml:space="preserve"> the</w:t>
      </w:r>
      <w:r w:rsidRPr="00DC51BB">
        <w:rPr>
          <w:rFonts w:ascii="Times New Roman" w:hAnsi="Times New Roman"/>
        </w:rPr>
        <w:t xml:space="preserve"> market model, the main </w:t>
      </w:r>
      <w:r>
        <w:rPr>
          <w:rFonts w:ascii="Times New Roman" w:hAnsi="Times New Roman"/>
        </w:rPr>
        <w:t xml:space="preserve">assumptions of this model, and other important </w:t>
      </w:r>
      <w:r w:rsidRPr="00DC51BB">
        <w:rPr>
          <w:rFonts w:ascii="Times New Roman" w:hAnsi="Times New Roman"/>
        </w:rPr>
        <w:t>concepts</w:t>
      </w:r>
      <w:r>
        <w:rPr>
          <w:rFonts w:ascii="Times New Roman" w:hAnsi="Times New Roman"/>
        </w:rPr>
        <w:t xml:space="preserve"> related to the marketing model: public sphere and private sphere, hard news and soft news, resource commitments, and sourcing usage.</w:t>
      </w:r>
      <w:r w:rsidRPr="00DC51BB">
        <w:rPr>
          <w:rFonts w:ascii="Times New Roman" w:hAnsi="Times New Roman"/>
        </w:rPr>
        <w:t xml:space="preserve"> </w:t>
      </w:r>
      <w:r>
        <w:rPr>
          <w:rFonts w:ascii="Times New Roman" w:hAnsi="Times New Roman"/>
        </w:rPr>
        <w:t xml:space="preserve">Also, </w:t>
      </w:r>
      <w:r w:rsidRPr="00DC51BB">
        <w:rPr>
          <w:rFonts w:ascii="Times New Roman" w:hAnsi="Times New Roman"/>
        </w:rPr>
        <w:t xml:space="preserve">the pros and cons of this model, and the most important studies </w:t>
      </w:r>
      <w:r>
        <w:rPr>
          <w:rFonts w:ascii="Times New Roman" w:hAnsi="Times New Roman"/>
        </w:rPr>
        <w:t>related to this model, are discussed in this section.</w:t>
      </w:r>
      <w:r w:rsidRPr="00DC51BB">
        <w:rPr>
          <w:rFonts w:ascii="Times New Roman" w:hAnsi="Times New Roman"/>
        </w:rPr>
        <w:t xml:space="preserve"> </w:t>
      </w:r>
      <w:r>
        <w:rPr>
          <w:rFonts w:ascii="Times New Roman" w:hAnsi="Times New Roman"/>
        </w:rPr>
        <w:t xml:space="preserve">The beginning is with the "wants and needs" concept. </w:t>
      </w:r>
    </w:p>
    <w:p w:rsidR="00E238C8" w:rsidRDefault="00E238C8" w:rsidP="00E238C8">
      <w:pPr>
        <w:autoSpaceDE w:val="0"/>
        <w:autoSpaceDN w:val="0"/>
        <w:adjustRightInd w:val="0"/>
        <w:ind w:firstLine="567"/>
        <w:jc w:val="both"/>
        <w:rPr>
          <w:rFonts w:ascii="Times New Roman" w:hAnsi="Times New Roman"/>
          <w:b/>
          <w:bCs/>
        </w:rPr>
      </w:pPr>
      <w:r>
        <w:rPr>
          <w:rFonts w:ascii="Times New Roman" w:hAnsi="Times New Roman"/>
          <w:b/>
          <w:bCs/>
        </w:rPr>
        <w:t xml:space="preserve">        </w:t>
      </w:r>
      <w:r w:rsidRPr="00DC51BB">
        <w:rPr>
          <w:rFonts w:ascii="Times New Roman" w:hAnsi="Times New Roman"/>
          <w:b/>
          <w:bCs/>
        </w:rPr>
        <w:t xml:space="preserve">Wants and </w:t>
      </w:r>
      <w:r>
        <w:rPr>
          <w:rFonts w:ascii="Times New Roman" w:hAnsi="Times New Roman"/>
          <w:b/>
          <w:bCs/>
        </w:rPr>
        <w:t>n</w:t>
      </w:r>
      <w:r w:rsidRPr="00DC51BB">
        <w:rPr>
          <w:rFonts w:ascii="Times New Roman" w:hAnsi="Times New Roman"/>
          <w:b/>
          <w:bCs/>
        </w:rPr>
        <w:t>eeds</w:t>
      </w:r>
      <w:r>
        <w:rPr>
          <w:rFonts w:ascii="Times New Roman" w:hAnsi="Times New Roman"/>
          <w:b/>
          <w:bCs/>
        </w:rPr>
        <w:t xml:space="preserve">. </w:t>
      </w:r>
      <w:r w:rsidRPr="00090917">
        <w:rPr>
          <w:rFonts w:ascii="Times New Roman" w:eastAsia="Calibri" w:hAnsi="Times New Roman"/>
        </w:rPr>
        <w:t>A greater number of media outlets and increased competition are forcing news organizations to try and provide gratification opportunities for their</w:t>
      </w:r>
      <w:r w:rsidRPr="00090917">
        <w:rPr>
          <w:rFonts w:ascii="Times New Roman" w:hAnsi="Times New Roman"/>
        </w:rPr>
        <w:t xml:space="preserve"> </w:t>
      </w:r>
      <w:r w:rsidRPr="00090917">
        <w:rPr>
          <w:rFonts w:ascii="Times New Roman" w:eastAsia="Calibri" w:hAnsi="Times New Roman"/>
        </w:rPr>
        <w:t>audience members (Beam, 2003; Dimmick et al., 2011; Lacy &amp; Sohn, 2011). The</w:t>
      </w:r>
      <w:r w:rsidRPr="00090917">
        <w:rPr>
          <w:rFonts w:ascii="Times New Roman" w:hAnsi="Times New Roman"/>
        </w:rPr>
        <w:t xml:space="preserve"> </w:t>
      </w:r>
      <w:r w:rsidRPr="00090917">
        <w:rPr>
          <w:rFonts w:ascii="Times New Roman" w:eastAsia="Calibri" w:hAnsi="Times New Roman"/>
        </w:rPr>
        <w:t>Internet gratifies audiences through opportunities for interaction and control over the place and time of news consumption (Dimmick et al., 2011).</w:t>
      </w:r>
      <w:r>
        <w:rPr>
          <w:rFonts w:ascii="Times New Roman" w:hAnsi="Times New Roman"/>
        </w:rPr>
        <w:t xml:space="preserve"> Gratification or "w</w:t>
      </w:r>
      <w:r w:rsidRPr="00DC51BB">
        <w:rPr>
          <w:rFonts w:ascii="Times New Roman" w:hAnsi="Times New Roman"/>
        </w:rPr>
        <w:t>ants and needs</w:t>
      </w:r>
      <w:r>
        <w:rPr>
          <w:rFonts w:ascii="Times New Roman" w:hAnsi="Times New Roman"/>
        </w:rPr>
        <w:t>"</w:t>
      </w:r>
      <w:r w:rsidRPr="00DC51BB">
        <w:rPr>
          <w:rFonts w:ascii="Times New Roman" w:hAnsi="Times New Roman"/>
        </w:rPr>
        <w:t xml:space="preserve"> is the most important concept in the market model (Beam, 2003; Dennis &amp; Merrill, 2006</w:t>
      </w:r>
      <w:r>
        <w:rPr>
          <w:rFonts w:ascii="Times New Roman" w:hAnsi="Times New Roman"/>
        </w:rPr>
        <w:t>; Dimmick et al., 2011</w:t>
      </w:r>
      <w:r w:rsidRPr="00DC51BB">
        <w:rPr>
          <w:rFonts w:ascii="Times New Roman" w:hAnsi="Times New Roman"/>
        </w:rPr>
        <w:t xml:space="preserve">). Hantizsch (2007) emphasized that "when market orientation is high, journalism gives emphasis to what the audience wants to know" (p. 375). The content, in this model, does not respond to broad social or political needs, but focuses more on the individuals’ desires (Beam, </w:t>
      </w:r>
      <w:r w:rsidRPr="00DC51BB">
        <w:rPr>
          <w:rFonts w:ascii="Times New Roman" w:hAnsi="Times New Roman"/>
        </w:rPr>
        <w:lastRenderedPageBreak/>
        <w:t xml:space="preserve">1996, p. 287). Under this economically driven approach, news organizations will minimize reports about public affairs and expand their reporting about the private sphere to satisfy the needs of individuals (Beam, 2003; Hamilton, 2004; Hanitzsch, 2007). At this point, Hamilton (2004) explained that the producers of news content do not intend to attract general audiences or even the largest audiences. He emphasized that news organizations seek to attract the audience demographics that advertisers are willing to pay most to reach.  The market model suggests that news stories contain “less informative and less intelligible content” (McManus, 1994), and audiences do not prefer information or news stories about public affairs content "but seek to be provided with more private sphere stories such as “lifestyle, entertainment, recreation, news to use” (Beam, 2003, p. 373). </w:t>
      </w:r>
      <w:r>
        <w:rPr>
          <w:rFonts w:ascii="Times New Roman" w:hAnsi="Times New Roman"/>
        </w:rPr>
        <w:t xml:space="preserve">In short, </w:t>
      </w:r>
      <w:r w:rsidRPr="00D32AD4">
        <w:rPr>
          <w:rFonts w:ascii="Times New Roman" w:hAnsi="Times New Roman"/>
        </w:rPr>
        <w:t>a strong market orientation implies giving readers the content that they want, not necessarily the content they might need to be well-informed citizens in a democracy</w:t>
      </w:r>
      <w:r>
        <w:rPr>
          <w:rFonts w:ascii="Times New Roman" w:hAnsi="Times New Roman"/>
        </w:rPr>
        <w:t xml:space="preserve"> </w:t>
      </w:r>
      <w:r w:rsidRPr="00D32AD4">
        <w:rPr>
          <w:rFonts w:ascii="Times New Roman" w:hAnsi="Times New Roman"/>
        </w:rPr>
        <w:t>(Beam &amp; Meeks, 2011, p. 236).</w:t>
      </w:r>
      <w:r>
        <w:rPr>
          <w:rFonts w:ascii="Times New Roman" w:hAnsi="Times New Roman"/>
          <w:b/>
          <w:bCs/>
        </w:rPr>
        <w:t xml:space="preserve"> </w:t>
      </w:r>
    </w:p>
    <w:p w:rsidR="00E238C8" w:rsidRPr="00DC51BB" w:rsidRDefault="00E238C8" w:rsidP="00E238C8">
      <w:pPr>
        <w:autoSpaceDE w:val="0"/>
        <w:autoSpaceDN w:val="0"/>
        <w:adjustRightInd w:val="0"/>
        <w:ind w:firstLine="567"/>
        <w:jc w:val="both"/>
        <w:rPr>
          <w:rFonts w:ascii="Times New Roman" w:hAnsi="Times New Roman"/>
        </w:rPr>
      </w:pPr>
      <w:r w:rsidRPr="00DC51BB">
        <w:rPr>
          <w:rFonts w:ascii="Times New Roman" w:hAnsi="Times New Roman"/>
        </w:rPr>
        <w:t xml:space="preserve">In other words, the market driven approach will produce/provide content to match the individuals’ interests and their concerns (Beam, 2003, p. 372), and eventually readers "shape editorial content" (Beam, 1996, p. 285). Basically, </w:t>
      </w:r>
      <w:r>
        <w:rPr>
          <w:rFonts w:ascii="Times New Roman" w:hAnsi="Times New Roman"/>
        </w:rPr>
        <w:t>news organizations</w:t>
      </w:r>
      <w:r w:rsidRPr="00DC51BB">
        <w:rPr>
          <w:rFonts w:ascii="Times New Roman" w:hAnsi="Times New Roman"/>
        </w:rPr>
        <w:t xml:space="preserve"> use "surveys of news consumers," as well as "audience ratings of actual program content" by stating their demands and preferences about their wanted content (Bennett, 2004, p. 8). </w:t>
      </w:r>
      <w:r w:rsidRPr="009E477E">
        <w:rPr>
          <w:rFonts w:ascii="Times New Roman" w:hAnsi="Times New Roman"/>
        </w:rPr>
        <w:t>Underwood (1993) provided a good example of a news company’s focus on such a news consumer: the Gannett chain project.</w:t>
      </w:r>
      <w:r w:rsidRPr="00DC51BB">
        <w:rPr>
          <w:rFonts w:ascii="Times New Roman" w:hAnsi="Times New Roman"/>
        </w:rPr>
        <w:t xml:space="preserve"> The Gannett launched a program called "News 2000" to </w:t>
      </w:r>
      <w:r>
        <w:rPr>
          <w:rFonts w:ascii="Times New Roman" w:hAnsi="Times New Roman"/>
        </w:rPr>
        <w:t xml:space="preserve">ask </w:t>
      </w:r>
      <w:r w:rsidRPr="00DC51BB">
        <w:rPr>
          <w:rFonts w:ascii="Times New Roman" w:hAnsi="Times New Roman"/>
        </w:rPr>
        <w:t>readers' wants and to provide</w:t>
      </w:r>
      <w:r>
        <w:rPr>
          <w:rFonts w:ascii="Times New Roman" w:hAnsi="Times New Roman"/>
        </w:rPr>
        <w:t xml:space="preserve"> </w:t>
      </w:r>
      <w:r w:rsidRPr="00DC51BB">
        <w:rPr>
          <w:rFonts w:ascii="Times New Roman" w:hAnsi="Times New Roman"/>
        </w:rPr>
        <w:t>them.</w:t>
      </w:r>
      <w:r w:rsidRPr="00DC51BB">
        <w:rPr>
          <w:rFonts w:ascii="Times New Roman" w:hAnsi="Times New Roman"/>
          <w:rtl/>
        </w:rPr>
        <w:t xml:space="preserve"> </w:t>
      </w:r>
      <w:r w:rsidRPr="00DC51BB">
        <w:rPr>
          <w:rFonts w:ascii="Times New Roman" w:hAnsi="Times New Roman"/>
        </w:rPr>
        <w:t xml:space="preserve">Readers in this project were surveyed at shopping malls and participated in public </w:t>
      </w:r>
      <w:r>
        <w:rPr>
          <w:rFonts w:ascii="Times New Roman" w:hAnsi="Times New Roman"/>
        </w:rPr>
        <w:t>meetings</w:t>
      </w:r>
      <w:r w:rsidRPr="00DC51BB">
        <w:rPr>
          <w:rFonts w:ascii="Times New Roman" w:hAnsi="Times New Roman"/>
        </w:rPr>
        <w:t xml:space="preserve"> with the editors to see and identify what they wanted to read in the paper. </w:t>
      </w:r>
      <w:r w:rsidRPr="00DC51BB">
        <w:rPr>
          <w:rFonts w:ascii="Times New Roman" w:hAnsi="Times New Roman"/>
        </w:rPr>
        <w:lastRenderedPageBreak/>
        <w:t xml:space="preserve">The feedback from the readers led the news organization to make major changes especially the format of the paper to increase satisfaction of their readers' desires. </w:t>
      </w:r>
      <w:r>
        <w:rPr>
          <w:rFonts w:ascii="Times New Roman" w:hAnsi="Times New Roman"/>
        </w:rPr>
        <w:t>Underwood</w:t>
      </w:r>
      <w:r w:rsidRPr="00DC51BB">
        <w:rPr>
          <w:rFonts w:ascii="Times New Roman" w:hAnsi="Times New Roman"/>
        </w:rPr>
        <w:t xml:space="preserve"> suggested that schools of journalism should "train journalists to accept the removal of barriers between newsroom, advertising department, business office, and corporate headquarters" (Underwood, 1993, p. 44). </w:t>
      </w:r>
      <w:proofErr w:type="gramStart"/>
      <w:r>
        <w:rPr>
          <w:rFonts w:ascii="Times New Roman" w:hAnsi="Times New Roman"/>
        </w:rPr>
        <w:t>"T</w:t>
      </w:r>
      <w:r w:rsidRPr="00DC51BB">
        <w:rPr>
          <w:rFonts w:ascii="Times New Roman" w:hAnsi="Times New Roman"/>
        </w:rPr>
        <w:t xml:space="preserve">he most popular news subjects reflect topics that affect people and their lifestyles," </w:t>
      </w:r>
      <w:r>
        <w:rPr>
          <w:rFonts w:ascii="Times New Roman" w:hAnsi="Times New Roman"/>
        </w:rPr>
        <w:t>such as c</w:t>
      </w:r>
      <w:r w:rsidRPr="00DC51BB">
        <w:rPr>
          <w:rFonts w:ascii="Times New Roman" w:hAnsi="Times New Roman"/>
        </w:rPr>
        <w:t xml:space="preserve">rime, health, entertainment, celebrities, </w:t>
      </w:r>
      <w:r>
        <w:rPr>
          <w:rFonts w:ascii="Times New Roman" w:hAnsi="Times New Roman"/>
        </w:rPr>
        <w:t>and consumer features,</w:t>
      </w:r>
      <w:r w:rsidRPr="00DC51BB">
        <w:rPr>
          <w:rFonts w:ascii="Times New Roman" w:hAnsi="Times New Roman"/>
        </w:rPr>
        <w:t xml:space="preserve"> and "political news and international affairs rank the lowest in news-interest survey</w:t>
      </w:r>
      <w:r>
        <w:rPr>
          <w:rFonts w:ascii="Times New Roman" w:hAnsi="Times New Roman"/>
        </w:rPr>
        <w:t>s</w:t>
      </w:r>
      <w:r w:rsidRPr="00DC51BB">
        <w:rPr>
          <w:rFonts w:ascii="Times New Roman" w:hAnsi="Times New Roman"/>
        </w:rPr>
        <w:t>" (Bennett, 2004, p.8).</w:t>
      </w:r>
      <w:proofErr w:type="gramEnd"/>
    </w:p>
    <w:p w:rsidR="00E238C8" w:rsidRDefault="00E238C8" w:rsidP="00E238C8">
      <w:pPr>
        <w:autoSpaceDE w:val="0"/>
        <w:autoSpaceDN w:val="0"/>
        <w:adjustRightInd w:val="0"/>
        <w:ind w:firstLine="567"/>
        <w:jc w:val="both"/>
        <w:rPr>
          <w:rFonts w:ascii="Times New Roman" w:hAnsi="Times New Roman"/>
        </w:rPr>
      </w:pPr>
      <w:r w:rsidRPr="00DC51BB">
        <w:rPr>
          <w:rFonts w:ascii="Times New Roman" w:hAnsi="Times New Roman"/>
        </w:rPr>
        <w:t>Thus, the focus</w:t>
      </w:r>
      <w:r>
        <w:rPr>
          <w:rFonts w:ascii="Times New Roman" w:hAnsi="Times New Roman"/>
        </w:rPr>
        <w:t xml:space="preserve"> of the marketing model</w:t>
      </w:r>
      <w:r w:rsidRPr="00DC51BB">
        <w:rPr>
          <w:rFonts w:ascii="Times New Roman" w:hAnsi="Times New Roman"/>
        </w:rPr>
        <w:t xml:space="preserve"> is on the private sphere content not on the public sphere content. </w:t>
      </w:r>
      <w:r>
        <w:rPr>
          <w:rFonts w:ascii="Times New Roman" w:hAnsi="Times New Roman"/>
        </w:rPr>
        <w:t xml:space="preserve">The following paragraphs address public sphere and private sphere content in the marketing model. </w:t>
      </w:r>
    </w:p>
    <w:p w:rsidR="00E238C8" w:rsidRPr="00DC51BB" w:rsidRDefault="00E238C8" w:rsidP="00E238C8">
      <w:pPr>
        <w:ind w:firstLine="567"/>
        <w:jc w:val="both"/>
        <w:rPr>
          <w:rFonts w:ascii="Times New Roman" w:hAnsi="Times New Roman"/>
        </w:rPr>
      </w:pPr>
      <w:proofErr w:type="gramStart"/>
      <w:r w:rsidRPr="000F44E2">
        <w:rPr>
          <w:rFonts w:ascii="Times New Roman" w:hAnsi="Times New Roman"/>
          <w:b/>
          <w:bCs/>
          <w:i/>
          <w:iCs/>
        </w:rPr>
        <w:t>Public and private sphere</w:t>
      </w:r>
      <w:r w:rsidRPr="000F44E2">
        <w:rPr>
          <w:rFonts w:ascii="Times New Roman" w:hAnsi="Times New Roman"/>
        </w:rPr>
        <w:t>.</w:t>
      </w:r>
      <w:proofErr w:type="gramEnd"/>
      <w:r w:rsidRPr="000F44E2">
        <w:rPr>
          <w:rFonts w:ascii="Times New Roman" w:hAnsi="Times New Roman"/>
        </w:rPr>
        <w:t xml:space="preserve"> The public sphere content reflects the democratic mission of the journalism, while the private sphere reflects the commercial mission of the press. The public sphere was defined as the arena or a place where citizens come together</w:t>
      </w:r>
      <w:r>
        <w:rPr>
          <w:rFonts w:ascii="Times New Roman" w:hAnsi="Times New Roman"/>
        </w:rPr>
        <w:t xml:space="preserve"> as</w:t>
      </w:r>
      <w:r w:rsidRPr="000F44E2">
        <w:rPr>
          <w:rFonts w:ascii="Times New Roman" w:hAnsi="Times New Roman"/>
        </w:rPr>
        <w:t xml:space="preserve"> equals, </w:t>
      </w:r>
      <w:r>
        <w:rPr>
          <w:rFonts w:ascii="Times New Roman" w:hAnsi="Times New Roman"/>
        </w:rPr>
        <w:t xml:space="preserve">involved in an open discussion of all issues of general concern, </w:t>
      </w:r>
      <w:r w:rsidRPr="000F44E2">
        <w:rPr>
          <w:rFonts w:ascii="Times New Roman" w:hAnsi="Times New Roman"/>
        </w:rPr>
        <w:t>common problems</w:t>
      </w:r>
      <w:r>
        <w:rPr>
          <w:rFonts w:ascii="Times New Roman" w:hAnsi="Times New Roman"/>
        </w:rPr>
        <w:t>, and public</w:t>
      </w:r>
      <w:r w:rsidRPr="000F44E2">
        <w:rPr>
          <w:rFonts w:ascii="Times New Roman" w:hAnsi="Times New Roman"/>
        </w:rPr>
        <w:t xml:space="preserve"> affairs, </w:t>
      </w:r>
      <w:r>
        <w:rPr>
          <w:rFonts w:ascii="Times New Roman" w:hAnsi="Times New Roman"/>
        </w:rPr>
        <w:t xml:space="preserve">and they </w:t>
      </w:r>
      <w:r w:rsidRPr="000F44E2">
        <w:rPr>
          <w:rFonts w:ascii="Times New Roman" w:hAnsi="Times New Roman"/>
        </w:rPr>
        <w:t>discuss, deliberate, and eventually form public opinion on important issues (Habermas, 1989).</w:t>
      </w:r>
      <w:r w:rsidRPr="008A0CFA">
        <w:rPr>
          <w:rFonts w:ascii="Times New Roman" w:hAnsi="Times New Roman"/>
        </w:rPr>
        <w:t xml:space="preserve"> </w:t>
      </w:r>
      <w:r w:rsidRPr="00B953E3">
        <w:rPr>
          <w:rFonts w:ascii="Times New Roman" w:hAnsi="Times New Roman"/>
        </w:rPr>
        <w:t xml:space="preserve">So, </w:t>
      </w:r>
      <w:r>
        <w:rPr>
          <w:rFonts w:ascii="Times New Roman" w:hAnsi="Times New Roman"/>
        </w:rPr>
        <w:t xml:space="preserve">the </w:t>
      </w:r>
      <w:r w:rsidRPr="00B953E3">
        <w:rPr>
          <w:rFonts w:ascii="Times New Roman" w:hAnsi="Times New Roman"/>
        </w:rPr>
        <w:t xml:space="preserve">public sphere content is about topics and issues that are </w:t>
      </w:r>
      <w:r>
        <w:rPr>
          <w:rFonts w:ascii="Times New Roman" w:hAnsi="Times New Roman"/>
        </w:rPr>
        <w:t xml:space="preserve">related to the </w:t>
      </w:r>
      <w:r w:rsidRPr="00B953E3">
        <w:rPr>
          <w:rFonts w:ascii="Times New Roman" w:hAnsi="Times New Roman"/>
        </w:rPr>
        <w:t>common interest to the public. Generally these topics/issues impact the general public, the society, and quality of life</w:t>
      </w:r>
      <w:r>
        <w:rPr>
          <w:rFonts w:ascii="Times New Roman" w:hAnsi="Times New Roman"/>
        </w:rPr>
        <w:t>; the private sphere content pays attention to the personal issues rather than to the public (Habermas, 1989)</w:t>
      </w:r>
      <w:r w:rsidRPr="00B953E3">
        <w:rPr>
          <w:rFonts w:ascii="Times New Roman" w:hAnsi="Times New Roman"/>
        </w:rPr>
        <w:t>.</w:t>
      </w:r>
      <w:r>
        <w:rPr>
          <w:rFonts w:ascii="Times New Roman" w:hAnsi="Times New Roman"/>
        </w:rPr>
        <w:t xml:space="preserve"> The</w:t>
      </w:r>
      <w:r w:rsidRPr="004A0C89">
        <w:rPr>
          <w:rFonts w:ascii="Times New Roman" w:hAnsi="Times New Roman"/>
        </w:rPr>
        <w:t xml:space="preserve"> market-driven model in journalism translates into </w:t>
      </w:r>
      <w:r w:rsidRPr="00DC51BB">
        <w:rPr>
          <w:rFonts w:ascii="Times New Roman" w:hAnsi="Times New Roman"/>
        </w:rPr>
        <w:t>more attention to “crime and scandal, celebrities, and less attention to report</w:t>
      </w:r>
      <w:r>
        <w:rPr>
          <w:rFonts w:ascii="Times New Roman" w:hAnsi="Times New Roman"/>
        </w:rPr>
        <w:t>s</w:t>
      </w:r>
      <w:r w:rsidRPr="00DC51BB">
        <w:rPr>
          <w:rFonts w:ascii="Times New Roman" w:hAnsi="Times New Roman"/>
        </w:rPr>
        <w:t xml:space="preserve"> that may be less exciting but would be better serve the public interests” (Beam, Brownlee, Weaver </w:t>
      </w:r>
      <w:r w:rsidRPr="00DC51BB">
        <w:rPr>
          <w:rFonts w:ascii="Times New Roman" w:hAnsi="Times New Roman"/>
        </w:rPr>
        <w:lastRenderedPageBreak/>
        <w:t xml:space="preserve">&amp; </w:t>
      </w:r>
      <w:r>
        <w:rPr>
          <w:rFonts w:ascii="Times New Roman" w:hAnsi="Times New Roman"/>
        </w:rPr>
        <w:t>Di</w:t>
      </w:r>
      <w:r w:rsidRPr="00DC51BB">
        <w:rPr>
          <w:rFonts w:ascii="Times New Roman" w:hAnsi="Times New Roman"/>
        </w:rPr>
        <w:t>Cicco, 2009, p.734). The role of news content in this approach is to attract "the right demographic audiences" (Bennett, 2004, p. 77). Cassidy (2002) stated that CNBC was a great example of a TV network with a profit model. When it struggled to hold its audience in the face of mounting competition,</w:t>
      </w:r>
      <w:r>
        <w:rPr>
          <w:rFonts w:ascii="Times New Roman" w:hAnsi="Times New Roman"/>
        </w:rPr>
        <w:t xml:space="preserve"> </w:t>
      </w:r>
      <w:r w:rsidRPr="00DC51BB">
        <w:rPr>
          <w:rFonts w:ascii="Times New Roman" w:hAnsi="Times New Roman"/>
        </w:rPr>
        <w:t xml:space="preserve">CNBC's content formats focused on sexy anchors and interviews, sports programs, and features on star celebrations and performers. Picard (2005) pointed that only 15% of the content of newspapers </w:t>
      </w:r>
      <w:r>
        <w:rPr>
          <w:rFonts w:ascii="Times New Roman" w:hAnsi="Times New Roman"/>
        </w:rPr>
        <w:t xml:space="preserve">was </w:t>
      </w:r>
      <w:r w:rsidRPr="00DC51BB">
        <w:rPr>
          <w:rFonts w:ascii="Times New Roman" w:hAnsi="Times New Roman"/>
        </w:rPr>
        <w:t>consider</w:t>
      </w:r>
      <w:r>
        <w:rPr>
          <w:rFonts w:ascii="Times New Roman" w:hAnsi="Times New Roman"/>
        </w:rPr>
        <w:t>ed</w:t>
      </w:r>
      <w:r w:rsidRPr="00DC51BB">
        <w:rPr>
          <w:rFonts w:ascii="Times New Roman" w:hAnsi="Times New Roman"/>
        </w:rPr>
        <w:t xml:space="preserve"> as "news" and the rest </w:t>
      </w:r>
      <w:r>
        <w:rPr>
          <w:rFonts w:ascii="Times New Roman" w:hAnsi="Times New Roman"/>
        </w:rPr>
        <w:t xml:space="preserve">was </w:t>
      </w:r>
      <w:r w:rsidRPr="00DC51BB">
        <w:rPr>
          <w:rFonts w:ascii="Times New Roman" w:hAnsi="Times New Roman"/>
        </w:rPr>
        <w:t xml:space="preserve">"lifestyle material" devoted to topics such as entertainment, sports, homes, fashion, and automobiles (p. 345). </w:t>
      </w:r>
      <w:r>
        <w:rPr>
          <w:rFonts w:ascii="Times New Roman" w:hAnsi="Times New Roman"/>
        </w:rPr>
        <w:t>If this is the case of media content in television and newspapers, the question arises: do the news websites focus on the same contents "private sphere content" as in the traditional media?</w:t>
      </w:r>
    </w:p>
    <w:p w:rsidR="00E238C8" w:rsidRDefault="00E238C8" w:rsidP="00E238C8">
      <w:pPr>
        <w:ind w:firstLine="567"/>
        <w:jc w:val="both"/>
        <w:rPr>
          <w:rFonts w:ascii="Times New Roman" w:hAnsi="Times New Roman"/>
        </w:rPr>
      </w:pPr>
      <w:r w:rsidRPr="00DC51BB">
        <w:rPr>
          <w:rFonts w:ascii="Times New Roman" w:hAnsi="Times New Roman"/>
        </w:rPr>
        <w:t>The public sphere is defined as information about the government, civic affairs, current events, democratic process, and public interests (Beam, 2003; Croteau &amp; Hoynes, 2006). The public sphere content is driven by professional values and focuses on public needs such as diplomacy, health care policy, education, social services, crime and justice, land use, and transportation news stories, whereas the</w:t>
      </w:r>
      <w:r>
        <w:rPr>
          <w:rFonts w:ascii="Times New Roman" w:hAnsi="Times New Roman"/>
        </w:rPr>
        <w:t xml:space="preserve"> assumption of the </w:t>
      </w:r>
      <w:r w:rsidRPr="00DC51BB">
        <w:rPr>
          <w:rFonts w:ascii="Times New Roman" w:hAnsi="Times New Roman"/>
        </w:rPr>
        <w:t xml:space="preserve"> private sphere</w:t>
      </w:r>
      <w:r w:rsidRPr="002B3BED">
        <w:t xml:space="preserve"> </w:t>
      </w:r>
      <w:r w:rsidRPr="002B3BED">
        <w:rPr>
          <w:rFonts w:ascii="Times New Roman" w:hAnsi="Times New Roman"/>
        </w:rPr>
        <w:t xml:space="preserve">is that the emphasis is on the individual, and his/her wants and needs. </w:t>
      </w:r>
      <w:proofErr w:type="gramStart"/>
      <w:r w:rsidRPr="002B3BED">
        <w:rPr>
          <w:rFonts w:ascii="Times New Roman" w:hAnsi="Times New Roman"/>
        </w:rPr>
        <w:t>The more individuals whose needs are met, the bet</w:t>
      </w:r>
      <w:r>
        <w:rPr>
          <w:rFonts w:ascii="Times New Roman" w:hAnsi="Times New Roman"/>
        </w:rPr>
        <w:t>ter or more healthy the society.</w:t>
      </w:r>
      <w:proofErr w:type="gramEnd"/>
      <w:r>
        <w:rPr>
          <w:rFonts w:ascii="Times New Roman" w:hAnsi="Times New Roman"/>
        </w:rPr>
        <w:t xml:space="preserve"> An examples of private sphere </w:t>
      </w:r>
      <w:r w:rsidRPr="00DC51BB">
        <w:rPr>
          <w:rFonts w:ascii="Times New Roman" w:hAnsi="Times New Roman"/>
        </w:rPr>
        <w:t>such as reporting sports, entertainment, celebrities, family life, personal technology, personal recreation, personal health care, travel and housing, and vehicle care (Beam, 1993, 1996).</w:t>
      </w:r>
      <w:r>
        <w:rPr>
          <w:rFonts w:ascii="Times New Roman" w:hAnsi="Times New Roman"/>
        </w:rPr>
        <w:t xml:space="preserve"> This study uses these two concepts, public and private sphere content, to help to measure the marketing model in news production. If the news story focuses more on public </w:t>
      </w:r>
      <w:r>
        <w:rPr>
          <w:rFonts w:ascii="Times New Roman" w:hAnsi="Times New Roman"/>
        </w:rPr>
        <w:lastRenderedPageBreak/>
        <w:t xml:space="preserve">affairs this means it does not reflect marketing values, and if the content focuses on private sphere topics, then it means this story presents more marketing values in news production. </w:t>
      </w:r>
      <w:proofErr w:type="gramStart"/>
      <w:r>
        <w:rPr>
          <w:rFonts w:ascii="Times New Roman" w:hAnsi="Times New Roman"/>
        </w:rPr>
        <w:t>Reviewing these two important concepts, public and private sphere contents, leads to addressing another important concept in the marketing model: hard news and soft news.</w:t>
      </w:r>
      <w:proofErr w:type="gramEnd"/>
      <w:r>
        <w:rPr>
          <w:rFonts w:ascii="Times New Roman" w:hAnsi="Times New Roman"/>
        </w:rPr>
        <w:t xml:space="preserve"> The upcoming paragraphs explain how hard news and soft news could be used as an indicator of employing the marketing model in news production. </w:t>
      </w:r>
    </w:p>
    <w:p w:rsidR="00E238C8" w:rsidRPr="00172920" w:rsidRDefault="00E238C8" w:rsidP="00E238C8">
      <w:pPr>
        <w:jc w:val="both"/>
        <w:rPr>
          <w:rFonts w:ascii="Times New Roman" w:hAnsi="Times New Roman"/>
        </w:rPr>
      </w:pPr>
      <w:r>
        <w:rPr>
          <w:rFonts w:ascii="Times New Roman" w:hAnsi="Times New Roman"/>
          <w:b/>
          <w:bCs/>
        </w:rPr>
        <w:t xml:space="preserve">           </w:t>
      </w:r>
      <w:proofErr w:type="gramStart"/>
      <w:r w:rsidRPr="0035132A">
        <w:rPr>
          <w:rFonts w:ascii="Times New Roman" w:hAnsi="Times New Roman"/>
          <w:b/>
          <w:bCs/>
        </w:rPr>
        <w:t xml:space="preserve">Hard </w:t>
      </w:r>
      <w:r>
        <w:rPr>
          <w:rFonts w:ascii="Times New Roman" w:hAnsi="Times New Roman"/>
          <w:b/>
          <w:bCs/>
        </w:rPr>
        <w:t>n</w:t>
      </w:r>
      <w:r w:rsidRPr="0035132A">
        <w:rPr>
          <w:rFonts w:ascii="Times New Roman" w:hAnsi="Times New Roman"/>
          <w:b/>
          <w:bCs/>
        </w:rPr>
        <w:t xml:space="preserve">ews and </w:t>
      </w:r>
      <w:r>
        <w:rPr>
          <w:rFonts w:ascii="Times New Roman" w:hAnsi="Times New Roman"/>
          <w:b/>
          <w:bCs/>
        </w:rPr>
        <w:t>s</w:t>
      </w:r>
      <w:r w:rsidRPr="0035132A">
        <w:rPr>
          <w:rFonts w:ascii="Times New Roman" w:hAnsi="Times New Roman"/>
          <w:b/>
          <w:bCs/>
        </w:rPr>
        <w:t xml:space="preserve">oft </w:t>
      </w:r>
      <w:r>
        <w:rPr>
          <w:rFonts w:ascii="Times New Roman" w:hAnsi="Times New Roman"/>
          <w:b/>
          <w:bCs/>
        </w:rPr>
        <w:t>n</w:t>
      </w:r>
      <w:r w:rsidRPr="0035132A">
        <w:rPr>
          <w:rFonts w:ascii="Times New Roman" w:hAnsi="Times New Roman"/>
          <w:b/>
          <w:bCs/>
        </w:rPr>
        <w:t>ews</w:t>
      </w:r>
      <w:r>
        <w:rPr>
          <w:rFonts w:ascii="Times New Roman" w:hAnsi="Times New Roman"/>
        </w:rPr>
        <w:t>.</w:t>
      </w:r>
      <w:proofErr w:type="gramEnd"/>
      <w:r>
        <w:rPr>
          <w:rFonts w:ascii="Times New Roman" w:hAnsi="Times New Roman"/>
        </w:rPr>
        <w:t xml:space="preserve"> </w:t>
      </w:r>
      <w:r w:rsidRPr="00E86E8E">
        <w:rPr>
          <w:rFonts w:ascii="Times New Roman" w:hAnsi="Times New Roman"/>
        </w:rPr>
        <w:t>Several studies examined the concept of hard news and soft news.</w:t>
      </w:r>
      <w:r>
        <w:rPr>
          <w:rFonts w:ascii="Times New Roman" w:hAnsi="Times New Roman"/>
        </w:rPr>
        <w:t xml:space="preserve"> However, </w:t>
      </w:r>
      <w:r w:rsidRPr="00C4036C">
        <w:rPr>
          <w:rFonts w:ascii="Times New Roman" w:hAnsi="Times New Roman"/>
        </w:rPr>
        <w:t>there is "no consensus among scholar</w:t>
      </w:r>
      <w:r>
        <w:rPr>
          <w:rFonts w:ascii="Times New Roman" w:hAnsi="Times New Roman"/>
        </w:rPr>
        <w:t>s</w:t>
      </w:r>
      <w:r w:rsidRPr="00C4036C">
        <w:rPr>
          <w:rFonts w:ascii="Times New Roman" w:hAnsi="Times New Roman"/>
        </w:rPr>
        <w:t xml:space="preserve">" on </w:t>
      </w:r>
      <w:r>
        <w:rPr>
          <w:rFonts w:ascii="Times New Roman" w:hAnsi="Times New Roman"/>
        </w:rPr>
        <w:t>a certain</w:t>
      </w:r>
      <w:r w:rsidRPr="00C4036C">
        <w:rPr>
          <w:rFonts w:ascii="Times New Roman" w:hAnsi="Times New Roman"/>
        </w:rPr>
        <w:t xml:space="preserve"> definition of hard news and soft news (Gherghel, &amp; Paraschiv, 2012, p. 102).</w:t>
      </w:r>
      <w:r w:rsidRPr="00A50717">
        <w:rPr>
          <w:rFonts w:ascii="Times New Roman" w:hAnsi="Times New Roman"/>
        </w:rPr>
        <w:t xml:space="preserve"> </w:t>
      </w:r>
      <w:r w:rsidRPr="00E86E8E">
        <w:rPr>
          <w:rFonts w:ascii="Times New Roman" w:hAnsi="Times New Roman"/>
        </w:rPr>
        <w:t xml:space="preserve">Most </w:t>
      </w:r>
      <w:r>
        <w:rPr>
          <w:rFonts w:ascii="Times New Roman" w:hAnsi="Times New Roman"/>
        </w:rPr>
        <w:t>scholars</w:t>
      </w:r>
      <w:r w:rsidRPr="00E86E8E">
        <w:rPr>
          <w:rFonts w:ascii="Times New Roman" w:hAnsi="Times New Roman"/>
        </w:rPr>
        <w:t xml:space="preserve"> linked</w:t>
      </w:r>
      <w:r>
        <w:rPr>
          <w:rFonts w:ascii="Times New Roman" w:hAnsi="Times New Roman"/>
        </w:rPr>
        <w:t xml:space="preserve"> the</w:t>
      </w:r>
      <w:r w:rsidRPr="00E86E8E">
        <w:rPr>
          <w:rFonts w:ascii="Times New Roman" w:hAnsi="Times New Roman"/>
        </w:rPr>
        <w:t xml:space="preserve"> hard news concept to the professional model and soft news to the marketing model in news production.</w:t>
      </w:r>
      <w:r>
        <w:rPr>
          <w:rFonts w:ascii="Times New Roman" w:hAnsi="Times New Roman"/>
        </w:rPr>
        <w:t xml:space="preserve"> To be more specific,</w:t>
      </w:r>
      <w:r w:rsidRPr="00E86E8E">
        <w:rPr>
          <w:rFonts w:ascii="Times New Roman" w:hAnsi="Times New Roman"/>
        </w:rPr>
        <w:t xml:space="preserve"> </w:t>
      </w:r>
      <w:r>
        <w:rPr>
          <w:rFonts w:ascii="Times New Roman" w:hAnsi="Times New Roman"/>
        </w:rPr>
        <w:t>while h</w:t>
      </w:r>
      <w:r w:rsidRPr="00E86E8E">
        <w:rPr>
          <w:rFonts w:ascii="Times New Roman" w:hAnsi="Times New Roman"/>
        </w:rPr>
        <w:t>ard news has a democratic mission of informing citizens about the public affairs (Bennett, 2004; Patterson, 2000)</w:t>
      </w:r>
      <w:r>
        <w:rPr>
          <w:rFonts w:ascii="Times New Roman" w:hAnsi="Times New Roman"/>
        </w:rPr>
        <w:t xml:space="preserve">; </w:t>
      </w:r>
      <w:r w:rsidRPr="00E86E8E">
        <w:rPr>
          <w:rFonts w:ascii="Times New Roman" w:hAnsi="Times New Roman"/>
        </w:rPr>
        <w:t xml:space="preserve">soft news has </w:t>
      </w:r>
      <w:r>
        <w:rPr>
          <w:rFonts w:ascii="Times New Roman" w:hAnsi="Times New Roman"/>
        </w:rPr>
        <w:t xml:space="preserve">a </w:t>
      </w:r>
      <w:r w:rsidRPr="00E86E8E">
        <w:rPr>
          <w:rFonts w:ascii="Times New Roman" w:hAnsi="Times New Roman"/>
        </w:rPr>
        <w:t xml:space="preserve">commercial mission of attracting </w:t>
      </w:r>
      <w:r>
        <w:rPr>
          <w:rFonts w:ascii="Times New Roman" w:hAnsi="Times New Roman"/>
        </w:rPr>
        <w:t>larger</w:t>
      </w:r>
      <w:r w:rsidRPr="00E86E8E">
        <w:rPr>
          <w:rFonts w:ascii="Times New Roman" w:hAnsi="Times New Roman"/>
        </w:rPr>
        <w:t xml:space="preserve"> audience through employing emotional styles (Mott, 1952; Reinemann, Stany</w:t>
      </w:r>
      <w:r>
        <w:rPr>
          <w:rFonts w:ascii="Times New Roman" w:hAnsi="Times New Roman"/>
        </w:rPr>
        <w:t xml:space="preserve">er, Scherr, &amp; Legnante, 2011). </w:t>
      </w:r>
      <w:r w:rsidRPr="00C4036C">
        <w:rPr>
          <w:rFonts w:ascii="Times New Roman" w:hAnsi="Times New Roman"/>
        </w:rPr>
        <w:t xml:space="preserve">There is a general trend among scholars </w:t>
      </w:r>
      <w:r>
        <w:rPr>
          <w:rFonts w:ascii="Times New Roman" w:hAnsi="Times New Roman"/>
        </w:rPr>
        <w:t>who argue</w:t>
      </w:r>
      <w:r w:rsidRPr="00C4036C">
        <w:rPr>
          <w:rFonts w:ascii="Times New Roman" w:hAnsi="Times New Roman"/>
        </w:rPr>
        <w:t xml:space="preserve"> that softening the news coverage is a consequence of a market approach in the news production (</w:t>
      </w:r>
      <w:r>
        <w:rPr>
          <w:rFonts w:ascii="Times New Roman" w:hAnsi="Times New Roman"/>
        </w:rPr>
        <w:t xml:space="preserve">Beam, 2008; </w:t>
      </w:r>
      <w:r w:rsidRPr="00C4036C">
        <w:rPr>
          <w:rFonts w:ascii="Times New Roman" w:hAnsi="Times New Roman"/>
        </w:rPr>
        <w:t>Curran, Salovaara-Moring, Cohen &amp; Iyengar, 20</w:t>
      </w:r>
      <w:r>
        <w:rPr>
          <w:rFonts w:ascii="Times New Roman" w:hAnsi="Times New Roman"/>
        </w:rPr>
        <w:t xml:space="preserve">10; McManus, 1994; </w:t>
      </w:r>
      <w:r w:rsidRPr="00C4036C">
        <w:rPr>
          <w:rFonts w:ascii="Times New Roman" w:hAnsi="Times New Roman"/>
        </w:rPr>
        <w:t xml:space="preserve">Scott &amp; Gobetz, 1992; Patterson, 2000).  While many scholars focus on the news topic to define hard and soft news (Scott &amp; Gobetz, 1992; Curran et al., 2008), other scholars take into account the news timeliness element </w:t>
      </w:r>
      <w:r>
        <w:rPr>
          <w:rFonts w:ascii="Times New Roman" w:hAnsi="Times New Roman"/>
        </w:rPr>
        <w:t xml:space="preserve">to define </w:t>
      </w:r>
      <w:r w:rsidRPr="00C4036C">
        <w:rPr>
          <w:rFonts w:ascii="Times New Roman" w:hAnsi="Times New Roman"/>
        </w:rPr>
        <w:t xml:space="preserve"> this </w:t>
      </w:r>
      <w:r>
        <w:rPr>
          <w:rFonts w:ascii="Times New Roman" w:hAnsi="Times New Roman"/>
        </w:rPr>
        <w:t xml:space="preserve">concept </w:t>
      </w:r>
      <w:r w:rsidRPr="00C4036C">
        <w:rPr>
          <w:rFonts w:ascii="Times New Roman" w:hAnsi="Times New Roman"/>
        </w:rPr>
        <w:t xml:space="preserve">(Shoemaker &amp; Cohen, 2006; Lehman-Wilzig &amp; Seletzky, 2010).  </w:t>
      </w:r>
    </w:p>
    <w:p w:rsidR="00E238C8" w:rsidRPr="00172920" w:rsidRDefault="00E238C8" w:rsidP="00E238C8">
      <w:pPr>
        <w:ind w:right="-330" w:firstLine="567"/>
        <w:jc w:val="both"/>
        <w:rPr>
          <w:rFonts w:ascii="Times New Roman" w:hAnsi="Times New Roman"/>
        </w:rPr>
      </w:pPr>
      <w:r w:rsidRPr="00172920">
        <w:rPr>
          <w:rFonts w:ascii="Times New Roman" w:hAnsi="Times New Roman"/>
        </w:rPr>
        <w:t>Corresponding with Habermas</w:t>
      </w:r>
      <w:r>
        <w:rPr>
          <w:rFonts w:ascii="Times New Roman" w:hAnsi="Times New Roman"/>
        </w:rPr>
        <w:t>'s</w:t>
      </w:r>
      <w:r w:rsidRPr="00172920">
        <w:rPr>
          <w:rFonts w:ascii="Times New Roman" w:hAnsi="Times New Roman"/>
        </w:rPr>
        <w:t xml:space="preserve"> definition of public sphere, this study will adopt</w:t>
      </w:r>
    </w:p>
    <w:p w:rsidR="00E238C8" w:rsidRPr="00AD627D" w:rsidRDefault="00E238C8" w:rsidP="00E238C8">
      <w:pPr>
        <w:ind w:right="-330"/>
        <w:jc w:val="both"/>
        <w:rPr>
          <w:rFonts w:ascii="Times New Roman" w:hAnsi="Times New Roman"/>
        </w:rPr>
      </w:pPr>
      <w:r w:rsidRPr="00AD627D">
        <w:rPr>
          <w:rFonts w:ascii="Times New Roman" w:hAnsi="Times New Roman"/>
        </w:rPr>
        <w:t>Patterson’s definition of hard news and soft news:</w:t>
      </w:r>
    </w:p>
    <w:p w:rsidR="00852AA4" w:rsidRDefault="00E238C8" w:rsidP="00852AA4">
      <w:pPr>
        <w:ind w:left="567" w:right="-330"/>
        <w:jc w:val="both"/>
        <w:rPr>
          <w:rFonts w:ascii="Times New Roman" w:hAnsi="Times New Roman"/>
        </w:rPr>
      </w:pPr>
      <w:r w:rsidRPr="00AD627D">
        <w:rPr>
          <w:rFonts w:ascii="Times New Roman" w:hAnsi="Times New Roman"/>
        </w:rPr>
        <w:lastRenderedPageBreak/>
        <w:t xml:space="preserve">Hard news refers to coverage of breaking events involving top leaders, major issues, or significant disruptions in the routines of daily life, such as an earthquake or airline disaster. Information about these events is presumably important to citizens’ ability to understand and respond to the world of public affairs (…). Soft news (…) has been described (…) as news that typically is more personality-centered, less time-bound, more practical, and more </w:t>
      </w:r>
      <w:r>
        <w:rPr>
          <w:rFonts w:ascii="Times New Roman" w:hAnsi="Times New Roman"/>
        </w:rPr>
        <w:t xml:space="preserve">planned event </w:t>
      </w:r>
      <w:r w:rsidRPr="00AD627D">
        <w:rPr>
          <w:rFonts w:ascii="Times New Roman" w:hAnsi="Times New Roman"/>
        </w:rPr>
        <w:t xml:space="preserve">based than other news (…). Finally, soft news has been described as a change in the vocabulary of news. The news is said to have become more personal and familiar in its form of presentation and less distant and institutional (2000, pp.3-4). </w:t>
      </w:r>
    </w:p>
    <w:p w:rsidR="00852AA4" w:rsidRDefault="00E238C8" w:rsidP="00852AA4">
      <w:pPr>
        <w:ind w:right="-330" w:firstLine="567"/>
        <w:jc w:val="both"/>
        <w:rPr>
          <w:rFonts w:ascii="Times New Roman" w:hAnsi="Times New Roman"/>
        </w:rPr>
      </w:pPr>
      <w:r>
        <w:rPr>
          <w:rFonts w:ascii="Times New Roman" w:hAnsi="Times New Roman"/>
        </w:rPr>
        <w:t xml:space="preserve">This </w:t>
      </w:r>
      <w:r w:rsidRPr="001A000F">
        <w:rPr>
          <w:rFonts w:ascii="Times New Roman" w:hAnsi="Times New Roman"/>
        </w:rPr>
        <w:t xml:space="preserve">study </w:t>
      </w:r>
      <w:r>
        <w:rPr>
          <w:rFonts w:ascii="Times New Roman" w:hAnsi="Times New Roman"/>
        </w:rPr>
        <w:t xml:space="preserve">uses the topic </w:t>
      </w:r>
      <w:r w:rsidRPr="001A000F">
        <w:rPr>
          <w:rFonts w:ascii="Times New Roman" w:hAnsi="Times New Roman"/>
        </w:rPr>
        <w:t>variable to measure</w:t>
      </w:r>
      <w:r>
        <w:rPr>
          <w:rFonts w:ascii="Times New Roman" w:hAnsi="Times New Roman"/>
        </w:rPr>
        <w:t xml:space="preserve"> the</w:t>
      </w:r>
      <w:r w:rsidRPr="001A000F">
        <w:rPr>
          <w:rFonts w:ascii="Times New Roman" w:hAnsi="Times New Roman"/>
        </w:rPr>
        <w:t xml:space="preserve"> hard news and soft news concept. So, stories </w:t>
      </w:r>
      <w:r>
        <w:rPr>
          <w:rFonts w:ascii="Times New Roman" w:hAnsi="Times New Roman"/>
        </w:rPr>
        <w:t>that help citizens' ability to understand and respond to the world of public affairs are considered hard news</w:t>
      </w:r>
      <w:r w:rsidRPr="001A000F">
        <w:rPr>
          <w:rFonts w:ascii="Times New Roman" w:hAnsi="Times New Roman"/>
        </w:rPr>
        <w:t xml:space="preserve"> (e.g., natural disasters, international relations, </w:t>
      </w:r>
      <w:r>
        <w:rPr>
          <w:rFonts w:ascii="Times New Roman" w:hAnsi="Times New Roman"/>
        </w:rPr>
        <w:t>disputes, strikes, health epidemics, etc</w:t>
      </w:r>
      <w:r w:rsidRPr="001A000F">
        <w:rPr>
          <w:rFonts w:ascii="Times New Roman" w:hAnsi="Times New Roman"/>
        </w:rPr>
        <w:t xml:space="preserve">), while stories about </w:t>
      </w:r>
      <w:r>
        <w:rPr>
          <w:rFonts w:ascii="Times New Roman" w:hAnsi="Times New Roman"/>
        </w:rPr>
        <w:t>personality-centered</w:t>
      </w:r>
      <w:r w:rsidRPr="001A000F">
        <w:rPr>
          <w:rFonts w:ascii="Times New Roman" w:hAnsi="Times New Roman"/>
        </w:rPr>
        <w:t xml:space="preserve"> events are </w:t>
      </w:r>
      <w:r>
        <w:rPr>
          <w:rFonts w:ascii="Times New Roman" w:hAnsi="Times New Roman"/>
        </w:rPr>
        <w:t>soft</w:t>
      </w:r>
      <w:r w:rsidRPr="001A000F">
        <w:rPr>
          <w:rFonts w:ascii="Times New Roman" w:hAnsi="Times New Roman"/>
        </w:rPr>
        <w:t xml:space="preserve"> news.</w:t>
      </w:r>
      <w:r>
        <w:t xml:space="preserve"> </w:t>
      </w:r>
      <w:r w:rsidRPr="000C31A3">
        <w:rPr>
          <w:rFonts w:ascii="Times New Roman" w:hAnsi="Times New Roman"/>
        </w:rPr>
        <w:t>Soft news</w:t>
      </w:r>
      <w:r>
        <w:rPr>
          <w:rFonts w:ascii="Times New Roman" w:hAnsi="Times New Roman"/>
        </w:rPr>
        <w:t>,</w:t>
      </w:r>
      <w:r w:rsidRPr="000C31A3">
        <w:rPr>
          <w:rFonts w:ascii="Times New Roman" w:hAnsi="Times New Roman"/>
        </w:rPr>
        <w:t xml:space="preserve"> according to Patterson (2000)</w:t>
      </w:r>
      <w:r>
        <w:rPr>
          <w:rFonts w:ascii="Times New Roman" w:hAnsi="Times New Roman"/>
        </w:rPr>
        <w:t xml:space="preserve"> has</w:t>
      </w:r>
      <w:r w:rsidRPr="000C31A3">
        <w:rPr>
          <w:rFonts w:ascii="Times New Roman" w:hAnsi="Times New Roman"/>
        </w:rPr>
        <w:t xml:space="preserve"> little to do with public affair</w:t>
      </w:r>
      <w:r>
        <w:rPr>
          <w:rFonts w:ascii="Times New Roman" w:hAnsi="Times New Roman"/>
        </w:rPr>
        <w:t>s,</w:t>
      </w:r>
      <w:r w:rsidRPr="000C31A3">
        <w:rPr>
          <w:rFonts w:ascii="Times New Roman" w:hAnsi="Times New Roman"/>
        </w:rPr>
        <w:t xml:space="preserve"> </w:t>
      </w:r>
      <w:r>
        <w:rPr>
          <w:rFonts w:ascii="Times New Roman" w:hAnsi="Times New Roman"/>
        </w:rPr>
        <w:t>is</w:t>
      </w:r>
      <w:r w:rsidRPr="000C31A3">
        <w:rPr>
          <w:rFonts w:ascii="Times New Roman" w:hAnsi="Times New Roman"/>
        </w:rPr>
        <w:t xml:space="preserve"> selected </w:t>
      </w:r>
      <w:r>
        <w:rPr>
          <w:rFonts w:ascii="Times New Roman" w:hAnsi="Times New Roman"/>
        </w:rPr>
        <w:t>for its</w:t>
      </w:r>
      <w:r w:rsidRPr="000C31A3">
        <w:rPr>
          <w:rFonts w:ascii="Times New Roman" w:hAnsi="Times New Roman"/>
        </w:rPr>
        <w:t xml:space="preserve"> capacity to shock or entertain</w:t>
      </w:r>
      <w:r>
        <w:rPr>
          <w:rFonts w:ascii="Times New Roman" w:hAnsi="Times New Roman"/>
        </w:rPr>
        <w:t>, and</w:t>
      </w:r>
      <w:r w:rsidRPr="000C31A3">
        <w:rPr>
          <w:rFonts w:ascii="Times New Roman" w:hAnsi="Times New Roman"/>
        </w:rPr>
        <w:t xml:space="preserve"> can distort people’s perceptions of reality. </w:t>
      </w:r>
      <w:r>
        <w:rPr>
          <w:rFonts w:ascii="Times New Roman" w:hAnsi="Times New Roman"/>
        </w:rPr>
        <w:t xml:space="preserve">The more a news organization reports soft news, the more it reflects the marketing values because it doesn't contribute in deepening the true understanding of the citizens to their public life. </w:t>
      </w:r>
      <w:r>
        <w:rPr>
          <w:rFonts w:ascii="Times New Roman" w:hAnsi="Times New Roman"/>
          <w:color w:val="000000"/>
        </w:rPr>
        <w:t>The next paragraphs discuss</w:t>
      </w:r>
      <w:r w:rsidRPr="00A50717">
        <w:rPr>
          <w:rFonts w:ascii="Times New Roman" w:hAnsi="Times New Roman"/>
          <w:color w:val="000000"/>
        </w:rPr>
        <w:t xml:space="preserve"> </w:t>
      </w:r>
      <w:r>
        <w:rPr>
          <w:rFonts w:ascii="Times New Roman" w:hAnsi="Times New Roman"/>
          <w:color w:val="000000"/>
        </w:rPr>
        <w:t>another concept in the marketing model: resource commitment</w:t>
      </w:r>
      <w:r w:rsidRPr="00A50717">
        <w:rPr>
          <w:rFonts w:ascii="Times New Roman" w:hAnsi="Times New Roman"/>
          <w:color w:val="000000"/>
        </w:rPr>
        <w:t xml:space="preserve">.  </w:t>
      </w:r>
    </w:p>
    <w:p w:rsidR="00E238C8" w:rsidRPr="00852AA4" w:rsidRDefault="00E238C8" w:rsidP="00852AA4">
      <w:pPr>
        <w:ind w:right="-330" w:firstLine="567"/>
        <w:jc w:val="both"/>
        <w:rPr>
          <w:rFonts w:ascii="Times New Roman" w:hAnsi="Times New Roman"/>
        </w:rPr>
      </w:pPr>
      <w:proofErr w:type="gramStart"/>
      <w:r>
        <w:rPr>
          <w:rFonts w:ascii="Times New Roman" w:hAnsi="Times New Roman"/>
          <w:b/>
          <w:bCs/>
        </w:rPr>
        <w:t>Resource</w:t>
      </w:r>
      <w:r w:rsidRPr="00767211">
        <w:rPr>
          <w:rFonts w:ascii="Times New Roman" w:hAnsi="Times New Roman"/>
          <w:b/>
          <w:bCs/>
        </w:rPr>
        <w:t xml:space="preserve"> </w:t>
      </w:r>
      <w:r>
        <w:rPr>
          <w:rFonts w:ascii="Times New Roman" w:hAnsi="Times New Roman"/>
          <w:b/>
          <w:bCs/>
        </w:rPr>
        <w:t>c</w:t>
      </w:r>
      <w:r w:rsidRPr="00767211">
        <w:rPr>
          <w:rFonts w:ascii="Times New Roman" w:hAnsi="Times New Roman"/>
          <w:b/>
          <w:bCs/>
        </w:rPr>
        <w:t>ommitment</w:t>
      </w:r>
      <w:r>
        <w:rPr>
          <w:rFonts w:ascii="Times New Roman" w:hAnsi="Times New Roman"/>
          <w:b/>
          <w:bCs/>
        </w:rPr>
        <w:t>.</w:t>
      </w:r>
      <w:proofErr w:type="gramEnd"/>
      <w:r>
        <w:rPr>
          <w:rFonts w:ascii="Times New Roman" w:hAnsi="Times New Roman"/>
          <w:b/>
          <w:bCs/>
        </w:rPr>
        <w:t xml:space="preserve"> </w:t>
      </w:r>
      <w:r w:rsidRPr="00767211">
        <w:rPr>
          <w:rFonts w:ascii="Times New Roman" w:hAnsi="Times New Roman"/>
        </w:rPr>
        <w:t>Much of the literature discusses the marketing model as providing “cheap” content, or content that takes few organizational resources</w:t>
      </w:r>
      <w:r>
        <w:rPr>
          <w:rFonts w:ascii="Times New Roman" w:hAnsi="Times New Roman"/>
        </w:rPr>
        <w:t xml:space="preserve"> [time, effort, and cost]</w:t>
      </w:r>
      <w:r w:rsidRPr="00767211">
        <w:rPr>
          <w:rFonts w:ascii="Times New Roman" w:hAnsi="Times New Roman"/>
        </w:rPr>
        <w:t xml:space="preserve"> to create</w:t>
      </w:r>
      <w:r>
        <w:rPr>
          <w:rFonts w:ascii="Times New Roman" w:hAnsi="Times New Roman"/>
        </w:rPr>
        <w:t xml:space="preserve"> (Bennett, 2004; McManus, 1994; Picard, 2005). Resource commitment</w:t>
      </w:r>
      <w:r w:rsidRPr="00B05C10">
        <w:rPr>
          <w:rFonts w:ascii="Times New Roman" w:hAnsi="Times New Roman"/>
        </w:rPr>
        <w:t xml:space="preserve"> refers to the ability of the news organization to use its different (e.g., </w:t>
      </w:r>
      <w:r w:rsidRPr="00B05C10">
        <w:rPr>
          <w:rFonts w:ascii="Times New Roman" w:hAnsi="Times New Roman"/>
        </w:rPr>
        <w:lastRenderedPageBreak/>
        <w:t>human</w:t>
      </w:r>
      <w:r>
        <w:rPr>
          <w:rFonts w:ascii="Times New Roman" w:hAnsi="Times New Roman"/>
        </w:rPr>
        <w:t>, technical,</w:t>
      </w:r>
      <w:r w:rsidRPr="00B05C10">
        <w:rPr>
          <w:rFonts w:ascii="Times New Roman" w:hAnsi="Times New Roman"/>
        </w:rPr>
        <w:t xml:space="preserve"> and fina</w:t>
      </w:r>
      <w:r>
        <w:rPr>
          <w:rFonts w:ascii="Times New Roman" w:hAnsi="Times New Roman"/>
        </w:rPr>
        <w:t xml:space="preserve">ncial) resources to produce </w:t>
      </w:r>
      <w:r w:rsidRPr="00B05C10">
        <w:rPr>
          <w:rFonts w:ascii="Times New Roman" w:hAnsi="Times New Roman"/>
        </w:rPr>
        <w:t xml:space="preserve">media content. </w:t>
      </w:r>
      <w:r w:rsidRPr="00556BCF">
        <w:rPr>
          <w:rFonts w:ascii="Times New Roman" w:hAnsi="Times New Roman"/>
        </w:rPr>
        <w:t xml:space="preserve">News organizations have </w:t>
      </w:r>
      <w:r>
        <w:rPr>
          <w:rFonts w:ascii="Times New Roman" w:hAnsi="Times New Roman"/>
        </w:rPr>
        <w:t xml:space="preserve">been </w:t>
      </w:r>
      <w:r w:rsidRPr="00556BCF">
        <w:rPr>
          <w:rFonts w:ascii="Times New Roman" w:hAnsi="Times New Roman"/>
        </w:rPr>
        <w:t xml:space="preserve">forced into producing cheap content as a result </w:t>
      </w:r>
      <w:r>
        <w:rPr>
          <w:rFonts w:ascii="Times New Roman" w:hAnsi="Times New Roman"/>
        </w:rPr>
        <w:t>of a lack of</w:t>
      </w:r>
      <w:r w:rsidRPr="00556BCF">
        <w:rPr>
          <w:rFonts w:ascii="Times New Roman" w:hAnsi="Times New Roman"/>
        </w:rPr>
        <w:t xml:space="preserve"> resources. </w:t>
      </w:r>
      <w:r w:rsidRPr="00316ECA">
        <w:rPr>
          <w:rFonts w:ascii="Times New Roman" w:hAnsi="Times New Roman"/>
        </w:rPr>
        <w:t>These news organization</w:t>
      </w:r>
      <w:r>
        <w:rPr>
          <w:rFonts w:ascii="Times New Roman" w:hAnsi="Times New Roman"/>
        </w:rPr>
        <w:t>s</w:t>
      </w:r>
      <w:r w:rsidRPr="00316ECA">
        <w:rPr>
          <w:rFonts w:ascii="Times New Roman" w:hAnsi="Times New Roman"/>
        </w:rPr>
        <w:t xml:space="preserve"> will produce cheap </w:t>
      </w:r>
      <w:r>
        <w:rPr>
          <w:rFonts w:ascii="Times New Roman" w:hAnsi="Times New Roman"/>
        </w:rPr>
        <w:t xml:space="preserve">content because they do not have to utilize </w:t>
      </w:r>
      <w:r w:rsidRPr="00316ECA">
        <w:rPr>
          <w:rFonts w:ascii="Times New Roman" w:hAnsi="Times New Roman"/>
        </w:rPr>
        <w:t xml:space="preserve">a lot of resources </w:t>
      </w:r>
      <w:r>
        <w:rPr>
          <w:rFonts w:ascii="Times New Roman" w:hAnsi="Times New Roman"/>
        </w:rPr>
        <w:t>in making</w:t>
      </w:r>
      <w:r w:rsidRPr="00316ECA">
        <w:rPr>
          <w:rFonts w:ascii="Times New Roman" w:hAnsi="Times New Roman"/>
        </w:rPr>
        <w:t xml:space="preserve"> </w:t>
      </w:r>
      <w:r>
        <w:rPr>
          <w:rFonts w:ascii="Times New Roman" w:hAnsi="Times New Roman"/>
        </w:rPr>
        <w:t>these types of</w:t>
      </w:r>
      <w:r w:rsidRPr="00316ECA">
        <w:rPr>
          <w:rFonts w:ascii="Times New Roman" w:hAnsi="Times New Roman"/>
        </w:rPr>
        <w:t xml:space="preserve"> reports</w:t>
      </w:r>
      <w:r>
        <w:rPr>
          <w:rFonts w:ascii="Times New Roman" w:hAnsi="Times New Roman"/>
        </w:rPr>
        <w:t>, and don't pay much money to their staff in gathering the information for the story</w:t>
      </w:r>
      <w:r w:rsidRPr="00316ECA">
        <w:rPr>
          <w:rFonts w:ascii="Times New Roman" w:hAnsi="Times New Roman"/>
        </w:rPr>
        <w:t>.</w:t>
      </w:r>
      <w:r w:rsidRPr="00556BCF">
        <w:rPr>
          <w:rFonts w:ascii="Times New Roman" w:hAnsi="Times New Roman"/>
        </w:rPr>
        <w:t xml:space="preserve"> Most legacy media </w:t>
      </w:r>
      <w:r>
        <w:rPr>
          <w:rFonts w:ascii="Times New Roman" w:hAnsi="Times New Roman"/>
        </w:rPr>
        <w:t>under a</w:t>
      </w:r>
      <w:r w:rsidRPr="00556BCF">
        <w:rPr>
          <w:rFonts w:ascii="Times New Roman" w:hAnsi="Times New Roman"/>
        </w:rPr>
        <w:t xml:space="preserve"> weak economy and loss of revenues have</w:t>
      </w:r>
      <w:r>
        <w:rPr>
          <w:rFonts w:ascii="Times New Roman" w:hAnsi="Times New Roman"/>
        </w:rPr>
        <w:t xml:space="preserve"> been</w:t>
      </w:r>
      <w:r w:rsidRPr="00556BCF">
        <w:rPr>
          <w:rFonts w:ascii="Times New Roman" w:hAnsi="Times New Roman"/>
        </w:rPr>
        <w:t xml:space="preserve"> forced to cut their staffs, content, and budgets (State of the News Media, 2011). This business pressure led to the rising </w:t>
      </w:r>
      <w:r>
        <w:rPr>
          <w:rFonts w:ascii="Times New Roman" w:hAnsi="Times New Roman"/>
        </w:rPr>
        <w:t xml:space="preserve">of </w:t>
      </w:r>
      <w:r w:rsidRPr="00556BCF">
        <w:rPr>
          <w:rFonts w:ascii="Times New Roman" w:hAnsi="Times New Roman"/>
        </w:rPr>
        <w:t>the cost of operations and heavy and complex de</w:t>
      </w:r>
      <w:r>
        <w:rPr>
          <w:rFonts w:ascii="Times New Roman" w:hAnsi="Times New Roman"/>
        </w:rPr>
        <w:t>bt</w:t>
      </w:r>
      <w:r w:rsidRPr="00556BCF">
        <w:rPr>
          <w:rFonts w:ascii="Times New Roman" w:hAnsi="Times New Roman"/>
        </w:rPr>
        <w:t>s., and this recessive economy caused m</w:t>
      </w:r>
      <w:r>
        <w:rPr>
          <w:rFonts w:ascii="Times New Roman" w:hAnsi="Times New Roman"/>
        </w:rPr>
        <w:t>any</w:t>
      </w:r>
      <w:r w:rsidRPr="00556BCF">
        <w:rPr>
          <w:rFonts w:ascii="Times New Roman" w:hAnsi="Times New Roman"/>
        </w:rPr>
        <w:t xml:space="preserve"> newspapers to be unable to make payments, </w:t>
      </w:r>
      <w:r>
        <w:rPr>
          <w:rFonts w:ascii="Times New Roman" w:hAnsi="Times New Roman"/>
        </w:rPr>
        <w:t>and forced them to cut back</w:t>
      </w:r>
      <w:r w:rsidRPr="00556BCF">
        <w:rPr>
          <w:rFonts w:ascii="Times New Roman" w:hAnsi="Times New Roman"/>
        </w:rPr>
        <w:t xml:space="preserve"> the number of their journalists</w:t>
      </w:r>
      <w:r>
        <w:rPr>
          <w:rFonts w:ascii="Times New Roman" w:hAnsi="Times New Roman"/>
        </w:rPr>
        <w:t xml:space="preserve"> and throw </w:t>
      </w:r>
      <w:r w:rsidRPr="00556BCF">
        <w:rPr>
          <w:rFonts w:ascii="Times New Roman" w:hAnsi="Times New Roman"/>
        </w:rPr>
        <w:t>out much of their most valuable content at the quality of news content by paying little attention to government coverage (Bakker, 2011a,</w:t>
      </w:r>
      <w:r>
        <w:rPr>
          <w:rFonts w:ascii="Times New Roman" w:hAnsi="Times New Roman"/>
        </w:rPr>
        <w:t xml:space="preserve"> </w:t>
      </w:r>
      <w:r w:rsidRPr="00556BCF">
        <w:rPr>
          <w:rFonts w:ascii="Times New Roman" w:hAnsi="Times New Roman"/>
        </w:rPr>
        <w:t xml:space="preserve">Fiedler, 1998; Jones, 2009; Lacy, Martin &amp; Hugh, 2004; Mutter, 2008; NOLA, 2012; State </w:t>
      </w:r>
      <w:r>
        <w:rPr>
          <w:rFonts w:ascii="Times New Roman" w:hAnsi="Times New Roman"/>
        </w:rPr>
        <w:t>of</w:t>
      </w:r>
      <w:r w:rsidRPr="00556BCF">
        <w:rPr>
          <w:rFonts w:ascii="Times New Roman" w:hAnsi="Times New Roman"/>
        </w:rPr>
        <w:t xml:space="preserve"> the News Media, 2011; Rubinkam, 2006). </w:t>
      </w:r>
      <w:r>
        <w:rPr>
          <w:rFonts w:ascii="Times New Roman" w:hAnsi="Times New Roman"/>
        </w:rPr>
        <w:t xml:space="preserve">Many studies argued that producing cheap content evolved as a result of these economic pressures. For example, </w:t>
      </w:r>
      <w:r w:rsidRPr="00DC51BB">
        <w:rPr>
          <w:rFonts w:ascii="Times New Roman" w:hAnsi="Times New Roman"/>
        </w:rPr>
        <w:t>McManus (1994)</w:t>
      </w:r>
      <w:r>
        <w:rPr>
          <w:rFonts w:ascii="Times New Roman" w:hAnsi="Times New Roman"/>
        </w:rPr>
        <w:t xml:space="preserve"> proposed the marketing model and</w:t>
      </w:r>
      <w:r w:rsidRPr="00DC51BB">
        <w:rPr>
          <w:rFonts w:ascii="Times New Roman" w:hAnsi="Times New Roman"/>
        </w:rPr>
        <w:t xml:space="preserve"> defined </w:t>
      </w:r>
      <w:r>
        <w:rPr>
          <w:rFonts w:ascii="Times New Roman" w:hAnsi="Times New Roman"/>
        </w:rPr>
        <w:t>it this way:</w:t>
      </w:r>
      <w:r w:rsidRPr="00DC51BB">
        <w:rPr>
          <w:rFonts w:ascii="Times New Roman" w:hAnsi="Times New Roman"/>
        </w:rPr>
        <w:t xml:space="preserve"> "Market norms call for maximizing return to investors. </w:t>
      </w:r>
      <w:proofErr w:type="gramStart"/>
      <w:r w:rsidRPr="00DC51BB">
        <w:rPr>
          <w:rFonts w:ascii="Times New Roman" w:hAnsi="Times New Roman"/>
        </w:rPr>
        <w:t>Where purely economic norms prevail, coverage would center on the least expensively gathered information likely to generate the largest audience advertisers would pay to reach" (p. 35).</w:t>
      </w:r>
      <w:proofErr w:type="gramEnd"/>
      <w:r w:rsidRPr="00DC51BB">
        <w:rPr>
          <w:rFonts w:ascii="Times New Roman" w:hAnsi="Times New Roman"/>
        </w:rPr>
        <w:t xml:space="preserve"> </w:t>
      </w:r>
      <w:r>
        <w:rPr>
          <w:rFonts w:ascii="Times New Roman" w:hAnsi="Times New Roman"/>
        </w:rPr>
        <w:t xml:space="preserve">Also </w:t>
      </w:r>
      <w:r w:rsidRPr="00DC51BB">
        <w:rPr>
          <w:rFonts w:ascii="Times New Roman" w:hAnsi="Times New Roman"/>
        </w:rPr>
        <w:t>Picard (2005) argued that media con</w:t>
      </w:r>
      <w:r>
        <w:rPr>
          <w:rFonts w:ascii="Times New Roman" w:hAnsi="Times New Roman"/>
        </w:rPr>
        <w:t>tents</w:t>
      </w:r>
      <w:r w:rsidRPr="00DC51BB">
        <w:rPr>
          <w:rFonts w:ascii="Times New Roman" w:hAnsi="Times New Roman"/>
        </w:rPr>
        <w:t xml:space="preserve"> such as public affairs, political discussion, and social commentary "do not attract</w:t>
      </w:r>
      <w:r>
        <w:rPr>
          <w:rFonts w:ascii="Times New Roman" w:hAnsi="Times New Roman"/>
        </w:rPr>
        <w:t xml:space="preserve"> a</w:t>
      </w:r>
      <w:r w:rsidRPr="00DC51BB">
        <w:rPr>
          <w:rFonts w:ascii="Times New Roman" w:hAnsi="Times New Roman"/>
        </w:rPr>
        <w:t xml:space="preserve"> large audience, are often costly, and are typically less profitable than producing other content" (p. 338). Picard (2005) and Lacy and Sohn (2011) assumed that profit maximization means low journalistic quality content. Bennett (2004) proposed three steps to achieve profit through content and these steps includ</w:t>
      </w:r>
      <w:r>
        <w:rPr>
          <w:rFonts w:ascii="Times New Roman" w:hAnsi="Times New Roman"/>
        </w:rPr>
        <w:t>e</w:t>
      </w:r>
      <w:r w:rsidRPr="00DC51BB">
        <w:rPr>
          <w:rFonts w:ascii="Times New Roman" w:hAnsi="Times New Roman"/>
        </w:rPr>
        <w:t xml:space="preserve">, "Cheapening the content, marketing </w:t>
      </w:r>
      <w:r w:rsidRPr="00DC51BB">
        <w:rPr>
          <w:rFonts w:ascii="Times New Roman" w:hAnsi="Times New Roman"/>
        </w:rPr>
        <w:lastRenderedPageBreak/>
        <w:t>content directly to the audiences that were most attractive to advertisers, and allowing the less costs" (p. 73).</w:t>
      </w:r>
      <w:r w:rsidRPr="00447646">
        <w:rPr>
          <w:rFonts w:ascii="Times New Roman" w:hAnsi="Times New Roman"/>
        </w:rPr>
        <w:t xml:space="preserve"> </w:t>
      </w:r>
      <w:r w:rsidRPr="00090917">
        <w:rPr>
          <w:rFonts w:ascii="Times New Roman" w:hAnsi="Times New Roman"/>
        </w:rPr>
        <w:t xml:space="preserve">Effron (1996) suggested journalists </w:t>
      </w:r>
      <w:r>
        <w:rPr>
          <w:rFonts w:ascii="Times New Roman" w:hAnsi="Times New Roman"/>
        </w:rPr>
        <w:t xml:space="preserve">create </w:t>
      </w:r>
      <w:r w:rsidRPr="00090917">
        <w:rPr>
          <w:rFonts w:ascii="Times New Roman" w:hAnsi="Times New Roman"/>
        </w:rPr>
        <w:t>a rubric that guide</w:t>
      </w:r>
      <w:r>
        <w:rPr>
          <w:rFonts w:ascii="Times New Roman" w:hAnsi="Times New Roman"/>
        </w:rPr>
        <w:t>s</w:t>
      </w:r>
      <w:r w:rsidRPr="00090917">
        <w:rPr>
          <w:rFonts w:ascii="Times New Roman" w:hAnsi="Times New Roman"/>
        </w:rPr>
        <w:t xml:space="preserve"> them to when and under what conditions they can produce stories of specific lengths and complexity based on the news organization</w:t>
      </w:r>
      <w:r>
        <w:rPr>
          <w:rFonts w:ascii="Times New Roman" w:hAnsi="Times New Roman"/>
        </w:rPr>
        <w:t>'s</w:t>
      </w:r>
      <w:r w:rsidRPr="00090917">
        <w:rPr>
          <w:rFonts w:ascii="Times New Roman" w:hAnsi="Times New Roman"/>
        </w:rPr>
        <w:t xml:space="preserve"> </w:t>
      </w:r>
      <w:r>
        <w:rPr>
          <w:rFonts w:ascii="Times New Roman" w:hAnsi="Times New Roman"/>
        </w:rPr>
        <w:t>resource</w:t>
      </w:r>
      <w:r w:rsidRPr="00090917">
        <w:rPr>
          <w:rFonts w:ascii="Times New Roman" w:hAnsi="Times New Roman"/>
        </w:rPr>
        <w:t xml:space="preserve"> commitment. The length, the complexity, and the number of stories that could be produced in a week </w:t>
      </w:r>
      <w:r>
        <w:rPr>
          <w:rFonts w:ascii="Times New Roman" w:hAnsi="Times New Roman"/>
        </w:rPr>
        <w:t>would depend on</w:t>
      </w:r>
      <w:r w:rsidRPr="00090917">
        <w:rPr>
          <w:rFonts w:ascii="Times New Roman" w:hAnsi="Times New Roman"/>
        </w:rPr>
        <w:t xml:space="preserve"> different measures including, the amount of hours the reporters spent on gathering or traveling to collect the data (9 hours, 18 hours, etc.), where the data c</w:t>
      </w:r>
      <w:r>
        <w:rPr>
          <w:rFonts w:ascii="Times New Roman" w:hAnsi="Times New Roman"/>
        </w:rPr>
        <w:t>a</w:t>
      </w:r>
      <w:r w:rsidRPr="00090917">
        <w:rPr>
          <w:rFonts w:ascii="Times New Roman" w:hAnsi="Times New Roman"/>
        </w:rPr>
        <w:t xml:space="preserve">me from (e.g., press release, meeting, police case, cooperative sources/uncooperative sources, etc.), how many phone calls the reporters made to gather the data, and the amount of limited or extensive research </w:t>
      </w:r>
      <w:r>
        <w:rPr>
          <w:rFonts w:ascii="Times New Roman" w:hAnsi="Times New Roman"/>
        </w:rPr>
        <w:t xml:space="preserve">that </w:t>
      </w:r>
      <w:r w:rsidRPr="00090917">
        <w:rPr>
          <w:rFonts w:ascii="Times New Roman" w:hAnsi="Times New Roman"/>
        </w:rPr>
        <w:t xml:space="preserve">was spent on the story. However, </w:t>
      </w:r>
      <w:r>
        <w:rPr>
          <w:rFonts w:ascii="Times New Roman" w:hAnsi="Times New Roman"/>
        </w:rPr>
        <w:t>adapting</w:t>
      </w:r>
      <w:r w:rsidRPr="00090917">
        <w:rPr>
          <w:rFonts w:ascii="Times New Roman" w:hAnsi="Times New Roman"/>
        </w:rPr>
        <w:t xml:space="preserve"> Effron (1996)'s </w:t>
      </w:r>
      <w:r>
        <w:rPr>
          <w:rFonts w:ascii="Times New Roman" w:hAnsi="Times New Roman"/>
        </w:rPr>
        <w:t>rubric for</w:t>
      </w:r>
      <w:r w:rsidRPr="00090917">
        <w:rPr>
          <w:rFonts w:ascii="Times New Roman" w:hAnsi="Times New Roman"/>
        </w:rPr>
        <w:t xml:space="preserve"> capturing the manifest resources in media content</w:t>
      </w:r>
      <w:r>
        <w:rPr>
          <w:rFonts w:ascii="Times New Roman" w:hAnsi="Times New Roman"/>
        </w:rPr>
        <w:t>, this study</w:t>
      </w:r>
      <w:r w:rsidRPr="00090917">
        <w:rPr>
          <w:rFonts w:ascii="Times New Roman" w:hAnsi="Times New Roman"/>
        </w:rPr>
        <w:t xml:space="preserve"> will measure resource commitments by designing</w:t>
      </w:r>
      <w:r>
        <w:rPr>
          <w:rFonts w:ascii="Times New Roman" w:hAnsi="Times New Roman"/>
        </w:rPr>
        <w:t xml:space="preserve"> four</w:t>
      </w:r>
      <w:r w:rsidRPr="00090917">
        <w:rPr>
          <w:rFonts w:ascii="Times New Roman" w:hAnsi="Times New Roman"/>
        </w:rPr>
        <w:t xml:space="preserve"> measures (length of the story, </w:t>
      </w:r>
      <w:r>
        <w:rPr>
          <w:rFonts w:ascii="Times New Roman" w:hAnsi="Times New Roman"/>
        </w:rPr>
        <w:t>authorship of the story</w:t>
      </w:r>
      <w:r w:rsidRPr="00090917">
        <w:rPr>
          <w:rFonts w:ascii="Times New Roman" w:hAnsi="Times New Roman"/>
        </w:rPr>
        <w:t>, interviewed people in the story</w:t>
      </w:r>
      <w:r>
        <w:rPr>
          <w:rFonts w:ascii="Times New Roman" w:hAnsi="Times New Roman"/>
        </w:rPr>
        <w:t>, and the</w:t>
      </w:r>
      <w:r w:rsidRPr="00E144CB">
        <w:rPr>
          <w:rFonts w:ascii="Times New Roman" w:hAnsi="Times New Roman"/>
        </w:rPr>
        <w:t xml:space="preserve"> use of elements of multimedia</w:t>
      </w:r>
      <w:r>
        <w:rPr>
          <w:rFonts w:ascii="Times New Roman" w:hAnsi="Times New Roman"/>
        </w:rPr>
        <w:t xml:space="preserve"> in the story</w:t>
      </w:r>
      <w:r w:rsidRPr="00090917">
        <w:rPr>
          <w:rFonts w:ascii="Times New Roman" w:hAnsi="Times New Roman"/>
        </w:rPr>
        <w:t>).</w:t>
      </w:r>
      <w:r>
        <w:rPr>
          <w:rFonts w:ascii="Times New Roman" w:hAnsi="Times New Roman"/>
        </w:rPr>
        <w:t xml:space="preserve"> In this case, for example, </w:t>
      </w:r>
      <w:r w:rsidRPr="002316AF">
        <w:rPr>
          <w:rFonts w:ascii="Times New Roman" w:hAnsi="Times New Roman"/>
        </w:rPr>
        <w:t xml:space="preserve">when content is not created by </w:t>
      </w:r>
      <w:r>
        <w:rPr>
          <w:rFonts w:ascii="Times New Roman" w:hAnsi="Times New Roman"/>
        </w:rPr>
        <w:t>news organization</w:t>
      </w:r>
      <w:r w:rsidRPr="002316AF">
        <w:rPr>
          <w:rFonts w:ascii="Times New Roman" w:hAnsi="Times New Roman"/>
        </w:rPr>
        <w:t xml:space="preserve"> staff this reflects no investment of the organization’s journalists and news gathering resources to produce.</w:t>
      </w:r>
      <w:r>
        <w:rPr>
          <w:rFonts w:ascii="Times New Roman" w:hAnsi="Times New Roman"/>
        </w:rPr>
        <w:t xml:space="preserve"> The same is true if the news story is short, and if the number of interviewed sources in the story is few. In general, t</w:t>
      </w:r>
      <w:r w:rsidRPr="00E144CB">
        <w:rPr>
          <w:rFonts w:ascii="Times New Roman" w:hAnsi="Times New Roman"/>
        </w:rPr>
        <w:t xml:space="preserve">he less </w:t>
      </w:r>
      <w:r>
        <w:rPr>
          <w:rFonts w:ascii="Times New Roman" w:hAnsi="Times New Roman"/>
        </w:rPr>
        <w:t>time spent</w:t>
      </w:r>
      <w:r w:rsidRPr="00E144CB">
        <w:rPr>
          <w:rFonts w:ascii="Times New Roman" w:hAnsi="Times New Roman"/>
        </w:rPr>
        <w:t xml:space="preserve"> on</w:t>
      </w:r>
      <w:r>
        <w:rPr>
          <w:rFonts w:ascii="Times New Roman" w:hAnsi="Times New Roman"/>
        </w:rPr>
        <w:t xml:space="preserve"> a</w:t>
      </w:r>
      <w:r w:rsidRPr="00E144CB">
        <w:rPr>
          <w:rFonts w:ascii="Times New Roman" w:hAnsi="Times New Roman"/>
        </w:rPr>
        <w:t xml:space="preserve"> news story, and the </w:t>
      </w:r>
      <w:r>
        <w:rPr>
          <w:rFonts w:ascii="Times New Roman" w:hAnsi="Times New Roman"/>
        </w:rPr>
        <w:t>fewer people</w:t>
      </w:r>
      <w:r w:rsidRPr="00E144CB">
        <w:rPr>
          <w:rFonts w:ascii="Times New Roman" w:hAnsi="Times New Roman"/>
        </w:rPr>
        <w:t xml:space="preserve"> involved in the producing and gathering the data of the news story, the less a news organization uses its resources to produce the story</w:t>
      </w:r>
      <w:r>
        <w:rPr>
          <w:rFonts w:ascii="Times New Roman" w:hAnsi="Times New Roman"/>
        </w:rPr>
        <w:t xml:space="preserve"> and the more </w:t>
      </w:r>
      <w:r w:rsidRPr="00E144CB">
        <w:rPr>
          <w:rFonts w:ascii="Times New Roman" w:hAnsi="Times New Roman"/>
        </w:rPr>
        <w:t>marketing values prevailed in the media content.</w:t>
      </w:r>
      <w:r>
        <w:rPr>
          <w:rFonts w:ascii="Times New Roman" w:hAnsi="Times New Roman"/>
        </w:rPr>
        <w:t xml:space="preserve"> The next part of this section elaborates the other main concept in the profit-driven model in news production: sourcing usage.</w:t>
      </w:r>
    </w:p>
    <w:p w:rsidR="00E238C8" w:rsidRPr="00993BFD" w:rsidRDefault="00E238C8" w:rsidP="00E238C8">
      <w:pPr>
        <w:ind w:right="-329" w:firstLine="567"/>
        <w:jc w:val="both"/>
        <w:rPr>
          <w:rFonts w:ascii="Times New Roman" w:hAnsi="Times New Roman"/>
          <w:b/>
          <w:bCs/>
        </w:rPr>
      </w:pPr>
      <w:proofErr w:type="gramStart"/>
      <w:r w:rsidRPr="000268C2">
        <w:rPr>
          <w:rFonts w:ascii="Times New Roman" w:hAnsi="Times New Roman"/>
          <w:b/>
          <w:bCs/>
        </w:rPr>
        <w:t xml:space="preserve">Sourcing </w:t>
      </w:r>
      <w:r>
        <w:rPr>
          <w:rFonts w:ascii="Times New Roman" w:hAnsi="Times New Roman"/>
          <w:b/>
          <w:bCs/>
        </w:rPr>
        <w:t>u</w:t>
      </w:r>
      <w:r w:rsidRPr="000268C2">
        <w:rPr>
          <w:rFonts w:ascii="Times New Roman" w:hAnsi="Times New Roman"/>
          <w:b/>
          <w:bCs/>
        </w:rPr>
        <w:t>sage</w:t>
      </w:r>
      <w:r>
        <w:rPr>
          <w:rFonts w:ascii="Times New Roman" w:hAnsi="Times New Roman"/>
          <w:b/>
          <w:bCs/>
        </w:rPr>
        <w:t>.</w:t>
      </w:r>
      <w:proofErr w:type="gramEnd"/>
      <w:r>
        <w:rPr>
          <w:rFonts w:ascii="Times New Roman" w:hAnsi="Times New Roman"/>
          <w:b/>
          <w:bCs/>
        </w:rPr>
        <w:t xml:space="preserve"> </w:t>
      </w:r>
      <w:r w:rsidRPr="000B4BCC">
        <w:rPr>
          <w:rFonts w:ascii="Times New Roman" w:hAnsi="Times New Roman"/>
        </w:rPr>
        <w:t xml:space="preserve">The decline in the use of official sources in the news stories is a sign of employing the marketing model in news production. </w:t>
      </w:r>
      <w:r>
        <w:rPr>
          <w:rFonts w:ascii="Times New Roman" w:hAnsi="Times New Roman"/>
        </w:rPr>
        <w:t xml:space="preserve">There are two factors that </w:t>
      </w:r>
      <w:r>
        <w:rPr>
          <w:rFonts w:ascii="Times New Roman" w:hAnsi="Times New Roman"/>
        </w:rPr>
        <w:lastRenderedPageBreak/>
        <w:t xml:space="preserve">identify the type of source usage in media content that have been impacted by the marketing model. The first factor is related to the logic of economic assumption in news production (Meyer, 1987). The second factor is related to the main effects of postmodern forces on the traditional newsroom culture (Lowrey &amp; Gade, 2011; Hermida et al., 2011). The basic assumption of using sources in the marketing model is that journalists tend not to depend heavily on using official sources in news production; rather they prefer to keep official sources away from the news content (Meyer, 1987). </w:t>
      </w:r>
      <w:r w:rsidRPr="0039485E">
        <w:rPr>
          <w:rFonts w:ascii="Times New Roman" w:hAnsi="Times New Roman"/>
        </w:rPr>
        <w:t>This market-based system</w:t>
      </w:r>
      <w:r>
        <w:rPr>
          <w:rFonts w:ascii="Times New Roman" w:hAnsi="Times New Roman"/>
        </w:rPr>
        <w:t xml:space="preserve">, </w:t>
      </w:r>
      <w:r w:rsidRPr="0039485E">
        <w:rPr>
          <w:rFonts w:ascii="Times New Roman" w:hAnsi="Times New Roman"/>
        </w:rPr>
        <w:t>according to Meyer (1987)</w:t>
      </w:r>
      <w:r>
        <w:rPr>
          <w:rFonts w:ascii="Times New Roman" w:hAnsi="Times New Roman"/>
        </w:rPr>
        <w:t>, tends to</w:t>
      </w:r>
      <w:r w:rsidRPr="0039485E">
        <w:rPr>
          <w:rFonts w:ascii="Times New Roman" w:hAnsi="Times New Roman"/>
        </w:rPr>
        <w:t xml:space="preserve"> keep government out of news production</w:t>
      </w:r>
      <w:r>
        <w:rPr>
          <w:rFonts w:ascii="Times New Roman" w:hAnsi="Times New Roman"/>
        </w:rPr>
        <w:t xml:space="preserve"> and reduces </w:t>
      </w:r>
      <w:r w:rsidRPr="0039485E">
        <w:rPr>
          <w:rFonts w:ascii="Times New Roman" w:hAnsi="Times New Roman"/>
        </w:rPr>
        <w:t>the potential for official propagandizing.</w:t>
      </w:r>
      <w:r>
        <w:rPr>
          <w:rFonts w:ascii="Times New Roman" w:hAnsi="Times New Roman"/>
        </w:rPr>
        <w:t xml:space="preserve"> </w:t>
      </w:r>
      <w:r w:rsidRPr="001F64CB">
        <w:rPr>
          <w:rFonts w:ascii="Times New Roman" w:hAnsi="Times New Roman"/>
        </w:rPr>
        <w:t>Besides th</w:t>
      </w:r>
      <w:r>
        <w:rPr>
          <w:rFonts w:ascii="Times New Roman" w:hAnsi="Times New Roman"/>
        </w:rPr>
        <w:t>e logic of the economic factor,</w:t>
      </w:r>
      <w:r w:rsidRPr="001F64CB">
        <w:rPr>
          <w:rFonts w:ascii="Times New Roman" w:hAnsi="Times New Roman"/>
        </w:rPr>
        <w:t xml:space="preserve"> the postmodern forces </w:t>
      </w:r>
      <w:r>
        <w:rPr>
          <w:rFonts w:ascii="Times New Roman" w:hAnsi="Times New Roman"/>
        </w:rPr>
        <w:t>[</w:t>
      </w:r>
      <w:r w:rsidRPr="001F64CB">
        <w:rPr>
          <w:rFonts w:ascii="Times New Roman" w:hAnsi="Times New Roman"/>
        </w:rPr>
        <w:t>using new technologies and business pressure</w:t>
      </w:r>
      <w:r>
        <w:rPr>
          <w:rFonts w:ascii="Times New Roman" w:hAnsi="Times New Roman"/>
        </w:rPr>
        <w:t>] have pushed</w:t>
      </w:r>
      <w:r w:rsidRPr="001F64CB">
        <w:rPr>
          <w:rFonts w:ascii="Times New Roman" w:hAnsi="Times New Roman"/>
        </w:rPr>
        <w:t xml:space="preserve"> most news organization</w:t>
      </w:r>
      <w:r>
        <w:rPr>
          <w:rFonts w:ascii="Times New Roman" w:hAnsi="Times New Roman"/>
        </w:rPr>
        <w:t>s</w:t>
      </w:r>
      <w:r w:rsidRPr="001F64CB">
        <w:rPr>
          <w:rFonts w:ascii="Times New Roman" w:hAnsi="Times New Roman"/>
        </w:rPr>
        <w:t xml:space="preserve"> to change their traditional routines in news production. Today in</w:t>
      </w:r>
      <w:r>
        <w:rPr>
          <w:rFonts w:ascii="Times New Roman" w:hAnsi="Times New Roman"/>
        </w:rPr>
        <w:t xml:space="preserve"> the</w:t>
      </w:r>
      <w:r w:rsidRPr="001F64CB">
        <w:rPr>
          <w:rFonts w:ascii="Times New Roman" w:hAnsi="Times New Roman"/>
        </w:rPr>
        <w:t xml:space="preserve"> postmodern era, journalists rel</w:t>
      </w:r>
      <w:r>
        <w:rPr>
          <w:rFonts w:ascii="Times New Roman" w:hAnsi="Times New Roman"/>
        </w:rPr>
        <w:t>y less</w:t>
      </w:r>
      <w:r w:rsidRPr="001F64CB">
        <w:rPr>
          <w:rFonts w:ascii="Times New Roman" w:hAnsi="Times New Roman"/>
        </w:rPr>
        <w:t xml:space="preserve"> on official sources in news production as a result of the change in the traditional newsroom</w:t>
      </w:r>
      <w:r>
        <w:rPr>
          <w:rFonts w:ascii="Times New Roman" w:hAnsi="Times New Roman"/>
        </w:rPr>
        <w:t xml:space="preserve"> culture</w:t>
      </w:r>
      <w:r w:rsidRPr="001F64CB">
        <w:rPr>
          <w:rFonts w:ascii="Times New Roman" w:hAnsi="Times New Roman"/>
        </w:rPr>
        <w:t xml:space="preserve"> (Lowrey &amp; Gade, 2011).</w:t>
      </w:r>
      <w:r>
        <w:rPr>
          <w:rFonts w:ascii="Times New Roman" w:hAnsi="Times New Roman"/>
        </w:rPr>
        <w:t xml:space="preserve"> </w:t>
      </w:r>
      <w:r w:rsidRPr="00CA25E8">
        <w:rPr>
          <w:rFonts w:ascii="Times New Roman" w:hAnsi="Times New Roman"/>
        </w:rPr>
        <w:t>Today, the digital age gives the audience unlimited choices in platform and content and enables the audience to replace traditional sources of news with those who fit their tastes and confirm their beliefs (Gade &amp; L</w:t>
      </w:r>
      <w:r>
        <w:rPr>
          <w:rFonts w:ascii="Times New Roman" w:hAnsi="Times New Roman"/>
        </w:rPr>
        <w:t xml:space="preserve">owrey, 2011, Hermida, et al., </w:t>
      </w:r>
      <w:r w:rsidRPr="00CA25E8">
        <w:rPr>
          <w:rFonts w:ascii="Times New Roman" w:hAnsi="Times New Roman"/>
        </w:rPr>
        <w:t xml:space="preserve">2011; </w:t>
      </w:r>
      <w:r>
        <w:rPr>
          <w:rFonts w:ascii="Times New Roman" w:hAnsi="Times New Roman"/>
        </w:rPr>
        <w:t xml:space="preserve">Singer, 2011; </w:t>
      </w:r>
      <w:r w:rsidRPr="00CA25E8">
        <w:rPr>
          <w:rFonts w:ascii="Times New Roman" w:hAnsi="Times New Roman"/>
        </w:rPr>
        <w:t>Umphlett, 2006).</w:t>
      </w:r>
      <w:r>
        <w:rPr>
          <w:rFonts w:ascii="Times New Roman" w:hAnsi="Times New Roman"/>
        </w:rPr>
        <w:t xml:space="preserve"> C</w:t>
      </w:r>
      <w:r w:rsidRPr="004D179C">
        <w:rPr>
          <w:rFonts w:ascii="Times New Roman" w:hAnsi="Times New Roman"/>
        </w:rPr>
        <w:t xml:space="preserve">onsistent with </w:t>
      </w:r>
      <w:r>
        <w:rPr>
          <w:rFonts w:ascii="Times New Roman" w:hAnsi="Times New Roman"/>
        </w:rPr>
        <w:t xml:space="preserve">Habermas's definition of public sphere, this study will adopt </w:t>
      </w:r>
      <w:r w:rsidRPr="002C578E">
        <w:rPr>
          <w:rFonts w:ascii="Times New Roman" w:hAnsi="Times New Roman"/>
        </w:rPr>
        <w:t>Carpenter</w:t>
      </w:r>
      <w:r>
        <w:rPr>
          <w:rFonts w:ascii="Times New Roman" w:hAnsi="Times New Roman"/>
        </w:rPr>
        <w:t>’s</w:t>
      </w:r>
      <w:r w:rsidRPr="002C578E">
        <w:rPr>
          <w:rFonts w:ascii="Times New Roman" w:hAnsi="Times New Roman"/>
        </w:rPr>
        <w:t xml:space="preserve"> (2008) </w:t>
      </w:r>
      <w:r>
        <w:rPr>
          <w:rFonts w:ascii="Times New Roman" w:hAnsi="Times New Roman"/>
        </w:rPr>
        <w:t>definition</w:t>
      </w:r>
      <w:r w:rsidRPr="002C578E">
        <w:rPr>
          <w:rFonts w:ascii="Times New Roman" w:hAnsi="Times New Roman"/>
        </w:rPr>
        <w:t xml:space="preserve"> </w:t>
      </w:r>
      <w:r>
        <w:rPr>
          <w:rFonts w:ascii="Times New Roman" w:hAnsi="Times New Roman"/>
        </w:rPr>
        <w:t xml:space="preserve">of </w:t>
      </w:r>
      <w:r w:rsidRPr="002C578E">
        <w:rPr>
          <w:rFonts w:ascii="Times New Roman" w:hAnsi="Times New Roman"/>
        </w:rPr>
        <w:t xml:space="preserve">official sources as people who speak on behalf of an organization. The official category includes only public sphere sources (or government elected or appointed </w:t>
      </w:r>
      <w:r>
        <w:rPr>
          <w:rFonts w:ascii="Times New Roman" w:hAnsi="Times New Roman"/>
        </w:rPr>
        <w:t xml:space="preserve">and business people – </w:t>
      </w:r>
      <w:r w:rsidRPr="002C578E">
        <w:rPr>
          <w:rFonts w:ascii="Times New Roman" w:hAnsi="Times New Roman"/>
        </w:rPr>
        <w:t>e.g., prosecuting attorneys, representatives, police,</w:t>
      </w:r>
      <w:r>
        <w:rPr>
          <w:rFonts w:ascii="Times New Roman" w:hAnsi="Times New Roman"/>
        </w:rPr>
        <w:t xml:space="preserve"> CEO, business managers, NGOs, </w:t>
      </w:r>
      <w:r w:rsidRPr="002C578E">
        <w:rPr>
          <w:rFonts w:ascii="Times New Roman" w:hAnsi="Times New Roman"/>
        </w:rPr>
        <w:t xml:space="preserve">etc). </w:t>
      </w:r>
      <w:r>
        <w:rPr>
          <w:rFonts w:ascii="Times New Roman" w:hAnsi="Times New Roman"/>
        </w:rPr>
        <w:t>Public sphere sources have the power and control the information that can affect people's lives.</w:t>
      </w:r>
      <w:r w:rsidRPr="00571AC6">
        <w:t xml:space="preserve"> </w:t>
      </w:r>
      <w:r w:rsidRPr="00571AC6">
        <w:rPr>
          <w:rFonts w:ascii="Times New Roman" w:hAnsi="Times New Roman"/>
        </w:rPr>
        <w:t>Shoemaker and Reese (1996) argue that "news is about the powerful," (p. 56) and reflect</w:t>
      </w:r>
      <w:r>
        <w:rPr>
          <w:rFonts w:ascii="Times New Roman" w:hAnsi="Times New Roman"/>
        </w:rPr>
        <w:t>s</w:t>
      </w:r>
      <w:r w:rsidRPr="00571AC6">
        <w:rPr>
          <w:rFonts w:ascii="Times New Roman" w:hAnsi="Times New Roman"/>
        </w:rPr>
        <w:t xml:space="preserve"> in the selection </w:t>
      </w:r>
      <w:r w:rsidRPr="00571AC6">
        <w:rPr>
          <w:rFonts w:ascii="Times New Roman" w:hAnsi="Times New Roman"/>
        </w:rPr>
        <w:lastRenderedPageBreak/>
        <w:t>of sources, by relying on officials and other wealthy, corporate, and bureaucratic elites. These people have the power to "set the rules and exert greater control over the information" (p. 124). Because of the power they have, these people have important things to say (Paletz &amp; Entman, 1981) which "affects people's lives" (Shoemaker &amp; Reese, 1996, p. 185).</w:t>
      </w:r>
      <w:r>
        <w:rPr>
          <w:rFonts w:ascii="Times New Roman" w:hAnsi="Times New Roman"/>
        </w:rPr>
        <w:t xml:space="preserve"> </w:t>
      </w:r>
      <w:r w:rsidRPr="002C578E">
        <w:rPr>
          <w:rFonts w:ascii="Times New Roman" w:hAnsi="Times New Roman"/>
        </w:rPr>
        <w:t xml:space="preserve"> Meanwhile, </w:t>
      </w:r>
      <w:r>
        <w:rPr>
          <w:rFonts w:ascii="Times New Roman" w:hAnsi="Times New Roman"/>
        </w:rPr>
        <w:t>t</w:t>
      </w:r>
      <w:r w:rsidRPr="002C578E">
        <w:rPr>
          <w:rFonts w:ascii="Times New Roman" w:hAnsi="Times New Roman"/>
        </w:rPr>
        <w:t>hese people</w:t>
      </w:r>
      <w:r>
        <w:rPr>
          <w:rFonts w:ascii="Times New Roman" w:hAnsi="Times New Roman"/>
        </w:rPr>
        <w:t xml:space="preserve"> who speak freely on their own behalves and are not likely speaking on behalf of an organization</w:t>
      </w:r>
      <w:r w:rsidRPr="002C578E">
        <w:rPr>
          <w:rFonts w:ascii="Times New Roman" w:hAnsi="Times New Roman"/>
        </w:rPr>
        <w:t xml:space="preserve"> will be categorized as non-official sources </w:t>
      </w:r>
      <w:r>
        <w:rPr>
          <w:rFonts w:ascii="Times New Roman" w:hAnsi="Times New Roman"/>
        </w:rPr>
        <w:t>or private sphere sources</w:t>
      </w:r>
      <w:r w:rsidRPr="002C578E">
        <w:rPr>
          <w:rFonts w:ascii="Times New Roman" w:hAnsi="Times New Roman"/>
        </w:rPr>
        <w:t xml:space="preserve"> (Carpenter, 2008). The unofficial source categories include for example average people, non-institutional representatives (e.g., experts, scientists, and academics), museum visitors, movie goers, witnesses, etc.</w:t>
      </w:r>
      <w:r>
        <w:rPr>
          <w:rFonts w:ascii="Times New Roman" w:hAnsi="Times New Roman"/>
          <w:b/>
          <w:bCs/>
        </w:rPr>
        <w:t xml:space="preserve"> </w:t>
      </w:r>
      <w:r w:rsidRPr="00B7468A">
        <w:rPr>
          <w:rFonts w:ascii="Times New Roman" w:hAnsi="Times New Roman"/>
        </w:rPr>
        <w:t>This study use</w:t>
      </w:r>
      <w:r>
        <w:rPr>
          <w:rFonts w:ascii="Times New Roman" w:hAnsi="Times New Roman"/>
        </w:rPr>
        <w:t>d</w:t>
      </w:r>
      <w:r w:rsidRPr="00B7468A">
        <w:rPr>
          <w:rFonts w:ascii="Times New Roman" w:hAnsi="Times New Roman"/>
        </w:rPr>
        <w:t xml:space="preserve"> public sphere sources (e.g., officials) and private sphere sources (e.g., non-officials) to measure the marketing values.</w:t>
      </w:r>
      <w:r>
        <w:rPr>
          <w:rFonts w:ascii="Times New Roman" w:hAnsi="Times New Roman"/>
          <w:b/>
          <w:bCs/>
        </w:rPr>
        <w:t xml:space="preserve"> </w:t>
      </w:r>
    </w:p>
    <w:p w:rsidR="00E238C8" w:rsidRPr="00D561D6" w:rsidRDefault="00E238C8" w:rsidP="00E238C8">
      <w:pPr>
        <w:ind w:right="-329" w:firstLine="567"/>
        <w:jc w:val="both"/>
        <w:rPr>
          <w:rFonts w:ascii="Times New Roman" w:hAnsi="Times New Roman"/>
        </w:rPr>
      </w:pPr>
      <w:r>
        <w:rPr>
          <w:rFonts w:ascii="Times New Roman" w:hAnsi="Times New Roman"/>
        </w:rPr>
        <w:t>Furthermore, the fact is that the logic of the marketing model is the opposite assumption of the professional model in news production. And the later approach depends heavily on citing more official sources, who tend to set the agenda of the public by focusing on public affairs topics.</w:t>
      </w:r>
      <w:r w:rsidRPr="00E53235">
        <w:t xml:space="preserve"> </w:t>
      </w:r>
      <w:r w:rsidRPr="00E53235">
        <w:rPr>
          <w:rFonts w:ascii="Times New Roman" w:hAnsi="Times New Roman"/>
        </w:rPr>
        <w:t xml:space="preserve">Hallin, Manoff and Jeddle (1993) </w:t>
      </w:r>
      <w:r>
        <w:rPr>
          <w:rFonts w:ascii="Times New Roman" w:hAnsi="Times New Roman"/>
        </w:rPr>
        <w:t xml:space="preserve">pointed out that government or </w:t>
      </w:r>
      <w:r w:rsidRPr="00E53235">
        <w:rPr>
          <w:rFonts w:ascii="Times New Roman" w:hAnsi="Times New Roman"/>
        </w:rPr>
        <w:t xml:space="preserve">official sources are more </w:t>
      </w:r>
      <w:r>
        <w:rPr>
          <w:rFonts w:ascii="Times New Roman" w:hAnsi="Times New Roman"/>
        </w:rPr>
        <w:t xml:space="preserve">usually quoted </w:t>
      </w:r>
      <w:r w:rsidRPr="00E53235">
        <w:rPr>
          <w:rFonts w:ascii="Times New Roman" w:hAnsi="Times New Roman"/>
        </w:rPr>
        <w:t xml:space="preserve">within news </w:t>
      </w:r>
      <w:r>
        <w:rPr>
          <w:rFonts w:ascii="Times New Roman" w:hAnsi="Times New Roman"/>
        </w:rPr>
        <w:t>content</w:t>
      </w:r>
      <w:r w:rsidRPr="00E53235">
        <w:rPr>
          <w:rFonts w:ascii="Times New Roman" w:hAnsi="Times New Roman"/>
        </w:rPr>
        <w:t>,</w:t>
      </w:r>
      <w:r>
        <w:rPr>
          <w:rFonts w:ascii="Times New Roman" w:hAnsi="Times New Roman"/>
        </w:rPr>
        <w:t xml:space="preserve"> and</w:t>
      </w:r>
      <w:r w:rsidRPr="00E53235">
        <w:rPr>
          <w:rFonts w:ascii="Times New Roman" w:hAnsi="Times New Roman"/>
        </w:rPr>
        <w:t xml:space="preserve"> this</w:t>
      </w:r>
      <w:r>
        <w:rPr>
          <w:rFonts w:ascii="Times New Roman" w:hAnsi="Times New Roman"/>
        </w:rPr>
        <w:t xml:space="preserve"> tendency to cite more official sources</w:t>
      </w:r>
      <w:r w:rsidRPr="00E53235">
        <w:rPr>
          <w:rFonts w:ascii="Times New Roman" w:hAnsi="Times New Roman"/>
        </w:rPr>
        <w:t xml:space="preserve"> reflects</w:t>
      </w:r>
      <w:r>
        <w:rPr>
          <w:rFonts w:ascii="Times New Roman" w:hAnsi="Times New Roman"/>
        </w:rPr>
        <w:t xml:space="preserve"> one aspect of</w:t>
      </w:r>
      <w:r w:rsidRPr="00E53235">
        <w:rPr>
          <w:rFonts w:ascii="Times New Roman" w:hAnsi="Times New Roman"/>
        </w:rPr>
        <w:t xml:space="preserve"> the professional</w:t>
      </w:r>
      <w:r>
        <w:rPr>
          <w:rFonts w:ascii="Times New Roman" w:hAnsi="Times New Roman"/>
        </w:rPr>
        <w:t xml:space="preserve"> model</w:t>
      </w:r>
      <w:r w:rsidRPr="00E53235">
        <w:rPr>
          <w:rFonts w:ascii="Times New Roman" w:hAnsi="Times New Roman"/>
        </w:rPr>
        <w:t xml:space="preserve"> of journalism. T</w:t>
      </w:r>
      <w:r>
        <w:rPr>
          <w:rFonts w:ascii="Times New Roman" w:hAnsi="Times New Roman"/>
        </w:rPr>
        <w:t xml:space="preserve">hey indicated </w:t>
      </w:r>
      <w:r w:rsidRPr="00E53235">
        <w:rPr>
          <w:rFonts w:ascii="Times New Roman" w:hAnsi="Times New Roman"/>
        </w:rPr>
        <w:t xml:space="preserve">that it is a </w:t>
      </w:r>
      <w:r>
        <w:rPr>
          <w:rFonts w:ascii="Times New Roman" w:hAnsi="Times New Roman"/>
        </w:rPr>
        <w:t>journalist</w:t>
      </w:r>
      <w:r w:rsidRPr="00E53235">
        <w:rPr>
          <w:rFonts w:ascii="Times New Roman" w:hAnsi="Times New Roman"/>
        </w:rPr>
        <w:t xml:space="preserve">’s job to </w:t>
      </w:r>
      <w:r>
        <w:rPr>
          <w:rFonts w:ascii="Times New Roman" w:hAnsi="Times New Roman"/>
        </w:rPr>
        <w:t>discover</w:t>
      </w:r>
      <w:r w:rsidRPr="00E53235">
        <w:rPr>
          <w:rFonts w:ascii="Times New Roman" w:hAnsi="Times New Roman"/>
        </w:rPr>
        <w:t xml:space="preserve"> what the government is doing and hold them to account therefore government officials will appear </w:t>
      </w:r>
      <w:r>
        <w:rPr>
          <w:rFonts w:ascii="Times New Roman" w:hAnsi="Times New Roman"/>
        </w:rPr>
        <w:t>more</w:t>
      </w:r>
      <w:r w:rsidRPr="00E53235">
        <w:rPr>
          <w:rFonts w:ascii="Times New Roman" w:hAnsi="Times New Roman"/>
        </w:rPr>
        <w:t xml:space="preserve"> often in the news than other sources.</w:t>
      </w:r>
      <w:r w:rsidRPr="00D561D6">
        <w:t xml:space="preserve"> </w:t>
      </w:r>
      <w:r w:rsidRPr="00D561D6">
        <w:rPr>
          <w:rFonts w:ascii="Times New Roman" w:hAnsi="Times New Roman"/>
        </w:rPr>
        <w:t>Hall et al., (1978, p</w:t>
      </w:r>
      <w:r>
        <w:rPr>
          <w:rFonts w:ascii="Times New Roman" w:hAnsi="Times New Roman"/>
        </w:rPr>
        <w:t xml:space="preserve">. </w:t>
      </w:r>
      <w:r w:rsidRPr="00D561D6">
        <w:rPr>
          <w:rFonts w:ascii="Times New Roman" w:hAnsi="Times New Roman"/>
        </w:rPr>
        <w:t xml:space="preserve">57) </w:t>
      </w:r>
      <w:r>
        <w:rPr>
          <w:rFonts w:ascii="Times New Roman" w:hAnsi="Times New Roman"/>
        </w:rPr>
        <w:t xml:space="preserve">argued </w:t>
      </w:r>
      <w:r w:rsidRPr="00D561D6">
        <w:rPr>
          <w:rFonts w:ascii="Times New Roman" w:hAnsi="Times New Roman"/>
        </w:rPr>
        <w:t xml:space="preserve">that the </w:t>
      </w:r>
      <w:r>
        <w:rPr>
          <w:rFonts w:ascii="Times New Roman" w:hAnsi="Times New Roman"/>
        </w:rPr>
        <w:t>agenda of the news arises</w:t>
      </w:r>
      <w:r w:rsidRPr="00D561D6">
        <w:rPr>
          <w:rFonts w:ascii="Times New Roman" w:hAnsi="Times New Roman"/>
        </w:rPr>
        <w:t xml:space="preserve"> from </w:t>
      </w:r>
      <w:r>
        <w:rPr>
          <w:rFonts w:ascii="Times New Roman" w:hAnsi="Times New Roman"/>
        </w:rPr>
        <w:t xml:space="preserve">government or </w:t>
      </w:r>
      <w:r w:rsidRPr="00D561D6">
        <w:rPr>
          <w:rFonts w:ascii="Times New Roman" w:hAnsi="Times New Roman"/>
        </w:rPr>
        <w:t xml:space="preserve">official sources </w:t>
      </w:r>
      <w:proofErr w:type="gramStart"/>
      <w:r>
        <w:rPr>
          <w:rFonts w:ascii="Times New Roman" w:hAnsi="Times New Roman"/>
        </w:rPr>
        <w:t>who</w:t>
      </w:r>
      <w:proofErr w:type="gramEnd"/>
      <w:r w:rsidRPr="00D561D6">
        <w:rPr>
          <w:rFonts w:ascii="Times New Roman" w:hAnsi="Times New Roman"/>
        </w:rPr>
        <w:t xml:space="preserve"> </w:t>
      </w:r>
      <w:r>
        <w:rPr>
          <w:rFonts w:ascii="Times New Roman" w:hAnsi="Times New Roman"/>
        </w:rPr>
        <w:t xml:space="preserve">are </w:t>
      </w:r>
      <w:r w:rsidRPr="00D561D6">
        <w:rPr>
          <w:rFonts w:ascii="Times New Roman" w:hAnsi="Times New Roman"/>
        </w:rPr>
        <w:t>represent</w:t>
      </w:r>
      <w:r>
        <w:rPr>
          <w:rFonts w:ascii="Times New Roman" w:hAnsi="Times New Roman"/>
        </w:rPr>
        <w:t>ing</w:t>
      </w:r>
      <w:r w:rsidRPr="00D561D6">
        <w:rPr>
          <w:rFonts w:ascii="Times New Roman" w:hAnsi="Times New Roman"/>
        </w:rPr>
        <w:t xml:space="preserve"> institution</w:t>
      </w:r>
      <w:r>
        <w:rPr>
          <w:rFonts w:ascii="Times New Roman" w:hAnsi="Times New Roman"/>
        </w:rPr>
        <w:t xml:space="preserve">al </w:t>
      </w:r>
      <w:r w:rsidRPr="00D561D6">
        <w:rPr>
          <w:rFonts w:ascii="Times New Roman" w:hAnsi="Times New Roman"/>
        </w:rPr>
        <w:t>agencies</w:t>
      </w:r>
      <w:r>
        <w:rPr>
          <w:rFonts w:ascii="Times New Roman" w:hAnsi="Times New Roman"/>
        </w:rPr>
        <w:t xml:space="preserve"> and organizations</w:t>
      </w:r>
      <w:r w:rsidRPr="00D561D6">
        <w:rPr>
          <w:rFonts w:ascii="Times New Roman" w:hAnsi="Times New Roman"/>
        </w:rPr>
        <w:t>:</w:t>
      </w:r>
      <w:r>
        <w:rPr>
          <w:rFonts w:ascii="Times New Roman" w:hAnsi="Times New Roman"/>
        </w:rPr>
        <w:t xml:space="preserve"> the police, </w:t>
      </w:r>
      <w:r w:rsidRPr="00D561D6">
        <w:rPr>
          <w:rFonts w:ascii="Times New Roman" w:hAnsi="Times New Roman"/>
        </w:rPr>
        <w:t xml:space="preserve">the government, </w:t>
      </w:r>
      <w:r>
        <w:rPr>
          <w:rFonts w:ascii="Times New Roman" w:hAnsi="Times New Roman"/>
        </w:rPr>
        <w:t>and spokespersons in these organizations</w:t>
      </w:r>
      <w:r w:rsidRPr="00D561D6">
        <w:rPr>
          <w:rFonts w:ascii="Times New Roman" w:hAnsi="Times New Roman"/>
        </w:rPr>
        <w:t>.</w:t>
      </w:r>
      <w:r w:rsidRPr="00731C97">
        <w:rPr>
          <w:rFonts w:ascii="Times New Roman" w:hAnsi="Times New Roman"/>
        </w:rPr>
        <w:t xml:space="preserve"> </w:t>
      </w:r>
      <w:r>
        <w:rPr>
          <w:rFonts w:ascii="Times New Roman" w:hAnsi="Times New Roman"/>
        </w:rPr>
        <w:t xml:space="preserve">The logic of the professional model varies in different ways from the marketing model in </w:t>
      </w:r>
      <w:r>
        <w:rPr>
          <w:rFonts w:ascii="Times New Roman" w:hAnsi="Times New Roman"/>
        </w:rPr>
        <w:lastRenderedPageBreak/>
        <w:t xml:space="preserve">terms of the type of the content {public sphere vs. private sphere), and goals and mission (making profits vs. democratic mission); the type of sources is another aspect of differences between the professional model and the marketing approach in news production.  This means that the content that is designed by marketing values does not depend heavily on official sources as in the case of the professional model. For example, </w:t>
      </w:r>
      <w:r w:rsidRPr="002F4049">
        <w:rPr>
          <w:rFonts w:ascii="Times New Roman" w:hAnsi="Times New Roman"/>
        </w:rPr>
        <w:t xml:space="preserve">Demers (1996) examined changes in </w:t>
      </w:r>
      <w:r>
        <w:rPr>
          <w:rFonts w:ascii="Times New Roman" w:hAnsi="Times New Roman"/>
        </w:rPr>
        <w:t>source</w:t>
      </w:r>
      <w:r w:rsidRPr="002F4049">
        <w:rPr>
          <w:rFonts w:ascii="Times New Roman" w:hAnsi="Times New Roman"/>
        </w:rPr>
        <w:t xml:space="preserve"> attributions in news stories over time in American newspapers. </w:t>
      </w:r>
      <w:proofErr w:type="gramStart"/>
      <w:r>
        <w:rPr>
          <w:rFonts w:ascii="Times New Roman" w:hAnsi="Times New Roman"/>
        </w:rPr>
        <w:t>Demers</w:t>
      </w:r>
      <w:proofErr w:type="gramEnd"/>
      <w:r w:rsidRPr="002F4049">
        <w:rPr>
          <w:rFonts w:ascii="Times New Roman" w:hAnsi="Times New Roman"/>
        </w:rPr>
        <w:t xml:space="preserve"> content-analyzed source based on the assumption that media content reflects in a crude way the power structure of a society, changes in the power structure theoretically should be reflected in the sources that journalists use to report on the news. Demers </w:t>
      </w:r>
      <w:r>
        <w:rPr>
          <w:rFonts w:ascii="Times New Roman" w:hAnsi="Times New Roman"/>
        </w:rPr>
        <w:t>expected</w:t>
      </w:r>
      <w:r w:rsidRPr="002F4049">
        <w:rPr>
          <w:rFonts w:ascii="Times New Roman" w:hAnsi="Times New Roman"/>
        </w:rPr>
        <w:t xml:space="preserve"> that during the 20</w:t>
      </w:r>
      <w:r w:rsidRPr="002F4049">
        <w:rPr>
          <w:rFonts w:ascii="Times New Roman" w:hAnsi="Times New Roman"/>
          <w:vertAlign w:val="superscript"/>
        </w:rPr>
        <w:t>th</w:t>
      </w:r>
      <w:r w:rsidRPr="002F4049">
        <w:rPr>
          <w:rFonts w:ascii="Times New Roman" w:hAnsi="Times New Roman"/>
        </w:rPr>
        <w:t xml:space="preserve"> century attributions of what he called capitalists and their representatives (e.g., officials, governmental appointed, etc) will have declined in news coverage, while attributions of what he called technocrats or non-governmental sourcing (e.g., experts, technicians, scientists, etc.) will have increased. To test this hypothesis, Demers analyzed source attributions on the front pages of the </w:t>
      </w:r>
      <w:r w:rsidRPr="008753D1">
        <w:rPr>
          <w:rFonts w:ascii="Times New Roman" w:hAnsi="Times New Roman"/>
          <w:i/>
          <w:iCs/>
        </w:rPr>
        <w:t xml:space="preserve">New York Times </w:t>
      </w:r>
      <w:r w:rsidRPr="002F4049">
        <w:rPr>
          <w:rFonts w:ascii="Times New Roman" w:hAnsi="Times New Roman"/>
        </w:rPr>
        <w:t>at four points in time over a 90-years period during the 20</w:t>
      </w:r>
      <w:r w:rsidRPr="002F4049">
        <w:rPr>
          <w:rFonts w:ascii="Times New Roman" w:hAnsi="Times New Roman"/>
          <w:vertAlign w:val="superscript"/>
        </w:rPr>
        <w:t>th</w:t>
      </w:r>
      <w:r w:rsidRPr="002F4049">
        <w:rPr>
          <w:rFonts w:ascii="Times New Roman" w:hAnsi="Times New Roman"/>
        </w:rPr>
        <w:t xml:space="preserve"> century (1903, 1933, 1963, and 1993). </w:t>
      </w:r>
      <w:r>
        <w:rPr>
          <w:rFonts w:ascii="Times New Roman" w:hAnsi="Times New Roman"/>
        </w:rPr>
        <w:t>In the study two</w:t>
      </w:r>
      <w:r w:rsidRPr="002F4049">
        <w:rPr>
          <w:rFonts w:ascii="Times New Roman" w:hAnsi="Times New Roman"/>
        </w:rPr>
        <w:t xml:space="preserve"> constructed weeks of front pages in each time period were analyzed. The title or positions of the sources in those news stories were recorded, yielding a total of 533 different sources</w:t>
      </w:r>
      <w:r>
        <w:rPr>
          <w:rFonts w:ascii="Times New Roman" w:hAnsi="Times New Roman"/>
        </w:rPr>
        <w:t>, and from this list</w:t>
      </w:r>
      <w:r w:rsidRPr="002F4049">
        <w:rPr>
          <w:rFonts w:ascii="Times New Roman" w:hAnsi="Times New Roman"/>
        </w:rPr>
        <w:t xml:space="preserve"> he categorized the sources into two groups. The first </w:t>
      </w:r>
      <w:r>
        <w:rPr>
          <w:rFonts w:ascii="Times New Roman" w:hAnsi="Times New Roman"/>
        </w:rPr>
        <w:t>was</w:t>
      </w:r>
      <w:r w:rsidRPr="002F4049">
        <w:rPr>
          <w:rFonts w:ascii="Times New Roman" w:hAnsi="Times New Roman"/>
        </w:rPr>
        <w:t xml:space="preserve"> technocrat, which include</w:t>
      </w:r>
      <w:r>
        <w:rPr>
          <w:rFonts w:ascii="Times New Roman" w:hAnsi="Times New Roman"/>
        </w:rPr>
        <w:t>d</w:t>
      </w:r>
      <w:r w:rsidRPr="002F4049">
        <w:rPr>
          <w:rFonts w:ascii="Times New Roman" w:hAnsi="Times New Roman"/>
        </w:rPr>
        <w:t xml:space="preserve"> educators, economists, academic, scientists, engineers and researchers; and the second group </w:t>
      </w:r>
      <w:r>
        <w:rPr>
          <w:rFonts w:ascii="Times New Roman" w:hAnsi="Times New Roman"/>
        </w:rPr>
        <w:t>was</w:t>
      </w:r>
      <w:r w:rsidRPr="002F4049">
        <w:rPr>
          <w:rFonts w:ascii="Times New Roman" w:hAnsi="Times New Roman"/>
        </w:rPr>
        <w:t xml:space="preserve"> capitalists, which include</w:t>
      </w:r>
      <w:r>
        <w:rPr>
          <w:rFonts w:ascii="Times New Roman" w:hAnsi="Times New Roman"/>
        </w:rPr>
        <w:t>d</w:t>
      </w:r>
      <w:r w:rsidRPr="002F4049">
        <w:rPr>
          <w:rFonts w:ascii="Times New Roman" w:hAnsi="Times New Roman"/>
        </w:rPr>
        <w:t xml:space="preserve"> business owners, company executives, employers, corporations</w:t>
      </w:r>
      <w:r>
        <w:rPr>
          <w:rFonts w:ascii="Times New Roman" w:hAnsi="Times New Roman"/>
        </w:rPr>
        <w:t>, companies, and business and banks</w:t>
      </w:r>
      <w:r w:rsidRPr="002F4049">
        <w:rPr>
          <w:rFonts w:ascii="Times New Roman" w:hAnsi="Times New Roman"/>
        </w:rPr>
        <w:t>.  He found that the change is quite dramatic, declining more than 50 percent for capitalists and increasing more than four-</w:t>
      </w:r>
      <w:r w:rsidRPr="002F4049">
        <w:rPr>
          <w:rFonts w:ascii="Times New Roman" w:hAnsi="Times New Roman"/>
        </w:rPr>
        <w:lastRenderedPageBreak/>
        <w:t>fold for technocrats</w:t>
      </w:r>
      <w:r>
        <w:rPr>
          <w:rFonts w:ascii="Times New Roman" w:hAnsi="Times New Roman"/>
        </w:rPr>
        <w:t xml:space="preserve"> (though his categorization differs somewhat from what is used in the current study)</w:t>
      </w:r>
      <w:r w:rsidRPr="002F4049">
        <w:rPr>
          <w:rFonts w:ascii="Times New Roman" w:hAnsi="Times New Roman"/>
        </w:rPr>
        <w:t xml:space="preserve">.  </w:t>
      </w:r>
      <w:r w:rsidRPr="002F4049">
        <w:rPr>
          <w:rFonts w:ascii="Times New Roman" w:eastAsia="Calibri" w:hAnsi="Times New Roman"/>
        </w:rPr>
        <w:t xml:space="preserve">Reliance on official sources may be lessening. </w:t>
      </w:r>
      <w:r>
        <w:rPr>
          <w:rFonts w:ascii="Times New Roman" w:eastAsia="Calibri" w:hAnsi="Times New Roman"/>
        </w:rPr>
        <w:t>The current study uses the sourcing usage variable, in particular, public sphere sources and private sphere sources. In line with media management and change in newsroom literature,</w:t>
      </w:r>
      <w:r w:rsidDel="008753D1">
        <w:rPr>
          <w:rFonts w:ascii="Times New Roman" w:eastAsia="Calibri" w:hAnsi="Times New Roman"/>
        </w:rPr>
        <w:t xml:space="preserve"> </w:t>
      </w:r>
      <w:r>
        <w:rPr>
          <w:rFonts w:ascii="Times New Roman" w:eastAsia="Calibri" w:hAnsi="Times New Roman"/>
        </w:rPr>
        <w:t>the non-official sources are used as an indicator of employing the marketing values in news production. In other words, the more use of non-official sources in media content, the more marketing values prevailed and the opposite is true. After reviewing how non-official sources could be used as an element of the marketing model, however, the next part of this section shed some light on the advantages and disadvantages of the market model in news production.</w:t>
      </w:r>
    </w:p>
    <w:p w:rsidR="00E238C8" w:rsidRPr="00DC51BB" w:rsidRDefault="00E238C8" w:rsidP="00E238C8">
      <w:pPr>
        <w:ind w:right="-329" w:firstLine="567"/>
        <w:jc w:val="both"/>
        <w:rPr>
          <w:rFonts w:ascii="Times New Roman" w:hAnsi="Times New Roman"/>
        </w:rPr>
      </w:pPr>
      <w:proofErr w:type="gramStart"/>
      <w:r w:rsidRPr="00DC51BB">
        <w:rPr>
          <w:rFonts w:ascii="Times New Roman" w:hAnsi="Times New Roman"/>
          <w:b/>
          <w:bCs/>
        </w:rPr>
        <w:t>The pros and cons of marketing model.</w:t>
      </w:r>
      <w:proofErr w:type="gramEnd"/>
      <w:r w:rsidRPr="00DC51BB">
        <w:rPr>
          <w:rFonts w:ascii="Times New Roman" w:hAnsi="Times New Roman"/>
          <w:b/>
          <w:bCs/>
        </w:rPr>
        <w:t xml:space="preserve"> </w:t>
      </w:r>
      <w:r w:rsidRPr="00DC51BB">
        <w:rPr>
          <w:rFonts w:ascii="Times New Roman" w:hAnsi="Times New Roman"/>
        </w:rPr>
        <w:t>In the mid-1980s, McManus noted that there was a big debate about the future of journalism in the U.S. He said that “Journalism is either dying or being reborn” (McManus, 199</w:t>
      </w:r>
      <w:r>
        <w:rPr>
          <w:rFonts w:ascii="Times New Roman" w:hAnsi="Times New Roman"/>
        </w:rPr>
        <w:t>4</w:t>
      </w:r>
      <w:r w:rsidRPr="00DC51BB">
        <w:rPr>
          <w:rFonts w:ascii="Times New Roman" w:hAnsi="Times New Roman"/>
        </w:rPr>
        <w:t>, p.</w:t>
      </w:r>
      <w:r>
        <w:rPr>
          <w:rFonts w:ascii="Times New Roman" w:hAnsi="Times New Roman"/>
        </w:rPr>
        <w:t xml:space="preserve"> </w:t>
      </w:r>
      <w:r w:rsidRPr="00DC51BB">
        <w:rPr>
          <w:rFonts w:ascii="Times New Roman" w:hAnsi="Times New Roman"/>
        </w:rPr>
        <w:t>302). In particular, more news organizations began to employ the market model than the professional approach (Beam, 2003). The market model was a controversial issue in the U.S. newsrooms (Beam, 2003, p. 369).</w:t>
      </w:r>
      <w:r>
        <w:rPr>
          <w:rFonts w:ascii="Times New Roman" w:hAnsi="Times New Roman"/>
        </w:rPr>
        <w:t xml:space="preserve"> </w:t>
      </w:r>
      <w:r w:rsidRPr="00DC51BB">
        <w:rPr>
          <w:rFonts w:ascii="Times New Roman" w:hAnsi="Times New Roman"/>
        </w:rPr>
        <w:t xml:space="preserve">Critics and proponents debated about the pros and cons of this approach. For example, underestimation of media content, reduction in the role of </w:t>
      </w:r>
      <w:r>
        <w:rPr>
          <w:rFonts w:ascii="Times New Roman" w:hAnsi="Times New Roman"/>
        </w:rPr>
        <w:t xml:space="preserve">a </w:t>
      </w:r>
      <w:r w:rsidRPr="00DC51BB">
        <w:rPr>
          <w:rFonts w:ascii="Times New Roman" w:hAnsi="Times New Roman"/>
        </w:rPr>
        <w:t xml:space="preserve">news organization’s adherence to public affairs in journalism, and </w:t>
      </w:r>
      <w:r>
        <w:rPr>
          <w:rFonts w:ascii="Times New Roman" w:hAnsi="Times New Roman"/>
        </w:rPr>
        <w:t>decline</w:t>
      </w:r>
      <w:r w:rsidRPr="00DC51BB">
        <w:rPr>
          <w:rFonts w:ascii="Times New Roman" w:hAnsi="Times New Roman"/>
        </w:rPr>
        <w:t xml:space="preserve"> in professional norms were the most critical</w:t>
      </w:r>
      <w:r>
        <w:rPr>
          <w:rFonts w:ascii="Times New Roman" w:hAnsi="Times New Roman"/>
        </w:rPr>
        <w:t xml:space="preserve"> points</w:t>
      </w:r>
      <w:r w:rsidRPr="00DC51BB">
        <w:rPr>
          <w:rFonts w:ascii="Times New Roman" w:hAnsi="Times New Roman"/>
        </w:rPr>
        <w:t xml:space="preserve"> among all. </w:t>
      </w:r>
      <w:proofErr w:type="gramStart"/>
      <w:r w:rsidRPr="00DC51BB">
        <w:rPr>
          <w:rFonts w:ascii="Times New Roman" w:hAnsi="Times New Roman"/>
        </w:rPr>
        <w:t>At the same time, giving the news organization the opportunity to survive and to stand under the severe competition among their counterparts, with</w:t>
      </w:r>
      <w:r>
        <w:rPr>
          <w:rFonts w:ascii="Times New Roman" w:hAnsi="Times New Roman"/>
        </w:rPr>
        <w:t xml:space="preserve"> </w:t>
      </w:r>
      <w:r w:rsidRPr="00DC51BB">
        <w:rPr>
          <w:rFonts w:ascii="Times New Roman" w:hAnsi="Times New Roman"/>
        </w:rPr>
        <w:t xml:space="preserve">continuity in </w:t>
      </w:r>
      <w:r>
        <w:rPr>
          <w:rFonts w:ascii="Times New Roman" w:hAnsi="Times New Roman"/>
        </w:rPr>
        <w:t>performing</w:t>
      </w:r>
      <w:r w:rsidRPr="00DC51BB">
        <w:rPr>
          <w:rFonts w:ascii="Times New Roman" w:hAnsi="Times New Roman"/>
        </w:rPr>
        <w:t xml:space="preserve"> their obligations toward public service</w:t>
      </w:r>
      <w:r>
        <w:rPr>
          <w:rFonts w:ascii="Times New Roman" w:hAnsi="Times New Roman"/>
        </w:rPr>
        <w:t>,</w:t>
      </w:r>
      <w:r w:rsidRPr="00DC51BB">
        <w:rPr>
          <w:rFonts w:ascii="Times New Roman" w:hAnsi="Times New Roman"/>
        </w:rPr>
        <w:t xml:space="preserve"> were the profound advantages of the market model in journalism (Beam, 2003, p. 368; Beam, 1996, p. 285).</w:t>
      </w:r>
      <w:proofErr w:type="gramEnd"/>
      <w:r w:rsidRPr="00DC51BB">
        <w:rPr>
          <w:rFonts w:ascii="Times New Roman" w:hAnsi="Times New Roman"/>
        </w:rPr>
        <w:t xml:space="preserve"> Moreover, Meyer (1985) argued that using </w:t>
      </w:r>
      <w:r>
        <w:rPr>
          <w:rFonts w:ascii="Times New Roman" w:hAnsi="Times New Roman"/>
        </w:rPr>
        <w:t xml:space="preserve">the </w:t>
      </w:r>
      <w:r w:rsidRPr="00DC51BB">
        <w:rPr>
          <w:rFonts w:ascii="Times New Roman" w:hAnsi="Times New Roman"/>
        </w:rPr>
        <w:t>marketing mode</w:t>
      </w:r>
      <w:r>
        <w:rPr>
          <w:rFonts w:ascii="Times New Roman" w:hAnsi="Times New Roman"/>
        </w:rPr>
        <w:t>l</w:t>
      </w:r>
      <w:r w:rsidRPr="00DC51BB">
        <w:rPr>
          <w:rFonts w:ascii="Times New Roman" w:hAnsi="Times New Roman"/>
        </w:rPr>
        <w:t xml:space="preserve"> </w:t>
      </w:r>
      <w:r w:rsidRPr="00DC51BB">
        <w:rPr>
          <w:rFonts w:ascii="Times New Roman" w:hAnsi="Times New Roman"/>
        </w:rPr>
        <w:lastRenderedPageBreak/>
        <w:t>has at least three advantages</w:t>
      </w:r>
      <w:r>
        <w:rPr>
          <w:rFonts w:ascii="Times New Roman" w:hAnsi="Times New Roman"/>
        </w:rPr>
        <w:t>.</w:t>
      </w:r>
      <w:r w:rsidRPr="00DC51BB">
        <w:rPr>
          <w:rFonts w:ascii="Times New Roman" w:hAnsi="Times New Roman"/>
        </w:rPr>
        <w:t xml:space="preserve"> </w:t>
      </w:r>
      <w:r>
        <w:rPr>
          <w:rFonts w:ascii="Times New Roman" w:hAnsi="Times New Roman"/>
        </w:rPr>
        <w:t>F</w:t>
      </w:r>
      <w:r w:rsidRPr="00DC51BB">
        <w:rPr>
          <w:rFonts w:ascii="Times New Roman" w:hAnsi="Times New Roman"/>
        </w:rPr>
        <w:t>irst</w:t>
      </w:r>
      <w:r>
        <w:rPr>
          <w:rFonts w:ascii="Times New Roman" w:hAnsi="Times New Roman"/>
        </w:rPr>
        <w:t>, it reduces</w:t>
      </w:r>
      <w:r w:rsidRPr="00DC51BB">
        <w:rPr>
          <w:rFonts w:ascii="Times New Roman" w:hAnsi="Times New Roman"/>
        </w:rPr>
        <w:t xml:space="preserve"> governmental propaganda and censorship by keeping it out of the production of the news</w:t>
      </w:r>
      <w:r>
        <w:rPr>
          <w:rFonts w:ascii="Times New Roman" w:hAnsi="Times New Roman"/>
        </w:rPr>
        <w:t>.</w:t>
      </w:r>
      <w:r w:rsidRPr="00DC51BB">
        <w:rPr>
          <w:rFonts w:ascii="Times New Roman" w:hAnsi="Times New Roman"/>
        </w:rPr>
        <w:t xml:space="preserve"> </w:t>
      </w:r>
      <w:r>
        <w:rPr>
          <w:rFonts w:ascii="Times New Roman" w:hAnsi="Times New Roman"/>
        </w:rPr>
        <w:t>S</w:t>
      </w:r>
      <w:r w:rsidRPr="00DC51BB">
        <w:rPr>
          <w:rFonts w:ascii="Times New Roman" w:hAnsi="Times New Roman"/>
        </w:rPr>
        <w:t xml:space="preserve">econd, by depending on the advertisers' money, the content of news production will be inexpensive and this leads to </w:t>
      </w:r>
      <w:r>
        <w:rPr>
          <w:rFonts w:ascii="Times New Roman" w:hAnsi="Times New Roman"/>
        </w:rPr>
        <w:t>making</w:t>
      </w:r>
      <w:r w:rsidRPr="00DC51BB">
        <w:rPr>
          <w:rFonts w:ascii="Times New Roman" w:hAnsi="Times New Roman"/>
        </w:rPr>
        <w:t xml:space="preserve"> news free for readers</w:t>
      </w:r>
      <w:r>
        <w:rPr>
          <w:rFonts w:ascii="Times New Roman" w:hAnsi="Times New Roman"/>
        </w:rPr>
        <w:t>.</w:t>
      </w:r>
      <w:r w:rsidRPr="00DC51BB">
        <w:rPr>
          <w:rFonts w:ascii="Times New Roman" w:hAnsi="Times New Roman"/>
        </w:rPr>
        <w:t xml:space="preserve"> </w:t>
      </w:r>
      <w:r>
        <w:rPr>
          <w:rFonts w:ascii="Times New Roman" w:hAnsi="Times New Roman"/>
        </w:rPr>
        <w:t>F</w:t>
      </w:r>
      <w:r w:rsidRPr="00DC51BB">
        <w:rPr>
          <w:rFonts w:ascii="Times New Roman" w:hAnsi="Times New Roman"/>
        </w:rPr>
        <w:t xml:space="preserve">inally, producing news in this model came as a response to what the audience </w:t>
      </w:r>
      <w:r>
        <w:rPr>
          <w:rFonts w:ascii="Times New Roman" w:hAnsi="Times New Roman"/>
        </w:rPr>
        <w:t>"</w:t>
      </w:r>
      <w:r w:rsidRPr="00DC51BB">
        <w:rPr>
          <w:rFonts w:ascii="Times New Roman" w:hAnsi="Times New Roman"/>
        </w:rPr>
        <w:t>wants and needs</w:t>
      </w:r>
      <w:r>
        <w:rPr>
          <w:rFonts w:ascii="Times New Roman" w:hAnsi="Times New Roman"/>
        </w:rPr>
        <w:t>"</w:t>
      </w:r>
      <w:r w:rsidRPr="00DC51BB">
        <w:rPr>
          <w:rFonts w:ascii="Times New Roman" w:hAnsi="Times New Roman"/>
        </w:rPr>
        <w:t xml:space="preserve">. Other observers negatively critiqued </w:t>
      </w:r>
      <w:r>
        <w:rPr>
          <w:rFonts w:ascii="Times New Roman" w:hAnsi="Times New Roman"/>
        </w:rPr>
        <w:t xml:space="preserve">the </w:t>
      </w:r>
      <w:r w:rsidRPr="00DC51BB">
        <w:rPr>
          <w:rFonts w:ascii="Times New Roman" w:hAnsi="Times New Roman"/>
        </w:rPr>
        <w:t xml:space="preserve">market model because news production under this model could lead journalists to be "reluctant to report stories that offend their powerful bosses, also could lead them to a high level of overt censorship" (Hickey, 1997, p. 90-91). For instance, Cirino (1973) mentioned that advertisers such as smoking companies in this model will suppress information about the health hazards, which means that media could fail to report the wrongdoings </w:t>
      </w:r>
      <w:r>
        <w:rPr>
          <w:rFonts w:ascii="Times New Roman" w:hAnsi="Times New Roman"/>
        </w:rPr>
        <w:t xml:space="preserve">of </w:t>
      </w:r>
      <w:r w:rsidRPr="00DC51BB">
        <w:rPr>
          <w:rFonts w:ascii="Times New Roman" w:hAnsi="Times New Roman"/>
        </w:rPr>
        <w:t>their own industry. Gilbert Cranberg, a scholar of journalism, also criticized</w:t>
      </w:r>
      <w:r>
        <w:rPr>
          <w:rFonts w:ascii="Times New Roman" w:hAnsi="Times New Roman"/>
        </w:rPr>
        <w:t xml:space="preserve"> the</w:t>
      </w:r>
      <w:r w:rsidRPr="00DC51BB">
        <w:rPr>
          <w:rFonts w:ascii="Times New Roman" w:hAnsi="Times New Roman"/>
        </w:rPr>
        <w:t xml:space="preserve"> market-driven approach,</w:t>
      </w:r>
      <w:r>
        <w:rPr>
          <w:rFonts w:ascii="Times New Roman" w:hAnsi="Times New Roman"/>
        </w:rPr>
        <w:t xml:space="preserve"> saying that</w:t>
      </w:r>
      <w:r w:rsidRPr="00DC51BB">
        <w:rPr>
          <w:rFonts w:ascii="Times New Roman" w:hAnsi="Times New Roman"/>
        </w:rPr>
        <w:t xml:space="preserve"> "</w:t>
      </w:r>
      <w:r>
        <w:rPr>
          <w:rFonts w:ascii="Times New Roman" w:hAnsi="Times New Roman"/>
        </w:rPr>
        <w:t>t</w:t>
      </w:r>
      <w:r w:rsidRPr="00DC51BB">
        <w:rPr>
          <w:rFonts w:ascii="Times New Roman" w:hAnsi="Times New Roman"/>
        </w:rPr>
        <w:t xml:space="preserve">he techniques and influence of marketers have degraded political campaigns and they could degrade the print press. They are catering to the self-interest of readers. What about interest in the larger community?" </w:t>
      </w:r>
      <w:proofErr w:type="gramStart"/>
      <w:r w:rsidRPr="00DC51BB">
        <w:rPr>
          <w:rFonts w:ascii="Times New Roman" w:hAnsi="Times New Roman"/>
        </w:rPr>
        <w:t>(Cited in Hoyt, 1992, p. 43).</w:t>
      </w:r>
      <w:proofErr w:type="gramEnd"/>
      <w:r w:rsidRPr="00DC51BB">
        <w:rPr>
          <w:rFonts w:ascii="Times New Roman" w:hAnsi="Times New Roman"/>
        </w:rPr>
        <w:t xml:space="preserve"> Other studies on news consumption revealed </w:t>
      </w:r>
      <w:r>
        <w:rPr>
          <w:rFonts w:ascii="Times New Roman" w:hAnsi="Times New Roman"/>
        </w:rPr>
        <w:t xml:space="preserve">that </w:t>
      </w:r>
      <w:r w:rsidRPr="00DC51BB">
        <w:rPr>
          <w:rFonts w:ascii="Times New Roman" w:hAnsi="Times New Roman"/>
        </w:rPr>
        <w:t xml:space="preserve">the steady tendency in news production based on </w:t>
      </w:r>
      <w:r>
        <w:rPr>
          <w:rFonts w:ascii="Times New Roman" w:hAnsi="Times New Roman"/>
        </w:rPr>
        <w:t xml:space="preserve">the </w:t>
      </w:r>
      <w:r w:rsidRPr="00DC51BB">
        <w:rPr>
          <w:rFonts w:ascii="Times New Roman" w:hAnsi="Times New Roman"/>
        </w:rPr>
        <w:t>marketing criteria</w:t>
      </w:r>
      <w:r>
        <w:rPr>
          <w:rFonts w:ascii="Times New Roman" w:hAnsi="Times New Roman"/>
        </w:rPr>
        <w:t>,</w:t>
      </w:r>
      <w:r w:rsidRPr="00DC51BB">
        <w:rPr>
          <w:rFonts w:ascii="Times New Roman" w:hAnsi="Times New Roman"/>
        </w:rPr>
        <w:t xml:space="preserve"> which focus on private sphere stories rather than public sphere</w:t>
      </w:r>
      <w:r>
        <w:rPr>
          <w:rFonts w:ascii="Times New Roman" w:hAnsi="Times New Roman"/>
        </w:rPr>
        <w:t>,</w:t>
      </w:r>
      <w:r w:rsidRPr="00DC51BB">
        <w:rPr>
          <w:rFonts w:ascii="Times New Roman" w:hAnsi="Times New Roman"/>
        </w:rPr>
        <w:t xml:space="preserve"> led to a decrease in voting process or even in registering to vote (Earl Bennett, Rhine, &amp; Flickinger, 2004).</w:t>
      </w:r>
      <w:r w:rsidRPr="00DC51BB">
        <w:rPr>
          <w:rFonts w:ascii="Times New Roman" w:hAnsi="Times New Roman"/>
          <w:b/>
          <w:bCs/>
        </w:rPr>
        <w:t xml:space="preserve"> </w:t>
      </w:r>
      <w:r w:rsidRPr="00DC51BB">
        <w:rPr>
          <w:rFonts w:ascii="Times New Roman" w:hAnsi="Times New Roman"/>
        </w:rPr>
        <w:t xml:space="preserve">In this point, Hamilton </w:t>
      </w:r>
      <w:r w:rsidRPr="00DC51BB">
        <w:rPr>
          <w:rFonts w:ascii="Times New Roman" w:hAnsi="Times New Roman"/>
          <w:b/>
          <w:bCs/>
        </w:rPr>
        <w:t>(</w:t>
      </w:r>
      <w:r w:rsidRPr="00DC51BB">
        <w:rPr>
          <w:rFonts w:ascii="Times New Roman" w:hAnsi="Times New Roman"/>
        </w:rPr>
        <w:t>2004) concluded that the result of adaptation of the profit approach in news production is segmenting and narrowing the democratic public sphere. Also, Picard (2005) argues that market model lead</w:t>
      </w:r>
      <w:r>
        <w:rPr>
          <w:rFonts w:ascii="Times New Roman" w:hAnsi="Times New Roman"/>
        </w:rPr>
        <w:t>s</w:t>
      </w:r>
      <w:r w:rsidRPr="00DC51BB">
        <w:rPr>
          <w:rFonts w:ascii="Times New Roman" w:hAnsi="Times New Roman"/>
        </w:rPr>
        <w:t xml:space="preserve"> to the fragmentation of audiences and reduce</w:t>
      </w:r>
      <w:r>
        <w:rPr>
          <w:rFonts w:ascii="Times New Roman" w:hAnsi="Times New Roman"/>
        </w:rPr>
        <w:t>s</w:t>
      </w:r>
      <w:r w:rsidRPr="00DC51BB">
        <w:rPr>
          <w:rFonts w:ascii="Times New Roman" w:hAnsi="Times New Roman"/>
        </w:rPr>
        <w:t xml:space="preserve"> their ability to be "together and to share similar experiences."  At the end, this kind of change hinders the "flourishing democracy" (p. 347).</w:t>
      </w:r>
    </w:p>
    <w:p w:rsidR="00E238C8" w:rsidRPr="00DC51BB" w:rsidRDefault="00E238C8" w:rsidP="00E238C8">
      <w:pPr>
        <w:ind w:right="-329" w:firstLine="567"/>
        <w:jc w:val="both"/>
        <w:rPr>
          <w:rFonts w:ascii="Times New Roman" w:hAnsi="Times New Roman"/>
        </w:rPr>
      </w:pPr>
      <w:proofErr w:type="gramStart"/>
      <w:r w:rsidRPr="00DC51BB">
        <w:rPr>
          <w:rFonts w:ascii="Times New Roman" w:hAnsi="Times New Roman"/>
          <w:b/>
          <w:bCs/>
        </w:rPr>
        <w:lastRenderedPageBreak/>
        <w:t>Related studies.</w:t>
      </w:r>
      <w:proofErr w:type="gramEnd"/>
      <w:r w:rsidRPr="00DC51BB">
        <w:rPr>
          <w:rFonts w:ascii="Times New Roman" w:hAnsi="Times New Roman"/>
          <w:b/>
          <w:bCs/>
        </w:rPr>
        <w:t xml:space="preserve"> </w:t>
      </w:r>
      <w:r w:rsidRPr="00DC51BB">
        <w:rPr>
          <w:rFonts w:ascii="Times New Roman" w:hAnsi="Times New Roman"/>
        </w:rPr>
        <w:t>The early studies used hard news and soft news as</w:t>
      </w:r>
      <w:r>
        <w:rPr>
          <w:rFonts w:ascii="Times New Roman" w:hAnsi="Times New Roman"/>
        </w:rPr>
        <w:t xml:space="preserve"> </w:t>
      </w:r>
      <w:r w:rsidRPr="00DC51BB">
        <w:rPr>
          <w:rFonts w:ascii="Times New Roman" w:hAnsi="Times New Roman"/>
        </w:rPr>
        <w:t>indicator</w:t>
      </w:r>
      <w:r>
        <w:rPr>
          <w:rFonts w:ascii="Times New Roman" w:hAnsi="Times New Roman"/>
        </w:rPr>
        <w:t>s</w:t>
      </w:r>
      <w:r w:rsidRPr="00DC51BB">
        <w:rPr>
          <w:rFonts w:ascii="Times New Roman" w:hAnsi="Times New Roman"/>
        </w:rPr>
        <w:t xml:space="preserve"> to show media</w:t>
      </w:r>
      <w:r>
        <w:rPr>
          <w:rFonts w:ascii="Times New Roman" w:hAnsi="Times New Roman"/>
        </w:rPr>
        <w:t>’s</w:t>
      </w:r>
      <w:r w:rsidRPr="00DC51BB">
        <w:rPr>
          <w:rFonts w:ascii="Times New Roman" w:hAnsi="Times New Roman"/>
        </w:rPr>
        <w:t xml:space="preserve"> tendency to use</w:t>
      </w:r>
      <w:r>
        <w:rPr>
          <w:rFonts w:ascii="Times New Roman" w:hAnsi="Times New Roman"/>
        </w:rPr>
        <w:t xml:space="preserve"> the</w:t>
      </w:r>
      <w:r w:rsidRPr="00DC51BB">
        <w:rPr>
          <w:rFonts w:ascii="Times New Roman" w:hAnsi="Times New Roman"/>
        </w:rPr>
        <w:t xml:space="preserve"> marketing model or not. If media content</w:t>
      </w:r>
      <w:r>
        <w:rPr>
          <w:rFonts w:ascii="Times New Roman" w:hAnsi="Times New Roman"/>
        </w:rPr>
        <w:t>s</w:t>
      </w:r>
      <w:r w:rsidRPr="00DC51BB">
        <w:rPr>
          <w:rFonts w:ascii="Times New Roman" w:hAnsi="Times New Roman"/>
        </w:rPr>
        <w:t xml:space="preserve"> focus more on soft news, then it adopts marketing model. There are other scholars who used concepts like public sphere and private sphere to show the tendency of using</w:t>
      </w:r>
      <w:r>
        <w:rPr>
          <w:rFonts w:ascii="Times New Roman" w:hAnsi="Times New Roman"/>
        </w:rPr>
        <w:t xml:space="preserve"> the</w:t>
      </w:r>
      <w:r w:rsidRPr="00DC51BB">
        <w:rPr>
          <w:rFonts w:ascii="Times New Roman" w:hAnsi="Times New Roman"/>
        </w:rPr>
        <w:t xml:space="preserve"> marketing model in news production. </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Slattery and Hakanen (1994) analyzed the content of ten local news programs in four media markets at Pennsylvania. They found that the percentage of the hard news declined over the time and the news about government, education and politics had fallen from 54% in 1976 to 15 % in 1992. However, soft news (e.g., sensationalistic or human interests) rose from 25 % to 48%. These findings are clear evidence </w:t>
      </w:r>
      <w:r>
        <w:rPr>
          <w:rFonts w:ascii="Times New Roman" w:hAnsi="Times New Roman"/>
        </w:rPr>
        <w:t xml:space="preserve">that </w:t>
      </w:r>
      <w:r w:rsidRPr="00DC51BB">
        <w:rPr>
          <w:rFonts w:ascii="Times New Roman" w:hAnsi="Times New Roman"/>
        </w:rPr>
        <w:t>media organizations tend to use the market model in news production by focusing on soft news [private sphere]. Also, Patterson (2000) analyzed 5331 news stories during 1980-1999 for three leading newspapers, two weekly news magazines, twenty six local dailies, and for two TV networks. Patterson found that news organizations publish more soft news (e.g., personal drama, scandals and social chaos) and less hard news (e.g., stories about government and politics).</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Beam (1993) examined the impact of group ownership on news media practices at 58 U.S. daily newspapers. He found that there are few differences between independent and group-owned newspapers. Because professionalism is expensive, </w:t>
      </w:r>
      <w:r>
        <w:rPr>
          <w:rFonts w:ascii="Times New Roman" w:hAnsi="Times New Roman"/>
        </w:rPr>
        <w:t xml:space="preserve">Beam </w:t>
      </w:r>
      <w:r w:rsidRPr="00DC51BB">
        <w:rPr>
          <w:rFonts w:ascii="Times New Roman" w:hAnsi="Times New Roman"/>
        </w:rPr>
        <w:t>concluded (p. 913)</w:t>
      </w:r>
      <w:proofErr w:type="gramStart"/>
      <w:r w:rsidRPr="00DC51BB">
        <w:rPr>
          <w:rFonts w:ascii="Times New Roman" w:hAnsi="Times New Roman"/>
        </w:rPr>
        <w:t>,</w:t>
      </w:r>
      <w:proofErr w:type="gramEnd"/>
      <w:r w:rsidRPr="00DC51BB">
        <w:rPr>
          <w:rFonts w:ascii="Times New Roman" w:hAnsi="Times New Roman"/>
        </w:rPr>
        <w:t xml:space="preserve"> the larger news organization can have greater resources and "higher organizational professionalism" than the smaller news organizations (p. 913).</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Three years later, Beam (1996) surveyed 167 editors of 78 U.S. daily newspapers and found that a strong market model will emerge at the news </w:t>
      </w:r>
      <w:r w:rsidRPr="00DC51BB">
        <w:rPr>
          <w:rFonts w:ascii="Times New Roman" w:hAnsi="Times New Roman"/>
        </w:rPr>
        <w:lastRenderedPageBreak/>
        <w:t xml:space="preserve">organizations when there is a high amount of uncertainty among the journalists of the news </w:t>
      </w:r>
      <w:r>
        <w:rPr>
          <w:rFonts w:ascii="Times New Roman" w:hAnsi="Times New Roman"/>
        </w:rPr>
        <w:t>organization about</w:t>
      </w:r>
      <w:r w:rsidRPr="00DC51BB">
        <w:rPr>
          <w:rFonts w:ascii="Times New Roman" w:hAnsi="Times New Roman"/>
        </w:rPr>
        <w:t xml:space="preserve"> the needs of audience. A strong market approach implies more audience leverage on content decisions (Beam, 1996, p. 287). Beam hinted that there is a direct correlation between the level of uncertainty about the environment of</w:t>
      </w:r>
      <w:r>
        <w:rPr>
          <w:rFonts w:ascii="Times New Roman" w:hAnsi="Times New Roman"/>
        </w:rPr>
        <w:t xml:space="preserve"> the</w:t>
      </w:r>
      <w:r w:rsidRPr="00DC51BB">
        <w:rPr>
          <w:rFonts w:ascii="Times New Roman" w:hAnsi="Times New Roman"/>
        </w:rPr>
        <w:t xml:space="preserve"> newspaper and about uncertainty in how to serve readers' needs. This situation of uncertainty increases media tendency toward</w:t>
      </w:r>
      <w:r>
        <w:rPr>
          <w:rFonts w:ascii="Times New Roman" w:hAnsi="Times New Roman"/>
        </w:rPr>
        <w:t xml:space="preserve"> a</w:t>
      </w:r>
      <w:r w:rsidRPr="00DC51BB">
        <w:rPr>
          <w:rFonts w:ascii="Times New Roman" w:hAnsi="Times New Roman"/>
        </w:rPr>
        <w:t xml:space="preserve"> marketing orientation. </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In his content analysis study, Beam (2003) analyzed 13,000 items published in the display pages in twelve daily newspapers. He found that both weak and strong market news organizations publish more public sphere contents which dominate the main pages of the studied publications. More specifically, newspapers with strong market orientation kept to produce reports with high levels of public affairs and even to provide more </w:t>
      </w:r>
      <w:r>
        <w:rPr>
          <w:rFonts w:ascii="Times New Roman" w:hAnsi="Times New Roman"/>
        </w:rPr>
        <w:t>investigative</w:t>
      </w:r>
      <w:r w:rsidRPr="00DC51BB">
        <w:rPr>
          <w:rFonts w:ascii="Times New Roman" w:hAnsi="Times New Roman"/>
        </w:rPr>
        <w:t xml:space="preserve"> reports than that of the weak market-driven newspapers. </w:t>
      </w:r>
      <w:r>
        <w:rPr>
          <w:rFonts w:ascii="Times New Roman" w:hAnsi="Times New Roman"/>
        </w:rPr>
        <w:t xml:space="preserve">This means that possibility of adopting the marketing model is decreased with news organizations with large size and large resources. Such news organizations will be able to produce high quality news content.   </w:t>
      </w:r>
    </w:p>
    <w:p w:rsidR="00E238C8" w:rsidRDefault="00E238C8" w:rsidP="00E238C8">
      <w:pPr>
        <w:ind w:firstLine="567"/>
        <w:jc w:val="both"/>
        <w:rPr>
          <w:rFonts w:ascii="Times New Roman" w:hAnsi="Times New Roman"/>
        </w:rPr>
      </w:pPr>
      <w:r w:rsidRPr="00DC51BB">
        <w:rPr>
          <w:rFonts w:ascii="Times New Roman" w:hAnsi="Times New Roman"/>
        </w:rPr>
        <w:t>Cushion and Lewis (2009) compared the news coverage of two British news organizations BBC, wh</w:t>
      </w:r>
      <w:r>
        <w:rPr>
          <w:rFonts w:ascii="Times New Roman" w:hAnsi="Times New Roman"/>
        </w:rPr>
        <w:t>ich</w:t>
      </w:r>
      <w:r w:rsidRPr="00DC51BB">
        <w:rPr>
          <w:rFonts w:ascii="Times New Roman" w:hAnsi="Times New Roman"/>
        </w:rPr>
        <w:t xml:space="preserve"> represent</w:t>
      </w:r>
      <w:r>
        <w:rPr>
          <w:rFonts w:ascii="Times New Roman" w:hAnsi="Times New Roman"/>
        </w:rPr>
        <w:t>s</w:t>
      </w:r>
      <w:r w:rsidRPr="00DC51BB">
        <w:rPr>
          <w:rFonts w:ascii="Times New Roman" w:hAnsi="Times New Roman"/>
        </w:rPr>
        <w:t xml:space="preserve"> </w:t>
      </w:r>
      <w:r>
        <w:rPr>
          <w:rFonts w:ascii="Times New Roman" w:hAnsi="Times New Roman"/>
        </w:rPr>
        <w:t>a</w:t>
      </w:r>
      <w:r w:rsidRPr="00DC51BB">
        <w:rPr>
          <w:rFonts w:ascii="Times New Roman" w:hAnsi="Times New Roman"/>
        </w:rPr>
        <w:t xml:space="preserve"> public service network, and Sky news</w:t>
      </w:r>
      <w:r>
        <w:rPr>
          <w:rFonts w:ascii="Times New Roman" w:hAnsi="Times New Roman"/>
        </w:rPr>
        <w:t>,</w:t>
      </w:r>
      <w:r w:rsidRPr="00DC51BB">
        <w:rPr>
          <w:rFonts w:ascii="Times New Roman" w:hAnsi="Times New Roman"/>
        </w:rPr>
        <w:t xml:space="preserve"> </w:t>
      </w:r>
      <w:r>
        <w:rPr>
          <w:rFonts w:ascii="Times New Roman" w:hAnsi="Times New Roman"/>
        </w:rPr>
        <w:t>representing</w:t>
      </w:r>
      <w:r w:rsidRPr="00DC51BB">
        <w:rPr>
          <w:rFonts w:ascii="Times New Roman" w:hAnsi="Times New Roman"/>
        </w:rPr>
        <w:t xml:space="preserve"> a commercial network, between 2004 and 2007. He found that although Sky and Fox both belonged to Murdoch channels, "Sky News is not the British version of Fox News," (p. 149) and it is still paying some attention to public service issues like the BBC.  He found that Sky News tend</w:t>
      </w:r>
      <w:r>
        <w:rPr>
          <w:rFonts w:ascii="Times New Roman" w:hAnsi="Times New Roman"/>
        </w:rPr>
        <w:t>s</w:t>
      </w:r>
      <w:r w:rsidRPr="00DC51BB">
        <w:rPr>
          <w:rFonts w:ascii="Times New Roman" w:hAnsi="Times New Roman"/>
        </w:rPr>
        <w:t xml:space="preserve"> to pay more attention to celebrity and entertainment news (20 percent) in 2007 compared to 9 percent in BBC in 2007. However, the majority of the news stories in both BBC and Sky News were about </w:t>
      </w:r>
      <w:r w:rsidRPr="00DC51BB">
        <w:rPr>
          <w:rFonts w:ascii="Times New Roman" w:hAnsi="Times New Roman"/>
        </w:rPr>
        <w:lastRenderedPageBreak/>
        <w:t>politics and International/foreign policy (52 percent in BBC and 46 percent in Sky News in 200</w:t>
      </w:r>
      <w:r>
        <w:rPr>
          <w:rFonts w:ascii="Times New Roman" w:hAnsi="Times New Roman"/>
        </w:rPr>
        <w:t>4</w:t>
      </w:r>
      <w:r w:rsidRPr="00DC51BB">
        <w:rPr>
          <w:rFonts w:ascii="Times New Roman" w:hAnsi="Times New Roman"/>
        </w:rPr>
        <w:t xml:space="preserve">); then about social policy (16 percent in BBC and 15 percent in Sky News), followed by crime (11 percent in BBC and 19 percent in Sky News). In terms of their global coverage they found that both BBC and Sky News spend more time on news related to the Middle East. In details, in 2004, BBC spent 34 percent of its total news coverage, and Sky news spent about 45 percent on the Middle East, after that U.S came next in Sky News (28%), while Australia came next at BBC on their coverage. Asia came in the third rank with 15 percent in BBC coverage and about 16 percent at Sky News. </w:t>
      </w:r>
    </w:p>
    <w:p w:rsidR="00E238C8" w:rsidRPr="00DC51BB" w:rsidRDefault="00E238C8" w:rsidP="00E238C8">
      <w:pPr>
        <w:ind w:firstLine="567"/>
        <w:jc w:val="both"/>
        <w:rPr>
          <w:rFonts w:ascii="Times New Roman" w:hAnsi="Times New Roman"/>
        </w:rPr>
      </w:pPr>
      <w:r w:rsidRPr="0093775A">
        <w:rPr>
          <w:rFonts w:ascii="Times New Roman" w:hAnsi="Times New Roman"/>
        </w:rPr>
        <w:t xml:space="preserve">Carpenter (2008) </w:t>
      </w:r>
      <w:r>
        <w:rPr>
          <w:rFonts w:ascii="Times New Roman" w:hAnsi="Times New Roman"/>
        </w:rPr>
        <w:t xml:space="preserve">found that </w:t>
      </w:r>
      <w:r w:rsidRPr="004F10DD">
        <w:rPr>
          <w:rFonts w:ascii="Times New Roman" w:hAnsi="Times New Roman"/>
        </w:rPr>
        <w:t xml:space="preserve">there are significant differences </w:t>
      </w:r>
      <w:r>
        <w:rPr>
          <w:rFonts w:ascii="Times New Roman" w:hAnsi="Times New Roman"/>
        </w:rPr>
        <w:t xml:space="preserve">that </w:t>
      </w:r>
      <w:r w:rsidRPr="004F10DD">
        <w:rPr>
          <w:rFonts w:ascii="Times New Roman" w:hAnsi="Times New Roman"/>
        </w:rPr>
        <w:t>exist between online citizen journalism (smaller) and online daily newspaper (larger) publications</w:t>
      </w:r>
      <w:r w:rsidRPr="0093775A">
        <w:rPr>
          <w:rFonts w:ascii="Times New Roman" w:hAnsi="Times New Roman"/>
        </w:rPr>
        <w:t xml:space="preserve">. Carpenter analyzed 482 stories from online citizen journalism and 480 articles from online </w:t>
      </w:r>
      <w:r>
        <w:rPr>
          <w:rFonts w:ascii="Times New Roman" w:hAnsi="Times New Roman"/>
        </w:rPr>
        <w:t>newspapers</w:t>
      </w:r>
      <w:r w:rsidRPr="0093775A">
        <w:rPr>
          <w:rFonts w:ascii="Times New Roman" w:hAnsi="Times New Roman"/>
        </w:rPr>
        <w:t xml:space="preserve">. The findings show that </w:t>
      </w:r>
      <w:r>
        <w:rPr>
          <w:rFonts w:ascii="Times New Roman" w:hAnsi="Times New Roman"/>
        </w:rPr>
        <w:t xml:space="preserve">larger publications </w:t>
      </w:r>
      <w:r w:rsidRPr="0093775A">
        <w:rPr>
          <w:rFonts w:ascii="Times New Roman" w:hAnsi="Times New Roman"/>
        </w:rPr>
        <w:t xml:space="preserve">were more likely to feature an official (75 percent) source than </w:t>
      </w:r>
      <w:r>
        <w:rPr>
          <w:rFonts w:ascii="Times New Roman" w:hAnsi="Times New Roman"/>
        </w:rPr>
        <w:t>smaller publications</w:t>
      </w:r>
      <w:r w:rsidRPr="0093775A">
        <w:rPr>
          <w:rFonts w:ascii="Times New Roman" w:hAnsi="Times New Roman"/>
        </w:rPr>
        <w:t xml:space="preserve"> (30.2 percent) articles, while </w:t>
      </w:r>
      <w:r>
        <w:rPr>
          <w:rFonts w:ascii="Times New Roman" w:hAnsi="Times New Roman"/>
        </w:rPr>
        <w:t>smaller publication</w:t>
      </w:r>
      <w:r w:rsidRPr="0093775A">
        <w:rPr>
          <w:rFonts w:ascii="Times New Roman" w:hAnsi="Times New Roman"/>
        </w:rPr>
        <w:t xml:space="preserve"> articles (60.6 percent) were significantly more likely to feature an unofficial source than </w:t>
      </w:r>
      <w:r>
        <w:rPr>
          <w:rFonts w:ascii="Times New Roman" w:hAnsi="Times New Roman"/>
        </w:rPr>
        <w:t>larger publications</w:t>
      </w:r>
      <w:r w:rsidRPr="0093775A">
        <w:rPr>
          <w:rFonts w:ascii="Times New Roman" w:hAnsi="Times New Roman"/>
        </w:rPr>
        <w:t xml:space="preserve"> (37.3 percent).</w:t>
      </w:r>
      <w:r>
        <w:rPr>
          <w:rFonts w:ascii="Times New Roman" w:hAnsi="Times New Roman"/>
        </w:rPr>
        <w:t xml:space="preserve"> This study partially adopted Carpenter's definition of official and unofficial sources.</w:t>
      </w:r>
    </w:p>
    <w:p w:rsidR="00E238C8" w:rsidRDefault="00E238C8" w:rsidP="00E238C8">
      <w:pPr>
        <w:ind w:firstLine="567"/>
        <w:jc w:val="both"/>
        <w:rPr>
          <w:rFonts w:ascii="Times New Roman" w:hAnsi="Times New Roman"/>
        </w:rPr>
      </w:pPr>
      <w:r w:rsidRPr="00DC51BB">
        <w:rPr>
          <w:rFonts w:ascii="Times New Roman" w:hAnsi="Times New Roman"/>
        </w:rPr>
        <w:t>Most recently, Beam, Brownlee, Weaver, and DiCicco (2009) surveyed 400 journalists about their performance in newspapers amid the economic and technological challenges faced by the news organizations. The majority of the respondents rated their news organizations "very good"  (52 percent) or "outstanding" (15 percent), while only 7 percent said their news organizations' performance</w:t>
      </w:r>
      <w:r>
        <w:rPr>
          <w:rFonts w:ascii="Times New Roman" w:hAnsi="Times New Roman"/>
        </w:rPr>
        <w:t xml:space="preserve"> was </w:t>
      </w:r>
      <w:r w:rsidRPr="00DC51BB">
        <w:rPr>
          <w:rFonts w:ascii="Times New Roman" w:hAnsi="Times New Roman"/>
        </w:rPr>
        <w:t xml:space="preserve">"poor," and over a quarter (26 percent) said it was "good" in general </w:t>
      </w:r>
      <w:r>
        <w:rPr>
          <w:rFonts w:ascii="Times New Roman" w:hAnsi="Times New Roman"/>
        </w:rPr>
        <w:t>at informing</w:t>
      </w:r>
      <w:r w:rsidRPr="00DC51BB">
        <w:rPr>
          <w:rFonts w:ascii="Times New Roman" w:hAnsi="Times New Roman"/>
        </w:rPr>
        <w:t xml:space="preserve"> the </w:t>
      </w:r>
      <w:r w:rsidRPr="00DC51BB">
        <w:rPr>
          <w:rFonts w:ascii="Times New Roman" w:hAnsi="Times New Roman"/>
        </w:rPr>
        <w:lastRenderedPageBreak/>
        <w:t>public. Also, they found public service responsibilities remain strong even in</w:t>
      </w:r>
      <w:r>
        <w:rPr>
          <w:rFonts w:ascii="Times New Roman" w:hAnsi="Times New Roman"/>
        </w:rPr>
        <w:t xml:space="preserve"> a</w:t>
      </w:r>
      <w:r w:rsidRPr="00DC51BB">
        <w:rPr>
          <w:rFonts w:ascii="Times New Roman" w:hAnsi="Times New Roman"/>
        </w:rPr>
        <w:t xml:space="preserve"> tough time </w:t>
      </w:r>
      <w:r>
        <w:rPr>
          <w:rFonts w:ascii="Times New Roman" w:hAnsi="Times New Roman"/>
        </w:rPr>
        <w:t>with</w:t>
      </w:r>
      <w:r w:rsidRPr="00DC51BB">
        <w:rPr>
          <w:rFonts w:ascii="Times New Roman" w:hAnsi="Times New Roman"/>
        </w:rPr>
        <w:t xml:space="preserve"> economic pressure on news organizations. About th</w:t>
      </w:r>
      <w:r>
        <w:rPr>
          <w:rFonts w:ascii="Times New Roman" w:hAnsi="Times New Roman"/>
        </w:rPr>
        <w:t xml:space="preserve">ree </w:t>
      </w:r>
      <w:r w:rsidRPr="00DC51BB">
        <w:rPr>
          <w:rFonts w:ascii="Times New Roman" w:hAnsi="Times New Roman"/>
        </w:rPr>
        <w:t xml:space="preserve">quarters (76 percent) of the participants said that serving public interests is "extremely important" and about 18 percent agreed that it is "quite important," while 5 percent said that it is "somewhat important".  In short, </w:t>
      </w:r>
      <w:r>
        <w:rPr>
          <w:rFonts w:ascii="Times New Roman" w:hAnsi="Times New Roman"/>
        </w:rPr>
        <w:t xml:space="preserve">Beam et al., </w:t>
      </w:r>
      <w:r w:rsidRPr="00DC51BB">
        <w:rPr>
          <w:rFonts w:ascii="Times New Roman" w:hAnsi="Times New Roman"/>
        </w:rPr>
        <w:t xml:space="preserve">found that serving public interests </w:t>
      </w:r>
      <w:r>
        <w:rPr>
          <w:rFonts w:ascii="Times New Roman" w:hAnsi="Times New Roman"/>
        </w:rPr>
        <w:t>remains</w:t>
      </w:r>
      <w:r w:rsidRPr="00DC51BB">
        <w:rPr>
          <w:rFonts w:ascii="Times New Roman" w:hAnsi="Times New Roman"/>
        </w:rPr>
        <w:t xml:space="preserve"> a core professional value. Out of ten journalists in this study, nine of them still believe the importance of news media to function through journalism that will serve the interests of the public. </w:t>
      </w:r>
      <w:r>
        <w:rPr>
          <w:rFonts w:ascii="Times New Roman" w:hAnsi="Times New Roman"/>
        </w:rPr>
        <w:t xml:space="preserve">Reviewing the literature on the marketing model leads to the discussion of the main differences between the marketing and professional models. </w:t>
      </w:r>
    </w:p>
    <w:p w:rsidR="00841FEF" w:rsidRDefault="00E238C8" w:rsidP="00841FEF">
      <w:pPr>
        <w:ind w:firstLine="567"/>
        <w:jc w:val="both"/>
        <w:rPr>
          <w:rFonts w:ascii="Times New Roman" w:hAnsi="Times New Roman"/>
        </w:rPr>
      </w:pPr>
      <w:proofErr w:type="gramStart"/>
      <w:r w:rsidRPr="00DC51BB">
        <w:rPr>
          <w:rFonts w:ascii="Times New Roman" w:hAnsi="Times New Roman"/>
          <w:b/>
          <w:bCs/>
        </w:rPr>
        <w:t>The differences between marketing and professional models.</w:t>
      </w:r>
      <w:proofErr w:type="gramEnd"/>
      <w:r w:rsidRPr="00DC51BB">
        <w:rPr>
          <w:rFonts w:ascii="Times New Roman" w:hAnsi="Times New Roman"/>
          <w:b/>
          <w:bCs/>
        </w:rPr>
        <w:t xml:space="preserve"> </w:t>
      </w:r>
      <w:r w:rsidRPr="00DC51BB">
        <w:rPr>
          <w:rFonts w:ascii="Times New Roman" w:hAnsi="Times New Roman"/>
        </w:rPr>
        <w:t>Many scholars found it is useful to differentiate between</w:t>
      </w:r>
      <w:r>
        <w:rPr>
          <w:rFonts w:ascii="Times New Roman" w:hAnsi="Times New Roman"/>
        </w:rPr>
        <w:t xml:space="preserve"> the</w:t>
      </w:r>
      <w:r w:rsidRPr="00DC51BB">
        <w:rPr>
          <w:rFonts w:ascii="Times New Roman" w:hAnsi="Times New Roman"/>
        </w:rPr>
        <w:t xml:space="preserve"> professional model and market model (e.g., Zaller, 1999). Zaller (1999) argued that good journalism must be both informative and entertaining. First and foremost, the </w:t>
      </w:r>
      <w:r>
        <w:rPr>
          <w:rFonts w:ascii="Times New Roman" w:hAnsi="Times New Roman"/>
        </w:rPr>
        <w:t>principal</w:t>
      </w:r>
      <w:r w:rsidRPr="00DC51BB">
        <w:rPr>
          <w:rFonts w:ascii="Times New Roman" w:hAnsi="Times New Roman"/>
        </w:rPr>
        <w:t xml:space="preserve"> norm of journalism is to inform the public (Wolfson, 1985)</w:t>
      </w:r>
      <w:r>
        <w:rPr>
          <w:rFonts w:ascii="Times New Roman" w:hAnsi="Times New Roman"/>
        </w:rPr>
        <w:t>;</w:t>
      </w:r>
      <w:r w:rsidRPr="00DC51BB">
        <w:rPr>
          <w:rFonts w:ascii="Times New Roman" w:hAnsi="Times New Roman"/>
        </w:rPr>
        <w:t xml:space="preserve"> meanwhile, the</w:t>
      </w:r>
      <w:r>
        <w:rPr>
          <w:rFonts w:ascii="Times New Roman" w:hAnsi="Times New Roman"/>
        </w:rPr>
        <w:t xml:space="preserve"> principal norm</w:t>
      </w:r>
      <w:r w:rsidRPr="00DC51BB">
        <w:rPr>
          <w:rFonts w:ascii="Times New Roman" w:hAnsi="Times New Roman"/>
        </w:rPr>
        <w:t xml:space="preserve"> of business is to increase profits (Main &amp; Baird, 1981). The market media have their own agenda to make money and serve the interests of their owners, advertisers, and audiences (Gade, 2011).  Gade (2011) argued that these goals can "conflict with finding truths, creating a marketplace of ideas, and serving the broader goals of society and of democracy" (p.</w:t>
      </w:r>
      <w:r>
        <w:rPr>
          <w:rFonts w:ascii="Times New Roman" w:hAnsi="Times New Roman"/>
        </w:rPr>
        <w:t xml:space="preserve"> </w:t>
      </w:r>
      <w:r w:rsidRPr="00DC51BB">
        <w:rPr>
          <w:rFonts w:ascii="Times New Roman" w:hAnsi="Times New Roman"/>
        </w:rPr>
        <w:t xml:space="preserve">70). </w:t>
      </w:r>
      <w:r w:rsidRPr="00DC51BB">
        <w:rPr>
          <w:rFonts w:ascii="Times New Roman" w:hAnsi="Times New Roman"/>
          <w:b/>
          <w:bCs/>
        </w:rPr>
        <w:t xml:space="preserve"> </w:t>
      </w:r>
      <w:r w:rsidRPr="00DC51BB">
        <w:rPr>
          <w:rFonts w:ascii="Times New Roman" w:hAnsi="Times New Roman"/>
        </w:rPr>
        <w:t xml:space="preserve">Thus, there are core differences between </w:t>
      </w:r>
      <w:r>
        <w:rPr>
          <w:rFonts w:ascii="Times New Roman" w:hAnsi="Times New Roman"/>
        </w:rPr>
        <w:t xml:space="preserve">the </w:t>
      </w:r>
      <w:r w:rsidRPr="00DC51BB">
        <w:rPr>
          <w:rFonts w:ascii="Times New Roman" w:hAnsi="Times New Roman"/>
        </w:rPr>
        <w:t xml:space="preserve">professional journalism approach and </w:t>
      </w:r>
      <w:r>
        <w:rPr>
          <w:rFonts w:ascii="Times New Roman" w:hAnsi="Times New Roman"/>
        </w:rPr>
        <w:t xml:space="preserve">the </w:t>
      </w:r>
      <w:r w:rsidRPr="00DC51BB">
        <w:rPr>
          <w:rFonts w:ascii="Times New Roman" w:hAnsi="Times New Roman"/>
        </w:rPr>
        <w:t xml:space="preserve">marketing-driven model and these differences could be summarized in these following points. </w:t>
      </w:r>
      <w:r>
        <w:rPr>
          <w:rFonts w:ascii="Times New Roman" w:hAnsi="Times New Roman"/>
        </w:rPr>
        <w:t>In general, f</w:t>
      </w:r>
      <w:r w:rsidRPr="00DC51BB">
        <w:rPr>
          <w:rFonts w:ascii="Times New Roman" w:hAnsi="Times New Roman"/>
        </w:rPr>
        <w:t xml:space="preserve">irst, </w:t>
      </w:r>
      <w:r>
        <w:rPr>
          <w:rFonts w:ascii="Times New Roman" w:hAnsi="Times New Roman"/>
        </w:rPr>
        <w:t xml:space="preserve">the </w:t>
      </w:r>
      <w:r w:rsidRPr="00DC51BB">
        <w:rPr>
          <w:rFonts w:ascii="Times New Roman" w:hAnsi="Times New Roman"/>
        </w:rPr>
        <w:t xml:space="preserve">professional model favors identifying and responding to broad social and political issues, while </w:t>
      </w:r>
      <w:r>
        <w:rPr>
          <w:rFonts w:ascii="Times New Roman" w:hAnsi="Times New Roman"/>
        </w:rPr>
        <w:t xml:space="preserve">the </w:t>
      </w:r>
      <w:r w:rsidRPr="00DC51BB">
        <w:rPr>
          <w:rFonts w:ascii="Times New Roman" w:hAnsi="Times New Roman"/>
        </w:rPr>
        <w:t xml:space="preserve">marketing model </w:t>
      </w:r>
      <w:r w:rsidRPr="00DC51BB">
        <w:rPr>
          <w:rFonts w:ascii="Times New Roman" w:hAnsi="Times New Roman"/>
        </w:rPr>
        <w:lastRenderedPageBreak/>
        <w:t>focus</w:t>
      </w:r>
      <w:r>
        <w:rPr>
          <w:rFonts w:ascii="Times New Roman" w:hAnsi="Times New Roman"/>
        </w:rPr>
        <w:t>es</w:t>
      </w:r>
      <w:r w:rsidRPr="00DC51BB">
        <w:rPr>
          <w:rFonts w:ascii="Times New Roman" w:hAnsi="Times New Roman"/>
        </w:rPr>
        <w:t xml:space="preserve"> on sensationalism issues (Beam, 1996, p. 287). Second, </w:t>
      </w:r>
      <w:r>
        <w:rPr>
          <w:rFonts w:ascii="Times New Roman" w:hAnsi="Times New Roman"/>
        </w:rPr>
        <w:t xml:space="preserve">in the </w:t>
      </w:r>
      <w:r w:rsidRPr="00DC51BB">
        <w:rPr>
          <w:rFonts w:ascii="Times New Roman" w:hAnsi="Times New Roman"/>
        </w:rPr>
        <w:t>marketing model</w:t>
      </w:r>
      <w:r>
        <w:rPr>
          <w:rFonts w:ascii="Times New Roman" w:hAnsi="Times New Roman"/>
        </w:rPr>
        <w:t xml:space="preserve"> the audience has more control </w:t>
      </w:r>
      <w:r w:rsidRPr="00DC51BB">
        <w:rPr>
          <w:rFonts w:ascii="Times New Roman" w:hAnsi="Times New Roman"/>
        </w:rPr>
        <w:t xml:space="preserve">on </w:t>
      </w:r>
      <w:r>
        <w:rPr>
          <w:rFonts w:ascii="Times New Roman" w:hAnsi="Times New Roman"/>
        </w:rPr>
        <w:t>decisions</w:t>
      </w:r>
      <w:r w:rsidRPr="00DC51BB">
        <w:rPr>
          <w:rFonts w:ascii="Times New Roman" w:hAnsi="Times New Roman"/>
        </w:rPr>
        <w:t xml:space="preserve"> of content, while professional journalism is </w:t>
      </w:r>
      <w:r>
        <w:rPr>
          <w:rFonts w:ascii="Times New Roman" w:hAnsi="Times New Roman"/>
        </w:rPr>
        <w:t xml:space="preserve">influenced </w:t>
      </w:r>
      <w:r w:rsidRPr="00DC51BB">
        <w:rPr>
          <w:rFonts w:ascii="Times New Roman" w:hAnsi="Times New Roman"/>
        </w:rPr>
        <w:t>more by reporters</w:t>
      </w:r>
      <w:r>
        <w:rPr>
          <w:rFonts w:ascii="Times New Roman" w:hAnsi="Times New Roman"/>
        </w:rPr>
        <w:t xml:space="preserve">:  </w:t>
      </w:r>
      <w:r w:rsidRPr="00DC51BB">
        <w:rPr>
          <w:rFonts w:ascii="Times New Roman" w:hAnsi="Times New Roman"/>
        </w:rPr>
        <w:t xml:space="preserve">"reporters based on their expertise have more control on the information-selection process" (Beam, 1996, p. 287). Third, </w:t>
      </w:r>
      <w:r>
        <w:rPr>
          <w:rFonts w:ascii="Times New Roman" w:hAnsi="Times New Roman"/>
        </w:rPr>
        <w:t xml:space="preserve">the </w:t>
      </w:r>
      <w:r w:rsidRPr="00DC51BB">
        <w:rPr>
          <w:rFonts w:ascii="Times New Roman" w:hAnsi="Times New Roman"/>
        </w:rPr>
        <w:t xml:space="preserve">professional model deals with audience as citizens (Rosen, 2000), while </w:t>
      </w:r>
      <w:r>
        <w:rPr>
          <w:rFonts w:ascii="Times New Roman" w:hAnsi="Times New Roman"/>
        </w:rPr>
        <w:t xml:space="preserve">the </w:t>
      </w:r>
      <w:r w:rsidRPr="00DC51BB">
        <w:rPr>
          <w:rFonts w:ascii="Times New Roman" w:hAnsi="Times New Roman"/>
        </w:rPr>
        <w:t xml:space="preserve">marketing model treats the audience as customers and clients (Campbell, 2004).  Finally, the main goal of </w:t>
      </w:r>
      <w:r>
        <w:rPr>
          <w:rFonts w:ascii="Times New Roman" w:hAnsi="Times New Roman"/>
        </w:rPr>
        <w:t xml:space="preserve">the </w:t>
      </w:r>
      <w:r w:rsidRPr="00DC51BB">
        <w:rPr>
          <w:rFonts w:ascii="Times New Roman" w:hAnsi="Times New Roman"/>
        </w:rPr>
        <w:t xml:space="preserve">marketing model is to survive and make profits among the high competition in the media industry, while the main goal of </w:t>
      </w:r>
      <w:r>
        <w:rPr>
          <w:rFonts w:ascii="Times New Roman" w:hAnsi="Times New Roman"/>
        </w:rPr>
        <w:t xml:space="preserve">the </w:t>
      </w:r>
      <w:r w:rsidRPr="00DC51BB">
        <w:rPr>
          <w:rFonts w:ascii="Times New Roman" w:hAnsi="Times New Roman"/>
        </w:rPr>
        <w:t>professional model is to provide citizens with adequate information to make healthy decisions and get them involved in the democracy process (Peterson, 1956). Thus, the public interest is not always in the marketing model (Hallin, 2000). Nevertheless, research does not consistently reveal that news organizations always prioritize profitable goals over journalistic aims (</w:t>
      </w:r>
      <w:r>
        <w:rPr>
          <w:rFonts w:ascii="Times New Roman" w:hAnsi="Times New Roman"/>
        </w:rPr>
        <w:t xml:space="preserve">Beam, 2001; </w:t>
      </w:r>
      <w:r w:rsidRPr="00DC51BB">
        <w:rPr>
          <w:rFonts w:ascii="Times New Roman" w:hAnsi="Times New Roman"/>
        </w:rPr>
        <w:t xml:space="preserve">Demers, 1996).  </w:t>
      </w:r>
      <w:r>
        <w:rPr>
          <w:rFonts w:ascii="Times New Roman" w:hAnsi="Times New Roman"/>
        </w:rPr>
        <w:t xml:space="preserve">In short, based on the above literature, the marketing model produces content that is often extremely different from the content that is produced by the professional model. While the marketing model tends to produce content with less informative content and not focused on public affairs issues, the professional model produces more informative content and pays attention to more democratic and public affairs issues. Also, the professional model tends to take a hard news format, and the marketing model takes a soft news format. Furthermore, the professional model focuses on public sphere content while the marketing model focuses on private sphere content. Finally, the professional model depends heavily on citing official </w:t>
      </w:r>
      <w:proofErr w:type="gramStart"/>
      <w:r>
        <w:rPr>
          <w:rFonts w:ascii="Times New Roman" w:hAnsi="Times New Roman"/>
        </w:rPr>
        <w:t>sources,</w:t>
      </w:r>
      <w:proofErr w:type="gramEnd"/>
      <w:r>
        <w:rPr>
          <w:rFonts w:ascii="Times New Roman" w:hAnsi="Times New Roman"/>
        </w:rPr>
        <w:t xml:space="preserve"> meanwhile, the marketing model replaces traditional sourcing with fewer official sources. </w:t>
      </w:r>
    </w:p>
    <w:p w:rsidR="00E238C8" w:rsidRPr="00841FEF" w:rsidRDefault="00E238C8" w:rsidP="00841FEF">
      <w:pPr>
        <w:jc w:val="both"/>
        <w:rPr>
          <w:rFonts w:ascii="Times New Roman" w:hAnsi="Times New Roman"/>
        </w:rPr>
      </w:pPr>
      <w:r w:rsidRPr="00DC51BB">
        <w:rPr>
          <w:rFonts w:ascii="Times New Roman" w:hAnsi="Times New Roman"/>
          <w:b/>
          <w:bCs/>
        </w:rPr>
        <w:lastRenderedPageBreak/>
        <w:t xml:space="preserve">Summary </w:t>
      </w:r>
    </w:p>
    <w:p w:rsidR="00E238C8" w:rsidRDefault="00E238C8" w:rsidP="00E238C8">
      <w:pPr>
        <w:ind w:firstLine="567"/>
        <w:jc w:val="both"/>
        <w:rPr>
          <w:rFonts w:ascii="Times New Roman" w:hAnsi="Times New Roman"/>
        </w:rPr>
      </w:pPr>
      <w:r w:rsidRPr="00DC51BB">
        <w:rPr>
          <w:rFonts w:ascii="Times New Roman" w:hAnsi="Times New Roman"/>
        </w:rPr>
        <w:t xml:space="preserve">In short, in the marketing approach, journalists think about questions such as what are the most important topics to the </w:t>
      </w:r>
      <w:proofErr w:type="gramStart"/>
      <w:r w:rsidRPr="00DC51BB">
        <w:rPr>
          <w:rFonts w:ascii="Times New Roman" w:hAnsi="Times New Roman"/>
        </w:rPr>
        <w:t>audience?</w:t>
      </w:r>
      <w:proofErr w:type="gramEnd"/>
      <w:r w:rsidRPr="00DC51BB">
        <w:rPr>
          <w:rFonts w:ascii="Times New Roman" w:hAnsi="Times New Roman"/>
        </w:rPr>
        <w:t xml:space="preserve">  What values are individuals interested in? Based on this model, making profits comes first</w:t>
      </w:r>
      <w:r>
        <w:rPr>
          <w:rFonts w:ascii="Times New Roman" w:hAnsi="Times New Roman"/>
        </w:rPr>
        <w:t>,</w:t>
      </w:r>
      <w:r w:rsidRPr="00DC51BB">
        <w:rPr>
          <w:rFonts w:ascii="Times New Roman" w:hAnsi="Times New Roman"/>
        </w:rPr>
        <w:t xml:space="preserve"> audience driven content comes second, and news production focuses on the content of the private sphere more than the public sphere (</w:t>
      </w:r>
      <w:r w:rsidRPr="00DC51BB">
        <w:rPr>
          <w:rFonts w:ascii="Times New Roman" w:eastAsia="Calibri" w:hAnsi="Times New Roman"/>
        </w:rPr>
        <w:t>Beam, 1993,1996, 2003; Dennis &amp; M</w:t>
      </w:r>
      <w:r>
        <w:rPr>
          <w:rFonts w:ascii="Times New Roman" w:eastAsia="Calibri" w:hAnsi="Times New Roman"/>
        </w:rPr>
        <w:t>e</w:t>
      </w:r>
      <w:r w:rsidRPr="00DC51BB">
        <w:rPr>
          <w:rFonts w:ascii="Times New Roman" w:eastAsia="Calibri" w:hAnsi="Times New Roman"/>
        </w:rPr>
        <w:t>rrill, 2006; Hantizsch, 2007; Lacy &amp; Sohn, 2011; Picard, 2005; McManus, 1994; Underwood, 1993)</w:t>
      </w:r>
      <w:r w:rsidRPr="00DC51BB">
        <w:rPr>
          <w:rFonts w:ascii="Times New Roman" w:hAnsi="Times New Roman"/>
        </w:rPr>
        <w:t>.</w:t>
      </w:r>
      <w:r w:rsidRPr="005B4102">
        <w:t xml:space="preserve"> </w:t>
      </w:r>
      <w:r w:rsidRPr="00DC51BB">
        <w:rPr>
          <w:rFonts w:ascii="Times New Roman" w:hAnsi="Times New Roman"/>
        </w:rPr>
        <w:t>Most studies in the literature about the marketing model in the production of news</w:t>
      </w:r>
      <w:r>
        <w:rPr>
          <w:rFonts w:ascii="Times New Roman" w:hAnsi="Times New Roman"/>
        </w:rPr>
        <w:t xml:space="preserve"> have focused </w:t>
      </w:r>
      <w:r w:rsidRPr="00DC51BB">
        <w:rPr>
          <w:rFonts w:ascii="Times New Roman" w:hAnsi="Times New Roman"/>
        </w:rPr>
        <w:t>on studying this trend in news production in Western news organizations and analyzing the content of printed newspapers (Beam, 1993; Beam, 2003; Beam, 2008; Beam, Brownlee, Weaver, &amp; DiCicco, 2009; Patterson, 2000;</w:t>
      </w:r>
      <w:r>
        <w:rPr>
          <w:rFonts w:ascii="Times New Roman" w:hAnsi="Times New Roman"/>
        </w:rPr>
        <w:t xml:space="preserve"> </w:t>
      </w:r>
      <w:r w:rsidRPr="00DC51BB">
        <w:rPr>
          <w:rFonts w:ascii="Times New Roman" w:hAnsi="Times New Roman"/>
        </w:rPr>
        <w:t>Salttery &amp; Hakanen, 1994) or the content of TV networks (Cushion &amp; Lewis, 2009</w:t>
      </w:r>
      <w:r>
        <w:rPr>
          <w:rFonts w:ascii="Times New Roman" w:hAnsi="Times New Roman"/>
        </w:rPr>
        <w:t>; McManus, 1994</w:t>
      </w:r>
      <w:r w:rsidRPr="00DC51BB">
        <w:rPr>
          <w:rFonts w:ascii="Times New Roman" w:hAnsi="Times New Roman"/>
        </w:rPr>
        <w:t xml:space="preserve">). </w:t>
      </w:r>
      <w:r>
        <w:rPr>
          <w:rFonts w:ascii="Times New Roman" w:hAnsi="Times New Roman"/>
        </w:rPr>
        <w:t xml:space="preserve">The current study examines the prevalence of the marketing values in news websites with new measures, in particular, the sourcing usage, and resource commitments. </w:t>
      </w:r>
      <w:r w:rsidRPr="00100C96">
        <w:rPr>
          <w:rFonts w:ascii="Times New Roman" w:hAnsi="Times New Roman"/>
        </w:rPr>
        <w:t xml:space="preserve">This study </w:t>
      </w:r>
      <w:r>
        <w:rPr>
          <w:rFonts w:ascii="Times New Roman" w:hAnsi="Times New Roman"/>
        </w:rPr>
        <w:t xml:space="preserve">is </w:t>
      </w:r>
      <w:r w:rsidRPr="005A316F">
        <w:rPr>
          <w:rFonts w:ascii="Times New Roman" w:hAnsi="Times New Roman"/>
        </w:rPr>
        <w:t>interested in extent AJ creates its content to attract individuals as customers or citizens.</w:t>
      </w:r>
      <w:r w:rsidRPr="00100C96">
        <w:rPr>
          <w:rFonts w:ascii="Times New Roman" w:hAnsi="Times New Roman"/>
        </w:rPr>
        <w:t xml:space="preserve"> The</w:t>
      </w:r>
      <w:r w:rsidRPr="00DC51BB">
        <w:rPr>
          <w:rFonts w:ascii="Times New Roman" w:hAnsi="Times New Roman"/>
        </w:rPr>
        <w:t xml:space="preserve"> assumption that the news production is driven by the market </w:t>
      </w:r>
      <w:r>
        <w:rPr>
          <w:rFonts w:ascii="Times New Roman" w:hAnsi="Times New Roman"/>
        </w:rPr>
        <w:t>values</w:t>
      </w:r>
      <w:r w:rsidRPr="00DC51BB">
        <w:rPr>
          <w:rFonts w:ascii="Times New Roman" w:hAnsi="Times New Roman"/>
        </w:rPr>
        <w:t xml:space="preserve"> and </w:t>
      </w:r>
      <w:r>
        <w:rPr>
          <w:rFonts w:ascii="Times New Roman" w:hAnsi="Times New Roman"/>
        </w:rPr>
        <w:t xml:space="preserve">from </w:t>
      </w:r>
      <w:r w:rsidRPr="00DC51BB">
        <w:rPr>
          <w:rFonts w:ascii="Times New Roman" w:hAnsi="Times New Roman"/>
        </w:rPr>
        <w:t xml:space="preserve">the desires of the audiences </w:t>
      </w:r>
      <w:r>
        <w:rPr>
          <w:rFonts w:ascii="Times New Roman" w:hAnsi="Times New Roman"/>
        </w:rPr>
        <w:t>suggests</w:t>
      </w:r>
      <w:r w:rsidRPr="00DC51BB">
        <w:rPr>
          <w:rFonts w:ascii="Times New Roman" w:hAnsi="Times New Roman"/>
        </w:rPr>
        <w:t xml:space="preserve"> the need to understand the third approach in news production that might be used by news </w:t>
      </w:r>
      <w:r>
        <w:rPr>
          <w:rFonts w:ascii="Times New Roman" w:hAnsi="Times New Roman"/>
        </w:rPr>
        <w:t xml:space="preserve">organizations: </w:t>
      </w:r>
      <w:r w:rsidRPr="00DC51BB">
        <w:rPr>
          <w:rFonts w:ascii="Times New Roman" w:hAnsi="Times New Roman"/>
        </w:rPr>
        <w:t>the cultural-driven model. So, this leads to a discussion of the cultural model in news reporting in the next section of this dissertation</w:t>
      </w:r>
      <w:r>
        <w:rPr>
          <w:rFonts w:ascii="Times New Roman" w:hAnsi="Times New Roman"/>
        </w:rPr>
        <w:t>.</w:t>
      </w:r>
    </w:p>
    <w:p w:rsidR="00852AA4" w:rsidRDefault="00852AA4" w:rsidP="00E238C8">
      <w:pPr>
        <w:ind w:firstLine="567"/>
        <w:jc w:val="both"/>
        <w:rPr>
          <w:rFonts w:ascii="Times New Roman" w:hAnsi="Times New Roman"/>
        </w:rPr>
      </w:pPr>
    </w:p>
    <w:p w:rsidR="001B41BF" w:rsidRDefault="001B41BF" w:rsidP="00E238C8">
      <w:pPr>
        <w:jc w:val="both"/>
        <w:rPr>
          <w:rFonts w:ascii="Times New Roman" w:hAnsi="Times New Roman"/>
          <w:b/>
          <w:bCs/>
        </w:rPr>
      </w:pPr>
    </w:p>
    <w:p w:rsidR="001B41BF" w:rsidRDefault="001B41BF" w:rsidP="00E238C8">
      <w:pPr>
        <w:jc w:val="both"/>
        <w:rPr>
          <w:rFonts w:ascii="Times New Roman" w:hAnsi="Times New Roman"/>
          <w:b/>
          <w:bCs/>
        </w:rPr>
      </w:pPr>
    </w:p>
    <w:p w:rsidR="00E238C8" w:rsidRPr="00680FF7" w:rsidRDefault="00E238C8" w:rsidP="00E238C8">
      <w:pPr>
        <w:jc w:val="both"/>
        <w:rPr>
          <w:rFonts w:ascii="Times New Roman" w:hAnsi="Times New Roman"/>
          <w:b/>
          <w:bCs/>
        </w:rPr>
      </w:pPr>
      <w:r w:rsidRPr="00680FF7">
        <w:rPr>
          <w:rFonts w:ascii="Times New Roman" w:hAnsi="Times New Roman"/>
          <w:b/>
          <w:bCs/>
        </w:rPr>
        <w:lastRenderedPageBreak/>
        <w:t>Cultural Value Model</w:t>
      </w:r>
    </w:p>
    <w:p w:rsidR="00E238C8" w:rsidRDefault="00E238C8" w:rsidP="00E238C8">
      <w:pPr>
        <w:ind w:firstLine="567"/>
        <w:jc w:val="both"/>
        <w:rPr>
          <w:rFonts w:ascii="Times New Roman" w:hAnsi="Times New Roman"/>
        </w:rPr>
      </w:pPr>
      <w:r w:rsidRPr="00680FF7">
        <w:rPr>
          <w:rFonts w:ascii="Times New Roman" w:hAnsi="Times New Roman"/>
        </w:rPr>
        <w:t xml:space="preserve">Culture refers to sets of traditions, values, and a way of life in a specific society, which are different from those of other societies or cultures (Scollon &amp; Scollon, 1995). In this viewpoint, news is a cultural product produced by journalists who might adhere to their specific cultural values. Under this approach, Peterson (1979) </w:t>
      </w:r>
      <w:r>
        <w:rPr>
          <w:rFonts w:ascii="Times New Roman" w:hAnsi="Times New Roman"/>
        </w:rPr>
        <w:t xml:space="preserve">suggested </w:t>
      </w:r>
      <w:r w:rsidRPr="00680FF7">
        <w:rPr>
          <w:rFonts w:ascii="Times New Roman" w:hAnsi="Times New Roman"/>
        </w:rPr>
        <w:t xml:space="preserve">that a cultural model in news production is important, and </w:t>
      </w:r>
      <w:r>
        <w:rPr>
          <w:rFonts w:ascii="Times New Roman" w:hAnsi="Times New Roman"/>
        </w:rPr>
        <w:t xml:space="preserve">cultural model </w:t>
      </w:r>
      <w:r w:rsidRPr="00680FF7">
        <w:rPr>
          <w:rFonts w:ascii="Times New Roman" w:hAnsi="Times New Roman"/>
        </w:rPr>
        <w:t>indicated journalists</w:t>
      </w:r>
      <w:r>
        <w:rPr>
          <w:rFonts w:ascii="Times New Roman" w:hAnsi="Times New Roman"/>
        </w:rPr>
        <w:t xml:space="preserve"> of </w:t>
      </w:r>
      <w:r w:rsidRPr="00680FF7">
        <w:rPr>
          <w:rFonts w:ascii="Times New Roman" w:hAnsi="Times New Roman"/>
        </w:rPr>
        <w:t>cultural background impact</w:t>
      </w:r>
      <w:r>
        <w:rPr>
          <w:rFonts w:ascii="Times New Roman" w:hAnsi="Times New Roman"/>
        </w:rPr>
        <w:t>ed</w:t>
      </w:r>
      <w:r w:rsidRPr="00680FF7">
        <w:rPr>
          <w:rFonts w:ascii="Times New Roman" w:hAnsi="Times New Roman"/>
        </w:rPr>
        <w:t xml:space="preserve"> the selecting and gathering news (p. 119). </w:t>
      </w:r>
    </w:p>
    <w:p w:rsidR="00E238C8" w:rsidRPr="00680FF7" w:rsidRDefault="00E238C8" w:rsidP="00E238C8">
      <w:pPr>
        <w:ind w:firstLine="567"/>
        <w:jc w:val="both"/>
        <w:rPr>
          <w:rFonts w:ascii="Times New Roman" w:hAnsi="Times New Roman"/>
        </w:rPr>
      </w:pPr>
      <w:r w:rsidRPr="00680FF7">
        <w:rPr>
          <w:rFonts w:ascii="Times New Roman" w:hAnsi="Times New Roman"/>
        </w:rPr>
        <w:t>This section discusses another model that could explain how media considers audiences when news organizations create their news reports. It is a cultural value model; the assumption of this approach is that the content reflects its creator’s cultural values and norms. This section addresses</w:t>
      </w:r>
      <w:r>
        <w:rPr>
          <w:rFonts w:ascii="Times New Roman" w:hAnsi="Times New Roman"/>
        </w:rPr>
        <w:t xml:space="preserve"> </w:t>
      </w:r>
      <w:r w:rsidRPr="00680FF7">
        <w:rPr>
          <w:rFonts w:ascii="Times New Roman" w:hAnsi="Times New Roman"/>
        </w:rPr>
        <w:t xml:space="preserve">issues including the logic of culture-driven models in news production (e.g., Garyantes, 2006; Shoemaker &amp; Reese, 1996), </w:t>
      </w:r>
      <w:r>
        <w:rPr>
          <w:rFonts w:ascii="Times New Roman" w:hAnsi="Times New Roman"/>
        </w:rPr>
        <w:t xml:space="preserve">the concept of </w:t>
      </w:r>
      <w:r w:rsidRPr="00680FF7">
        <w:rPr>
          <w:rFonts w:ascii="Times New Roman" w:hAnsi="Times New Roman"/>
        </w:rPr>
        <w:t>cultural identity of in group and out group</w:t>
      </w:r>
      <w:r>
        <w:rPr>
          <w:rFonts w:ascii="Times New Roman" w:hAnsi="Times New Roman"/>
        </w:rPr>
        <w:t xml:space="preserve"> </w:t>
      </w:r>
      <w:r w:rsidRPr="00680FF7">
        <w:rPr>
          <w:rFonts w:ascii="Times New Roman" w:hAnsi="Times New Roman"/>
        </w:rPr>
        <w:t xml:space="preserve">(e.g., </w:t>
      </w:r>
      <w:r>
        <w:rPr>
          <w:rFonts w:ascii="Times New Roman" w:hAnsi="Times New Roman"/>
        </w:rPr>
        <w:t xml:space="preserve">Barkho, 2006; </w:t>
      </w:r>
      <w:r w:rsidRPr="00680FF7">
        <w:rPr>
          <w:rFonts w:ascii="Times New Roman" w:hAnsi="Times New Roman"/>
        </w:rPr>
        <w:t>Gans, 1979; Ting-Toomey et al., 2000; M</w:t>
      </w:r>
      <w:r>
        <w:rPr>
          <w:rFonts w:ascii="Times New Roman" w:hAnsi="Times New Roman"/>
        </w:rPr>
        <w:t>okros, 1996);</w:t>
      </w:r>
      <w:r w:rsidRPr="00680FF7">
        <w:rPr>
          <w:rFonts w:ascii="Times New Roman" w:hAnsi="Times New Roman"/>
        </w:rPr>
        <w:t xml:space="preserve"> </w:t>
      </w:r>
      <w:r>
        <w:rPr>
          <w:rFonts w:ascii="Times New Roman" w:hAnsi="Times New Roman"/>
        </w:rPr>
        <w:t xml:space="preserve">and </w:t>
      </w:r>
      <w:r w:rsidRPr="00680FF7">
        <w:rPr>
          <w:rFonts w:ascii="Times New Roman" w:hAnsi="Times New Roman"/>
        </w:rPr>
        <w:t>gender presen</w:t>
      </w:r>
      <w:r>
        <w:rPr>
          <w:rFonts w:ascii="Times New Roman" w:hAnsi="Times New Roman"/>
        </w:rPr>
        <w:t>ce</w:t>
      </w:r>
      <w:r w:rsidRPr="00680FF7">
        <w:rPr>
          <w:rFonts w:ascii="Times New Roman" w:hAnsi="Times New Roman"/>
        </w:rPr>
        <w:t xml:space="preserve"> (e.g., Feghali, 1997; Hofstede, 1991; Kalliny &amp; Gentry, 2007). </w:t>
      </w:r>
    </w:p>
    <w:p w:rsidR="00E238C8" w:rsidRDefault="00E238C8" w:rsidP="00E238C8">
      <w:pPr>
        <w:ind w:firstLine="567"/>
        <w:jc w:val="both"/>
        <w:rPr>
          <w:rFonts w:ascii="Times New Roman" w:hAnsi="Times New Roman"/>
        </w:rPr>
      </w:pPr>
      <w:r w:rsidRPr="00680FF7">
        <w:rPr>
          <w:rFonts w:ascii="Times New Roman" w:hAnsi="Times New Roman"/>
        </w:rPr>
        <w:t xml:space="preserve">The cultural approach helps </w:t>
      </w:r>
      <w:r>
        <w:rPr>
          <w:rFonts w:ascii="Times New Roman" w:hAnsi="Times New Roman"/>
        </w:rPr>
        <w:t>in understanding</w:t>
      </w:r>
      <w:r w:rsidRPr="00680FF7">
        <w:rPr>
          <w:rFonts w:ascii="Times New Roman" w:hAnsi="Times New Roman"/>
        </w:rPr>
        <w:t xml:space="preserve"> the impact of social and cultural values that shape the media content and </w:t>
      </w:r>
      <w:r>
        <w:rPr>
          <w:rFonts w:ascii="Times New Roman" w:hAnsi="Times New Roman"/>
        </w:rPr>
        <w:t>explaining</w:t>
      </w:r>
      <w:r w:rsidRPr="00680FF7">
        <w:rPr>
          <w:rFonts w:ascii="Times New Roman" w:hAnsi="Times New Roman"/>
        </w:rPr>
        <w:t xml:space="preserve"> the relationship between media and society to give a clear view of how news organizations are influenced by the ideology of the society, which </w:t>
      </w:r>
      <w:r>
        <w:rPr>
          <w:rFonts w:ascii="Times New Roman" w:hAnsi="Times New Roman"/>
        </w:rPr>
        <w:t>tells</w:t>
      </w:r>
      <w:r w:rsidRPr="00680FF7">
        <w:rPr>
          <w:rFonts w:ascii="Times New Roman" w:hAnsi="Times New Roman"/>
        </w:rPr>
        <w:t xml:space="preserve"> media what should and what should not be said (Schudson, 1989, p. 278). Shoemaker and Reese (1996) explain how media content</w:t>
      </w:r>
      <w:r>
        <w:rPr>
          <w:rFonts w:ascii="Times New Roman" w:hAnsi="Times New Roman"/>
        </w:rPr>
        <w:t>s are</w:t>
      </w:r>
      <w:r w:rsidRPr="00680FF7">
        <w:rPr>
          <w:rFonts w:ascii="Times New Roman" w:hAnsi="Times New Roman"/>
        </w:rPr>
        <w:t xml:space="preserve"> influ</w:t>
      </w:r>
      <w:r>
        <w:rPr>
          <w:rFonts w:ascii="Times New Roman" w:hAnsi="Times New Roman"/>
        </w:rPr>
        <w:t>e</w:t>
      </w:r>
      <w:r w:rsidRPr="00680FF7">
        <w:rPr>
          <w:rFonts w:ascii="Times New Roman" w:hAnsi="Times New Roman"/>
        </w:rPr>
        <w:t>nce</w:t>
      </w:r>
      <w:r>
        <w:rPr>
          <w:rFonts w:ascii="Times New Roman" w:hAnsi="Times New Roman"/>
        </w:rPr>
        <w:t>d</w:t>
      </w:r>
      <w:r w:rsidRPr="00680FF7">
        <w:rPr>
          <w:rFonts w:ascii="Times New Roman" w:hAnsi="Times New Roman"/>
        </w:rPr>
        <w:t xml:space="preserve"> by different forces.  They mention five different factors </w:t>
      </w:r>
      <w:r>
        <w:rPr>
          <w:rFonts w:ascii="Times New Roman" w:hAnsi="Times New Roman"/>
        </w:rPr>
        <w:t xml:space="preserve">that </w:t>
      </w:r>
      <w:r w:rsidRPr="00D70745">
        <w:rPr>
          <w:rFonts w:ascii="Times New Roman" w:hAnsi="Times New Roman"/>
        </w:rPr>
        <w:t>are addressed more fully in the following section</w:t>
      </w:r>
      <w:r>
        <w:rPr>
          <w:rFonts w:ascii="Times New Roman" w:hAnsi="Times New Roman"/>
        </w:rPr>
        <w:t xml:space="preserve"> </w:t>
      </w:r>
      <w:r w:rsidRPr="00680FF7">
        <w:rPr>
          <w:rFonts w:ascii="Times New Roman" w:hAnsi="Times New Roman"/>
        </w:rPr>
        <w:t xml:space="preserve">including ideology, outside forces </w:t>
      </w:r>
      <w:r w:rsidRPr="00680FF7">
        <w:rPr>
          <w:rFonts w:ascii="Times New Roman" w:hAnsi="Times New Roman"/>
        </w:rPr>
        <w:lastRenderedPageBreak/>
        <w:t xml:space="preserve">“extramedia level,” organizational influences, media routines level, and the content creators “individual level.” </w:t>
      </w:r>
      <w:proofErr w:type="gramStart"/>
      <w:r w:rsidRPr="00680FF7">
        <w:rPr>
          <w:rFonts w:ascii="Times New Roman" w:hAnsi="Times New Roman"/>
        </w:rPr>
        <w:t>Journalists in this model “tend to be biased toward their own cultures and perspectives” (Garyantes, 2006, p.4).</w:t>
      </w:r>
      <w:proofErr w:type="gramEnd"/>
      <w:r w:rsidRPr="00680FF7">
        <w:rPr>
          <w:rFonts w:ascii="Times New Roman" w:hAnsi="Times New Roman"/>
        </w:rPr>
        <w:t xml:space="preserve"> This trend of </w:t>
      </w:r>
      <w:r>
        <w:rPr>
          <w:rFonts w:ascii="Times New Roman" w:hAnsi="Times New Roman"/>
        </w:rPr>
        <w:t xml:space="preserve">bias </w:t>
      </w:r>
      <w:r w:rsidRPr="00680FF7">
        <w:rPr>
          <w:rFonts w:ascii="Times New Roman" w:hAnsi="Times New Roman"/>
        </w:rPr>
        <w:t xml:space="preserve">in news production reflects the "cultural norms" of the communicator which </w:t>
      </w:r>
      <w:r>
        <w:rPr>
          <w:rFonts w:ascii="Times New Roman" w:hAnsi="Times New Roman"/>
        </w:rPr>
        <w:t>are</w:t>
      </w:r>
      <w:r w:rsidRPr="00680FF7">
        <w:rPr>
          <w:rFonts w:ascii="Times New Roman" w:hAnsi="Times New Roman"/>
        </w:rPr>
        <w:t xml:space="preserve"> based on different elements including religious affiliation, language, physical contiguity, and real blood or kinship relationship among members (Mokros, 1996, p. 321). However, these social and cultural norms shape what could be </w:t>
      </w:r>
      <w:r>
        <w:rPr>
          <w:rFonts w:ascii="Times New Roman" w:hAnsi="Times New Roman"/>
        </w:rPr>
        <w:t>called</w:t>
      </w:r>
      <w:r w:rsidRPr="00680FF7">
        <w:rPr>
          <w:rFonts w:ascii="Times New Roman" w:hAnsi="Times New Roman"/>
        </w:rPr>
        <w:t xml:space="preserve"> cultural identity. Geertz (1973) defines cultural identity as "</w:t>
      </w:r>
      <w:r>
        <w:rPr>
          <w:rFonts w:ascii="Times New Roman" w:hAnsi="Times New Roman"/>
        </w:rPr>
        <w:t>i</w:t>
      </w:r>
      <w:r w:rsidRPr="00680FF7">
        <w:rPr>
          <w:rFonts w:ascii="Times New Roman" w:hAnsi="Times New Roman"/>
        </w:rPr>
        <w:t xml:space="preserve">dentification with and perceived acceptance into a group that has shared systems of symbols and meaning as well as norms/rules for conduct" (p. 113). This section </w:t>
      </w:r>
      <w:r>
        <w:rPr>
          <w:rFonts w:ascii="Times New Roman" w:hAnsi="Times New Roman"/>
        </w:rPr>
        <w:t>addresses</w:t>
      </w:r>
      <w:r w:rsidRPr="00680FF7">
        <w:rPr>
          <w:rFonts w:ascii="Times New Roman" w:hAnsi="Times New Roman"/>
        </w:rPr>
        <w:t xml:space="preserve"> important concepts related to the cultural model values: the in-group/out group concept, </w:t>
      </w:r>
      <w:r>
        <w:rPr>
          <w:rFonts w:ascii="Times New Roman" w:hAnsi="Times New Roman"/>
        </w:rPr>
        <w:t xml:space="preserve">culturally aware language, Arab cultural norms, and </w:t>
      </w:r>
      <w:r w:rsidRPr="00680FF7">
        <w:rPr>
          <w:rFonts w:ascii="Times New Roman" w:hAnsi="Times New Roman"/>
        </w:rPr>
        <w:t xml:space="preserve">gender presence.  Defining culture leads to a discussion of the concept of in group and out group. The next paragraphs </w:t>
      </w:r>
      <w:r>
        <w:rPr>
          <w:rFonts w:ascii="Times New Roman" w:hAnsi="Times New Roman"/>
        </w:rPr>
        <w:t>talk</w:t>
      </w:r>
      <w:r w:rsidRPr="00680FF7">
        <w:rPr>
          <w:rFonts w:ascii="Times New Roman" w:hAnsi="Times New Roman"/>
        </w:rPr>
        <w:t xml:space="preserve"> more about this concept.</w:t>
      </w:r>
    </w:p>
    <w:p w:rsidR="00E238C8" w:rsidRPr="00785DD2" w:rsidRDefault="00E238C8" w:rsidP="00E238C8">
      <w:pPr>
        <w:ind w:firstLine="567"/>
        <w:jc w:val="both"/>
        <w:rPr>
          <w:rFonts w:ascii="Times New Roman" w:hAnsi="Times New Roman"/>
        </w:rPr>
      </w:pPr>
      <w:proofErr w:type="gramStart"/>
      <w:r>
        <w:rPr>
          <w:rFonts w:ascii="Times New Roman" w:eastAsia="Calibri" w:hAnsi="Times New Roman"/>
          <w:b/>
          <w:bCs/>
        </w:rPr>
        <w:t>In-group and out-group identity.</w:t>
      </w:r>
      <w:proofErr w:type="gramEnd"/>
      <w:r>
        <w:rPr>
          <w:rFonts w:ascii="Times New Roman" w:eastAsia="Calibri" w:hAnsi="Times New Roman"/>
          <w:b/>
          <w:bCs/>
        </w:rPr>
        <w:t xml:space="preserve"> </w:t>
      </w:r>
      <w:r w:rsidRPr="00DC51BB">
        <w:rPr>
          <w:rFonts w:ascii="Times New Roman" w:eastAsia="Calibri" w:hAnsi="Times New Roman"/>
        </w:rPr>
        <w:t xml:space="preserve">Cultural values and norms are different from one nation to another. For example, Americans have cultural values different from Asians’ cultural values that also have values different from Arabs’ cultural values.  As for American cultural values, Gans (1979)  in his book about the culture of news production based on an ethnographic study of NBC, CBS, </w:t>
      </w:r>
      <w:r w:rsidRPr="00DC51BB">
        <w:rPr>
          <w:rFonts w:ascii="Times New Roman" w:eastAsia="Calibri" w:hAnsi="Times New Roman"/>
          <w:i/>
          <w:iCs/>
        </w:rPr>
        <w:t>Newsweek</w:t>
      </w:r>
      <w:r w:rsidRPr="00DC51BB">
        <w:rPr>
          <w:rFonts w:ascii="Times New Roman" w:eastAsia="Calibri" w:hAnsi="Times New Roman"/>
        </w:rPr>
        <w:t xml:space="preserve">, and </w:t>
      </w:r>
      <w:r w:rsidRPr="00DC51BB">
        <w:rPr>
          <w:rFonts w:ascii="Times New Roman" w:eastAsia="Calibri" w:hAnsi="Times New Roman"/>
          <w:i/>
          <w:iCs/>
        </w:rPr>
        <w:t>Time</w:t>
      </w:r>
      <w:r w:rsidRPr="00DC51BB">
        <w:rPr>
          <w:rFonts w:ascii="Times New Roman" w:eastAsia="Calibri" w:hAnsi="Times New Roman"/>
        </w:rPr>
        <w:t xml:space="preserve">, said that "enduring values are built into news judgment; as a result, most values and opinions enter unconsciously" (p. 182). Gans identified eight important cultural values that reflect American life and beliefs, they include: ethnocentrism, altruistic democracy, responsible capitalism, small-town pastoralism, individualism, moderatism, social order, and national leadership (p 79). As Gans (1979) points out, </w:t>
      </w:r>
      <w:r w:rsidRPr="00DC51BB">
        <w:rPr>
          <w:rFonts w:ascii="Times New Roman" w:eastAsia="Calibri" w:hAnsi="Times New Roman"/>
        </w:rPr>
        <w:lastRenderedPageBreak/>
        <w:t xml:space="preserve">journalists may agree more or less with these values, and some of these cultural values reflect "conservative ideology" and others reflect "liberalism ideology" (p. 79). One important concept that </w:t>
      </w:r>
      <w:r>
        <w:rPr>
          <w:rFonts w:ascii="Times New Roman" w:eastAsia="Calibri" w:hAnsi="Times New Roman"/>
        </w:rPr>
        <w:t xml:space="preserve">was </w:t>
      </w:r>
      <w:r w:rsidRPr="00DC51BB">
        <w:rPr>
          <w:rFonts w:ascii="Times New Roman" w:eastAsia="Calibri" w:hAnsi="Times New Roman"/>
        </w:rPr>
        <w:t xml:space="preserve">studied by scholars is the feeling of belonging to a community (McMillan &amp; Chavis, 1986, p. 9). Moreover, Hecht, Collier, and Ribeau (1993) argue that identities are located in communal memberships. </w:t>
      </w:r>
      <w:r w:rsidRPr="00AD627D">
        <w:rPr>
          <w:rFonts w:ascii="Times New Roman" w:eastAsia="Calibri" w:hAnsi="Times New Roman"/>
        </w:rPr>
        <w:t>This classification of in-group and out-group</w:t>
      </w:r>
      <w:r>
        <w:rPr>
          <w:rFonts w:ascii="Times New Roman" w:eastAsia="Calibri" w:hAnsi="Times New Roman"/>
        </w:rPr>
        <w:t xml:space="preserve"> is</w:t>
      </w:r>
      <w:r w:rsidRPr="00AD627D">
        <w:rPr>
          <w:rFonts w:ascii="Times New Roman" w:eastAsia="Calibri" w:hAnsi="Times New Roman"/>
        </w:rPr>
        <w:t xml:space="preserve"> inspired by the idea of feeling of belonging to a community in the theory of sense of community, which consists of four main elements that build the sense of community: membership, influence, integration and fulfillment of needs, and shared emotional connection (McMillan &amp; Chavis, 1986). </w:t>
      </w:r>
      <w:r w:rsidRPr="00DC51BB">
        <w:rPr>
          <w:rFonts w:ascii="Times New Roman" w:eastAsia="Calibri" w:hAnsi="Times New Roman"/>
        </w:rPr>
        <w:t>Membership is the most important element</w:t>
      </w:r>
      <w:r>
        <w:rPr>
          <w:rFonts w:ascii="Times New Roman" w:eastAsia="Calibri" w:hAnsi="Times New Roman"/>
        </w:rPr>
        <w:t xml:space="preserve"> that</w:t>
      </w:r>
      <w:r w:rsidRPr="00DC51BB">
        <w:rPr>
          <w:rFonts w:ascii="Times New Roman" w:eastAsia="Calibri" w:hAnsi="Times New Roman"/>
        </w:rPr>
        <w:t xml:space="preserve"> will be discussed here</w:t>
      </w:r>
      <w:r>
        <w:rPr>
          <w:rFonts w:ascii="Times New Roman" w:eastAsia="Calibri" w:hAnsi="Times New Roman"/>
        </w:rPr>
        <w:t xml:space="preserve"> and will be borrowed for the cultural model. </w:t>
      </w:r>
      <w:r w:rsidRPr="00DC51BB">
        <w:rPr>
          <w:rFonts w:ascii="Times New Roman" w:eastAsia="Calibri" w:hAnsi="Times New Roman"/>
        </w:rPr>
        <w:t xml:space="preserve">Membership is the "feeling of belonging or of sharing a sense of personal relatedness". Boundaries, emotional safety, personal investment, sense of belonging and identification, and </w:t>
      </w:r>
      <w:r>
        <w:rPr>
          <w:rFonts w:ascii="Times New Roman" w:eastAsia="Calibri" w:hAnsi="Times New Roman"/>
        </w:rPr>
        <w:t xml:space="preserve">a </w:t>
      </w:r>
      <w:r w:rsidRPr="00DC51BB">
        <w:rPr>
          <w:rFonts w:ascii="Times New Roman" w:eastAsia="Calibri" w:hAnsi="Times New Roman"/>
        </w:rPr>
        <w:t xml:space="preserve">common symbols system among the members of the groups are the most important elements of membership (McMillan &amp; Chavis, 1986). Membership has boundaries; this "means that there are people who belong and people who do not" (McMillan &amp; Chavis, 1986, p. 9). In other words, the boundaries of the membership define who is in and who is out of the group. These boundaries or barriers could be created by using "language, dress, and ritual" (McMillan &amp; Chavis, 1986, p. 9). What is important is that these boundaries separate "us" from "them" (McMillan &amp; Chavis, 1986, p. 10). These elements work side by side and contribute in defining who is a part of the community and who is not? </w:t>
      </w:r>
      <w:r>
        <w:rPr>
          <w:rFonts w:ascii="Times New Roman" w:eastAsia="Calibri" w:hAnsi="Times New Roman"/>
        </w:rPr>
        <w:t xml:space="preserve">In this study in group refers to Arab people/region/ initiatives/events in the news story, and </w:t>
      </w:r>
      <w:r w:rsidRPr="00372E45">
        <w:rPr>
          <w:rFonts w:ascii="Times New Roman" w:eastAsia="Calibri" w:hAnsi="Times New Roman"/>
        </w:rPr>
        <w:t>out-group refers to non-Arab peoples/</w:t>
      </w:r>
      <w:r>
        <w:rPr>
          <w:rFonts w:ascii="Times New Roman" w:eastAsia="Calibri" w:hAnsi="Times New Roman"/>
        </w:rPr>
        <w:t>region/initiatives/events.</w:t>
      </w:r>
      <w:r w:rsidRPr="00372E45">
        <w:rPr>
          <w:rFonts w:ascii="Times New Roman" w:eastAsia="Calibri" w:hAnsi="Times New Roman"/>
        </w:rPr>
        <w:t xml:space="preserve"> </w:t>
      </w:r>
      <w:r>
        <w:rPr>
          <w:rFonts w:ascii="Times New Roman" w:eastAsia="Calibri" w:hAnsi="Times New Roman"/>
        </w:rPr>
        <w:t xml:space="preserve"> The </w:t>
      </w:r>
      <w:r>
        <w:rPr>
          <w:rFonts w:ascii="Times New Roman" w:eastAsia="Calibri" w:hAnsi="Times New Roman"/>
        </w:rPr>
        <w:lastRenderedPageBreak/>
        <w:t>concept of in group and out group is used in this study to measure some cultural values in news production. Keep in mind that AJA communicates to Arab readers, and AJE targets non-Arab readers out of the Arab world; b</w:t>
      </w:r>
      <w:r w:rsidRPr="002505D8">
        <w:rPr>
          <w:rFonts w:ascii="Times New Roman" w:eastAsia="Calibri" w:hAnsi="Times New Roman"/>
        </w:rPr>
        <w:t xml:space="preserve">ased on </w:t>
      </w:r>
      <w:r>
        <w:rPr>
          <w:rFonts w:ascii="Times New Roman" w:eastAsia="Calibri" w:hAnsi="Times New Roman"/>
        </w:rPr>
        <w:t xml:space="preserve">the </w:t>
      </w:r>
      <w:r w:rsidRPr="002505D8">
        <w:rPr>
          <w:rFonts w:ascii="Times New Roman" w:eastAsia="Calibri" w:hAnsi="Times New Roman"/>
        </w:rPr>
        <w:t>in</w:t>
      </w:r>
      <w:r>
        <w:rPr>
          <w:rFonts w:ascii="Times New Roman" w:eastAsia="Calibri" w:hAnsi="Times New Roman"/>
        </w:rPr>
        <w:t>-</w:t>
      </w:r>
      <w:r w:rsidRPr="002505D8">
        <w:rPr>
          <w:rFonts w:ascii="Times New Roman" w:eastAsia="Calibri" w:hAnsi="Times New Roman"/>
        </w:rPr>
        <w:t>group and out</w:t>
      </w:r>
      <w:r>
        <w:rPr>
          <w:rFonts w:ascii="Times New Roman" w:eastAsia="Calibri" w:hAnsi="Times New Roman"/>
        </w:rPr>
        <w:t>-</w:t>
      </w:r>
      <w:r w:rsidRPr="002505D8">
        <w:rPr>
          <w:rFonts w:ascii="Times New Roman" w:eastAsia="Calibri" w:hAnsi="Times New Roman"/>
        </w:rPr>
        <w:t xml:space="preserve">group </w:t>
      </w:r>
      <w:r>
        <w:rPr>
          <w:rFonts w:ascii="Times New Roman" w:eastAsia="Calibri" w:hAnsi="Times New Roman"/>
        </w:rPr>
        <w:t>concept</w:t>
      </w:r>
      <w:r w:rsidRPr="002505D8">
        <w:rPr>
          <w:rFonts w:ascii="Times New Roman" w:eastAsia="Calibri" w:hAnsi="Times New Roman"/>
        </w:rPr>
        <w:t xml:space="preserve">, AJE is rooted in American news culture and its staff adopts the American ideological and professional values in their reporting (McKelvey, 2007). Many of AJE's journalists and reporters have American citizenship, received their education from U.S. and European journalism schools, and about </w:t>
      </w:r>
      <w:r>
        <w:rPr>
          <w:rFonts w:ascii="Times New Roman" w:eastAsia="Calibri" w:hAnsi="Times New Roman"/>
        </w:rPr>
        <w:t xml:space="preserve">many </w:t>
      </w:r>
      <w:r w:rsidRPr="002505D8">
        <w:rPr>
          <w:rFonts w:ascii="Times New Roman" w:eastAsia="Calibri" w:hAnsi="Times New Roman"/>
        </w:rPr>
        <w:t xml:space="preserve">of them had worked in NBC, CBS, Fox News, Associated Press TV, and CNN (McKelvey, 2007). Meanwhile, </w:t>
      </w:r>
      <w:r>
        <w:rPr>
          <w:rFonts w:ascii="Times New Roman" w:eastAsia="Calibri" w:hAnsi="Times New Roman"/>
        </w:rPr>
        <w:t xml:space="preserve">most of AJA's journalists </w:t>
      </w:r>
      <w:r w:rsidRPr="002505D8">
        <w:rPr>
          <w:rFonts w:ascii="Times New Roman" w:eastAsia="Calibri" w:hAnsi="Times New Roman"/>
        </w:rPr>
        <w:t xml:space="preserve">are </w:t>
      </w:r>
      <w:r>
        <w:rPr>
          <w:rFonts w:ascii="Times New Roman" w:eastAsia="Calibri" w:hAnsi="Times New Roman"/>
        </w:rPr>
        <w:t xml:space="preserve">Arab and </w:t>
      </w:r>
      <w:r w:rsidRPr="002505D8">
        <w:rPr>
          <w:rFonts w:ascii="Times New Roman" w:eastAsia="Calibri" w:hAnsi="Times New Roman"/>
        </w:rPr>
        <w:t>Muslims, and graduated from journalism and other related schools in the Middle East (Auter, Arafa, &amp; Al Jaber, 2005; Bahry, 2001; Cherribi, 2006; El-Nawawy &amp; Iskandar, 2003; Lynch, 2005). So, this</w:t>
      </w:r>
      <w:r>
        <w:rPr>
          <w:rFonts w:ascii="Times New Roman" w:eastAsia="Calibri" w:hAnsi="Times New Roman"/>
        </w:rPr>
        <w:t xml:space="preserve"> information</w:t>
      </w:r>
      <w:r w:rsidRPr="002505D8">
        <w:rPr>
          <w:rFonts w:ascii="Times New Roman" w:eastAsia="Calibri" w:hAnsi="Times New Roman"/>
        </w:rPr>
        <w:t xml:space="preserve"> leads to this hypothesis:</w:t>
      </w:r>
    </w:p>
    <w:p w:rsidR="00E238C8" w:rsidRPr="006D25A0" w:rsidRDefault="00E238C8" w:rsidP="00E238C8">
      <w:pPr>
        <w:ind w:firstLine="567"/>
        <w:jc w:val="both"/>
        <w:rPr>
          <w:rFonts w:ascii="Times New Roman" w:eastAsia="Calibri" w:hAnsi="Times New Roman"/>
          <w:b/>
          <w:bCs/>
        </w:rPr>
      </w:pPr>
      <w:r w:rsidRPr="006D25A0">
        <w:rPr>
          <w:rFonts w:ascii="Times New Roman" w:eastAsia="Calibri" w:hAnsi="Times New Roman"/>
          <w:b/>
          <w:bCs/>
        </w:rPr>
        <w:t xml:space="preserve">H1: AJA tends to adopt more Arab cultural values compared to AJE. </w:t>
      </w:r>
    </w:p>
    <w:p w:rsidR="00E238C8" w:rsidRPr="00DC51BB" w:rsidRDefault="00E238C8" w:rsidP="00E238C8">
      <w:pPr>
        <w:ind w:firstLine="567"/>
        <w:jc w:val="both"/>
        <w:rPr>
          <w:rFonts w:ascii="Times New Roman" w:eastAsia="Calibri" w:hAnsi="Times New Roman"/>
        </w:rPr>
      </w:pPr>
      <w:r>
        <w:rPr>
          <w:rFonts w:ascii="Times New Roman" w:eastAsia="Calibri" w:hAnsi="Times New Roman"/>
        </w:rPr>
        <w:t xml:space="preserve">The next part discusses with more details the most important cultural values in the Arab society. </w:t>
      </w:r>
    </w:p>
    <w:p w:rsidR="00E238C8" w:rsidRPr="00DC51BB" w:rsidRDefault="00E238C8" w:rsidP="00E238C8">
      <w:pPr>
        <w:ind w:firstLine="567"/>
        <w:jc w:val="both"/>
        <w:rPr>
          <w:rFonts w:ascii="Times New Roman" w:hAnsi="Times New Roman"/>
        </w:rPr>
      </w:pPr>
      <w:proofErr w:type="gramStart"/>
      <w:r w:rsidRPr="00785DD2">
        <w:rPr>
          <w:rFonts w:ascii="Times New Roman" w:eastAsia="Calibri" w:hAnsi="Times New Roman"/>
          <w:b/>
          <w:bCs/>
          <w:i/>
          <w:iCs/>
        </w:rPr>
        <w:t>Arab cultural values</w:t>
      </w:r>
      <w:r w:rsidRPr="00785DD2">
        <w:rPr>
          <w:rFonts w:ascii="Times New Roman" w:eastAsia="Calibri" w:hAnsi="Times New Roman"/>
          <w:i/>
          <w:iCs/>
        </w:rPr>
        <w:t>.</w:t>
      </w:r>
      <w:proofErr w:type="gramEnd"/>
      <w:r w:rsidRPr="00DC51BB">
        <w:rPr>
          <w:rFonts w:ascii="Times New Roman" w:eastAsia="Calibri" w:hAnsi="Times New Roman"/>
        </w:rPr>
        <w:t xml:space="preserve"> Relatively, less is written about culture values in the Arab world compared to those articles written about culture</w:t>
      </w:r>
      <w:r>
        <w:rPr>
          <w:rFonts w:ascii="Times New Roman" w:eastAsia="Calibri" w:hAnsi="Times New Roman"/>
        </w:rPr>
        <w:t xml:space="preserve"> values</w:t>
      </w:r>
      <w:r w:rsidRPr="00DC51BB">
        <w:rPr>
          <w:rFonts w:ascii="Times New Roman" w:eastAsia="Calibri" w:hAnsi="Times New Roman"/>
        </w:rPr>
        <w:t xml:space="preserve"> in the U.S. (Al-Olayan &amp; Karande, 2000, p.</w:t>
      </w:r>
      <w:r>
        <w:rPr>
          <w:rFonts w:ascii="Times New Roman" w:eastAsia="Calibri" w:hAnsi="Times New Roman"/>
        </w:rPr>
        <w:t xml:space="preserve"> </w:t>
      </w:r>
      <w:r w:rsidRPr="00DC51BB">
        <w:rPr>
          <w:rFonts w:ascii="Times New Roman" w:eastAsia="Calibri" w:hAnsi="Times New Roman"/>
        </w:rPr>
        <w:t xml:space="preserve">71). The Arab cultural norms and values are grounded in Islamic religion as well as other cultural factors, described to be collectivistic (Hofstede, 1980) and high-context, where the interpretation of a message is based not only on words, but on the context in which the message takes place (Hall, 1976). The Shari’a is a comprehensive code governing “the duties, morals and behavior of all Muslims, </w:t>
      </w:r>
      <w:r w:rsidRPr="00DC51BB">
        <w:rPr>
          <w:rFonts w:ascii="Times New Roman" w:eastAsia="Calibri" w:hAnsi="Times New Roman"/>
        </w:rPr>
        <w:lastRenderedPageBreak/>
        <w:t>individually, and collectively in all areas of life” (Al-Olayan &amp; Karande, 2000, p.</w:t>
      </w:r>
      <w:r>
        <w:rPr>
          <w:rFonts w:ascii="Times New Roman" w:eastAsia="Calibri" w:hAnsi="Times New Roman"/>
        </w:rPr>
        <w:t xml:space="preserve"> </w:t>
      </w:r>
      <w:r w:rsidRPr="00DC51BB">
        <w:rPr>
          <w:rFonts w:ascii="Times New Roman" w:eastAsia="Calibri" w:hAnsi="Times New Roman"/>
        </w:rPr>
        <w:t xml:space="preserve">71; Kalliny &amp; Gentry, 2007). </w:t>
      </w:r>
    </w:p>
    <w:p w:rsidR="00E238C8" w:rsidRPr="00DC51BB" w:rsidRDefault="00E238C8" w:rsidP="00E238C8">
      <w:pPr>
        <w:ind w:firstLine="567"/>
        <w:jc w:val="both"/>
        <w:rPr>
          <w:rFonts w:ascii="Times New Roman" w:hAnsi="Times New Roman"/>
        </w:rPr>
      </w:pPr>
      <w:r w:rsidRPr="00DC51BB">
        <w:rPr>
          <w:rFonts w:ascii="Times New Roman" w:eastAsia="Calibri" w:hAnsi="Times New Roman"/>
        </w:rPr>
        <w:t>Arab main cultural values spring from Islam and Arab traditions. Different scholars mentioned these values, which in some cases overlap. For example, Al- Olayan and Karande (2000) concluded</w:t>
      </w:r>
      <w:r>
        <w:rPr>
          <w:rFonts w:ascii="Times New Roman" w:eastAsia="Calibri" w:hAnsi="Times New Roman"/>
        </w:rPr>
        <w:t xml:space="preserve"> there are</w:t>
      </w:r>
      <w:r w:rsidRPr="00DC51BB">
        <w:rPr>
          <w:rFonts w:ascii="Times New Roman" w:eastAsia="Calibri" w:hAnsi="Times New Roman"/>
        </w:rPr>
        <w:t xml:space="preserve"> at least seven values that Muslims should hold</w:t>
      </w:r>
      <w:r>
        <w:rPr>
          <w:rFonts w:ascii="Times New Roman" w:eastAsia="Calibri" w:hAnsi="Times New Roman"/>
        </w:rPr>
        <w:t xml:space="preserve"> including</w:t>
      </w:r>
      <w:r w:rsidRPr="00DC51BB">
        <w:rPr>
          <w:rFonts w:ascii="Times New Roman" w:eastAsia="Calibri" w:hAnsi="Times New Roman"/>
        </w:rPr>
        <w:t xml:space="preserve">: Truth, justice, honesty, social obligations, collective responsibilities, individual freedom, equality and the role of men and women. Feghali (1997) summed up the most Arab cultural values in other literature. These values include endurance and certitude, loyalty and dignity, generosity, courage, self-respect, and pride, rivalry, and revenge. Then Feghali regrouped these values in three main concepts that include 1) collectivism 2) hospitality, and 3) honor. Meanwhile, Kalliny and Gentry (2007) came up with these values: Arab countries are traditional society and controlled by tribes who have </w:t>
      </w:r>
      <w:r>
        <w:rPr>
          <w:rFonts w:ascii="Times New Roman" w:eastAsia="Calibri" w:hAnsi="Times New Roman"/>
        </w:rPr>
        <w:t>maintained</w:t>
      </w:r>
      <w:r w:rsidRPr="00DC51BB">
        <w:rPr>
          <w:rFonts w:ascii="Times New Roman" w:eastAsia="Calibri" w:hAnsi="Times New Roman"/>
        </w:rPr>
        <w:t xml:space="preserve"> these </w:t>
      </w:r>
      <w:r>
        <w:rPr>
          <w:rFonts w:ascii="Times New Roman" w:eastAsia="Calibri" w:hAnsi="Times New Roman"/>
        </w:rPr>
        <w:t>traditions</w:t>
      </w:r>
      <w:r w:rsidRPr="00DC51BB">
        <w:rPr>
          <w:rFonts w:ascii="Times New Roman" w:eastAsia="Calibri" w:hAnsi="Times New Roman"/>
        </w:rPr>
        <w:t xml:space="preserve"> by displaying honor, honesty, generosity, avoiding losing face, and offering hospitality (p. 18). </w:t>
      </w:r>
      <w:r>
        <w:rPr>
          <w:rFonts w:ascii="Times New Roman" w:eastAsia="Calibri" w:hAnsi="Times New Roman"/>
        </w:rPr>
        <w:t>Other cultural values are: feminine</w:t>
      </w:r>
      <w:r w:rsidRPr="00DC51BB">
        <w:rPr>
          <w:rFonts w:ascii="Times New Roman" w:eastAsia="Calibri" w:hAnsi="Times New Roman"/>
        </w:rPr>
        <w:t xml:space="preserve"> appearance</w:t>
      </w:r>
      <w:r>
        <w:rPr>
          <w:rFonts w:ascii="Times New Roman" w:eastAsia="Calibri" w:hAnsi="Times New Roman"/>
        </w:rPr>
        <w:t xml:space="preserve"> </w:t>
      </w:r>
      <w:r w:rsidRPr="00DC51BB">
        <w:rPr>
          <w:rFonts w:ascii="Times New Roman" w:eastAsia="Calibri" w:hAnsi="Times New Roman"/>
        </w:rPr>
        <w:t>(how women should dress in the society); respect for the elderly</w:t>
      </w:r>
      <w:r>
        <w:rPr>
          <w:rFonts w:ascii="Times New Roman" w:eastAsia="Calibri" w:hAnsi="Times New Roman"/>
        </w:rPr>
        <w:t xml:space="preserve"> –an </w:t>
      </w:r>
      <w:r w:rsidRPr="00DC51BB">
        <w:rPr>
          <w:rFonts w:ascii="Times New Roman" w:eastAsia="Calibri" w:hAnsi="Times New Roman"/>
        </w:rPr>
        <w:t xml:space="preserve">Arab </w:t>
      </w:r>
      <w:r>
        <w:rPr>
          <w:rFonts w:ascii="Times New Roman" w:eastAsia="Calibri" w:hAnsi="Times New Roman"/>
        </w:rPr>
        <w:t>“</w:t>
      </w:r>
      <w:r w:rsidRPr="00DC51BB">
        <w:rPr>
          <w:rFonts w:ascii="Times New Roman" w:eastAsia="Calibri" w:hAnsi="Times New Roman"/>
        </w:rPr>
        <w:t>would never make derogatory statement to his parents because of their immense loyalty and respect for parents and elders"</w:t>
      </w:r>
      <w:r>
        <w:rPr>
          <w:rFonts w:ascii="Times New Roman" w:eastAsia="Calibri" w:hAnsi="Times New Roman"/>
        </w:rPr>
        <w:t xml:space="preserve"> </w:t>
      </w:r>
      <w:r w:rsidRPr="00DC51BB">
        <w:rPr>
          <w:rFonts w:ascii="Times New Roman" w:eastAsia="Calibri" w:hAnsi="Times New Roman"/>
        </w:rPr>
        <w:t>(</w:t>
      </w:r>
      <w:r>
        <w:rPr>
          <w:rFonts w:ascii="Times New Roman" w:eastAsia="Calibri" w:hAnsi="Times New Roman"/>
        </w:rPr>
        <w:t>p</w:t>
      </w:r>
      <w:r w:rsidRPr="00DC51BB">
        <w:rPr>
          <w:rFonts w:ascii="Times New Roman" w:eastAsia="Calibri" w:hAnsi="Times New Roman"/>
        </w:rPr>
        <w:t xml:space="preserve">. 19); </w:t>
      </w:r>
      <w:r>
        <w:rPr>
          <w:rFonts w:ascii="Times New Roman" w:eastAsia="Calibri" w:hAnsi="Times New Roman"/>
        </w:rPr>
        <w:t xml:space="preserve">and </w:t>
      </w:r>
      <w:r w:rsidRPr="00DC51BB">
        <w:rPr>
          <w:rFonts w:ascii="Times New Roman" w:eastAsia="Calibri" w:hAnsi="Times New Roman"/>
        </w:rPr>
        <w:t>harmony with others</w:t>
      </w:r>
      <w:r>
        <w:rPr>
          <w:rFonts w:ascii="Times New Roman" w:eastAsia="Calibri" w:hAnsi="Times New Roman"/>
        </w:rPr>
        <w:t>:</w:t>
      </w:r>
      <w:r w:rsidRPr="00DC51BB">
        <w:rPr>
          <w:rFonts w:ascii="Times New Roman" w:eastAsia="Calibri" w:hAnsi="Times New Roman"/>
        </w:rPr>
        <w:t xml:space="preserve"> "Arabs are encouraged at early age to learn to live in harmony with one another, and Islam stresses that people within the Muslim faith should learn to get a long and strive for unity and harmony" (p. 19). </w:t>
      </w:r>
    </w:p>
    <w:p w:rsidR="00E238C8" w:rsidRDefault="00E238C8" w:rsidP="00E238C8">
      <w:pPr>
        <w:ind w:firstLine="567"/>
        <w:jc w:val="both"/>
        <w:rPr>
          <w:rFonts w:ascii="Times New Roman" w:eastAsia="Calibri" w:hAnsi="Times New Roman"/>
        </w:rPr>
      </w:pPr>
      <w:r w:rsidRPr="00DC51BB">
        <w:rPr>
          <w:rFonts w:ascii="Times New Roman" w:eastAsia="Calibri" w:hAnsi="Times New Roman"/>
        </w:rPr>
        <w:t xml:space="preserve">Kalliny and Gentry (2007) also mentioned other important cultural values in Arab society including: Interdependence "members of Arab culture have a high need for affiliation and value mutual dependence. Success is measured by what one does </w:t>
      </w:r>
      <w:r w:rsidRPr="00DC51BB">
        <w:rPr>
          <w:rFonts w:ascii="Times New Roman" w:eastAsia="Calibri" w:hAnsi="Times New Roman"/>
        </w:rPr>
        <w:lastRenderedPageBreak/>
        <w:t>for his family rather than individual earning or achievement" (p. 20); thriftiness</w:t>
      </w:r>
      <w:r>
        <w:rPr>
          <w:rFonts w:ascii="Times New Roman" w:eastAsia="Calibri" w:hAnsi="Times New Roman"/>
        </w:rPr>
        <w:t>,</w:t>
      </w:r>
      <w:r w:rsidRPr="00DC51BB">
        <w:rPr>
          <w:rFonts w:ascii="Times New Roman" w:eastAsia="Calibri" w:hAnsi="Times New Roman"/>
        </w:rPr>
        <w:t xml:space="preserve"> "one of the teachings that Islam stresses is for people to be thrifty and not waste what they have" (p. 20); competitiveness</w:t>
      </w:r>
      <w:r>
        <w:rPr>
          <w:rFonts w:ascii="Times New Roman" w:eastAsia="Calibri" w:hAnsi="Times New Roman"/>
        </w:rPr>
        <w:t>,</w:t>
      </w:r>
      <w:r w:rsidRPr="00DC51BB">
        <w:rPr>
          <w:rFonts w:ascii="Times New Roman" w:eastAsia="Calibri" w:hAnsi="Times New Roman"/>
        </w:rPr>
        <w:t xml:space="preserve"> "the Arab world is highly collectivist society, and Islam encourage</w:t>
      </w:r>
      <w:r>
        <w:rPr>
          <w:rFonts w:ascii="Times New Roman" w:eastAsia="Calibri" w:hAnsi="Times New Roman"/>
        </w:rPr>
        <w:t>s</w:t>
      </w:r>
      <w:r w:rsidRPr="00DC51BB">
        <w:rPr>
          <w:rFonts w:ascii="Times New Roman" w:eastAsia="Calibri" w:hAnsi="Times New Roman"/>
        </w:rPr>
        <w:t xml:space="preserve"> people not to compete at the cost of harming others" (p</w:t>
      </w:r>
      <w:r>
        <w:rPr>
          <w:rFonts w:ascii="Times New Roman" w:eastAsia="Calibri" w:hAnsi="Times New Roman"/>
        </w:rPr>
        <w:t>.</w:t>
      </w:r>
      <w:r w:rsidRPr="00DC51BB">
        <w:rPr>
          <w:rFonts w:ascii="Times New Roman" w:eastAsia="Calibri" w:hAnsi="Times New Roman"/>
        </w:rPr>
        <w:t xml:space="preserve"> 20); attitude toward nature</w:t>
      </w:r>
      <w:r>
        <w:rPr>
          <w:rFonts w:ascii="Times New Roman" w:eastAsia="Calibri" w:hAnsi="Times New Roman"/>
        </w:rPr>
        <w:t>,</w:t>
      </w:r>
      <w:r w:rsidRPr="00DC51BB">
        <w:rPr>
          <w:rFonts w:ascii="Times New Roman" w:eastAsia="Calibri" w:hAnsi="Times New Roman"/>
        </w:rPr>
        <w:t xml:space="preserve"> "The Koran teaches that Allah’s [God] creation is not to be altered, which implies that man is to respect and accept nature as it is" (p. 21); and attitude toward enjoyment</w:t>
      </w:r>
      <w:r>
        <w:rPr>
          <w:rFonts w:ascii="Times New Roman" w:eastAsia="Calibri" w:hAnsi="Times New Roman"/>
        </w:rPr>
        <w:t>,</w:t>
      </w:r>
      <w:r w:rsidRPr="00DC51BB">
        <w:rPr>
          <w:rFonts w:ascii="Times New Roman" w:eastAsia="Calibri" w:hAnsi="Times New Roman"/>
        </w:rPr>
        <w:t xml:space="preserve"> " Islam warned people not to indulge themselves in the enjoyment of this life at the expense of their afterlife" (p. 21).</w:t>
      </w:r>
      <w:r>
        <w:rPr>
          <w:rFonts w:ascii="Times New Roman" w:eastAsia="Calibri" w:hAnsi="Times New Roman"/>
        </w:rPr>
        <w:t xml:space="preserve"> This study focuses on the gender </w:t>
      </w:r>
      <w:r w:rsidRPr="00DC51BB">
        <w:rPr>
          <w:rFonts w:ascii="Times New Roman" w:eastAsia="Calibri" w:hAnsi="Times New Roman"/>
        </w:rPr>
        <w:t>appearance in the society</w:t>
      </w:r>
      <w:r>
        <w:rPr>
          <w:rFonts w:ascii="Times New Roman" w:eastAsia="Calibri" w:hAnsi="Times New Roman"/>
        </w:rPr>
        <w:t>, which is discussed at the end of this section, and t</w:t>
      </w:r>
      <w:r w:rsidRPr="00ED13F2">
        <w:rPr>
          <w:rFonts w:ascii="Times New Roman" w:eastAsia="Calibri" w:hAnsi="Times New Roman"/>
        </w:rPr>
        <w:t>he Arab cultural norms described to be collectivistic (Hofstede, 1980)</w:t>
      </w:r>
      <w:r>
        <w:rPr>
          <w:rFonts w:ascii="Times New Roman" w:eastAsia="Calibri" w:hAnsi="Times New Roman"/>
        </w:rPr>
        <w:t>. Thus,</w:t>
      </w:r>
      <w:r w:rsidRPr="00ED13F2">
        <w:rPr>
          <w:rFonts w:ascii="Times New Roman" w:eastAsia="Calibri" w:hAnsi="Times New Roman"/>
        </w:rPr>
        <w:t xml:space="preserve"> </w:t>
      </w:r>
      <w:r>
        <w:rPr>
          <w:rFonts w:ascii="Times New Roman" w:eastAsia="Calibri" w:hAnsi="Times New Roman"/>
        </w:rPr>
        <w:t xml:space="preserve">story focus, geographic focus, and sources' cultural identity are used as variables to measure the prevalence of cultural values in news production.  </w:t>
      </w:r>
    </w:p>
    <w:p w:rsidR="00E238C8" w:rsidRPr="00843688" w:rsidRDefault="00E238C8" w:rsidP="00E238C8">
      <w:pPr>
        <w:ind w:firstLine="567"/>
        <w:jc w:val="both"/>
        <w:rPr>
          <w:rFonts w:ascii="Times New Roman" w:hAnsi="Times New Roman"/>
          <w:b/>
          <w:bCs/>
        </w:rPr>
      </w:pPr>
      <w:proofErr w:type="gramStart"/>
      <w:r w:rsidRPr="00785DD2">
        <w:rPr>
          <w:rFonts w:ascii="Times New Roman" w:eastAsia="Calibri" w:hAnsi="Times New Roman"/>
          <w:b/>
          <w:bCs/>
          <w:i/>
          <w:iCs/>
        </w:rPr>
        <w:t>Culturally aware language</w:t>
      </w:r>
      <w:r>
        <w:rPr>
          <w:rFonts w:ascii="Times New Roman" w:eastAsia="Calibri" w:hAnsi="Times New Roman"/>
          <w:b/>
          <w:bCs/>
        </w:rPr>
        <w:t>.</w:t>
      </w:r>
      <w:proofErr w:type="gramEnd"/>
      <w:r>
        <w:rPr>
          <w:rFonts w:ascii="Times New Roman" w:eastAsia="Calibri" w:hAnsi="Times New Roman"/>
          <w:b/>
          <w:bCs/>
        </w:rPr>
        <w:t xml:space="preserve"> </w:t>
      </w:r>
      <w:r>
        <w:rPr>
          <w:rFonts w:ascii="Times New Roman" w:eastAsia="Calibri" w:hAnsi="Times New Roman"/>
        </w:rPr>
        <w:t>S</w:t>
      </w:r>
      <w:r w:rsidRPr="00DC51BB">
        <w:rPr>
          <w:rFonts w:ascii="Times New Roman" w:eastAsia="Calibri" w:hAnsi="Times New Roman"/>
        </w:rPr>
        <w:t xml:space="preserve">ome studies have found that the way news is interpreted may differ from one person to another (Barkho, 2006). The difference greatly varies when two different cultures are involved (Barkho, 2006). </w:t>
      </w:r>
      <w:r>
        <w:rPr>
          <w:rFonts w:ascii="Times New Roman" w:hAnsi="Times New Roman"/>
        </w:rPr>
        <w:t xml:space="preserve">Culturally aware language </w:t>
      </w:r>
      <w:r w:rsidRPr="009B2A62">
        <w:rPr>
          <w:rFonts w:ascii="Times New Roman" w:hAnsi="Times New Roman"/>
        </w:rPr>
        <w:t>is references to special events, places, names, or persons</w:t>
      </w:r>
      <w:r>
        <w:rPr>
          <w:rFonts w:ascii="Times New Roman" w:hAnsi="Times New Roman"/>
        </w:rPr>
        <w:t xml:space="preserve"> in the culture</w:t>
      </w:r>
      <w:r w:rsidRPr="009B2A62">
        <w:rPr>
          <w:rFonts w:ascii="Times New Roman" w:hAnsi="Times New Roman"/>
        </w:rPr>
        <w:t xml:space="preserve"> </w:t>
      </w:r>
      <w:r>
        <w:rPr>
          <w:rFonts w:ascii="Times New Roman" w:hAnsi="Times New Roman"/>
        </w:rPr>
        <w:t xml:space="preserve">in which news organization is based </w:t>
      </w:r>
      <w:r w:rsidRPr="009B2A62">
        <w:rPr>
          <w:rFonts w:ascii="Times New Roman" w:hAnsi="Times New Roman"/>
        </w:rPr>
        <w:t xml:space="preserve">(Barkho, 2006). </w:t>
      </w:r>
      <w:r>
        <w:rPr>
          <w:rFonts w:ascii="Times New Roman" w:eastAsia="Calibri" w:hAnsi="Times New Roman"/>
        </w:rPr>
        <w:t>These c</w:t>
      </w:r>
      <w:r w:rsidRPr="00DC51BB">
        <w:rPr>
          <w:rFonts w:ascii="Times New Roman" w:eastAsia="Calibri" w:hAnsi="Times New Roman"/>
        </w:rPr>
        <w:t>ultural</w:t>
      </w:r>
      <w:r>
        <w:rPr>
          <w:rFonts w:ascii="Times New Roman" w:eastAsia="Calibri" w:hAnsi="Times New Roman"/>
        </w:rPr>
        <w:t>ly</w:t>
      </w:r>
      <w:r w:rsidRPr="00DC51BB">
        <w:rPr>
          <w:rFonts w:ascii="Times New Roman" w:eastAsia="Calibri" w:hAnsi="Times New Roman"/>
        </w:rPr>
        <w:t xml:space="preserve"> </w:t>
      </w:r>
      <w:r>
        <w:rPr>
          <w:rFonts w:ascii="Times New Roman" w:eastAsia="Calibri" w:hAnsi="Times New Roman"/>
        </w:rPr>
        <w:t xml:space="preserve">aware words </w:t>
      </w:r>
      <w:r w:rsidRPr="00DC51BB">
        <w:rPr>
          <w:rFonts w:ascii="Times New Roman" w:eastAsia="Calibri" w:hAnsi="Times New Roman"/>
        </w:rPr>
        <w:t xml:space="preserve">have played a key role in explaining why a specific audience accepts news content from one news organization that reflects its cultural view, while at the same time, this audience does not accept the news content from </w:t>
      </w:r>
      <w:r>
        <w:rPr>
          <w:rFonts w:ascii="Times New Roman" w:eastAsia="Calibri" w:hAnsi="Times New Roman"/>
        </w:rPr>
        <w:t>other news</w:t>
      </w:r>
      <w:r w:rsidRPr="00DC51BB">
        <w:rPr>
          <w:rFonts w:ascii="Times New Roman" w:eastAsia="Calibri" w:hAnsi="Times New Roman"/>
        </w:rPr>
        <w:t xml:space="preserve"> organizations that do not represent its (audience) culture (Barkho, 2006). For example, Barkho indicates that cultural, religious, and historical values are the main factors that make the Western news organizations (e.g. </w:t>
      </w:r>
      <w:r>
        <w:rPr>
          <w:rFonts w:ascii="Times New Roman" w:eastAsia="Calibri" w:hAnsi="Times New Roman"/>
        </w:rPr>
        <w:t>CNN</w:t>
      </w:r>
      <w:r w:rsidRPr="00DC51BB">
        <w:rPr>
          <w:rFonts w:ascii="Times New Roman" w:eastAsia="Calibri" w:hAnsi="Times New Roman"/>
        </w:rPr>
        <w:t xml:space="preserve">) unacceptable to the Arab audience </w:t>
      </w:r>
      <w:r w:rsidRPr="00DC51BB">
        <w:rPr>
          <w:rFonts w:ascii="Times New Roman" w:eastAsia="Calibri" w:hAnsi="Times New Roman"/>
        </w:rPr>
        <w:lastRenderedPageBreak/>
        <w:t xml:space="preserve">because “the Western media organizations have failed to meet international news production standards toward its targeted audience in the Middle East” (p. 14). </w:t>
      </w:r>
      <w:r w:rsidRPr="00962E50">
        <w:rPr>
          <w:rFonts w:ascii="Times New Roman" w:eastAsia="Calibri" w:hAnsi="Times New Roman"/>
        </w:rPr>
        <w:t xml:space="preserve">Barkho (2006) </w:t>
      </w:r>
      <w:r>
        <w:rPr>
          <w:rFonts w:ascii="Times New Roman" w:eastAsia="Calibri" w:hAnsi="Times New Roman"/>
        </w:rPr>
        <w:t xml:space="preserve">also </w:t>
      </w:r>
      <w:r w:rsidRPr="00962E50">
        <w:rPr>
          <w:rFonts w:ascii="Times New Roman" w:eastAsia="Calibri" w:hAnsi="Times New Roman"/>
        </w:rPr>
        <w:t xml:space="preserve">noted that the BBC keeps using some specific words in its news coverage that </w:t>
      </w:r>
      <w:r>
        <w:rPr>
          <w:rFonts w:ascii="Times New Roman" w:eastAsia="Calibri" w:hAnsi="Times New Roman"/>
        </w:rPr>
        <w:t>preserve</w:t>
      </w:r>
      <w:r w:rsidRPr="00962E50">
        <w:rPr>
          <w:rFonts w:ascii="Times New Roman" w:eastAsia="Calibri" w:hAnsi="Times New Roman"/>
        </w:rPr>
        <w:t xml:space="preserve"> the reference of historic</w:t>
      </w:r>
      <w:r>
        <w:rPr>
          <w:rFonts w:ascii="Times New Roman" w:eastAsia="Calibri" w:hAnsi="Times New Roman"/>
        </w:rPr>
        <w:t xml:space="preserve"> </w:t>
      </w:r>
      <w:r w:rsidRPr="00962E50">
        <w:rPr>
          <w:rFonts w:ascii="Times New Roman" w:eastAsia="Calibri" w:hAnsi="Times New Roman"/>
        </w:rPr>
        <w:t>and retrieved from Biblical reference</w:t>
      </w:r>
      <w:r>
        <w:rPr>
          <w:rFonts w:ascii="Times New Roman" w:eastAsia="Calibri" w:hAnsi="Times New Roman"/>
        </w:rPr>
        <w:t xml:space="preserve">. </w:t>
      </w:r>
      <w:r w:rsidRPr="00DC51BB">
        <w:rPr>
          <w:rFonts w:ascii="Times New Roman" w:eastAsia="Calibri" w:hAnsi="Times New Roman"/>
        </w:rPr>
        <w:t xml:space="preserve">Barkho gives different examples to show how cultural values impact the news production in news organizations. For example, when it comes to the coverage of the Israeli- Palestinian conflict, Barkho mentions that while BBC and CNN refer to Israeli troops as “Israeli Defense Forces or IDF”, Al Jazeera describes them as “occupation troops”. Hamas in BBC and CNN are described as “militant,” and in Al Jazeera, are described as the “resistance or the Islamic Resistance Movement”. </w:t>
      </w:r>
      <w:proofErr w:type="gramStart"/>
      <w:r w:rsidRPr="00DC51BB">
        <w:rPr>
          <w:rFonts w:ascii="Times New Roman" w:eastAsia="Calibri" w:hAnsi="Times New Roman"/>
        </w:rPr>
        <w:t>Also, “Unlike the BBC and CNN, Al Jazeera treats Muslim historical figures and geographical places with utmost respect” (Barkho, 2006, p. 5).</w:t>
      </w:r>
      <w:proofErr w:type="gramEnd"/>
      <w:r w:rsidRPr="00DC51BB">
        <w:rPr>
          <w:rFonts w:ascii="Times New Roman" w:eastAsia="Calibri" w:hAnsi="Times New Roman"/>
        </w:rPr>
        <w:t xml:space="preserve"> In particular, this cultural difference appears when the news organization employs words related to holy places like Mecca, Al Qudus “Jerusalem” or Prophet Mohammad. In short, Al Jazeera, when reporting about Arab and </w:t>
      </w:r>
      <w:r>
        <w:rPr>
          <w:rFonts w:ascii="Times New Roman" w:eastAsia="Calibri" w:hAnsi="Times New Roman"/>
        </w:rPr>
        <w:t>Muslim issues,</w:t>
      </w:r>
      <w:r w:rsidRPr="00DC51BB">
        <w:rPr>
          <w:rFonts w:ascii="Times New Roman" w:eastAsia="Calibri" w:hAnsi="Times New Roman"/>
        </w:rPr>
        <w:t xml:space="preserve"> uses language that appears to meet the aspirations and traditions and cultural heritage of its audience in the Arab and Muslim world.</w:t>
      </w:r>
      <w:r>
        <w:rPr>
          <w:rFonts w:ascii="Times New Roman" w:hAnsi="Times New Roman"/>
        </w:rPr>
        <w:t xml:space="preserve"> Expanding on what Barkho did, t</w:t>
      </w:r>
      <w:r w:rsidRPr="009B2A62">
        <w:rPr>
          <w:rFonts w:ascii="Times New Roman" w:hAnsi="Times New Roman"/>
        </w:rPr>
        <w:t>his study</w:t>
      </w:r>
      <w:r>
        <w:rPr>
          <w:rFonts w:ascii="Times New Roman" w:hAnsi="Times New Roman"/>
        </w:rPr>
        <w:t xml:space="preserve"> </w:t>
      </w:r>
      <w:r w:rsidRPr="009B2A62">
        <w:rPr>
          <w:rFonts w:ascii="Times New Roman" w:hAnsi="Times New Roman"/>
        </w:rPr>
        <w:t xml:space="preserve">developed </w:t>
      </w:r>
      <w:r>
        <w:rPr>
          <w:rFonts w:ascii="Times New Roman" w:hAnsi="Times New Roman"/>
        </w:rPr>
        <w:t>two</w:t>
      </w:r>
      <w:r w:rsidRPr="009B2A62">
        <w:rPr>
          <w:rFonts w:ascii="Times New Roman" w:hAnsi="Times New Roman"/>
        </w:rPr>
        <w:t xml:space="preserve"> list</w:t>
      </w:r>
      <w:r>
        <w:rPr>
          <w:rFonts w:ascii="Times New Roman" w:hAnsi="Times New Roman"/>
        </w:rPr>
        <w:t>s</w:t>
      </w:r>
      <w:r w:rsidRPr="009B2A62">
        <w:rPr>
          <w:rFonts w:ascii="Times New Roman" w:hAnsi="Times New Roman"/>
        </w:rPr>
        <w:t xml:space="preserve"> that include some examples of cultura</w:t>
      </w:r>
      <w:r>
        <w:rPr>
          <w:rFonts w:ascii="Times New Roman" w:hAnsi="Times New Roman"/>
        </w:rPr>
        <w:t xml:space="preserve">lly </w:t>
      </w:r>
      <w:r w:rsidRPr="009B2A62">
        <w:rPr>
          <w:rFonts w:ascii="Times New Roman" w:hAnsi="Times New Roman"/>
        </w:rPr>
        <w:t>sensit</w:t>
      </w:r>
      <w:r>
        <w:rPr>
          <w:rFonts w:ascii="Times New Roman" w:hAnsi="Times New Roman"/>
        </w:rPr>
        <w:t>ive words, one list for the in-group, and the second list for out-group</w:t>
      </w:r>
      <w:r w:rsidRPr="009B2A62">
        <w:rPr>
          <w:rFonts w:ascii="Times New Roman" w:hAnsi="Times New Roman"/>
        </w:rPr>
        <w:t xml:space="preserve"> that have prevailed in the Arab</w:t>
      </w:r>
      <w:r>
        <w:rPr>
          <w:rFonts w:ascii="Times New Roman" w:hAnsi="Times New Roman"/>
        </w:rPr>
        <w:t xml:space="preserve"> </w:t>
      </w:r>
      <w:r w:rsidRPr="009B2A62">
        <w:rPr>
          <w:rFonts w:ascii="Times New Roman" w:hAnsi="Times New Roman"/>
        </w:rPr>
        <w:t>culture</w:t>
      </w:r>
      <w:r>
        <w:rPr>
          <w:rFonts w:ascii="Times New Roman" w:hAnsi="Times New Roman"/>
        </w:rPr>
        <w:t xml:space="preserve"> and been used in its media content. This study expects to find more culturally aware language in line with the Arab cultural values in the AJA compared to the AJE,</w:t>
      </w:r>
      <w:r>
        <w:rPr>
          <w:rFonts w:ascii="Times New Roman" w:eastAsia="Calibri" w:hAnsi="Times New Roman"/>
        </w:rPr>
        <w:t xml:space="preserve"> testing </w:t>
      </w:r>
      <w:r w:rsidRPr="002505D8">
        <w:rPr>
          <w:rFonts w:ascii="Times New Roman" w:eastAsia="Calibri" w:hAnsi="Times New Roman"/>
        </w:rPr>
        <w:t>this hypothesis:</w:t>
      </w:r>
    </w:p>
    <w:p w:rsidR="00E238C8" w:rsidRDefault="00E238C8" w:rsidP="00E238C8">
      <w:pPr>
        <w:ind w:firstLine="567"/>
        <w:jc w:val="both"/>
        <w:rPr>
          <w:rFonts w:ascii="Times New Roman" w:eastAsia="Calibri" w:hAnsi="Times New Roman"/>
        </w:rPr>
      </w:pPr>
      <w:r w:rsidRPr="00FD0B3A">
        <w:rPr>
          <w:rFonts w:ascii="Times New Roman" w:eastAsia="Calibri" w:hAnsi="Times New Roman"/>
          <w:b/>
          <w:bCs/>
        </w:rPr>
        <w:t>H</w:t>
      </w:r>
      <w:r>
        <w:rPr>
          <w:rFonts w:ascii="Times New Roman" w:eastAsia="Calibri" w:hAnsi="Times New Roman"/>
          <w:b/>
          <w:bCs/>
        </w:rPr>
        <w:t>2</w:t>
      </w:r>
      <w:r w:rsidRPr="00066458">
        <w:rPr>
          <w:rFonts w:ascii="Times New Roman" w:eastAsia="Calibri" w:hAnsi="Times New Roman"/>
          <w:b/>
          <w:bCs/>
        </w:rPr>
        <w:t xml:space="preserve">: AJA tends to use more Arab cultural </w:t>
      </w:r>
      <w:r>
        <w:rPr>
          <w:rFonts w:ascii="Times New Roman" w:eastAsia="Calibri" w:hAnsi="Times New Roman"/>
          <w:b/>
          <w:bCs/>
        </w:rPr>
        <w:t>values</w:t>
      </w:r>
      <w:r w:rsidRPr="00066458">
        <w:rPr>
          <w:rFonts w:ascii="Times New Roman" w:eastAsia="Calibri" w:hAnsi="Times New Roman"/>
          <w:b/>
          <w:bCs/>
        </w:rPr>
        <w:t xml:space="preserve"> than AJE.</w:t>
      </w:r>
    </w:p>
    <w:p w:rsidR="00E238C8" w:rsidRPr="00785DD2" w:rsidRDefault="00E238C8" w:rsidP="00E238C8">
      <w:pPr>
        <w:ind w:firstLine="567"/>
        <w:jc w:val="both"/>
        <w:rPr>
          <w:rFonts w:ascii="Times New Roman" w:eastAsia="Calibri" w:hAnsi="Times New Roman"/>
          <w:b/>
          <w:bCs/>
        </w:rPr>
      </w:pPr>
      <w:proofErr w:type="gramStart"/>
      <w:r w:rsidRPr="00806F66">
        <w:rPr>
          <w:rFonts w:ascii="Times New Roman" w:eastAsia="Calibri" w:hAnsi="Times New Roman"/>
          <w:b/>
          <w:bCs/>
        </w:rPr>
        <w:lastRenderedPageBreak/>
        <w:t>Gender</w:t>
      </w:r>
      <w:r>
        <w:rPr>
          <w:rFonts w:ascii="Times New Roman" w:eastAsia="Calibri" w:hAnsi="Times New Roman"/>
          <w:b/>
          <w:bCs/>
        </w:rPr>
        <w:t xml:space="preserve"> sourcing</w:t>
      </w:r>
      <w:r w:rsidRPr="00806F66">
        <w:rPr>
          <w:rFonts w:ascii="Times New Roman" w:eastAsia="Calibri" w:hAnsi="Times New Roman"/>
          <w:b/>
          <w:bCs/>
        </w:rPr>
        <w:t xml:space="preserve"> </w:t>
      </w:r>
      <w:r>
        <w:rPr>
          <w:rFonts w:ascii="Times New Roman" w:eastAsia="Calibri" w:hAnsi="Times New Roman"/>
          <w:b/>
          <w:bCs/>
        </w:rPr>
        <w:t>p</w:t>
      </w:r>
      <w:r w:rsidRPr="00806F66">
        <w:rPr>
          <w:rFonts w:ascii="Times New Roman" w:eastAsia="Calibri" w:hAnsi="Times New Roman"/>
          <w:b/>
          <w:bCs/>
        </w:rPr>
        <w:t>resence</w:t>
      </w:r>
      <w:r>
        <w:rPr>
          <w:rFonts w:ascii="Times New Roman" w:eastAsia="Calibri" w:hAnsi="Times New Roman"/>
          <w:b/>
          <w:bCs/>
        </w:rPr>
        <w:t>.</w:t>
      </w:r>
      <w:proofErr w:type="gramEnd"/>
      <w:r>
        <w:rPr>
          <w:rFonts w:ascii="Times New Roman" w:eastAsia="Calibri" w:hAnsi="Times New Roman"/>
          <w:b/>
          <w:bCs/>
        </w:rPr>
        <w:t xml:space="preserve"> </w:t>
      </w:r>
      <w:r>
        <w:rPr>
          <w:rFonts w:ascii="Times New Roman" w:eastAsia="Calibri" w:hAnsi="Times New Roman"/>
        </w:rPr>
        <w:t>Based on</w:t>
      </w:r>
      <w:r w:rsidRPr="006D25A0">
        <w:rPr>
          <w:rFonts w:ascii="Times New Roman" w:eastAsia="Calibri" w:hAnsi="Times New Roman"/>
        </w:rPr>
        <w:t xml:space="preserve"> presence of gender-bound language in the media content, the fact is that the Arab society is a male-dominated society (Feghali, 1997)</w:t>
      </w:r>
      <w:r>
        <w:rPr>
          <w:rFonts w:ascii="Times New Roman" w:eastAsia="Calibri" w:hAnsi="Times New Roman"/>
        </w:rPr>
        <w:t>.</w:t>
      </w:r>
      <w:r w:rsidRPr="001C6F37">
        <w:t xml:space="preserve"> </w:t>
      </w:r>
      <w:r w:rsidRPr="001C6F37">
        <w:rPr>
          <w:rFonts w:ascii="Times New Roman" w:hAnsi="Times New Roman"/>
        </w:rPr>
        <w:t xml:space="preserve">Gender </w:t>
      </w:r>
      <w:r>
        <w:rPr>
          <w:rFonts w:ascii="Times New Roman" w:hAnsi="Times New Roman"/>
        </w:rPr>
        <w:t xml:space="preserve">sourcing </w:t>
      </w:r>
      <w:r w:rsidRPr="001C6F37">
        <w:rPr>
          <w:rFonts w:ascii="Times New Roman" w:hAnsi="Times New Roman"/>
        </w:rPr>
        <w:t xml:space="preserve">presence refers to the presence of </w:t>
      </w:r>
      <w:r>
        <w:rPr>
          <w:rFonts w:ascii="Times New Roman" w:hAnsi="Times New Roman"/>
        </w:rPr>
        <w:t>male and female genders</w:t>
      </w:r>
      <w:r w:rsidRPr="001C6F37">
        <w:rPr>
          <w:rFonts w:ascii="Times New Roman" w:hAnsi="Times New Roman"/>
        </w:rPr>
        <w:t xml:space="preserve"> in the news story (Carpenter, 2008).</w:t>
      </w:r>
      <w:r w:rsidRPr="001C6F37">
        <w:rPr>
          <w:rFonts w:ascii="Times New Roman" w:eastAsia="Calibri" w:hAnsi="Times New Roman"/>
        </w:rPr>
        <w:t xml:space="preserve"> </w:t>
      </w:r>
      <w:r w:rsidRPr="009E468E">
        <w:rPr>
          <w:rFonts w:ascii="Times New Roman" w:eastAsia="Calibri" w:hAnsi="Times New Roman"/>
        </w:rPr>
        <w:t xml:space="preserve">In these male-dominated societies women are </w:t>
      </w:r>
      <w:r>
        <w:rPr>
          <w:rFonts w:ascii="Times New Roman" w:eastAsia="Calibri" w:hAnsi="Times New Roman"/>
        </w:rPr>
        <w:t>viewed</w:t>
      </w:r>
      <w:r w:rsidRPr="009E468E">
        <w:rPr>
          <w:rFonts w:ascii="Times New Roman" w:eastAsia="Calibri" w:hAnsi="Times New Roman"/>
        </w:rPr>
        <w:t xml:space="preserve"> in </w:t>
      </w:r>
      <w:r>
        <w:rPr>
          <w:rFonts w:ascii="Times New Roman" w:eastAsia="Calibri" w:hAnsi="Times New Roman"/>
        </w:rPr>
        <w:t xml:space="preserve">a </w:t>
      </w:r>
      <w:r w:rsidRPr="009E468E">
        <w:rPr>
          <w:rFonts w:ascii="Times New Roman" w:eastAsia="Calibri" w:hAnsi="Times New Roman"/>
        </w:rPr>
        <w:t>negative way</w:t>
      </w:r>
      <w:r>
        <w:rPr>
          <w:rFonts w:ascii="Times New Roman" w:eastAsia="Calibri" w:hAnsi="Times New Roman"/>
        </w:rPr>
        <w:t xml:space="preserve"> and less represented (</w:t>
      </w:r>
      <w:r w:rsidRPr="009E468E">
        <w:rPr>
          <w:rFonts w:ascii="Times New Roman" w:eastAsia="Calibri" w:hAnsi="Times New Roman"/>
        </w:rPr>
        <w:t>Ottom, 2010).</w:t>
      </w:r>
      <w:r>
        <w:rPr>
          <w:rFonts w:ascii="Times New Roman" w:eastAsia="Calibri" w:hAnsi="Times New Roman"/>
        </w:rPr>
        <w:t xml:space="preserve"> In other words, this variable is interested to know</w:t>
      </w:r>
      <w:r w:rsidRPr="009E468E">
        <w:rPr>
          <w:rFonts w:ascii="Times New Roman" w:eastAsia="Calibri" w:hAnsi="Times New Roman"/>
        </w:rPr>
        <w:t xml:space="preserve"> </w:t>
      </w:r>
      <w:r>
        <w:rPr>
          <w:rFonts w:ascii="Times New Roman" w:eastAsia="Calibri" w:hAnsi="Times New Roman"/>
        </w:rPr>
        <w:t>"</w:t>
      </w:r>
      <w:r w:rsidRPr="00375464">
        <w:rPr>
          <w:rFonts w:ascii="Times New Roman" w:eastAsia="Calibri" w:hAnsi="Times New Roman"/>
        </w:rPr>
        <w:t>Who speaks in a news story?</w:t>
      </w:r>
      <w:r>
        <w:rPr>
          <w:rFonts w:ascii="Times New Roman" w:eastAsia="Calibri" w:hAnsi="Times New Roman"/>
        </w:rPr>
        <w:t>"</w:t>
      </w:r>
      <w:r w:rsidRPr="00375464">
        <w:rPr>
          <w:rFonts w:ascii="Times New Roman" w:eastAsia="Calibri" w:hAnsi="Times New Roman"/>
        </w:rPr>
        <w:t xml:space="preserve"> (Barkho, 2006, p. 27) Are the </w:t>
      </w:r>
      <w:r>
        <w:rPr>
          <w:rFonts w:ascii="Times New Roman" w:eastAsia="Calibri" w:hAnsi="Times New Roman"/>
        </w:rPr>
        <w:t>male voices</w:t>
      </w:r>
      <w:r w:rsidRPr="00375464">
        <w:rPr>
          <w:rFonts w:ascii="Times New Roman" w:eastAsia="Calibri" w:hAnsi="Times New Roman"/>
        </w:rPr>
        <w:t xml:space="preserve"> louder than the </w:t>
      </w:r>
      <w:r>
        <w:rPr>
          <w:rFonts w:ascii="Times New Roman" w:eastAsia="Calibri" w:hAnsi="Times New Roman"/>
        </w:rPr>
        <w:t>female</w:t>
      </w:r>
      <w:r w:rsidRPr="00375464">
        <w:rPr>
          <w:rFonts w:ascii="Times New Roman" w:eastAsia="Calibri" w:hAnsi="Times New Roman"/>
        </w:rPr>
        <w:t xml:space="preserve"> voices in the news story? </w:t>
      </w:r>
      <w:r w:rsidRPr="009E468E">
        <w:rPr>
          <w:rFonts w:ascii="Times New Roman" w:eastAsia="Calibri" w:hAnsi="Times New Roman"/>
        </w:rPr>
        <w:t xml:space="preserve">Based on this view, there </w:t>
      </w:r>
      <w:r>
        <w:rPr>
          <w:rFonts w:ascii="Times New Roman" w:eastAsia="Calibri" w:hAnsi="Times New Roman"/>
        </w:rPr>
        <w:t>are</w:t>
      </w:r>
      <w:r w:rsidRPr="009E468E">
        <w:rPr>
          <w:rFonts w:ascii="Times New Roman" w:eastAsia="Calibri" w:hAnsi="Times New Roman"/>
        </w:rPr>
        <w:t xml:space="preserve"> always restrictions o</w:t>
      </w:r>
      <w:r>
        <w:rPr>
          <w:rFonts w:ascii="Times New Roman" w:eastAsia="Calibri" w:hAnsi="Times New Roman"/>
        </w:rPr>
        <w:t>n</w:t>
      </w:r>
      <w:r w:rsidRPr="009E468E">
        <w:rPr>
          <w:rFonts w:ascii="Times New Roman" w:eastAsia="Calibri" w:hAnsi="Times New Roman"/>
        </w:rPr>
        <w:t xml:space="preserve"> how women should appear in the Arabic society.</w:t>
      </w:r>
      <w:r w:rsidRPr="00E861F2">
        <w:rPr>
          <w:rFonts w:ascii="Times New Roman" w:eastAsia="Calibri" w:hAnsi="Times New Roman"/>
        </w:rPr>
        <w:t xml:space="preserve"> The</w:t>
      </w:r>
      <w:r>
        <w:rPr>
          <w:rFonts w:ascii="Times New Roman" w:eastAsia="Calibri" w:hAnsi="Times New Roman"/>
        </w:rPr>
        <w:t xml:space="preserve"> Quran</w:t>
      </w:r>
      <w:r w:rsidRPr="00E861F2">
        <w:rPr>
          <w:rFonts w:ascii="Times New Roman" w:eastAsia="Calibri" w:hAnsi="Times New Roman"/>
        </w:rPr>
        <w:t xml:space="preserve"> provides some guidance as to how Islamic women should appear in the public: while most Islamic scholars interpret some </w:t>
      </w:r>
      <w:r>
        <w:rPr>
          <w:rFonts w:ascii="Times New Roman" w:eastAsia="Calibri" w:hAnsi="Times New Roman"/>
        </w:rPr>
        <w:t>Qu</w:t>
      </w:r>
      <w:r w:rsidRPr="00E861F2">
        <w:rPr>
          <w:rFonts w:ascii="Times New Roman" w:eastAsia="Calibri" w:hAnsi="Times New Roman"/>
        </w:rPr>
        <w:t>ran verses as that women may show</w:t>
      </w:r>
      <w:r>
        <w:rPr>
          <w:rFonts w:ascii="Times New Roman" w:eastAsia="Calibri" w:hAnsi="Times New Roman"/>
        </w:rPr>
        <w:t xml:space="preserve"> </w:t>
      </w:r>
      <w:r w:rsidRPr="00E861F2">
        <w:rPr>
          <w:rFonts w:ascii="Times New Roman" w:eastAsia="Calibri" w:hAnsi="Times New Roman"/>
        </w:rPr>
        <w:t xml:space="preserve">only their hands and face to men outside of their immediate family, other stricter Islamic scholars interpret the same </w:t>
      </w:r>
      <w:r>
        <w:rPr>
          <w:rFonts w:ascii="Times New Roman" w:eastAsia="Calibri" w:hAnsi="Times New Roman"/>
        </w:rPr>
        <w:t>Qu</w:t>
      </w:r>
      <w:r w:rsidRPr="00E861F2">
        <w:rPr>
          <w:rFonts w:ascii="Times New Roman" w:eastAsia="Calibri" w:hAnsi="Times New Roman"/>
        </w:rPr>
        <w:t>ran verses as that women should be completely veiled (Kalliny &amp; Gentry, 2007, p. 18).</w:t>
      </w:r>
      <w:r>
        <w:rPr>
          <w:rFonts w:ascii="Times New Roman" w:eastAsia="Calibri" w:hAnsi="Times New Roman"/>
        </w:rPr>
        <w:t xml:space="preserve"> </w:t>
      </w:r>
    </w:p>
    <w:p w:rsidR="00E238C8" w:rsidRPr="00944635" w:rsidRDefault="00E238C8" w:rsidP="00E238C8">
      <w:pPr>
        <w:ind w:firstLine="567"/>
        <w:jc w:val="both"/>
        <w:rPr>
          <w:rFonts w:ascii="Times New Roman" w:eastAsia="Calibri" w:hAnsi="Times New Roman"/>
        </w:rPr>
      </w:pPr>
      <w:r>
        <w:rPr>
          <w:rFonts w:ascii="Times New Roman" w:eastAsia="Calibri" w:hAnsi="Times New Roman"/>
        </w:rPr>
        <w:t>This study</w:t>
      </w:r>
      <w:r w:rsidRPr="00E861F2">
        <w:rPr>
          <w:rFonts w:ascii="Times New Roman" w:eastAsia="Calibri" w:hAnsi="Times New Roman"/>
        </w:rPr>
        <w:t xml:space="preserve"> </w:t>
      </w:r>
      <w:r>
        <w:rPr>
          <w:rFonts w:ascii="Times New Roman" w:eastAsia="Calibri" w:hAnsi="Times New Roman"/>
        </w:rPr>
        <w:t>measures</w:t>
      </w:r>
      <w:r w:rsidRPr="00E861F2">
        <w:rPr>
          <w:rFonts w:ascii="Times New Roman" w:eastAsia="Calibri" w:hAnsi="Times New Roman"/>
        </w:rPr>
        <w:t xml:space="preserve"> the presence and the absence of the </w:t>
      </w:r>
      <w:r>
        <w:rPr>
          <w:rFonts w:ascii="Times New Roman" w:eastAsia="Calibri" w:hAnsi="Times New Roman"/>
        </w:rPr>
        <w:t>gender</w:t>
      </w:r>
      <w:r w:rsidRPr="00E861F2">
        <w:rPr>
          <w:rFonts w:ascii="Times New Roman" w:eastAsia="Calibri" w:hAnsi="Times New Roman"/>
        </w:rPr>
        <w:t xml:space="preserve"> in the media content. If media content ignores </w:t>
      </w:r>
      <w:r>
        <w:rPr>
          <w:rFonts w:ascii="Times New Roman" w:eastAsia="Calibri" w:hAnsi="Times New Roman"/>
        </w:rPr>
        <w:t>female</w:t>
      </w:r>
      <w:r w:rsidRPr="00E861F2">
        <w:rPr>
          <w:rFonts w:ascii="Times New Roman" w:eastAsia="Calibri" w:hAnsi="Times New Roman"/>
        </w:rPr>
        <w:t xml:space="preserve"> presence </w:t>
      </w:r>
      <w:r>
        <w:rPr>
          <w:rFonts w:ascii="Times New Roman" w:eastAsia="Calibri" w:hAnsi="Times New Roman"/>
        </w:rPr>
        <w:t xml:space="preserve">in the news stories, </w:t>
      </w:r>
      <w:r w:rsidRPr="00E861F2">
        <w:rPr>
          <w:rFonts w:ascii="Times New Roman" w:eastAsia="Calibri" w:hAnsi="Times New Roman"/>
        </w:rPr>
        <w:t xml:space="preserve">then </w:t>
      </w:r>
      <w:r>
        <w:rPr>
          <w:rFonts w:ascii="Times New Roman" w:eastAsia="Calibri" w:hAnsi="Times New Roman"/>
        </w:rPr>
        <w:t>it is</w:t>
      </w:r>
      <w:r w:rsidRPr="00E861F2">
        <w:rPr>
          <w:rFonts w:ascii="Times New Roman" w:eastAsia="Calibri" w:hAnsi="Times New Roman"/>
        </w:rPr>
        <w:t xml:space="preserve"> used as an indicator of using the cultural </w:t>
      </w:r>
      <w:r>
        <w:rPr>
          <w:rFonts w:ascii="Times New Roman" w:eastAsia="Calibri" w:hAnsi="Times New Roman"/>
        </w:rPr>
        <w:t xml:space="preserve">values. </w:t>
      </w:r>
      <w:r w:rsidRPr="00237630">
        <w:rPr>
          <w:rFonts w:ascii="Times New Roman" w:eastAsia="Calibri" w:hAnsi="Times New Roman"/>
        </w:rPr>
        <w:t>Generally speaking, sourcing in Western media tends to be male-oriented too (</w:t>
      </w:r>
      <w:r>
        <w:rPr>
          <w:rFonts w:ascii="Times New Roman" w:eastAsia="Calibri" w:hAnsi="Times New Roman"/>
        </w:rPr>
        <w:t xml:space="preserve">Carpenter, 2008; </w:t>
      </w:r>
      <w:r w:rsidRPr="00237630">
        <w:rPr>
          <w:rFonts w:ascii="Times New Roman" w:eastAsia="Calibri" w:hAnsi="Times New Roman"/>
        </w:rPr>
        <w:t>Jha &amp; Izard, 2005). But in the West there are more women in official and non-official roles (as business leaders, scholars, teachers, entrepreneurs, et</w:t>
      </w:r>
      <w:r>
        <w:rPr>
          <w:rFonts w:ascii="Times New Roman" w:eastAsia="Calibri" w:hAnsi="Times New Roman"/>
        </w:rPr>
        <w:t>c.</w:t>
      </w:r>
      <w:r w:rsidRPr="00237630">
        <w:rPr>
          <w:rFonts w:ascii="Times New Roman" w:eastAsia="Calibri" w:hAnsi="Times New Roman"/>
        </w:rPr>
        <w:t>). Accordingly, even though it would be expected that women will be less present than men in both the Arab and non-Arab world, the cultural roles and social expectations on women in Arab societies would place them less in the news communicated primarily to Arab audiences.</w:t>
      </w:r>
      <w:r>
        <w:rPr>
          <w:rFonts w:ascii="Times New Roman" w:eastAsia="Calibri" w:hAnsi="Times New Roman"/>
        </w:rPr>
        <w:t xml:space="preserve"> Thus, the study posed</w:t>
      </w:r>
      <w:r w:rsidRPr="00944635">
        <w:rPr>
          <w:rFonts w:ascii="Times New Roman" w:eastAsia="Calibri" w:hAnsi="Times New Roman"/>
        </w:rPr>
        <w:t xml:space="preserve"> this hypothesis:</w:t>
      </w:r>
    </w:p>
    <w:p w:rsidR="00E238C8" w:rsidRPr="00944635" w:rsidRDefault="00E238C8" w:rsidP="00E238C8">
      <w:pPr>
        <w:ind w:firstLine="567"/>
        <w:jc w:val="both"/>
        <w:rPr>
          <w:rFonts w:ascii="Times New Roman" w:eastAsia="Calibri" w:hAnsi="Times New Roman"/>
          <w:b/>
          <w:bCs/>
        </w:rPr>
      </w:pPr>
      <w:r w:rsidRPr="00944635">
        <w:rPr>
          <w:rFonts w:ascii="Times New Roman" w:eastAsia="Calibri" w:hAnsi="Times New Roman"/>
          <w:b/>
          <w:bCs/>
        </w:rPr>
        <w:lastRenderedPageBreak/>
        <w:t>H</w:t>
      </w:r>
      <w:r>
        <w:rPr>
          <w:rFonts w:ascii="Times New Roman" w:eastAsia="Calibri" w:hAnsi="Times New Roman"/>
          <w:b/>
          <w:bCs/>
        </w:rPr>
        <w:t>3</w:t>
      </w:r>
      <w:r w:rsidRPr="00944635">
        <w:rPr>
          <w:rFonts w:ascii="Times New Roman" w:eastAsia="Calibri" w:hAnsi="Times New Roman"/>
          <w:b/>
          <w:bCs/>
        </w:rPr>
        <w:t>:</w:t>
      </w:r>
      <w:r>
        <w:rPr>
          <w:rFonts w:ascii="Times New Roman" w:eastAsia="Calibri" w:hAnsi="Times New Roman"/>
          <w:b/>
          <w:bCs/>
        </w:rPr>
        <w:t xml:space="preserve"> Women will be present significantly more often </w:t>
      </w:r>
      <w:r w:rsidRPr="00944635">
        <w:rPr>
          <w:rFonts w:ascii="Times New Roman" w:eastAsia="Calibri" w:hAnsi="Times New Roman"/>
          <w:b/>
          <w:bCs/>
        </w:rPr>
        <w:t>in AJE than in AJA.</w:t>
      </w:r>
      <w:r>
        <w:rPr>
          <w:rFonts w:ascii="Times New Roman" w:eastAsia="Calibri" w:hAnsi="Times New Roman"/>
          <w:b/>
          <w:bCs/>
        </w:rPr>
        <w:t xml:space="preserve"> </w:t>
      </w:r>
    </w:p>
    <w:p w:rsidR="00E238C8" w:rsidRPr="00DC51BB" w:rsidRDefault="00E238C8" w:rsidP="00E238C8">
      <w:pPr>
        <w:jc w:val="both"/>
        <w:rPr>
          <w:rFonts w:ascii="Times New Roman" w:eastAsia="Calibri" w:hAnsi="Times New Roman"/>
          <w:b/>
          <w:bCs/>
        </w:rPr>
      </w:pPr>
      <w:r w:rsidRPr="00DC51BB">
        <w:rPr>
          <w:rFonts w:ascii="Times New Roman" w:eastAsia="Calibri" w:hAnsi="Times New Roman"/>
          <w:b/>
          <w:bCs/>
        </w:rPr>
        <w:t xml:space="preserve">Summary </w:t>
      </w:r>
    </w:p>
    <w:p w:rsidR="00E238C8" w:rsidRPr="00DC51BB" w:rsidRDefault="00E238C8" w:rsidP="00E238C8">
      <w:pPr>
        <w:ind w:firstLine="567"/>
        <w:jc w:val="both"/>
        <w:rPr>
          <w:rFonts w:ascii="Times New Roman" w:hAnsi="Times New Roman"/>
        </w:rPr>
      </w:pPr>
      <w:r w:rsidRPr="00DC51BB">
        <w:rPr>
          <w:rFonts w:ascii="Times New Roman" w:eastAsia="Calibri" w:hAnsi="Times New Roman"/>
        </w:rPr>
        <w:t>Briefly,</w:t>
      </w:r>
      <w:r w:rsidRPr="00F51A57">
        <w:rPr>
          <w:rFonts w:ascii="Times New Roman" w:eastAsia="Calibri" w:hAnsi="Times New Roman"/>
        </w:rPr>
        <w:t xml:space="preserve"> </w:t>
      </w:r>
      <w:r w:rsidRPr="00DC51BB">
        <w:rPr>
          <w:rFonts w:ascii="Times New Roman" w:eastAsia="Calibri" w:hAnsi="Times New Roman"/>
        </w:rPr>
        <w:t xml:space="preserve">the culture model suggests that news content reflects the society’s cultural values, and the news, in this case, is a product of the cultural ideology of its producer. </w:t>
      </w:r>
      <w:r>
        <w:rPr>
          <w:rFonts w:ascii="Times New Roman" w:eastAsia="Calibri" w:hAnsi="Times New Roman"/>
        </w:rPr>
        <w:t>T</w:t>
      </w:r>
      <w:r w:rsidRPr="00DC51BB">
        <w:rPr>
          <w:rFonts w:ascii="Times New Roman" w:eastAsia="Calibri" w:hAnsi="Times New Roman"/>
        </w:rPr>
        <w:t xml:space="preserve">his model assumes that news </w:t>
      </w:r>
      <w:r>
        <w:rPr>
          <w:rFonts w:ascii="Times New Roman" w:eastAsia="Calibri" w:hAnsi="Times New Roman"/>
        </w:rPr>
        <w:t>organizations</w:t>
      </w:r>
      <w:r w:rsidRPr="00DC51BB">
        <w:rPr>
          <w:rFonts w:ascii="Times New Roman" w:eastAsia="Calibri" w:hAnsi="Times New Roman"/>
        </w:rPr>
        <w:t xml:space="preserve"> will focus primar</w:t>
      </w:r>
      <w:r>
        <w:rPr>
          <w:rFonts w:ascii="Times New Roman" w:eastAsia="Calibri" w:hAnsi="Times New Roman"/>
        </w:rPr>
        <w:t>il</w:t>
      </w:r>
      <w:r w:rsidRPr="00DC51BB">
        <w:rPr>
          <w:rFonts w:ascii="Times New Roman" w:eastAsia="Calibri" w:hAnsi="Times New Roman"/>
        </w:rPr>
        <w:t xml:space="preserve">y on news stories about </w:t>
      </w:r>
      <w:r>
        <w:rPr>
          <w:rFonts w:ascii="Times New Roman" w:eastAsia="Calibri" w:hAnsi="Times New Roman"/>
        </w:rPr>
        <w:t xml:space="preserve">Arab or "in group," their </w:t>
      </w:r>
      <w:r w:rsidRPr="00DC51BB">
        <w:rPr>
          <w:rFonts w:ascii="Times New Roman" w:eastAsia="Calibri" w:hAnsi="Times New Roman"/>
        </w:rPr>
        <w:t>geographic areas</w:t>
      </w:r>
      <w:r>
        <w:rPr>
          <w:rFonts w:ascii="Times New Roman" w:eastAsia="Calibri" w:hAnsi="Times New Roman"/>
        </w:rPr>
        <w:t>, peoples, events, and interests compared to the out group</w:t>
      </w:r>
      <w:r w:rsidRPr="00DC51BB">
        <w:rPr>
          <w:rFonts w:ascii="Times New Roman" w:eastAsia="Calibri" w:hAnsi="Times New Roman"/>
        </w:rPr>
        <w:t xml:space="preserve">. </w:t>
      </w:r>
      <w:r>
        <w:rPr>
          <w:rFonts w:ascii="Times New Roman" w:eastAsia="Calibri" w:hAnsi="Times New Roman"/>
        </w:rPr>
        <w:t xml:space="preserve">The Arab cultural values could be reflected in the media content in different ways. One of them is by focusing more on using cultural aware language like holy places, events, and persons. </w:t>
      </w:r>
      <w:r w:rsidRPr="00DC51BB">
        <w:rPr>
          <w:rFonts w:ascii="Times New Roman" w:eastAsia="Calibri" w:hAnsi="Times New Roman"/>
        </w:rPr>
        <w:t>Based on this</w:t>
      </w:r>
      <w:r>
        <w:rPr>
          <w:rFonts w:ascii="Times New Roman" w:eastAsia="Calibri" w:hAnsi="Times New Roman"/>
        </w:rPr>
        <w:t xml:space="preserve"> model</w:t>
      </w:r>
      <w:r w:rsidRPr="00DC51BB">
        <w:rPr>
          <w:rFonts w:ascii="Times New Roman" w:eastAsia="Calibri" w:hAnsi="Times New Roman"/>
        </w:rPr>
        <w:t xml:space="preserve">, this dissertation </w:t>
      </w:r>
      <w:r>
        <w:rPr>
          <w:rFonts w:ascii="Times New Roman" w:eastAsia="Calibri" w:hAnsi="Times New Roman"/>
        </w:rPr>
        <w:t>assumes</w:t>
      </w:r>
      <w:r w:rsidRPr="00DC51BB">
        <w:rPr>
          <w:rFonts w:ascii="Times New Roman" w:eastAsia="Calibri" w:hAnsi="Times New Roman"/>
        </w:rPr>
        <w:t xml:space="preserve"> that news organizations will communicate with different audiences using </w:t>
      </w:r>
      <w:r>
        <w:rPr>
          <w:rFonts w:ascii="Times New Roman" w:eastAsia="Calibri" w:hAnsi="Times New Roman"/>
        </w:rPr>
        <w:t>different</w:t>
      </w:r>
      <w:r w:rsidRPr="00DC51BB">
        <w:rPr>
          <w:rFonts w:ascii="Times New Roman" w:eastAsia="Calibri" w:hAnsi="Times New Roman"/>
        </w:rPr>
        <w:t xml:space="preserve"> content</w:t>
      </w:r>
      <w:r>
        <w:rPr>
          <w:rFonts w:ascii="Times New Roman" w:eastAsia="Calibri" w:hAnsi="Times New Roman"/>
        </w:rPr>
        <w:t>s. This</w:t>
      </w:r>
      <w:r w:rsidRPr="00DC51BB">
        <w:rPr>
          <w:rFonts w:ascii="Times New Roman" w:eastAsia="Calibri" w:hAnsi="Times New Roman"/>
        </w:rPr>
        <w:t xml:space="preserve"> study </w:t>
      </w:r>
      <w:r>
        <w:rPr>
          <w:rFonts w:ascii="Times New Roman" w:eastAsia="Calibri" w:hAnsi="Times New Roman"/>
        </w:rPr>
        <w:t>answers this question:</w:t>
      </w:r>
      <w:r w:rsidRPr="00DC51BB">
        <w:rPr>
          <w:rFonts w:ascii="Times New Roman" w:eastAsia="Calibri" w:hAnsi="Times New Roman"/>
        </w:rPr>
        <w:t xml:space="preserve"> </w:t>
      </w:r>
      <w:r>
        <w:rPr>
          <w:rFonts w:ascii="Times New Roman" w:eastAsia="Calibri" w:hAnsi="Times New Roman"/>
        </w:rPr>
        <w:t>T</w:t>
      </w:r>
      <w:r w:rsidRPr="00DC51BB">
        <w:rPr>
          <w:rFonts w:ascii="Times New Roman" w:eastAsia="Calibri" w:hAnsi="Times New Roman"/>
        </w:rPr>
        <w:t>o what degree the "in-group" or "we", which refers to the Arab values, interests, people, and policies</w:t>
      </w:r>
      <w:r>
        <w:rPr>
          <w:rFonts w:ascii="Times New Roman" w:eastAsia="Calibri" w:hAnsi="Times New Roman"/>
        </w:rPr>
        <w:t>,</w:t>
      </w:r>
      <w:r w:rsidRPr="00DC51BB">
        <w:rPr>
          <w:rFonts w:ascii="Times New Roman" w:eastAsia="Calibri" w:hAnsi="Times New Roman"/>
        </w:rPr>
        <w:t xml:space="preserve"> </w:t>
      </w:r>
      <w:r>
        <w:rPr>
          <w:rFonts w:ascii="Times New Roman" w:eastAsia="Calibri" w:hAnsi="Times New Roman"/>
        </w:rPr>
        <w:t>was</w:t>
      </w:r>
      <w:r w:rsidRPr="00DC51BB">
        <w:rPr>
          <w:rFonts w:ascii="Times New Roman" w:eastAsia="Calibri" w:hAnsi="Times New Roman"/>
        </w:rPr>
        <w:t xml:space="preserve"> presented in both AJE and AJA, and to examine to what extent the non-Arab people, interests, and policies, or "out-group" or "they</w:t>
      </w:r>
      <w:r>
        <w:rPr>
          <w:rFonts w:ascii="Times New Roman" w:eastAsia="Calibri" w:hAnsi="Times New Roman"/>
        </w:rPr>
        <w:t>,</w:t>
      </w:r>
      <w:r w:rsidRPr="00DC51BB">
        <w:rPr>
          <w:rFonts w:ascii="Times New Roman" w:eastAsia="Calibri" w:hAnsi="Times New Roman"/>
        </w:rPr>
        <w:t xml:space="preserve">" </w:t>
      </w:r>
      <w:r>
        <w:rPr>
          <w:rFonts w:ascii="Times New Roman" w:eastAsia="Calibri" w:hAnsi="Times New Roman"/>
        </w:rPr>
        <w:t>were</w:t>
      </w:r>
      <w:r w:rsidRPr="00DC51BB">
        <w:rPr>
          <w:rFonts w:ascii="Times New Roman" w:eastAsia="Calibri" w:hAnsi="Times New Roman"/>
        </w:rPr>
        <w:t xml:space="preserve"> presented in both AJE and AJA news content.  </w:t>
      </w:r>
      <w:r>
        <w:rPr>
          <w:rFonts w:ascii="Times New Roman" w:eastAsia="Calibri" w:hAnsi="Times New Roman"/>
        </w:rPr>
        <w:t xml:space="preserve">Also this study used other new measurements of the cultural model, in particular, the gender sourcing presence and the use of culturally aware language. </w:t>
      </w:r>
      <w:r w:rsidRPr="00DC51BB">
        <w:rPr>
          <w:rFonts w:ascii="Times New Roman" w:eastAsia="Calibri" w:hAnsi="Times New Roman"/>
        </w:rPr>
        <w:t>Thus, if both AJE's and AJA's news content focus more on in-group than out-group,</w:t>
      </w:r>
      <w:r>
        <w:rPr>
          <w:rFonts w:ascii="Times New Roman" w:eastAsia="Calibri" w:hAnsi="Times New Roman"/>
        </w:rPr>
        <w:t xml:space="preserve"> present more male sourcing,</w:t>
      </w:r>
      <w:r w:rsidRPr="00DC51BB">
        <w:rPr>
          <w:rFonts w:ascii="Times New Roman" w:eastAsia="Calibri" w:hAnsi="Times New Roman"/>
        </w:rPr>
        <w:t xml:space="preserve"> </w:t>
      </w:r>
      <w:r>
        <w:rPr>
          <w:rFonts w:ascii="Times New Roman" w:eastAsia="Calibri" w:hAnsi="Times New Roman"/>
        </w:rPr>
        <w:t xml:space="preserve">and pay much attention to use some culturally aware words in the news content, </w:t>
      </w:r>
      <w:r w:rsidRPr="00DC51BB">
        <w:rPr>
          <w:rFonts w:ascii="Times New Roman" w:eastAsia="Calibri" w:hAnsi="Times New Roman"/>
        </w:rPr>
        <w:t xml:space="preserve">then </w:t>
      </w:r>
      <w:r>
        <w:rPr>
          <w:rFonts w:ascii="Times New Roman" w:eastAsia="Calibri" w:hAnsi="Times New Roman"/>
        </w:rPr>
        <w:t xml:space="preserve">researchers could conclude </w:t>
      </w:r>
      <w:r w:rsidRPr="00DC51BB">
        <w:rPr>
          <w:rFonts w:ascii="Times New Roman" w:eastAsia="Calibri" w:hAnsi="Times New Roman"/>
        </w:rPr>
        <w:t xml:space="preserve"> that </w:t>
      </w:r>
      <w:r>
        <w:rPr>
          <w:rFonts w:ascii="Times New Roman" w:eastAsia="Calibri" w:hAnsi="Times New Roman"/>
        </w:rPr>
        <w:t xml:space="preserve">the cultural values are prevalent in </w:t>
      </w:r>
      <w:r w:rsidRPr="00DC51BB">
        <w:rPr>
          <w:rFonts w:ascii="Times New Roman" w:eastAsia="Calibri" w:hAnsi="Times New Roman"/>
        </w:rPr>
        <w:t xml:space="preserve">AJ </w:t>
      </w:r>
      <w:r>
        <w:rPr>
          <w:rFonts w:ascii="Times New Roman" w:eastAsia="Calibri" w:hAnsi="Times New Roman"/>
        </w:rPr>
        <w:t>content</w:t>
      </w:r>
      <w:r w:rsidRPr="00DC51BB">
        <w:rPr>
          <w:rFonts w:ascii="Times New Roman" w:eastAsia="Calibri" w:hAnsi="Times New Roman"/>
        </w:rPr>
        <w:t xml:space="preserve">. </w:t>
      </w:r>
    </w:p>
    <w:p w:rsidR="00E238C8" w:rsidRDefault="00E238C8" w:rsidP="00E238C8">
      <w:pPr>
        <w:ind w:firstLine="567"/>
        <w:jc w:val="both"/>
        <w:rPr>
          <w:rFonts w:ascii="Times New Roman" w:hAnsi="Times New Roman"/>
        </w:rPr>
      </w:pPr>
      <w:r w:rsidRPr="00DC51BB">
        <w:rPr>
          <w:rFonts w:ascii="Times New Roman" w:eastAsia="Calibri" w:hAnsi="Times New Roman"/>
        </w:rPr>
        <w:t xml:space="preserve">This dissertation </w:t>
      </w:r>
      <w:r>
        <w:rPr>
          <w:rFonts w:ascii="Times New Roman" w:eastAsia="Calibri" w:hAnsi="Times New Roman"/>
        </w:rPr>
        <w:t>develops</w:t>
      </w:r>
      <w:r w:rsidRPr="00DC51BB">
        <w:rPr>
          <w:rFonts w:ascii="Times New Roman" w:eastAsia="Calibri" w:hAnsi="Times New Roman"/>
        </w:rPr>
        <w:t xml:space="preserve"> a new model to test how media content could reflect the cultural values and norms. This model might predict whether or not the news organization that targeted audiences other than its original audience in another </w:t>
      </w:r>
      <w:r w:rsidRPr="00DC51BB">
        <w:rPr>
          <w:rFonts w:ascii="Times New Roman" w:eastAsia="Calibri" w:hAnsi="Times New Roman"/>
        </w:rPr>
        <w:lastRenderedPageBreak/>
        <w:t xml:space="preserve">language employs the values and norms of the culture </w:t>
      </w:r>
      <w:r>
        <w:rPr>
          <w:rFonts w:ascii="Times New Roman" w:eastAsia="Calibri" w:hAnsi="Times New Roman"/>
        </w:rPr>
        <w:t>which</w:t>
      </w:r>
      <w:r w:rsidRPr="00DC51BB">
        <w:rPr>
          <w:rFonts w:ascii="Times New Roman" w:eastAsia="Calibri" w:hAnsi="Times New Roman"/>
        </w:rPr>
        <w:t xml:space="preserve"> the news organization originally belonged to</w:t>
      </w:r>
      <w:r>
        <w:rPr>
          <w:rFonts w:ascii="Times New Roman" w:eastAsia="Calibri" w:hAnsi="Times New Roman"/>
        </w:rPr>
        <w:t xml:space="preserve"> or operated in</w:t>
      </w:r>
      <w:r w:rsidRPr="00DC51BB">
        <w:rPr>
          <w:rFonts w:ascii="Times New Roman" w:eastAsia="Calibri" w:hAnsi="Times New Roman"/>
        </w:rPr>
        <w:t xml:space="preserve">. </w:t>
      </w:r>
      <w:r>
        <w:rPr>
          <w:rFonts w:ascii="Times New Roman" w:eastAsia="Calibri" w:hAnsi="Times New Roman"/>
        </w:rPr>
        <w:t>Cultural identity of the s</w:t>
      </w:r>
      <w:r w:rsidRPr="00DC51BB">
        <w:rPr>
          <w:rFonts w:ascii="Times New Roman" w:eastAsia="Calibri" w:hAnsi="Times New Roman"/>
        </w:rPr>
        <w:t>ources, story focus,</w:t>
      </w:r>
      <w:r>
        <w:rPr>
          <w:rFonts w:ascii="Times New Roman" w:eastAsia="Calibri" w:hAnsi="Times New Roman"/>
        </w:rPr>
        <w:t xml:space="preserve"> gender presence, culturally aware words, </w:t>
      </w:r>
      <w:r w:rsidRPr="00DC51BB">
        <w:rPr>
          <w:rFonts w:ascii="Times New Roman" w:eastAsia="Calibri" w:hAnsi="Times New Roman"/>
        </w:rPr>
        <w:t>and geographic</w:t>
      </w:r>
      <w:r>
        <w:rPr>
          <w:rFonts w:ascii="Times New Roman" w:eastAsia="Calibri" w:hAnsi="Times New Roman"/>
        </w:rPr>
        <w:t xml:space="preserve"> cultural regions</w:t>
      </w:r>
      <w:r w:rsidRPr="00DC51BB">
        <w:rPr>
          <w:rFonts w:ascii="Times New Roman" w:eastAsia="Calibri" w:hAnsi="Times New Roman"/>
        </w:rPr>
        <w:t xml:space="preserve"> focus of the news story </w:t>
      </w:r>
      <w:r>
        <w:rPr>
          <w:rFonts w:ascii="Times New Roman" w:eastAsia="Calibri" w:hAnsi="Times New Roman"/>
        </w:rPr>
        <w:t>were</w:t>
      </w:r>
      <w:r w:rsidRPr="00DC51BB">
        <w:rPr>
          <w:rFonts w:ascii="Times New Roman" w:eastAsia="Calibri" w:hAnsi="Times New Roman"/>
        </w:rPr>
        <w:t xml:space="preserve"> the main concepts of this model and </w:t>
      </w:r>
      <w:r>
        <w:rPr>
          <w:rFonts w:ascii="Times New Roman" w:eastAsia="Calibri" w:hAnsi="Times New Roman"/>
        </w:rPr>
        <w:t>were</w:t>
      </w:r>
      <w:r w:rsidRPr="00DC51BB">
        <w:rPr>
          <w:rFonts w:ascii="Times New Roman" w:eastAsia="Calibri" w:hAnsi="Times New Roman"/>
        </w:rPr>
        <w:t xml:space="preserve"> used for the first time in this model. Most studies in </w:t>
      </w:r>
      <w:r>
        <w:rPr>
          <w:rFonts w:ascii="Times New Roman" w:eastAsia="Calibri" w:hAnsi="Times New Roman"/>
        </w:rPr>
        <w:t xml:space="preserve">the </w:t>
      </w:r>
      <w:r w:rsidRPr="00DC51BB">
        <w:rPr>
          <w:rFonts w:ascii="Times New Roman" w:eastAsia="Calibri" w:hAnsi="Times New Roman"/>
        </w:rPr>
        <w:t>literature used surveys (e.g., Banaji &amp; Al-Ghabban, 2006) and discourse content analysis (e.g., Barkho, 2006) to examine the media content and cultural values</w:t>
      </w:r>
      <w:r>
        <w:rPr>
          <w:rFonts w:ascii="Times New Roman" w:eastAsia="Calibri" w:hAnsi="Times New Roman"/>
        </w:rPr>
        <w:t>;</w:t>
      </w:r>
      <w:r w:rsidRPr="00DC51BB">
        <w:rPr>
          <w:rFonts w:ascii="Times New Roman" w:eastAsia="Calibri" w:hAnsi="Times New Roman"/>
        </w:rPr>
        <w:t xml:space="preserve"> however, this study use</w:t>
      </w:r>
      <w:r>
        <w:rPr>
          <w:rFonts w:ascii="Times New Roman" w:eastAsia="Calibri" w:hAnsi="Times New Roman"/>
        </w:rPr>
        <w:t>d</w:t>
      </w:r>
      <w:r w:rsidRPr="00DC51BB">
        <w:rPr>
          <w:rFonts w:ascii="Times New Roman" w:eastAsia="Calibri" w:hAnsi="Times New Roman"/>
        </w:rPr>
        <w:t xml:space="preserve"> quantitative content analysis as a new </w:t>
      </w:r>
      <w:r>
        <w:rPr>
          <w:rFonts w:ascii="Times New Roman" w:eastAsia="Calibri" w:hAnsi="Times New Roman"/>
        </w:rPr>
        <w:t xml:space="preserve">way </w:t>
      </w:r>
      <w:r w:rsidRPr="00DC51BB">
        <w:rPr>
          <w:rFonts w:ascii="Times New Roman" w:eastAsia="Calibri" w:hAnsi="Times New Roman"/>
        </w:rPr>
        <w:t>to test how media content reflects the cultural values of its producers. In addition, the intent of this study</w:t>
      </w:r>
      <w:r>
        <w:rPr>
          <w:rFonts w:ascii="Times New Roman" w:eastAsia="Calibri" w:hAnsi="Times New Roman"/>
        </w:rPr>
        <w:t xml:space="preserve"> was</w:t>
      </w:r>
      <w:r w:rsidRPr="00DC51BB">
        <w:rPr>
          <w:rFonts w:ascii="Times New Roman" w:eastAsia="Calibri" w:hAnsi="Times New Roman"/>
        </w:rPr>
        <w:t xml:space="preserve"> to explore the content of the non-Western media news website, Al Jazeera. </w:t>
      </w:r>
    </w:p>
    <w:p w:rsidR="00E238C8" w:rsidRDefault="00E238C8" w:rsidP="00E238C8">
      <w:pPr>
        <w:ind w:firstLine="567"/>
        <w:jc w:val="both"/>
        <w:rPr>
          <w:rFonts w:ascii="Times New Roman" w:eastAsia="Calibri" w:hAnsi="Times New Roman"/>
        </w:rPr>
      </w:pPr>
      <w:r w:rsidRPr="00DC51BB">
        <w:rPr>
          <w:rFonts w:ascii="Times New Roman" w:eastAsia="Calibri" w:hAnsi="Times New Roman"/>
        </w:rPr>
        <w:t xml:space="preserve">In short, </w:t>
      </w:r>
      <w:r>
        <w:rPr>
          <w:rFonts w:ascii="Times New Roman" w:eastAsia="Calibri" w:hAnsi="Times New Roman"/>
        </w:rPr>
        <w:t>this literature review has described elements of</w:t>
      </w:r>
      <w:r w:rsidRPr="00DC51BB">
        <w:rPr>
          <w:rFonts w:ascii="Times New Roman" w:eastAsia="Calibri" w:hAnsi="Times New Roman"/>
        </w:rPr>
        <w:t xml:space="preserve"> three possible models that could help to better understand </w:t>
      </w:r>
      <w:r>
        <w:rPr>
          <w:rFonts w:ascii="Times New Roman" w:eastAsia="Calibri" w:hAnsi="Times New Roman"/>
        </w:rPr>
        <w:t xml:space="preserve">what ways a </w:t>
      </w:r>
      <w:r w:rsidRPr="00DC51BB">
        <w:rPr>
          <w:rFonts w:ascii="Times New Roman" w:eastAsia="Calibri" w:hAnsi="Times New Roman"/>
        </w:rPr>
        <w:t xml:space="preserve">leading news organization such as Al Jazeera </w:t>
      </w:r>
      <w:r>
        <w:rPr>
          <w:rFonts w:ascii="Times New Roman" w:eastAsia="Calibri" w:hAnsi="Times New Roman"/>
        </w:rPr>
        <w:t>communicates</w:t>
      </w:r>
      <w:r w:rsidRPr="00DC51BB">
        <w:rPr>
          <w:rFonts w:ascii="Times New Roman" w:eastAsia="Calibri" w:hAnsi="Times New Roman"/>
        </w:rPr>
        <w:t xml:space="preserve"> to two different audiences</w:t>
      </w:r>
      <w:r>
        <w:rPr>
          <w:rFonts w:ascii="Times New Roman" w:eastAsia="Calibri" w:hAnsi="Times New Roman"/>
        </w:rPr>
        <w:t xml:space="preserve"> that have different cultural backgrounds and interests</w:t>
      </w:r>
      <w:r w:rsidRPr="00DC51BB">
        <w:rPr>
          <w:rFonts w:ascii="Times New Roman" w:eastAsia="Calibri" w:hAnsi="Times New Roman"/>
        </w:rPr>
        <w:t>. The literature identified</w:t>
      </w:r>
      <w:r>
        <w:rPr>
          <w:rFonts w:ascii="Times New Roman" w:eastAsia="Calibri" w:hAnsi="Times New Roman"/>
        </w:rPr>
        <w:t xml:space="preserve"> elements of</w:t>
      </w:r>
      <w:r w:rsidRPr="00DC51BB">
        <w:rPr>
          <w:rFonts w:ascii="Times New Roman" w:eastAsia="Calibri" w:hAnsi="Times New Roman"/>
        </w:rPr>
        <w:t xml:space="preserve"> the professional journalism model, the market driven model, and the cultural model that could explain how media considers audiences when news organizations create their news reports.</w:t>
      </w:r>
      <w:r>
        <w:rPr>
          <w:rFonts w:ascii="Times New Roman" w:eastAsia="Calibri" w:hAnsi="Times New Roman"/>
        </w:rPr>
        <w:t xml:space="preserve"> However, </w:t>
      </w:r>
      <w:r w:rsidRPr="00D70EB5">
        <w:rPr>
          <w:rFonts w:ascii="Times New Roman" w:hAnsi="Times New Roman"/>
        </w:rPr>
        <w:t>the study expect</w:t>
      </w:r>
      <w:r>
        <w:rPr>
          <w:rFonts w:ascii="Times New Roman" w:hAnsi="Times New Roman"/>
        </w:rPr>
        <w:t>ed</w:t>
      </w:r>
      <w:r w:rsidRPr="00D70EB5">
        <w:rPr>
          <w:rFonts w:ascii="Times New Roman" w:hAnsi="Times New Roman"/>
        </w:rPr>
        <w:t xml:space="preserve"> that the content will reveal some characteristics of multiple models, and the study </w:t>
      </w:r>
      <w:r>
        <w:rPr>
          <w:rFonts w:ascii="Times New Roman" w:hAnsi="Times New Roman"/>
        </w:rPr>
        <w:t>did</w:t>
      </w:r>
      <w:r w:rsidRPr="00D70EB5">
        <w:rPr>
          <w:rFonts w:ascii="Times New Roman" w:hAnsi="Times New Roman"/>
        </w:rPr>
        <w:t xml:space="preserve"> not attempt to fit the content neatly into any one model, but rather to show how it reflects elements of each model and determine which models are most prevalent, as well as compare the elements of the models manifest in the content on both websites.</w:t>
      </w:r>
      <w:r>
        <w:rPr>
          <w:rFonts w:ascii="Times New Roman" w:eastAsia="Calibri" w:hAnsi="Times New Roman"/>
        </w:rPr>
        <w:t xml:space="preserve"> The next section discusses other factors and forces, internal and external that might influence media content.</w:t>
      </w:r>
    </w:p>
    <w:p w:rsidR="00852AA4" w:rsidRDefault="00852AA4" w:rsidP="00E238C8">
      <w:pPr>
        <w:ind w:firstLine="567"/>
        <w:jc w:val="both"/>
        <w:rPr>
          <w:rFonts w:ascii="Times New Roman" w:eastAsia="Calibri" w:hAnsi="Times New Roman"/>
        </w:rPr>
      </w:pPr>
    </w:p>
    <w:p w:rsidR="00E238C8" w:rsidRPr="00FA20BD" w:rsidRDefault="00E238C8" w:rsidP="00E238C8">
      <w:pPr>
        <w:rPr>
          <w:rFonts w:ascii="Times New Roman" w:hAnsi="Times New Roman"/>
          <w:b/>
          <w:bCs/>
          <w:color w:val="FF0000"/>
        </w:rPr>
      </w:pPr>
      <w:r w:rsidRPr="00DC51BB">
        <w:rPr>
          <w:rFonts w:ascii="Times New Roman" w:hAnsi="Times New Roman"/>
          <w:b/>
          <w:bCs/>
        </w:rPr>
        <w:lastRenderedPageBreak/>
        <w:t>News Sociology</w:t>
      </w:r>
      <w:r>
        <w:rPr>
          <w:rFonts w:ascii="Times New Roman" w:hAnsi="Times New Roman"/>
          <w:b/>
          <w:bCs/>
        </w:rPr>
        <w:t xml:space="preserve"> </w:t>
      </w:r>
    </w:p>
    <w:p w:rsidR="00E238C8" w:rsidRPr="00DC51BB" w:rsidRDefault="00E238C8" w:rsidP="00E238C8">
      <w:pPr>
        <w:ind w:firstLine="567"/>
        <w:jc w:val="both"/>
        <w:rPr>
          <w:rFonts w:ascii="Times New Roman" w:hAnsi="Times New Roman"/>
        </w:rPr>
      </w:pPr>
      <w:r w:rsidRPr="00DC51BB">
        <w:rPr>
          <w:rFonts w:ascii="Times New Roman" w:hAnsi="Times New Roman"/>
        </w:rPr>
        <w:t>News sociology or media sociology refers to a theory that explores the factors influencing media content (Shoemaker &amp; Reese, 1996). This theory suggests that media content as “a social construction” phenomenon is a product of a number of factors that shape it</w:t>
      </w:r>
      <w:r>
        <w:rPr>
          <w:rFonts w:ascii="Times New Roman" w:hAnsi="Times New Roman"/>
        </w:rPr>
        <w:t xml:space="preserve"> </w:t>
      </w:r>
      <w:r w:rsidRPr="00DC51BB">
        <w:rPr>
          <w:rFonts w:ascii="Times New Roman" w:hAnsi="Times New Roman"/>
        </w:rPr>
        <w:t xml:space="preserve">(Shoemaker &amp; Reese, 1996, p. 1). This means that news is not an impartial reflection of the real world events (Shoemaker, Zhang, &amp; Wang, 2010).   </w:t>
      </w:r>
    </w:p>
    <w:p w:rsidR="00E238C8" w:rsidRDefault="00E238C8" w:rsidP="00E238C8">
      <w:pPr>
        <w:ind w:firstLine="567"/>
        <w:jc w:val="both"/>
        <w:rPr>
          <w:rFonts w:ascii="Times New Roman" w:hAnsi="Times New Roman"/>
        </w:rPr>
      </w:pPr>
      <w:r>
        <w:rPr>
          <w:rFonts w:ascii="Times New Roman" w:hAnsi="Times New Roman"/>
        </w:rPr>
        <w:t>T</w:t>
      </w:r>
      <w:r w:rsidRPr="001C7E6B">
        <w:rPr>
          <w:rFonts w:ascii="Times New Roman" w:hAnsi="Times New Roman"/>
        </w:rPr>
        <w:t>he five influences range from micro-level to macro-level factors, and – as other theorists in social science have noted (e.g. McQuail) – the hierarchy assumes the macro to micro factors as a continuum, with influence greatest at the macro levels and least at the micro.</w:t>
      </w:r>
      <w:r>
        <w:rPr>
          <w:rFonts w:ascii="Times New Roman" w:hAnsi="Times New Roman"/>
        </w:rPr>
        <w:t xml:space="preserve"> The ideological level is the most powerful level of influence in shaping the media content, and the individual level is the weakest one in shaping the news content. Here is a brief description of each level:</w:t>
      </w:r>
    </w:p>
    <w:p w:rsidR="00E238C8" w:rsidRPr="00DC51BB" w:rsidRDefault="00E238C8" w:rsidP="00E238C8">
      <w:pPr>
        <w:ind w:firstLine="567"/>
        <w:jc w:val="both"/>
        <w:rPr>
          <w:rFonts w:ascii="Times New Roman" w:hAnsi="Times New Roman"/>
        </w:rPr>
      </w:pPr>
      <w:r w:rsidRPr="00DC51BB">
        <w:rPr>
          <w:rFonts w:ascii="Times New Roman" w:hAnsi="Times New Roman"/>
          <w:b/>
          <w:bCs/>
        </w:rPr>
        <w:t xml:space="preserve">Individual influences. </w:t>
      </w:r>
      <w:r w:rsidRPr="00DC51BB">
        <w:rPr>
          <w:rFonts w:ascii="Times New Roman" w:hAnsi="Times New Roman"/>
        </w:rPr>
        <w:t xml:space="preserve">The individual or personal factors that influence the formation and framing of media content are the journalists’ “personal attitudes, values and beliefs,” “professional orientations,” their work experiences as well as their “gender, ethnicity and sexual orientation,” income, etc., (Shoemaker &amp; Reese, 1996, p. 65). According to Shoemaker and Reese, these personal and professional characteristics of journalists can have indirect impacts on news reports. Individual characteristics of journalists such as “gender, ethnicity, and sexual orientation,” “personal background,” “religion,” and class can have an impact on how they cover the news about the above issues (p. 61). The professional backgrounds of the reporters and how they became journalists are other important issues (Shoemaker &amp; Reese, 1996). </w:t>
      </w:r>
    </w:p>
    <w:p w:rsidR="00E238C8" w:rsidRPr="00DC51BB" w:rsidRDefault="00E238C8" w:rsidP="00E238C8">
      <w:pPr>
        <w:ind w:firstLine="567"/>
        <w:jc w:val="both"/>
        <w:rPr>
          <w:rFonts w:ascii="Times New Roman" w:hAnsi="Times New Roman"/>
        </w:rPr>
      </w:pPr>
      <w:r w:rsidRPr="00DC51BB">
        <w:rPr>
          <w:rFonts w:ascii="Times New Roman" w:hAnsi="Times New Roman"/>
          <w:b/>
          <w:bCs/>
        </w:rPr>
        <w:lastRenderedPageBreak/>
        <w:t xml:space="preserve">Routine influences. </w:t>
      </w:r>
      <w:r w:rsidRPr="00DC51BB">
        <w:rPr>
          <w:rFonts w:ascii="Times New Roman" w:hAnsi="Times New Roman"/>
        </w:rPr>
        <w:t>Media routines are the everyday professional forces during news production under specific “time and space limitations” (Shoemaker &amp; Reese, 1996, p. 109). In other words, the news routines require news journalists to produce the news reports in ways that are acceptable to both audiences (consumers) and the financial suppliers (Shoemaker &amp; Reese, 1996). Research shows that media routines are more powerful than individual factors in the hierarchy of influence (Cassidy, 2002</w:t>
      </w:r>
      <w:r>
        <w:rPr>
          <w:rFonts w:ascii="Times New Roman" w:hAnsi="Times New Roman"/>
        </w:rPr>
        <w:t xml:space="preserve">; </w:t>
      </w:r>
      <w:r w:rsidRPr="00DC51BB">
        <w:rPr>
          <w:rFonts w:ascii="Times New Roman" w:hAnsi="Times New Roman"/>
        </w:rPr>
        <w:t>Shoemaker et al., 2001). This means that “routine forces are more successful in winning the competition to determine what news becomes than are individual forces” (Shoemaker et al., 2001, p. 242). Routines allow news producers to produce news through more predictable and manageable process (Shoemaker &amp; Reese, 1996). News routines include news values, deadlines,</w:t>
      </w:r>
      <w:r>
        <w:rPr>
          <w:rFonts w:ascii="Times New Roman" w:hAnsi="Times New Roman"/>
        </w:rPr>
        <w:t xml:space="preserve"> and</w:t>
      </w:r>
      <w:r w:rsidRPr="00DC51BB">
        <w:rPr>
          <w:rFonts w:ascii="Times New Roman" w:hAnsi="Times New Roman"/>
        </w:rPr>
        <w:t xml:space="preserve"> media formats to make sure that there are enough news reports for the broadcast (Shoemaker et al., 2001). Time and space have become more important in broadcasting media and online media, where the outlets compete over the urgency and accuracy</w:t>
      </w:r>
      <w:r>
        <w:rPr>
          <w:rFonts w:ascii="Times New Roman" w:hAnsi="Times New Roman"/>
        </w:rPr>
        <w:t xml:space="preserve"> of</w:t>
      </w:r>
      <w:r w:rsidRPr="00DC51BB">
        <w:rPr>
          <w:rFonts w:ascii="Times New Roman" w:hAnsi="Times New Roman"/>
        </w:rPr>
        <w:t xml:space="preserve"> breaking news (Cassidy, 2006</w:t>
      </w:r>
      <w:r>
        <w:rPr>
          <w:rFonts w:ascii="Times New Roman" w:hAnsi="Times New Roman"/>
        </w:rPr>
        <w:t xml:space="preserve">; </w:t>
      </w:r>
      <w:r w:rsidRPr="00DC51BB">
        <w:rPr>
          <w:rFonts w:ascii="Times New Roman" w:hAnsi="Times New Roman"/>
        </w:rPr>
        <w:t xml:space="preserve">Shoemaker &amp; Reese, 1996; Shoemaker et al., 2001). </w:t>
      </w:r>
    </w:p>
    <w:p w:rsidR="00E238C8" w:rsidRPr="00DC51BB" w:rsidRDefault="00E238C8" w:rsidP="00E238C8">
      <w:pPr>
        <w:ind w:firstLine="567"/>
        <w:jc w:val="both"/>
        <w:rPr>
          <w:rFonts w:ascii="Times New Roman" w:hAnsi="Times New Roman"/>
        </w:rPr>
      </w:pPr>
      <w:r w:rsidRPr="00DC51BB">
        <w:rPr>
          <w:rFonts w:ascii="Times New Roman" w:hAnsi="Times New Roman"/>
        </w:rPr>
        <w:tab/>
      </w:r>
      <w:proofErr w:type="gramStart"/>
      <w:r w:rsidRPr="00DC51BB">
        <w:rPr>
          <w:rFonts w:ascii="Times New Roman" w:hAnsi="Times New Roman"/>
          <w:b/>
          <w:i/>
          <w:iCs/>
        </w:rPr>
        <w:t>News values.</w:t>
      </w:r>
      <w:proofErr w:type="gramEnd"/>
      <w:r w:rsidRPr="00DC51BB">
        <w:rPr>
          <w:rFonts w:ascii="Times New Roman" w:hAnsi="Times New Roman"/>
        </w:rPr>
        <w:t xml:space="preserve"> News values are the core elements of journalistic routines (Shoemaker &amp; Reese, 1996; Shoemaker et al., 2001). The main news values are defined as prominence, human interest, conflict, novelty, timelessness and proximity (Shoemaker &amp; Reese, 1996). Shoemaker et al. (2001) studied fifty congressional bills and conducted two surveys of journalists and news editors of the news coverage of those bills. They found a positive correlation between newsworthiness of the bill and the quality and quantity of news coverage on the bills. The study also showed that </w:t>
      </w:r>
      <w:r w:rsidRPr="00DC51BB">
        <w:rPr>
          <w:rFonts w:ascii="Times New Roman" w:hAnsi="Times New Roman"/>
        </w:rPr>
        <w:lastRenderedPageBreak/>
        <w:t>those congressional bills that included more elements of the news values received better quality and more coverage.</w:t>
      </w:r>
    </w:p>
    <w:p w:rsidR="00E238C8" w:rsidRDefault="00E238C8" w:rsidP="00E238C8">
      <w:pPr>
        <w:ind w:firstLine="567"/>
        <w:jc w:val="both"/>
        <w:rPr>
          <w:rFonts w:ascii="Times New Roman" w:hAnsi="Times New Roman"/>
        </w:rPr>
      </w:pPr>
      <w:proofErr w:type="gramStart"/>
      <w:r w:rsidRPr="00DC51BB">
        <w:rPr>
          <w:rFonts w:ascii="Times New Roman" w:hAnsi="Times New Roman"/>
          <w:b/>
          <w:i/>
          <w:iCs/>
        </w:rPr>
        <w:t>Objectivity</w:t>
      </w:r>
      <w:r w:rsidRPr="00DC51BB">
        <w:rPr>
          <w:rFonts w:ascii="Times New Roman" w:hAnsi="Times New Roman"/>
          <w:b/>
        </w:rPr>
        <w:t>.</w:t>
      </w:r>
      <w:proofErr w:type="gramEnd"/>
      <w:r w:rsidRPr="00DC51BB">
        <w:rPr>
          <w:rFonts w:ascii="Times New Roman" w:hAnsi="Times New Roman"/>
        </w:rPr>
        <w:t xml:space="preserve"> Objectivity is another element of media routine</w:t>
      </w:r>
      <w:r>
        <w:rPr>
          <w:rFonts w:ascii="Times New Roman" w:hAnsi="Times New Roman"/>
        </w:rPr>
        <w:t>s</w:t>
      </w:r>
      <w:r w:rsidRPr="00DC51BB">
        <w:rPr>
          <w:rFonts w:ascii="Times New Roman" w:hAnsi="Times New Roman"/>
        </w:rPr>
        <w:t xml:space="preserve"> (Shoemaker &amp; Reese, 1996). According to these scholars, objectivity is crucial when journalists use sources such as government officials or spokespersons, experts, interviewers, corporate reporters and so forth. Shoemaker and Reese say that journalists not only have to satisfy their sources with their neutral coverage, but they also have to be cautious of misinformation the sources provide them with.</w:t>
      </w:r>
      <w:r>
        <w:rPr>
          <w:rFonts w:ascii="Times New Roman" w:hAnsi="Times New Roman"/>
        </w:rPr>
        <w:t xml:space="preserve"> </w:t>
      </w:r>
    </w:p>
    <w:p w:rsidR="00E238C8" w:rsidRPr="001938A5" w:rsidRDefault="00E238C8" w:rsidP="00E238C8">
      <w:pPr>
        <w:ind w:firstLine="567"/>
        <w:jc w:val="both"/>
        <w:rPr>
          <w:rFonts w:ascii="Times New Roman" w:hAnsi="Times New Roman"/>
        </w:rPr>
      </w:pPr>
      <w:r w:rsidRPr="00DC51BB">
        <w:rPr>
          <w:rFonts w:ascii="Times New Roman" w:hAnsi="Times New Roman"/>
          <w:b/>
          <w:bCs/>
        </w:rPr>
        <w:t xml:space="preserve">Organizational influences. </w:t>
      </w:r>
      <w:r w:rsidRPr="00DC51BB">
        <w:rPr>
          <w:rFonts w:ascii="Times New Roman" w:hAnsi="Times New Roman"/>
        </w:rPr>
        <w:t xml:space="preserve">The organizational pressures are defined as the “ownership, goal and policy” of the news organizations and the hierarchical structure of journalists’ and editors’ positions in newsrooms (Shoemaker &amp; Reese, 1996, p. 139). </w:t>
      </w:r>
      <w:r w:rsidRPr="001938A5">
        <w:rPr>
          <w:rFonts w:ascii="Times New Roman" w:hAnsi="Times New Roman"/>
        </w:rPr>
        <w:t>Organizational influence is</w:t>
      </w:r>
      <w:r>
        <w:rPr>
          <w:rFonts w:ascii="Times New Roman" w:hAnsi="Times New Roman"/>
        </w:rPr>
        <w:t xml:space="preserve"> a</w:t>
      </w:r>
      <w:r w:rsidRPr="001938A5">
        <w:rPr>
          <w:rFonts w:ascii="Times New Roman" w:hAnsi="Times New Roman"/>
        </w:rPr>
        <w:t xml:space="preserve"> more powerful level than routines and individual influence levels in shaping media content. </w:t>
      </w:r>
    </w:p>
    <w:p w:rsidR="00E238C8" w:rsidRPr="00DC51BB" w:rsidRDefault="00E238C8" w:rsidP="00E238C8">
      <w:pPr>
        <w:ind w:firstLine="567"/>
        <w:jc w:val="both"/>
        <w:rPr>
          <w:rFonts w:ascii="Times New Roman" w:hAnsi="Times New Roman"/>
        </w:rPr>
      </w:pPr>
      <w:r w:rsidRPr="001938A5">
        <w:rPr>
          <w:rFonts w:ascii="Times New Roman" w:hAnsi="Times New Roman"/>
        </w:rPr>
        <w:t xml:space="preserve">The main goal of the news organization is very important in shaping the media content. Today, the </w:t>
      </w:r>
      <w:r>
        <w:rPr>
          <w:rFonts w:ascii="Times New Roman" w:hAnsi="Times New Roman"/>
        </w:rPr>
        <w:t>primary</w:t>
      </w:r>
      <w:r w:rsidRPr="001938A5">
        <w:rPr>
          <w:rFonts w:ascii="Times New Roman" w:hAnsi="Times New Roman"/>
        </w:rPr>
        <w:t xml:space="preserve"> goal of most news organizations is making profit</w:t>
      </w:r>
      <w:r>
        <w:rPr>
          <w:rFonts w:ascii="Times New Roman" w:hAnsi="Times New Roman"/>
        </w:rPr>
        <w:t>,</w:t>
      </w:r>
      <w:r w:rsidRPr="001938A5">
        <w:rPr>
          <w:rFonts w:ascii="Times New Roman" w:hAnsi="Times New Roman"/>
        </w:rPr>
        <w:t xml:space="preserve"> which now has played a greater role in defining the nature of media content </w:t>
      </w:r>
      <w:r>
        <w:rPr>
          <w:rFonts w:ascii="Times New Roman" w:hAnsi="Times New Roman"/>
        </w:rPr>
        <w:t>that is delivered to the</w:t>
      </w:r>
      <w:r w:rsidRPr="001938A5">
        <w:rPr>
          <w:rFonts w:ascii="Times New Roman" w:hAnsi="Times New Roman"/>
        </w:rPr>
        <w:t xml:space="preserve"> audience (Sho</w:t>
      </w:r>
      <w:r>
        <w:rPr>
          <w:rFonts w:ascii="Times New Roman" w:hAnsi="Times New Roman"/>
        </w:rPr>
        <w:t>emaker &amp; Reese, 1996</w:t>
      </w:r>
      <w:r w:rsidRPr="001938A5">
        <w:rPr>
          <w:rFonts w:ascii="Times New Roman" w:hAnsi="Times New Roman"/>
        </w:rPr>
        <w:t>).</w:t>
      </w:r>
      <w:r>
        <w:rPr>
          <w:rFonts w:ascii="Times New Roman" w:hAnsi="Times New Roman"/>
        </w:rPr>
        <w:t xml:space="preserve"> </w:t>
      </w:r>
      <w:r w:rsidRPr="001938A5">
        <w:rPr>
          <w:rFonts w:ascii="Times New Roman" w:hAnsi="Times New Roman"/>
        </w:rPr>
        <w:t>For example,</w:t>
      </w:r>
      <w:r>
        <w:rPr>
          <w:rFonts w:ascii="Times New Roman" w:hAnsi="Times New Roman"/>
        </w:rPr>
        <w:t xml:space="preserve"> as previously noted,</w:t>
      </w:r>
      <w:r w:rsidRPr="001938A5">
        <w:rPr>
          <w:rFonts w:ascii="Times New Roman" w:hAnsi="Times New Roman"/>
        </w:rPr>
        <w:t xml:space="preserve"> media with the marketing oriented goal to increase their profit tend to produce content focus</w:t>
      </w:r>
      <w:r>
        <w:rPr>
          <w:rFonts w:ascii="Times New Roman" w:hAnsi="Times New Roman"/>
        </w:rPr>
        <w:t xml:space="preserve">ed </w:t>
      </w:r>
      <w:r w:rsidRPr="001938A5">
        <w:rPr>
          <w:rFonts w:ascii="Times New Roman" w:hAnsi="Times New Roman"/>
        </w:rPr>
        <w:t xml:space="preserve">on entertainment, </w:t>
      </w:r>
      <w:r>
        <w:rPr>
          <w:rFonts w:ascii="Times New Roman" w:hAnsi="Times New Roman"/>
        </w:rPr>
        <w:t>sports</w:t>
      </w:r>
      <w:r w:rsidRPr="001938A5">
        <w:rPr>
          <w:rFonts w:ascii="Times New Roman" w:hAnsi="Times New Roman"/>
        </w:rPr>
        <w:t xml:space="preserve">, and celebrities and </w:t>
      </w:r>
      <w:r>
        <w:rPr>
          <w:rFonts w:ascii="Times New Roman" w:hAnsi="Times New Roman"/>
        </w:rPr>
        <w:t xml:space="preserve">less </w:t>
      </w:r>
      <w:r w:rsidRPr="001938A5">
        <w:rPr>
          <w:rFonts w:ascii="Times New Roman" w:hAnsi="Times New Roman"/>
        </w:rPr>
        <w:t>public affairs content</w:t>
      </w:r>
      <w:r>
        <w:rPr>
          <w:rFonts w:ascii="Times New Roman" w:hAnsi="Times New Roman"/>
        </w:rPr>
        <w:t xml:space="preserve">s </w:t>
      </w:r>
      <w:r w:rsidRPr="001938A5">
        <w:rPr>
          <w:rFonts w:ascii="Times New Roman" w:hAnsi="Times New Roman"/>
        </w:rPr>
        <w:t>(Beam, 1993, 1996).</w:t>
      </w:r>
      <w:r>
        <w:rPr>
          <w:rFonts w:ascii="Times New Roman" w:hAnsi="Times New Roman"/>
        </w:rPr>
        <w:t xml:space="preserve"> Not only business pressure impacts on the organization goal of news media, but also the new technology has the same impact.</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Keith (2011) argues that the organizational level of influence is less influential in the online media because of the decrease in the numbers of employees in news </w:t>
      </w:r>
      <w:r w:rsidRPr="00DC51BB">
        <w:rPr>
          <w:rFonts w:ascii="Times New Roman" w:hAnsi="Times New Roman"/>
        </w:rPr>
        <w:lastRenderedPageBreak/>
        <w:t xml:space="preserve">media organizations. Keith says that there are no longer hierarchies of editors to control news content that journalists produce. </w:t>
      </w:r>
    </w:p>
    <w:p w:rsidR="00E238C8" w:rsidRDefault="00E238C8" w:rsidP="00E238C8">
      <w:pPr>
        <w:ind w:firstLine="567"/>
        <w:jc w:val="both"/>
        <w:rPr>
          <w:rFonts w:ascii="Times New Roman" w:hAnsi="Times New Roman"/>
        </w:rPr>
      </w:pPr>
      <w:r w:rsidRPr="00DC51BB">
        <w:rPr>
          <w:rFonts w:ascii="Times New Roman" w:hAnsi="Times New Roman"/>
          <w:b/>
          <w:bCs/>
        </w:rPr>
        <w:t xml:space="preserve">Extramedia influences. </w:t>
      </w:r>
      <w:r w:rsidRPr="00DC51BB">
        <w:rPr>
          <w:rFonts w:ascii="Times New Roman" w:hAnsi="Times New Roman"/>
        </w:rPr>
        <w:t xml:space="preserve">Shoemaker and Reese (1996) define the extramedia influences as some pressures from governmental and non-governmental elites on media and journalists that shape news content. These elites often influence news coverage when they were used as news sources to provide information (Wanta, Golan, &amp; Lee, 2004). According to Wanta et al., these sources influence news media to follow a government’s foreign policy. Iyengar &amp; Simon (1993) also found that the U.S. foreign policy has an influential extramedia impact on the international news coverage of the U.S. media. However, Entman (2003) argues that media and journalists do not follow the government and non-government sources passively, but still they are indirectly influenced by these elites. Shoemaker and Reese (1996) defined the non-governmental elites as “special interest groups,” “revenue sources such as advertisers and audiences,” “social institutions” etc., (p. 175). “The more closely media are to elites, the more media content will be consistent with those elite ideological values” (p. 270). </w:t>
      </w:r>
    </w:p>
    <w:p w:rsidR="00E238C8" w:rsidRPr="00DC51BB" w:rsidRDefault="00E238C8" w:rsidP="00E238C8">
      <w:pPr>
        <w:ind w:firstLine="567"/>
        <w:jc w:val="both"/>
        <w:rPr>
          <w:rFonts w:ascii="Times New Roman" w:hAnsi="Times New Roman"/>
        </w:rPr>
      </w:pPr>
      <w:r w:rsidRPr="00DC51BB">
        <w:rPr>
          <w:rFonts w:ascii="Times New Roman" w:hAnsi="Times New Roman"/>
          <w:b/>
          <w:bCs/>
        </w:rPr>
        <w:t xml:space="preserve">Ideological influences. </w:t>
      </w:r>
      <w:r w:rsidRPr="00DC51BB">
        <w:rPr>
          <w:rFonts w:ascii="Times New Roman" w:hAnsi="Times New Roman"/>
        </w:rPr>
        <w:t>Ideology</w:t>
      </w:r>
      <w:r>
        <w:rPr>
          <w:rFonts w:ascii="Times New Roman" w:hAnsi="Times New Roman"/>
        </w:rPr>
        <w:t>, which was discussed briefly in the section on the cultural model,</w:t>
      </w:r>
      <w:r w:rsidRPr="00DC51BB">
        <w:rPr>
          <w:rFonts w:ascii="Times New Roman" w:hAnsi="Times New Roman"/>
        </w:rPr>
        <w:t xml:space="preserve"> is the most powerful part of the hierarchy of influences, which has impacts on journalists and media content at all other levels in the hierarchy, extramedia, organizational, routine, and individual levels (Shoemaker &amp; Reese, 1996). </w:t>
      </w:r>
      <w:r w:rsidRPr="00441D08">
        <w:rPr>
          <w:rFonts w:ascii="Times New Roman" w:hAnsi="Times New Roman"/>
        </w:rPr>
        <w:t xml:space="preserve">Ideologies shape us in ways that we are most often unaware. Because they are culturally created, accepted and ever-present, people accept them as the way things are or should be. </w:t>
      </w:r>
      <w:r w:rsidRPr="00DC51BB">
        <w:rPr>
          <w:rFonts w:ascii="Times New Roman" w:hAnsi="Times New Roman"/>
          <w:bCs/>
        </w:rPr>
        <w:t>I</w:t>
      </w:r>
      <w:r w:rsidRPr="00DC51BB">
        <w:rPr>
          <w:rFonts w:ascii="Times New Roman" w:hAnsi="Times New Roman"/>
        </w:rPr>
        <w:t xml:space="preserve">deology is a </w:t>
      </w:r>
      <w:r w:rsidRPr="00DC51BB">
        <w:rPr>
          <w:rFonts w:ascii="Times New Roman" w:hAnsi="Times New Roman" w:hint="cs"/>
          <w:rtl/>
        </w:rPr>
        <w:t>"</w:t>
      </w:r>
      <w:r w:rsidRPr="00DC51BB">
        <w:rPr>
          <w:rFonts w:ascii="Times New Roman" w:hAnsi="Times New Roman"/>
        </w:rPr>
        <w:t xml:space="preserve">relatively formal and articulated system of meanings, </w:t>
      </w:r>
      <w:r w:rsidRPr="00DC51BB">
        <w:rPr>
          <w:rFonts w:ascii="Times New Roman" w:hAnsi="Times New Roman"/>
        </w:rPr>
        <w:lastRenderedPageBreak/>
        <w:t>values and beliefs of a kind that can be abstracted as a ‘world-view’ or a ‘class outlook’</w:t>
      </w:r>
      <w:r w:rsidRPr="00DC51BB">
        <w:rPr>
          <w:rFonts w:ascii="Times New Roman" w:hAnsi="Times New Roman" w:hint="cs"/>
          <w:rtl/>
        </w:rPr>
        <w:t>"</w:t>
      </w:r>
      <w:r w:rsidRPr="00DC51BB">
        <w:rPr>
          <w:rFonts w:ascii="Times New Roman" w:hAnsi="Times New Roman"/>
        </w:rPr>
        <w:t xml:space="preserve"> (Shoemaker &amp; Reese, 1996, p.222). Also, ideology is “the formulation of rules which prescribe certain ways of talking about topics while excluding other forms of talk” (Olstead, 2002, p. 626). Ideology is important in integrating “societal interests”, the way that some “values” and beliefs are described as acceptable while others are out of legitimacy (Shoemaker &amp; Reese, 1996). Also, ideology is a “shared set of values and beliefs through which individuals live out their complex relations to range of social structures” (Sturken &amp; Cartwright, 2001, p. 21). According to Becker (1984), ideology is “an integrated set of frames of references through which each of us sees the world and through which all of us adjust our actions” (p.</w:t>
      </w:r>
      <w:r>
        <w:rPr>
          <w:rFonts w:ascii="Times New Roman" w:hAnsi="Times New Roman"/>
        </w:rPr>
        <w:t xml:space="preserve"> </w:t>
      </w:r>
      <w:r w:rsidRPr="00DC51BB">
        <w:rPr>
          <w:rFonts w:ascii="Times New Roman" w:hAnsi="Times New Roman"/>
        </w:rPr>
        <w:t xml:space="preserve">69). Shoemaker and Reese, (1996) argued that ideology is a “societal level phenomenon” that is considered “a symbolic mechanism that serves as a cohesive and integrating force in society” (pp. 221-222). Van Dijk (2009) as a more specific definition of ideology: </w:t>
      </w:r>
    </w:p>
    <w:p w:rsidR="00E238C8" w:rsidRPr="00DC51BB" w:rsidRDefault="00E238C8" w:rsidP="00E238C8">
      <w:pPr>
        <w:ind w:left="567"/>
        <w:jc w:val="both"/>
        <w:rPr>
          <w:rFonts w:ascii="Times New Roman" w:hAnsi="Times New Roman"/>
        </w:rPr>
      </w:pPr>
      <w:r w:rsidRPr="00DC51BB">
        <w:rPr>
          <w:rFonts w:ascii="Times New Roman" w:hAnsi="Times New Roman"/>
        </w:rPr>
        <w:t>Ideologies are not just any kind of social beliefs, but the fundamental, axiomatic beliefs underlying the social representations shared by a group, featuring fundamental norms and values (van Dijk, 2009, p. 193).</w:t>
      </w:r>
    </w:p>
    <w:p w:rsidR="00E238C8" w:rsidRPr="00DC51BB" w:rsidRDefault="00E238C8" w:rsidP="00E238C8">
      <w:pPr>
        <w:ind w:firstLine="567"/>
        <w:jc w:val="both"/>
        <w:rPr>
          <w:rFonts w:ascii="Times New Roman" w:hAnsi="Times New Roman"/>
        </w:rPr>
      </w:pPr>
      <w:r w:rsidRPr="00DC51BB">
        <w:rPr>
          <w:rFonts w:ascii="Times New Roman" w:hAnsi="Times New Roman"/>
        </w:rPr>
        <w:t xml:space="preserve"> </w:t>
      </w:r>
      <w:r w:rsidRPr="00DC51BB">
        <w:rPr>
          <w:rFonts w:ascii="Times New Roman" w:hAnsi="Times New Roman"/>
        </w:rPr>
        <w:tab/>
        <w:t>Van Dijk (2009) points out the “ideological nature of news,” and argues that journalists’ ideologies are the “typical actions of news</w:t>
      </w:r>
      <w:r>
        <w:rPr>
          <w:rFonts w:ascii="Times New Roman" w:hAnsi="Times New Roman"/>
        </w:rPr>
        <w:t xml:space="preserve"> </w:t>
      </w:r>
      <w:r w:rsidRPr="00DC51BB">
        <w:rPr>
          <w:rFonts w:ascii="Times New Roman" w:hAnsi="Times New Roman"/>
        </w:rPr>
        <w:t>making, values such as press freedom, objectivity, fairness or the protected resource of information, as well as the relations to the readers, sources, news actors and the state” (p.193). Shoemaker and Reese (1996) listed the ideological values of the U.S. media as “the capitalist economic system, private ownership, pursuit of profit by self-interested entrepreneurs, and free market” (p. 222). They added:</w:t>
      </w:r>
    </w:p>
    <w:p w:rsidR="00E238C8" w:rsidRDefault="00E238C8" w:rsidP="00E238C8">
      <w:pPr>
        <w:ind w:left="567"/>
        <w:jc w:val="both"/>
        <w:rPr>
          <w:rFonts w:ascii="Times New Roman" w:hAnsi="Times New Roman"/>
        </w:rPr>
      </w:pPr>
      <w:r w:rsidRPr="00DC51BB">
        <w:rPr>
          <w:rFonts w:ascii="Times New Roman" w:hAnsi="Times New Roman"/>
        </w:rPr>
        <w:lastRenderedPageBreak/>
        <w:t>Media transmission of ideology works by drawing on familiar cultural themes that resonate with audiences. These themes, however, are selectively chosen and constructed into a coherent structure. Thus, both culture and ideology are concerned with meaning; … ideology is meaning tied to interest – class and otherwise (Shoemaker &amp; Reese, 1996, p.222)</w:t>
      </w:r>
      <w:r>
        <w:rPr>
          <w:rFonts w:ascii="Times New Roman" w:hAnsi="Times New Roman"/>
        </w:rPr>
        <w:t>.</w:t>
      </w:r>
    </w:p>
    <w:p w:rsidR="00E238C8" w:rsidRPr="00DC51BB" w:rsidRDefault="00E238C8" w:rsidP="00E238C8">
      <w:pPr>
        <w:jc w:val="both"/>
        <w:rPr>
          <w:rFonts w:ascii="Times New Roman" w:hAnsi="Times New Roman"/>
          <w:b/>
          <w:bCs/>
        </w:rPr>
      </w:pPr>
      <w:r w:rsidRPr="00DC51BB">
        <w:rPr>
          <w:rFonts w:ascii="Times New Roman" w:hAnsi="Times New Roman"/>
          <w:b/>
          <w:bCs/>
        </w:rPr>
        <w:t xml:space="preserve">Summary </w:t>
      </w:r>
    </w:p>
    <w:p w:rsidR="00E238C8" w:rsidRDefault="00E238C8" w:rsidP="00E238C8">
      <w:pPr>
        <w:ind w:firstLine="567"/>
        <w:jc w:val="both"/>
        <w:rPr>
          <w:rFonts w:ascii="Times New Roman" w:eastAsia="Calibri" w:hAnsi="Times New Roman"/>
        </w:rPr>
      </w:pPr>
      <w:r w:rsidRPr="00DC51BB">
        <w:rPr>
          <w:rFonts w:ascii="Times New Roman" w:hAnsi="Times New Roman"/>
        </w:rPr>
        <w:t>To summarize, this section explore</w:t>
      </w:r>
      <w:r>
        <w:rPr>
          <w:rFonts w:ascii="Times New Roman" w:hAnsi="Times New Roman"/>
        </w:rPr>
        <w:t>d</w:t>
      </w:r>
      <w:r w:rsidRPr="00DC51BB">
        <w:rPr>
          <w:rFonts w:ascii="Times New Roman" w:hAnsi="Times New Roman"/>
        </w:rPr>
        <w:t xml:space="preserve"> the factors that influence media content and shape the message in news coverage</w:t>
      </w:r>
      <w:r>
        <w:rPr>
          <w:rFonts w:ascii="Times New Roman" w:hAnsi="Times New Roman"/>
        </w:rPr>
        <w:t xml:space="preserve">, according to </w:t>
      </w:r>
      <w:r w:rsidRPr="00DC51BB">
        <w:rPr>
          <w:rFonts w:ascii="Times New Roman" w:hAnsi="Times New Roman"/>
        </w:rPr>
        <w:t>Shoemaker &amp; Reese</w:t>
      </w:r>
      <w:r>
        <w:rPr>
          <w:rFonts w:ascii="Times New Roman" w:hAnsi="Times New Roman"/>
        </w:rPr>
        <w:t xml:space="preserve"> (</w:t>
      </w:r>
      <w:r w:rsidRPr="00DC51BB">
        <w:rPr>
          <w:rFonts w:ascii="Times New Roman" w:hAnsi="Times New Roman"/>
        </w:rPr>
        <w:t>1996). Shoemaker and Reese (1996) created a hierarchical model for the levels of influences: ideological (the most powerful factors), extramedia, organizational, media routine</w:t>
      </w:r>
      <w:r>
        <w:rPr>
          <w:rFonts w:ascii="Times New Roman" w:hAnsi="Times New Roman"/>
        </w:rPr>
        <w:t>s</w:t>
      </w:r>
      <w:r w:rsidRPr="00DC51BB">
        <w:rPr>
          <w:rFonts w:ascii="Times New Roman" w:hAnsi="Times New Roman"/>
        </w:rPr>
        <w:t xml:space="preserve">, and individual (the weakest levels). The importance of this hierarchical model </w:t>
      </w:r>
      <w:r>
        <w:rPr>
          <w:rFonts w:ascii="Times New Roman" w:hAnsi="Times New Roman"/>
        </w:rPr>
        <w:t xml:space="preserve">in the current study </w:t>
      </w:r>
      <w:r w:rsidRPr="00DC51BB">
        <w:rPr>
          <w:rFonts w:ascii="Times New Roman" w:hAnsi="Times New Roman"/>
        </w:rPr>
        <w:t xml:space="preserve">is that it </w:t>
      </w:r>
      <w:r>
        <w:rPr>
          <w:rFonts w:ascii="Times New Roman" w:hAnsi="Times New Roman"/>
        </w:rPr>
        <w:t xml:space="preserve">provides one framework for interpreting the results of this study. The discussion chapter will elaborate on the relevance of this model. </w:t>
      </w:r>
      <w:r w:rsidRPr="00DC51BB">
        <w:rPr>
          <w:rFonts w:ascii="Times New Roman" w:hAnsi="Times New Roman"/>
        </w:rPr>
        <w:t>After reviewing the most important forces that impact and shape media content, the next section address</w:t>
      </w:r>
      <w:r>
        <w:rPr>
          <w:rFonts w:ascii="Times New Roman" w:hAnsi="Times New Roman"/>
        </w:rPr>
        <w:t>ed</w:t>
      </w:r>
      <w:r w:rsidRPr="00DC51BB">
        <w:rPr>
          <w:rFonts w:ascii="Times New Roman" w:hAnsi="Times New Roman"/>
        </w:rPr>
        <w:t xml:space="preserve"> the </w:t>
      </w:r>
      <w:r>
        <w:rPr>
          <w:rFonts w:ascii="Times New Roman" w:hAnsi="Times New Roman"/>
        </w:rPr>
        <w:t>most relevant studies have been conducted on Al Jazeera</w:t>
      </w:r>
      <w:r w:rsidRPr="00DC51BB">
        <w:rPr>
          <w:rFonts w:ascii="Times New Roman" w:hAnsi="Times New Roman"/>
        </w:rPr>
        <w:t>.</w:t>
      </w:r>
    </w:p>
    <w:p w:rsidR="00E238C8" w:rsidRPr="00DC51BB" w:rsidRDefault="00E238C8" w:rsidP="00E238C8">
      <w:pPr>
        <w:autoSpaceDE w:val="0"/>
        <w:autoSpaceDN w:val="0"/>
        <w:adjustRightInd w:val="0"/>
        <w:jc w:val="both"/>
        <w:rPr>
          <w:rFonts w:ascii="Times New Roman" w:eastAsia="Calibri" w:hAnsi="Times New Roman"/>
          <w:b/>
        </w:rPr>
      </w:pPr>
      <w:r w:rsidRPr="00DC51BB">
        <w:rPr>
          <w:rFonts w:ascii="Times New Roman" w:eastAsia="Calibri" w:hAnsi="Times New Roman"/>
          <w:b/>
        </w:rPr>
        <w:t>Al Jazeera</w:t>
      </w:r>
    </w:p>
    <w:p w:rsidR="00E238C8" w:rsidRPr="00DC51BB" w:rsidRDefault="00E238C8" w:rsidP="00E238C8">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Since it was launched in 1996, Al Jazeera coverage has become a controversial debate among scholars, observers, politicians, and journalists (e.g., El-Nawawy &amp; Iskandar, 2003). While some praise the role of AJ in promoting democracy in the region of the world with the most dictatorships, adopting professional and Western journalism values in reporting, and expanding the margins of freedom of expression and speech among Arab viewers (e.g., Quinn &amp; Walters, 2004; Sharp, 2003), others, Arab and non-Arab people, criticize AJ for not being objective, promoting culture of </w:t>
      </w:r>
      <w:r w:rsidRPr="00DC51BB">
        <w:rPr>
          <w:rFonts w:ascii="Times New Roman" w:hAnsi="Times New Roman"/>
        </w:rPr>
        <w:lastRenderedPageBreak/>
        <w:t>hate against the West, and being a mouthpiece of</w:t>
      </w:r>
      <w:r>
        <w:rPr>
          <w:rFonts w:ascii="Times New Roman" w:hAnsi="Times New Roman"/>
        </w:rPr>
        <w:t xml:space="preserve"> Al Qaeda </w:t>
      </w:r>
      <w:r w:rsidRPr="00DC51BB">
        <w:rPr>
          <w:rFonts w:ascii="Times New Roman" w:hAnsi="Times New Roman"/>
        </w:rPr>
        <w:t>(e.g., AJami, 2001; Zednik, 2002).</w:t>
      </w:r>
      <w:r>
        <w:rPr>
          <w:rFonts w:ascii="Times New Roman" w:eastAsia="Calibri" w:hAnsi="Times New Roman"/>
        </w:rPr>
        <w:t xml:space="preserve"> So, AJ has been surrounded with ongoing debate, from all sides, about the nature of its content and media editorial policy. </w:t>
      </w:r>
    </w:p>
    <w:p w:rsidR="00E238C8" w:rsidRPr="00DC51BB" w:rsidRDefault="00E238C8" w:rsidP="00E238C8">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This section </w:t>
      </w:r>
      <w:r>
        <w:rPr>
          <w:rFonts w:ascii="Times New Roman" w:hAnsi="Times New Roman"/>
        </w:rPr>
        <w:t>discusses</w:t>
      </w:r>
      <w:r w:rsidRPr="00DC51BB">
        <w:rPr>
          <w:rFonts w:ascii="Times New Roman" w:hAnsi="Times New Roman"/>
        </w:rPr>
        <w:t xml:space="preserve"> a brief history about AJA, AJE, the controversial debate that </w:t>
      </w:r>
      <w:r>
        <w:rPr>
          <w:rFonts w:ascii="Times New Roman" w:hAnsi="Times New Roman"/>
        </w:rPr>
        <w:t xml:space="preserve">has </w:t>
      </w:r>
      <w:r w:rsidRPr="00DC51BB">
        <w:rPr>
          <w:rFonts w:ascii="Times New Roman" w:hAnsi="Times New Roman"/>
        </w:rPr>
        <w:t xml:space="preserve">evolved around its coverage, and the main research trends </w:t>
      </w:r>
      <w:r>
        <w:rPr>
          <w:rFonts w:ascii="Times New Roman" w:hAnsi="Times New Roman"/>
        </w:rPr>
        <w:t>on</w:t>
      </w:r>
      <w:r w:rsidRPr="00DC51BB">
        <w:rPr>
          <w:rFonts w:ascii="Times New Roman" w:hAnsi="Times New Roman"/>
        </w:rPr>
        <w:t xml:space="preserve"> AJ including: research on the effect of AJ, studies comparing AJ with Western media, and studies on AJ content. </w:t>
      </w:r>
    </w:p>
    <w:p w:rsidR="00E238C8" w:rsidRPr="00DC51BB" w:rsidRDefault="00E238C8" w:rsidP="00E238C8">
      <w:pPr>
        <w:autoSpaceDE w:val="0"/>
        <w:autoSpaceDN w:val="0"/>
        <w:adjustRightInd w:val="0"/>
        <w:ind w:firstLine="567"/>
        <w:jc w:val="both"/>
        <w:rPr>
          <w:rFonts w:ascii="Times New Roman" w:eastAsia="Calibri" w:hAnsi="Times New Roman"/>
        </w:rPr>
      </w:pPr>
      <w:r w:rsidRPr="00DC51BB">
        <w:rPr>
          <w:rFonts w:ascii="Times New Roman" w:hAnsi="Times New Roman"/>
          <w:b/>
          <w:bCs/>
        </w:rPr>
        <w:t xml:space="preserve">Al Jazeera Arabic. </w:t>
      </w:r>
      <w:r w:rsidRPr="00DC51BB">
        <w:rPr>
          <w:rFonts w:ascii="Times New Roman" w:hAnsi="Times New Roman"/>
        </w:rPr>
        <w:t xml:space="preserve">Amid the sea of state- controlled and owned media organizations, the Middle East has witnessed the birth of the first twenty-four-hour all-news, pan-Arab, and independent network: Al Jazeera, "the Island". Al Jazeera network, which is based in Doha, Qatar, was established in November 1996 and gets an annual funding reaching up to $ 137-150 million from the Qatari government (Bahry, 2001; El-Nawawy &amp; Iskandar, 2003; Lynch, 2005; Sharp, 2003), and has become one of the world's best-known brand names (Brandchannel.com, 2004). However, before the advent of Al Jazeera, </w:t>
      </w:r>
      <w:r>
        <w:rPr>
          <w:rFonts w:ascii="Times New Roman" w:hAnsi="Times New Roman"/>
        </w:rPr>
        <w:t xml:space="preserve">the </w:t>
      </w:r>
      <w:r w:rsidRPr="00DC51BB">
        <w:rPr>
          <w:rFonts w:ascii="Times New Roman" w:hAnsi="Times New Roman"/>
        </w:rPr>
        <w:t>Arab people did not trust their run-governmental</w:t>
      </w:r>
      <w:r>
        <w:rPr>
          <w:rFonts w:ascii="Times New Roman" w:hAnsi="Times New Roman"/>
        </w:rPr>
        <w:t>-run</w:t>
      </w:r>
      <w:r w:rsidRPr="00DC51BB">
        <w:rPr>
          <w:rFonts w:ascii="Times New Roman" w:hAnsi="Times New Roman"/>
        </w:rPr>
        <w:t xml:space="preserve"> media and turned to the Western media</w:t>
      </w:r>
      <w:r>
        <w:rPr>
          <w:rFonts w:ascii="Times New Roman" w:hAnsi="Times New Roman"/>
        </w:rPr>
        <w:t xml:space="preserve"> which broadcast </w:t>
      </w:r>
      <w:r w:rsidRPr="00DC51BB">
        <w:rPr>
          <w:rFonts w:ascii="Times New Roman" w:hAnsi="Times New Roman"/>
        </w:rPr>
        <w:t>in Arabic (e.g., the BBC, French Radio Monte Carlo, and the U.S. Voice of America) for getting</w:t>
      </w:r>
      <w:r>
        <w:rPr>
          <w:rFonts w:ascii="Times New Roman" w:hAnsi="Times New Roman"/>
        </w:rPr>
        <w:t xml:space="preserve"> </w:t>
      </w:r>
      <w:r w:rsidRPr="00DC51BB">
        <w:rPr>
          <w:rFonts w:ascii="Times New Roman" w:hAnsi="Times New Roman"/>
        </w:rPr>
        <w:t xml:space="preserve">"objective analysis" (Bahry, 2001, p. 90; El-Nawawy &amp; Iskandar, 2003; Pintak, 2011). Al Jazeera was launched during </w:t>
      </w:r>
      <w:r w:rsidRPr="00DC51BB">
        <w:rPr>
          <w:rStyle w:val="hps"/>
          <w:rFonts w:ascii="Times New Roman" w:hAnsi="Times New Roman"/>
        </w:rPr>
        <w:t>the era of</w:t>
      </w:r>
      <w:r w:rsidRPr="00DC51BB">
        <w:rPr>
          <w:rFonts w:ascii="Times New Roman" w:hAnsi="Times New Roman"/>
        </w:rPr>
        <w:t xml:space="preserve"> </w:t>
      </w:r>
      <w:r w:rsidRPr="00DC51BB">
        <w:rPr>
          <w:rStyle w:val="hps"/>
          <w:rFonts w:ascii="Times New Roman" w:hAnsi="Times New Roman"/>
        </w:rPr>
        <w:t>the former</w:t>
      </w:r>
      <w:r w:rsidRPr="00DC51BB">
        <w:rPr>
          <w:rFonts w:ascii="Times New Roman" w:hAnsi="Times New Roman"/>
        </w:rPr>
        <w:t xml:space="preserve"> </w:t>
      </w:r>
      <w:r w:rsidRPr="00DC51BB">
        <w:rPr>
          <w:rStyle w:val="hps"/>
          <w:rFonts w:ascii="Times New Roman" w:hAnsi="Times New Roman"/>
        </w:rPr>
        <w:t>Emir of Qatar</w:t>
      </w:r>
      <w:r w:rsidRPr="00DC51BB">
        <w:rPr>
          <w:rFonts w:ascii="Times New Roman" w:hAnsi="Times New Roman"/>
        </w:rPr>
        <w:t xml:space="preserve"> Hamad bin Khalifa Al Thani </w:t>
      </w:r>
      <w:r w:rsidRPr="00DC51BB">
        <w:rPr>
          <w:rStyle w:val="hps"/>
          <w:rFonts w:ascii="Times New Roman" w:hAnsi="Times New Roman"/>
        </w:rPr>
        <w:t>as a sign</w:t>
      </w:r>
      <w:r w:rsidRPr="00DC51BB">
        <w:rPr>
          <w:rFonts w:ascii="Times New Roman" w:hAnsi="Times New Roman"/>
        </w:rPr>
        <w:t xml:space="preserve"> </w:t>
      </w:r>
      <w:r w:rsidRPr="00DC51BB">
        <w:rPr>
          <w:rStyle w:val="hps"/>
          <w:rFonts w:ascii="Times New Roman" w:hAnsi="Times New Roman"/>
        </w:rPr>
        <w:t>of openness</w:t>
      </w:r>
      <w:r w:rsidRPr="00DC51BB">
        <w:rPr>
          <w:rFonts w:ascii="Times New Roman" w:hAnsi="Times New Roman"/>
        </w:rPr>
        <w:t xml:space="preserve"> and as part of his move to democracy and political reform (Bahry, 2001). Al Jazeera </w:t>
      </w:r>
      <w:r>
        <w:rPr>
          <w:rFonts w:ascii="Times New Roman" w:hAnsi="Times New Roman"/>
        </w:rPr>
        <w:t xml:space="preserve">is described by some scholars as network </w:t>
      </w:r>
      <w:r w:rsidRPr="00DC51BB">
        <w:rPr>
          <w:rFonts w:ascii="Times New Roman" w:hAnsi="Times New Roman"/>
        </w:rPr>
        <w:t>"free from government scrutiny, control, and manipulation" (Pintak, 2011, p 40). The story of AJ began when the BBC Arabic television</w:t>
      </w:r>
      <w:r>
        <w:rPr>
          <w:rFonts w:ascii="Times New Roman" w:hAnsi="Times New Roman"/>
        </w:rPr>
        <w:t xml:space="preserve"> station,</w:t>
      </w:r>
      <w:r w:rsidRPr="00DC51BB">
        <w:rPr>
          <w:rFonts w:ascii="Times New Roman" w:hAnsi="Times New Roman"/>
        </w:rPr>
        <w:t xml:space="preserve"> </w:t>
      </w:r>
      <w:r w:rsidRPr="00DC51BB">
        <w:rPr>
          <w:rFonts w:ascii="Times New Roman" w:hAnsi="Times New Roman"/>
        </w:rPr>
        <w:lastRenderedPageBreak/>
        <w:t>based in London</w:t>
      </w:r>
      <w:r>
        <w:rPr>
          <w:rFonts w:ascii="Times New Roman" w:hAnsi="Times New Roman"/>
        </w:rPr>
        <w:t>,</w:t>
      </w:r>
      <w:r w:rsidRPr="00DC51BB">
        <w:rPr>
          <w:rFonts w:ascii="Times New Roman" w:hAnsi="Times New Roman"/>
        </w:rPr>
        <w:t xml:space="preserve"> was closed in 1995</w:t>
      </w:r>
      <w:r>
        <w:rPr>
          <w:rFonts w:ascii="Times New Roman" w:hAnsi="Times New Roman"/>
        </w:rPr>
        <w:t>.</w:t>
      </w:r>
      <w:r w:rsidRPr="00DC51BB">
        <w:rPr>
          <w:rFonts w:ascii="Times New Roman" w:hAnsi="Times New Roman"/>
        </w:rPr>
        <w:t xml:space="preserve"> </w:t>
      </w:r>
      <w:r>
        <w:rPr>
          <w:rFonts w:ascii="Times New Roman" w:hAnsi="Times New Roman"/>
        </w:rPr>
        <w:t xml:space="preserve">The </w:t>
      </w:r>
      <w:r w:rsidRPr="00DC51BB">
        <w:rPr>
          <w:rFonts w:ascii="Times New Roman" w:hAnsi="Times New Roman"/>
        </w:rPr>
        <w:t>Al Jazeera network founders decided to hire 120 of these Western-professional and well-trained journalists in its team (Bahry, 2001; Cherribi, 2006; El-Nawawy &amp; Iskandar, 2003; Lynch, 2005). The new born network "took a Western style news format and adapted it to the cultural perspectives of a Middle Eastern audience" (Auter, Arafa, &amp; Al Jaber, 2005</w:t>
      </w:r>
      <w:r>
        <w:rPr>
          <w:rFonts w:ascii="Times New Roman" w:hAnsi="Times New Roman"/>
        </w:rPr>
        <w:t>, p. 188</w:t>
      </w:r>
      <w:r w:rsidRPr="00DC51BB">
        <w:rPr>
          <w:rFonts w:ascii="Times New Roman" w:hAnsi="Times New Roman"/>
        </w:rPr>
        <w:t xml:space="preserve">).  Since its start, Al Jazeera has enjoyed a considerable margin of "freedom and independence unprecedented" in the Middle East (Boyd-Barrett &amp; Xie, 2008, p. 211). Al Jazeera is described to be the "closest thing to independent television journalism currently available in Arabic" (Gentzkow &amp; Shapiro, 2004, p. 123). After five years of its broadcasting, Al Jazeera had about 35 million viewers in the Arab world (Ajami, 2001), and was ranked as the region's most viewed news station (El-Nawawy &amp; Iskandar, 2003). Telhami's (2011) annual survey of Arab public opinion supported the fact of the dominance of Al Jazeera in the Middle East. In his survey, Telhami found that </w:t>
      </w:r>
      <w:r>
        <w:rPr>
          <w:rFonts w:ascii="Times New Roman" w:hAnsi="Times New Roman"/>
        </w:rPr>
        <w:t>43 percent of the respondents</w:t>
      </w:r>
      <w:r w:rsidRPr="00DC51BB">
        <w:rPr>
          <w:rFonts w:ascii="Times New Roman" w:hAnsi="Times New Roman"/>
        </w:rPr>
        <w:t xml:space="preserve"> preferred </w:t>
      </w:r>
      <w:r>
        <w:rPr>
          <w:rFonts w:ascii="Times New Roman" w:hAnsi="Times New Roman"/>
        </w:rPr>
        <w:t xml:space="preserve">watching </w:t>
      </w:r>
      <w:r w:rsidRPr="00DC51BB">
        <w:rPr>
          <w:rFonts w:ascii="Times New Roman" w:hAnsi="Times New Roman"/>
        </w:rPr>
        <w:t xml:space="preserve">Al Jazeera compared to 14 percent for Al Arabiya (Telhami, 2011); Al Arabiya was </w:t>
      </w:r>
      <w:r>
        <w:rPr>
          <w:rFonts w:ascii="Times New Roman" w:hAnsi="Times New Roman"/>
        </w:rPr>
        <w:t xml:space="preserve">launched in 2003 and was </w:t>
      </w:r>
      <w:r w:rsidRPr="00DC51BB">
        <w:rPr>
          <w:rFonts w:ascii="Times New Roman" w:hAnsi="Times New Roman"/>
        </w:rPr>
        <w:t xml:space="preserve">the first serious rival to Al Jazeera (Dajani, 2007). </w:t>
      </w:r>
      <w:r w:rsidRPr="00C037AA">
        <w:rPr>
          <w:rFonts w:ascii="Times New Roman" w:hAnsi="Times New Roman"/>
        </w:rPr>
        <w:t>In another survey was conducted by the Arab Advisors Group in 2004, it was found that 75 percent of the Jordanian people preferred watching Al Jazeera, while, 88 percent of the Egyptians watched Al Jazeera. In addition, Al Jazeera expanded its operations and it operates in 31 countries around the world with 50 foreign correspondents and around 350 reporters</w:t>
      </w:r>
      <w:r>
        <w:rPr>
          <w:rFonts w:ascii="Times New Roman" w:hAnsi="Times New Roman"/>
        </w:rPr>
        <w:t xml:space="preserve"> </w:t>
      </w:r>
      <w:r w:rsidRPr="00DC51BB">
        <w:rPr>
          <w:rFonts w:ascii="Times New Roman" w:hAnsi="Times New Roman"/>
        </w:rPr>
        <w:t xml:space="preserve">(El-nawawy &amp; Iskandar, 2003). </w:t>
      </w:r>
      <w:r>
        <w:rPr>
          <w:rFonts w:ascii="Times New Roman" w:eastAsia="Calibri" w:hAnsi="Times New Roman"/>
        </w:rPr>
        <w:t xml:space="preserve">Al Jazeera, according to these public opinions, became the most important source of news for most viewers in the Arab regions. </w:t>
      </w:r>
    </w:p>
    <w:p w:rsidR="00E238C8" w:rsidRPr="00DC51BB" w:rsidRDefault="00E238C8" w:rsidP="00B525BA">
      <w:pPr>
        <w:autoSpaceDE w:val="0"/>
        <w:autoSpaceDN w:val="0"/>
        <w:adjustRightInd w:val="0"/>
        <w:ind w:firstLine="567"/>
        <w:jc w:val="both"/>
        <w:rPr>
          <w:rFonts w:ascii="Times New Roman" w:eastAsia="Calibri" w:hAnsi="Times New Roman"/>
        </w:rPr>
      </w:pPr>
      <w:r>
        <w:rPr>
          <w:rFonts w:ascii="Times New Roman" w:hAnsi="Times New Roman"/>
        </w:rPr>
        <w:lastRenderedPageBreak/>
        <w:t xml:space="preserve">Al Jazeera, after getting this wide popularity among its viewers in the Middle East, has moved </w:t>
      </w:r>
      <w:r w:rsidRPr="00DC51BB">
        <w:rPr>
          <w:rFonts w:ascii="Times New Roman" w:hAnsi="Times New Roman"/>
        </w:rPr>
        <w:t>to the international market and compete</w:t>
      </w:r>
      <w:r>
        <w:rPr>
          <w:rFonts w:ascii="Times New Roman" w:hAnsi="Times New Roman"/>
        </w:rPr>
        <w:t>s</w:t>
      </w:r>
      <w:r w:rsidRPr="00DC51BB">
        <w:rPr>
          <w:rFonts w:ascii="Times New Roman" w:hAnsi="Times New Roman"/>
        </w:rPr>
        <w:t xml:space="preserve"> with others in the "global distribution" of news by targeting non-Arabic audience</w:t>
      </w:r>
      <w:r>
        <w:rPr>
          <w:rFonts w:ascii="Times New Roman" w:hAnsi="Times New Roman"/>
        </w:rPr>
        <w:t>s</w:t>
      </w:r>
      <w:r w:rsidRPr="00DC51BB">
        <w:rPr>
          <w:rFonts w:ascii="Times New Roman" w:hAnsi="Times New Roman"/>
        </w:rPr>
        <w:t xml:space="preserve"> outside the Middle East through its English version</w:t>
      </w:r>
      <w:r>
        <w:rPr>
          <w:rFonts w:ascii="Times New Roman" w:hAnsi="Times New Roman"/>
        </w:rPr>
        <w:t>,</w:t>
      </w:r>
      <w:r w:rsidRPr="00DC51BB">
        <w:rPr>
          <w:rFonts w:ascii="Times New Roman" w:hAnsi="Times New Roman"/>
        </w:rPr>
        <w:t xml:space="preserve"> which was launched in 2006 (Boyd-Barrett &amp; Xie, 2008, p. 212).  So, AJ in this move decided to enter the global market of news production</w:t>
      </w:r>
      <w:r>
        <w:rPr>
          <w:rFonts w:ascii="Times New Roman" w:hAnsi="Times New Roman"/>
        </w:rPr>
        <w:t xml:space="preserve"> (Boyd-Barrett &amp; Xie, 2008)</w:t>
      </w:r>
      <w:r w:rsidRPr="00DC51BB">
        <w:rPr>
          <w:rFonts w:ascii="Times New Roman" w:hAnsi="Times New Roman"/>
        </w:rPr>
        <w:t xml:space="preserve">. However, several scholars argued that covering debates on sensitive and controversial issues is another way to attract people in the region and make profits (Lynch, 2005; Wojcieszak, 2007). Today, Al Jazeera is described as a "solid competitor to well-known TV brands" (Cherribi, 2006, p. 123). Most recently, on August 20, 2013, Al Jazeera America was launched as one of the largest newsgathering capabilities of any news organization in the United States with "12 bureaus in major cities around the country, 3 broadcast centers, a headquarters in New York City and a team of close to 800 journalists and staff" (Al Jazeera, 2013, par.2). </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The network in its statement of mission raised the slogan of "Opinion, and the other opinion" to reflect the network's philosophy of adopting impartiality, fairness, balance, and give a voice to every side in the news story (Quinn &amp; Walters, 2004; Sharp, 2003).</w:t>
      </w:r>
      <w:r>
        <w:rPr>
          <w:rFonts w:ascii="Times New Roman" w:hAnsi="Times New Roman"/>
        </w:rPr>
        <w:t xml:space="preserve"> </w:t>
      </w:r>
      <w:r w:rsidRPr="00DC51BB">
        <w:rPr>
          <w:rFonts w:ascii="Times New Roman" w:hAnsi="Times New Roman"/>
        </w:rPr>
        <w:t xml:space="preserve"> </w:t>
      </w:r>
      <w:r>
        <w:rPr>
          <w:rFonts w:ascii="Times New Roman" w:hAnsi="Times New Roman"/>
        </w:rPr>
        <w:t xml:space="preserve">The </w:t>
      </w:r>
      <w:r w:rsidRPr="00DC51BB">
        <w:rPr>
          <w:rFonts w:ascii="Times New Roman" w:hAnsi="Times New Roman"/>
        </w:rPr>
        <w:t xml:space="preserve">names of its most famous talk shows are reflecting its core professional mission (e.g., More Than One Opinion, The Opposite Direction, Open Dialogue, No Limits) (Lynch, 2005). For example, Al Jazeera was the first Arab and Muslim news media allowing Israelis to present and take part in its airtime news bulletins and conduct live interviews with them (Boyd-Barrett &amp; Xie, 2008; Sharp, 2003).  Schleifer (2001) linked the emerging of civil society in the Arab world to Al </w:t>
      </w:r>
      <w:r w:rsidRPr="00DC51BB">
        <w:rPr>
          <w:rFonts w:ascii="Times New Roman" w:hAnsi="Times New Roman"/>
        </w:rPr>
        <w:lastRenderedPageBreak/>
        <w:t xml:space="preserve">Jazeera as a strong ally to spread freedom of expression and democracy. Al Jazeera </w:t>
      </w:r>
      <w:r>
        <w:rPr>
          <w:rFonts w:ascii="Times New Roman" w:hAnsi="Times New Roman"/>
        </w:rPr>
        <w:t xml:space="preserve">has never stopped criticizing </w:t>
      </w:r>
      <w:r w:rsidRPr="00DC51BB">
        <w:rPr>
          <w:rFonts w:ascii="Times New Roman" w:hAnsi="Times New Roman"/>
        </w:rPr>
        <w:t>other Arab governments</w:t>
      </w:r>
      <w:r>
        <w:rPr>
          <w:rFonts w:ascii="Times New Roman" w:hAnsi="Times New Roman"/>
        </w:rPr>
        <w:t>, except Qatar,</w:t>
      </w:r>
      <w:r w:rsidRPr="00DC51BB">
        <w:rPr>
          <w:rFonts w:ascii="Times New Roman" w:hAnsi="Times New Roman"/>
        </w:rPr>
        <w:t xml:space="preserve"> and has </w:t>
      </w:r>
      <w:r>
        <w:rPr>
          <w:rFonts w:ascii="Times New Roman" w:hAnsi="Times New Roman"/>
        </w:rPr>
        <w:t xml:space="preserve">broken all types of taboos in its daily coverage </w:t>
      </w:r>
      <w:r w:rsidRPr="00DC51BB">
        <w:rPr>
          <w:rFonts w:ascii="Times New Roman" w:hAnsi="Times New Roman"/>
        </w:rPr>
        <w:t xml:space="preserve">(Abudl-Mageed &amp; Herring, 2008; Bahry, 2001; Lynch, 2005; Quinn &amp; Walters, 2004). Nevertheless, </w:t>
      </w:r>
      <w:r>
        <w:rPr>
          <w:rFonts w:ascii="Times New Roman" w:hAnsi="Times New Roman"/>
        </w:rPr>
        <w:t xml:space="preserve">despite the role of AJ in expanding the margins of freedom in the Middle East, this role does not reflect on its sponsor, </w:t>
      </w:r>
      <w:r w:rsidRPr="00DC51BB">
        <w:rPr>
          <w:rFonts w:ascii="Times New Roman" w:hAnsi="Times New Roman"/>
        </w:rPr>
        <w:t>Qatar</w:t>
      </w:r>
      <w:r>
        <w:rPr>
          <w:rFonts w:ascii="Times New Roman" w:hAnsi="Times New Roman"/>
        </w:rPr>
        <w:t xml:space="preserve">, which ranked </w:t>
      </w:r>
      <w:r w:rsidRPr="00DC51BB">
        <w:rPr>
          <w:rFonts w:ascii="Times New Roman" w:hAnsi="Times New Roman"/>
        </w:rPr>
        <w:t xml:space="preserve">114 out of 174 countries on the Freedom of Press Index (Reporters </w:t>
      </w:r>
      <w:proofErr w:type="gramStart"/>
      <w:r w:rsidRPr="00DC51BB">
        <w:rPr>
          <w:rFonts w:ascii="Times New Roman" w:hAnsi="Times New Roman"/>
        </w:rPr>
        <w:t>Without</w:t>
      </w:r>
      <w:proofErr w:type="gramEnd"/>
      <w:r w:rsidRPr="00DC51BB">
        <w:rPr>
          <w:rFonts w:ascii="Times New Roman" w:hAnsi="Times New Roman"/>
        </w:rPr>
        <w:t xml:space="preserve"> Borders, 2012).</w:t>
      </w:r>
    </w:p>
    <w:p w:rsidR="00E238C8" w:rsidRPr="00DC51BB" w:rsidRDefault="00E238C8" w:rsidP="00B525BA">
      <w:pPr>
        <w:autoSpaceDE w:val="0"/>
        <w:autoSpaceDN w:val="0"/>
        <w:adjustRightInd w:val="0"/>
        <w:ind w:firstLine="567"/>
        <w:jc w:val="both"/>
        <w:rPr>
          <w:rFonts w:ascii="Times New Roman" w:eastAsia="Calibri" w:hAnsi="Times New Roman"/>
        </w:rPr>
      </w:pPr>
      <w:r>
        <w:rPr>
          <w:rFonts w:ascii="Times New Roman" w:hAnsi="Times New Roman"/>
        </w:rPr>
        <w:t xml:space="preserve">As noted above, </w:t>
      </w:r>
      <w:r w:rsidRPr="00DC51BB">
        <w:rPr>
          <w:rFonts w:ascii="Times New Roman" w:hAnsi="Times New Roman"/>
        </w:rPr>
        <w:t>observers and some scholars believe that Al Jazeera has revolutionized the media which were controlled by dictatorship regimes for a long time, modernized the Arab media, and helped in spreading democratic values to its viewers (El-Nawawy &amp; Iskander, 2003; Sharp, 2003; Miles, 2005, Lynch, 2005; Zayani &amp; Saraoui, 2007)</w:t>
      </w:r>
      <w:r>
        <w:rPr>
          <w:rFonts w:ascii="Times New Roman" w:hAnsi="Times New Roman"/>
        </w:rPr>
        <w:t>. However,</w:t>
      </w:r>
      <w:r w:rsidRPr="00DC51BB">
        <w:rPr>
          <w:rFonts w:ascii="Times New Roman" w:hAnsi="Times New Roman"/>
        </w:rPr>
        <w:t xml:space="preserve"> others believe that Al Jazeera was just a strategic tool used by the Qatari government to increase its political leverage in the Middle East (Al-Najjar, 2009; Da Lage, 2005; Pintak, 2011). Al Jazeera rarely criticizes the Qatar regime (Bahry, 2001). Its negative coverage of the Arab world forced many Middle Eastern governments to shut down Al Jazeera bureaus</w:t>
      </w:r>
      <w:r>
        <w:rPr>
          <w:rFonts w:ascii="Times New Roman" w:hAnsi="Times New Roman"/>
        </w:rPr>
        <w:t>,</w:t>
      </w:r>
      <w:r w:rsidRPr="00DC51BB">
        <w:rPr>
          <w:rFonts w:ascii="Times New Roman" w:hAnsi="Times New Roman"/>
        </w:rPr>
        <w:t xml:space="preserve"> such as in Libya, Jordan, Egypt, Riyadh, Kuwait, Bahrain, Yemen, Tunisia, and Morocco (Seib, 2011), and excluded it from being a member of the Arab States Broadcasting Union (Miles, 2005). In other situations, Al Jazeera correspondents </w:t>
      </w:r>
      <w:r>
        <w:rPr>
          <w:rFonts w:ascii="Times New Roman" w:hAnsi="Times New Roman"/>
        </w:rPr>
        <w:t>have been</w:t>
      </w:r>
      <w:r w:rsidRPr="00DC51BB">
        <w:rPr>
          <w:rFonts w:ascii="Times New Roman" w:hAnsi="Times New Roman"/>
        </w:rPr>
        <w:t xml:space="preserve"> detained and questioned, and in other cases their accreditations were canceled (Negus, 2001; Zednik, 2002). Further, the Arab governments have "complained endlessly of the indignities heaped on them by Al Jazeera" (Lynch, 2005, p. 41), and some of them recalled their ambassadors to show their "dissatisfaction" with Al Jazeera coverage </w:t>
      </w:r>
      <w:r w:rsidRPr="00DC51BB">
        <w:rPr>
          <w:rFonts w:ascii="Times New Roman" w:hAnsi="Times New Roman"/>
        </w:rPr>
        <w:lastRenderedPageBreak/>
        <w:t xml:space="preserve">(Bahry, 2001, p. 94). On this point, the Qatar government, by the end of 2001, had received about 450 official complaints from governments around the world about Al Jazeera coverage (El-Nawawy &amp; Iskandar, 2003). Some Arab regimes accused Al Jazeera of being the voice of dissidents and of conspiring against the stability of these regimes (El-Nawawy &amp; Iskandar, 2003). </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Before 9/11, Al Jazeera was not significantly known to American people, but had received many praises from U.S. officials and some top journalists for being a free and independent network in the Middle East (Friedman, 2001). Moreover, in its annual report about human rights in Qatar, the 2000 U.S. State Department report listed Al Jazeera as a network operating "freely" (Miles, 2005, p. 382). Further, in his article about Al Jazeera in the </w:t>
      </w:r>
      <w:r w:rsidRPr="00DC51BB">
        <w:rPr>
          <w:rFonts w:ascii="Times New Roman" w:hAnsi="Times New Roman"/>
          <w:i/>
          <w:iCs/>
        </w:rPr>
        <w:t>New York Times</w:t>
      </w:r>
      <w:r w:rsidRPr="00DC51BB">
        <w:rPr>
          <w:rFonts w:ascii="Times New Roman" w:hAnsi="Times New Roman"/>
        </w:rPr>
        <w:t xml:space="preserve">, Thomas Friedman wrote: </w:t>
      </w:r>
    </w:p>
    <w:p w:rsidR="00E238C8" w:rsidRPr="00DC51BB" w:rsidRDefault="00E238C8" w:rsidP="00B525BA">
      <w:pPr>
        <w:autoSpaceDE w:val="0"/>
        <w:autoSpaceDN w:val="0"/>
        <w:adjustRightInd w:val="0"/>
        <w:jc w:val="both"/>
        <w:rPr>
          <w:rFonts w:ascii="Times New Roman" w:eastAsia="Calibri" w:hAnsi="Times New Roman"/>
        </w:rPr>
      </w:pPr>
      <w:r w:rsidRPr="001A6501">
        <w:rPr>
          <w:rFonts w:ascii="Times New Roman" w:hAnsi="Times New Roman"/>
        </w:rPr>
        <w:t xml:space="preserve">Al Jazeera owes its success to the fact that, more than any other TV station in the Arab world, it airs free and lively debates, offers timely news, even interviews Israeli leaders, and allows anyone to criticize Arab regimes. If you polled Arab leaders and asked: Which would you </w:t>
      </w:r>
      <w:proofErr w:type="gramStart"/>
      <w:r w:rsidRPr="001A6501">
        <w:rPr>
          <w:rFonts w:ascii="Times New Roman" w:hAnsi="Times New Roman"/>
        </w:rPr>
        <w:t>get</w:t>
      </w:r>
      <w:proofErr w:type="gramEnd"/>
      <w:r w:rsidRPr="001A6501">
        <w:rPr>
          <w:rFonts w:ascii="Times New Roman" w:hAnsi="Times New Roman"/>
        </w:rPr>
        <w:t xml:space="preserve"> rid of first, Israel or Al Jazeera? Al Jazeera would win hands down (Friedman, 2001, 27 February, para. 2).</w:t>
      </w:r>
      <w:r w:rsidRPr="00DC51BB">
        <w:rPr>
          <w:rFonts w:ascii="Times New Roman" w:hAnsi="Times New Roman"/>
        </w:rPr>
        <w:t xml:space="preserve"> </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After broadcasting a taped interview for Al Qaeda leader Osama bin Laden,</w:t>
      </w:r>
      <w:r>
        <w:rPr>
          <w:rFonts w:ascii="Times New Roman" w:hAnsi="Times New Roman"/>
        </w:rPr>
        <w:t xml:space="preserve"> Al Jazeera </w:t>
      </w:r>
      <w:r w:rsidRPr="00DC51BB">
        <w:rPr>
          <w:rFonts w:ascii="Times New Roman" w:hAnsi="Times New Roman"/>
        </w:rPr>
        <w:t>was the first network to operate in Afghanistan under Taliban permission.  Al Jazeera was quickly recognized as a credible network and its live coverage of the aerial attacks made Al Jazeera a flagship news network in the Arab world (Ajami, 2001; Pintak, 2011).</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During the 2001 war in Afghanistan, most news media networks around the world, including the American news media, picked up and shared Al Jazeera live </w:t>
      </w:r>
      <w:r w:rsidRPr="00DC51BB">
        <w:rPr>
          <w:rFonts w:ascii="Times New Roman" w:hAnsi="Times New Roman"/>
        </w:rPr>
        <w:lastRenderedPageBreak/>
        <w:t xml:space="preserve">coverage from Afghanistan (Ajami, 2001). However, the tone of Al Jazeera coverage of war on Afghanistan and Iraq brought different critiques from journalists, and upset the American officials. For example, some of these articles published in the </w:t>
      </w:r>
      <w:r w:rsidRPr="00DC51BB">
        <w:rPr>
          <w:rFonts w:ascii="Times New Roman" w:hAnsi="Times New Roman"/>
          <w:i/>
          <w:iCs/>
        </w:rPr>
        <w:t>Washington Post</w:t>
      </w:r>
      <w:r w:rsidRPr="00DC51BB">
        <w:rPr>
          <w:rFonts w:ascii="Times New Roman" w:hAnsi="Times New Roman"/>
        </w:rPr>
        <w:t xml:space="preserve"> accused Al Jazeera coverage as being "sensational" and described Al Jazeera as taking a "consistently hostile stance toward the U.S" (Waxman, 2001). Meanwhile, Washington administration started to put pressure on Qatari political leadership to control and restrict Al Jazeera (Curiel, 2001). One instance of this was Secretary of State Colin Powell's accusation that Al Jazeera was giving too much time to anti-U.S. activists, and to experts who were hostile to U.S. policy (El-Nawawy &amp; Iskandar, 2003; Salem, 2003; Zednik, 2002).</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Most critiques of Al Jazeera ha</w:t>
      </w:r>
      <w:r>
        <w:rPr>
          <w:rFonts w:ascii="Times New Roman" w:hAnsi="Times New Roman"/>
        </w:rPr>
        <w:t>ve</w:t>
      </w:r>
      <w:r w:rsidRPr="00DC51BB">
        <w:rPr>
          <w:rFonts w:ascii="Times New Roman" w:hAnsi="Times New Roman"/>
        </w:rPr>
        <w:t xml:space="preserve"> focused on its lack of objectivity (Campagna, 2001; Negus, 2001; Taylor, 2001), anti-Israeli and anti-Western bias (Gentzkow &amp; Shapiro, 2004; Lynch, 2005), using slanted language (Sharp, 2003), promoting pan-Arabism (Ajami, 2001; Darwish, 2001)</w:t>
      </w:r>
      <w:r>
        <w:rPr>
          <w:rFonts w:ascii="Times New Roman" w:hAnsi="Times New Roman"/>
        </w:rPr>
        <w:t>,</w:t>
      </w:r>
      <w:r w:rsidRPr="00DC51BB">
        <w:rPr>
          <w:rFonts w:ascii="Times New Roman" w:hAnsi="Times New Roman"/>
        </w:rPr>
        <w:t xml:space="preserve"> lack of domestic reporting (Sharp, 2003), and as being the mouthpiece of Al Qaeda and other fundamentalist groups in its reporting (Wojcieszak, 2007; Zednik, 2002). Other scholars </w:t>
      </w:r>
      <w:r>
        <w:rPr>
          <w:rFonts w:ascii="Times New Roman" w:hAnsi="Times New Roman"/>
        </w:rPr>
        <w:t>concluded</w:t>
      </w:r>
      <w:r w:rsidRPr="00DC51BB">
        <w:rPr>
          <w:rFonts w:ascii="Times New Roman" w:hAnsi="Times New Roman"/>
        </w:rPr>
        <w:t xml:space="preserve"> that "Al Jazeera not a liberal or neutral channel; it is a religious news channel" (Cherribi, 2006, p. 121). Many public opinion polls showed that Al Jazeera did not appear as an objective news organization. For example, Gallup's 2002 poll indicated that an overwhelming majority of the American respondents (78</w:t>
      </w:r>
      <w:r>
        <w:rPr>
          <w:rFonts w:ascii="Times New Roman" w:hAnsi="Times New Roman"/>
        </w:rPr>
        <w:t xml:space="preserve"> percent</w:t>
      </w:r>
      <w:r w:rsidRPr="00DC51BB">
        <w:rPr>
          <w:rFonts w:ascii="Times New Roman" w:hAnsi="Times New Roman"/>
        </w:rPr>
        <w:t>) expressed their belief that the unfavorable views that Muslims had for the U.S. were based on misinformation provided by their media and governments (Saad, 2002a). Another Gallup poll</w:t>
      </w:r>
      <w:r>
        <w:rPr>
          <w:rFonts w:ascii="Times New Roman" w:hAnsi="Times New Roman"/>
        </w:rPr>
        <w:t>,</w:t>
      </w:r>
      <w:r w:rsidRPr="00DC51BB">
        <w:rPr>
          <w:rFonts w:ascii="Times New Roman" w:hAnsi="Times New Roman"/>
        </w:rPr>
        <w:t xml:space="preserve"> conducted in 2002</w:t>
      </w:r>
      <w:r>
        <w:rPr>
          <w:rFonts w:ascii="Times New Roman" w:hAnsi="Times New Roman"/>
        </w:rPr>
        <w:t>,</w:t>
      </w:r>
      <w:r w:rsidRPr="00DC51BB">
        <w:rPr>
          <w:rFonts w:ascii="Times New Roman" w:hAnsi="Times New Roman"/>
        </w:rPr>
        <w:t xml:space="preserve"> in five Arab countries (Kuwait, Jordan, Morocco, Lebanon, and </w:t>
      </w:r>
      <w:r w:rsidRPr="00DC51BB">
        <w:rPr>
          <w:rFonts w:ascii="Times New Roman" w:hAnsi="Times New Roman"/>
        </w:rPr>
        <w:lastRenderedPageBreak/>
        <w:t>Saudi Arabia) revealed that the viewers of Al Jazeera tended to have more anti-American attitudes than viewers of other Arab stations (Saad, 2002b). Some scholars believe that the American government responded to Al Jazeera's impact by creating the Arabic TV station "Al Hurra" and funding it with</w:t>
      </w:r>
      <w:r>
        <w:rPr>
          <w:rFonts w:ascii="Times New Roman" w:hAnsi="Times New Roman"/>
        </w:rPr>
        <w:t xml:space="preserve"> </w:t>
      </w:r>
      <w:r w:rsidRPr="00DC51BB">
        <w:rPr>
          <w:rFonts w:ascii="Times New Roman" w:hAnsi="Times New Roman"/>
        </w:rPr>
        <w:t>"$500 million" (Hoffman, 2002, p. 85). The main goal behind the launching of "Al Hurra" is to "get American's messages out in undiluted form" (Lynch, 2005, p.</w:t>
      </w:r>
      <w:r>
        <w:rPr>
          <w:rFonts w:ascii="Times New Roman" w:hAnsi="Times New Roman"/>
        </w:rPr>
        <w:t xml:space="preserve"> </w:t>
      </w:r>
      <w:r w:rsidRPr="00DC51BB">
        <w:rPr>
          <w:rFonts w:ascii="Times New Roman" w:hAnsi="Times New Roman"/>
        </w:rPr>
        <w:t>45), through public diplomacy to reach the people in the Arab world by using "the Arabic" language (Hoffman, 2002). Finally, Al Jazeera, like many other traditional media in this world, has other language version</w:t>
      </w:r>
      <w:r>
        <w:rPr>
          <w:rFonts w:ascii="Times New Roman" w:hAnsi="Times New Roman"/>
        </w:rPr>
        <w:t>s</w:t>
      </w:r>
      <w:r w:rsidRPr="00DC51BB">
        <w:rPr>
          <w:rFonts w:ascii="Times New Roman" w:hAnsi="Times New Roman"/>
        </w:rPr>
        <w:t xml:space="preserve"> besides its Arabic version; in particular, Al Jazeera has an English station, and it also has two websites in Arabic and English from which they provide news to its readers free of charge (El-Nawawy &amp; Powers, 2010; Johnson &amp; Fahmy, 2008).</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b/>
          <w:bCs/>
        </w:rPr>
        <w:t xml:space="preserve">Al Jazeera English. </w:t>
      </w:r>
      <w:r w:rsidRPr="00DC51BB">
        <w:rPr>
          <w:rFonts w:ascii="Times New Roman" w:hAnsi="Times New Roman"/>
        </w:rPr>
        <w:t xml:space="preserve">AJE network is the first international English-language network </w:t>
      </w:r>
      <w:r>
        <w:rPr>
          <w:rFonts w:ascii="Times New Roman" w:hAnsi="Times New Roman"/>
        </w:rPr>
        <w:t xml:space="preserve">in the Middle East </w:t>
      </w:r>
      <w:r w:rsidRPr="00DC51BB">
        <w:rPr>
          <w:rFonts w:ascii="Times New Roman" w:hAnsi="Times New Roman"/>
        </w:rPr>
        <w:t>that was established in 2006 in Doha, Qatar. The Qatari government devoted an “open budget,” (Al -Najjar, 2009, p. 2) reaching up to $1 billion (El-Nawawy &amp; Powers, 2008). Different reasons stand behind launching AJE</w:t>
      </w:r>
      <w:r>
        <w:rPr>
          <w:rFonts w:ascii="Times New Roman" w:hAnsi="Times New Roman"/>
        </w:rPr>
        <w:t xml:space="preserve">. </w:t>
      </w:r>
      <w:proofErr w:type="gramStart"/>
      <w:r>
        <w:rPr>
          <w:rFonts w:ascii="Times New Roman" w:hAnsi="Times New Roman"/>
        </w:rPr>
        <w:t xml:space="preserve">First, </w:t>
      </w:r>
      <w:r w:rsidRPr="00DC51BB">
        <w:rPr>
          <w:rFonts w:ascii="Times New Roman" w:hAnsi="Times New Roman"/>
        </w:rPr>
        <w:t>to provide international perspectives and different points of views in its daily coverage</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Second, </w:t>
      </w:r>
      <w:r w:rsidRPr="00DC51BB">
        <w:rPr>
          <w:rFonts w:ascii="Times New Roman" w:hAnsi="Times New Roman"/>
        </w:rPr>
        <w:t>to attract the Western audience, especially the American viewers</w:t>
      </w:r>
      <w:r>
        <w:rPr>
          <w:rFonts w:ascii="Times New Roman" w:hAnsi="Times New Roman"/>
        </w:rPr>
        <w:t>.</w:t>
      </w:r>
      <w:proofErr w:type="gramEnd"/>
      <w:r>
        <w:rPr>
          <w:rFonts w:ascii="Times New Roman" w:hAnsi="Times New Roman"/>
        </w:rPr>
        <w:t xml:space="preserve"> Finally, </w:t>
      </w:r>
      <w:r w:rsidRPr="00DC51BB">
        <w:rPr>
          <w:rFonts w:ascii="Times New Roman" w:hAnsi="Times New Roman"/>
        </w:rPr>
        <w:t xml:space="preserve"> to compete with other global news organizations, in particular, CNNI and BBC World, by devoting more time in covering stories ignored by other news organizations (Pintak, 2006; Potter, 2007; Rao, 2007; Turner, 2006). The AJE's mission according to its website</w:t>
      </w:r>
      <w:r>
        <w:rPr>
          <w:rFonts w:ascii="Times New Roman" w:hAnsi="Times New Roman"/>
        </w:rPr>
        <w:t xml:space="preserve"> is that it</w:t>
      </w:r>
      <w:r w:rsidRPr="00DC51BB">
        <w:rPr>
          <w:rFonts w:ascii="Times New Roman" w:hAnsi="Times New Roman"/>
        </w:rPr>
        <w:t xml:space="preserve"> "aims to balance the information flow </w:t>
      </w:r>
      <w:r w:rsidRPr="00DC51BB">
        <w:rPr>
          <w:rFonts w:ascii="Times New Roman" w:hAnsi="Times New Roman"/>
        </w:rPr>
        <w:lastRenderedPageBreak/>
        <w:t>between the South and the North."  Currently, the AJE has bureaus in South America and Africa</w:t>
      </w:r>
      <w:r>
        <w:rPr>
          <w:rFonts w:ascii="Times New Roman" w:hAnsi="Times New Roman"/>
        </w:rPr>
        <w:t xml:space="preserve"> more than </w:t>
      </w:r>
      <w:r w:rsidRPr="00DC51BB">
        <w:rPr>
          <w:rFonts w:ascii="Times New Roman" w:hAnsi="Times New Roman"/>
        </w:rPr>
        <w:t>those of BBC and the CNN together (Sosibo, 2007).</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Before Al Jazeera America was launched in 2013, AJE had faced </w:t>
      </w:r>
      <w:r>
        <w:rPr>
          <w:rFonts w:ascii="Times New Roman" w:hAnsi="Times New Roman"/>
        </w:rPr>
        <w:t xml:space="preserve">two kinds of </w:t>
      </w:r>
      <w:r w:rsidRPr="00DC51BB">
        <w:rPr>
          <w:rFonts w:ascii="Times New Roman" w:hAnsi="Times New Roman"/>
        </w:rPr>
        <w:t>challenges</w:t>
      </w:r>
      <w:r>
        <w:rPr>
          <w:rFonts w:ascii="Times New Roman" w:hAnsi="Times New Roman"/>
        </w:rPr>
        <w:t>.</w:t>
      </w:r>
      <w:r w:rsidRPr="00DC51BB">
        <w:rPr>
          <w:rFonts w:ascii="Times New Roman" w:hAnsi="Times New Roman"/>
        </w:rPr>
        <w:t xml:space="preserve"> First is </w:t>
      </w:r>
      <w:r>
        <w:rPr>
          <w:rFonts w:ascii="Times New Roman" w:hAnsi="Times New Roman"/>
        </w:rPr>
        <w:t xml:space="preserve">related to </w:t>
      </w:r>
      <w:r w:rsidRPr="00DC51BB">
        <w:rPr>
          <w:rFonts w:ascii="Times New Roman" w:hAnsi="Times New Roman"/>
        </w:rPr>
        <w:t>the bad image of its Arabic sister</w:t>
      </w:r>
      <w:r>
        <w:rPr>
          <w:rFonts w:ascii="Times New Roman" w:hAnsi="Times New Roman"/>
        </w:rPr>
        <w:t xml:space="preserve"> news organization,</w:t>
      </w:r>
      <w:r w:rsidRPr="00DC51BB">
        <w:rPr>
          <w:rFonts w:ascii="Times New Roman" w:hAnsi="Times New Roman"/>
        </w:rPr>
        <w:t xml:space="preserve"> which had negatively impacted the English version</w:t>
      </w:r>
      <w:r>
        <w:rPr>
          <w:rFonts w:ascii="Times New Roman" w:hAnsi="Times New Roman"/>
        </w:rPr>
        <w:t xml:space="preserve"> (Khamis, 2007, p. 47). </w:t>
      </w:r>
      <w:proofErr w:type="gramStart"/>
      <w:r>
        <w:rPr>
          <w:rFonts w:ascii="Times New Roman" w:hAnsi="Times New Roman"/>
        </w:rPr>
        <w:t>S</w:t>
      </w:r>
      <w:r w:rsidRPr="00DC51BB">
        <w:rPr>
          <w:rFonts w:ascii="Times New Roman" w:hAnsi="Times New Roman"/>
        </w:rPr>
        <w:t>econdly</w:t>
      </w:r>
      <w:r>
        <w:rPr>
          <w:rFonts w:ascii="Times New Roman" w:hAnsi="Times New Roman"/>
        </w:rPr>
        <w:t>,</w:t>
      </w:r>
      <w:r w:rsidRPr="00DC51BB">
        <w:rPr>
          <w:rFonts w:ascii="Times New Roman" w:hAnsi="Times New Roman"/>
        </w:rPr>
        <w:t xml:space="preserve"> an "unwillingness to listen" from the American people (Khamis, 2007, p. 47).</w:t>
      </w:r>
      <w:proofErr w:type="gramEnd"/>
      <w:r w:rsidRPr="00DC51BB">
        <w:rPr>
          <w:rFonts w:ascii="Times New Roman" w:hAnsi="Times New Roman"/>
        </w:rPr>
        <w:t xml:space="preserve"> Like its Arabic sister</w:t>
      </w:r>
      <w:r>
        <w:rPr>
          <w:rFonts w:ascii="Times New Roman" w:hAnsi="Times New Roman"/>
        </w:rPr>
        <w:t xml:space="preserve"> news organization</w:t>
      </w:r>
      <w:r w:rsidRPr="00DC51BB">
        <w:rPr>
          <w:rFonts w:ascii="Times New Roman" w:hAnsi="Times New Roman"/>
        </w:rPr>
        <w:t>, the AJE was not welcomed by more than half (53</w:t>
      </w:r>
      <w:r>
        <w:rPr>
          <w:rFonts w:ascii="Times New Roman" w:hAnsi="Times New Roman"/>
        </w:rPr>
        <w:t xml:space="preserve"> percent</w:t>
      </w:r>
      <w:r w:rsidRPr="00DC51BB">
        <w:rPr>
          <w:rFonts w:ascii="Times New Roman" w:hAnsi="Times New Roman"/>
        </w:rPr>
        <w:t xml:space="preserve">) of Americans who were surveyed by the Accuracy </w:t>
      </w:r>
      <w:proofErr w:type="gramStart"/>
      <w:r w:rsidRPr="00DC51BB">
        <w:rPr>
          <w:rFonts w:ascii="Times New Roman" w:hAnsi="Times New Roman"/>
        </w:rPr>
        <w:t>In</w:t>
      </w:r>
      <w:proofErr w:type="gramEnd"/>
      <w:r w:rsidRPr="00DC51BB">
        <w:rPr>
          <w:rFonts w:ascii="Times New Roman" w:hAnsi="Times New Roman"/>
        </w:rPr>
        <w:t xml:space="preserve"> Media group in 2006, and they believed that AJE should not be available for viewers in the U.S. </w:t>
      </w:r>
    </w:p>
    <w:p w:rsidR="00E238C8" w:rsidRDefault="00E238C8" w:rsidP="00B525BA">
      <w:pPr>
        <w:autoSpaceDE w:val="0"/>
        <w:autoSpaceDN w:val="0"/>
        <w:adjustRightInd w:val="0"/>
        <w:ind w:firstLine="567"/>
        <w:jc w:val="both"/>
        <w:rPr>
          <w:rFonts w:ascii="Times New Roman" w:eastAsia="Calibri" w:hAnsi="Times New Roman"/>
        </w:rPr>
      </w:pPr>
      <w:r>
        <w:rPr>
          <w:rFonts w:ascii="Times New Roman" w:hAnsi="Times New Roman"/>
        </w:rPr>
        <w:t>B</w:t>
      </w:r>
      <w:r w:rsidRPr="00DC51BB">
        <w:rPr>
          <w:rFonts w:ascii="Times New Roman" w:hAnsi="Times New Roman"/>
        </w:rPr>
        <w:t>roadcasting taped records for the leader of Al Qaeda</w:t>
      </w:r>
      <w:r>
        <w:rPr>
          <w:rFonts w:ascii="Times New Roman" w:hAnsi="Times New Roman"/>
        </w:rPr>
        <w:t>,</w:t>
      </w:r>
      <w:r w:rsidRPr="00DC51BB">
        <w:rPr>
          <w:rFonts w:ascii="Times New Roman" w:hAnsi="Times New Roman"/>
        </w:rPr>
        <w:t xml:space="preserve"> and </w:t>
      </w:r>
      <w:r>
        <w:rPr>
          <w:rFonts w:ascii="Times New Roman" w:hAnsi="Times New Roman"/>
        </w:rPr>
        <w:t>reporting on</w:t>
      </w:r>
      <w:r w:rsidRPr="00DC51BB">
        <w:rPr>
          <w:rFonts w:ascii="Times New Roman" w:hAnsi="Times New Roman"/>
        </w:rPr>
        <w:t xml:space="preserve"> the wars on Afghanistan in 2001 and on Iraq in 200</w:t>
      </w:r>
      <w:r>
        <w:rPr>
          <w:rFonts w:ascii="Times New Roman" w:hAnsi="Times New Roman"/>
        </w:rPr>
        <w:t xml:space="preserve">3 </w:t>
      </w:r>
      <w:r w:rsidRPr="00DC51BB">
        <w:rPr>
          <w:rFonts w:ascii="Times New Roman" w:hAnsi="Times New Roman"/>
        </w:rPr>
        <w:t xml:space="preserve">made Al Jazeera </w:t>
      </w:r>
      <w:r>
        <w:rPr>
          <w:rFonts w:ascii="Times New Roman" w:hAnsi="Times New Roman"/>
        </w:rPr>
        <w:t xml:space="preserve">a </w:t>
      </w:r>
      <w:r w:rsidRPr="00DC51BB">
        <w:rPr>
          <w:rFonts w:ascii="Times New Roman" w:hAnsi="Times New Roman"/>
        </w:rPr>
        <w:t>big name and a strong competitor in the international news networks arena. The AJE also attracted more audiences during its coverage of the Gaza war in 2008 and the latest developments of the Arab Spring</w:t>
      </w:r>
      <w:r>
        <w:rPr>
          <w:rFonts w:ascii="Times New Roman" w:hAnsi="Times New Roman"/>
        </w:rPr>
        <w:t>,</w:t>
      </w:r>
      <w:r w:rsidRPr="00DC51BB">
        <w:rPr>
          <w:rFonts w:ascii="Times New Roman" w:hAnsi="Times New Roman"/>
        </w:rPr>
        <w:t xml:space="preserve"> which broke out in late 2010 in Tunisia, Egypt, Syria, Libya, and spilled over into other Middle Eastern countries (Seib, 2011). However, AJE is rooted in American news culture and its staff </w:t>
      </w:r>
      <w:r>
        <w:rPr>
          <w:rFonts w:ascii="Times New Roman" w:hAnsi="Times New Roman"/>
        </w:rPr>
        <w:t>adopts</w:t>
      </w:r>
      <w:r w:rsidRPr="00DC51BB">
        <w:rPr>
          <w:rFonts w:ascii="Times New Roman" w:hAnsi="Times New Roman"/>
        </w:rPr>
        <w:t xml:space="preserve"> the American ideological and professional values in their reporting about the international news (McKelvey, 2007). </w:t>
      </w:r>
      <w:r>
        <w:rPr>
          <w:rFonts w:ascii="Times New Roman" w:hAnsi="Times New Roman"/>
        </w:rPr>
        <w:t>M</w:t>
      </w:r>
      <w:r w:rsidRPr="00DC51BB">
        <w:rPr>
          <w:rFonts w:ascii="Times New Roman" w:hAnsi="Times New Roman"/>
        </w:rPr>
        <w:t xml:space="preserve">any of </w:t>
      </w:r>
      <w:r>
        <w:rPr>
          <w:rFonts w:ascii="Times New Roman" w:hAnsi="Times New Roman"/>
        </w:rPr>
        <w:t>AJE's</w:t>
      </w:r>
      <w:r w:rsidRPr="00DC51BB">
        <w:rPr>
          <w:rFonts w:ascii="Times New Roman" w:hAnsi="Times New Roman"/>
        </w:rPr>
        <w:t xml:space="preserve"> journalists and reporters have American citizenship, received their education from U.S. and European journalism schools, and about 140 of them had worked in NBC, CBS, Fox News, Associated Press TV, and CNN (McKelvey, 2007). </w:t>
      </w:r>
      <w:r>
        <w:rPr>
          <w:rFonts w:ascii="Times New Roman" w:hAnsi="Times New Roman"/>
        </w:rPr>
        <w:t xml:space="preserve"> Finally, a</w:t>
      </w:r>
      <w:r w:rsidRPr="00DC51BB">
        <w:rPr>
          <w:rFonts w:ascii="Times New Roman" w:hAnsi="Times New Roman"/>
        </w:rPr>
        <w:t xml:space="preserve">s some observers believe that AJE </w:t>
      </w:r>
      <w:r>
        <w:rPr>
          <w:rFonts w:ascii="Times New Roman" w:hAnsi="Times New Roman"/>
        </w:rPr>
        <w:t xml:space="preserve">has attracted </w:t>
      </w:r>
      <w:r w:rsidRPr="00DC51BB">
        <w:rPr>
          <w:rFonts w:ascii="Times New Roman" w:hAnsi="Times New Roman"/>
        </w:rPr>
        <w:t xml:space="preserve"> about 220 million households in around 100 countries (Seib, 2011), others believe that Al Jazeera America failed to attract the American viewers</w:t>
      </w:r>
      <w:r>
        <w:rPr>
          <w:rFonts w:ascii="Times New Roman" w:hAnsi="Times New Roman"/>
        </w:rPr>
        <w:t xml:space="preserve"> </w:t>
      </w:r>
      <w:r w:rsidRPr="00DC51BB">
        <w:rPr>
          <w:rFonts w:ascii="Times New Roman" w:hAnsi="Times New Roman"/>
        </w:rPr>
        <w:t xml:space="preserve">(Atkinson, 2013). </w:t>
      </w:r>
      <w:r w:rsidRPr="003F4EDD">
        <w:rPr>
          <w:rFonts w:ascii="Times New Roman" w:hAnsi="Times New Roman"/>
        </w:rPr>
        <w:lastRenderedPageBreak/>
        <w:t>Finally, AJA and AJE are part of AJ Network based in Doha, Qatar. But, they don't share the same building. Each of them has separate buildings</w:t>
      </w:r>
      <w:r>
        <w:rPr>
          <w:rFonts w:ascii="Times New Roman" w:hAnsi="Times New Roman"/>
        </w:rPr>
        <w:t>.</w:t>
      </w:r>
      <w:r w:rsidRPr="003F4EDD">
        <w:rPr>
          <w:rFonts w:ascii="Times New Roman" w:hAnsi="Times New Roman"/>
        </w:rPr>
        <w:t xml:space="preserve"> The English and Arabic sections </w:t>
      </w:r>
      <w:r>
        <w:rPr>
          <w:rFonts w:ascii="Times New Roman" w:hAnsi="Times New Roman"/>
        </w:rPr>
        <w:t xml:space="preserve">are </w:t>
      </w:r>
      <w:r w:rsidRPr="003F4EDD">
        <w:rPr>
          <w:rFonts w:ascii="Times New Roman" w:hAnsi="Times New Roman"/>
        </w:rPr>
        <w:t>editorially independent. While AJA broadcasts from Do</w:t>
      </w:r>
      <w:r>
        <w:rPr>
          <w:rFonts w:ascii="Times New Roman" w:hAnsi="Times New Roman"/>
        </w:rPr>
        <w:t>ha</w:t>
      </w:r>
      <w:r w:rsidRPr="003F4EDD">
        <w:rPr>
          <w:rFonts w:ascii="Times New Roman" w:hAnsi="Times New Roman"/>
        </w:rPr>
        <w:t>, AJE broadcast</w:t>
      </w:r>
      <w:r>
        <w:rPr>
          <w:rFonts w:ascii="Times New Roman" w:hAnsi="Times New Roman"/>
        </w:rPr>
        <w:t>s</w:t>
      </w:r>
      <w:r w:rsidRPr="003F4EDD">
        <w:rPr>
          <w:rFonts w:ascii="Times New Roman" w:hAnsi="Times New Roman"/>
        </w:rPr>
        <w:t xml:space="preserve"> from three other centers besides Doha including London, Kuala Lumpur and Washington DC </w:t>
      </w:r>
      <w:r>
        <w:rPr>
          <w:rFonts w:ascii="Times New Roman" w:hAnsi="Times New Roman"/>
        </w:rPr>
        <w:t>(</w:t>
      </w:r>
      <w:r w:rsidRPr="00DC51BB">
        <w:rPr>
          <w:rFonts w:ascii="Times New Roman" w:hAnsi="Times New Roman"/>
        </w:rPr>
        <w:t>Al Jazeera, 2013</w:t>
      </w:r>
      <w:r>
        <w:rPr>
          <w:rFonts w:ascii="Times New Roman" w:hAnsi="Times New Roman"/>
        </w:rPr>
        <w:t>)</w:t>
      </w:r>
      <w:r w:rsidRPr="003F4EDD">
        <w:rPr>
          <w:rFonts w:ascii="Times New Roman" w:hAnsi="Times New Roman"/>
        </w:rPr>
        <w:t>.</w:t>
      </w:r>
      <w:r>
        <w:rPr>
          <w:rFonts w:ascii="Times New Roman" w:hAnsi="Times New Roman"/>
        </w:rPr>
        <w:t xml:space="preserve"> </w:t>
      </w:r>
      <w:proofErr w:type="gramStart"/>
      <w:r w:rsidRPr="00DC51BB">
        <w:rPr>
          <w:rFonts w:ascii="Times New Roman" w:hAnsi="Times New Roman"/>
        </w:rPr>
        <w:t>A</w:t>
      </w:r>
      <w:r>
        <w:rPr>
          <w:rFonts w:ascii="Times New Roman" w:hAnsi="Times New Roman"/>
        </w:rPr>
        <w:t>n</w:t>
      </w:r>
      <w:r w:rsidRPr="00DC51BB">
        <w:rPr>
          <w:rFonts w:ascii="Times New Roman" w:hAnsi="Times New Roman"/>
        </w:rPr>
        <w:t xml:space="preserve"> overview about Al Jazeera, both the Arabic and English</w:t>
      </w:r>
      <w:r>
        <w:rPr>
          <w:rFonts w:ascii="Times New Roman" w:hAnsi="Times New Roman"/>
        </w:rPr>
        <w:t xml:space="preserve"> news versions</w:t>
      </w:r>
      <w:r w:rsidRPr="00DC51BB">
        <w:rPr>
          <w:rFonts w:ascii="Times New Roman" w:hAnsi="Times New Roman"/>
        </w:rPr>
        <w:t>,</w:t>
      </w:r>
      <w:r>
        <w:rPr>
          <w:rFonts w:ascii="Times New Roman" w:hAnsi="Times New Roman"/>
        </w:rPr>
        <w:t xml:space="preserve"> </w:t>
      </w:r>
      <w:r w:rsidRPr="00DC51BB">
        <w:rPr>
          <w:rFonts w:ascii="Times New Roman" w:hAnsi="Times New Roman"/>
        </w:rPr>
        <w:t xml:space="preserve">leads to </w:t>
      </w:r>
      <w:r>
        <w:rPr>
          <w:rFonts w:ascii="Times New Roman" w:hAnsi="Times New Roman"/>
        </w:rPr>
        <w:t>the discussion of the</w:t>
      </w:r>
      <w:r w:rsidRPr="00DC51BB">
        <w:rPr>
          <w:rFonts w:ascii="Times New Roman" w:hAnsi="Times New Roman"/>
        </w:rPr>
        <w:t xml:space="preserve"> main </w:t>
      </w:r>
      <w:r>
        <w:rPr>
          <w:rFonts w:ascii="Times New Roman" w:hAnsi="Times New Roman"/>
        </w:rPr>
        <w:t>trends in research about</w:t>
      </w:r>
      <w:r w:rsidRPr="00DC51BB">
        <w:rPr>
          <w:rFonts w:ascii="Times New Roman" w:hAnsi="Times New Roman"/>
        </w:rPr>
        <w:t xml:space="preserve"> AJ.</w:t>
      </w:r>
      <w:proofErr w:type="gramEnd"/>
    </w:p>
    <w:p w:rsidR="00E238C8" w:rsidRPr="00DC51BB" w:rsidRDefault="00E238C8" w:rsidP="00B525BA">
      <w:pPr>
        <w:autoSpaceDE w:val="0"/>
        <w:autoSpaceDN w:val="0"/>
        <w:adjustRightInd w:val="0"/>
        <w:ind w:firstLine="567"/>
        <w:jc w:val="both"/>
        <w:rPr>
          <w:rFonts w:ascii="Times New Roman" w:hAnsi="Times New Roman"/>
          <w:b/>
          <w:bCs/>
        </w:rPr>
      </w:pPr>
      <w:proofErr w:type="gramStart"/>
      <w:r w:rsidRPr="00DC51BB">
        <w:rPr>
          <w:rFonts w:ascii="Times New Roman" w:hAnsi="Times New Roman"/>
          <w:b/>
          <w:bCs/>
        </w:rPr>
        <w:t xml:space="preserve">The Al Jazeera </w:t>
      </w:r>
      <w:r>
        <w:rPr>
          <w:rFonts w:ascii="Times New Roman" w:hAnsi="Times New Roman"/>
          <w:b/>
          <w:bCs/>
        </w:rPr>
        <w:t>e</w:t>
      </w:r>
      <w:r w:rsidRPr="00DC51BB">
        <w:rPr>
          <w:rFonts w:ascii="Times New Roman" w:hAnsi="Times New Roman"/>
          <w:b/>
          <w:bCs/>
        </w:rPr>
        <w:t>ffects</w:t>
      </w:r>
      <w:r>
        <w:rPr>
          <w:rFonts w:ascii="Times New Roman" w:hAnsi="Times New Roman"/>
          <w:b/>
          <w:bCs/>
        </w:rPr>
        <w:t>.</w:t>
      </w:r>
      <w:proofErr w:type="gramEnd"/>
      <w:r>
        <w:rPr>
          <w:rFonts w:ascii="Times New Roman" w:hAnsi="Times New Roman"/>
          <w:b/>
          <w:bCs/>
        </w:rPr>
        <w:t xml:space="preserve"> </w:t>
      </w:r>
      <w:r w:rsidRPr="00DC51BB">
        <w:rPr>
          <w:rFonts w:ascii="Times New Roman" w:hAnsi="Times New Roman"/>
        </w:rPr>
        <w:t>Most scholarly studies focused on the role of AJ and the impact of its coverage on its Arab audience which make</w:t>
      </w:r>
      <w:r>
        <w:rPr>
          <w:rFonts w:ascii="Times New Roman" w:hAnsi="Times New Roman"/>
        </w:rPr>
        <w:t>s</w:t>
      </w:r>
      <w:r w:rsidRPr="00DC51BB">
        <w:rPr>
          <w:rFonts w:ascii="Times New Roman" w:hAnsi="Times New Roman"/>
        </w:rPr>
        <w:t xml:space="preserve"> AJ the most credible sources of information (Auter, Arafa, &amp; Al Jaber, 2004; Auter, Arafa, &amp; Al Jaber, 2005; Bahry, 2001; Cherribi, 2006), its ability to change trends of the flow of information (Figenschou, 2010) and to break the hegemony of the Western media in news production (S</w:t>
      </w:r>
      <w:r>
        <w:rPr>
          <w:rFonts w:ascii="Times New Roman" w:hAnsi="Times New Roman"/>
        </w:rPr>
        <w:t>ei</w:t>
      </w:r>
      <w:r w:rsidRPr="00DC51BB">
        <w:rPr>
          <w:rFonts w:ascii="Times New Roman" w:hAnsi="Times New Roman"/>
        </w:rPr>
        <w:t xml:space="preserve">b, 2005). </w:t>
      </w:r>
    </w:p>
    <w:p w:rsidR="00E238C8" w:rsidRPr="00DC51BB" w:rsidRDefault="00E238C8" w:rsidP="00B525BA">
      <w:pPr>
        <w:autoSpaceDE w:val="0"/>
        <w:autoSpaceDN w:val="0"/>
        <w:adjustRightInd w:val="0"/>
        <w:ind w:firstLine="567"/>
        <w:jc w:val="both"/>
        <w:rPr>
          <w:rFonts w:ascii="Times New Roman" w:hAnsi="Times New Roman"/>
          <w:b/>
          <w:bCs/>
        </w:rPr>
      </w:pPr>
      <w:r w:rsidRPr="00DC51BB">
        <w:rPr>
          <w:rFonts w:ascii="Times New Roman" w:hAnsi="Times New Roman"/>
        </w:rPr>
        <w:t>Auter, Arafa and Al-Jaber (2004) surveyed Al-Jazeera viewers through the Al-Jazeera website, and found overall Al Jazeera is providing accurate and balanced account. They found that Al Jazeera is a strong "credible source" and rated 3.9 on a five-point scale. Scores were highest for "reporters are trained well" (4.48) and "accurate" (4.22). Scores were lowest for "news stories do not contain too much opinion" (3.17), "watches out for your interests" (3.55), and "unbiased" (3.65).</w:t>
      </w:r>
      <w:r w:rsidRPr="00DC51BB">
        <w:rPr>
          <w:rFonts w:ascii="Times New Roman" w:hAnsi="Times New Roman"/>
          <w:b/>
          <w:bCs/>
        </w:rPr>
        <w:t xml:space="preserve"> </w:t>
      </w:r>
      <w:r w:rsidRPr="00DC51BB">
        <w:rPr>
          <w:rFonts w:ascii="Times New Roman" w:hAnsi="Times New Roman"/>
        </w:rPr>
        <w:t>Also,</w:t>
      </w:r>
      <w:r>
        <w:rPr>
          <w:rFonts w:ascii="Times New Roman" w:hAnsi="Times New Roman"/>
          <w:b/>
          <w:bCs/>
        </w:rPr>
        <w:t xml:space="preserve"> </w:t>
      </w:r>
      <w:r w:rsidRPr="003E4D23">
        <w:rPr>
          <w:rFonts w:ascii="Times New Roman" w:hAnsi="Times New Roman"/>
        </w:rPr>
        <w:t xml:space="preserve">Auter </w:t>
      </w:r>
      <w:r w:rsidRPr="008D4C86">
        <w:rPr>
          <w:rFonts w:ascii="Times New Roman" w:hAnsi="Times New Roman"/>
        </w:rPr>
        <w:t>et al.,</w:t>
      </w:r>
      <w:r w:rsidRPr="00DC51BB">
        <w:rPr>
          <w:rFonts w:ascii="Times New Roman" w:hAnsi="Times New Roman"/>
        </w:rPr>
        <w:t xml:space="preserve"> (2005) surveyed 5300 users of the Al Jazeera Arabic news website in 2002, and found there is strong evidence </w:t>
      </w:r>
      <w:r>
        <w:rPr>
          <w:rFonts w:ascii="Times New Roman" w:hAnsi="Times New Roman"/>
        </w:rPr>
        <w:t>about the relationship between the</w:t>
      </w:r>
      <w:r w:rsidRPr="00DC51BB">
        <w:rPr>
          <w:rFonts w:ascii="Times New Roman" w:hAnsi="Times New Roman"/>
        </w:rPr>
        <w:t xml:space="preserve"> amount of time spent on watching Al Jazeera and belief in the station's credibility. They also </w:t>
      </w:r>
      <w:r w:rsidRPr="00DC51BB">
        <w:rPr>
          <w:rFonts w:ascii="Times New Roman" w:hAnsi="Times New Roman"/>
        </w:rPr>
        <w:lastRenderedPageBreak/>
        <w:t>found that people who "live within their home culture utilize the media to f</w:t>
      </w:r>
      <w:r>
        <w:rPr>
          <w:rFonts w:ascii="Times New Roman" w:hAnsi="Times New Roman"/>
        </w:rPr>
        <w:t>eel</w:t>
      </w:r>
      <w:r w:rsidRPr="00DC51BB">
        <w:rPr>
          <w:rFonts w:ascii="Times New Roman" w:hAnsi="Times New Roman"/>
        </w:rPr>
        <w:t xml:space="preserve"> stronger links to the culture they live in " (p. 200).    </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Bahry (2001) argued that there are three reasons that make Al Jazeera "the new Arab media phenomenon" (p. 88). First, Al Jazeera has become the news itself. For example, its slogan (the opinion and the other opinion) </w:t>
      </w:r>
      <w:r>
        <w:rPr>
          <w:rFonts w:ascii="Times New Roman" w:hAnsi="Times New Roman"/>
        </w:rPr>
        <w:t xml:space="preserve">has </w:t>
      </w:r>
      <w:r w:rsidRPr="00DC51BB">
        <w:rPr>
          <w:rFonts w:ascii="Times New Roman" w:hAnsi="Times New Roman"/>
        </w:rPr>
        <w:t>bec</w:t>
      </w:r>
      <w:r>
        <w:rPr>
          <w:rFonts w:ascii="Times New Roman" w:hAnsi="Times New Roman"/>
        </w:rPr>
        <w:t>o</w:t>
      </w:r>
      <w:r w:rsidRPr="00DC51BB">
        <w:rPr>
          <w:rFonts w:ascii="Times New Roman" w:hAnsi="Times New Roman"/>
        </w:rPr>
        <w:t>me a political motto and</w:t>
      </w:r>
      <w:r>
        <w:rPr>
          <w:rFonts w:ascii="Times New Roman" w:hAnsi="Times New Roman"/>
        </w:rPr>
        <w:t xml:space="preserve"> has been </w:t>
      </w:r>
      <w:r w:rsidRPr="00DC51BB">
        <w:rPr>
          <w:rFonts w:ascii="Times New Roman" w:hAnsi="Times New Roman"/>
        </w:rPr>
        <w:t xml:space="preserve">accepted by </w:t>
      </w:r>
      <w:r>
        <w:rPr>
          <w:rFonts w:ascii="Times New Roman" w:hAnsi="Times New Roman"/>
        </w:rPr>
        <w:t>Arab viewers</w:t>
      </w:r>
      <w:r w:rsidRPr="00DC51BB">
        <w:rPr>
          <w:rFonts w:ascii="Times New Roman" w:hAnsi="Times New Roman"/>
        </w:rPr>
        <w:t xml:space="preserve">. Second, the station has well-trained and strong group of journalists who apply Western standards and professional formats in coverage. Finally, AJ was the first Arab network to use technology and innovations in reporting and broadcasting and these </w:t>
      </w:r>
      <w:r>
        <w:rPr>
          <w:rFonts w:ascii="Times New Roman" w:hAnsi="Times New Roman"/>
        </w:rPr>
        <w:t xml:space="preserve">innovations </w:t>
      </w:r>
      <w:r w:rsidRPr="00DC51BB">
        <w:rPr>
          <w:rFonts w:ascii="Times New Roman" w:hAnsi="Times New Roman"/>
        </w:rPr>
        <w:t xml:space="preserve">built faithful viewers. </w:t>
      </w:r>
    </w:p>
    <w:p w:rsidR="00E238C8"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t>Cherribi (2006) describes Al Jazeera as the "CNN of the Arab world," and he concluded that it devoted more of its programs to present the Islamic religious leaders and promote the values and the practices of Islamic culture among its viewers. The author uses the veil issue as a case study, where the French government in 2004 banned wearing head-scarves in public schools</w:t>
      </w:r>
      <w:r>
        <w:rPr>
          <w:rFonts w:ascii="Times New Roman" w:hAnsi="Times New Roman"/>
        </w:rPr>
        <w:t>,</w:t>
      </w:r>
      <w:r w:rsidRPr="00DC51BB">
        <w:rPr>
          <w:rFonts w:ascii="Times New Roman" w:hAnsi="Times New Roman"/>
        </w:rPr>
        <w:t xml:space="preserve"> to show the influence of Al Jazeera on its viewers and its role in building a "global Muslim identity" (p. 121). </w:t>
      </w:r>
    </w:p>
    <w:p w:rsidR="00E238C8" w:rsidRDefault="00E238C8" w:rsidP="00B525BA">
      <w:pPr>
        <w:autoSpaceDE w:val="0"/>
        <w:autoSpaceDN w:val="0"/>
        <w:adjustRightInd w:val="0"/>
        <w:ind w:firstLine="567"/>
        <w:jc w:val="both"/>
        <w:rPr>
          <w:rFonts w:ascii="Times New Roman" w:hAnsi="Times New Roman"/>
          <w:b/>
          <w:bCs/>
        </w:rPr>
      </w:pPr>
      <w:r w:rsidRPr="00DC51BB">
        <w:rPr>
          <w:rFonts w:ascii="Times New Roman" w:hAnsi="Times New Roman"/>
        </w:rPr>
        <w:t>Most recently,</w:t>
      </w:r>
      <w:r w:rsidRPr="00DC51BB">
        <w:rPr>
          <w:rFonts w:ascii="Times New Roman" w:hAnsi="Times New Roman"/>
          <w:b/>
          <w:bCs/>
        </w:rPr>
        <w:t xml:space="preserve"> </w:t>
      </w:r>
      <w:r w:rsidRPr="00DC51BB">
        <w:rPr>
          <w:rFonts w:ascii="Times New Roman" w:hAnsi="Times New Roman"/>
        </w:rPr>
        <w:t xml:space="preserve">Figenschou (2010) found that AJE was able to change </w:t>
      </w:r>
      <w:r>
        <w:rPr>
          <w:rFonts w:ascii="Times New Roman" w:hAnsi="Times New Roman"/>
        </w:rPr>
        <w:t xml:space="preserve">the </w:t>
      </w:r>
      <w:r w:rsidRPr="00DC51BB">
        <w:rPr>
          <w:rFonts w:ascii="Times New Roman" w:hAnsi="Times New Roman"/>
        </w:rPr>
        <w:t>trend of the flow of information by focusing in its daily coverage more on South</w:t>
      </w:r>
      <w:r>
        <w:rPr>
          <w:rFonts w:ascii="Times New Roman" w:hAnsi="Times New Roman"/>
        </w:rPr>
        <w:t>ern</w:t>
      </w:r>
      <w:r w:rsidRPr="00DC51BB">
        <w:rPr>
          <w:rFonts w:ascii="Times New Roman" w:hAnsi="Times New Roman"/>
        </w:rPr>
        <w:t xml:space="preserve"> areas of the world. About 61% of the total news items focused on Africa, Asia, the Middle East and Latin America.</w:t>
      </w:r>
      <w:r>
        <w:rPr>
          <w:rFonts w:ascii="Times New Roman" w:hAnsi="Times New Roman"/>
          <w:b/>
          <w:bCs/>
        </w:rPr>
        <w:t xml:space="preserve"> </w:t>
      </w:r>
      <w:r w:rsidRPr="00DC51BB">
        <w:rPr>
          <w:rFonts w:ascii="Times New Roman" w:hAnsi="Times New Roman"/>
        </w:rPr>
        <w:t xml:space="preserve">Seib (2005) </w:t>
      </w:r>
      <w:r>
        <w:rPr>
          <w:rFonts w:ascii="Times New Roman" w:hAnsi="Times New Roman"/>
        </w:rPr>
        <w:t xml:space="preserve">also </w:t>
      </w:r>
      <w:r w:rsidRPr="00DC51BB">
        <w:rPr>
          <w:rFonts w:ascii="Times New Roman" w:hAnsi="Times New Roman"/>
        </w:rPr>
        <w:t xml:space="preserve">argued that the rise of Al Jazeera broke the hegemony of the Western media and allowed AJ to have diverse voices.  Seib used </w:t>
      </w:r>
      <w:r>
        <w:rPr>
          <w:rFonts w:ascii="Times New Roman" w:hAnsi="Times New Roman"/>
        </w:rPr>
        <w:t xml:space="preserve">the </w:t>
      </w:r>
      <w:r w:rsidRPr="00DC51BB">
        <w:rPr>
          <w:rFonts w:ascii="Times New Roman" w:hAnsi="Times New Roman"/>
        </w:rPr>
        <w:t xml:space="preserve">war on Iraq in 2003 as a case study and provided many examples to show the fact that Al Jazeera </w:t>
      </w:r>
      <w:proofErr w:type="gramStart"/>
      <w:r w:rsidRPr="00DC51BB">
        <w:rPr>
          <w:rFonts w:ascii="Times New Roman" w:hAnsi="Times New Roman"/>
        </w:rPr>
        <w:t>has</w:t>
      </w:r>
      <w:proofErr w:type="gramEnd"/>
      <w:r w:rsidRPr="00DC51BB">
        <w:rPr>
          <w:rFonts w:ascii="Times New Roman" w:hAnsi="Times New Roman"/>
        </w:rPr>
        <w:t xml:space="preserve"> become a major player in the international news media production and delivery. He concluded that people are getting more information than ever before, </w:t>
      </w:r>
      <w:r w:rsidRPr="00DC51BB">
        <w:rPr>
          <w:rFonts w:ascii="Times New Roman" w:hAnsi="Times New Roman"/>
        </w:rPr>
        <w:lastRenderedPageBreak/>
        <w:t>and with the emergent of Al Jazeera, the "American media voices no longer held the world's attention by default" (p. 613).  Thus, this dissertation examine</w:t>
      </w:r>
      <w:r>
        <w:rPr>
          <w:rFonts w:ascii="Times New Roman" w:hAnsi="Times New Roman"/>
        </w:rPr>
        <w:t>d</w:t>
      </w:r>
      <w:r w:rsidRPr="00DC51BB">
        <w:rPr>
          <w:rFonts w:ascii="Times New Roman" w:hAnsi="Times New Roman"/>
        </w:rPr>
        <w:t xml:space="preserve"> the main trends of geographic news reporting to see which region in the world more frequently has received both AJE and AJA attention in their daily coverage.</w:t>
      </w:r>
      <w:r w:rsidRPr="00DC51BB">
        <w:rPr>
          <w:rFonts w:ascii="Times New Roman" w:hAnsi="Times New Roman"/>
          <w:b/>
          <w:bCs/>
        </w:rPr>
        <w:t xml:space="preserve"> </w:t>
      </w:r>
      <w:r w:rsidRPr="00DC51BB">
        <w:rPr>
          <w:rFonts w:ascii="Times New Roman" w:hAnsi="Times New Roman"/>
        </w:rPr>
        <w:t xml:space="preserve">However, this dissertation </w:t>
      </w:r>
      <w:r>
        <w:rPr>
          <w:rFonts w:ascii="Times New Roman" w:hAnsi="Times New Roman"/>
        </w:rPr>
        <w:t>did not</w:t>
      </w:r>
      <w:r w:rsidRPr="00DC51BB">
        <w:rPr>
          <w:rFonts w:ascii="Times New Roman" w:hAnsi="Times New Roman"/>
        </w:rPr>
        <w:t xml:space="preserve"> focus on the audience perceptions toward AJ or the effect of AJ on its audience and its role in the global new</w:t>
      </w:r>
      <w:r>
        <w:rPr>
          <w:rFonts w:ascii="Times New Roman" w:hAnsi="Times New Roman"/>
        </w:rPr>
        <w:t>s production trends, but it</w:t>
      </w:r>
      <w:r w:rsidRPr="00DC51BB">
        <w:rPr>
          <w:rFonts w:ascii="Times New Roman" w:hAnsi="Times New Roman"/>
        </w:rPr>
        <w:t xml:space="preserve"> focus</w:t>
      </w:r>
      <w:r>
        <w:rPr>
          <w:rFonts w:ascii="Times New Roman" w:hAnsi="Times New Roman"/>
        </w:rPr>
        <w:t>ed</w:t>
      </w:r>
      <w:r w:rsidRPr="00DC51BB">
        <w:rPr>
          <w:rFonts w:ascii="Times New Roman" w:hAnsi="Times New Roman"/>
        </w:rPr>
        <w:t xml:space="preserve"> on AJ's news content and what </w:t>
      </w:r>
      <w:r>
        <w:rPr>
          <w:rFonts w:ascii="Times New Roman" w:hAnsi="Times New Roman"/>
        </w:rPr>
        <w:t>were</w:t>
      </w:r>
      <w:r w:rsidRPr="00DC51BB">
        <w:rPr>
          <w:rFonts w:ascii="Times New Roman" w:hAnsi="Times New Roman"/>
        </w:rPr>
        <w:t xml:space="preserve"> the possible ways that might </w:t>
      </w:r>
      <w:r>
        <w:rPr>
          <w:rFonts w:ascii="Times New Roman" w:hAnsi="Times New Roman"/>
        </w:rPr>
        <w:t xml:space="preserve">be </w:t>
      </w:r>
      <w:r w:rsidRPr="00DC51BB">
        <w:rPr>
          <w:rFonts w:ascii="Times New Roman" w:hAnsi="Times New Roman"/>
        </w:rPr>
        <w:t>used to explain how AJ communicates to diffe</w:t>
      </w:r>
      <w:r>
        <w:rPr>
          <w:rFonts w:ascii="Times New Roman" w:hAnsi="Times New Roman"/>
        </w:rPr>
        <w:t xml:space="preserve">rent audiences. This study </w:t>
      </w:r>
      <w:r w:rsidRPr="00DC51BB">
        <w:rPr>
          <w:rFonts w:ascii="Times New Roman" w:hAnsi="Times New Roman"/>
        </w:rPr>
        <w:t>test</w:t>
      </w:r>
      <w:r>
        <w:rPr>
          <w:rFonts w:ascii="Times New Roman" w:hAnsi="Times New Roman"/>
        </w:rPr>
        <w:t>ed</w:t>
      </w:r>
      <w:r w:rsidRPr="00DC51BB">
        <w:rPr>
          <w:rFonts w:ascii="Times New Roman" w:hAnsi="Times New Roman"/>
        </w:rPr>
        <w:t>, for the first time, three possible models which employed on the same content to see which values (e.g., professional, commercial, or cultural norms) prevail inside AJ newsroom when producing its media content.</w:t>
      </w:r>
      <w:r w:rsidRPr="00DC51BB">
        <w:rPr>
          <w:rFonts w:ascii="Times New Roman" w:hAnsi="Times New Roman"/>
          <w:b/>
          <w:bCs/>
        </w:rPr>
        <w:t xml:space="preserve"> </w:t>
      </w:r>
      <w:r w:rsidRPr="00DC51BB">
        <w:rPr>
          <w:rFonts w:ascii="Times New Roman" w:hAnsi="Times New Roman"/>
        </w:rPr>
        <w:t xml:space="preserve">For example, this dissertation, by testing the cultural model in news production, could explain why most Arabs consider AJ as the most credible sources of their information, especially if AJ </w:t>
      </w:r>
      <w:r>
        <w:rPr>
          <w:rFonts w:ascii="Times New Roman" w:hAnsi="Times New Roman"/>
        </w:rPr>
        <w:t>pays attention</w:t>
      </w:r>
      <w:r w:rsidRPr="00DC51BB">
        <w:rPr>
          <w:rFonts w:ascii="Times New Roman" w:hAnsi="Times New Roman"/>
        </w:rPr>
        <w:t xml:space="preserve"> to Arabic sources, region, and their interests in its news content.</w:t>
      </w:r>
      <w:r>
        <w:rPr>
          <w:rFonts w:ascii="Times New Roman" w:hAnsi="Times New Roman"/>
        </w:rPr>
        <w:t xml:space="preserve"> The next section</w:t>
      </w:r>
      <w:r w:rsidRPr="002310C6">
        <w:rPr>
          <w:rFonts w:ascii="Times New Roman" w:hAnsi="Times New Roman"/>
        </w:rPr>
        <w:t xml:space="preserve"> </w:t>
      </w:r>
      <w:r>
        <w:rPr>
          <w:rFonts w:ascii="Times New Roman" w:hAnsi="Times New Roman"/>
        </w:rPr>
        <w:t>reviews</w:t>
      </w:r>
      <w:r w:rsidRPr="002310C6">
        <w:rPr>
          <w:rFonts w:ascii="Times New Roman" w:hAnsi="Times New Roman"/>
        </w:rPr>
        <w:t xml:space="preserve"> </w:t>
      </w:r>
      <w:r>
        <w:rPr>
          <w:rFonts w:ascii="Times New Roman" w:hAnsi="Times New Roman"/>
        </w:rPr>
        <w:t xml:space="preserve">studies comparing AJ and other Western news organizations. </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b/>
          <w:bCs/>
        </w:rPr>
        <w:t xml:space="preserve">Comparison </w:t>
      </w:r>
      <w:r>
        <w:rPr>
          <w:rFonts w:ascii="Times New Roman" w:hAnsi="Times New Roman"/>
          <w:b/>
          <w:bCs/>
        </w:rPr>
        <w:t>s</w:t>
      </w:r>
      <w:r w:rsidRPr="00DC51BB">
        <w:rPr>
          <w:rFonts w:ascii="Times New Roman" w:hAnsi="Times New Roman"/>
          <w:b/>
          <w:bCs/>
        </w:rPr>
        <w:t xml:space="preserve">tudies: Al Jazeera with </w:t>
      </w:r>
      <w:r>
        <w:rPr>
          <w:rFonts w:ascii="Times New Roman" w:hAnsi="Times New Roman"/>
          <w:b/>
          <w:bCs/>
        </w:rPr>
        <w:t>o</w:t>
      </w:r>
      <w:r w:rsidRPr="00DC51BB">
        <w:rPr>
          <w:rFonts w:ascii="Times New Roman" w:hAnsi="Times New Roman"/>
          <w:b/>
          <w:bCs/>
        </w:rPr>
        <w:t xml:space="preserve">ther </w:t>
      </w:r>
      <w:r>
        <w:rPr>
          <w:rFonts w:ascii="Times New Roman" w:hAnsi="Times New Roman"/>
          <w:b/>
          <w:bCs/>
        </w:rPr>
        <w:t>m</w:t>
      </w:r>
      <w:r w:rsidRPr="00DC51BB">
        <w:rPr>
          <w:rFonts w:ascii="Times New Roman" w:hAnsi="Times New Roman"/>
          <w:b/>
          <w:bCs/>
        </w:rPr>
        <w:t xml:space="preserve">edia </w:t>
      </w:r>
      <w:r>
        <w:rPr>
          <w:rFonts w:ascii="Times New Roman" w:hAnsi="Times New Roman"/>
          <w:b/>
          <w:bCs/>
        </w:rPr>
        <w:t>o</w:t>
      </w:r>
      <w:r w:rsidRPr="00DC51BB">
        <w:rPr>
          <w:rFonts w:ascii="Times New Roman" w:hAnsi="Times New Roman"/>
          <w:b/>
          <w:bCs/>
        </w:rPr>
        <w:t>rganizations</w:t>
      </w:r>
      <w:r>
        <w:rPr>
          <w:rFonts w:ascii="Times New Roman" w:eastAsia="Calibri" w:hAnsi="Times New Roman"/>
        </w:rPr>
        <w:t xml:space="preserve">. </w:t>
      </w:r>
      <w:r w:rsidRPr="00DC51BB">
        <w:rPr>
          <w:rFonts w:ascii="Times New Roman" w:hAnsi="Times New Roman"/>
        </w:rPr>
        <w:t xml:space="preserve">Several studies </w:t>
      </w:r>
      <w:r>
        <w:rPr>
          <w:rFonts w:ascii="Times New Roman" w:hAnsi="Times New Roman"/>
        </w:rPr>
        <w:t>have compared</w:t>
      </w:r>
      <w:r w:rsidRPr="00DC51BB">
        <w:rPr>
          <w:rFonts w:ascii="Times New Roman" w:hAnsi="Times New Roman"/>
        </w:rPr>
        <w:t xml:space="preserve"> AJ with other news organizations. Some of these articles compare AJ with Western media, especially with CNN, BBC, (Barkho, 2006; El-Naway &amp; Powers, 2010; Gentzkow &amp; Shapiro, 2004; Kolmer &amp; Semetko, 2009; Miladi, 2006)</w:t>
      </w:r>
      <w:r>
        <w:rPr>
          <w:rFonts w:ascii="Times New Roman" w:hAnsi="Times New Roman"/>
        </w:rPr>
        <w:t xml:space="preserve"> </w:t>
      </w:r>
      <w:r w:rsidRPr="00DC51BB">
        <w:rPr>
          <w:rFonts w:ascii="Times New Roman" w:hAnsi="Times New Roman"/>
        </w:rPr>
        <w:t xml:space="preserve">meanwhile, there are very few studies that </w:t>
      </w:r>
      <w:r>
        <w:rPr>
          <w:rFonts w:ascii="Times New Roman" w:hAnsi="Times New Roman"/>
        </w:rPr>
        <w:t xml:space="preserve">have </w:t>
      </w:r>
      <w:r w:rsidRPr="00DC51BB">
        <w:rPr>
          <w:rFonts w:ascii="Times New Roman" w:hAnsi="Times New Roman"/>
        </w:rPr>
        <w:t>compared AJ with other Arabic media such as Al Arabiya (e.g., Zeng &amp; Tahat, 2012).</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Barkho (2006) analyzed 63 print stories and 24 news broadcasts </w:t>
      </w:r>
      <w:r>
        <w:rPr>
          <w:rFonts w:ascii="Times New Roman" w:hAnsi="Times New Roman"/>
        </w:rPr>
        <w:t xml:space="preserve">that </w:t>
      </w:r>
      <w:r w:rsidRPr="00DC51BB">
        <w:rPr>
          <w:rFonts w:ascii="Times New Roman" w:hAnsi="Times New Roman"/>
        </w:rPr>
        <w:t xml:space="preserve">were collected from AJE, BBC and CNN during the period from September 1 to 15, 2004. </w:t>
      </w:r>
      <w:r w:rsidRPr="00DC51BB">
        <w:rPr>
          <w:rFonts w:ascii="Times New Roman" w:hAnsi="Times New Roman"/>
        </w:rPr>
        <w:lastRenderedPageBreak/>
        <w:t xml:space="preserve">He found that the way news is interpreted may differ from one person to another. The difference greatly varies when two different cultures are involved (Barkho, 2006, p. 3). Cultural and historical values have played a key role in explaining why a specific audience accepts news content from one news organization that reflects its cultural view, while at the same time, this audience does not accept the news content from other </w:t>
      </w:r>
      <w:r>
        <w:rPr>
          <w:rFonts w:ascii="Times New Roman" w:hAnsi="Times New Roman"/>
        </w:rPr>
        <w:t>news</w:t>
      </w:r>
      <w:r w:rsidRPr="00DC51BB">
        <w:rPr>
          <w:rFonts w:ascii="Times New Roman" w:hAnsi="Times New Roman"/>
        </w:rPr>
        <w:t xml:space="preserve"> organizations that </w:t>
      </w:r>
      <w:r>
        <w:rPr>
          <w:rFonts w:ascii="Times New Roman" w:hAnsi="Times New Roman"/>
        </w:rPr>
        <w:t>do</w:t>
      </w:r>
      <w:r w:rsidRPr="00DC51BB">
        <w:rPr>
          <w:rFonts w:ascii="Times New Roman" w:hAnsi="Times New Roman"/>
        </w:rPr>
        <w:t xml:space="preserve"> not represent its (audience) culture (Barkho, 2006). Barkho indicates that cultural, religious, and historical values are the main factors that make the Western news organizations (e.g. </w:t>
      </w:r>
      <w:r>
        <w:rPr>
          <w:rFonts w:ascii="Times New Roman" w:hAnsi="Times New Roman"/>
        </w:rPr>
        <w:t>CNN</w:t>
      </w:r>
      <w:r w:rsidRPr="00DC51BB">
        <w:rPr>
          <w:rFonts w:ascii="Times New Roman" w:hAnsi="Times New Roman"/>
        </w:rPr>
        <w:t xml:space="preserve">) unacceptable to the Arab audience because “the Western media organizations have failed to meet international news production standards toward its targeted audience in the Middle East” (p. 14). Barkho </w:t>
      </w:r>
      <w:r>
        <w:rPr>
          <w:rFonts w:ascii="Times New Roman" w:hAnsi="Times New Roman"/>
        </w:rPr>
        <w:t>provides</w:t>
      </w:r>
      <w:r w:rsidRPr="00DC51BB">
        <w:rPr>
          <w:rFonts w:ascii="Times New Roman" w:hAnsi="Times New Roman"/>
        </w:rPr>
        <w:t xml:space="preserve"> different examples to show how cultural values impact the news production in news organizations. In short, Al Jazeera, when reporting about Arabs and </w:t>
      </w:r>
      <w:r>
        <w:rPr>
          <w:rFonts w:ascii="Times New Roman" w:hAnsi="Times New Roman"/>
        </w:rPr>
        <w:t xml:space="preserve">Muslim </w:t>
      </w:r>
      <w:r w:rsidRPr="00DC51BB">
        <w:rPr>
          <w:rFonts w:ascii="Times New Roman" w:hAnsi="Times New Roman"/>
        </w:rPr>
        <w:t>issues uses language that appears to meet the aspirations</w:t>
      </w:r>
      <w:r>
        <w:rPr>
          <w:rFonts w:ascii="Times New Roman" w:hAnsi="Times New Roman"/>
        </w:rPr>
        <w:t>,</w:t>
      </w:r>
      <w:r w:rsidRPr="00DC51BB">
        <w:rPr>
          <w:rFonts w:ascii="Times New Roman" w:hAnsi="Times New Roman"/>
        </w:rPr>
        <w:t xml:space="preserve"> traditions and cultural heritage of its audience in the Arab and Muslim world.</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El-Nawawy and Powers (2010) conducted a cross-sectional survey on 597 participants from Indonesia, Malaysia, U.S. Kuwait, Qatar, and the U.K to evaluate the relationship between AJE, BBC, and CNN and people's political opinions and behaviors.  They found that audiences seek out news media that "reinforce their predetermined ideologies and opinions" (p. 277). </w:t>
      </w:r>
      <w:r>
        <w:rPr>
          <w:rFonts w:ascii="Times New Roman" w:hAnsi="Times New Roman"/>
        </w:rPr>
        <w:t xml:space="preserve">For example, </w:t>
      </w:r>
      <w:r w:rsidRPr="00DC51BB">
        <w:rPr>
          <w:rFonts w:ascii="Times New Roman" w:hAnsi="Times New Roman"/>
        </w:rPr>
        <w:t xml:space="preserve">viewers who </w:t>
      </w:r>
      <w:r>
        <w:rPr>
          <w:rFonts w:ascii="Times New Roman" w:hAnsi="Times New Roman"/>
        </w:rPr>
        <w:t>depended more</w:t>
      </w:r>
      <w:r w:rsidRPr="00DC51BB">
        <w:rPr>
          <w:rFonts w:ascii="Times New Roman" w:hAnsi="Times New Roman"/>
        </w:rPr>
        <w:t xml:space="preserve"> on AJE gave more importance to the Palestinian-Israeli conflict while those who depend</w:t>
      </w:r>
      <w:r>
        <w:rPr>
          <w:rFonts w:ascii="Times New Roman" w:hAnsi="Times New Roman"/>
        </w:rPr>
        <w:t>ed</w:t>
      </w:r>
      <w:r w:rsidRPr="00DC51BB">
        <w:rPr>
          <w:rFonts w:ascii="Times New Roman" w:hAnsi="Times New Roman"/>
        </w:rPr>
        <w:t xml:space="preserve"> more on CNN and BBC gave more importance to terror threats in the U.S and Europe. Also, </w:t>
      </w:r>
      <w:r>
        <w:rPr>
          <w:rFonts w:ascii="Times New Roman" w:hAnsi="Times New Roman"/>
        </w:rPr>
        <w:t xml:space="preserve">AJE was the main source of information for viewers who opposed the U.S. policies in Iraq and Palestine, while CNN was the main source </w:t>
      </w:r>
      <w:r>
        <w:rPr>
          <w:rFonts w:ascii="Times New Roman" w:hAnsi="Times New Roman"/>
        </w:rPr>
        <w:lastRenderedPageBreak/>
        <w:t xml:space="preserve">of information for viewers who supported both the U.S foreign policy and the U.S. war on terror. </w:t>
      </w:r>
      <w:r w:rsidRPr="00DC51BB">
        <w:rPr>
          <w:rFonts w:ascii="Times New Roman" w:hAnsi="Times New Roman"/>
        </w:rPr>
        <w:t xml:space="preserve">In sum, people's pre-existing ideological orientations </w:t>
      </w:r>
      <w:r>
        <w:rPr>
          <w:rFonts w:ascii="Times New Roman" w:hAnsi="Times New Roman"/>
        </w:rPr>
        <w:t>determine</w:t>
      </w:r>
      <w:r w:rsidRPr="00DC51BB">
        <w:rPr>
          <w:rFonts w:ascii="Times New Roman" w:hAnsi="Times New Roman"/>
        </w:rPr>
        <w:t xml:space="preserve"> which news media they will choose.</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Gentzkow and Shapiro (2004) surveyed about 10,000 participants in nine Muslim countries (Lebanon, Kuwait, Saudi Arabia, Jordan, Turkey, Pakistan, Iran, Morocco, and Indonesia) to examine audiences' use of Al Jazeera and CNN and their attitudes toward the U.S. They found that viewers with relatively pro-U.S. attitudes tend to watch CNN and those who had anti-U.S. attitudes were more likely to watch Al Jazeera. </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Kolmer and Semetko (2009) analyzed the content of 45,223 statements and 33,429 pictures </w:t>
      </w:r>
      <w:r>
        <w:rPr>
          <w:rFonts w:ascii="Times New Roman" w:hAnsi="Times New Roman"/>
        </w:rPr>
        <w:t xml:space="preserve">that </w:t>
      </w:r>
      <w:r w:rsidRPr="00DC51BB">
        <w:rPr>
          <w:rFonts w:ascii="Times New Roman" w:hAnsi="Times New Roman"/>
        </w:rPr>
        <w:t>were published in leading TV news programs in five countries (U.S., U.K., Czech, German, and South Africa) besides Al Jazeera about their coverage of the war in Iraq. They found that only U.S. and U.K news were enthusiastic about the progress of military action in Iraq, but Al Jazeera ha</w:t>
      </w:r>
      <w:r>
        <w:rPr>
          <w:rFonts w:ascii="Times New Roman" w:hAnsi="Times New Roman"/>
        </w:rPr>
        <w:t>d</w:t>
      </w:r>
      <w:r w:rsidRPr="00DC51BB">
        <w:rPr>
          <w:rFonts w:ascii="Times New Roman" w:hAnsi="Times New Roman"/>
        </w:rPr>
        <w:t xml:space="preserve"> a critical tone to these actions. Also, Kolmer and Semetko’s findings indicate that most of these TV programs report about the Iraqis in a negative way, in particular, the U.S. media (55 percent), but Al Jazeera was the least negative about the Iraqis (10 percent).</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Miladi (2006) surveyed 146 Arabs in the U.K and he found that news in Al Jazeera attracted 87</w:t>
      </w:r>
      <w:r>
        <w:rPr>
          <w:rFonts w:ascii="Times New Roman" w:hAnsi="Times New Roman"/>
        </w:rPr>
        <w:t xml:space="preserve"> </w:t>
      </w:r>
      <w:r w:rsidRPr="00DC51BB">
        <w:rPr>
          <w:rFonts w:ascii="Times New Roman" w:hAnsi="Times New Roman"/>
        </w:rPr>
        <w:t>percent of the participants, 69 percent religious programs, 63 percent political programs, 53</w:t>
      </w:r>
      <w:r>
        <w:rPr>
          <w:rFonts w:ascii="Times New Roman" w:hAnsi="Times New Roman"/>
        </w:rPr>
        <w:t xml:space="preserve"> </w:t>
      </w:r>
      <w:r w:rsidRPr="00DC51BB">
        <w:rPr>
          <w:rFonts w:ascii="Times New Roman" w:hAnsi="Times New Roman"/>
        </w:rPr>
        <w:t>percent documentaries, and 38</w:t>
      </w:r>
      <w:r>
        <w:rPr>
          <w:rFonts w:ascii="Times New Roman" w:hAnsi="Times New Roman"/>
        </w:rPr>
        <w:t xml:space="preserve"> </w:t>
      </w:r>
      <w:r w:rsidRPr="00DC51BB">
        <w:rPr>
          <w:rFonts w:ascii="Times New Roman" w:hAnsi="Times New Roman"/>
        </w:rPr>
        <w:t xml:space="preserve">percent like to watch sports. The findings showed that Arabs who live in the U.K perceived CNN, the BBC, and Sky news as inaccurate and biased networks against Arab and Muslims </w:t>
      </w:r>
      <w:r w:rsidRPr="00DC51BB">
        <w:rPr>
          <w:rFonts w:ascii="Times New Roman" w:hAnsi="Times New Roman"/>
        </w:rPr>
        <w:lastRenderedPageBreak/>
        <w:t>issues and they believed that Al Jazeera fill</w:t>
      </w:r>
      <w:r>
        <w:rPr>
          <w:rFonts w:ascii="Times New Roman" w:hAnsi="Times New Roman"/>
        </w:rPr>
        <w:t>ed</w:t>
      </w:r>
      <w:r w:rsidRPr="00DC51BB">
        <w:rPr>
          <w:rFonts w:ascii="Times New Roman" w:hAnsi="Times New Roman"/>
        </w:rPr>
        <w:t xml:space="preserve"> this gap </w:t>
      </w:r>
      <w:r>
        <w:rPr>
          <w:rFonts w:ascii="Times New Roman" w:hAnsi="Times New Roman"/>
        </w:rPr>
        <w:t xml:space="preserve">to </w:t>
      </w:r>
      <w:r w:rsidRPr="00DC51BB">
        <w:rPr>
          <w:rFonts w:ascii="Times New Roman" w:hAnsi="Times New Roman"/>
        </w:rPr>
        <w:t>present the news from an Arab perspective.</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Johnson and Fahmy (2008) surveyed 731 viewers of Al Jazeera to examine how credible Al-Jazeera viewers judge the network. They found that Al Jazeera was rated as</w:t>
      </w:r>
      <w:r>
        <w:rPr>
          <w:rFonts w:ascii="Times New Roman" w:hAnsi="Times New Roman"/>
        </w:rPr>
        <w:t xml:space="preserve"> a</w:t>
      </w:r>
      <w:r w:rsidRPr="00DC51BB">
        <w:rPr>
          <w:rFonts w:ascii="Times New Roman" w:hAnsi="Times New Roman"/>
        </w:rPr>
        <w:t xml:space="preserve"> </w:t>
      </w:r>
      <w:r>
        <w:rPr>
          <w:rFonts w:ascii="Times New Roman" w:hAnsi="Times New Roman"/>
        </w:rPr>
        <w:t>more highly credible source</w:t>
      </w:r>
      <w:r w:rsidRPr="00DC51BB">
        <w:rPr>
          <w:rFonts w:ascii="Times New Roman" w:hAnsi="Times New Roman"/>
        </w:rPr>
        <w:t xml:space="preserve"> of information than CNN, BBC, and other local Arab media. Respondents agreed that the Al Jazeera presents all views and opinions on an issue.</w:t>
      </w:r>
    </w:p>
    <w:p w:rsidR="00E238C8"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Most recently, Zeng and Tahat (2012) analyzed the coverage of terrorism in two leading Arab news websites, AJE and Al Arabiya English news website</w:t>
      </w:r>
      <w:r>
        <w:rPr>
          <w:rFonts w:ascii="Times New Roman" w:hAnsi="Times New Roman"/>
        </w:rPr>
        <w:t>,</w:t>
      </w:r>
      <w:r w:rsidRPr="00DC51BB">
        <w:rPr>
          <w:rFonts w:ascii="Times New Roman" w:hAnsi="Times New Roman"/>
        </w:rPr>
        <w:t xml:space="preserve"> for a 1-year period of time; from 11 September 2009 to 10 September 2010.</w:t>
      </w:r>
      <w:r>
        <w:rPr>
          <w:rFonts w:ascii="Times New Roman" w:hAnsi="Times New Roman"/>
        </w:rPr>
        <w:t xml:space="preserve"> </w:t>
      </w:r>
      <w:r w:rsidRPr="00DC51BB">
        <w:rPr>
          <w:rFonts w:ascii="Times New Roman" w:hAnsi="Times New Roman"/>
        </w:rPr>
        <w:t>The two sites demonstrated similar trends in their use of official frames and humanitarian frames. Al Arabiya displayed a clear preference for official sources (56 percent), expert source (16 percent), and witnesses (5</w:t>
      </w:r>
      <w:r>
        <w:rPr>
          <w:rFonts w:ascii="Times New Roman" w:hAnsi="Times New Roman"/>
        </w:rPr>
        <w:t xml:space="preserve"> </w:t>
      </w:r>
      <w:r w:rsidRPr="00DC51BB">
        <w:rPr>
          <w:rFonts w:ascii="Times New Roman" w:hAnsi="Times New Roman"/>
        </w:rPr>
        <w:t>percent). In comparison, Al Jazeera used more experts (46 percent) than officials (37 percent) as news sources.</w:t>
      </w:r>
      <w:r>
        <w:rPr>
          <w:rFonts w:ascii="Times New Roman" w:hAnsi="Times New Roman"/>
        </w:rPr>
        <w:t xml:space="preserve"> The </w:t>
      </w:r>
      <w:r w:rsidRPr="002310C6">
        <w:rPr>
          <w:rFonts w:ascii="Times New Roman" w:hAnsi="Times New Roman"/>
        </w:rPr>
        <w:t xml:space="preserve">next section will review </w:t>
      </w:r>
      <w:r>
        <w:rPr>
          <w:rFonts w:ascii="Times New Roman" w:hAnsi="Times New Roman"/>
        </w:rPr>
        <w:t>studies</w:t>
      </w:r>
      <w:r w:rsidRPr="002310C6">
        <w:rPr>
          <w:rFonts w:ascii="Times New Roman" w:hAnsi="Times New Roman"/>
        </w:rPr>
        <w:t xml:space="preserve"> conducted on AJ content.</w:t>
      </w:r>
    </w:p>
    <w:p w:rsidR="00E238C8" w:rsidRPr="008423C8" w:rsidRDefault="00E238C8" w:rsidP="00B525BA">
      <w:pPr>
        <w:autoSpaceDE w:val="0"/>
        <w:autoSpaceDN w:val="0"/>
        <w:adjustRightInd w:val="0"/>
        <w:ind w:firstLine="567"/>
        <w:jc w:val="both"/>
        <w:rPr>
          <w:rFonts w:ascii="Times New Roman" w:hAnsi="Times New Roman"/>
          <w:b/>
          <w:bCs/>
        </w:rPr>
      </w:pPr>
      <w:r w:rsidRPr="00DC51BB">
        <w:rPr>
          <w:rFonts w:ascii="Times New Roman" w:hAnsi="Times New Roman"/>
          <w:b/>
          <w:bCs/>
        </w:rPr>
        <w:t xml:space="preserve">Studies on Al Jazeera </w:t>
      </w:r>
      <w:r>
        <w:rPr>
          <w:rFonts w:ascii="Times New Roman" w:hAnsi="Times New Roman"/>
          <w:b/>
          <w:bCs/>
        </w:rPr>
        <w:t>c</w:t>
      </w:r>
      <w:r w:rsidRPr="00DC51BB">
        <w:rPr>
          <w:rFonts w:ascii="Times New Roman" w:hAnsi="Times New Roman"/>
          <w:b/>
          <w:bCs/>
        </w:rPr>
        <w:t>ontent</w:t>
      </w:r>
      <w:r>
        <w:rPr>
          <w:rFonts w:ascii="Times New Roman" w:hAnsi="Times New Roman"/>
          <w:b/>
          <w:bCs/>
        </w:rPr>
        <w:t xml:space="preserve">. </w:t>
      </w:r>
      <w:r w:rsidRPr="00DC51BB">
        <w:rPr>
          <w:rFonts w:ascii="Times New Roman" w:hAnsi="Times New Roman"/>
        </w:rPr>
        <w:t>This trend of research on AJ content has very few studies</w:t>
      </w:r>
      <w:r>
        <w:rPr>
          <w:rFonts w:ascii="Times New Roman" w:hAnsi="Times New Roman"/>
        </w:rPr>
        <w:t xml:space="preserve"> compared to other two trends that mentioned above</w:t>
      </w:r>
      <w:r w:rsidRPr="00DC51BB">
        <w:rPr>
          <w:rFonts w:ascii="Times New Roman" w:hAnsi="Times New Roman"/>
        </w:rPr>
        <w:t xml:space="preserve">. There </w:t>
      </w:r>
      <w:r>
        <w:rPr>
          <w:rFonts w:ascii="Times New Roman" w:hAnsi="Times New Roman"/>
        </w:rPr>
        <w:t>was</w:t>
      </w:r>
      <w:r w:rsidRPr="00DC51BB">
        <w:rPr>
          <w:rFonts w:ascii="Times New Roman" w:hAnsi="Times New Roman"/>
        </w:rPr>
        <w:t xml:space="preserve"> one study </w:t>
      </w:r>
      <w:r>
        <w:rPr>
          <w:rFonts w:ascii="Times New Roman" w:hAnsi="Times New Roman"/>
        </w:rPr>
        <w:t xml:space="preserve">about the </w:t>
      </w:r>
      <w:r w:rsidRPr="00DC51BB">
        <w:rPr>
          <w:rFonts w:ascii="Times New Roman" w:hAnsi="Times New Roman"/>
        </w:rPr>
        <w:t xml:space="preserve">readers’ comments </w:t>
      </w:r>
      <w:r>
        <w:rPr>
          <w:rFonts w:ascii="Times New Roman" w:hAnsi="Times New Roman"/>
        </w:rPr>
        <w:t xml:space="preserve">of AJA </w:t>
      </w:r>
      <w:r w:rsidRPr="00DC51BB">
        <w:rPr>
          <w:rFonts w:ascii="Times New Roman" w:hAnsi="Times New Roman"/>
        </w:rPr>
        <w:t>(Abdul-Mageed &amp; Herring, 2008); and two studies analyzed the content of AJE and AJA (Abdul-Mageed, 2008; Al-Najjar. 2009).</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Abudl-Mageed and Herring (2008) compared the two language versions of AJE and AJA in terms of their layout and the structural features, regional and thematic coverage, and ideological perspective reflected in the headlines of news reports. </w:t>
      </w:r>
      <w:r w:rsidRPr="00DC51BB">
        <w:rPr>
          <w:rFonts w:ascii="Times New Roman" w:hAnsi="Times New Roman"/>
        </w:rPr>
        <w:lastRenderedPageBreak/>
        <w:t xml:space="preserve">Content analysis and critical discourse analysis methods were used to analyze a sample </w:t>
      </w:r>
      <w:r>
        <w:rPr>
          <w:rFonts w:ascii="Times New Roman" w:hAnsi="Times New Roman"/>
        </w:rPr>
        <w:t xml:space="preserve">that </w:t>
      </w:r>
      <w:r w:rsidRPr="00DC51BB">
        <w:rPr>
          <w:rFonts w:ascii="Times New Roman" w:hAnsi="Times New Roman"/>
        </w:rPr>
        <w:t xml:space="preserve">consisted of 114 Arabic reports and 74 English reports. The analyses reveal differences between the two versions for all aspects except thematic coverage, suggesting that the two language versions of Al Jazeera are editorially distinct and target different audiences. They used a modified version of van Dijk's (1988) thematic analysis of news categories. The thematic coding included the following categories: military and political violence, politics, foreign relations, religion and culture (including art and media), economy, police and crime, health, education, and welfare (including social affairs), disaster and human affairs, and other (including sport, science, and technology). Also Arab and non-Arab categories were developed to analyze the regional coverage. The non-Arab category had two subcategories including: Muslim and non-Muslim. Thus, </w:t>
      </w:r>
      <w:r>
        <w:rPr>
          <w:rFonts w:ascii="Times New Roman" w:hAnsi="Times New Roman"/>
        </w:rPr>
        <w:t>this study used a regional</w:t>
      </w:r>
      <w:r w:rsidRPr="00DC51BB">
        <w:rPr>
          <w:rFonts w:ascii="Times New Roman" w:hAnsi="Times New Roman"/>
        </w:rPr>
        <w:t xml:space="preserve"> coverage variable to see to what extent both versions of </w:t>
      </w:r>
      <w:r>
        <w:rPr>
          <w:rFonts w:ascii="Times New Roman" w:hAnsi="Times New Roman"/>
        </w:rPr>
        <w:t>AJ (</w:t>
      </w:r>
      <w:r w:rsidRPr="00DC51BB">
        <w:rPr>
          <w:rFonts w:ascii="Times New Roman" w:hAnsi="Times New Roman"/>
        </w:rPr>
        <w:t>AJE and AJA</w:t>
      </w:r>
      <w:r>
        <w:rPr>
          <w:rFonts w:ascii="Times New Roman" w:hAnsi="Times New Roman"/>
        </w:rPr>
        <w:t>)</w:t>
      </w:r>
      <w:r w:rsidRPr="00DC51BB">
        <w:rPr>
          <w:rFonts w:ascii="Times New Roman" w:hAnsi="Times New Roman"/>
        </w:rPr>
        <w:t xml:space="preserve"> place emphasis on issues and events related to Arab world and Muslim countries. The distribution of top story themes was roughly similar for the two sites. The most common themes were military and police violence, foreign relations, and politics.</w:t>
      </w:r>
      <w:r w:rsidRPr="00DC51BB">
        <w:rPr>
          <w:rFonts w:ascii="Times New Roman" w:hAnsi="Times New Roman"/>
          <w:rtl/>
        </w:rPr>
        <w:t xml:space="preserve"> </w:t>
      </w:r>
      <w:r w:rsidRPr="00DC51BB">
        <w:rPr>
          <w:rFonts w:ascii="Times New Roman" w:hAnsi="Times New Roman"/>
        </w:rPr>
        <w:t>In their discourse content analysis they found that the lexical choices in each website reveal</w:t>
      </w:r>
      <w:r>
        <w:rPr>
          <w:rFonts w:ascii="Times New Roman" w:hAnsi="Times New Roman"/>
        </w:rPr>
        <w:t>ed</w:t>
      </w:r>
      <w:r w:rsidRPr="00DC51BB">
        <w:rPr>
          <w:rFonts w:ascii="Times New Roman" w:hAnsi="Times New Roman"/>
        </w:rPr>
        <w:t xml:space="preserve"> a slight systematic pro-Arab bias in the AJA and a slight pro-West bias in the AJE. For example, the use of "hostage" versus "aid worker" in the below example explain</w:t>
      </w:r>
      <w:r>
        <w:rPr>
          <w:rFonts w:ascii="Times New Roman" w:hAnsi="Times New Roman"/>
        </w:rPr>
        <w:t>s</w:t>
      </w:r>
      <w:r w:rsidRPr="00DC51BB">
        <w:rPr>
          <w:rFonts w:ascii="Times New Roman" w:hAnsi="Times New Roman"/>
        </w:rPr>
        <w:t xml:space="preserve"> how a Western participant is presented more positively in the English than in the Arabic version</w:t>
      </w:r>
      <w:r w:rsidRPr="00DC51BB">
        <w:rPr>
          <w:rFonts w:ascii="Times New Roman" w:hAnsi="Times New Roman"/>
          <w:rtl/>
        </w:rPr>
        <w:t>:</w:t>
      </w:r>
      <w:r w:rsidRPr="00DC51BB">
        <w:rPr>
          <w:rFonts w:ascii="Times New Roman" w:hAnsi="Times New Roman"/>
        </w:rPr>
        <w:t xml:space="preserve"> ARABIC website headline: "Taliban free French hostage" (L: 05/12/2007</w:t>
      </w:r>
      <w:r w:rsidRPr="00DC51BB">
        <w:rPr>
          <w:rFonts w:ascii="Times New Roman" w:hAnsi="Times New Roman"/>
          <w:rtl/>
        </w:rPr>
        <w:t>)</w:t>
      </w:r>
      <w:r w:rsidRPr="00DC51BB">
        <w:rPr>
          <w:rFonts w:ascii="Times New Roman" w:hAnsi="Times New Roman"/>
        </w:rPr>
        <w:t xml:space="preserve"> ENGLISH website headline: "Taliban free French aid worker" (M1, S1: 05/12/2007). Here, in the Arabic headline the French "hostage" is a passive victim, whereas in the </w:t>
      </w:r>
      <w:r w:rsidRPr="00DC51BB">
        <w:rPr>
          <w:rFonts w:ascii="Times New Roman" w:hAnsi="Times New Roman"/>
        </w:rPr>
        <w:lastRenderedPageBreak/>
        <w:t xml:space="preserve">English version, the "aid worker" is represented as a constructive, empowered agent. </w:t>
      </w:r>
      <w:r>
        <w:rPr>
          <w:rFonts w:ascii="Times New Roman" w:hAnsi="Times New Roman"/>
        </w:rPr>
        <w:t xml:space="preserve">They also </w:t>
      </w:r>
      <w:r w:rsidRPr="00DC51BB">
        <w:rPr>
          <w:rFonts w:ascii="Times New Roman" w:hAnsi="Times New Roman"/>
        </w:rPr>
        <w:t xml:space="preserve">found that religion and culture stories presented more in AJA than in AJE. </w:t>
      </w:r>
      <w:r>
        <w:rPr>
          <w:rFonts w:ascii="Times New Roman" w:hAnsi="Times New Roman"/>
        </w:rPr>
        <w:t xml:space="preserve">Finally, they pointed out that </w:t>
      </w:r>
      <w:r w:rsidRPr="00DC51BB">
        <w:rPr>
          <w:rFonts w:ascii="Times New Roman" w:hAnsi="Times New Roman"/>
        </w:rPr>
        <w:t xml:space="preserve">that AJA focused more on the Arab countries than any other region, then it focused on the third world (Non-Arab Muslim World) more than the first and second worlds. </w:t>
      </w:r>
      <w:r>
        <w:rPr>
          <w:rFonts w:ascii="Times New Roman" w:hAnsi="Times New Roman"/>
        </w:rPr>
        <w:t xml:space="preserve">Meanwhile, </w:t>
      </w:r>
      <w:r w:rsidRPr="00DC51BB">
        <w:rPr>
          <w:rFonts w:ascii="Times New Roman" w:hAnsi="Times New Roman"/>
        </w:rPr>
        <w:t>AJE covered regions belonging to the third world more than any other region, and then the Arab world came next.</w:t>
      </w:r>
      <w:r w:rsidRPr="00DC51BB">
        <w:rPr>
          <w:rFonts w:ascii="Times New Roman" w:hAnsi="Times New Roman"/>
          <w:b/>
          <w:bCs/>
        </w:rPr>
        <w:t xml:space="preserve"> </w:t>
      </w:r>
    </w:p>
    <w:p w:rsidR="00E238C8" w:rsidRPr="00DC51BB"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Abdul-Mageed (2008) analyzed 5219 comments that were published in 189 different news stories published in the AJA news website from </w:t>
      </w:r>
      <w:r>
        <w:rPr>
          <w:rFonts w:ascii="Times New Roman" w:hAnsi="Times New Roman"/>
        </w:rPr>
        <w:t xml:space="preserve">3 </w:t>
      </w:r>
      <w:r w:rsidRPr="00DC51BB">
        <w:rPr>
          <w:rFonts w:ascii="Times New Roman" w:hAnsi="Times New Roman"/>
        </w:rPr>
        <w:t xml:space="preserve">September to </w:t>
      </w:r>
      <w:r>
        <w:rPr>
          <w:rFonts w:ascii="Times New Roman" w:hAnsi="Times New Roman"/>
        </w:rPr>
        <w:t xml:space="preserve">13 </w:t>
      </w:r>
      <w:r w:rsidRPr="00DC51BB">
        <w:rPr>
          <w:rFonts w:ascii="Times New Roman" w:hAnsi="Times New Roman"/>
        </w:rPr>
        <w:t>October, 2007. He found that reader comments focused mostly on themes related to military and political violence, politics, and foreign relations, and covered events related to the Arab world more than other regions. About 34 percent of the stories were about politics, 30 percent military and political violence, 24 percent foreign relations, 4 percent religion and culture, 1.5 percent economic, the same for disaster and the rest (5 percent) other news stories. Also, he found that 62 percent of these stories about the Arab world, 16 percent non-Arab Muslim world, and 22 percent about non-Arab non-Muslim world. About 73 percent of the total of these comments focused on stories about the Arab world, and 15 percent about the Non-Arab non-Muslim world.</w:t>
      </w:r>
    </w:p>
    <w:p w:rsidR="00E238C8"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 xml:space="preserve">Finally, Al-Najjar (2009) also analyzed 477 news stories (237 news stories were broadcast by AJE, and 240 by AJA) to identify the similarities and differences between AJE and AJA according to their representation by country and region on the one hand, and story placement and story type on the other. A comparison of the number of news stories </w:t>
      </w:r>
      <w:r>
        <w:rPr>
          <w:rFonts w:ascii="Times New Roman" w:hAnsi="Times New Roman"/>
        </w:rPr>
        <w:t>broadcast</w:t>
      </w:r>
      <w:r w:rsidRPr="00DC51BB">
        <w:rPr>
          <w:rFonts w:ascii="Times New Roman" w:hAnsi="Times New Roman"/>
        </w:rPr>
        <w:t xml:space="preserve"> by AJA and AJE about each country indicated that </w:t>
      </w:r>
      <w:r w:rsidRPr="00DC51BB">
        <w:rPr>
          <w:rFonts w:ascii="Times New Roman" w:hAnsi="Times New Roman"/>
        </w:rPr>
        <w:lastRenderedPageBreak/>
        <w:t>AJA focused more on the Arab world and the Middle East</w:t>
      </w:r>
      <w:r>
        <w:rPr>
          <w:rFonts w:ascii="Times New Roman" w:hAnsi="Times New Roman"/>
        </w:rPr>
        <w:t xml:space="preserve"> – </w:t>
      </w:r>
      <w:r w:rsidRPr="00DC51BB">
        <w:rPr>
          <w:rFonts w:ascii="Times New Roman" w:hAnsi="Times New Roman"/>
        </w:rPr>
        <w:t>in particular, Iraq, Palestine, and Lebanon</w:t>
      </w:r>
      <w:r>
        <w:rPr>
          <w:rFonts w:ascii="Times New Roman" w:hAnsi="Times New Roman"/>
        </w:rPr>
        <w:t xml:space="preserve"> – then </w:t>
      </w:r>
      <w:r w:rsidRPr="00DC51BB">
        <w:rPr>
          <w:rFonts w:ascii="Times New Roman" w:hAnsi="Times New Roman"/>
        </w:rPr>
        <w:t xml:space="preserve">the U.S. </w:t>
      </w:r>
      <w:r>
        <w:rPr>
          <w:rFonts w:ascii="Times New Roman" w:hAnsi="Times New Roman"/>
        </w:rPr>
        <w:t>came</w:t>
      </w:r>
      <w:r w:rsidRPr="00DC51BB">
        <w:rPr>
          <w:rFonts w:ascii="Times New Roman" w:hAnsi="Times New Roman"/>
        </w:rPr>
        <w:t xml:space="preserve"> next. Meanwhile, </w:t>
      </w:r>
      <w:proofErr w:type="gramStart"/>
      <w:r w:rsidRPr="00DC51BB">
        <w:rPr>
          <w:rFonts w:ascii="Times New Roman" w:hAnsi="Times New Roman"/>
        </w:rPr>
        <w:t>AJE,</w:t>
      </w:r>
      <w:proofErr w:type="gramEnd"/>
      <w:r w:rsidRPr="00DC51BB">
        <w:rPr>
          <w:rFonts w:ascii="Times New Roman" w:hAnsi="Times New Roman"/>
        </w:rPr>
        <w:t xml:space="preserve"> focused more on news stories about the United Kingdom, Russia, and other countries</w:t>
      </w:r>
      <w:r w:rsidRPr="00DC51BB">
        <w:rPr>
          <w:rFonts w:ascii="Times New Roman" w:hAnsi="Times New Roman"/>
          <w:rtl/>
        </w:rPr>
        <w:t>.</w:t>
      </w:r>
      <w:r w:rsidRPr="00DC51BB">
        <w:rPr>
          <w:rFonts w:ascii="Times New Roman" w:hAnsi="Times New Roman"/>
        </w:rPr>
        <w:t xml:space="preserve"> Also, she found that both AJE and AJA </w:t>
      </w:r>
      <w:r>
        <w:rPr>
          <w:rFonts w:ascii="Times New Roman" w:hAnsi="Times New Roman"/>
        </w:rPr>
        <w:t>broadcast</w:t>
      </w:r>
      <w:r w:rsidRPr="00DC51BB">
        <w:rPr>
          <w:rFonts w:ascii="Times New Roman" w:hAnsi="Times New Roman"/>
        </w:rPr>
        <w:t xml:space="preserve"> more news stories about the South (70 percent) than about the North (30 percent). The AJA </w:t>
      </w:r>
      <w:r>
        <w:rPr>
          <w:rFonts w:ascii="Times New Roman" w:hAnsi="Times New Roman"/>
        </w:rPr>
        <w:t>broadcast</w:t>
      </w:r>
      <w:r w:rsidRPr="00DC51BB">
        <w:rPr>
          <w:rFonts w:ascii="Times New Roman" w:hAnsi="Times New Roman"/>
        </w:rPr>
        <w:t xml:space="preserve"> around 74 percent on the South regions, while AJE </w:t>
      </w:r>
      <w:r>
        <w:rPr>
          <w:rFonts w:ascii="Times New Roman" w:hAnsi="Times New Roman"/>
        </w:rPr>
        <w:t>broadcast</w:t>
      </w:r>
      <w:r w:rsidRPr="00DC51BB">
        <w:rPr>
          <w:rFonts w:ascii="Times New Roman" w:hAnsi="Times New Roman"/>
        </w:rPr>
        <w:t xml:space="preserve"> 66 percent about the South. In terms of the types of the topics, she found that 27 percent of the total broadcasting news stories in both AJE and AJA were about external diplomacy and political conflict, 19.3 percent domestic government, 17 percent nongovernment attacks/civil war/ terrorism, 13 percent military combat, 9 percent human interests, 3.1 percent religion, 2.9 percent accident/disasters, 2.9 percent also business/environment/science, 2.7 percent hea</w:t>
      </w:r>
      <w:r>
        <w:rPr>
          <w:rFonts w:ascii="Times New Roman" w:hAnsi="Times New Roman"/>
        </w:rPr>
        <w:t>l</w:t>
      </w:r>
      <w:r w:rsidRPr="00DC51BB">
        <w:rPr>
          <w:rFonts w:ascii="Times New Roman" w:hAnsi="Times New Roman"/>
        </w:rPr>
        <w:t xml:space="preserve">th and education, and 2.1 percent about celebrities/entertainment/modeling. While the most studies that analyzed AJE and AJA content used content topic (e.g., politics, economic, sport, environment, etc.), geographic focus (e.g., Arab world, western countries, etc.), and sources (e.g., official, experts, witness, etc.) as main variables to be measured, in this dissertation, content topic, sources, and </w:t>
      </w:r>
      <w:r>
        <w:rPr>
          <w:rFonts w:ascii="Times New Roman" w:hAnsi="Times New Roman"/>
        </w:rPr>
        <w:t>geographic focus are used</w:t>
      </w:r>
      <w:r w:rsidRPr="00DC51BB">
        <w:rPr>
          <w:rFonts w:ascii="Times New Roman" w:hAnsi="Times New Roman"/>
        </w:rPr>
        <w:t xml:space="preserve"> as dimensions to measure broader </w:t>
      </w:r>
      <w:r>
        <w:rPr>
          <w:rFonts w:ascii="Times New Roman" w:hAnsi="Times New Roman"/>
        </w:rPr>
        <w:t>concepts</w:t>
      </w:r>
      <w:r w:rsidRPr="00DC51BB">
        <w:rPr>
          <w:rFonts w:ascii="Times New Roman" w:hAnsi="Times New Roman"/>
        </w:rPr>
        <w:t xml:space="preserve"> like cultural norms and marketing, and professionalism variables.</w:t>
      </w:r>
    </w:p>
    <w:p w:rsidR="00E238C8" w:rsidRDefault="00E238C8" w:rsidP="00B525BA">
      <w:pPr>
        <w:autoSpaceDE w:val="0"/>
        <w:autoSpaceDN w:val="0"/>
        <w:adjustRightInd w:val="0"/>
        <w:ind w:firstLine="567"/>
        <w:jc w:val="both"/>
        <w:rPr>
          <w:rFonts w:ascii="Times New Roman" w:eastAsia="Calibri" w:hAnsi="Times New Roman"/>
        </w:rPr>
      </w:pPr>
      <w:r w:rsidRPr="00DC51BB">
        <w:rPr>
          <w:rFonts w:ascii="Times New Roman" w:hAnsi="Times New Roman"/>
        </w:rPr>
        <w:t>Figenschou (2010</w:t>
      </w:r>
      <w:r>
        <w:rPr>
          <w:rFonts w:ascii="Times New Roman" w:hAnsi="Times New Roman"/>
        </w:rPr>
        <w:t>) found that</w:t>
      </w:r>
      <w:r w:rsidRPr="00DC51BB">
        <w:rPr>
          <w:rFonts w:ascii="Times New Roman" w:hAnsi="Times New Roman"/>
        </w:rPr>
        <w:t xml:space="preserve"> one third of all news stories </w:t>
      </w:r>
      <w:r>
        <w:rPr>
          <w:rFonts w:ascii="Times New Roman" w:hAnsi="Times New Roman"/>
        </w:rPr>
        <w:t xml:space="preserve">in AJE </w:t>
      </w:r>
      <w:r w:rsidRPr="00DC51BB">
        <w:rPr>
          <w:rFonts w:ascii="Times New Roman" w:hAnsi="Times New Roman"/>
        </w:rPr>
        <w:t>focused on politics, one fifth on armed conflict, 13 percent legal affairs, 9 percent economy, 7 percent ecology, aid and social affairs 3 percent, and other categories (e.g., science, religion, culture) which received very limited coverage. However, only three of the total 1324 news items focused on celebrity news. Also, a quarter of the main source</w:t>
      </w:r>
      <w:r>
        <w:rPr>
          <w:rFonts w:ascii="Times New Roman" w:hAnsi="Times New Roman"/>
        </w:rPr>
        <w:t>s</w:t>
      </w:r>
      <w:r w:rsidRPr="00DC51BB">
        <w:rPr>
          <w:rFonts w:ascii="Times New Roman" w:hAnsi="Times New Roman"/>
        </w:rPr>
        <w:t xml:space="preserve"> </w:t>
      </w:r>
      <w:r w:rsidRPr="00DC51BB">
        <w:rPr>
          <w:rFonts w:ascii="Times New Roman" w:hAnsi="Times New Roman"/>
        </w:rPr>
        <w:lastRenderedPageBreak/>
        <w:t>(25 percent) were independent elites,</w:t>
      </w:r>
      <w:r>
        <w:rPr>
          <w:rFonts w:ascii="Times New Roman" w:hAnsi="Times New Roman"/>
        </w:rPr>
        <w:t xml:space="preserve"> </w:t>
      </w:r>
      <w:r w:rsidRPr="00DC51BB">
        <w:rPr>
          <w:rFonts w:ascii="Times New Roman" w:hAnsi="Times New Roman"/>
        </w:rPr>
        <w:t>18 percent officials, 11 percent ordinary people, 45 percent AJE editorial staff, and 1 percent others.</w:t>
      </w:r>
    </w:p>
    <w:p w:rsidR="00E238C8" w:rsidRDefault="00E238C8" w:rsidP="00B525BA">
      <w:pPr>
        <w:autoSpaceDE w:val="0"/>
        <w:autoSpaceDN w:val="0"/>
        <w:adjustRightInd w:val="0"/>
        <w:ind w:firstLine="567"/>
        <w:jc w:val="both"/>
        <w:rPr>
          <w:rFonts w:ascii="Times New Roman" w:eastAsia="Calibri" w:hAnsi="Times New Roman"/>
        </w:rPr>
      </w:pPr>
      <w:r>
        <w:rPr>
          <w:rFonts w:ascii="Times New Roman" w:eastAsia="Calibri" w:hAnsi="Times New Roman"/>
        </w:rPr>
        <w:t xml:space="preserve">Most recently, </w:t>
      </w:r>
      <w:r w:rsidRPr="00442E76">
        <w:rPr>
          <w:rFonts w:ascii="Times New Roman" w:eastAsia="Calibri" w:hAnsi="Times New Roman"/>
        </w:rPr>
        <w:t>Fahmy and Al-Emad (2011) analyzed the content of 238 online stories that focused on the conflict between the U.S. and Al Qaeda. About 139 news stories were downloaded from AJA and 99 were downloaded from the AJE. The main purpose was to examin</w:t>
      </w:r>
      <w:r>
        <w:rPr>
          <w:rFonts w:ascii="Times New Roman" w:eastAsia="Calibri" w:hAnsi="Times New Roman"/>
        </w:rPr>
        <w:t>e</w:t>
      </w:r>
      <w:r w:rsidRPr="00442E76">
        <w:rPr>
          <w:rFonts w:ascii="Times New Roman" w:eastAsia="Calibri" w:hAnsi="Times New Roman"/>
        </w:rPr>
        <w:t xml:space="preserve"> how the AJE and AJA news sites framed the US/Al Qaeda conflict to different online users in different languages. Also, they test</w:t>
      </w:r>
      <w:r>
        <w:rPr>
          <w:rFonts w:ascii="Times New Roman" w:eastAsia="Calibri" w:hAnsi="Times New Roman"/>
        </w:rPr>
        <w:t>ed</w:t>
      </w:r>
      <w:r w:rsidRPr="00442E76">
        <w:rPr>
          <w:rFonts w:ascii="Times New Roman" w:eastAsia="Calibri" w:hAnsi="Times New Roman"/>
        </w:rPr>
        <w:t xml:space="preserve"> whether the AJA website used fewer U.S. news sources than AJA and framed the U.S. negatively in this war compared to the AJE. They found that AJA cited more American sources (65 percent) than AJE (45 percent).  A comparative analysis examining the use of sources in the two websites revealed no significant differences. This suggests that Al-Jazeera websites did not use different sources to report the conflict. For example, it did not try to present a one-sided perspective of the U.S. and its allies to its</w:t>
      </w:r>
      <w:r>
        <w:rPr>
          <w:rFonts w:ascii="Times New Roman" w:eastAsia="Calibri" w:hAnsi="Times New Roman"/>
        </w:rPr>
        <w:t xml:space="preserve"> </w:t>
      </w:r>
      <w:r w:rsidRPr="00442E76">
        <w:rPr>
          <w:rFonts w:ascii="Times New Roman" w:eastAsia="Calibri" w:hAnsi="Times New Roman"/>
        </w:rPr>
        <w:t>English-speaking audience, neither did it present a predominantly Al Qaeda perspective to its Arabic-speaking audience. Also they found that Al Qaeda agents were significantly framed more negatively (89.4 percent) and less positively (10.6 percent) than any other agents involved in the two websites combined.</w:t>
      </w:r>
    </w:p>
    <w:p w:rsidR="00E238C8" w:rsidRPr="00DC51BB" w:rsidRDefault="00E238C8" w:rsidP="00B525BA">
      <w:pPr>
        <w:jc w:val="both"/>
        <w:rPr>
          <w:rFonts w:ascii="Times New Roman" w:hAnsi="Times New Roman"/>
          <w:b/>
          <w:bCs/>
        </w:rPr>
      </w:pPr>
      <w:r w:rsidRPr="00DC51BB">
        <w:rPr>
          <w:rFonts w:ascii="Times New Roman" w:hAnsi="Times New Roman"/>
          <w:b/>
          <w:bCs/>
        </w:rPr>
        <w:t>Summary</w:t>
      </w:r>
    </w:p>
    <w:p w:rsidR="00E238C8" w:rsidRDefault="00E238C8" w:rsidP="00B525BA">
      <w:pPr>
        <w:ind w:firstLine="567"/>
        <w:jc w:val="both"/>
        <w:rPr>
          <w:rFonts w:ascii="Times New Roman" w:hAnsi="Times New Roman"/>
          <w:b/>
          <w:bCs/>
        </w:rPr>
      </w:pPr>
      <w:r w:rsidRPr="00DC51BB">
        <w:rPr>
          <w:rFonts w:ascii="Times New Roman" w:hAnsi="Times New Roman"/>
        </w:rPr>
        <w:t>Different research has been</w:t>
      </w:r>
      <w:r>
        <w:rPr>
          <w:rFonts w:ascii="Times New Roman" w:hAnsi="Times New Roman"/>
        </w:rPr>
        <w:t xml:space="preserve"> conducted</w:t>
      </w:r>
      <w:r w:rsidRPr="00DC51BB">
        <w:rPr>
          <w:rFonts w:ascii="Times New Roman" w:hAnsi="Times New Roman"/>
        </w:rPr>
        <w:t xml:space="preserve"> on the first non-Western </w:t>
      </w:r>
      <w:r>
        <w:rPr>
          <w:rFonts w:ascii="Times New Roman" w:hAnsi="Times New Roman"/>
        </w:rPr>
        <w:t>24-hour</w:t>
      </w:r>
      <w:r w:rsidRPr="00DC51BB">
        <w:rPr>
          <w:rFonts w:ascii="Times New Roman" w:hAnsi="Times New Roman"/>
        </w:rPr>
        <w:t xml:space="preserve"> news channel </w:t>
      </w:r>
      <w:r>
        <w:rPr>
          <w:rFonts w:ascii="Times New Roman" w:hAnsi="Times New Roman"/>
        </w:rPr>
        <w:t>Al Jazeera.</w:t>
      </w:r>
      <w:r w:rsidRPr="00DC51BB">
        <w:rPr>
          <w:rFonts w:ascii="Times New Roman" w:hAnsi="Times New Roman"/>
        </w:rPr>
        <w:t xml:space="preserve"> Some of these studies have focused on the influence of AJ on its audience and its role in breaking the </w:t>
      </w:r>
      <w:r>
        <w:rPr>
          <w:rFonts w:ascii="Times New Roman" w:hAnsi="Times New Roman"/>
        </w:rPr>
        <w:t>hegemony</w:t>
      </w:r>
      <w:r w:rsidRPr="00DC51BB">
        <w:rPr>
          <w:rFonts w:ascii="Times New Roman" w:hAnsi="Times New Roman"/>
        </w:rPr>
        <w:t xml:space="preserve"> of the western media in news production. Other studies have </w:t>
      </w:r>
      <w:r>
        <w:rPr>
          <w:rFonts w:ascii="Times New Roman" w:hAnsi="Times New Roman"/>
        </w:rPr>
        <w:t>focused on comparing</w:t>
      </w:r>
      <w:r w:rsidRPr="00DC51BB">
        <w:rPr>
          <w:rFonts w:ascii="Times New Roman" w:hAnsi="Times New Roman"/>
        </w:rPr>
        <w:t xml:space="preserve"> AJ with other Western media. And, the last trend has addressed AJ content and sometimes compared between AJA </w:t>
      </w:r>
      <w:r w:rsidRPr="00DC51BB">
        <w:rPr>
          <w:rFonts w:ascii="Times New Roman" w:hAnsi="Times New Roman"/>
        </w:rPr>
        <w:lastRenderedPageBreak/>
        <w:t xml:space="preserve">and AJE. Unlike the previous literature, this dissertation </w:t>
      </w:r>
      <w:r>
        <w:rPr>
          <w:rFonts w:ascii="Times New Roman" w:hAnsi="Times New Roman"/>
        </w:rPr>
        <w:t>did not</w:t>
      </w:r>
      <w:r w:rsidRPr="00DC51BB">
        <w:rPr>
          <w:rFonts w:ascii="Times New Roman" w:hAnsi="Times New Roman"/>
        </w:rPr>
        <w:t xml:space="preserve"> focus on the audience perceptions toward AJ or the effect of AJ on its audience and its role in the global news production trends, but focus</w:t>
      </w:r>
      <w:r>
        <w:rPr>
          <w:rFonts w:ascii="Times New Roman" w:hAnsi="Times New Roman"/>
        </w:rPr>
        <w:t>ed</w:t>
      </w:r>
      <w:r w:rsidRPr="00DC51BB">
        <w:rPr>
          <w:rFonts w:ascii="Times New Roman" w:hAnsi="Times New Roman"/>
        </w:rPr>
        <w:t xml:space="preserve"> on studying the media content</w:t>
      </w:r>
      <w:r>
        <w:rPr>
          <w:rFonts w:ascii="Times New Roman" w:hAnsi="Times New Roman"/>
        </w:rPr>
        <w:t xml:space="preserve"> to examine which model that AJ adopts in news production</w:t>
      </w:r>
      <w:r w:rsidRPr="00DC51BB">
        <w:rPr>
          <w:rFonts w:ascii="Times New Roman" w:hAnsi="Times New Roman"/>
        </w:rPr>
        <w:t xml:space="preserve">. Finally, this dissertation </w:t>
      </w:r>
      <w:r>
        <w:rPr>
          <w:rFonts w:ascii="Times New Roman" w:hAnsi="Times New Roman"/>
        </w:rPr>
        <w:t xml:space="preserve">also </w:t>
      </w:r>
      <w:r w:rsidRPr="00DC51BB">
        <w:rPr>
          <w:rFonts w:ascii="Times New Roman" w:hAnsi="Times New Roman"/>
        </w:rPr>
        <w:t>use</w:t>
      </w:r>
      <w:r>
        <w:rPr>
          <w:rFonts w:ascii="Times New Roman" w:hAnsi="Times New Roman"/>
        </w:rPr>
        <w:t>s</w:t>
      </w:r>
      <w:r w:rsidRPr="00DC51BB">
        <w:rPr>
          <w:rFonts w:ascii="Times New Roman" w:hAnsi="Times New Roman"/>
        </w:rPr>
        <w:t xml:space="preserve"> sources, the story focus, and the geographic focus of the news story as </w:t>
      </w:r>
      <w:r>
        <w:rPr>
          <w:rFonts w:ascii="Times New Roman" w:hAnsi="Times New Roman"/>
        </w:rPr>
        <w:t>dimensions</w:t>
      </w:r>
      <w:r w:rsidRPr="00DC51BB">
        <w:rPr>
          <w:rFonts w:ascii="Times New Roman" w:hAnsi="Times New Roman"/>
        </w:rPr>
        <w:t xml:space="preserve"> in studying </w:t>
      </w:r>
      <w:r>
        <w:rPr>
          <w:rFonts w:ascii="Times New Roman" w:hAnsi="Times New Roman"/>
        </w:rPr>
        <w:t xml:space="preserve">the </w:t>
      </w:r>
      <w:r w:rsidRPr="00DC51BB">
        <w:rPr>
          <w:rFonts w:ascii="Times New Roman" w:hAnsi="Times New Roman"/>
        </w:rPr>
        <w:t xml:space="preserve">cultural values in news production. </w:t>
      </w:r>
      <w:r>
        <w:rPr>
          <w:rFonts w:ascii="Times New Roman" w:hAnsi="Times New Roman"/>
        </w:rPr>
        <w:t>T</w:t>
      </w:r>
      <w:r w:rsidRPr="00DC51BB">
        <w:rPr>
          <w:rFonts w:ascii="Times New Roman" w:hAnsi="Times New Roman"/>
        </w:rPr>
        <w:t>he next s</w:t>
      </w:r>
      <w:r>
        <w:rPr>
          <w:rFonts w:ascii="Times New Roman" w:hAnsi="Times New Roman"/>
        </w:rPr>
        <w:t>ection of this dissertation</w:t>
      </w:r>
      <w:r w:rsidRPr="00DC51BB">
        <w:rPr>
          <w:rFonts w:ascii="Times New Roman" w:hAnsi="Times New Roman"/>
        </w:rPr>
        <w:t xml:space="preserve"> </w:t>
      </w:r>
      <w:r>
        <w:rPr>
          <w:rFonts w:ascii="Times New Roman" w:hAnsi="Times New Roman"/>
        </w:rPr>
        <w:t>reviews</w:t>
      </w:r>
      <w:r w:rsidRPr="00DC51BB">
        <w:rPr>
          <w:rFonts w:ascii="Times New Roman" w:hAnsi="Times New Roman"/>
        </w:rPr>
        <w:t xml:space="preserve"> the most relevant literature on framing</w:t>
      </w:r>
      <w:r>
        <w:rPr>
          <w:rFonts w:ascii="Times New Roman" w:hAnsi="Times New Roman"/>
        </w:rPr>
        <w:t>,</w:t>
      </w:r>
      <w:r>
        <w:rPr>
          <w:rFonts w:ascii="Times New Roman" w:hAnsi="Times New Roman"/>
          <w:b/>
          <w:bCs/>
        </w:rPr>
        <w:t xml:space="preserve"> </w:t>
      </w:r>
      <w:r>
        <w:rPr>
          <w:rFonts w:ascii="Times New Roman" w:hAnsi="Times New Roman"/>
        </w:rPr>
        <w:t>which is examined in this study</w:t>
      </w:r>
      <w:r w:rsidRPr="00A973EA">
        <w:rPr>
          <w:rFonts w:ascii="Times New Roman" w:hAnsi="Times New Roman"/>
        </w:rPr>
        <w:t xml:space="preserve"> to capture the manifest content of the published stories in AJE and AJA</w:t>
      </w:r>
      <w:r>
        <w:rPr>
          <w:rFonts w:ascii="Times New Roman" w:hAnsi="Times New Roman"/>
        </w:rPr>
        <w:t>.</w:t>
      </w:r>
      <w:r w:rsidRPr="00A973EA">
        <w:rPr>
          <w:rFonts w:ascii="Times New Roman" w:hAnsi="Times New Roman"/>
        </w:rPr>
        <w:t xml:space="preserve"> </w:t>
      </w:r>
    </w:p>
    <w:p w:rsidR="00E238C8" w:rsidRPr="00DC51BB" w:rsidRDefault="00E238C8" w:rsidP="00B525BA">
      <w:pPr>
        <w:jc w:val="both"/>
        <w:rPr>
          <w:rFonts w:ascii="Times New Roman" w:hAnsi="Times New Roman"/>
          <w:b/>
          <w:bCs/>
        </w:rPr>
      </w:pPr>
      <w:r w:rsidRPr="00DC51BB">
        <w:rPr>
          <w:rFonts w:ascii="Times New Roman" w:hAnsi="Times New Roman"/>
          <w:b/>
          <w:bCs/>
        </w:rPr>
        <w:t xml:space="preserve">Framing </w:t>
      </w:r>
    </w:p>
    <w:p w:rsidR="00E238C8" w:rsidRPr="00DC51BB"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This section </w:t>
      </w:r>
      <w:r>
        <w:rPr>
          <w:rFonts w:ascii="Times New Roman" w:hAnsi="Times New Roman"/>
        </w:rPr>
        <w:t>reviews</w:t>
      </w:r>
      <w:r w:rsidRPr="00DC51BB">
        <w:rPr>
          <w:rFonts w:ascii="Times New Roman" w:hAnsi="Times New Roman"/>
        </w:rPr>
        <w:t xml:space="preserve"> framing from a news sociology perspective, the origins of framing in psychology (Bartlett, 1932), sociology (Goffman, 1974), anthropology (Bateson, 1955), and the current situation of framing in journalism and mass communication (e.g., </w:t>
      </w:r>
      <w:r>
        <w:rPr>
          <w:rFonts w:ascii="Times New Roman" w:hAnsi="Times New Roman"/>
        </w:rPr>
        <w:t>Entman, 1993). Also it discusses</w:t>
      </w:r>
      <w:r w:rsidRPr="00DC51BB">
        <w:rPr>
          <w:rFonts w:ascii="Times New Roman" w:hAnsi="Times New Roman"/>
        </w:rPr>
        <w:t xml:space="preserve"> definitions of framing (e.g., Entman, 2004), framing key concepts (e.g., McCombs, 2005), </w:t>
      </w:r>
      <w:r>
        <w:rPr>
          <w:rFonts w:ascii="Times New Roman" w:hAnsi="Times New Roman"/>
        </w:rPr>
        <w:t xml:space="preserve">thematic and episodic frames </w:t>
      </w:r>
      <w:r w:rsidRPr="00DC51BB">
        <w:rPr>
          <w:rFonts w:ascii="Times New Roman" w:hAnsi="Times New Roman"/>
        </w:rPr>
        <w:t>(e.g., Iyengar, 1991; Iyengar &amp; Simon, 1993), and framing devices and mechanisms (e.g., Tankard, 2001).</w:t>
      </w:r>
    </w:p>
    <w:p w:rsidR="00E238C8" w:rsidRPr="00DC51BB" w:rsidRDefault="00E238C8" w:rsidP="00B525BA">
      <w:pPr>
        <w:autoSpaceDE w:val="0"/>
        <w:autoSpaceDN w:val="0"/>
        <w:adjustRightInd w:val="0"/>
        <w:ind w:firstLine="567"/>
        <w:jc w:val="both"/>
        <w:rPr>
          <w:rFonts w:ascii="Times New Roman" w:hAnsi="Times New Roman"/>
        </w:rPr>
      </w:pPr>
      <w:proofErr w:type="gramStart"/>
      <w:r w:rsidRPr="006A36F8">
        <w:rPr>
          <w:rFonts w:ascii="Times New Roman" w:hAnsi="Times New Roman"/>
          <w:b/>
          <w:bCs/>
          <w:iCs/>
        </w:rPr>
        <w:t>Framing in sociology, psychology, and anthropology.</w:t>
      </w:r>
      <w:proofErr w:type="gramEnd"/>
      <w:r w:rsidRPr="00DC51BB">
        <w:rPr>
          <w:rFonts w:ascii="Times New Roman" w:hAnsi="Times New Roman"/>
          <w:b/>
          <w:bCs/>
        </w:rPr>
        <w:t xml:space="preserve"> </w:t>
      </w:r>
      <w:r>
        <w:rPr>
          <w:rFonts w:ascii="Times New Roman" w:hAnsi="Times New Roman"/>
        </w:rPr>
        <w:t>T</w:t>
      </w:r>
      <w:r w:rsidRPr="00DC51BB">
        <w:rPr>
          <w:rFonts w:ascii="Times New Roman" w:hAnsi="Times New Roman"/>
        </w:rPr>
        <w:t xml:space="preserve">he roots of framing theory completely differ and originate from other research traditions (Pan &amp; Kosicki, 1993; Scheufele &amp; Tewksbury, 2007; van Gorp, 2007). However, Van Gorp tracked back the roots of framing theory to psychology and the work of Batlett (1932), to the anthropology and the work of Bateson (1955), and to the work of Goffman (1974) in sociology.  </w:t>
      </w:r>
    </w:p>
    <w:p w:rsidR="00E238C8" w:rsidRPr="00DC51BB"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lastRenderedPageBreak/>
        <w:t>In sociology, many mass communication scholars recognize Goffman as one of the "seminal figures" in the development framing theory (Edy &amp; Meirick, 2007, p. 122). In fact, Goffman's concept of frame analysis (1974) was recognized by many scholars of mass communication to be the keystone of modern framing theory (Edy &amp; Meirick, 2007). Goffman's main research focused on the process of sense making in interpersonal interaction. Goffman (1959), although</w:t>
      </w:r>
      <w:r>
        <w:rPr>
          <w:rFonts w:ascii="Times New Roman" w:hAnsi="Times New Roman"/>
        </w:rPr>
        <w:t xml:space="preserve"> he </w:t>
      </w:r>
      <w:r w:rsidRPr="00DC51BB">
        <w:rPr>
          <w:rFonts w:ascii="Times New Roman" w:hAnsi="Times New Roman"/>
        </w:rPr>
        <w:t xml:space="preserve">did not explicitly use framing as a term, noted that when an individual presents themselves to others (audience), the members of this audience, or observers as Goffman calls them, “can glean clues from his conduct and appearance” (p. 1). Therefore, “the individual will have to act so that he intentionally or unintentionally expresses himself, and the others will in turn have to be impressed in some way by him” (Goffman, 1959, p. 2). Different communication techniques could be used by the individual, including crucial omissions, strategic ambiguity, and innuendo to maintain a definition of the situation (Goffman, 1959). Media also apply these techniques, </w:t>
      </w:r>
      <w:r>
        <w:rPr>
          <w:rFonts w:ascii="Times New Roman" w:hAnsi="Times New Roman"/>
        </w:rPr>
        <w:t>he stated:</w:t>
      </w:r>
      <w:r w:rsidRPr="00DC51BB">
        <w:rPr>
          <w:rFonts w:ascii="Times New Roman" w:hAnsi="Times New Roman"/>
        </w:rPr>
        <w:t xml:space="preserve"> “the mass media have their own version of this and demonstrate that by judicious camera angles and </w:t>
      </w:r>
      <w:proofErr w:type="gramStart"/>
      <w:r w:rsidRPr="00DC51BB">
        <w:rPr>
          <w:rFonts w:ascii="Times New Roman" w:hAnsi="Times New Roman"/>
        </w:rPr>
        <w:t>editing,</w:t>
      </w:r>
      <w:proofErr w:type="gramEnd"/>
      <w:r w:rsidRPr="00DC51BB">
        <w:rPr>
          <w:rFonts w:ascii="Times New Roman" w:hAnsi="Times New Roman"/>
        </w:rPr>
        <w:t xml:space="preserve"> a trickle of response to a celebrity can be transformed into a wild stream” (p. 61). Goffman, for his frame analysis, made great use of Bateson's work and his management of impression work during these social interactions and observations (Goffman, 1959, 1967). Goffman </w:t>
      </w:r>
      <w:r>
        <w:rPr>
          <w:rFonts w:ascii="Times New Roman" w:hAnsi="Times New Roman"/>
        </w:rPr>
        <w:t>argued</w:t>
      </w:r>
      <w:r w:rsidRPr="00DC51BB">
        <w:rPr>
          <w:rFonts w:ascii="Times New Roman" w:hAnsi="Times New Roman"/>
        </w:rPr>
        <w:t xml:space="preserve"> that people continually fight to make sense of their world around them and for this reason they rely on what he named "schemata of information," which he also labeled "frames," that permit individuals "to locate, perceive, identify, and labe</w:t>
      </w:r>
      <w:r>
        <w:rPr>
          <w:rFonts w:ascii="Times New Roman" w:hAnsi="Times New Roman"/>
        </w:rPr>
        <w:t>l</w:t>
      </w:r>
      <w:r w:rsidRPr="00DC51BB">
        <w:rPr>
          <w:rFonts w:ascii="Times New Roman" w:hAnsi="Times New Roman"/>
        </w:rPr>
        <w:t>" (1974, p. 21).  In psychology, framing origins lie in Bartlett's (193</w:t>
      </w:r>
      <w:r>
        <w:rPr>
          <w:rFonts w:ascii="Times New Roman" w:hAnsi="Times New Roman"/>
        </w:rPr>
        <w:t>2</w:t>
      </w:r>
      <w:r w:rsidRPr="00DC51BB">
        <w:rPr>
          <w:rFonts w:ascii="Times New Roman" w:hAnsi="Times New Roman"/>
        </w:rPr>
        <w:t xml:space="preserve">) classic work, from which he developed schema theory which seeks </w:t>
      </w:r>
      <w:r w:rsidRPr="00DC51BB">
        <w:rPr>
          <w:rFonts w:ascii="Times New Roman" w:hAnsi="Times New Roman"/>
        </w:rPr>
        <w:lastRenderedPageBreak/>
        <w:t>to explain how individuals interpret the reality of the world</w:t>
      </w:r>
      <w:r>
        <w:rPr>
          <w:rFonts w:ascii="Times New Roman" w:hAnsi="Times New Roman"/>
        </w:rPr>
        <w:t xml:space="preserve">. </w:t>
      </w:r>
      <w:r w:rsidRPr="00DC51BB">
        <w:rPr>
          <w:rFonts w:ascii="Times New Roman" w:hAnsi="Times New Roman"/>
        </w:rPr>
        <w:t>He concluded from his class</w:t>
      </w:r>
      <w:r>
        <w:rPr>
          <w:rFonts w:ascii="Times New Roman" w:hAnsi="Times New Roman"/>
        </w:rPr>
        <w:t>ic</w:t>
      </w:r>
      <w:r w:rsidRPr="00DC51BB">
        <w:rPr>
          <w:rFonts w:ascii="Times New Roman" w:hAnsi="Times New Roman"/>
        </w:rPr>
        <w:t xml:space="preserve"> work on how</w:t>
      </w:r>
      <w:r>
        <w:rPr>
          <w:rFonts w:ascii="Times New Roman" w:hAnsi="Times New Roman"/>
        </w:rPr>
        <w:t xml:space="preserve"> </w:t>
      </w:r>
      <w:r w:rsidRPr="00DC51BB">
        <w:rPr>
          <w:rFonts w:ascii="Times New Roman" w:hAnsi="Times New Roman"/>
        </w:rPr>
        <w:t>an individual</w:t>
      </w:r>
      <w:r>
        <w:rPr>
          <w:rFonts w:ascii="Times New Roman" w:hAnsi="Times New Roman"/>
        </w:rPr>
        <w:t xml:space="preserve"> could</w:t>
      </w:r>
      <w:r w:rsidRPr="00DC51BB">
        <w:rPr>
          <w:rFonts w:ascii="Times New Roman" w:hAnsi="Times New Roman"/>
        </w:rPr>
        <w:t xml:space="preserve"> recall the information about </w:t>
      </w:r>
      <w:r>
        <w:rPr>
          <w:rFonts w:ascii="Times New Roman" w:hAnsi="Times New Roman"/>
        </w:rPr>
        <w:t xml:space="preserve">a </w:t>
      </w:r>
      <w:r w:rsidRPr="00DC51BB">
        <w:rPr>
          <w:rFonts w:ascii="Times New Roman" w:hAnsi="Times New Roman"/>
        </w:rPr>
        <w:t>story depending on his</w:t>
      </w:r>
      <w:r>
        <w:rPr>
          <w:rFonts w:ascii="Times New Roman" w:hAnsi="Times New Roman"/>
        </w:rPr>
        <w:t>/her</w:t>
      </w:r>
      <w:r w:rsidRPr="00DC51BB">
        <w:rPr>
          <w:rFonts w:ascii="Times New Roman" w:hAnsi="Times New Roman"/>
        </w:rPr>
        <w:t xml:space="preserve"> memory that previous knowledge and background experience, and social and cultural context, influence our interpretation process of the world. Finally, Bateson (1955) and his work</w:t>
      </w:r>
      <w:r>
        <w:rPr>
          <w:rFonts w:ascii="Times New Roman" w:hAnsi="Times New Roman"/>
        </w:rPr>
        <w:t xml:space="preserve"> are</w:t>
      </w:r>
      <w:r w:rsidRPr="00DC51BB">
        <w:rPr>
          <w:rFonts w:ascii="Times New Roman" w:hAnsi="Times New Roman"/>
        </w:rPr>
        <w:t xml:space="preserve"> considered to be the origins of framing in anthropology. Bateson was the first scholar in this field who articulated the concept of framing. He said that, a frame is "a spatial and temporal bonding of a set of interactive messages" (Bateson, 1955). </w:t>
      </w:r>
    </w:p>
    <w:p w:rsidR="00E238C8" w:rsidRPr="00DC51BB" w:rsidRDefault="00E238C8" w:rsidP="00B525BA">
      <w:pPr>
        <w:autoSpaceDE w:val="0"/>
        <w:autoSpaceDN w:val="0"/>
        <w:adjustRightInd w:val="0"/>
        <w:ind w:firstLine="567"/>
        <w:jc w:val="both"/>
        <w:rPr>
          <w:rFonts w:ascii="Times New Roman" w:hAnsi="Times New Roman"/>
        </w:rPr>
      </w:pPr>
      <w:proofErr w:type="gramStart"/>
      <w:r w:rsidRPr="006A36F8">
        <w:rPr>
          <w:rFonts w:ascii="Times New Roman" w:hAnsi="Times New Roman"/>
          <w:b/>
          <w:bCs/>
          <w:iCs/>
        </w:rPr>
        <w:t>Framing in mass communication.</w:t>
      </w:r>
      <w:proofErr w:type="gramEnd"/>
      <w:r w:rsidRPr="00DC51BB">
        <w:rPr>
          <w:rFonts w:ascii="Times New Roman" w:hAnsi="Times New Roman"/>
          <w:b/>
          <w:bCs/>
        </w:rPr>
        <w:t xml:space="preserve"> </w:t>
      </w:r>
      <w:r w:rsidRPr="00DC51BB">
        <w:rPr>
          <w:rFonts w:ascii="Times New Roman" w:hAnsi="Times New Roman"/>
        </w:rPr>
        <w:t>Presently, framing theory is classically associated with the field of political and mass communication (Entman, 1991; Gitlin, 1980; Iyengar, 1991). Nevertheless, mass communication scholars argued that the framing literature is existing everywhere throughout the social scien</w:t>
      </w:r>
      <w:r>
        <w:rPr>
          <w:rFonts w:ascii="Times New Roman" w:hAnsi="Times New Roman"/>
        </w:rPr>
        <w:t xml:space="preserve">ce disciplines (Edy &amp; Meirick, 2007 </w:t>
      </w:r>
      <w:r w:rsidRPr="00DC51BB">
        <w:rPr>
          <w:rFonts w:ascii="Times New Roman" w:hAnsi="Times New Roman"/>
        </w:rPr>
        <w:t>;</w:t>
      </w:r>
      <w:r>
        <w:rPr>
          <w:rFonts w:ascii="Times New Roman" w:hAnsi="Times New Roman"/>
        </w:rPr>
        <w:t xml:space="preserve"> </w:t>
      </w:r>
      <w:r w:rsidRPr="00DC51BB">
        <w:rPr>
          <w:rFonts w:ascii="Times New Roman" w:hAnsi="Times New Roman"/>
        </w:rPr>
        <w:t xml:space="preserve">Entman, 1993; Scheufele &amp; Tewksbury, 2007; Van Gorp, 2007) including these research traditions: </w:t>
      </w:r>
      <w:r>
        <w:rPr>
          <w:rFonts w:ascii="Times New Roman" w:hAnsi="Times New Roman"/>
        </w:rPr>
        <w:t>p</w:t>
      </w:r>
      <w:r w:rsidRPr="00DC51BB">
        <w:rPr>
          <w:rFonts w:ascii="Times New Roman" w:hAnsi="Times New Roman"/>
        </w:rPr>
        <w:t>syc</w:t>
      </w:r>
      <w:r>
        <w:rPr>
          <w:rFonts w:ascii="Times New Roman" w:hAnsi="Times New Roman"/>
        </w:rPr>
        <w:t>h</w:t>
      </w:r>
      <w:r w:rsidRPr="00DC51BB">
        <w:rPr>
          <w:rFonts w:ascii="Times New Roman" w:hAnsi="Times New Roman"/>
        </w:rPr>
        <w:t xml:space="preserve">ology (e.g., Kahneman &amp; Tversky, 1984); linguistics (e.g., Lakoff, 2004; Tannen, 1979); economics (e.g., Kahneman &amp; Tversky, 1984); public relations (e.g., Hallahan, 1999); social-movements (e.g., Snow &amp; Benford, 1988); news making (e.g., Tuchman, 1978); policy research (e.g., Schon &amp; Rein, 1994) media hegemony (e.g., Entman, 1991); media effects (e.g., Iyengar &amp; Kinder, 1987); and health communication (e.g., Rothman &amp; Salovery, 1997). </w:t>
      </w:r>
    </w:p>
    <w:p w:rsidR="00E238C8" w:rsidRPr="00DC51BB"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Based on the above traditions, framing theory's widespread background has produced a "plethora of meanings" (McCombs &amp; Ghanem, 2001, p. 79); "polysemic nature of the word framing" (Maher, 2001, p. 89); "conceptual diversity and imprecision" (Kinder, 2007, p. 158); "Passé-partout" (Van Gorp, 2007, p. 60); and </w:t>
      </w:r>
      <w:r w:rsidRPr="00DC51BB">
        <w:rPr>
          <w:rFonts w:ascii="Times New Roman" w:hAnsi="Times New Roman"/>
        </w:rPr>
        <w:lastRenderedPageBreak/>
        <w:t>"scattered conceptualization" (Entman, 1993; p. 52). The above definitions have resulted in this kind of diversity of concepts, which are used to describe frames (Matthes, 2009).</w:t>
      </w:r>
    </w:p>
    <w:p w:rsidR="00E238C8" w:rsidRDefault="00E238C8" w:rsidP="00B525BA">
      <w:pPr>
        <w:autoSpaceDE w:val="0"/>
        <w:autoSpaceDN w:val="0"/>
        <w:adjustRightInd w:val="0"/>
        <w:ind w:firstLine="567"/>
        <w:jc w:val="both"/>
        <w:rPr>
          <w:rFonts w:ascii="Times New Roman" w:hAnsi="Times New Roman"/>
        </w:rPr>
      </w:pPr>
      <w:r w:rsidRPr="006D36C6">
        <w:rPr>
          <w:rFonts w:ascii="Times New Roman" w:hAnsi="Times New Roman"/>
        </w:rPr>
        <w:t>Multiple frame locations were identified by mass communication research in the process of communication. These locations of frames vary in their numbers from two to four sources</w:t>
      </w:r>
      <w:r>
        <w:rPr>
          <w:rFonts w:ascii="Times New Roman" w:hAnsi="Times New Roman"/>
        </w:rPr>
        <w:t>, as discussed by different scholars</w:t>
      </w:r>
      <w:r w:rsidRPr="006D36C6">
        <w:rPr>
          <w:rFonts w:ascii="Times New Roman" w:hAnsi="Times New Roman"/>
        </w:rPr>
        <w:t>. In this communication process there are</w:t>
      </w:r>
      <w:r>
        <w:rPr>
          <w:rFonts w:ascii="Times New Roman" w:hAnsi="Times New Roman"/>
        </w:rPr>
        <w:t xml:space="preserve"> considered to be</w:t>
      </w:r>
      <w:r w:rsidRPr="006D36C6">
        <w:rPr>
          <w:rFonts w:ascii="Times New Roman" w:hAnsi="Times New Roman"/>
        </w:rPr>
        <w:t xml:space="preserve"> two locations of frame</w:t>
      </w:r>
      <w:r>
        <w:rPr>
          <w:rFonts w:ascii="Times New Roman" w:hAnsi="Times New Roman"/>
        </w:rPr>
        <w:t>s,</w:t>
      </w:r>
      <w:r w:rsidRPr="006D36C6">
        <w:rPr>
          <w:rFonts w:ascii="Times New Roman" w:hAnsi="Times New Roman"/>
        </w:rPr>
        <w:t xml:space="preserve"> including message sender and its receiver (Entman, 1991; Friedland &amp; Zhong, 1996; Croteau, Hoynes, &amp; Sasson, 1992; Gitlin, 1980; Kinder &amp; Sanders, 1990; Scheufele, 1999; Scheufele &amp; Tewskbury, 2007); three locations of frame</w:t>
      </w:r>
      <w:r>
        <w:rPr>
          <w:rFonts w:ascii="Times New Roman" w:hAnsi="Times New Roman"/>
        </w:rPr>
        <w:t>s</w:t>
      </w:r>
      <w:r w:rsidRPr="006D36C6">
        <w:rPr>
          <w:rFonts w:ascii="Times New Roman" w:hAnsi="Times New Roman"/>
        </w:rPr>
        <w:t xml:space="preserve"> including the audience, the media, and cultural actors (Scheufele, 2006); and four sources, which include "the communicator, the text, the receiver, and the culture" (Entman, 1993, p. 52). Entman (1993) elaborated on how these four locations work in</w:t>
      </w:r>
      <w:r>
        <w:rPr>
          <w:rFonts w:ascii="Times New Roman" w:hAnsi="Times New Roman"/>
        </w:rPr>
        <w:t xml:space="preserve"> the</w:t>
      </w:r>
      <w:r w:rsidRPr="006D36C6">
        <w:rPr>
          <w:rFonts w:ascii="Times New Roman" w:hAnsi="Times New Roman"/>
        </w:rPr>
        <w:t xml:space="preserve"> framing process</w:t>
      </w:r>
      <w:r>
        <w:rPr>
          <w:rFonts w:ascii="Times New Roman" w:hAnsi="Times New Roman"/>
        </w:rPr>
        <w:t>: the</w:t>
      </w:r>
      <w:r w:rsidRPr="006D36C6">
        <w:rPr>
          <w:rFonts w:ascii="Times New Roman" w:hAnsi="Times New Roman"/>
        </w:rPr>
        <w:t xml:space="preserve"> communicator, "deciding what to say, guided by frames that organize their belief system" (p. 52); the text, "manifested by the presence or absence of certain key frames, stock phrases {…}</w:t>
      </w:r>
      <w:r>
        <w:rPr>
          <w:rFonts w:ascii="Times New Roman" w:hAnsi="Times New Roman"/>
        </w:rPr>
        <w:t xml:space="preserve"> </w:t>
      </w:r>
      <w:r w:rsidRPr="006D36C6">
        <w:rPr>
          <w:rFonts w:ascii="Times New Roman" w:hAnsi="Times New Roman"/>
        </w:rPr>
        <w:t>that provide thematically reinforcing cluster of facts or judgment</w:t>
      </w:r>
      <w:r>
        <w:rPr>
          <w:rFonts w:ascii="Times New Roman" w:hAnsi="Times New Roman"/>
        </w:rPr>
        <w:t>"</w:t>
      </w:r>
      <w:r w:rsidRPr="006D36C6">
        <w:rPr>
          <w:rFonts w:ascii="Times New Roman" w:hAnsi="Times New Roman"/>
        </w:rPr>
        <w:t xml:space="preserve"> (p. 52); the receiver, whose thinking and conclusion are guided by the frames, "may or may not reflect the frames in the text and the framing intention of the communicator" (p. 52); and the culture, whose location is "the stock of commonly invoked frames," (p 52). However, within one of these frame sources/locations, the framing concept will be clearer by contextualizing the definitions of framing concept. Entman (1991) says that “</w:t>
      </w:r>
      <w:r>
        <w:rPr>
          <w:rFonts w:ascii="Times New Roman" w:hAnsi="Times New Roman"/>
        </w:rPr>
        <w:t>f</w:t>
      </w:r>
      <w:r w:rsidRPr="006D36C6">
        <w:rPr>
          <w:rFonts w:ascii="Times New Roman" w:hAnsi="Times New Roman"/>
        </w:rPr>
        <w:t>rames describe the attributes of news itself” (p.</w:t>
      </w:r>
      <w:r>
        <w:rPr>
          <w:rFonts w:ascii="Times New Roman" w:hAnsi="Times New Roman"/>
        </w:rPr>
        <w:t xml:space="preserve"> </w:t>
      </w:r>
      <w:r w:rsidRPr="006D36C6">
        <w:rPr>
          <w:rFonts w:ascii="Times New Roman" w:hAnsi="Times New Roman"/>
        </w:rPr>
        <w:t xml:space="preserve">7) and </w:t>
      </w:r>
      <w:r>
        <w:rPr>
          <w:rFonts w:ascii="Times New Roman" w:hAnsi="Times New Roman"/>
        </w:rPr>
        <w:t>encourage</w:t>
      </w:r>
      <w:r w:rsidRPr="006D36C6">
        <w:rPr>
          <w:rFonts w:ascii="Times New Roman" w:hAnsi="Times New Roman"/>
        </w:rPr>
        <w:t xml:space="preserve"> the audience to think about the news</w:t>
      </w:r>
      <w:r>
        <w:rPr>
          <w:rFonts w:ascii="Times New Roman" w:hAnsi="Times New Roman"/>
        </w:rPr>
        <w:t xml:space="preserve"> in certain ways</w:t>
      </w:r>
      <w:r w:rsidRPr="006D36C6">
        <w:rPr>
          <w:rFonts w:ascii="Times New Roman" w:hAnsi="Times New Roman"/>
        </w:rPr>
        <w:t xml:space="preserve">. Entman (1993) says that first, frames “prescribe” an issue, </w:t>
      </w:r>
      <w:r w:rsidRPr="006D36C6">
        <w:rPr>
          <w:rFonts w:ascii="Times New Roman" w:hAnsi="Times New Roman"/>
        </w:rPr>
        <w:lastRenderedPageBreak/>
        <w:t>then they “define the problems” based on “common cultural values”, and then make “moral judgments” about the problems and suggest “remedies” for them. In the framing literature, the most distinctions were</w:t>
      </w:r>
      <w:r>
        <w:rPr>
          <w:rFonts w:ascii="Times New Roman" w:hAnsi="Times New Roman"/>
        </w:rPr>
        <w:t xml:space="preserve"> made</w:t>
      </w:r>
      <w:r w:rsidRPr="006D36C6">
        <w:rPr>
          <w:rFonts w:ascii="Times New Roman" w:hAnsi="Times New Roman"/>
        </w:rPr>
        <w:t xml:space="preserve"> between the content producer and the content receiver. In general, both audiences and </w:t>
      </w:r>
      <w:r>
        <w:rPr>
          <w:rFonts w:ascii="Times New Roman" w:hAnsi="Times New Roman"/>
        </w:rPr>
        <w:t xml:space="preserve">the </w:t>
      </w:r>
      <w:r w:rsidRPr="006D36C6">
        <w:rPr>
          <w:rFonts w:ascii="Times New Roman" w:hAnsi="Times New Roman"/>
        </w:rPr>
        <w:t xml:space="preserve">media professionals </w:t>
      </w:r>
      <w:r>
        <w:rPr>
          <w:rFonts w:ascii="Times New Roman" w:hAnsi="Times New Roman"/>
        </w:rPr>
        <w:t>use</w:t>
      </w:r>
      <w:r w:rsidRPr="006D36C6">
        <w:rPr>
          <w:rFonts w:ascii="Times New Roman" w:hAnsi="Times New Roman"/>
        </w:rPr>
        <w:t xml:space="preserve"> framing to make complex topics simple (Gitlin, 1980; Gamson et al., 1992; Re</w:t>
      </w:r>
      <w:r>
        <w:rPr>
          <w:rFonts w:ascii="Times New Roman" w:hAnsi="Times New Roman"/>
        </w:rPr>
        <w:t>e</w:t>
      </w:r>
      <w:r w:rsidRPr="006D36C6">
        <w:rPr>
          <w:rFonts w:ascii="Times New Roman" w:hAnsi="Times New Roman"/>
        </w:rPr>
        <w:t>se, 2001).</w:t>
      </w:r>
    </w:p>
    <w:p w:rsidR="00E238C8" w:rsidRDefault="00E238C8"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In short, "to frame," as Entman (1993) puts it, "is to select some aspects of a perceived reality and make them more salient in a communicating text, in such a way as to promote a particular problem definition, causal interpretation, moral evaluation, and/or treatment recommendation for the item described" (p. 52).  However, the salience of issues and how individuals interpret the content/message are affected by the choices made by the journalists in presenting the news (Pan &amp; Kosicki, 1993). </w:t>
      </w:r>
    </w:p>
    <w:p w:rsidR="00E238C8" w:rsidRPr="006A36F8" w:rsidRDefault="00E238C8" w:rsidP="00B525BA">
      <w:pPr>
        <w:autoSpaceDE w:val="0"/>
        <w:autoSpaceDN w:val="0"/>
        <w:adjustRightInd w:val="0"/>
        <w:ind w:firstLine="567"/>
        <w:jc w:val="both"/>
        <w:rPr>
          <w:rFonts w:ascii="Times New Roman" w:hAnsi="Times New Roman"/>
          <w:b/>
          <w:bCs/>
        </w:rPr>
      </w:pPr>
      <w:proofErr w:type="gramStart"/>
      <w:r w:rsidRPr="006A36F8">
        <w:rPr>
          <w:rFonts w:ascii="Times New Roman" w:hAnsi="Times New Roman"/>
          <w:b/>
          <w:bCs/>
        </w:rPr>
        <w:t xml:space="preserve">Episodic and </w:t>
      </w:r>
      <w:r>
        <w:rPr>
          <w:rFonts w:ascii="Times New Roman" w:hAnsi="Times New Roman"/>
          <w:b/>
          <w:bCs/>
        </w:rPr>
        <w:t>thematic</w:t>
      </w:r>
      <w:r w:rsidRPr="006A36F8">
        <w:rPr>
          <w:rFonts w:ascii="Times New Roman" w:hAnsi="Times New Roman"/>
          <w:b/>
          <w:bCs/>
        </w:rPr>
        <w:t xml:space="preserve"> framing</w:t>
      </w:r>
      <w:r>
        <w:rPr>
          <w:rFonts w:ascii="Times New Roman" w:hAnsi="Times New Roman"/>
          <w:b/>
          <w:bCs/>
        </w:rPr>
        <w:t>.</w:t>
      </w:r>
      <w:proofErr w:type="gramEnd"/>
      <w:r>
        <w:rPr>
          <w:rFonts w:ascii="Times New Roman" w:hAnsi="Times New Roman"/>
          <w:b/>
          <w:bCs/>
        </w:rPr>
        <w:t xml:space="preserve"> </w:t>
      </w:r>
      <w:r w:rsidRPr="00DC51BB">
        <w:rPr>
          <w:rFonts w:ascii="Times New Roman" w:hAnsi="Times New Roman"/>
        </w:rPr>
        <w:t>Scholars identified two general organizing structures, episodic and thematic media framing (Iyengar, 1991; Iyengar &amp; Simon, 1993). These organizing structures of media framing are used by journalists as "ways of telling the story that make it understandable and accessible to readers" (Gross, 2008, p. 171). Episodic frames focus on specific events by providing a specific example of the issue being covered. Thematic frames, also called "backgrounders," place issues into a broader context by providing more information and cultural, historical, or other backgrounds and contexts (Iyengar &amp; Simon, 1993, p. 370)</w:t>
      </w:r>
      <w:r>
        <w:rPr>
          <w:rFonts w:ascii="Times New Roman" w:hAnsi="Times New Roman"/>
        </w:rPr>
        <w:t>.W</w:t>
      </w:r>
      <w:r w:rsidRPr="00DC51BB">
        <w:rPr>
          <w:rFonts w:ascii="Times New Roman" w:hAnsi="Times New Roman"/>
        </w:rPr>
        <w:t>hile some news stories could include both episodic and thematic frames in the time, according to Iyengar and Simon (1993)</w:t>
      </w:r>
      <w:proofErr w:type="gramStart"/>
      <w:r w:rsidRPr="00DC51BB">
        <w:rPr>
          <w:rFonts w:ascii="Times New Roman" w:hAnsi="Times New Roman"/>
        </w:rPr>
        <w:t>,</w:t>
      </w:r>
      <w:proofErr w:type="gramEnd"/>
      <w:r w:rsidRPr="00DC51BB">
        <w:rPr>
          <w:rFonts w:ascii="Times New Roman" w:hAnsi="Times New Roman"/>
        </w:rPr>
        <w:t xml:space="preserve"> most news stories use one dominant frame. And according to Iyengar and Simon (1993), episodic framing is often used in </w:t>
      </w:r>
      <w:r w:rsidRPr="00DC51BB">
        <w:rPr>
          <w:rFonts w:ascii="Times New Roman" w:hAnsi="Times New Roman"/>
        </w:rPr>
        <w:lastRenderedPageBreak/>
        <w:t xml:space="preserve">television news stories as the dominant frame. In general, journalists prefer to use </w:t>
      </w:r>
      <w:r>
        <w:rPr>
          <w:rFonts w:ascii="Times New Roman" w:hAnsi="Times New Roman"/>
        </w:rPr>
        <w:t xml:space="preserve">an </w:t>
      </w:r>
      <w:r w:rsidRPr="00DC51BB">
        <w:rPr>
          <w:rFonts w:ascii="Times New Roman" w:hAnsi="Times New Roman"/>
        </w:rPr>
        <w:t>episodic frame because it is "more emotionally engaging" and they believe episodic frames to be more compelling and more likely to draw the reader or viewer into the story" (Gross, 2008, p. 171).</w:t>
      </w:r>
    </w:p>
    <w:p w:rsidR="00E238C8" w:rsidRPr="00F0139B" w:rsidRDefault="00E238C8" w:rsidP="00B525BA">
      <w:pPr>
        <w:ind w:firstLine="567"/>
        <w:jc w:val="both"/>
        <w:rPr>
          <w:rFonts w:ascii="Times-Roman" w:eastAsia="Calibri" w:hAnsi="Times-Roman" w:cs="Times-Roman"/>
          <w:sz w:val="20"/>
          <w:szCs w:val="20"/>
        </w:rPr>
      </w:pPr>
      <w:r w:rsidRPr="00DC51BB">
        <w:rPr>
          <w:rFonts w:ascii="Times New Roman" w:hAnsi="Times New Roman"/>
        </w:rPr>
        <w:t xml:space="preserve">There are two levels of attribution of responsibility in media framing: causal and treatment levels (Iyengar &amp; Simon, 1993). The causal level focuses on what or who caused the events, or on who is responsible for the issues being reported. As for the second level, treatment, it focuses on who could resolve the issue, or who is precluding the solutions to the issue/event. Iyengar and Simon (1993) found that there is a relationship between the type of media framing used in news coverage and the attributions of responsibility. They argued that by using thematic framing, the audience/readers attributed responsibility to general societal factors; meanwhile, under episodic framing, people attributed responsibility to specific agents. </w:t>
      </w:r>
      <w:r>
        <w:rPr>
          <w:rFonts w:ascii="Times New Roman" w:hAnsi="Times New Roman"/>
        </w:rPr>
        <w:t xml:space="preserve">Iyengar (1991) found that most news stories employ episodic frames that focus on particular events, cases, or individuals. Episodic framing leads viewers to concentrate on the individuals directly involved, to make few connections to larger forces in society, and to deny accountability to anyone but those directly involved. Iyengar found that viewers exposed to thematic frames tend to raise large issues of cause and effect, to consider how public policy and social conditions might be related, and to take a longer-range view of policy problems and solutions. In other words, thematic framing stimulates the kind of inquiry characteristic of informed citizenship and aims to serve the public interests, which is one of the most important professional values. </w:t>
      </w:r>
      <w:r w:rsidRPr="00AD627D">
        <w:rPr>
          <w:rFonts w:ascii="Times New Roman" w:hAnsi="Times New Roman"/>
        </w:rPr>
        <w:t xml:space="preserve">Gross's (2008) experiment found that those individuals who read opinion column in an </w:t>
      </w:r>
      <w:r w:rsidRPr="00AD627D">
        <w:rPr>
          <w:rFonts w:ascii="Times New Roman" w:hAnsi="Times New Roman"/>
        </w:rPr>
        <w:lastRenderedPageBreak/>
        <w:t xml:space="preserve">episodic-framing style arguing against mandatory minimum sentences for drug offenses had more sympathetic response to the issue. He also found that those individuals who read the same topic in a thematic-framing style tended to express greater opposition to the drug offenses issue. However, Gross' findings only </w:t>
      </w:r>
      <w:r>
        <w:rPr>
          <w:rFonts w:ascii="Times New Roman" w:hAnsi="Times New Roman"/>
        </w:rPr>
        <w:t>indicate</w:t>
      </w:r>
      <w:r w:rsidRPr="00AD627D">
        <w:rPr>
          <w:rFonts w:ascii="Times New Roman" w:hAnsi="Times New Roman"/>
        </w:rPr>
        <w:t xml:space="preserve"> that different kinds of framing led to different opinions on the same issue</w:t>
      </w:r>
      <w:r>
        <w:rPr>
          <w:rFonts w:ascii="Times New Roman" w:hAnsi="Times New Roman"/>
        </w:rPr>
        <w:t>; the</w:t>
      </w:r>
      <w:r w:rsidRPr="00AD627D">
        <w:rPr>
          <w:rFonts w:ascii="Times New Roman" w:hAnsi="Times New Roman"/>
        </w:rPr>
        <w:t xml:space="preserve"> way the issue </w:t>
      </w:r>
      <w:r>
        <w:rPr>
          <w:rFonts w:ascii="Times New Roman" w:hAnsi="Times New Roman"/>
        </w:rPr>
        <w:t>was</w:t>
      </w:r>
      <w:r w:rsidRPr="00AD627D">
        <w:rPr>
          <w:rFonts w:ascii="Times New Roman" w:hAnsi="Times New Roman"/>
        </w:rPr>
        <w:t xml:space="preserve"> framed </w:t>
      </w:r>
      <w:r>
        <w:rPr>
          <w:rFonts w:ascii="Times New Roman" w:hAnsi="Times New Roman"/>
        </w:rPr>
        <w:t>brought</w:t>
      </w:r>
      <w:r w:rsidRPr="00AD627D">
        <w:rPr>
          <w:rFonts w:ascii="Times New Roman" w:hAnsi="Times New Roman"/>
        </w:rPr>
        <w:t xml:space="preserve"> different responses</w:t>
      </w:r>
      <w:r>
        <w:rPr>
          <w:rFonts w:ascii="Times New Roman" w:hAnsi="Times New Roman"/>
        </w:rPr>
        <w:t>. In contrast,</w:t>
      </w:r>
      <w:r w:rsidRPr="00AD627D">
        <w:rPr>
          <w:rFonts w:ascii="Times New Roman" w:hAnsi="Times New Roman"/>
        </w:rPr>
        <w:t xml:space="preserve"> Iyengar</w:t>
      </w:r>
      <w:r>
        <w:rPr>
          <w:rFonts w:ascii="Times New Roman" w:hAnsi="Times New Roman"/>
        </w:rPr>
        <w:t>’s</w:t>
      </w:r>
      <w:r w:rsidRPr="00AD627D">
        <w:rPr>
          <w:rFonts w:ascii="Times New Roman" w:hAnsi="Times New Roman"/>
        </w:rPr>
        <w:t xml:space="preserve"> study found that thematic frames prompted broader perspective than episodic frames did.</w:t>
      </w:r>
      <w:r w:rsidRPr="00B41EF3">
        <w:rPr>
          <w:rFonts w:ascii="Times New Roman" w:hAnsi="Times New Roman"/>
          <w:color w:val="FF0000"/>
        </w:rPr>
        <w:t xml:space="preserve"> </w:t>
      </w:r>
      <w:r>
        <w:rPr>
          <w:rFonts w:ascii="Times New Roman" w:hAnsi="Times New Roman"/>
        </w:rPr>
        <w:t xml:space="preserve">Also, </w:t>
      </w:r>
      <w:r w:rsidRPr="00DC51BB">
        <w:rPr>
          <w:rFonts w:ascii="Times New Roman" w:hAnsi="Times New Roman"/>
        </w:rPr>
        <w:t xml:space="preserve">Aaroe’s (2011) findings show that episodic news frames have more direct effects on people, and they result in more emotional responses in them, such as “compassion,” “pity,” “anger,” and “disgust” (p.220). However, thematic frames reduce the tendency of such emotional reactions. </w:t>
      </w:r>
      <w:r w:rsidRPr="00F0139B">
        <w:rPr>
          <w:rFonts w:ascii="Times New Roman" w:eastAsia="Calibri" w:hAnsi="Times New Roman"/>
        </w:rPr>
        <w:t xml:space="preserve">Iyengar (1991) found that episodic frames produced individual attributions for political problems and thematic frames produced societal attributions for political problems. Societal attributions of responsibility led people to offer greater support for government programs to solve political problems and to hold political leaders responsible. Episodic framing of political problems diverts attention from societal responsibility and leads people to hold individuals responsible for their own situation, thereby diminishing support for government programs </w:t>
      </w:r>
      <w:r>
        <w:rPr>
          <w:rFonts w:ascii="Times New Roman" w:eastAsia="Calibri" w:hAnsi="Times New Roman"/>
        </w:rPr>
        <w:t>designed to address the problem</w:t>
      </w:r>
      <w:r w:rsidRPr="00F0139B">
        <w:rPr>
          <w:rFonts w:ascii="Times New Roman" w:hAnsi="Times New Roman"/>
        </w:rPr>
        <w:t xml:space="preserve"> (Iyengar, 1991,</w:t>
      </w:r>
      <w:r>
        <w:rPr>
          <w:rFonts w:ascii="Times New Roman" w:hAnsi="Times New Roman"/>
        </w:rPr>
        <w:t xml:space="preserve"> p.</w:t>
      </w:r>
      <w:r w:rsidRPr="00F0139B">
        <w:rPr>
          <w:rFonts w:ascii="Times New Roman" w:hAnsi="Times New Roman"/>
        </w:rPr>
        <w:t xml:space="preserve"> 136). The main logic of thematic frames </w:t>
      </w:r>
      <w:r>
        <w:rPr>
          <w:rFonts w:ascii="Times New Roman" w:hAnsi="Times New Roman"/>
        </w:rPr>
        <w:t>of</w:t>
      </w:r>
      <w:r w:rsidRPr="00F0139B">
        <w:rPr>
          <w:rFonts w:ascii="Times New Roman" w:hAnsi="Times New Roman"/>
        </w:rPr>
        <w:t xml:space="preserve"> providing many backgrounds and adequate information about public issues in broader context matches the logic of</w:t>
      </w:r>
      <w:r>
        <w:rPr>
          <w:rFonts w:ascii="Times New Roman" w:hAnsi="Times New Roman"/>
        </w:rPr>
        <w:t xml:space="preserve"> the</w:t>
      </w:r>
      <w:r w:rsidRPr="00F0139B">
        <w:rPr>
          <w:rFonts w:ascii="Times New Roman" w:hAnsi="Times New Roman"/>
        </w:rPr>
        <w:t xml:space="preserve"> professional value of serving the public and get them informed to be involved in the political process.  </w:t>
      </w:r>
    </w:p>
    <w:p w:rsidR="00E238C8" w:rsidRPr="00DC51BB" w:rsidRDefault="00E238C8" w:rsidP="00B525BA">
      <w:pPr>
        <w:ind w:firstLine="567"/>
        <w:jc w:val="both"/>
        <w:rPr>
          <w:rFonts w:ascii="Times New Roman" w:hAnsi="Times New Roman"/>
        </w:rPr>
      </w:pPr>
      <w:r w:rsidRPr="00DC51BB">
        <w:rPr>
          <w:rFonts w:ascii="Times New Roman" w:hAnsi="Times New Roman"/>
        </w:rPr>
        <w:t>Finally, according to de Vreese (2005) a framing process has two phases:  frame setting and frame building. Frame setting</w:t>
      </w:r>
      <w:r>
        <w:rPr>
          <w:rFonts w:ascii="Times New Roman" w:hAnsi="Times New Roman"/>
        </w:rPr>
        <w:t xml:space="preserve"> is</w:t>
      </w:r>
      <w:r w:rsidRPr="00DC51BB">
        <w:rPr>
          <w:rFonts w:ascii="Times New Roman" w:hAnsi="Times New Roman"/>
        </w:rPr>
        <w:t xml:space="preserve"> defined as "the interaction between </w:t>
      </w:r>
      <w:r w:rsidRPr="00DC51BB">
        <w:rPr>
          <w:rFonts w:ascii="Times New Roman" w:hAnsi="Times New Roman"/>
        </w:rPr>
        <w:lastRenderedPageBreak/>
        <w:t>media frames and individuals’ prior knowledge and predisposition</w:t>
      </w:r>
      <w:r w:rsidRPr="00DC51BB">
        <w:rPr>
          <w:rFonts w:ascii="Times New Roman" w:hAnsi="Times New Roman"/>
          <w:rtl/>
        </w:rPr>
        <w:t>.</w:t>
      </w:r>
      <w:r w:rsidRPr="00DC51BB">
        <w:rPr>
          <w:rFonts w:ascii="Times New Roman" w:hAnsi="Times New Roman"/>
        </w:rPr>
        <w:t>" (p.</w:t>
      </w:r>
      <w:r>
        <w:rPr>
          <w:rFonts w:ascii="Times New Roman" w:hAnsi="Times New Roman"/>
        </w:rPr>
        <w:t xml:space="preserve"> </w:t>
      </w:r>
      <w:r w:rsidRPr="00DC51BB">
        <w:rPr>
          <w:rFonts w:ascii="Times New Roman" w:hAnsi="Times New Roman"/>
        </w:rPr>
        <w:t>52). Thus, frame setting process is related to media effects and it affects individuals' learning, interpretation, and their evaluation of issues. The second phase is frame building (news sociology) and it refers "to the factors that influence the structural qualities of news frames" (p. 52). However, the second phase of fram</w:t>
      </w:r>
      <w:r>
        <w:rPr>
          <w:rFonts w:ascii="Times New Roman" w:hAnsi="Times New Roman"/>
        </w:rPr>
        <w:t>e</w:t>
      </w:r>
      <w:r w:rsidRPr="00DC51BB">
        <w:rPr>
          <w:rFonts w:ascii="Times New Roman" w:hAnsi="Times New Roman"/>
        </w:rPr>
        <w:t xml:space="preserve"> building process leads to </w:t>
      </w:r>
      <w:r>
        <w:rPr>
          <w:rFonts w:ascii="Times New Roman" w:hAnsi="Times New Roman"/>
        </w:rPr>
        <w:t xml:space="preserve">a </w:t>
      </w:r>
      <w:r w:rsidRPr="00DC51BB">
        <w:rPr>
          <w:rFonts w:ascii="Times New Roman" w:hAnsi="Times New Roman"/>
        </w:rPr>
        <w:t xml:space="preserve">review the internal and external forces that influence media's frames which can be best summarized through Shoemaker and Reese's (1996) explanation of such forces. This dissertation </w:t>
      </w:r>
      <w:r>
        <w:rPr>
          <w:rFonts w:ascii="Times New Roman" w:hAnsi="Times New Roman"/>
        </w:rPr>
        <w:t>was</w:t>
      </w:r>
      <w:r w:rsidRPr="00DC51BB">
        <w:rPr>
          <w:rFonts w:ascii="Times New Roman" w:hAnsi="Times New Roman"/>
        </w:rPr>
        <w:t xml:space="preserve"> interested in the </w:t>
      </w:r>
      <w:r>
        <w:rPr>
          <w:rFonts w:ascii="Times New Roman" w:hAnsi="Times New Roman"/>
        </w:rPr>
        <w:t>second</w:t>
      </w:r>
      <w:r w:rsidRPr="00DC51BB">
        <w:rPr>
          <w:rFonts w:ascii="Times New Roman" w:hAnsi="Times New Roman"/>
        </w:rPr>
        <w:t xml:space="preserve"> phase of the framing process; fram</w:t>
      </w:r>
      <w:r>
        <w:rPr>
          <w:rFonts w:ascii="Times New Roman" w:hAnsi="Times New Roman"/>
        </w:rPr>
        <w:t xml:space="preserve">e </w:t>
      </w:r>
      <w:r w:rsidRPr="00DC51BB">
        <w:rPr>
          <w:rFonts w:ascii="Times New Roman" w:hAnsi="Times New Roman"/>
        </w:rPr>
        <w:t xml:space="preserve">building </w:t>
      </w:r>
      <w:r>
        <w:rPr>
          <w:rFonts w:ascii="Times New Roman" w:hAnsi="Times New Roman"/>
        </w:rPr>
        <w:t xml:space="preserve">and </w:t>
      </w:r>
      <w:r w:rsidRPr="00DC51BB">
        <w:rPr>
          <w:rFonts w:ascii="Times New Roman" w:hAnsi="Times New Roman"/>
        </w:rPr>
        <w:t>"news sociology" that examines factors which impact news shaping.</w:t>
      </w:r>
    </w:p>
    <w:p w:rsidR="00E238C8" w:rsidRPr="00DC51BB" w:rsidRDefault="00E238C8" w:rsidP="00B525BA">
      <w:pPr>
        <w:ind w:firstLine="567"/>
        <w:jc w:val="both"/>
        <w:rPr>
          <w:rFonts w:ascii="Times New Roman" w:hAnsi="Times New Roman"/>
        </w:rPr>
      </w:pPr>
      <w:r w:rsidRPr="00DC51BB">
        <w:rPr>
          <w:rFonts w:ascii="Times New Roman" w:hAnsi="Times New Roman"/>
        </w:rPr>
        <w:t>Tankard (2001) lists “headline,” “subheads,” “photographs,” “captions,” “leads,” “selections of sources and affiliations,” “selection of quotes,” “pull quotes,” “logos,” “charts, graphs and statistics,” and “concluding statements of the articles” as the most influential factors in framing effects (p.101). By this list, Tankard emphasizes that location is an important part of framing. “Repetition, placement and reinforcing” of  these words and images can make some parts of the reality “salient” and “memorable,” while others aspects of the reality are completely ignored or kept invisible (Entman, 1991, p.</w:t>
      </w:r>
      <w:r>
        <w:rPr>
          <w:rFonts w:ascii="Times New Roman" w:hAnsi="Times New Roman"/>
        </w:rPr>
        <w:t xml:space="preserve"> </w:t>
      </w:r>
      <w:r w:rsidRPr="00DC51BB">
        <w:rPr>
          <w:rFonts w:ascii="Times New Roman" w:hAnsi="Times New Roman"/>
        </w:rPr>
        <w:t xml:space="preserve">7). </w:t>
      </w:r>
    </w:p>
    <w:p w:rsidR="00E238C8" w:rsidRDefault="00E238C8" w:rsidP="00B525BA">
      <w:pPr>
        <w:ind w:firstLine="567"/>
        <w:jc w:val="both"/>
        <w:rPr>
          <w:rFonts w:ascii="Times New Roman" w:hAnsi="Times New Roman"/>
        </w:rPr>
      </w:pPr>
      <w:r>
        <w:rPr>
          <w:rFonts w:ascii="Times New Roman" w:hAnsi="Times New Roman"/>
        </w:rPr>
        <w:t>Finally, there are</w:t>
      </w:r>
      <w:r w:rsidRPr="00DC51BB">
        <w:rPr>
          <w:rFonts w:ascii="Times New Roman" w:hAnsi="Times New Roman"/>
        </w:rPr>
        <w:t xml:space="preserve"> different framing devices where the frames appear in media content. These devices </w:t>
      </w:r>
      <w:r>
        <w:rPr>
          <w:rFonts w:ascii="Times New Roman" w:hAnsi="Times New Roman"/>
        </w:rPr>
        <w:t>have been called</w:t>
      </w:r>
      <w:r w:rsidRPr="00DC51BB">
        <w:rPr>
          <w:rFonts w:ascii="Times New Roman" w:hAnsi="Times New Roman"/>
        </w:rPr>
        <w:t xml:space="preserve"> "interpretive structure" (Norris et al., 2003, p. 10). Examples of these frame devices include metaphors, catch phrases, visual images, exemplars, depictions, rhetorical flourishes, and justification (Gamson &amp; </w:t>
      </w:r>
      <w:r>
        <w:rPr>
          <w:rFonts w:ascii="Times New Roman" w:hAnsi="Times New Roman"/>
        </w:rPr>
        <w:t>L</w:t>
      </w:r>
      <w:r w:rsidRPr="00DC51BB">
        <w:rPr>
          <w:rFonts w:ascii="Times New Roman" w:hAnsi="Times New Roman"/>
        </w:rPr>
        <w:t xml:space="preserve">asch, 1980; Gamson &amp; Modigliani, 1989; Pan &amp; Kosicki, 1993; Van Gorp, 2007). </w:t>
      </w:r>
    </w:p>
    <w:p w:rsidR="00852AA4" w:rsidRPr="00DC51BB" w:rsidRDefault="00852AA4" w:rsidP="00B525BA">
      <w:pPr>
        <w:ind w:firstLine="567"/>
        <w:jc w:val="both"/>
        <w:rPr>
          <w:rFonts w:ascii="Times New Roman" w:hAnsi="Times New Roman"/>
        </w:rPr>
      </w:pPr>
    </w:p>
    <w:p w:rsidR="00E238C8" w:rsidRPr="00DC51BB" w:rsidRDefault="00E238C8" w:rsidP="00B525BA">
      <w:pPr>
        <w:jc w:val="both"/>
        <w:rPr>
          <w:rFonts w:ascii="Times New Roman" w:hAnsi="Times New Roman"/>
          <w:b/>
        </w:rPr>
      </w:pPr>
      <w:r w:rsidRPr="00DC51BB">
        <w:rPr>
          <w:rFonts w:ascii="Times New Roman" w:hAnsi="Times New Roman"/>
          <w:b/>
        </w:rPr>
        <w:lastRenderedPageBreak/>
        <w:t>Summary</w:t>
      </w:r>
    </w:p>
    <w:p w:rsidR="00E238C8" w:rsidRPr="00DC51BB" w:rsidRDefault="00E238C8" w:rsidP="00B525BA">
      <w:pPr>
        <w:ind w:firstLine="567"/>
        <w:jc w:val="both"/>
        <w:rPr>
          <w:rFonts w:ascii="Times New Roman" w:hAnsi="Times New Roman"/>
        </w:rPr>
      </w:pPr>
      <w:r w:rsidRPr="00DC51BB">
        <w:rPr>
          <w:rFonts w:ascii="Times New Roman" w:hAnsi="Times New Roman"/>
        </w:rPr>
        <w:t xml:space="preserve"> This section reviewed framing literature, in particular framing roots and their origins in psychology, anthropology, and sociology, the development of framing in journalism and mass communication, </w:t>
      </w:r>
      <w:r>
        <w:rPr>
          <w:rFonts w:ascii="Times New Roman" w:hAnsi="Times New Roman"/>
        </w:rPr>
        <w:t xml:space="preserve">and thematic and episodic frames. </w:t>
      </w:r>
      <w:r w:rsidRPr="0022296A">
        <w:rPr>
          <w:rFonts w:ascii="Times New Roman" w:hAnsi="Times New Roman"/>
        </w:rPr>
        <w:t>Frames play a major role in this study. First of all, these variables in each model are measuring big frames in the produced content; in this case, they are measuring</w:t>
      </w:r>
      <w:r>
        <w:rPr>
          <w:rFonts w:ascii="Times New Roman" w:hAnsi="Times New Roman"/>
        </w:rPr>
        <w:t xml:space="preserve"> the </w:t>
      </w:r>
      <w:r w:rsidRPr="0022296A">
        <w:rPr>
          <w:rFonts w:ascii="Times New Roman" w:hAnsi="Times New Roman"/>
        </w:rPr>
        <w:t xml:space="preserve">professionalism frame, marketing frame, and Arab cultural frame. Also, as Entman (1993) puts it, "to frame is to select some aspects of a perceived reality and make them more salient in a communicating text" (p. 52). So, some of these values will be emphasized and other values </w:t>
      </w:r>
      <w:proofErr w:type="gramStart"/>
      <w:r w:rsidRPr="0022296A">
        <w:rPr>
          <w:rFonts w:ascii="Times New Roman" w:hAnsi="Times New Roman"/>
        </w:rPr>
        <w:t>be</w:t>
      </w:r>
      <w:proofErr w:type="gramEnd"/>
      <w:r w:rsidRPr="0022296A">
        <w:rPr>
          <w:rFonts w:ascii="Times New Roman" w:hAnsi="Times New Roman"/>
        </w:rPr>
        <w:t xml:space="preserve"> less salient in the content. </w:t>
      </w:r>
      <w:r>
        <w:rPr>
          <w:rFonts w:ascii="Times New Roman" w:hAnsi="Times New Roman"/>
        </w:rPr>
        <w:t>In turn</w:t>
      </w:r>
      <w:r w:rsidRPr="0022296A">
        <w:rPr>
          <w:rFonts w:ascii="Times New Roman" w:hAnsi="Times New Roman"/>
        </w:rPr>
        <w:t>, some of these models will be more prevalent in the content than others. In other words, these three constructs</w:t>
      </w:r>
      <w:r>
        <w:rPr>
          <w:rFonts w:ascii="Times New Roman" w:hAnsi="Times New Roman"/>
        </w:rPr>
        <w:t xml:space="preserve"> – </w:t>
      </w:r>
      <w:r w:rsidRPr="0022296A">
        <w:rPr>
          <w:rFonts w:ascii="Times New Roman" w:hAnsi="Times New Roman"/>
        </w:rPr>
        <w:t>professionalism, marketing, and Arab cultural models</w:t>
      </w:r>
      <w:r>
        <w:rPr>
          <w:rFonts w:ascii="Times New Roman" w:hAnsi="Times New Roman"/>
        </w:rPr>
        <w:t xml:space="preserve"> –</w:t>
      </w:r>
      <w:r w:rsidRPr="0022296A">
        <w:rPr>
          <w:rFonts w:ascii="Times New Roman" w:hAnsi="Times New Roman"/>
        </w:rPr>
        <w:t xml:space="preserve"> are frames by themselves. If the results of this study, for example, reveal that the professional values were most prevalent in the content</w:t>
      </w:r>
      <w:r>
        <w:rPr>
          <w:rFonts w:ascii="Times New Roman" w:hAnsi="Times New Roman"/>
        </w:rPr>
        <w:t>,</w:t>
      </w:r>
      <w:r w:rsidRPr="0022296A">
        <w:rPr>
          <w:rFonts w:ascii="Times New Roman" w:hAnsi="Times New Roman"/>
        </w:rPr>
        <w:t xml:space="preserve"> this means that AJ reflects the professional frame.</w:t>
      </w:r>
    </w:p>
    <w:p w:rsidR="00E238C8" w:rsidRPr="00DC51BB" w:rsidRDefault="00E238C8" w:rsidP="00B525BA">
      <w:pPr>
        <w:ind w:firstLine="567"/>
        <w:jc w:val="both"/>
        <w:rPr>
          <w:rFonts w:ascii="Times New Roman" w:hAnsi="Times New Roman"/>
        </w:rPr>
      </w:pPr>
      <w:r w:rsidRPr="00DC51BB">
        <w:rPr>
          <w:rFonts w:ascii="Times New Roman" w:eastAsia="Calibri" w:hAnsi="Times New Roman"/>
        </w:rPr>
        <w:t>Based on the l</w:t>
      </w:r>
      <w:r>
        <w:rPr>
          <w:rFonts w:ascii="Times New Roman" w:eastAsia="Calibri" w:hAnsi="Times New Roman"/>
        </w:rPr>
        <w:t>iterature review this study asked these questions and posed three hypotheses</w:t>
      </w:r>
      <w:r w:rsidRPr="00DC51BB">
        <w:rPr>
          <w:rFonts w:ascii="Times New Roman" w:eastAsia="Calibri" w:hAnsi="Times New Roman"/>
        </w:rPr>
        <w:t xml:space="preserve">, specifically: </w:t>
      </w:r>
    </w:p>
    <w:p w:rsidR="00E238C8" w:rsidRPr="00A87814" w:rsidRDefault="00E238C8" w:rsidP="00B525BA">
      <w:pPr>
        <w:ind w:firstLine="567"/>
        <w:contextualSpacing/>
        <w:jc w:val="both"/>
        <w:rPr>
          <w:rFonts w:ascii="Times New Roman" w:eastAsia="Calibri" w:hAnsi="Times New Roman"/>
        </w:rPr>
      </w:pPr>
      <w:r w:rsidRPr="0075773A">
        <w:rPr>
          <w:rFonts w:ascii="Times New Roman" w:eastAsia="Calibri" w:hAnsi="Times New Roman"/>
          <w:b/>
          <w:bCs/>
        </w:rPr>
        <w:t>RQ1a</w:t>
      </w:r>
      <w:r w:rsidRPr="00A87814">
        <w:rPr>
          <w:rFonts w:ascii="Times New Roman" w:eastAsia="Calibri" w:hAnsi="Times New Roman"/>
        </w:rPr>
        <w:t xml:space="preserve">: To what extent </w:t>
      </w:r>
      <w:r>
        <w:rPr>
          <w:rFonts w:ascii="Times New Roman" w:eastAsia="Calibri" w:hAnsi="Times New Roman"/>
        </w:rPr>
        <w:t>was</w:t>
      </w:r>
      <w:r w:rsidRPr="00A87814">
        <w:rPr>
          <w:rFonts w:ascii="Times New Roman" w:eastAsia="Calibri" w:hAnsi="Times New Roman"/>
        </w:rPr>
        <w:t xml:space="preserve"> the professional model of news production apparent in AJA?</w:t>
      </w:r>
    </w:p>
    <w:p w:rsidR="00E238C8" w:rsidRPr="00A87814" w:rsidRDefault="00E238C8" w:rsidP="00B525BA">
      <w:pPr>
        <w:ind w:firstLine="567"/>
        <w:contextualSpacing/>
        <w:jc w:val="both"/>
        <w:rPr>
          <w:rFonts w:ascii="Times New Roman" w:eastAsia="Calibri" w:hAnsi="Times New Roman"/>
        </w:rPr>
      </w:pPr>
      <w:r w:rsidRPr="0075773A">
        <w:rPr>
          <w:rFonts w:ascii="Times New Roman" w:eastAsia="Calibri" w:hAnsi="Times New Roman"/>
          <w:b/>
          <w:bCs/>
        </w:rPr>
        <w:t>RQ1b</w:t>
      </w:r>
      <w:r w:rsidRPr="00A87814">
        <w:rPr>
          <w:rFonts w:ascii="Times New Roman" w:eastAsia="Calibri" w:hAnsi="Times New Roman"/>
        </w:rPr>
        <w:t xml:space="preserve">: To what extent </w:t>
      </w:r>
      <w:r>
        <w:rPr>
          <w:rFonts w:ascii="Times New Roman" w:eastAsia="Calibri" w:hAnsi="Times New Roman"/>
        </w:rPr>
        <w:t>was</w:t>
      </w:r>
      <w:r w:rsidRPr="00A87814">
        <w:rPr>
          <w:rFonts w:ascii="Times New Roman" w:eastAsia="Calibri" w:hAnsi="Times New Roman"/>
        </w:rPr>
        <w:t xml:space="preserve"> the professional model of news production apparent in AJE?</w:t>
      </w:r>
    </w:p>
    <w:p w:rsidR="00E238C8" w:rsidRPr="00DC51BB" w:rsidRDefault="00E238C8" w:rsidP="00B525BA">
      <w:pPr>
        <w:ind w:firstLine="567"/>
        <w:contextualSpacing/>
        <w:jc w:val="both"/>
        <w:rPr>
          <w:rFonts w:ascii="Times New Roman" w:eastAsia="Calibri" w:hAnsi="Times New Roman"/>
        </w:rPr>
      </w:pPr>
      <w:r w:rsidRPr="0075773A">
        <w:rPr>
          <w:rFonts w:ascii="Times New Roman" w:eastAsia="Calibri" w:hAnsi="Times New Roman"/>
          <w:b/>
          <w:bCs/>
        </w:rPr>
        <w:t>RQ1c</w:t>
      </w:r>
      <w:r w:rsidRPr="00A87814">
        <w:rPr>
          <w:rFonts w:ascii="Times New Roman" w:eastAsia="Calibri" w:hAnsi="Times New Roman"/>
        </w:rPr>
        <w:t xml:space="preserve">: </w:t>
      </w:r>
      <w:r>
        <w:rPr>
          <w:rFonts w:ascii="Times New Roman" w:eastAsia="Calibri" w:hAnsi="Times New Roman"/>
        </w:rPr>
        <w:t>Was</w:t>
      </w:r>
      <w:r w:rsidRPr="00A87814">
        <w:rPr>
          <w:rFonts w:ascii="Times New Roman" w:eastAsia="Calibri" w:hAnsi="Times New Roman"/>
        </w:rPr>
        <w:t xml:space="preserve"> there a significant difference between AJA and AJE in the extent t</w:t>
      </w:r>
      <w:r>
        <w:rPr>
          <w:rFonts w:ascii="Times New Roman" w:eastAsia="Calibri" w:hAnsi="Times New Roman"/>
        </w:rPr>
        <w:t>o which the professional model was</w:t>
      </w:r>
      <w:r w:rsidRPr="00A87814">
        <w:rPr>
          <w:rFonts w:ascii="Times New Roman" w:eastAsia="Calibri" w:hAnsi="Times New Roman"/>
        </w:rPr>
        <w:t xml:space="preserve"> apparent?</w:t>
      </w:r>
    </w:p>
    <w:p w:rsidR="00E238C8" w:rsidRPr="00DC51BB" w:rsidRDefault="00E238C8" w:rsidP="00B525BA">
      <w:pPr>
        <w:ind w:firstLine="567"/>
        <w:contextualSpacing/>
        <w:jc w:val="both"/>
        <w:rPr>
          <w:rFonts w:ascii="Times New Roman" w:eastAsia="Calibri" w:hAnsi="Times New Roman"/>
        </w:rPr>
      </w:pPr>
      <w:r w:rsidRPr="00DC51BB">
        <w:rPr>
          <w:rFonts w:ascii="Times New Roman" w:eastAsia="Calibri" w:hAnsi="Times New Roman"/>
          <w:b/>
          <w:bCs/>
        </w:rPr>
        <w:lastRenderedPageBreak/>
        <w:t>RQ2a:</w:t>
      </w:r>
      <w:r w:rsidRPr="00DC51BB">
        <w:rPr>
          <w:rFonts w:ascii="Times New Roman" w:eastAsia="Calibri" w:hAnsi="Times New Roman"/>
        </w:rPr>
        <w:t xml:space="preserve"> </w:t>
      </w:r>
      <w:r>
        <w:rPr>
          <w:rFonts w:ascii="Times New Roman" w:eastAsia="Calibri" w:hAnsi="Times New Roman"/>
        </w:rPr>
        <w:t>To what extent was the marketing model of news production apparent in AJA</w:t>
      </w:r>
      <w:r w:rsidRPr="00DC51BB">
        <w:rPr>
          <w:rFonts w:ascii="Times New Roman" w:eastAsia="Calibri" w:hAnsi="Times New Roman"/>
        </w:rPr>
        <w:t>?</w:t>
      </w:r>
    </w:p>
    <w:p w:rsidR="00E238C8" w:rsidRPr="00DC51BB" w:rsidRDefault="00E238C8" w:rsidP="00B525BA">
      <w:pPr>
        <w:ind w:firstLine="567"/>
        <w:contextualSpacing/>
        <w:jc w:val="both"/>
        <w:rPr>
          <w:rFonts w:ascii="Times New Roman" w:eastAsia="Calibri" w:hAnsi="Times New Roman"/>
        </w:rPr>
      </w:pPr>
      <w:r w:rsidRPr="00DC51BB">
        <w:rPr>
          <w:rFonts w:ascii="Times New Roman" w:eastAsia="Calibri" w:hAnsi="Times New Roman"/>
          <w:b/>
          <w:bCs/>
        </w:rPr>
        <w:t>RQ2b:</w:t>
      </w:r>
      <w:r w:rsidRPr="00DC51BB">
        <w:rPr>
          <w:rFonts w:ascii="Times New Roman" w:eastAsia="Calibri" w:hAnsi="Times New Roman"/>
        </w:rPr>
        <w:t xml:space="preserve"> </w:t>
      </w:r>
      <w:r>
        <w:rPr>
          <w:rFonts w:ascii="Times New Roman" w:eastAsia="Calibri" w:hAnsi="Times New Roman"/>
        </w:rPr>
        <w:t>To what extent was the marketing model of news production apparent in AJE</w:t>
      </w:r>
      <w:r w:rsidRPr="00DC51BB">
        <w:rPr>
          <w:rFonts w:ascii="Times New Roman" w:eastAsia="Calibri" w:hAnsi="Times New Roman"/>
        </w:rPr>
        <w:t>?</w:t>
      </w:r>
    </w:p>
    <w:p w:rsidR="00E238C8" w:rsidRDefault="00E238C8" w:rsidP="00B525BA">
      <w:pPr>
        <w:ind w:firstLine="567"/>
        <w:contextualSpacing/>
        <w:jc w:val="both"/>
        <w:rPr>
          <w:rFonts w:ascii="Times New Roman" w:eastAsia="Calibri" w:hAnsi="Times New Roman"/>
        </w:rPr>
      </w:pPr>
      <w:r w:rsidRPr="00DC51BB">
        <w:rPr>
          <w:rFonts w:ascii="Times New Roman" w:eastAsia="Calibri" w:hAnsi="Times New Roman"/>
          <w:b/>
          <w:bCs/>
        </w:rPr>
        <w:t>RQ2c:</w:t>
      </w:r>
      <w:r w:rsidRPr="00DC51BB">
        <w:rPr>
          <w:rFonts w:ascii="Times New Roman" w:eastAsia="Calibri" w:hAnsi="Times New Roman"/>
        </w:rPr>
        <w:t xml:space="preserve"> </w:t>
      </w:r>
      <w:r>
        <w:rPr>
          <w:rFonts w:ascii="Times New Roman" w:eastAsia="Calibri" w:hAnsi="Times New Roman"/>
        </w:rPr>
        <w:t>Was</w:t>
      </w:r>
      <w:r w:rsidRPr="00A87814">
        <w:rPr>
          <w:rFonts w:ascii="Times New Roman" w:eastAsia="Calibri" w:hAnsi="Times New Roman"/>
        </w:rPr>
        <w:t xml:space="preserve"> there a significant difference between AJA and AJE in the extent to which the </w:t>
      </w:r>
      <w:r>
        <w:rPr>
          <w:rFonts w:ascii="Times New Roman" w:eastAsia="Calibri" w:hAnsi="Times New Roman"/>
        </w:rPr>
        <w:t xml:space="preserve">marketing </w:t>
      </w:r>
      <w:r w:rsidRPr="00A87814">
        <w:rPr>
          <w:rFonts w:ascii="Times New Roman" w:eastAsia="Calibri" w:hAnsi="Times New Roman"/>
        </w:rPr>
        <w:t xml:space="preserve">model </w:t>
      </w:r>
      <w:r>
        <w:rPr>
          <w:rFonts w:ascii="Times New Roman" w:eastAsia="Calibri" w:hAnsi="Times New Roman"/>
        </w:rPr>
        <w:t>was</w:t>
      </w:r>
      <w:r w:rsidRPr="00A87814">
        <w:rPr>
          <w:rFonts w:ascii="Times New Roman" w:eastAsia="Calibri" w:hAnsi="Times New Roman"/>
        </w:rPr>
        <w:t xml:space="preserve"> apparent?</w:t>
      </w:r>
    </w:p>
    <w:p w:rsidR="00E238C8" w:rsidRPr="00A87814" w:rsidRDefault="00E238C8" w:rsidP="00B525BA">
      <w:pPr>
        <w:ind w:firstLine="567"/>
        <w:contextualSpacing/>
        <w:jc w:val="both"/>
        <w:rPr>
          <w:rFonts w:ascii="Times New Roman" w:eastAsia="Calibri" w:hAnsi="Times New Roman"/>
        </w:rPr>
      </w:pPr>
      <w:r w:rsidRPr="0075773A">
        <w:rPr>
          <w:rFonts w:ascii="Times New Roman" w:eastAsia="Calibri" w:hAnsi="Times New Roman"/>
          <w:b/>
          <w:bCs/>
        </w:rPr>
        <w:t>RQ3a</w:t>
      </w:r>
      <w:r w:rsidRPr="00A87814">
        <w:rPr>
          <w:rFonts w:ascii="Times New Roman" w:eastAsia="Calibri" w:hAnsi="Times New Roman"/>
        </w:rPr>
        <w:t xml:space="preserve">: To what extent </w:t>
      </w:r>
      <w:r>
        <w:rPr>
          <w:rFonts w:ascii="Times New Roman" w:eastAsia="Calibri" w:hAnsi="Times New Roman"/>
        </w:rPr>
        <w:t>wa</w:t>
      </w:r>
      <w:r w:rsidRPr="00A87814">
        <w:rPr>
          <w:rFonts w:ascii="Times New Roman" w:eastAsia="Calibri" w:hAnsi="Times New Roman"/>
        </w:rPr>
        <w:t xml:space="preserve">s the </w:t>
      </w:r>
      <w:r>
        <w:rPr>
          <w:rFonts w:ascii="Times New Roman" w:eastAsia="Calibri" w:hAnsi="Times New Roman"/>
        </w:rPr>
        <w:t>cultural</w:t>
      </w:r>
      <w:r w:rsidRPr="00A87814">
        <w:rPr>
          <w:rFonts w:ascii="Times New Roman" w:eastAsia="Calibri" w:hAnsi="Times New Roman"/>
        </w:rPr>
        <w:t xml:space="preserve"> model of news production apparent in AJA?</w:t>
      </w:r>
    </w:p>
    <w:p w:rsidR="00E238C8" w:rsidRPr="00A87814" w:rsidRDefault="00E238C8" w:rsidP="00B525BA">
      <w:pPr>
        <w:ind w:firstLine="567"/>
        <w:contextualSpacing/>
        <w:jc w:val="both"/>
        <w:rPr>
          <w:rFonts w:ascii="Times New Roman" w:eastAsia="Calibri" w:hAnsi="Times New Roman"/>
        </w:rPr>
      </w:pPr>
      <w:r w:rsidRPr="0075773A">
        <w:rPr>
          <w:rFonts w:ascii="Times New Roman" w:eastAsia="Calibri" w:hAnsi="Times New Roman"/>
          <w:b/>
          <w:bCs/>
        </w:rPr>
        <w:t>RQ3b</w:t>
      </w:r>
      <w:r w:rsidRPr="00A87814">
        <w:rPr>
          <w:rFonts w:ascii="Times New Roman" w:eastAsia="Calibri" w:hAnsi="Times New Roman"/>
        </w:rPr>
        <w:t xml:space="preserve">: To what extent </w:t>
      </w:r>
      <w:r>
        <w:rPr>
          <w:rFonts w:ascii="Times New Roman" w:eastAsia="Calibri" w:hAnsi="Times New Roman"/>
        </w:rPr>
        <w:t>wa</w:t>
      </w:r>
      <w:r w:rsidRPr="00A87814">
        <w:rPr>
          <w:rFonts w:ascii="Times New Roman" w:eastAsia="Calibri" w:hAnsi="Times New Roman"/>
        </w:rPr>
        <w:t xml:space="preserve">s the </w:t>
      </w:r>
      <w:r>
        <w:rPr>
          <w:rFonts w:ascii="Times New Roman" w:eastAsia="Calibri" w:hAnsi="Times New Roman"/>
        </w:rPr>
        <w:t>cultural</w:t>
      </w:r>
      <w:r w:rsidRPr="00A87814">
        <w:rPr>
          <w:rFonts w:ascii="Times New Roman" w:eastAsia="Calibri" w:hAnsi="Times New Roman"/>
        </w:rPr>
        <w:t xml:space="preserve"> model of news production apparent in AJE?</w:t>
      </w:r>
    </w:p>
    <w:p w:rsidR="00E238C8" w:rsidRPr="00DC51BB" w:rsidRDefault="00E238C8" w:rsidP="00B525BA">
      <w:pPr>
        <w:ind w:firstLine="567"/>
        <w:contextualSpacing/>
        <w:jc w:val="both"/>
        <w:rPr>
          <w:rFonts w:ascii="Times New Roman" w:eastAsia="Calibri" w:hAnsi="Times New Roman"/>
        </w:rPr>
      </w:pPr>
      <w:r w:rsidRPr="0075773A">
        <w:rPr>
          <w:rFonts w:ascii="Times New Roman" w:eastAsia="Calibri" w:hAnsi="Times New Roman"/>
          <w:b/>
          <w:bCs/>
        </w:rPr>
        <w:t>RQ3c</w:t>
      </w:r>
      <w:r w:rsidRPr="00A87814">
        <w:rPr>
          <w:rFonts w:ascii="Times New Roman" w:eastAsia="Calibri" w:hAnsi="Times New Roman"/>
        </w:rPr>
        <w:t xml:space="preserve">: </w:t>
      </w:r>
      <w:r>
        <w:rPr>
          <w:rFonts w:ascii="Times New Roman" w:eastAsia="Calibri" w:hAnsi="Times New Roman"/>
        </w:rPr>
        <w:t>Wa</w:t>
      </w:r>
      <w:r w:rsidRPr="00A87814">
        <w:rPr>
          <w:rFonts w:ascii="Times New Roman" w:eastAsia="Calibri" w:hAnsi="Times New Roman"/>
        </w:rPr>
        <w:t xml:space="preserve">s there a significant difference between AJA and AJE in the extent to which the </w:t>
      </w:r>
      <w:r>
        <w:rPr>
          <w:rFonts w:ascii="Times New Roman" w:eastAsia="Calibri" w:hAnsi="Times New Roman"/>
        </w:rPr>
        <w:t>cultural model wa</w:t>
      </w:r>
      <w:r w:rsidRPr="00A87814">
        <w:rPr>
          <w:rFonts w:ascii="Times New Roman" w:eastAsia="Calibri" w:hAnsi="Times New Roman"/>
        </w:rPr>
        <w:t>s apparent?</w:t>
      </w:r>
    </w:p>
    <w:p w:rsidR="00E238C8" w:rsidRPr="003A187A" w:rsidRDefault="00E238C8" w:rsidP="00B525BA">
      <w:pPr>
        <w:ind w:firstLine="567"/>
        <w:contextualSpacing/>
        <w:jc w:val="both"/>
        <w:rPr>
          <w:rFonts w:ascii="Times New Roman" w:eastAsia="Calibri" w:hAnsi="Times New Roman"/>
        </w:rPr>
      </w:pPr>
      <w:r w:rsidRPr="003A187A">
        <w:rPr>
          <w:rFonts w:ascii="Times New Roman" w:eastAsia="Calibri" w:hAnsi="Times New Roman"/>
          <w:b/>
          <w:bCs/>
        </w:rPr>
        <w:t>RQ4a:</w:t>
      </w:r>
      <w:r w:rsidRPr="003A187A">
        <w:rPr>
          <w:rFonts w:ascii="Times New Roman" w:eastAsia="Calibri" w:hAnsi="Times New Roman"/>
        </w:rPr>
        <w:t xml:space="preserve"> Which model </w:t>
      </w:r>
      <w:r>
        <w:rPr>
          <w:rFonts w:ascii="Times New Roman" w:eastAsia="Calibri" w:hAnsi="Times New Roman"/>
        </w:rPr>
        <w:t>wa</w:t>
      </w:r>
      <w:r w:rsidRPr="003A187A">
        <w:rPr>
          <w:rFonts w:ascii="Times New Roman" w:eastAsia="Calibri" w:hAnsi="Times New Roman"/>
        </w:rPr>
        <w:t>s more prevalent in the content of AJA?</w:t>
      </w:r>
    </w:p>
    <w:p w:rsidR="00E238C8" w:rsidRPr="003A187A" w:rsidRDefault="00E238C8" w:rsidP="00B525BA">
      <w:pPr>
        <w:ind w:firstLine="567"/>
        <w:contextualSpacing/>
        <w:jc w:val="both"/>
        <w:rPr>
          <w:rFonts w:ascii="Times New Roman" w:eastAsia="Calibri" w:hAnsi="Times New Roman"/>
        </w:rPr>
      </w:pPr>
      <w:r w:rsidRPr="003A187A">
        <w:rPr>
          <w:rFonts w:ascii="Times New Roman" w:eastAsia="Calibri" w:hAnsi="Times New Roman"/>
          <w:b/>
          <w:bCs/>
        </w:rPr>
        <w:t>RQ4b:</w:t>
      </w:r>
      <w:r w:rsidRPr="003A187A">
        <w:rPr>
          <w:rFonts w:ascii="Times New Roman" w:eastAsia="Calibri" w:hAnsi="Times New Roman"/>
        </w:rPr>
        <w:t xml:space="preserve"> Which model </w:t>
      </w:r>
      <w:r>
        <w:rPr>
          <w:rFonts w:ascii="Times New Roman" w:eastAsia="Calibri" w:hAnsi="Times New Roman"/>
        </w:rPr>
        <w:t>wa</w:t>
      </w:r>
      <w:r w:rsidRPr="003A187A">
        <w:rPr>
          <w:rFonts w:ascii="Times New Roman" w:eastAsia="Calibri" w:hAnsi="Times New Roman"/>
        </w:rPr>
        <w:t xml:space="preserve">s more prevalent in the content of AJE? </w:t>
      </w:r>
    </w:p>
    <w:p w:rsidR="00E238C8" w:rsidRDefault="00E238C8" w:rsidP="00B525BA">
      <w:pPr>
        <w:ind w:firstLine="567"/>
        <w:contextualSpacing/>
        <w:jc w:val="both"/>
        <w:rPr>
          <w:rFonts w:ascii="Times New Roman" w:eastAsia="Calibri" w:hAnsi="Times New Roman"/>
        </w:rPr>
      </w:pPr>
      <w:r w:rsidRPr="003A187A">
        <w:rPr>
          <w:rFonts w:ascii="Times New Roman" w:eastAsia="Calibri" w:hAnsi="Times New Roman"/>
          <w:b/>
          <w:bCs/>
        </w:rPr>
        <w:t>RQ4c:</w:t>
      </w:r>
      <w:r w:rsidRPr="003A187A">
        <w:rPr>
          <w:rFonts w:ascii="Times New Roman" w:eastAsia="Calibri" w:hAnsi="Times New Roman"/>
        </w:rPr>
        <w:t xml:space="preserve"> </w:t>
      </w:r>
      <w:r>
        <w:rPr>
          <w:rFonts w:ascii="Times New Roman" w:eastAsia="Calibri" w:hAnsi="Times New Roman"/>
        </w:rPr>
        <w:t>Wa</w:t>
      </w:r>
      <w:r w:rsidRPr="003A187A">
        <w:rPr>
          <w:rFonts w:ascii="Times New Roman" w:eastAsia="Calibri" w:hAnsi="Times New Roman"/>
        </w:rPr>
        <w:t xml:space="preserve">s there any significant difference between which </w:t>
      </w:r>
      <w:proofErr w:type="gramStart"/>
      <w:r w:rsidRPr="003A187A">
        <w:rPr>
          <w:rFonts w:ascii="Times New Roman" w:eastAsia="Calibri" w:hAnsi="Times New Roman"/>
        </w:rPr>
        <w:t>model</w:t>
      </w:r>
      <w:proofErr w:type="gramEnd"/>
      <w:r w:rsidRPr="003A187A">
        <w:rPr>
          <w:rFonts w:ascii="Times New Roman" w:eastAsia="Calibri" w:hAnsi="Times New Roman"/>
        </w:rPr>
        <w:t xml:space="preserve"> </w:t>
      </w:r>
      <w:r>
        <w:rPr>
          <w:rFonts w:ascii="Times New Roman" w:eastAsia="Calibri" w:hAnsi="Times New Roman"/>
        </w:rPr>
        <w:t>wa</w:t>
      </w:r>
      <w:r w:rsidRPr="003A187A">
        <w:rPr>
          <w:rFonts w:ascii="Times New Roman" w:eastAsia="Calibri" w:hAnsi="Times New Roman"/>
        </w:rPr>
        <w:t>s more prevalent in AJA and AJE?</w:t>
      </w:r>
    </w:p>
    <w:p w:rsidR="00E238C8" w:rsidRDefault="00E238C8" w:rsidP="00B525BA">
      <w:pPr>
        <w:ind w:firstLine="567"/>
        <w:jc w:val="both"/>
        <w:rPr>
          <w:rFonts w:ascii="Times New Roman" w:eastAsia="Calibri" w:hAnsi="Times New Roman"/>
        </w:rPr>
      </w:pPr>
      <w:r w:rsidRPr="00FA4DA1">
        <w:rPr>
          <w:rFonts w:ascii="Times New Roman" w:eastAsia="Calibri" w:hAnsi="Times New Roman"/>
          <w:b/>
          <w:bCs/>
        </w:rPr>
        <w:t>H1</w:t>
      </w:r>
      <w:r>
        <w:rPr>
          <w:rFonts w:ascii="Times New Roman" w:eastAsia="Calibri" w:hAnsi="Times New Roman"/>
        </w:rPr>
        <w:t>: AJA tends to adopt more Arab cultural values compared to AJE.</w:t>
      </w:r>
    </w:p>
    <w:p w:rsidR="00E238C8" w:rsidRDefault="00E238C8" w:rsidP="00B525BA">
      <w:pPr>
        <w:ind w:firstLine="567"/>
        <w:jc w:val="both"/>
        <w:rPr>
          <w:rFonts w:ascii="Times New Roman" w:eastAsia="Calibri" w:hAnsi="Times New Roman"/>
        </w:rPr>
      </w:pPr>
      <w:r w:rsidRPr="00FD0B3A">
        <w:rPr>
          <w:rFonts w:ascii="Times New Roman" w:eastAsia="Calibri" w:hAnsi="Times New Roman"/>
          <w:b/>
          <w:bCs/>
        </w:rPr>
        <w:t>H</w:t>
      </w:r>
      <w:r>
        <w:rPr>
          <w:rFonts w:ascii="Times New Roman" w:eastAsia="Calibri" w:hAnsi="Times New Roman"/>
          <w:b/>
          <w:bCs/>
        </w:rPr>
        <w:t>2</w:t>
      </w:r>
      <w:r>
        <w:rPr>
          <w:rFonts w:ascii="Times New Roman" w:eastAsia="Calibri" w:hAnsi="Times New Roman"/>
        </w:rPr>
        <w:t xml:space="preserve">: AJA tends to use more Arab culturally aware language than AJE. </w:t>
      </w:r>
    </w:p>
    <w:p w:rsidR="00E238C8" w:rsidRDefault="00E238C8" w:rsidP="00B525BA">
      <w:pPr>
        <w:ind w:firstLine="567"/>
        <w:jc w:val="both"/>
        <w:rPr>
          <w:rFonts w:ascii="Times New Roman" w:eastAsia="Calibri" w:hAnsi="Times New Roman"/>
          <w:b/>
          <w:bCs/>
        </w:rPr>
      </w:pPr>
      <w:r w:rsidRPr="00944635">
        <w:rPr>
          <w:rFonts w:ascii="Times New Roman" w:eastAsia="Calibri" w:hAnsi="Times New Roman"/>
          <w:b/>
          <w:bCs/>
        </w:rPr>
        <w:t>H</w:t>
      </w:r>
      <w:r>
        <w:rPr>
          <w:rFonts w:ascii="Times New Roman" w:eastAsia="Calibri" w:hAnsi="Times New Roman"/>
          <w:b/>
          <w:bCs/>
        </w:rPr>
        <w:t>3</w:t>
      </w:r>
      <w:r w:rsidRPr="00944635">
        <w:rPr>
          <w:rFonts w:ascii="Times New Roman" w:eastAsia="Calibri" w:hAnsi="Times New Roman"/>
          <w:b/>
          <w:bCs/>
        </w:rPr>
        <w:t xml:space="preserve">: </w:t>
      </w:r>
      <w:r w:rsidRPr="00475550">
        <w:rPr>
          <w:rFonts w:ascii="Times New Roman" w:eastAsia="Calibri" w:hAnsi="Times New Roman"/>
        </w:rPr>
        <w:t>Women will be present significantly more often in AJE than in AJA.</w:t>
      </w:r>
    </w:p>
    <w:p w:rsidR="00E238C8" w:rsidRDefault="00E238C8" w:rsidP="00B525BA">
      <w:pPr>
        <w:jc w:val="both"/>
        <w:rPr>
          <w:rFonts w:ascii="Times New Roman" w:hAnsi="Times New Roman"/>
          <w:b/>
          <w:bCs/>
          <w:sz w:val="28"/>
          <w:szCs w:val="28"/>
        </w:rPr>
      </w:pPr>
    </w:p>
    <w:p w:rsidR="00E238C8" w:rsidRDefault="00E238C8" w:rsidP="00B525BA">
      <w:pPr>
        <w:jc w:val="both"/>
        <w:rPr>
          <w:rFonts w:ascii="Times New Roman" w:hAnsi="Times New Roman"/>
          <w:b/>
          <w:bCs/>
          <w:sz w:val="28"/>
          <w:szCs w:val="28"/>
        </w:rPr>
      </w:pPr>
    </w:p>
    <w:p w:rsidR="00E238C8" w:rsidRDefault="00E238C8" w:rsidP="00B525BA">
      <w:pPr>
        <w:jc w:val="both"/>
        <w:rPr>
          <w:rFonts w:ascii="Times New Roman" w:hAnsi="Times New Roman"/>
          <w:b/>
          <w:bCs/>
          <w:sz w:val="28"/>
          <w:szCs w:val="28"/>
        </w:rPr>
      </w:pPr>
    </w:p>
    <w:p w:rsidR="00B525BA" w:rsidRDefault="00B525BA" w:rsidP="00B525BA">
      <w:pPr>
        <w:jc w:val="both"/>
        <w:rPr>
          <w:rFonts w:ascii="Times New Roman" w:hAnsi="Times New Roman"/>
          <w:b/>
          <w:bCs/>
          <w:sz w:val="28"/>
          <w:szCs w:val="28"/>
        </w:rPr>
      </w:pPr>
    </w:p>
    <w:p w:rsidR="002032D4" w:rsidRPr="002032D4" w:rsidRDefault="002032D4" w:rsidP="00B525BA">
      <w:pPr>
        <w:jc w:val="center"/>
        <w:rPr>
          <w:rFonts w:ascii="Times New Roman" w:eastAsia="Calibri" w:hAnsi="Times New Roman"/>
          <w:b/>
          <w:bCs/>
        </w:rPr>
      </w:pPr>
      <w:r w:rsidRPr="002032D4">
        <w:rPr>
          <w:rFonts w:ascii="Times New Roman" w:hAnsi="Times New Roman"/>
          <w:b/>
          <w:bCs/>
          <w:sz w:val="28"/>
          <w:szCs w:val="28"/>
        </w:rPr>
        <w:lastRenderedPageBreak/>
        <w:t>Chapter 3: Methodology</w:t>
      </w:r>
    </w:p>
    <w:p w:rsidR="000706C4" w:rsidRPr="002D11BF" w:rsidRDefault="000706C4" w:rsidP="00B525BA">
      <w:pPr>
        <w:autoSpaceDE w:val="0"/>
        <w:autoSpaceDN w:val="0"/>
        <w:adjustRightInd w:val="0"/>
        <w:ind w:firstLine="567"/>
        <w:jc w:val="both"/>
        <w:rPr>
          <w:rFonts w:ascii="Times New Roman" w:hAnsi="Times New Roman"/>
        </w:rPr>
      </w:pPr>
      <w:r w:rsidRPr="002D11BF">
        <w:rPr>
          <w:rFonts w:ascii="Times New Roman" w:hAnsi="Times New Roman"/>
        </w:rPr>
        <w:t xml:space="preserve">In the era of global communication where more and more efforts are paid to communicate with people of widely-varying cultures across the world, this study is interested in </w:t>
      </w:r>
      <w:r>
        <w:rPr>
          <w:rFonts w:ascii="Times New Roman" w:hAnsi="Times New Roman"/>
        </w:rPr>
        <w:t>examining</w:t>
      </w:r>
      <w:r w:rsidRPr="002D11BF">
        <w:rPr>
          <w:rFonts w:ascii="Times New Roman" w:hAnsi="Times New Roman"/>
        </w:rPr>
        <w:t xml:space="preserve"> how one news organization communicates </w:t>
      </w:r>
      <w:r>
        <w:rPr>
          <w:rFonts w:ascii="Times New Roman" w:hAnsi="Times New Roman"/>
        </w:rPr>
        <w:t>to international audiences with</w:t>
      </w:r>
      <w:r w:rsidRPr="002D11BF">
        <w:rPr>
          <w:rFonts w:ascii="Times New Roman" w:hAnsi="Times New Roman"/>
        </w:rPr>
        <w:t xml:space="preserve"> different languages </w:t>
      </w:r>
      <w:r>
        <w:rPr>
          <w:rFonts w:ascii="Times New Roman" w:hAnsi="Times New Roman"/>
        </w:rPr>
        <w:t>and</w:t>
      </w:r>
      <w:r w:rsidRPr="002D11BF">
        <w:rPr>
          <w:rFonts w:ascii="Times New Roman" w:hAnsi="Times New Roman"/>
        </w:rPr>
        <w:t xml:space="preserve"> various cultural backgrounds and interests.</w:t>
      </w:r>
      <w:r w:rsidRPr="002D11BF">
        <w:rPr>
          <w:rFonts w:ascii="Times New Roman" w:hAnsi="Times New Roman"/>
          <w:b/>
          <w:bCs/>
        </w:rPr>
        <w:t xml:space="preserve"> </w:t>
      </w:r>
      <w:r w:rsidRPr="002D11BF">
        <w:rPr>
          <w:rFonts w:ascii="Times New Roman" w:hAnsi="Times New Roman"/>
        </w:rPr>
        <w:t xml:space="preserve">The main purpose of this study is to examine </w:t>
      </w:r>
      <w:r w:rsidRPr="001953C6">
        <w:rPr>
          <w:rFonts w:ascii="Times New Roman" w:hAnsi="Times New Roman"/>
        </w:rPr>
        <w:t xml:space="preserve">what values are </w:t>
      </w:r>
      <w:r w:rsidRPr="001953C6">
        <w:rPr>
          <w:rFonts w:ascii="Times New Roman" w:eastAsia="Calibri" w:hAnsi="Times New Roman"/>
        </w:rPr>
        <w:t>more prevalent in the content</w:t>
      </w:r>
      <w:r w:rsidRPr="002D11BF">
        <w:rPr>
          <w:rFonts w:ascii="Times New Roman" w:hAnsi="Times New Roman"/>
        </w:rPr>
        <w:t xml:space="preserve"> </w:t>
      </w:r>
      <w:r>
        <w:rPr>
          <w:rFonts w:ascii="Times New Roman" w:hAnsi="Times New Roman"/>
        </w:rPr>
        <w:t xml:space="preserve">that a </w:t>
      </w:r>
      <w:r w:rsidRPr="002D11BF">
        <w:rPr>
          <w:rFonts w:ascii="Times New Roman" w:hAnsi="Times New Roman"/>
        </w:rPr>
        <w:t>non-</w:t>
      </w:r>
      <w:r>
        <w:rPr>
          <w:rFonts w:ascii="Times New Roman" w:hAnsi="Times New Roman"/>
        </w:rPr>
        <w:t>Western</w:t>
      </w:r>
      <w:r w:rsidRPr="002D11BF">
        <w:rPr>
          <w:rFonts w:ascii="Times New Roman" w:hAnsi="Times New Roman"/>
        </w:rPr>
        <w:t xml:space="preserve"> news organization</w:t>
      </w:r>
      <w:r>
        <w:rPr>
          <w:rFonts w:ascii="Times New Roman" w:hAnsi="Times New Roman"/>
        </w:rPr>
        <w:t xml:space="preserve"> produces to target</w:t>
      </w:r>
      <w:r w:rsidRPr="002D11BF">
        <w:rPr>
          <w:rFonts w:ascii="Times New Roman" w:hAnsi="Times New Roman"/>
        </w:rPr>
        <w:t xml:space="preserve"> different audiences. </w:t>
      </w:r>
    </w:p>
    <w:p w:rsidR="000706C4" w:rsidRDefault="00CE44A0" w:rsidP="00B525BA">
      <w:pPr>
        <w:autoSpaceDE w:val="0"/>
        <w:autoSpaceDN w:val="0"/>
        <w:adjustRightInd w:val="0"/>
        <w:ind w:firstLine="567"/>
        <w:jc w:val="both"/>
        <w:rPr>
          <w:rFonts w:ascii="Times New Roman" w:hAnsi="Times New Roman"/>
        </w:rPr>
      </w:pPr>
      <w:r>
        <w:rPr>
          <w:rFonts w:ascii="Times New Roman" w:hAnsi="Times New Roman"/>
        </w:rPr>
        <w:t xml:space="preserve">The professional </w:t>
      </w:r>
      <w:r w:rsidR="000706C4" w:rsidRPr="004F147D">
        <w:rPr>
          <w:rFonts w:ascii="Times New Roman" w:hAnsi="Times New Roman"/>
        </w:rPr>
        <w:t xml:space="preserve">model, the </w:t>
      </w:r>
      <w:proofErr w:type="gramStart"/>
      <w:r w:rsidR="000706C4" w:rsidRPr="004F147D">
        <w:rPr>
          <w:rFonts w:ascii="Times New Roman" w:hAnsi="Times New Roman"/>
        </w:rPr>
        <w:t>marketing  model</w:t>
      </w:r>
      <w:proofErr w:type="gramEnd"/>
      <w:r w:rsidR="000706C4" w:rsidRPr="004F147D">
        <w:rPr>
          <w:rFonts w:ascii="Times New Roman" w:hAnsi="Times New Roman"/>
        </w:rPr>
        <w:t xml:space="preserve">, and the cultural model </w:t>
      </w:r>
      <w:r w:rsidR="000706C4">
        <w:rPr>
          <w:rFonts w:ascii="Times New Roman" w:hAnsi="Times New Roman"/>
        </w:rPr>
        <w:t>were</w:t>
      </w:r>
      <w:r w:rsidR="000706C4" w:rsidRPr="004F147D">
        <w:rPr>
          <w:rFonts w:ascii="Times New Roman" w:hAnsi="Times New Roman"/>
        </w:rPr>
        <w:t xml:space="preserve"> tested on </w:t>
      </w:r>
      <w:r w:rsidR="000706C4">
        <w:rPr>
          <w:rFonts w:ascii="Times New Roman" w:hAnsi="Times New Roman"/>
        </w:rPr>
        <w:t>news stories that were published in the first four months of 2014 on the websites of Al Jazeera Arabic and Al Jazeera English</w:t>
      </w:r>
      <w:r w:rsidR="000706C4" w:rsidRPr="004F147D">
        <w:rPr>
          <w:rFonts w:ascii="Times New Roman" w:hAnsi="Times New Roman"/>
        </w:rPr>
        <w:t xml:space="preserve">. </w:t>
      </w:r>
      <w:r w:rsidR="000706C4">
        <w:rPr>
          <w:rFonts w:ascii="Times New Roman" w:hAnsi="Times New Roman"/>
        </w:rPr>
        <w:t xml:space="preserve">This section discusses content analysis in detail in terms of its definition, advantages, and disadvantages; the </w:t>
      </w:r>
      <w:r w:rsidR="000706C4" w:rsidRPr="00D17C6D">
        <w:rPr>
          <w:rFonts w:ascii="Times New Roman" w:hAnsi="Times New Roman"/>
        </w:rPr>
        <w:t>constructed sample and the procedure</w:t>
      </w:r>
      <w:r w:rsidR="000706C4">
        <w:rPr>
          <w:rFonts w:ascii="Times New Roman" w:hAnsi="Times New Roman"/>
        </w:rPr>
        <w:t xml:space="preserve"> of drawing the sample;</w:t>
      </w:r>
      <w:r w:rsidR="000706C4" w:rsidRPr="00D17C6D">
        <w:rPr>
          <w:rFonts w:ascii="Times New Roman" w:hAnsi="Times New Roman"/>
        </w:rPr>
        <w:t xml:space="preserve"> unit of analysis</w:t>
      </w:r>
      <w:r w:rsidR="000706C4">
        <w:rPr>
          <w:rFonts w:ascii="Times New Roman" w:hAnsi="Times New Roman"/>
        </w:rPr>
        <w:t>; and the constructs, main variables, measurements and indices established for the three models tested in this study.</w:t>
      </w:r>
    </w:p>
    <w:p w:rsidR="000706C4" w:rsidRPr="00DC51BB" w:rsidRDefault="000706C4" w:rsidP="00B525BA">
      <w:pPr>
        <w:autoSpaceDE w:val="0"/>
        <w:autoSpaceDN w:val="0"/>
        <w:adjustRightInd w:val="0"/>
        <w:jc w:val="both"/>
        <w:rPr>
          <w:rFonts w:ascii="Times New Roman" w:hAnsi="Times New Roman"/>
          <w:b/>
          <w:bCs/>
        </w:rPr>
      </w:pPr>
      <w:r w:rsidRPr="00DC51BB">
        <w:rPr>
          <w:rFonts w:ascii="Times New Roman" w:hAnsi="Times New Roman"/>
          <w:b/>
          <w:bCs/>
        </w:rPr>
        <w:t xml:space="preserve">Content Analysis </w:t>
      </w:r>
    </w:p>
    <w:p w:rsidR="000706C4" w:rsidRPr="00DC51BB" w:rsidRDefault="000706C4" w:rsidP="00B525BA">
      <w:pPr>
        <w:autoSpaceDE w:val="0"/>
        <w:autoSpaceDN w:val="0"/>
        <w:adjustRightInd w:val="0"/>
        <w:ind w:firstLine="567"/>
        <w:jc w:val="both"/>
        <w:rPr>
          <w:rFonts w:ascii="Times New Roman" w:hAnsi="Times New Roman"/>
        </w:rPr>
      </w:pPr>
      <w:r>
        <w:rPr>
          <w:rFonts w:ascii="Times New Roman" w:hAnsi="Times New Roman"/>
        </w:rPr>
        <w:t>Content analysis was</w:t>
      </w:r>
      <w:r w:rsidRPr="00DC51BB">
        <w:rPr>
          <w:rFonts w:ascii="Times New Roman" w:hAnsi="Times New Roman"/>
        </w:rPr>
        <w:t xml:space="preserve"> used to </w:t>
      </w:r>
      <w:r>
        <w:rPr>
          <w:rFonts w:ascii="Times New Roman" w:hAnsi="Times New Roman"/>
        </w:rPr>
        <w:t>test</w:t>
      </w:r>
      <w:r w:rsidRPr="00DC51BB">
        <w:rPr>
          <w:rFonts w:ascii="Times New Roman" w:hAnsi="Times New Roman"/>
        </w:rPr>
        <w:t xml:space="preserve"> these three models. Different scholars define content analysis, for example, Berelson (1952) defines it as a “research technique for the objective, systematic, and quantitative description of manifest content of communication” (p.</w:t>
      </w:r>
      <w:r w:rsidR="005363EE">
        <w:rPr>
          <w:rFonts w:ascii="Times New Roman" w:hAnsi="Times New Roman"/>
        </w:rPr>
        <w:t xml:space="preserve"> </w:t>
      </w:r>
      <w:r w:rsidRPr="00DC51BB">
        <w:rPr>
          <w:rFonts w:ascii="Times New Roman" w:hAnsi="Times New Roman"/>
        </w:rPr>
        <w:t xml:space="preserve">489). Similarly, Kerlinger (2000) defines content analysis as a method of studying and analyzing communication in a systematic, objective, and quantitative manner for the purpose of measuring variables (p. 156).  Weber (1990) describes content analysis as a "research method that uses a set of procedures to make valid inferences from text" (p. 9). Krippendorff (1980) in his definition </w:t>
      </w:r>
      <w:r>
        <w:rPr>
          <w:rFonts w:ascii="Times New Roman" w:hAnsi="Times New Roman"/>
        </w:rPr>
        <w:t>of</w:t>
      </w:r>
      <w:r w:rsidRPr="00DC51BB">
        <w:rPr>
          <w:rFonts w:ascii="Times New Roman" w:hAnsi="Times New Roman"/>
        </w:rPr>
        <w:t xml:space="preserve"> content </w:t>
      </w:r>
      <w:r w:rsidRPr="00DC51BB">
        <w:rPr>
          <w:rFonts w:ascii="Times New Roman" w:hAnsi="Times New Roman"/>
        </w:rPr>
        <w:lastRenderedPageBreak/>
        <w:t xml:space="preserve">analysis stressed </w:t>
      </w:r>
      <w:r w:rsidRPr="001953C6">
        <w:rPr>
          <w:rFonts w:ascii="Times New Roman" w:hAnsi="Times New Roman"/>
        </w:rPr>
        <w:t>reliability and validity</w:t>
      </w:r>
      <w:r>
        <w:rPr>
          <w:rFonts w:ascii="Times New Roman" w:hAnsi="Times New Roman"/>
        </w:rPr>
        <w:t>:</w:t>
      </w:r>
      <w:r w:rsidRPr="00DC51BB">
        <w:rPr>
          <w:rFonts w:ascii="Times New Roman" w:hAnsi="Times New Roman"/>
        </w:rPr>
        <w:t xml:space="preserve"> "Content analysis is a research technique for making replicative and valid inferences fr</w:t>
      </w:r>
      <w:r>
        <w:rPr>
          <w:rFonts w:ascii="Times New Roman" w:hAnsi="Times New Roman"/>
        </w:rPr>
        <w:t>o</w:t>
      </w:r>
      <w:r w:rsidRPr="00DC51BB">
        <w:rPr>
          <w:rFonts w:ascii="Times New Roman" w:hAnsi="Times New Roman"/>
        </w:rPr>
        <w:t>m data to their context" (p. 21).</w:t>
      </w:r>
    </w:p>
    <w:p w:rsidR="000706C4" w:rsidRPr="00DC51BB" w:rsidRDefault="000706C4" w:rsidP="00B525BA">
      <w:pPr>
        <w:autoSpaceDE w:val="0"/>
        <w:autoSpaceDN w:val="0"/>
        <w:adjustRightInd w:val="0"/>
        <w:ind w:firstLine="567"/>
        <w:jc w:val="both"/>
        <w:rPr>
          <w:rFonts w:ascii="Times New Roman" w:hAnsi="Times New Roman"/>
        </w:rPr>
      </w:pPr>
      <w:r w:rsidRPr="00DC51BB">
        <w:rPr>
          <w:rFonts w:ascii="Times New Roman" w:hAnsi="Times New Roman"/>
        </w:rPr>
        <w:t>The advantages of content analysis</w:t>
      </w:r>
      <w:r>
        <w:rPr>
          <w:rFonts w:ascii="Times New Roman" w:hAnsi="Times New Roman"/>
        </w:rPr>
        <w:t xml:space="preserve"> are </w:t>
      </w:r>
      <w:r w:rsidRPr="00DC51BB">
        <w:rPr>
          <w:rFonts w:ascii="Times New Roman" w:hAnsi="Times New Roman"/>
        </w:rPr>
        <w:t>many. First, content analysis is systematic. This means that the content to be analyzed is selected according to "explicit and consistently applied rules" (e.g., sample selection, all content under consideration is to be treated in exactly the same manner, there is uniformity in the coding and analysis procedures) (Wimmer &amp; Dominick, 2011, p</w:t>
      </w:r>
      <w:r>
        <w:rPr>
          <w:rFonts w:ascii="Times New Roman" w:hAnsi="Times New Roman"/>
        </w:rPr>
        <w:t>p</w:t>
      </w:r>
      <w:r w:rsidRPr="00DC51BB">
        <w:rPr>
          <w:rFonts w:ascii="Times New Roman" w:hAnsi="Times New Roman"/>
        </w:rPr>
        <w:t>. 156-157). Second, content analysis is objective. This means that the researchers' "personal idiosyncrasies and biases" should stay away from the findings. Also it means that the analysis should yield the same results if another researcher replicates the study (Wimmer &amp; Dominick, 2011, p. 157). Finally, content analysis</w:t>
      </w:r>
      <w:r>
        <w:rPr>
          <w:rFonts w:ascii="Times New Roman" w:hAnsi="Times New Roman"/>
        </w:rPr>
        <w:t xml:space="preserve"> as defined above</w:t>
      </w:r>
      <w:r w:rsidRPr="00DC51BB">
        <w:rPr>
          <w:rFonts w:ascii="Times New Roman" w:hAnsi="Times New Roman"/>
        </w:rPr>
        <w:t xml:space="preserve"> is</w:t>
      </w:r>
      <w:r>
        <w:rPr>
          <w:rFonts w:ascii="Times New Roman" w:hAnsi="Times New Roman"/>
        </w:rPr>
        <w:t xml:space="preserve"> typically</w:t>
      </w:r>
      <w:r w:rsidRPr="00DC51BB">
        <w:rPr>
          <w:rFonts w:ascii="Times New Roman" w:hAnsi="Times New Roman"/>
        </w:rPr>
        <w:t xml:space="preserve"> quantitative</w:t>
      </w:r>
      <w:r>
        <w:rPr>
          <w:rFonts w:ascii="Times New Roman" w:hAnsi="Times New Roman"/>
        </w:rPr>
        <w:t xml:space="preserve"> (though some scholars have also done content analysis qualitatively)</w:t>
      </w:r>
      <w:r w:rsidRPr="00DC51BB">
        <w:rPr>
          <w:rFonts w:ascii="Times New Roman" w:hAnsi="Times New Roman"/>
        </w:rPr>
        <w:t>. The main goal of this method is to get an accurate representation of a body of message</w:t>
      </w:r>
      <w:r w:rsidR="00637FC7">
        <w:rPr>
          <w:rFonts w:ascii="Times New Roman" w:hAnsi="Times New Roman"/>
        </w:rPr>
        <w:t>s</w:t>
      </w:r>
      <w:r w:rsidRPr="00DC51BB">
        <w:rPr>
          <w:rFonts w:ascii="Times New Roman" w:hAnsi="Times New Roman"/>
        </w:rPr>
        <w:t>. This nature of quantification is important in fulfilling that objective because it helps researchers in "the quest for precision", and it allows researchers to summarize results and to report them</w:t>
      </w:r>
      <w:r w:rsidR="00637FC7">
        <w:rPr>
          <w:rFonts w:ascii="Times New Roman" w:hAnsi="Times New Roman"/>
        </w:rPr>
        <w:t xml:space="preserve"> </w:t>
      </w:r>
      <w:r w:rsidRPr="00DC51BB">
        <w:rPr>
          <w:rFonts w:ascii="Times New Roman" w:hAnsi="Times New Roman"/>
        </w:rPr>
        <w:t xml:space="preserve">"succinctly" (Wimmer &amp; Dominick, 2011, p. 157). In general, this method is used for different goals; for example, it is used in journalism and mass communication </w:t>
      </w:r>
      <w:r>
        <w:rPr>
          <w:rFonts w:ascii="Times New Roman" w:hAnsi="Times New Roman"/>
        </w:rPr>
        <w:t>research</w:t>
      </w:r>
      <w:r w:rsidRPr="00DC51BB">
        <w:rPr>
          <w:rFonts w:ascii="Times New Roman" w:hAnsi="Times New Roman"/>
        </w:rPr>
        <w:t xml:space="preserve"> to identify developments over long time periods</w:t>
      </w:r>
      <w:r>
        <w:rPr>
          <w:rFonts w:ascii="Times New Roman" w:hAnsi="Times New Roman"/>
        </w:rPr>
        <w:t>, to</w:t>
      </w:r>
      <w:r w:rsidRPr="00DC51BB">
        <w:rPr>
          <w:rFonts w:ascii="Times New Roman" w:hAnsi="Times New Roman"/>
        </w:rPr>
        <w:t xml:space="preserve"> compare media content to the real world</w:t>
      </w:r>
      <w:r>
        <w:rPr>
          <w:rFonts w:ascii="Times New Roman" w:hAnsi="Times New Roman"/>
        </w:rPr>
        <w:t xml:space="preserve">, </w:t>
      </w:r>
      <w:r w:rsidR="009E7AAF">
        <w:rPr>
          <w:rFonts w:ascii="Times New Roman" w:hAnsi="Times New Roman"/>
        </w:rPr>
        <w:t xml:space="preserve">and </w:t>
      </w:r>
      <w:r>
        <w:rPr>
          <w:rFonts w:ascii="Times New Roman" w:hAnsi="Times New Roman"/>
        </w:rPr>
        <w:t>to assess</w:t>
      </w:r>
      <w:r w:rsidRPr="00DC51BB">
        <w:rPr>
          <w:rFonts w:ascii="Times New Roman" w:hAnsi="Times New Roman"/>
        </w:rPr>
        <w:t xml:space="preserve"> the image of particular groups in society</w:t>
      </w:r>
      <w:r w:rsidR="009E7AAF">
        <w:rPr>
          <w:rFonts w:ascii="Times New Roman" w:hAnsi="Times New Roman"/>
        </w:rPr>
        <w:t xml:space="preserve"> </w:t>
      </w:r>
      <w:r w:rsidRPr="00DC51BB">
        <w:rPr>
          <w:rFonts w:ascii="Times New Roman" w:hAnsi="Times New Roman"/>
        </w:rPr>
        <w:t>(Wimmer &amp; Dominick, 2011).</w:t>
      </w:r>
    </w:p>
    <w:p w:rsidR="000706C4" w:rsidRDefault="000706C4" w:rsidP="00B525BA">
      <w:pPr>
        <w:autoSpaceDE w:val="0"/>
        <w:autoSpaceDN w:val="0"/>
        <w:adjustRightInd w:val="0"/>
        <w:ind w:firstLine="567"/>
        <w:jc w:val="both"/>
        <w:rPr>
          <w:rFonts w:ascii="Times New Roman" w:hAnsi="Times New Roman"/>
        </w:rPr>
      </w:pPr>
      <w:r>
        <w:rPr>
          <w:rFonts w:ascii="Times New Roman" w:hAnsi="Times New Roman"/>
        </w:rPr>
        <w:t xml:space="preserve">Content analysis is the appropriate method for this study. It will be used to identify manifest elements that are related to each model in news content. </w:t>
      </w:r>
      <w:r w:rsidRPr="0048672E">
        <w:rPr>
          <w:rFonts w:ascii="Times New Roman" w:hAnsi="Times New Roman"/>
        </w:rPr>
        <w:t>Quantitative content analysis deals with manifest content, by definition</w:t>
      </w:r>
      <w:r>
        <w:rPr>
          <w:rFonts w:ascii="Times New Roman" w:hAnsi="Times New Roman"/>
        </w:rPr>
        <w:t xml:space="preserve"> </w:t>
      </w:r>
      <w:r w:rsidRPr="0048672E">
        <w:rPr>
          <w:rFonts w:ascii="Times New Roman" w:hAnsi="Times New Roman"/>
        </w:rPr>
        <w:t xml:space="preserve">(Riffe, Lacy, </w:t>
      </w:r>
      <w:r w:rsidRPr="0048672E">
        <w:rPr>
          <w:rFonts w:ascii="Times New Roman" w:hAnsi="Times New Roman"/>
        </w:rPr>
        <w:lastRenderedPageBreak/>
        <w:t>&amp; Fico, 2005. p. 38)</w:t>
      </w:r>
      <w:r>
        <w:rPr>
          <w:rFonts w:ascii="Times New Roman" w:hAnsi="Times New Roman"/>
        </w:rPr>
        <w:t xml:space="preserve">. </w:t>
      </w:r>
      <w:r w:rsidRPr="00C0116B">
        <w:rPr>
          <w:rFonts w:ascii="Times New Roman" w:hAnsi="Times New Roman"/>
        </w:rPr>
        <w:t>Content analysis is used frequently in all areas of the media. The method is popular with mass media researchers because it is an efficient way to investigate the conte</w:t>
      </w:r>
      <w:r>
        <w:rPr>
          <w:rFonts w:ascii="Times New Roman" w:hAnsi="Times New Roman"/>
        </w:rPr>
        <w:t xml:space="preserve">nt of the media (Wimmer </w:t>
      </w:r>
      <w:r w:rsidRPr="00C0116B">
        <w:rPr>
          <w:rFonts w:ascii="Times New Roman" w:hAnsi="Times New Roman"/>
        </w:rPr>
        <w:t xml:space="preserve">&amp; Dominick, 2011, p. 156). Riffe and Freitag (1997) found that about 25% of the 1,977 full-length research articles published in </w:t>
      </w:r>
      <w:r w:rsidRPr="005346AE">
        <w:rPr>
          <w:rFonts w:ascii="Times New Roman" w:hAnsi="Times New Roman"/>
          <w:i/>
        </w:rPr>
        <w:t xml:space="preserve">Journalism and Mass Communication Quarterly </w:t>
      </w:r>
      <w:r w:rsidRPr="00C0116B">
        <w:rPr>
          <w:rFonts w:ascii="Times New Roman" w:hAnsi="Times New Roman"/>
        </w:rPr>
        <w:t>from 1971 to 1995 were content analysis. Kamhawi and Weaver (2003) revealed that content analysis was the most popular data-gathering method reported in major mass communication journals between 1995 and 1999. An informal content analysis of three journals that focus on mass communication research (</w:t>
      </w:r>
      <w:r w:rsidRPr="00C0116B">
        <w:rPr>
          <w:rFonts w:ascii="Times New Roman" w:hAnsi="Times New Roman"/>
          <w:i/>
          <w:iCs/>
        </w:rPr>
        <w:t>Journal of Broadcasting &amp; Electronic Media</w:t>
      </w:r>
      <w:r w:rsidRPr="00C0116B">
        <w:rPr>
          <w:rFonts w:ascii="Times New Roman" w:hAnsi="Times New Roman"/>
        </w:rPr>
        <w:t xml:space="preserve">, </w:t>
      </w:r>
      <w:r w:rsidRPr="00C0116B">
        <w:rPr>
          <w:rFonts w:ascii="Times New Roman" w:hAnsi="Times New Roman"/>
          <w:i/>
          <w:iCs/>
        </w:rPr>
        <w:t xml:space="preserve">Journalism and Mass Communication Quarterly, </w:t>
      </w:r>
      <w:r w:rsidRPr="00C0116B">
        <w:rPr>
          <w:rFonts w:ascii="Times New Roman" w:hAnsi="Times New Roman"/>
        </w:rPr>
        <w:t xml:space="preserve">and </w:t>
      </w:r>
      <w:r w:rsidRPr="00C0116B">
        <w:rPr>
          <w:rFonts w:ascii="Times New Roman" w:hAnsi="Times New Roman"/>
          <w:i/>
          <w:iCs/>
        </w:rPr>
        <w:t>Mass Communication and Society</w:t>
      </w:r>
      <w:r w:rsidRPr="00C0116B">
        <w:rPr>
          <w:rFonts w:ascii="Times New Roman" w:hAnsi="Times New Roman"/>
        </w:rPr>
        <w:t>) from 2007 to 2008 found that content analysis was still a popular method, used in about one-third of all published articles</w:t>
      </w:r>
      <w:r>
        <w:rPr>
          <w:rFonts w:ascii="Times New Roman" w:hAnsi="Times New Roman"/>
        </w:rPr>
        <w:t xml:space="preserve"> (Wimmer &amp; Dominick, 2011, p. 156)</w:t>
      </w:r>
      <w:r w:rsidRPr="00C0116B">
        <w:rPr>
          <w:rFonts w:ascii="Times New Roman" w:hAnsi="Times New Roman"/>
        </w:rPr>
        <w:t>.</w:t>
      </w:r>
      <w:r>
        <w:rPr>
          <w:rFonts w:ascii="Times New Roman" w:hAnsi="Times New Roman"/>
        </w:rPr>
        <w:t xml:space="preserve"> Content analysis helped to tell whether or not a news story reflected professional values such as objectivity, fairness, and factuality. Also, in the marketing model, the content analysis helped to examine what type of content and topics the story projected more as evidence of employing the marketing values or not.</w:t>
      </w:r>
      <w:r w:rsidRPr="007A580F">
        <w:rPr>
          <w:rFonts w:ascii="Times New Roman" w:hAnsi="Times New Roman"/>
        </w:rPr>
        <w:t xml:space="preserve"> </w:t>
      </w:r>
      <w:r w:rsidRPr="001953C6">
        <w:rPr>
          <w:rFonts w:ascii="Times New Roman" w:hAnsi="Times New Roman"/>
        </w:rPr>
        <w:t>Final</w:t>
      </w:r>
      <w:r>
        <w:rPr>
          <w:rFonts w:ascii="Times New Roman" w:hAnsi="Times New Roman"/>
        </w:rPr>
        <w:t>ly content analysis</w:t>
      </w:r>
      <w:r w:rsidRPr="001953C6">
        <w:rPr>
          <w:rFonts w:ascii="Times New Roman" w:hAnsi="Times New Roman"/>
        </w:rPr>
        <w:t xml:space="preserve"> help</w:t>
      </w:r>
      <w:r>
        <w:rPr>
          <w:rFonts w:ascii="Times New Roman" w:hAnsi="Times New Roman"/>
        </w:rPr>
        <w:t>ed</w:t>
      </w:r>
      <w:r w:rsidRPr="001953C6">
        <w:rPr>
          <w:rFonts w:ascii="Times New Roman" w:hAnsi="Times New Roman"/>
        </w:rPr>
        <w:t xml:space="preserve"> to examine whether or not the news stories </w:t>
      </w:r>
      <w:r>
        <w:rPr>
          <w:rFonts w:ascii="Times New Roman" w:hAnsi="Times New Roman"/>
        </w:rPr>
        <w:t>displayed</w:t>
      </w:r>
      <w:r w:rsidRPr="001953C6">
        <w:rPr>
          <w:rFonts w:ascii="Times New Roman" w:hAnsi="Times New Roman"/>
        </w:rPr>
        <w:t xml:space="preserve"> any cultural values.</w:t>
      </w:r>
      <w:r>
        <w:rPr>
          <w:rFonts w:ascii="Times New Roman" w:hAnsi="Times New Roman"/>
        </w:rPr>
        <w:t xml:space="preserve"> </w:t>
      </w:r>
    </w:p>
    <w:p w:rsidR="009E7AAF" w:rsidRDefault="009E7AAF" w:rsidP="00B525BA">
      <w:pPr>
        <w:autoSpaceDE w:val="0"/>
        <w:autoSpaceDN w:val="0"/>
        <w:adjustRightInd w:val="0"/>
        <w:ind w:firstLine="567"/>
        <w:jc w:val="both"/>
        <w:rPr>
          <w:rFonts w:ascii="Times New Roman" w:hAnsi="Times New Roman"/>
        </w:rPr>
      </w:pPr>
      <w:r>
        <w:rPr>
          <w:rFonts w:ascii="Times New Roman" w:hAnsi="Times New Roman"/>
        </w:rPr>
        <w:t>A potential</w:t>
      </w:r>
      <w:r w:rsidRPr="00DC51BB">
        <w:rPr>
          <w:rFonts w:ascii="Times New Roman" w:hAnsi="Times New Roman"/>
        </w:rPr>
        <w:t xml:space="preserve"> disadvantage of content analysis is a lack of messages relevant to the research. </w:t>
      </w:r>
      <w:r>
        <w:rPr>
          <w:rFonts w:ascii="Times New Roman" w:hAnsi="Times New Roman"/>
        </w:rPr>
        <w:t>A</w:t>
      </w:r>
      <w:r w:rsidRPr="00DC51BB">
        <w:rPr>
          <w:rFonts w:ascii="Times New Roman" w:hAnsi="Times New Roman"/>
        </w:rPr>
        <w:t xml:space="preserve"> researcher interested in any topic of the study must prepare to examine a large body of media content to find sufficient quantities for analysis (Wimmer &amp; Dominick, 2011, p. 160). In addition, content analysis is frequently time consuming and expensive</w:t>
      </w:r>
      <w:r>
        <w:rPr>
          <w:rFonts w:ascii="Times New Roman" w:hAnsi="Times New Roman"/>
        </w:rPr>
        <w:t xml:space="preserve"> </w:t>
      </w:r>
      <w:r w:rsidRPr="00DC51BB">
        <w:rPr>
          <w:rFonts w:ascii="Times New Roman" w:hAnsi="Times New Roman"/>
        </w:rPr>
        <w:t xml:space="preserve">(Wimmer &amp; Dominick, 2011, p. 160). The final limitation </w:t>
      </w:r>
      <w:r w:rsidRPr="00DC51BB">
        <w:rPr>
          <w:rFonts w:ascii="Times New Roman" w:hAnsi="Times New Roman"/>
        </w:rPr>
        <w:lastRenderedPageBreak/>
        <w:t>of using content analysis that should be acknowledged here is that content analysis is not a direct indicator of</w:t>
      </w:r>
      <w:r>
        <w:rPr>
          <w:rFonts w:ascii="Times New Roman" w:hAnsi="Times New Roman"/>
        </w:rPr>
        <w:t xml:space="preserve"> the</w:t>
      </w:r>
      <w:r w:rsidRPr="00DC51BB">
        <w:rPr>
          <w:rFonts w:ascii="Times New Roman" w:hAnsi="Times New Roman"/>
        </w:rPr>
        <w:t xml:space="preserve"> creator's intent.</w:t>
      </w:r>
      <w:r>
        <w:rPr>
          <w:rFonts w:ascii="Times New Roman" w:hAnsi="Times New Roman"/>
        </w:rPr>
        <w:t xml:space="preserve"> </w:t>
      </w:r>
    </w:p>
    <w:p w:rsidR="000706C4" w:rsidRPr="00DC51BB" w:rsidRDefault="000706C4" w:rsidP="00B525BA">
      <w:pPr>
        <w:autoSpaceDE w:val="0"/>
        <w:autoSpaceDN w:val="0"/>
        <w:adjustRightInd w:val="0"/>
        <w:jc w:val="both"/>
        <w:rPr>
          <w:rFonts w:ascii="Times New Roman" w:hAnsi="Times New Roman"/>
          <w:b/>
          <w:bCs/>
        </w:rPr>
      </w:pPr>
      <w:r w:rsidRPr="00DC51BB">
        <w:rPr>
          <w:rFonts w:ascii="Times New Roman" w:hAnsi="Times New Roman"/>
          <w:b/>
          <w:bCs/>
        </w:rPr>
        <w:t xml:space="preserve">Population, Sample, and Unit of Analysis </w:t>
      </w:r>
    </w:p>
    <w:p w:rsidR="000706C4" w:rsidRPr="00DC51BB" w:rsidRDefault="000706C4" w:rsidP="00B525BA">
      <w:pPr>
        <w:autoSpaceDE w:val="0"/>
        <w:autoSpaceDN w:val="0"/>
        <w:adjustRightInd w:val="0"/>
        <w:ind w:firstLine="567"/>
        <w:jc w:val="both"/>
        <w:rPr>
          <w:rFonts w:ascii="Times New Roman" w:hAnsi="Times New Roman"/>
        </w:rPr>
      </w:pPr>
      <w:r w:rsidRPr="00DC51BB">
        <w:rPr>
          <w:rFonts w:ascii="Times New Roman" w:hAnsi="Times New Roman"/>
        </w:rPr>
        <w:t>This study focuse</w:t>
      </w:r>
      <w:r>
        <w:rPr>
          <w:rFonts w:ascii="Times New Roman" w:hAnsi="Times New Roman"/>
        </w:rPr>
        <w:t>d</w:t>
      </w:r>
      <w:r w:rsidRPr="00DC51BB">
        <w:rPr>
          <w:rFonts w:ascii="Times New Roman" w:hAnsi="Times New Roman"/>
        </w:rPr>
        <w:t xml:space="preserve"> on the AJE and AJA versions of the news websites: AJE (</w:t>
      </w:r>
      <w:hyperlink r:id="rId11" w:history="1">
        <w:r w:rsidRPr="00DC51BB">
          <w:rPr>
            <w:rStyle w:val="Hyperlink"/>
            <w:rFonts w:ascii="Times New Roman" w:hAnsi="Times New Roman"/>
          </w:rPr>
          <w:t>www.english.aljazeera.com</w:t>
        </w:r>
      </w:hyperlink>
      <w:r w:rsidRPr="00DC51BB">
        <w:rPr>
          <w:rFonts w:ascii="Times New Roman" w:hAnsi="Times New Roman"/>
        </w:rPr>
        <w:t>) and AJA (</w:t>
      </w:r>
      <w:hyperlink r:id="rId12" w:history="1">
        <w:r w:rsidRPr="00DC51BB">
          <w:rPr>
            <w:rStyle w:val="Hyperlink"/>
            <w:rFonts w:ascii="Times New Roman" w:hAnsi="Times New Roman"/>
          </w:rPr>
          <w:t>www.aljazeera.net</w:t>
        </w:r>
      </w:hyperlink>
      <w:r w:rsidRPr="00DC51BB">
        <w:rPr>
          <w:rFonts w:ascii="Times New Roman" w:hAnsi="Times New Roman"/>
        </w:rPr>
        <w:t xml:space="preserve">). These two news sites were selected for several reasons. First, they are considered the most important news websites in the Middle East with the highest readership among all news websites (Galal, Galander &amp; Auter, 2008). They are considered an influential agenda setter in their geographic region. In addition, they represent a variety of Arab and non-Arab world cultures and perspectives, as well as different political ideologies (El Nawawy &amp; Powers, 2008; Galal, Galander &amp; Auter, 2008). </w:t>
      </w:r>
    </w:p>
    <w:p w:rsidR="000706C4" w:rsidRPr="00DC51BB" w:rsidRDefault="000706C4"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The population of the dissertation was defined as: all content </w:t>
      </w:r>
      <w:r>
        <w:rPr>
          <w:rFonts w:ascii="Times New Roman" w:hAnsi="Times New Roman"/>
        </w:rPr>
        <w:t>that was</w:t>
      </w:r>
      <w:r w:rsidRPr="00DC51BB">
        <w:rPr>
          <w:rFonts w:ascii="Times New Roman" w:hAnsi="Times New Roman"/>
        </w:rPr>
        <w:t xml:space="preserve"> published on the </w:t>
      </w:r>
      <w:r>
        <w:rPr>
          <w:rFonts w:ascii="Times New Roman" w:hAnsi="Times New Roman"/>
        </w:rPr>
        <w:t>home</w:t>
      </w:r>
      <w:r w:rsidRPr="00DC51BB">
        <w:rPr>
          <w:rFonts w:ascii="Times New Roman" w:hAnsi="Times New Roman"/>
        </w:rPr>
        <w:t>pages of AJ</w:t>
      </w:r>
      <w:r>
        <w:rPr>
          <w:rFonts w:ascii="Times New Roman" w:hAnsi="Times New Roman"/>
        </w:rPr>
        <w:t>A</w:t>
      </w:r>
      <w:r w:rsidRPr="00DC51BB">
        <w:rPr>
          <w:rFonts w:ascii="Times New Roman" w:hAnsi="Times New Roman"/>
        </w:rPr>
        <w:t xml:space="preserve"> and AJE </w:t>
      </w:r>
      <w:r>
        <w:rPr>
          <w:rFonts w:ascii="Times New Roman" w:hAnsi="Times New Roman"/>
        </w:rPr>
        <w:t>from January 1,</w:t>
      </w:r>
      <w:r w:rsidRPr="00DC51BB">
        <w:rPr>
          <w:rFonts w:ascii="Times New Roman" w:hAnsi="Times New Roman"/>
        </w:rPr>
        <w:t xml:space="preserve"> 2014</w:t>
      </w:r>
      <w:r>
        <w:rPr>
          <w:rFonts w:ascii="Times New Roman" w:hAnsi="Times New Roman"/>
        </w:rPr>
        <w:t>,</w:t>
      </w:r>
      <w:r w:rsidRPr="00DC51BB">
        <w:rPr>
          <w:rFonts w:ascii="Times New Roman" w:hAnsi="Times New Roman"/>
        </w:rPr>
        <w:t xml:space="preserve"> </w:t>
      </w:r>
      <w:r>
        <w:rPr>
          <w:rFonts w:ascii="Times New Roman" w:hAnsi="Times New Roman"/>
        </w:rPr>
        <w:t>until April 30,</w:t>
      </w:r>
      <w:r w:rsidRPr="00DC51BB">
        <w:rPr>
          <w:rFonts w:ascii="Times New Roman" w:hAnsi="Times New Roman"/>
        </w:rPr>
        <w:t xml:space="preserve"> 2014. The homepage of each website is the page that opens </w:t>
      </w:r>
      <w:r>
        <w:rPr>
          <w:rFonts w:ascii="Times New Roman" w:hAnsi="Times New Roman"/>
        </w:rPr>
        <w:t>when a user first goes</w:t>
      </w:r>
      <w:r w:rsidRPr="00DC51BB">
        <w:rPr>
          <w:rFonts w:ascii="Times New Roman" w:hAnsi="Times New Roman"/>
        </w:rPr>
        <w:t xml:space="preserve"> to the website and it shows the headlines of the latest news stories. Only </w:t>
      </w:r>
      <w:r>
        <w:rPr>
          <w:rFonts w:ascii="Times New Roman" w:hAnsi="Times New Roman"/>
        </w:rPr>
        <w:t>stories with links from headlines on the homepages of both websites</w:t>
      </w:r>
      <w:r w:rsidRPr="00DC51BB">
        <w:rPr>
          <w:rFonts w:ascii="Times New Roman" w:hAnsi="Times New Roman"/>
        </w:rPr>
        <w:t xml:space="preserve"> </w:t>
      </w:r>
      <w:r>
        <w:rPr>
          <w:rFonts w:ascii="Times New Roman" w:hAnsi="Times New Roman"/>
        </w:rPr>
        <w:t>were</w:t>
      </w:r>
      <w:r w:rsidRPr="00DC51BB">
        <w:rPr>
          <w:rFonts w:ascii="Times New Roman" w:hAnsi="Times New Roman"/>
        </w:rPr>
        <w:t xml:space="preserve"> selected and analyzed. </w:t>
      </w:r>
    </w:p>
    <w:p w:rsidR="000706C4" w:rsidRPr="00DC51BB" w:rsidRDefault="000706C4"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AJE and AJA websites are designed in a way that the locations of their news stories can be categorized into two main groups: leading stories and top stories. First, leading stories: every AJE and AJA website has four leading stories at a time, </w:t>
      </w:r>
      <w:r>
        <w:rPr>
          <w:rFonts w:ascii="Times New Roman" w:hAnsi="Times New Roman"/>
        </w:rPr>
        <w:t xml:space="preserve">and </w:t>
      </w:r>
      <w:r w:rsidRPr="00DC51BB">
        <w:rPr>
          <w:rFonts w:ascii="Times New Roman" w:hAnsi="Times New Roman"/>
        </w:rPr>
        <w:t xml:space="preserve">one of them has large picture with a few short lines that summarize the story. These leading stories are posted at the top left of the AJE homepage, and are posted in the top right of the AJA homepage. As for the top news stories: on AJE website there </w:t>
      </w:r>
      <w:r>
        <w:rPr>
          <w:rFonts w:ascii="Times New Roman" w:hAnsi="Times New Roman"/>
        </w:rPr>
        <w:t>are</w:t>
      </w:r>
      <w:r w:rsidRPr="00DC51BB">
        <w:rPr>
          <w:rFonts w:ascii="Times New Roman" w:hAnsi="Times New Roman"/>
        </w:rPr>
        <w:t xml:space="preserve"> fifteen headlines of top news stories come right below the leading stories. These </w:t>
      </w:r>
      <w:r w:rsidRPr="00DC51BB">
        <w:rPr>
          <w:rFonts w:ascii="Times New Roman" w:hAnsi="Times New Roman"/>
        </w:rPr>
        <w:lastRenderedPageBreak/>
        <w:t xml:space="preserve">headlines work as links to the whole stories. These headlines are posted with a small picture with each one, and a few short lines that summarize the story. On the AJA website, the headlines of top news stories come right below the lead stories. They also come with a few short lines that summarize the story with a small picture with each one. However, AJA changed its news website design on </w:t>
      </w:r>
      <w:r w:rsidR="009E7AAF" w:rsidRPr="009E7AAF">
        <w:rPr>
          <w:rFonts w:ascii="Times New Roman" w:hAnsi="Times New Roman"/>
        </w:rPr>
        <w:t>April 1, 2014</w:t>
      </w:r>
      <w:r w:rsidR="00913231" w:rsidRPr="009E7AAF">
        <w:rPr>
          <w:rFonts w:ascii="Times New Roman" w:hAnsi="Times New Roman"/>
        </w:rPr>
        <w:t>.</w:t>
      </w:r>
      <w:r w:rsidRPr="00DC51BB">
        <w:rPr>
          <w:rFonts w:ascii="Times New Roman" w:hAnsi="Times New Roman"/>
        </w:rPr>
        <w:t xml:space="preserve"> Before </w:t>
      </w:r>
      <w:r w:rsidR="00913231" w:rsidRPr="009E7AAF">
        <w:rPr>
          <w:rFonts w:ascii="Times New Roman" w:hAnsi="Times New Roman"/>
        </w:rPr>
        <w:t xml:space="preserve">April </w:t>
      </w:r>
      <w:r w:rsidR="009E7AAF">
        <w:rPr>
          <w:rFonts w:ascii="Times New Roman" w:hAnsi="Times New Roman"/>
        </w:rPr>
        <w:t xml:space="preserve">1, 2014 </w:t>
      </w:r>
      <w:r w:rsidRPr="00DC51BB">
        <w:rPr>
          <w:rFonts w:ascii="Times New Roman" w:hAnsi="Times New Roman"/>
        </w:rPr>
        <w:t xml:space="preserve">the design of the AJA website </w:t>
      </w:r>
      <w:r>
        <w:rPr>
          <w:rFonts w:ascii="Times New Roman" w:hAnsi="Times New Roman"/>
        </w:rPr>
        <w:t>allowed</w:t>
      </w:r>
      <w:r w:rsidRPr="00DC51BB">
        <w:rPr>
          <w:rFonts w:ascii="Times New Roman" w:hAnsi="Times New Roman"/>
        </w:rPr>
        <w:t xml:space="preserve"> presenting 20 news stories </w:t>
      </w:r>
      <w:r>
        <w:rPr>
          <w:rFonts w:ascii="Times New Roman" w:hAnsi="Times New Roman"/>
        </w:rPr>
        <w:t>arranged</w:t>
      </w:r>
      <w:r w:rsidRPr="00DC51BB">
        <w:rPr>
          <w:rFonts w:ascii="Times New Roman" w:hAnsi="Times New Roman"/>
        </w:rPr>
        <w:t xml:space="preserve"> between eight leading stories and 12 top stories.  But, the new design of AJA </w:t>
      </w:r>
      <w:r>
        <w:rPr>
          <w:rFonts w:ascii="Times New Roman" w:hAnsi="Times New Roman"/>
        </w:rPr>
        <w:t>distributed</w:t>
      </w:r>
      <w:r w:rsidRPr="00DC51BB">
        <w:rPr>
          <w:rFonts w:ascii="Times New Roman" w:hAnsi="Times New Roman"/>
        </w:rPr>
        <w:t xml:space="preserve"> the content under specific sections (e.g., economic, sport, health, etc.) and this new design </w:t>
      </w:r>
      <w:r>
        <w:rPr>
          <w:rFonts w:ascii="Times New Roman" w:hAnsi="Times New Roman"/>
        </w:rPr>
        <w:t>had the</w:t>
      </w:r>
      <w:r w:rsidRPr="00DC51BB">
        <w:rPr>
          <w:rFonts w:ascii="Times New Roman" w:hAnsi="Times New Roman"/>
        </w:rPr>
        <w:t xml:space="preserve"> following numbers of news stories under these news sections: four leading </w:t>
      </w:r>
      <w:r>
        <w:rPr>
          <w:rFonts w:ascii="Times New Roman" w:hAnsi="Times New Roman"/>
        </w:rPr>
        <w:t>stories;</w:t>
      </w:r>
      <w:r w:rsidRPr="00DC51BB">
        <w:rPr>
          <w:rFonts w:ascii="Times New Roman" w:hAnsi="Times New Roman"/>
        </w:rPr>
        <w:t xml:space="preserve"> Arabic and international </w:t>
      </w:r>
      <w:r>
        <w:rPr>
          <w:rFonts w:ascii="Times New Roman" w:hAnsi="Times New Roman"/>
        </w:rPr>
        <w:t>had</w:t>
      </w:r>
      <w:r w:rsidRPr="00DC51BB">
        <w:rPr>
          <w:rFonts w:ascii="Times New Roman" w:hAnsi="Times New Roman"/>
        </w:rPr>
        <w:t xml:space="preserve"> eight </w:t>
      </w:r>
      <w:r>
        <w:rPr>
          <w:rFonts w:ascii="Times New Roman" w:hAnsi="Times New Roman"/>
        </w:rPr>
        <w:t>headlines;</w:t>
      </w:r>
      <w:r w:rsidRPr="00DC51BB">
        <w:rPr>
          <w:rFonts w:ascii="Times New Roman" w:hAnsi="Times New Roman"/>
        </w:rPr>
        <w:t xml:space="preserve"> economy, entertainment, medicine and health, freedom and rights, reports and interviews, culture and art, and press tour </w:t>
      </w:r>
      <w:r>
        <w:rPr>
          <w:rFonts w:ascii="Times New Roman" w:hAnsi="Times New Roman"/>
        </w:rPr>
        <w:t>had</w:t>
      </w:r>
      <w:r w:rsidRPr="00DC51BB">
        <w:rPr>
          <w:rFonts w:ascii="Times New Roman" w:hAnsi="Times New Roman"/>
        </w:rPr>
        <w:t xml:space="preserve"> four headlines for each of them. Sport, and science and technology </w:t>
      </w:r>
      <w:r>
        <w:rPr>
          <w:rFonts w:ascii="Times New Roman" w:hAnsi="Times New Roman"/>
        </w:rPr>
        <w:t>had</w:t>
      </w:r>
      <w:r w:rsidRPr="00DC51BB">
        <w:rPr>
          <w:rFonts w:ascii="Times New Roman" w:hAnsi="Times New Roman"/>
        </w:rPr>
        <w:t xml:space="preserve"> three headlines for each. Meanwhile, the AJE website </w:t>
      </w:r>
      <w:r>
        <w:rPr>
          <w:rFonts w:ascii="Times New Roman" w:hAnsi="Times New Roman"/>
        </w:rPr>
        <w:t>presented</w:t>
      </w:r>
      <w:r w:rsidRPr="00DC51BB">
        <w:rPr>
          <w:rFonts w:ascii="Times New Roman" w:hAnsi="Times New Roman"/>
        </w:rPr>
        <w:t xml:space="preserve"> 19 news stories including four leading news stories and fifteen top news articles under News section including international, U.S., environment, health, sport, economy, technology, science, education, and culture. It happen</w:t>
      </w:r>
      <w:r>
        <w:rPr>
          <w:rFonts w:ascii="Times New Roman" w:hAnsi="Times New Roman"/>
        </w:rPr>
        <w:t>ed</w:t>
      </w:r>
      <w:r w:rsidRPr="00DC51BB">
        <w:rPr>
          <w:rFonts w:ascii="Times New Roman" w:hAnsi="Times New Roman"/>
        </w:rPr>
        <w:t xml:space="preserve"> that some of these stories stay</w:t>
      </w:r>
      <w:r>
        <w:rPr>
          <w:rFonts w:ascii="Times New Roman" w:hAnsi="Times New Roman"/>
        </w:rPr>
        <w:t>ed</w:t>
      </w:r>
      <w:r w:rsidRPr="00DC51BB">
        <w:rPr>
          <w:rFonts w:ascii="Times New Roman" w:hAnsi="Times New Roman"/>
        </w:rPr>
        <w:t xml:space="preserve"> on the main page or under a specific news section for more than one day</w:t>
      </w:r>
      <w:r>
        <w:rPr>
          <w:rFonts w:ascii="Times New Roman" w:hAnsi="Times New Roman"/>
        </w:rPr>
        <w:t>.</w:t>
      </w:r>
      <w:r w:rsidRPr="00DC51BB">
        <w:rPr>
          <w:rFonts w:ascii="Times New Roman" w:hAnsi="Times New Roman"/>
        </w:rPr>
        <w:t xml:space="preserve">  </w:t>
      </w:r>
    </w:p>
    <w:p w:rsidR="000706C4" w:rsidRPr="00DC51BB" w:rsidRDefault="000706C4"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Because of the cycle process of the news on </w:t>
      </w:r>
      <w:r>
        <w:rPr>
          <w:rFonts w:ascii="Times New Roman" w:hAnsi="Times New Roman"/>
        </w:rPr>
        <w:t>websites</w:t>
      </w:r>
      <w:r w:rsidRPr="00DC51BB">
        <w:rPr>
          <w:rFonts w:ascii="Times New Roman" w:hAnsi="Times New Roman"/>
        </w:rPr>
        <w:t>, it happen</w:t>
      </w:r>
      <w:r>
        <w:rPr>
          <w:rFonts w:ascii="Times New Roman" w:hAnsi="Times New Roman"/>
        </w:rPr>
        <w:t>ed</w:t>
      </w:r>
      <w:r w:rsidRPr="00DC51BB">
        <w:rPr>
          <w:rFonts w:ascii="Times New Roman" w:hAnsi="Times New Roman"/>
        </w:rPr>
        <w:t xml:space="preserve"> that the old leading stories </w:t>
      </w:r>
      <w:r>
        <w:rPr>
          <w:rFonts w:ascii="Times New Roman" w:hAnsi="Times New Roman"/>
        </w:rPr>
        <w:t>went</w:t>
      </w:r>
      <w:r w:rsidRPr="00DC51BB">
        <w:rPr>
          <w:rFonts w:ascii="Times New Roman" w:hAnsi="Times New Roman"/>
        </w:rPr>
        <w:t xml:space="preserve"> to be the first top story and so forth. </w:t>
      </w:r>
      <w:r>
        <w:rPr>
          <w:rFonts w:ascii="Times New Roman" w:hAnsi="Times New Roman"/>
        </w:rPr>
        <w:t>The</w:t>
      </w:r>
      <w:r w:rsidRPr="00DC51BB">
        <w:rPr>
          <w:rFonts w:ascii="Times New Roman" w:hAnsi="Times New Roman"/>
        </w:rPr>
        <w:t xml:space="preserve"> Al Jazeera websites </w:t>
      </w:r>
      <w:r>
        <w:rPr>
          <w:rFonts w:ascii="Times New Roman" w:hAnsi="Times New Roman"/>
        </w:rPr>
        <w:t>had</w:t>
      </w:r>
      <w:r w:rsidRPr="00DC51BB">
        <w:rPr>
          <w:rFonts w:ascii="Times New Roman" w:hAnsi="Times New Roman"/>
        </w:rPr>
        <w:t xml:space="preserve"> </w:t>
      </w:r>
      <w:r>
        <w:rPr>
          <w:rFonts w:ascii="Times New Roman" w:hAnsi="Times New Roman"/>
        </w:rPr>
        <w:t>similar, but not identical,</w:t>
      </w:r>
      <w:r w:rsidRPr="00DC51BB">
        <w:rPr>
          <w:rFonts w:ascii="Times New Roman" w:hAnsi="Times New Roman"/>
        </w:rPr>
        <w:t xml:space="preserve"> news sections. For example AJE </w:t>
      </w:r>
      <w:r>
        <w:rPr>
          <w:rFonts w:ascii="Times New Roman" w:hAnsi="Times New Roman"/>
        </w:rPr>
        <w:t>had</w:t>
      </w:r>
      <w:r w:rsidRPr="00DC51BB">
        <w:rPr>
          <w:rFonts w:ascii="Times New Roman" w:hAnsi="Times New Roman"/>
        </w:rPr>
        <w:t xml:space="preserve"> these news sections: economy, science, technology, health, culture, sport, education, environment, the U.S, and international news section. Meanwhile, the AJA </w:t>
      </w:r>
      <w:r>
        <w:rPr>
          <w:rFonts w:ascii="Times New Roman" w:hAnsi="Times New Roman"/>
        </w:rPr>
        <w:t>had</w:t>
      </w:r>
      <w:r w:rsidRPr="00DC51BB">
        <w:rPr>
          <w:rFonts w:ascii="Times New Roman" w:hAnsi="Times New Roman"/>
        </w:rPr>
        <w:t xml:space="preserve"> these news sections: Arabic, </w:t>
      </w:r>
      <w:r w:rsidRPr="00DC51BB">
        <w:rPr>
          <w:rFonts w:ascii="Times New Roman" w:hAnsi="Times New Roman"/>
        </w:rPr>
        <w:lastRenderedPageBreak/>
        <w:t xml:space="preserve">international, economy, sport, entertainment, medicine and health, science and technology, freedom and rights, reports and interviews, culture and art, and press tour. </w:t>
      </w:r>
    </w:p>
    <w:p w:rsidR="000706C4" w:rsidRPr="00DC51BB" w:rsidRDefault="000706C4" w:rsidP="00B525BA">
      <w:pPr>
        <w:autoSpaceDE w:val="0"/>
        <w:autoSpaceDN w:val="0"/>
        <w:adjustRightInd w:val="0"/>
        <w:ind w:firstLine="567"/>
        <w:jc w:val="both"/>
        <w:rPr>
          <w:rFonts w:ascii="Times New Roman" w:hAnsi="Times New Roman"/>
        </w:rPr>
      </w:pPr>
      <w:r w:rsidRPr="00DC51BB">
        <w:rPr>
          <w:rFonts w:ascii="Times New Roman" w:hAnsi="Times New Roman"/>
        </w:rPr>
        <w:t>Since the online content of the news websites continuously changes</w:t>
      </w:r>
      <w:r w:rsidR="00637FC7">
        <w:rPr>
          <w:rFonts w:ascii="Times New Roman" w:hAnsi="Times New Roman"/>
        </w:rPr>
        <w:t>,</w:t>
      </w:r>
      <w:r w:rsidRPr="00DC51BB">
        <w:rPr>
          <w:rFonts w:ascii="Times New Roman" w:hAnsi="Times New Roman"/>
        </w:rPr>
        <w:t xml:space="preserve"> and </w:t>
      </w:r>
      <w:r w:rsidR="007E24B3">
        <w:rPr>
          <w:rFonts w:ascii="Times New Roman" w:hAnsi="Times New Roman"/>
        </w:rPr>
        <w:t xml:space="preserve">following </w:t>
      </w:r>
      <w:r w:rsidRPr="00DC51BB">
        <w:rPr>
          <w:rFonts w:ascii="Times New Roman" w:hAnsi="Times New Roman"/>
        </w:rPr>
        <w:t>Massey and Levy (1999) in their study of the English-language online newspapers in Asia, both websites were accessed twice within 24 hours. Taking in consideration the 8 to 11- hour time-zone difference between the U.S. and the Middle East,</w:t>
      </w:r>
      <w:r>
        <w:rPr>
          <w:rFonts w:ascii="Times New Roman" w:hAnsi="Times New Roman"/>
        </w:rPr>
        <w:t xml:space="preserve"> an initial</w:t>
      </w:r>
      <w:r w:rsidRPr="00DC51BB">
        <w:rPr>
          <w:rFonts w:ascii="Times New Roman" w:hAnsi="Times New Roman"/>
        </w:rPr>
        <w:t xml:space="preserve"> visit between 11 p.m. and 1 a.m. in Oklahoma</w:t>
      </w:r>
      <w:r>
        <w:rPr>
          <w:rFonts w:ascii="Times New Roman" w:hAnsi="Times New Roman"/>
        </w:rPr>
        <w:t>, where the researcher accessed the stories,</w:t>
      </w:r>
      <w:r w:rsidRPr="00DC51BB">
        <w:rPr>
          <w:rFonts w:ascii="Times New Roman" w:hAnsi="Times New Roman"/>
        </w:rPr>
        <w:t xml:space="preserve"> was between 8 a.m. and 1 a.m. in the Middle East. </w:t>
      </w:r>
      <w:r>
        <w:rPr>
          <w:rFonts w:ascii="Times New Roman" w:hAnsi="Times New Roman"/>
        </w:rPr>
        <w:t xml:space="preserve">The second </w:t>
      </w:r>
      <w:r w:rsidRPr="00DC51BB">
        <w:rPr>
          <w:rFonts w:ascii="Times New Roman" w:hAnsi="Times New Roman"/>
        </w:rPr>
        <w:t>visit</w:t>
      </w:r>
      <w:r>
        <w:rPr>
          <w:rFonts w:ascii="Times New Roman" w:hAnsi="Times New Roman"/>
        </w:rPr>
        <w:t xml:space="preserve"> 12 hours later</w:t>
      </w:r>
      <w:r w:rsidRPr="00DC51BB">
        <w:rPr>
          <w:rFonts w:ascii="Times New Roman" w:hAnsi="Times New Roman"/>
        </w:rPr>
        <w:t xml:space="preserve"> between 11a.m. and 1 p.m. in Oklahoma was between 8 p.m. and 10 p.m</w:t>
      </w:r>
      <w:r w:rsidR="0030415B">
        <w:rPr>
          <w:rFonts w:ascii="Times New Roman" w:hAnsi="Times New Roman"/>
        </w:rPr>
        <w:t>.</w:t>
      </w:r>
      <w:r w:rsidRPr="00DC51BB">
        <w:rPr>
          <w:rFonts w:ascii="Times New Roman" w:hAnsi="Times New Roman"/>
        </w:rPr>
        <w:t xml:space="preserve"> in the Middle East. The time 8 a.m. in the Middle East was selected because it represented the beginning of the day and 8 p.m. represented the end of the day. When it was 8 a.m. in the Middle East, the time in the U.S. ranged from 9 p.m. in the West to 12 a.m. in the East, which represented the time at which the news of that evening was available. Similarly, at the same time of 8 p.m. in the Middle East, the time in the U.S. ranged from 9 a.m. in the West to 12 p.m. in the East, which represented the time at which the news of that morning was available (Fahmy, &amp; Al-Emad, 2011, p. 222). </w:t>
      </w:r>
    </w:p>
    <w:p w:rsidR="000706C4" w:rsidRPr="00DC51BB" w:rsidRDefault="000706C4" w:rsidP="00B525BA">
      <w:pPr>
        <w:autoSpaceDE w:val="0"/>
        <w:autoSpaceDN w:val="0"/>
        <w:adjustRightInd w:val="0"/>
        <w:ind w:firstLine="567"/>
        <w:jc w:val="both"/>
        <w:rPr>
          <w:rFonts w:ascii="Times New Roman" w:hAnsi="Times New Roman"/>
        </w:rPr>
      </w:pPr>
      <w:r w:rsidRPr="00DC51BB">
        <w:rPr>
          <w:rFonts w:ascii="Times New Roman" w:hAnsi="Times New Roman"/>
        </w:rPr>
        <w:t xml:space="preserve">The news story </w:t>
      </w:r>
      <w:r>
        <w:rPr>
          <w:rFonts w:ascii="Times New Roman" w:hAnsi="Times New Roman"/>
        </w:rPr>
        <w:t>was</w:t>
      </w:r>
      <w:r w:rsidRPr="00DC51BB">
        <w:rPr>
          <w:rFonts w:ascii="Times New Roman" w:hAnsi="Times New Roman"/>
        </w:rPr>
        <w:t xml:space="preserve"> the unit of analysis. The study focuse</w:t>
      </w:r>
      <w:r>
        <w:rPr>
          <w:rFonts w:ascii="Times New Roman" w:hAnsi="Times New Roman"/>
        </w:rPr>
        <w:t>d</w:t>
      </w:r>
      <w:r w:rsidRPr="00DC51BB">
        <w:rPr>
          <w:rFonts w:ascii="Times New Roman" w:hAnsi="Times New Roman"/>
        </w:rPr>
        <w:t xml:space="preserve"> on the text of the stories</w:t>
      </w:r>
      <w:r>
        <w:rPr>
          <w:rFonts w:ascii="Times New Roman" w:hAnsi="Times New Roman"/>
        </w:rPr>
        <w:t xml:space="preserve"> and the multimedia elements accompanied stories including </w:t>
      </w:r>
      <w:r w:rsidRPr="00DC51BB">
        <w:rPr>
          <w:rFonts w:ascii="Times New Roman" w:hAnsi="Times New Roman"/>
        </w:rPr>
        <w:t>video</w:t>
      </w:r>
      <w:r>
        <w:rPr>
          <w:rFonts w:ascii="Times New Roman" w:hAnsi="Times New Roman"/>
        </w:rPr>
        <w:t>s</w:t>
      </w:r>
      <w:r w:rsidRPr="00DC51BB">
        <w:rPr>
          <w:rFonts w:ascii="Times New Roman" w:hAnsi="Times New Roman"/>
        </w:rPr>
        <w:t xml:space="preserve">, </w:t>
      </w:r>
      <w:r>
        <w:rPr>
          <w:rFonts w:ascii="Times New Roman" w:hAnsi="Times New Roman"/>
        </w:rPr>
        <w:t xml:space="preserve">graphics, photos, and charts. However, </w:t>
      </w:r>
      <w:r w:rsidRPr="00DC51BB">
        <w:rPr>
          <w:rFonts w:ascii="Times New Roman" w:hAnsi="Times New Roman"/>
        </w:rPr>
        <w:t xml:space="preserve">audio, opinions, shows, schedules, </w:t>
      </w:r>
      <w:r>
        <w:rPr>
          <w:rFonts w:ascii="Times New Roman" w:hAnsi="Times New Roman"/>
        </w:rPr>
        <w:t xml:space="preserve">and </w:t>
      </w:r>
      <w:r w:rsidRPr="00DC51BB">
        <w:rPr>
          <w:rFonts w:ascii="Times New Roman" w:hAnsi="Times New Roman"/>
        </w:rPr>
        <w:t>trending topics were excluded from analysis.</w:t>
      </w:r>
      <w:r>
        <w:rPr>
          <w:rFonts w:ascii="Times New Roman" w:hAnsi="Times New Roman"/>
        </w:rPr>
        <w:t xml:space="preserve"> </w:t>
      </w:r>
    </w:p>
    <w:p w:rsidR="000706C4" w:rsidRPr="00DC51BB" w:rsidRDefault="000706C4" w:rsidP="00B525BA">
      <w:pPr>
        <w:autoSpaceDE w:val="0"/>
        <w:autoSpaceDN w:val="0"/>
        <w:adjustRightInd w:val="0"/>
        <w:ind w:firstLine="567"/>
        <w:jc w:val="both"/>
        <w:rPr>
          <w:rFonts w:ascii="Times New Roman" w:hAnsi="Times New Roman"/>
        </w:rPr>
      </w:pPr>
      <w:r w:rsidRPr="001953C6">
        <w:rPr>
          <w:rFonts w:ascii="Times New Roman" w:hAnsi="Times New Roman"/>
        </w:rPr>
        <w:lastRenderedPageBreak/>
        <w:t>Constructed week sampling was used, the sample was stratified by day of the week, and 50 percent of the content of each day was randomly pulled by using interval systematic procedure</w:t>
      </w:r>
      <w:r w:rsidRPr="00DC51BB">
        <w:rPr>
          <w:rFonts w:ascii="Times New Roman" w:hAnsi="Times New Roman"/>
        </w:rPr>
        <w:t>. This kind of sampling</w:t>
      </w:r>
      <w:r>
        <w:rPr>
          <w:rFonts w:ascii="Times New Roman" w:hAnsi="Times New Roman"/>
        </w:rPr>
        <w:t>, a constructed week,</w:t>
      </w:r>
      <w:r w:rsidRPr="00DC51BB">
        <w:rPr>
          <w:rFonts w:ascii="Times New Roman" w:hAnsi="Times New Roman"/>
        </w:rPr>
        <w:t xml:space="preserve"> is designed to give each </w:t>
      </w:r>
      <w:r>
        <w:rPr>
          <w:rFonts w:ascii="Times New Roman" w:hAnsi="Times New Roman"/>
        </w:rPr>
        <w:t>unit</w:t>
      </w:r>
      <w:r w:rsidRPr="00DC51BB">
        <w:rPr>
          <w:rFonts w:ascii="Times New Roman" w:hAnsi="Times New Roman"/>
        </w:rPr>
        <w:t xml:space="preserve"> in the population an equal chance of being selected (Wimmer &amp; Dominick, 2011, p. 99).  </w:t>
      </w:r>
      <w:r>
        <w:rPr>
          <w:rFonts w:ascii="Times New Roman" w:hAnsi="Times New Roman"/>
        </w:rPr>
        <w:t>C</w:t>
      </w:r>
      <w:r w:rsidRPr="00DC51BB">
        <w:rPr>
          <w:rFonts w:ascii="Times New Roman" w:hAnsi="Times New Roman"/>
        </w:rPr>
        <w:t>onstructed weeks ha</w:t>
      </w:r>
      <w:r>
        <w:rPr>
          <w:rFonts w:ascii="Times New Roman" w:hAnsi="Times New Roman"/>
        </w:rPr>
        <w:t xml:space="preserve">ve </w:t>
      </w:r>
      <w:r w:rsidRPr="00DC51BB">
        <w:rPr>
          <w:rFonts w:ascii="Times New Roman" w:hAnsi="Times New Roman"/>
        </w:rPr>
        <w:t>been the most convincing response to the problem of systematic content variation in media content (Riffe, Lacy, &amp; Fico, 2005).</w:t>
      </w:r>
      <w:r>
        <w:rPr>
          <w:rFonts w:ascii="Times New Roman" w:hAnsi="Times New Roman"/>
        </w:rPr>
        <w:t xml:space="preserve"> Two</w:t>
      </w:r>
      <w:r w:rsidRPr="00DC51BB">
        <w:rPr>
          <w:rFonts w:ascii="Times New Roman" w:hAnsi="Times New Roman"/>
        </w:rPr>
        <w:t xml:space="preserve"> constructed week</w:t>
      </w:r>
      <w:r>
        <w:rPr>
          <w:rFonts w:ascii="Times New Roman" w:hAnsi="Times New Roman"/>
        </w:rPr>
        <w:t>s</w:t>
      </w:r>
      <w:r w:rsidRPr="00DC51BB">
        <w:rPr>
          <w:rFonts w:ascii="Times New Roman" w:hAnsi="Times New Roman"/>
        </w:rPr>
        <w:t xml:space="preserve"> </w:t>
      </w:r>
      <w:r>
        <w:rPr>
          <w:rFonts w:ascii="Times New Roman" w:hAnsi="Times New Roman"/>
        </w:rPr>
        <w:t xml:space="preserve">were </w:t>
      </w:r>
      <w:r w:rsidRPr="00DC51BB">
        <w:rPr>
          <w:rFonts w:ascii="Times New Roman" w:hAnsi="Times New Roman"/>
        </w:rPr>
        <w:t xml:space="preserve">used to draw the sample of news stories collected in four months from AJE and AJA news websites. Not only </w:t>
      </w:r>
      <w:r>
        <w:rPr>
          <w:rFonts w:ascii="Times New Roman" w:hAnsi="Times New Roman"/>
        </w:rPr>
        <w:t xml:space="preserve">is </w:t>
      </w:r>
      <w:r w:rsidRPr="00DC51BB">
        <w:rPr>
          <w:rFonts w:ascii="Times New Roman" w:hAnsi="Times New Roman"/>
        </w:rPr>
        <w:t>a constructed week regarded as the most convincing response to the problems of systematic content variation in media conte</w:t>
      </w:r>
      <w:r>
        <w:rPr>
          <w:rFonts w:ascii="Times New Roman" w:hAnsi="Times New Roman"/>
        </w:rPr>
        <w:t xml:space="preserve">nt (Riffe et al., 2005), but it </w:t>
      </w:r>
      <w:r w:rsidRPr="00DC51BB">
        <w:rPr>
          <w:rFonts w:ascii="Times New Roman" w:hAnsi="Times New Roman"/>
        </w:rPr>
        <w:t>also</w:t>
      </w:r>
      <w:r>
        <w:rPr>
          <w:rFonts w:ascii="Times New Roman" w:hAnsi="Times New Roman"/>
        </w:rPr>
        <w:t xml:space="preserve"> is</w:t>
      </w:r>
      <w:r w:rsidRPr="00DC51BB">
        <w:rPr>
          <w:rFonts w:ascii="Times New Roman" w:hAnsi="Times New Roman"/>
        </w:rPr>
        <w:t xml:space="preserve"> consider</w:t>
      </w:r>
      <w:r>
        <w:rPr>
          <w:rFonts w:ascii="Times New Roman" w:hAnsi="Times New Roman"/>
        </w:rPr>
        <w:t xml:space="preserve">ed </w:t>
      </w:r>
      <w:r w:rsidRPr="00DC51BB">
        <w:rPr>
          <w:rFonts w:ascii="Times New Roman" w:hAnsi="Times New Roman"/>
        </w:rPr>
        <w:t xml:space="preserve">as more "efficient" than simple random and consecutive day sampling (Hester &amp; Dougall, 2007, p. 811). </w:t>
      </w:r>
      <w:r>
        <w:rPr>
          <w:rFonts w:ascii="Times New Roman" w:hAnsi="Times New Roman"/>
        </w:rPr>
        <w:t>One</w:t>
      </w:r>
      <w:r w:rsidRPr="00DC51BB">
        <w:rPr>
          <w:rFonts w:ascii="Times New Roman" w:hAnsi="Times New Roman"/>
        </w:rPr>
        <w:t xml:space="preserve"> constructed week adequately predicts and represents the population, and two constructed </w:t>
      </w:r>
      <w:proofErr w:type="gramStart"/>
      <w:r w:rsidRPr="00DC51BB">
        <w:rPr>
          <w:rFonts w:ascii="Times New Roman" w:hAnsi="Times New Roman"/>
        </w:rPr>
        <w:t>weeks</w:t>
      </w:r>
      <w:proofErr w:type="gramEnd"/>
      <w:r w:rsidRPr="00DC51BB">
        <w:rPr>
          <w:rFonts w:ascii="Times New Roman" w:hAnsi="Times New Roman"/>
        </w:rPr>
        <w:t xml:space="preserve"> </w:t>
      </w:r>
      <w:r>
        <w:rPr>
          <w:rFonts w:ascii="Times New Roman" w:hAnsi="Times New Roman"/>
        </w:rPr>
        <w:t>works</w:t>
      </w:r>
      <w:r w:rsidRPr="00DC51BB">
        <w:rPr>
          <w:rFonts w:ascii="Times New Roman" w:hAnsi="Times New Roman"/>
        </w:rPr>
        <w:t xml:space="preserve"> even better (Riff</w:t>
      </w:r>
      <w:r>
        <w:rPr>
          <w:rFonts w:ascii="Times New Roman" w:hAnsi="Times New Roman"/>
        </w:rPr>
        <w:t>e</w:t>
      </w:r>
      <w:r w:rsidRPr="00DC51BB">
        <w:rPr>
          <w:rFonts w:ascii="Times New Roman" w:hAnsi="Times New Roman"/>
        </w:rPr>
        <w:t xml:space="preserve"> et al., 2005, p. 98).</w:t>
      </w:r>
      <w:r>
        <w:rPr>
          <w:rFonts w:ascii="Times New Roman" w:hAnsi="Times New Roman"/>
        </w:rPr>
        <w:t xml:space="preserve"> </w:t>
      </w:r>
      <w:r w:rsidRPr="0096297F">
        <w:rPr>
          <w:rFonts w:ascii="Times New Roman" w:hAnsi="Times New Roman"/>
        </w:rPr>
        <w:t xml:space="preserve"> </w:t>
      </w:r>
      <w:r>
        <w:rPr>
          <w:rFonts w:ascii="Times New Roman" w:hAnsi="Times New Roman"/>
        </w:rPr>
        <w:t xml:space="preserve">In a constructed week sample, all Sundays are identified </w:t>
      </w:r>
      <w:r w:rsidRPr="000C1ED1">
        <w:rPr>
          <w:rFonts w:ascii="Times New Roman" w:hAnsi="Times New Roman"/>
        </w:rPr>
        <w:t xml:space="preserve">and </w:t>
      </w:r>
      <w:r>
        <w:rPr>
          <w:rFonts w:ascii="Times New Roman" w:hAnsi="Times New Roman"/>
        </w:rPr>
        <w:t>then the researcher randomly selects</w:t>
      </w:r>
      <w:r w:rsidRPr="000C1ED1">
        <w:rPr>
          <w:rFonts w:ascii="Times New Roman" w:hAnsi="Times New Roman"/>
        </w:rPr>
        <w:t xml:space="preserve"> one </w:t>
      </w:r>
      <w:r>
        <w:rPr>
          <w:rFonts w:ascii="Times New Roman" w:hAnsi="Times New Roman"/>
        </w:rPr>
        <w:t>Sunday</w:t>
      </w:r>
      <w:r w:rsidRPr="000C1ED1">
        <w:rPr>
          <w:rFonts w:ascii="Times New Roman" w:hAnsi="Times New Roman"/>
        </w:rPr>
        <w:t>,</w:t>
      </w:r>
      <w:r>
        <w:rPr>
          <w:rFonts w:ascii="Times New Roman" w:hAnsi="Times New Roman"/>
        </w:rPr>
        <w:t xml:space="preserve"> then a Monday, a Tuesday, etc, until all seven days of the week are </w:t>
      </w:r>
      <w:r w:rsidRPr="000C1ED1">
        <w:rPr>
          <w:rFonts w:ascii="Times New Roman" w:hAnsi="Times New Roman"/>
        </w:rPr>
        <w:t>represented</w:t>
      </w:r>
      <w:r>
        <w:rPr>
          <w:rFonts w:ascii="Times New Roman" w:hAnsi="Times New Roman"/>
        </w:rPr>
        <w:t xml:space="preserve"> equally (Riffe, Aust, &amp; Lacy, 1993; </w:t>
      </w:r>
      <w:r w:rsidRPr="0061628F">
        <w:rPr>
          <w:rFonts w:ascii="Times New Roman" w:hAnsi="Times New Roman"/>
        </w:rPr>
        <w:t>Riffe, Lacy,</w:t>
      </w:r>
      <w:r>
        <w:rPr>
          <w:rFonts w:ascii="Times New Roman" w:hAnsi="Times New Roman"/>
        </w:rPr>
        <w:t xml:space="preserve"> &amp;</w:t>
      </w:r>
      <w:r w:rsidRPr="0061628F">
        <w:rPr>
          <w:rFonts w:ascii="Times New Roman" w:hAnsi="Times New Roman"/>
        </w:rPr>
        <w:t xml:space="preserve"> Drager</w:t>
      </w:r>
      <w:r>
        <w:rPr>
          <w:rFonts w:ascii="Times New Roman" w:hAnsi="Times New Roman"/>
        </w:rPr>
        <w:t>, 1996).</w:t>
      </w:r>
      <w:r w:rsidRPr="007F7875">
        <w:rPr>
          <w:rFonts w:ascii="Times New Roman" w:hAnsi="Times New Roman"/>
        </w:rPr>
        <w:t xml:space="preserve"> </w:t>
      </w:r>
      <w:r>
        <w:rPr>
          <w:rFonts w:ascii="Times New Roman" w:hAnsi="Times New Roman"/>
        </w:rPr>
        <w:t xml:space="preserve">Riffe and his colleagues (1993) described constructed week sampling as </w:t>
      </w:r>
      <w:r w:rsidR="0029051E">
        <w:rPr>
          <w:rFonts w:ascii="Times New Roman" w:hAnsi="Times New Roman"/>
        </w:rPr>
        <w:t>"</w:t>
      </w:r>
      <w:r>
        <w:rPr>
          <w:rFonts w:ascii="Times New Roman" w:hAnsi="Times New Roman"/>
        </w:rPr>
        <w:t>being superior in</w:t>
      </w:r>
      <w:r w:rsidRPr="00DC51BB">
        <w:rPr>
          <w:rFonts w:ascii="Times New Roman" w:hAnsi="Times New Roman"/>
        </w:rPr>
        <w:t xml:space="preserve"> terms of its effectiveness compared to random and consecutive day sampling</w:t>
      </w:r>
      <w:r w:rsidR="0029051E">
        <w:rPr>
          <w:rFonts w:ascii="Times New Roman" w:hAnsi="Times New Roman"/>
        </w:rPr>
        <w:t>"</w:t>
      </w:r>
      <w:r w:rsidRPr="00DC51BB">
        <w:rPr>
          <w:rFonts w:ascii="Times New Roman" w:hAnsi="Times New Roman"/>
        </w:rPr>
        <w:t xml:space="preserve"> (p. 133). Also, they found that constructed week sampling yields "better estimates" than other samples because it avoids the possibility of oversampling Sundays or Saturdays (p. 139).</w:t>
      </w:r>
      <w:r>
        <w:rPr>
          <w:rFonts w:ascii="Times New Roman" w:hAnsi="Times New Roman"/>
        </w:rPr>
        <w:t xml:space="preserve"> For all of these advantages, this study used two constructed weeks sampling.</w:t>
      </w:r>
    </w:p>
    <w:p w:rsidR="000706C4" w:rsidRDefault="000706C4" w:rsidP="00B525BA">
      <w:pPr>
        <w:autoSpaceDE w:val="0"/>
        <w:autoSpaceDN w:val="0"/>
        <w:adjustRightInd w:val="0"/>
        <w:ind w:firstLine="567"/>
        <w:jc w:val="both"/>
        <w:rPr>
          <w:rFonts w:ascii="Times New Roman" w:hAnsi="Times New Roman"/>
          <w:b/>
          <w:bCs/>
        </w:rPr>
      </w:pPr>
      <w:r>
        <w:rPr>
          <w:rFonts w:ascii="Times New Roman" w:hAnsi="Times New Roman"/>
        </w:rPr>
        <w:lastRenderedPageBreak/>
        <w:t xml:space="preserve">There were </w:t>
      </w:r>
      <w:r w:rsidRPr="00DC51BB">
        <w:rPr>
          <w:rFonts w:ascii="Times New Roman" w:hAnsi="Times New Roman"/>
        </w:rPr>
        <w:t>17 weeks of the time of the study [</w:t>
      </w:r>
      <w:r>
        <w:rPr>
          <w:rFonts w:ascii="Times New Roman" w:hAnsi="Times New Roman"/>
        </w:rPr>
        <w:t>January 1 until April 30,</w:t>
      </w:r>
      <w:r w:rsidRPr="00DC51BB">
        <w:rPr>
          <w:rFonts w:ascii="Times New Roman" w:hAnsi="Times New Roman"/>
        </w:rPr>
        <w:t xml:space="preserve"> 2014). These weeks be</w:t>
      </w:r>
      <w:r>
        <w:rPr>
          <w:rFonts w:ascii="Times New Roman" w:hAnsi="Times New Roman"/>
        </w:rPr>
        <w:t>gan</w:t>
      </w:r>
      <w:r w:rsidRPr="00DC51BB">
        <w:rPr>
          <w:rFonts w:ascii="Times New Roman" w:hAnsi="Times New Roman"/>
        </w:rPr>
        <w:t xml:space="preserve"> with Sundays as the following dates</w:t>
      </w:r>
      <w:r>
        <w:rPr>
          <w:rFonts w:ascii="Times New Roman" w:hAnsi="Times New Roman"/>
        </w:rPr>
        <w:t>:</w:t>
      </w:r>
      <w:r w:rsidRPr="00DC51BB">
        <w:rPr>
          <w:rFonts w:ascii="Times New Roman" w:hAnsi="Times New Roman"/>
        </w:rPr>
        <w:t xml:space="preserve"> 5</w:t>
      </w:r>
      <w:r w:rsidRPr="00DC51BB">
        <w:rPr>
          <w:rFonts w:ascii="Times New Roman" w:hAnsi="Times New Roman"/>
          <w:vertAlign w:val="superscript"/>
        </w:rPr>
        <w:t>th</w:t>
      </w:r>
      <w:r w:rsidRPr="00DC51BB">
        <w:rPr>
          <w:rFonts w:ascii="Times New Roman" w:hAnsi="Times New Roman"/>
        </w:rPr>
        <w:t>, 12</w:t>
      </w:r>
      <w:r w:rsidRPr="00DC51BB">
        <w:rPr>
          <w:rFonts w:ascii="Times New Roman" w:hAnsi="Times New Roman"/>
          <w:vertAlign w:val="superscript"/>
        </w:rPr>
        <w:t>th</w:t>
      </w:r>
      <w:r w:rsidRPr="00DC51BB">
        <w:rPr>
          <w:rFonts w:ascii="Times New Roman" w:hAnsi="Times New Roman"/>
        </w:rPr>
        <w:t>, 19</w:t>
      </w:r>
      <w:r w:rsidRPr="00DC51BB">
        <w:rPr>
          <w:rFonts w:ascii="Times New Roman" w:hAnsi="Times New Roman"/>
          <w:vertAlign w:val="superscript"/>
        </w:rPr>
        <w:t>th</w:t>
      </w:r>
      <w:r w:rsidRPr="00DC51BB">
        <w:rPr>
          <w:rFonts w:ascii="Times New Roman" w:hAnsi="Times New Roman"/>
        </w:rPr>
        <w:t>, and 26</w:t>
      </w:r>
      <w:r w:rsidRPr="00DC51BB">
        <w:rPr>
          <w:rFonts w:ascii="Times New Roman" w:hAnsi="Times New Roman"/>
          <w:vertAlign w:val="superscript"/>
        </w:rPr>
        <w:t>th</w:t>
      </w:r>
      <w:r w:rsidRPr="00DC51BB">
        <w:rPr>
          <w:rFonts w:ascii="Times New Roman" w:hAnsi="Times New Roman"/>
        </w:rPr>
        <w:t xml:space="preserve"> of January; 2</w:t>
      </w:r>
      <w:r w:rsidRPr="00DC51BB">
        <w:rPr>
          <w:rFonts w:ascii="Times New Roman" w:hAnsi="Times New Roman"/>
          <w:vertAlign w:val="superscript"/>
        </w:rPr>
        <w:t>nd</w:t>
      </w:r>
      <w:r w:rsidRPr="00DC51BB">
        <w:rPr>
          <w:rFonts w:ascii="Times New Roman" w:hAnsi="Times New Roman"/>
        </w:rPr>
        <w:t>, 9</w:t>
      </w:r>
      <w:r w:rsidRPr="00DC51BB">
        <w:rPr>
          <w:rFonts w:ascii="Times New Roman" w:hAnsi="Times New Roman"/>
          <w:vertAlign w:val="superscript"/>
        </w:rPr>
        <w:t>th</w:t>
      </w:r>
      <w:r w:rsidRPr="00DC51BB">
        <w:rPr>
          <w:rFonts w:ascii="Times New Roman" w:hAnsi="Times New Roman"/>
        </w:rPr>
        <w:t>, 16</w:t>
      </w:r>
      <w:r w:rsidRPr="00DC51BB">
        <w:rPr>
          <w:rFonts w:ascii="Times New Roman" w:hAnsi="Times New Roman"/>
          <w:vertAlign w:val="superscript"/>
        </w:rPr>
        <w:t>th</w:t>
      </w:r>
      <w:r w:rsidRPr="00DC51BB">
        <w:rPr>
          <w:rFonts w:ascii="Times New Roman" w:hAnsi="Times New Roman"/>
        </w:rPr>
        <w:t>, and 23</w:t>
      </w:r>
      <w:r w:rsidRPr="00DC51BB">
        <w:rPr>
          <w:rFonts w:ascii="Times New Roman" w:hAnsi="Times New Roman"/>
          <w:vertAlign w:val="superscript"/>
        </w:rPr>
        <w:t>rd</w:t>
      </w:r>
      <w:r w:rsidRPr="00DC51BB">
        <w:rPr>
          <w:rFonts w:ascii="Times New Roman" w:hAnsi="Times New Roman"/>
        </w:rPr>
        <w:t xml:space="preserve"> of February; 2</w:t>
      </w:r>
      <w:r w:rsidRPr="00DC51BB">
        <w:rPr>
          <w:rFonts w:ascii="Times New Roman" w:hAnsi="Times New Roman"/>
          <w:vertAlign w:val="superscript"/>
        </w:rPr>
        <w:t>nd</w:t>
      </w:r>
      <w:r w:rsidRPr="00DC51BB">
        <w:rPr>
          <w:rFonts w:ascii="Times New Roman" w:hAnsi="Times New Roman"/>
        </w:rPr>
        <w:t>, 9</w:t>
      </w:r>
      <w:r w:rsidRPr="00DC51BB">
        <w:rPr>
          <w:rFonts w:ascii="Times New Roman" w:hAnsi="Times New Roman"/>
          <w:vertAlign w:val="superscript"/>
        </w:rPr>
        <w:t>th</w:t>
      </w:r>
      <w:r w:rsidRPr="00DC51BB">
        <w:rPr>
          <w:rFonts w:ascii="Times New Roman" w:hAnsi="Times New Roman"/>
        </w:rPr>
        <w:t>, 16</w:t>
      </w:r>
      <w:r w:rsidRPr="00DC51BB">
        <w:rPr>
          <w:rFonts w:ascii="Times New Roman" w:hAnsi="Times New Roman"/>
          <w:vertAlign w:val="superscript"/>
        </w:rPr>
        <w:t>th</w:t>
      </w:r>
      <w:r w:rsidRPr="00DC51BB">
        <w:rPr>
          <w:rFonts w:ascii="Times New Roman" w:hAnsi="Times New Roman"/>
        </w:rPr>
        <w:t>, 23</w:t>
      </w:r>
      <w:r w:rsidRPr="00DC51BB">
        <w:rPr>
          <w:rFonts w:ascii="Times New Roman" w:hAnsi="Times New Roman"/>
          <w:vertAlign w:val="superscript"/>
        </w:rPr>
        <w:t>rd</w:t>
      </w:r>
      <w:r w:rsidRPr="00DC51BB">
        <w:rPr>
          <w:rFonts w:ascii="Times New Roman" w:hAnsi="Times New Roman"/>
        </w:rPr>
        <w:t>, and 30</w:t>
      </w:r>
      <w:r w:rsidRPr="00DC51BB">
        <w:rPr>
          <w:rFonts w:ascii="Times New Roman" w:hAnsi="Times New Roman"/>
          <w:vertAlign w:val="superscript"/>
        </w:rPr>
        <w:t>th</w:t>
      </w:r>
      <w:r w:rsidRPr="00DC51BB">
        <w:rPr>
          <w:rFonts w:ascii="Times New Roman" w:hAnsi="Times New Roman"/>
        </w:rPr>
        <w:t xml:space="preserve"> of March; and 6</w:t>
      </w:r>
      <w:r w:rsidRPr="00DC51BB">
        <w:rPr>
          <w:rFonts w:ascii="Times New Roman" w:hAnsi="Times New Roman"/>
          <w:vertAlign w:val="superscript"/>
        </w:rPr>
        <w:t>th</w:t>
      </w:r>
      <w:r w:rsidRPr="00DC51BB">
        <w:rPr>
          <w:rFonts w:ascii="Times New Roman" w:hAnsi="Times New Roman"/>
        </w:rPr>
        <w:t>, 13</w:t>
      </w:r>
      <w:r w:rsidRPr="00DC51BB">
        <w:rPr>
          <w:rFonts w:ascii="Times New Roman" w:hAnsi="Times New Roman"/>
          <w:vertAlign w:val="superscript"/>
        </w:rPr>
        <w:t>th</w:t>
      </w:r>
      <w:r w:rsidRPr="00DC51BB">
        <w:rPr>
          <w:rFonts w:ascii="Times New Roman" w:hAnsi="Times New Roman"/>
        </w:rPr>
        <w:t>, 20</w:t>
      </w:r>
      <w:r w:rsidRPr="00DC51BB">
        <w:rPr>
          <w:rFonts w:ascii="Times New Roman" w:hAnsi="Times New Roman"/>
          <w:vertAlign w:val="superscript"/>
        </w:rPr>
        <w:t>th</w:t>
      </w:r>
      <w:r w:rsidRPr="00DC51BB">
        <w:rPr>
          <w:rFonts w:ascii="Times New Roman" w:hAnsi="Times New Roman"/>
        </w:rPr>
        <w:t>, and 27</w:t>
      </w:r>
      <w:r w:rsidRPr="00DC51BB">
        <w:rPr>
          <w:rFonts w:ascii="Times New Roman" w:hAnsi="Times New Roman"/>
          <w:vertAlign w:val="superscript"/>
        </w:rPr>
        <w:t>th</w:t>
      </w:r>
      <w:r w:rsidRPr="00DC51BB">
        <w:rPr>
          <w:rFonts w:ascii="Times New Roman" w:hAnsi="Times New Roman"/>
        </w:rPr>
        <w:t xml:space="preserve"> of April 2014. Two days of Sundays, Mondays, Tuesdays, Wednesdays, Thursdays, Fridays, and Saturdays were randomly </w:t>
      </w:r>
      <w:r>
        <w:rPr>
          <w:rFonts w:ascii="Times New Roman" w:hAnsi="Times New Roman"/>
        </w:rPr>
        <w:t xml:space="preserve">chosen, </w:t>
      </w:r>
      <w:r w:rsidRPr="00DC51BB">
        <w:rPr>
          <w:rFonts w:ascii="Times New Roman" w:hAnsi="Times New Roman"/>
        </w:rPr>
        <w:t xml:space="preserve">beginning </w:t>
      </w:r>
      <w:r>
        <w:rPr>
          <w:rFonts w:ascii="Times New Roman" w:hAnsi="Times New Roman"/>
        </w:rPr>
        <w:t>with</w:t>
      </w:r>
      <w:r w:rsidRPr="00DC51BB">
        <w:rPr>
          <w:rFonts w:ascii="Times New Roman" w:hAnsi="Times New Roman"/>
        </w:rPr>
        <w:t xml:space="preserve"> choosing two Sundays.  A </w:t>
      </w:r>
      <w:r>
        <w:rPr>
          <w:rFonts w:ascii="Times New Roman" w:hAnsi="Times New Roman"/>
        </w:rPr>
        <w:t>computerized</w:t>
      </w:r>
      <w:r w:rsidRPr="00DC51BB">
        <w:rPr>
          <w:rFonts w:ascii="Times New Roman" w:hAnsi="Times New Roman"/>
        </w:rPr>
        <w:t xml:space="preserve"> random number generator (</w:t>
      </w:r>
      <w:hyperlink r:id="rId13" w:history="1">
        <w:r w:rsidRPr="00DC51BB">
          <w:rPr>
            <w:rStyle w:val="Hyperlink"/>
            <w:rFonts w:ascii="Times New Roman" w:hAnsi="Times New Roman"/>
          </w:rPr>
          <w:t>https://www.random.org/</w:t>
        </w:r>
      </w:hyperlink>
      <w:r w:rsidRPr="00DC51BB">
        <w:rPr>
          <w:rFonts w:ascii="Times New Roman" w:hAnsi="Times New Roman"/>
        </w:rPr>
        <w:t>) was used to generate two random numbers between 1 [first week of the study] and 17 [last week of the study].  For example, the computer generated these two numbers</w:t>
      </w:r>
      <w:r w:rsidR="00C76E1E">
        <w:rPr>
          <w:rFonts w:ascii="Times New Roman" w:hAnsi="Times New Roman"/>
        </w:rPr>
        <w:t>,</w:t>
      </w:r>
      <w:r w:rsidRPr="00DC51BB">
        <w:rPr>
          <w:rFonts w:ascii="Times New Roman" w:hAnsi="Times New Roman"/>
        </w:rPr>
        <w:t xml:space="preserve"> 2 and 4 weeks</w:t>
      </w:r>
      <w:r w:rsidR="00C76E1E">
        <w:rPr>
          <w:rFonts w:ascii="Times New Roman" w:hAnsi="Times New Roman"/>
        </w:rPr>
        <w:t>,</w:t>
      </w:r>
      <w:r w:rsidRPr="00DC51BB">
        <w:rPr>
          <w:rFonts w:ascii="Times New Roman" w:hAnsi="Times New Roman"/>
        </w:rPr>
        <w:t xml:space="preserve"> of the 17 weeks. This means that Sunday of 12</w:t>
      </w:r>
      <w:r w:rsidRPr="00DC51BB">
        <w:rPr>
          <w:rFonts w:ascii="Times New Roman" w:hAnsi="Times New Roman"/>
          <w:vertAlign w:val="superscript"/>
        </w:rPr>
        <w:t>th</w:t>
      </w:r>
      <w:r w:rsidRPr="00DC51BB">
        <w:rPr>
          <w:rFonts w:ascii="Times New Roman" w:hAnsi="Times New Roman"/>
        </w:rPr>
        <w:t xml:space="preserve"> of January was the first Sunday in the sample and 26</w:t>
      </w:r>
      <w:r w:rsidRPr="00DC51BB">
        <w:rPr>
          <w:rFonts w:ascii="Times New Roman" w:hAnsi="Times New Roman"/>
          <w:vertAlign w:val="superscript"/>
        </w:rPr>
        <w:t>th</w:t>
      </w:r>
      <w:r w:rsidRPr="00DC51BB">
        <w:rPr>
          <w:rFonts w:ascii="Times New Roman" w:hAnsi="Times New Roman"/>
        </w:rPr>
        <w:t xml:space="preserve"> of January was the second Sunday. So, i</w:t>
      </w:r>
      <w:r>
        <w:rPr>
          <w:rFonts w:ascii="Times New Roman" w:hAnsi="Times New Roman"/>
        </w:rPr>
        <w:t>n this case the researcher looked</w:t>
      </w:r>
      <w:r w:rsidRPr="00DC51BB">
        <w:rPr>
          <w:rFonts w:ascii="Times New Roman" w:hAnsi="Times New Roman"/>
        </w:rPr>
        <w:t xml:space="preserve"> at all the content of these two Sundays which together ha</w:t>
      </w:r>
      <w:r>
        <w:rPr>
          <w:rFonts w:ascii="Times New Roman" w:hAnsi="Times New Roman"/>
        </w:rPr>
        <w:t>d</w:t>
      </w:r>
      <w:r w:rsidRPr="00DC51BB">
        <w:rPr>
          <w:rFonts w:ascii="Times New Roman" w:hAnsi="Times New Roman"/>
        </w:rPr>
        <w:t xml:space="preserve"> a total of 99 stories for the AJA (</w:t>
      </w:r>
      <w:r>
        <w:rPr>
          <w:rFonts w:ascii="Times New Roman" w:hAnsi="Times New Roman"/>
        </w:rPr>
        <w:t>e.g., in AJA and in the first Sunday January 12</w:t>
      </w:r>
      <w:r w:rsidRPr="005250D9">
        <w:rPr>
          <w:rFonts w:ascii="Times New Roman" w:hAnsi="Times New Roman"/>
          <w:vertAlign w:val="superscript"/>
        </w:rPr>
        <w:t>th</w:t>
      </w:r>
      <w:r>
        <w:rPr>
          <w:rFonts w:ascii="Times New Roman" w:hAnsi="Times New Roman"/>
        </w:rPr>
        <w:t xml:space="preserve">  there were </w:t>
      </w:r>
      <w:r w:rsidRPr="00DC51BB">
        <w:rPr>
          <w:rFonts w:ascii="Times New Roman" w:hAnsi="Times New Roman"/>
        </w:rPr>
        <w:t xml:space="preserve">48 stories, and </w:t>
      </w:r>
      <w:r>
        <w:rPr>
          <w:rFonts w:ascii="Times New Roman" w:hAnsi="Times New Roman"/>
        </w:rPr>
        <w:t>in the second Sunday of January 26</w:t>
      </w:r>
      <w:r w:rsidRPr="00314673">
        <w:rPr>
          <w:rFonts w:ascii="Times New Roman" w:hAnsi="Times New Roman"/>
          <w:vertAlign w:val="superscript"/>
        </w:rPr>
        <w:t>th</w:t>
      </w:r>
      <w:r>
        <w:rPr>
          <w:rFonts w:ascii="Times New Roman" w:hAnsi="Times New Roman"/>
        </w:rPr>
        <w:t xml:space="preserve"> there were 51 stories</w:t>
      </w:r>
      <w:r w:rsidRPr="00DC51BB">
        <w:rPr>
          <w:rFonts w:ascii="Times New Roman" w:hAnsi="Times New Roman"/>
        </w:rPr>
        <w:t xml:space="preserve">). And the same procedure was done for Mondays, Tuesdays, etc. until </w:t>
      </w:r>
      <w:r>
        <w:rPr>
          <w:rFonts w:ascii="Times New Roman" w:hAnsi="Times New Roman"/>
        </w:rPr>
        <w:t xml:space="preserve">the coder went </w:t>
      </w:r>
      <w:r w:rsidRPr="00DC51BB">
        <w:rPr>
          <w:rFonts w:ascii="Times New Roman" w:hAnsi="Times New Roman"/>
        </w:rPr>
        <w:t>through the entire 14 days.</w:t>
      </w:r>
      <w:r>
        <w:rPr>
          <w:rFonts w:ascii="Times New Roman" w:hAnsi="Times New Roman"/>
        </w:rPr>
        <w:t xml:space="preserve"> Each </w:t>
      </w:r>
      <w:r w:rsidRPr="00DC51BB">
        <w:rPr>
          <w:rFonts w:ascii="Times New Roman" w:hAnsi="Times New Roman"/>
        </w:rPr>
        <w:t>story for each day</w:t>
      </w:r>
      <w:r>
        <w:rPr>
          <w:rFonts w:ascii="Times New Roman" w:hAnsi="Times New Roman"/>
        </w:rPr>
        <w:t xml:space="preserve"> was</w:t>
      </w:r>
      <w:r w:rsidRPr="00DC51BB">
        <w:rPr>
          <w:rFonts w:ascii="Times New Roman" w:hAnsi="Times New Roman"/>
        </w:rPr>
        <w:t xml:space="preserve"> assigned a number. For example, the 48 stories of the Sunday of week number </w:t>
      </w:r>
      <w:r w:rsidR="00C76E1E">
        <w:rPr>
          <w:rFonts w:ascii="Times New Roman" w:hAnsi="Times New Roman"/>
        </w:rPr>
        <w:t>2</w:t>
      </w:r>
      <w:r w:rsidRPr="00DC51BB">
        <w:rPr>
          <w:rFonts w:ascii="Times New Roman" w:hAnsi="Times New Roman"/>
        </w:rPr>
        <w:t xml:space="preserve"> took numbers in order from 1 to 48, and then the other 51 stories of the second Sunday in week four also took numbers from 49 to 99. So, each day</w:t>
      </w:r>
      <w:r>
        <w:rPr>
          <w:rFonts w:ascii="Times New Roman" w:hAnsi="Times New Roman"/>
        </w:rPr>
        <w:t xml:space="preserve"> was</w:t>
      </w:r>
      <w:r w:rsidRPr="00DC51BB">
        <w:rPr>
          <w:rFonts w:ascii="Times New Roman" w:hAnsi="Times New Roman"/>
        </w:rPr>
        <w:t xml:space="preserve"> treated as a unit. The same was done to Mondays, Tuesdays, Wednesdays, Thursdays, Fridays, and Saturdays.</w:t>
      </w:r>
      <w:r w:rsidRPr="001E55B0">
        <w:t xml:space="preserve"> </w:t>
      </w:r>
      <w:r w:rsidRPr="001E55B0">
        <w:rPr>
          <w:rFonts w:ascii="Times New Roman" w:hAnsi="Times New Roman"/>
        </w:rPr>
        <w:t xml:space="preserve">Based on this procedure, the total number of the initial sample yielded 701 stories for AJA and 464 stories for AJE. </w:t>
      </w:r>
      <w:r>
        <w:rPr>
          <w:rFonts w:ascii="Times New Roman" w:hAnsi="Times New Roman"/>
        </w:rPr>
        <w:t xml:space="preserve"> </w:t>
      </w:r>
      <w:r w:rsidRPr="001953C6">
        <w:rPr>
          <w:rFonts w:ascii="Times New Roman" w:hAnsi="Times New Roman"/>
        </w:rPr>
        <w:t xml:space="preserve">Fifty percent (50%) of the total number of each day </w:t>
      </w:r>
      <w:r>
        <w:rPr>
          <w:rFonts w:ascii="Times New Roman" w:hAnsi="Times New Roman"/>
        </w:rPr>
        <w:t>was</w:t>
      </w:r>
      <w:r w:rsidRPr="001953C6">
        <w:rPr>
          <w:rFonts w:ascii="Times New Roman" w:hAnsi="Times New Roman"/>
        </w:rPr>
        <w:t xml:space="preserve"> pulled through interval systematic sample, which involves "selecting every nth unit from a sampling frame. </w:t>
      </w:r>
      <w:proofErr w:type="gramStart"/>
      <w:r w:rsidRPr="001953C6">
        <w:rPr>
          <w:rFonts w:ascii="Times New Roman" w:hAnsi="Times New Roman"/>
        </w:rPr>
        <w:t xml:space="preserve">The particular number (n) </w:t>
      </w:r>
      <w:r w:rsidRPr="001953C6">
        <w:rPr>
          <w:rFonts w:ascii="Times New Roman" w:hAnsi="Times New Roman"/>
        </w:rPr>
        <w:lastRenderedPageBreak/>
        <w:t>is determined by dividing the sampling size by the sample size" (Riffe, Lacy &amp; Fico, 2005, p. 102).</w:t>
      </w:r>
      <w:proofErr w:type="gramEnd"/>
      <w:r w:rsidRPr="001953C6">
        <w:rPr>
          <w:rFonts w:ascii="Times New Roman" w:hAnsi="Times New Roman"/>
        </w:rPr>
        <w:t xml:space="preserve">  In this study every 2</w:t>
      </w:r>
      <w:r w:rsidRPr="001953C6">
        <w:rPr>
          <w:rFonts w:ascii="Times New Roman" w:hAnsi="Times New Roman"/>
          <w:vertAlign w:val="superscript"/>
        </w:rPr>
        <w:t>nd</w:t>
      </w:r>
      <w:r w:rsidRPr="001953C6">
        <w:rPr>
          <w:rFonts w:ascii="Times New Roman" w:hAnsi="Times New Roman"/>
        </w:rPr>
        <w:t xml:space="preserve"> story </w:t>
      </w:r>
      <w:r>
        <w:rPr>
          <w:rFonts w:ascii="Times New Roman" w:hAnsi="Times New Roman"/>
        </w:rPr>
        <w:t>was</w:t>
      </w:r>
      <w:r w:rsidRPr="001953C6">
        <w:rPr>
          <w:rFonts w:ascii="Times New Roman" w:hAnsi="Times New Roman"/>
        </w:rPr>
        <w:t xml:space="preserve"> selected from each day list sample. For example, Sundays ha</w:t>
      </w:r>
      <w:r>
        <w:rPr>
          <w:rFonts w:ascii="Times New Roman" w:hAnsi="Times New Roman"/>
        </w:rPr>
        <w:t>d</w:t>
      </w:r>
      <w:r w:rsidRPr="001953C6">
        <w:rPr>
          <w:rFonts w:ascii="Times New Roman" w:hAnsi="Times New Roman"/>
        </w:rPr>
        <w:t xml:space="preserve"> 99 news stories, and 49 news stories </w:t>
      </w:r>
      <w:r>
        <w:rPr>
          <w:rFonts w:ascii="Times New Roman" w:hAnsi="Times New Roman"/>
        </w:rPr>
        <w:t>were</w:t>
      </w:r>
      <w:r w:rsidRPr="001953C6">
        <w:rPr>
          <w:rFonts w:ascii="Times New Roman" w:hAnsi="Times New Roman"/>
        </w:rPr>
        <w:t xml:space="preserve"> drawn to represent fifty percent of Sundays, and the same procedure was repeated to the other days in both AJE and AJA.  A systematic random sample of 358 stories from AJA news stories was selected, and the same sampling procedure </w:t>
      </w:r>
      <w:r>
        <w:rPr>
          <w:rFonts w:ascii="Times New Roman" w:hAnsi="Times New Roman"/>
        </w:rPr>
        <w:t>yielded</w:t>
      </w:r>
      <w:r w:rsidRPr="001953C6">
        <w:rPr>
          <w:rFonts w:ascii="Times New Roman" w:hAnsi="Times New Roman"/>
        </w:rPr>
        <w:t xml:space="preserve"> 234 stories constituting the AJE sample. Since the procedure so closely resembles a simple random sample, many researchers consider systematic sampling as effective as the random procedure (Wimmer &amp; Dominick, 2011). The goal of pulling 50 percent was to get a substantial, reasonable sample size that </w:t>
      </w:r>
      <w:r>
        <w:rPr>
          <w:rFonts w:ascii="Times New Roman" w:hAnsi="Times New Roman"/>
        </w:rPr>
        <w:t xml:space="preserve">had adequate power for the study. </w:t>
      </w:r>
      <w:r w:rsidRPr="001E55B0">
        <w:rPr>
          <w:rFonts w:ascii="Times New Roman" w:hAnsi="Times New Roman"/>
        </w:rPr>
        <w:t xml:space="preserve">(See </w:t>
      </w:r>
      <w:r>
        <w:rPr>
          <w:rFonts w:ascii="Times New Roman" w:hAnsi="Times New Roman"/>
        </w:rPr>
        <w:t>T</w:t>
      </w:r>
      <w:r w:rsidRPr="001E55B0">
        <w:rPr>
          <w:rFonts w:ascii="Times New Roman" w:hAnsi="Times New Roman"/>
        </w:rPr>
        <w:t xml:space="preserve">able 1 on page </w:t>
      </w:r>
      <w:r w:rsidR="00E07E5C">
        <w:rPr>
          <w:rFonts w:ascii="Times New Roman" w:hAnsi="Times New Roman"/>
        </w:rPr>
        <w:t>259</w:t>
      </w:r>
      <w:r w:rsidR="00E07E5C" w:rsidRPr="001E55B0">
        <w:rPr>
          <w:rFonts w:ascii="Times New Roman" w:hAnsi="Times New Roman"/>
        </w:rPr>
        <w:t xml:space="preserve"> </w:t>
      </w:r>
      <w:r w:rsidRPr="001E55B0">
        <w:rPr>
          <w:rFonts w:ascii="Times New Roman" w:hAnsi="Times New Roman"/>
        </w:rPr>
        <w:t>for the sample of two constructed weeks of AJA</w:t>
      </w:r>
      <w:r>
        <w:rPr>
          <w:rFonts w:ascii="Times New Roman" w:hAnsi="Times New Roman"/>
        </w:rPr>
        <w:t>, and s</w:t>
      </w:r>
      <w:r w:rsidRPr="001E55B0">
        <w:rPr>
          <w:rFonts w:ascii="Times New Roman" w:hAnsi="Times New Roman"/>
        </w:rPr>
        <w:t xml:space="preserve">ee Table 2 on page </w:t>
      </w:r>
      <w:r w:rsidR="00E07E5C">
        <w:rPr>
          <w:rFonts w:ascii="Times New Roman" w:hAnsi="Times New Roman"/>
        </w:rPr>
        <w:t xml:space="preserve">260 </w:t>
      </w:r>
      <w:r w:rsidRPr="001E55B0">
        <w:rPr>
          <w:rFonts w:ascii="Times New Roman" w:hAnsi="Times New Roman"/>
        </w:rPr>
        <w:t xml:space="preserve">for the sample of AJE. </w:t>
      </w:r>
    </w:p>
    <w:p w:rsidR="000706C4" w:rsidRPr="00DC51BB" w:rsidRDefault="000706C4" w:rsidP="00B525BA">
      <w:pPr>
        <w:autoSpaceDE w:val="0"/>
        <w:autoSpaceDN w:val="0"/>
        <w:adjustRightInd w:val="0"/>
        <w:jc w:val="both"/>
        <w:rPr>
          <w:rFonts w:ascii="Times New Roman" w:hAnsi="Times New Roman"/>
          <w:b/>
          <w:bCs/>
        </w:rPr>
      </w:pPr>
      <w:r w:rsidRPr="00DC51BB">
        <w:rPr>
          <w:rFonts w:ascii="Times New Roman" w:hAnsi="Times New Roman"/>
          <w:b/>
          <w:bCs/>
        </w:rPr>
        <w:t xml:space="preserve">Time Frame </w:t>
      </w:r>
    </w:p>
    <w:p w:rsidR="000706C4" w:rsidRDefault="000706C4" w:rsidP="00B525BA">
      <w:pPr>
        <w:autoSpaceDE w:val="0"/>
        <w:autoSpaceDN w:val="0"/>
        <w:adjustRightInd w:val="0"/>
        <w:ind w:firstLine="567"/>
        <w:jc w:val="both"/>
        <w:rPr>
          <w:rFonts w:ascii="Times New Roman" w:hAnsi="Times New Roman"/>
          <w:color w:val="000000"/>
        </w:rPr>
      </w:pPr>
      <w:r>
        <w:rPr>
          <w:rFonts w:ascii="Times New Roman" w:hAnsi="Times New Roman"/>
          <w:color w:val="000000"/>
        </w:rPr>
        <w:t>As previously noted, the time frame</w:t>
      </w:r>
      <w:r w:rsidRPr="00DC51BB">
        <w:rPr>
          <w:rFonts w:ascii="Times New Roman" w:hAnsi="Times New Roman"/>
          <w:color w:val="000000"/>
        </w:rPr>
        <w:t xml:space="preserve"> of th</w:t>
      </w:r>
      <w:r w:rsidR="009C7B3E">
        <w:rPr>
          <w:rFonts w:ascii="Times New Roman" w:hAnsi="Times New Roman"/>
          <w:color w:val="000000"/>
        </w:rPr>
        <w:t>is</w:t>
      </w:r>
      <w:r w:rsidRPr="00DC51BB">
        <w:rPr>
          <w:rFonts w:ascii="Times New Roman" w:hAnsi="Times New Roman"/>
          <w:color w:val="000000"/>
        </w:rPr>
        <w:t xml:space="preserve"> analysis </w:t>
      </w:r>
      <w:r>
        <w:rPr>
          <w:rFonts w:ascii="Times New Roman" w:hAnsi="Times New Roman"/>
          <w:color w:val="000000"/>
        </w:rPr>
        <w:t>was from January 1, 2014, until April 30, 2014</w:t>
      </w:r>
      <w:r w:rsidRPr="00DC51BB">
        <w:rPr>
          <w:rFonts w:ascii="Times New Roman" w:hAnsi="Times New Roman"/>
          <w:color w:val="000000"/>
        </w:rPr>
        <w:t>.</w:t>
      </w:r>
      <w:r>
        <w:rPr>
          <w:rFonts w:ascii="Times New Roman" w:hAnsi="Times New Roman"/>
          <w:color w:val="000000"/>
        </w:rPr>
        <w:t xml:space="preserve"> </w:t>
      </w:r>
      <w:r w:rsidRPr="00783C56">
        <w:rPr>
          <w:rFonts w:ascii="Times New Roman" w:hAnsi="Times New Roman"/>
          <w:color w:val="000000"/>
        </w:rPr>
        <w:t xml:space="preserve">Riffe et al. (2005) suggested that in content analysis research there is no need to sample an entire year. The four-month period means that the coder cannot generalize to the entire year, </w:t>
      </w:r>
      <w:r w:rsidR="009C7B3E">
        <w:rPr>
          <w:rFonts w:ascii="Times New Roman" w:hAnsi="Times New Roman"/>
          <w:color w:val="000000"/>
        </w:rPr>
        <w:t>however,</w:t>
      </w:r>
      <w:r w:rsidR="009C7B3E" w:rsidRPr="00783C56">
        <w:rPr>
          <w:rFonts w:ascii="Times New Roman" w:hAnsi="Times New Roman"/>
          <w:color w:val="000000"/>
        </w:rPr>
        <w:t xml:space="preserve"> </w:t>
      </w:r>
      <w:r w:rsidRPr="00783C56">
        <w:rPr>
          <w:rFonts w:ascii="Times New Roman" w:hAnsi="Times New Roman"/>
          <w:color w:val="000000"/>
        </w:rPr>
        <w:t xml:space="preserve">the time frame </w:t>
      </w:r>
      <w:r>
        <w:rPr>
          <w:rFonts w:ascii="Times New Roman" w:hAnsi="Times New Roman"/>
          <w:color w:val="000000"/>
        </w:rPr>
        <w:t>wa</w:t>
      </w:r>
      <w:r w:rsidRPr="00783C56">
        <w:rPr>
          <w:rFonts w:ascii="Times New Roman" w:hAnsi="Times New Roman"/>
          <w:color w:val="000000"/>
        </w:rPr>
        <w:t>s long enough to include numerous news events of international interest to reveal whether (and how) the news organization communicates to its main two audiences (</w:t>
      </w:r>
      <w:r w:rsidR="00F83811">
        <w:rPr>
          <w:rFonts w:ascii="Times New Roman" w:hAnsi="Times New Roman"/>
          <w:color w:val="000000"/>
        </w:rPr>
        <w:t xml:space="preserve">the </w:t>
      </w:r>
      <w:r w:rsidRPr="00783C56">
        <w:rPr>
          <w:rFonts w:ascii="Times New Roman" w:hAnsi="Times New Roman"/>
          <w:color w:val="000000"/>
        </w:rPr>
        <w:t xml:space="preserve">Arab world and the West). Also, </w:t>
      </w:r>
      <w:r w:rsidR="005717F9">
        <w:rPr>
          <w:rFonts w:ascii="Times New Roman" w:hAnsi="Times New Roman"/>
          <w:color w:val="000000"/>
        </w:rPr>
        <w:t>since</w:t>
      </w:r>
      <w:r w:rsidRPr="00783C56">
        <w:rPr>
          <w:rFonts w:ascii="Times New Roman" w:hAnsi="Times New Roman"/>
          <w:color w:val="000000"/>
        </w:rPr>
        <w:t xml:space="preserve"> this study </w:t>
      </w:r>
      <w:r w:rsidR="005717F9">
        <w:rPr>
          <w:rFonts w:ascii="Times New Roman" w:hAnsi="Times New Roman"/>
          <w:color w:val="000000"/>
        </w:rPr>
        <w:t>discussed</w:t>
      </w:r>
      <w:r w:rsidR="005717F9" w:rsidRPr="00783C56">
        <w:rPr>
          <w:rFonts w:ascii="Times New Roman" w:hAnsi="Times New Roman"/>
          <w:color w:val="000000"/>
        </w:rPr>
        <w:t xml:space="preserve"> </w:t>
      </w:r>
      <w:r w:rsidRPr="00783C56">
        <w:rPr>
          <w:rFonts w:ascii="Times New Roman" w:hAnsi="Times New Roman"/>
          <w:color w:val="000000"/>
        </w:rPr>
        <w:t xml:space="preserve">how </w:t>
      </w:r>
      <w:r w:rsidR="005717F9">
        <w:rPr>
          <w:rFonts w:ascii="Times New Roman" w:hAnsi="Times New Roman"/>
          <w:color w:val="000000"/>
        </w:rPr>
        <w:t xml:space="preserve">a </w:t>
      </w:r>
      <w:r w:rsidR="0029051E">
        <w:rPr>
          <w:rFonts w:ascii="Times New Roman" w:hAnsi="Times New Roman"/>
          <w:color w:val="000000"/>
        </w:rPr>
        <w:t xml:space="preserve">news </w:t>
      </w:r>
      <w:r w:rsidR="005717F9">
        <w:rPr>
          <w:rFonts w:ascii="Times New Roman" w:hAnsi="Times New Roman"/>
          <w:color w:val="000000"/>
        </w:rPr>
        <w:t>organization</w:t>
      </w:r>
      <w:r w:rsidR="0029051E" w:rsidRPr="00783C56">
        <w:rPr>
          <w:rFonts w:ascii="Times New Roman" w:hAnsi="Times New Roman"/>
          <w:color w:val="000000"/>
        </w:rPr>
        <w:t xml:space="preserve"> </w:t>
      </w:r>
      <w:r w:rsidRPr="00783C56">
        <w:rPr>
          <w:rFonts w:ascii="Times New Roman" w:hAnsi="Times New Roman"/>
          <w:color w:val="000000"/>
        </w:rPr>
        <w:t>communicates to multiple cultures through different products</w:t>
      </w:r>
      <w:r w:rsidR="005717F9">
        <w:rPr>
          <w:rFonts w:ascii="Times New Roman" w:hAnsi="Times New Roman"/>
          <w:color w:val="000000"/>
        </w:rPr>
        <w:t>, it</w:t>
      </w:r>
      <w:r>
        <w:rPr>
          <w:rFonts w:ascii="Times New Roman" w:hAnsi="Times New Roman"/>
          <w:color w:val="000000"/>
        </w:rPr>
        <w:t xml:space="preserve"> was</w:t>
      </w:r>
      <w:r w:rsidRPr="00783C56">
        <w:rPr>
          <w:rFonts w:ascii="Times New Roman" w:hAnsi="Times New Roman"/>
          <w:color w:val="000000"/>
        </w:rPr>
        <w:t xml:space="preserve"> not a time-sensitive question.  Thus, the four-month period </w:t>
      </w:r>
      <w:r>
        <w:rPr>
          <w:rFonts w:ascii="Times New Roman" w:hAnsi="Times New Roman"/>
          <w:color w:val="000000"/>
        </w:rPr>
        <w:t>was</w:t>
      </w:r>
      <w:r w:rsidRPr="00783C56">
        <w:rPr>
          <w:rFonts w:ascii="Times New Roman" w:hAnsi="Times New Roman"/>
          <w:color w:val="000000"/>
        </w:rPr>
        <w:t xml:space="preserve"> used as the time frame for this study.</w:t>
      </w:r>
      <w:r w:rsidRPr="00943709">
        <w:rPr>
          <w:rFonts w:ascii="Times New Roman" w:hAnsi="Times New Roman"/>
          <w:color w:val="000000"/>
        </w:rPr>
        <w:t xml:space="preserve"> </w:t>
      </w:r>
      <w:r>
        <w:rPr>
          <w:rFonts w:ascii="Times New Roman" w:hAnsi="Times New Roman"/>
          <w:color w:val="000000"/>
        </w:rPr>
        <w:t xml:space="preserve">This time frame </w:t>
      </w:r>
      <w:r w:rsidRPr="00DC51BB">
        <w:rPr>
          <w:rFonts w:ascii="Times New Roman" w:hAnsi="Times New Roman"/>
          <w:color w:val="000000"/>
        </w:rPr>
        <w:t>witnessed many important events that most news organizations</w:t>
      </w:r>
      <w:r>
        <w:rPr>
          <w:rFonts w:ascii="Times New Roman" w:hAnsi="Times New Roman"/>
          <w:color w:val="000000"/>
        </w:rPr>
        <w:t xml:space="preserve"> would</w:t>
      </w:r>
      <w:r w:rsidRPr="00DC51BB">
        <w:rPr>
          <w:rFonts w:ascii="Times New Roman" w:hAnsi="Times New Roman"/>
          <w:color w:val="000000"/>
        </w:rPr>
        <w:t xml:space="preserve"> pay </w:t>
      </w:r>
      <w:r w:rsidRPr="00DC51BB">
        <w:rPr>
          <w:rFonts w:ascii="Times New Roman" w:hAnsi="Times New Roman"/>
          <w:color w:val="000000"/>
        </w:rPr>
        <w:lastRenderedPageBreak/>
        <w:t xml:space="preserve">attention to during their daily coverage such as the continuation of </w:t>
      </w:r>
      <w:r w:rsidRPr="00DC51BB">
        <w:rPr>
          <w:rStyle w:val="hps"/>
          <w:rFonts w:ascii="Times New Roman" w:hAnsi="Times New Roman"/>
          <w:color w:val="000000"/>
        </w:rPr>
        <w:t>the</w:t>
      </w:r>
      <w:r w:rsidRPr="00DC51BB">
        <w:rPr>
          <w:rFonts w:ascii="Times New Roman" w:hAnsi="Times New Roman"/>
          <w:color w:val="000000"/>
        </w:rPr>
        <w:t xml:space="preserve"> Arab Spring </w:t>
      </w:r>
      <w:r w:rsidRPr="00DC51BB">
        <w:rPr>
          <w:rStyle w:val="hps"/>
          <w:rFonts w:ascii="Times New Roman" w:hAnsi="Times New Roman"/>
          <w:color w:val="000000"/>
        </w:rPr>
        <w:t xml:space="preserve">events in the Middle East, in particular in </w:t>
      </w:r>
      <w:r w:rsidRPr="00DC51BB">
        <w:rPr>
          <w:rFonts w:ascii="Times New Roman" w:hAnsi="Times New Roman"/>
          <w:color w:val="000000"/>
        </w:rPr>
        <w:t>Syria</w:t>
      </w:r>
      <w:r w:rsidRPr="00DC51BB">
        <w:rPr>
          <w:rStyle w:val="hps"/>
          <w:rFonts w:ascii="Times New Roman" w:hAnsi="Times New Roman"/>
          <w:color w:val="000000"/>
        </w:rPr>
        <w:t xml:space="preserve"> and Egypt,</w:t>
      </w:r>
      <w:r w:rsidRPr="00DC51BB">
        <w:rPr>
          <w:rFonts w:ascii="Times New Roman" w:hAnsi="Times New Roman"/>
          <w:color w:val="000000"/>
        </w:rPr>
        <w:t xml:space="preserve"> unrest in Venezuela, </w:t>
      </w:r>
      <w:r>
        <w:rPr>
          <w:rFonts w:ascii="Times New Roman" w:hAnsi="Times New Roman"/>
          <w:color w:val="000000"/>
        </w:rPr>
        <w:t>a</w:t>
      </w:r>
      <w:r w:rsidRPr="00DC51BB">
        <w:rPr>
          <w:rFonts w:ascii="Times New Roman" w:hAnsi="Times New Roman"/>
          <w:color w:val="000000"/>
        </w:rPr>
        <w:t xml:space="preserve"> massive mudslide in Washington state, </w:t>
      </w:r>
      <w:r w:rsidRPr="000706C4">
        <w:rPr>
          <w:rStyle w:val="Emphasis"/>
          <w:b w:val="0"/>
          <w:bCs/>
          <w:i w:val="0"/>
          <w:iCs w:val="0"/>
        </w:rPr>
        <w:t>an election in India, and Saudi Arabia</w:t>
      </w:r>
      <w:r w:rsidRPr="00DC51BB">
        <w:rPr>
          <w:rStyle w:val="st"/>
          <w:rFonts w:ascii="Times New Roman" w:hAnsi="Times New Roman"/>
          <w:i/>
          <w:iCs/>
        </w:rPr>
        <w:t xml:space="preserve"> </w:t>
      </w:r>
      <w:r>
        <w:rPr>
          <w:rStyle w:val="st"/>
          <w:rFonts w:ascii="Times New Roman" w:hAnsi="Times New Roman"/>
        </w:rPr>
        <w:t>designating</w:t>
      </w:r>
      <w:r w:rsidRPr="00DC51BB">
        <w:rPr>
          <w:rStyle w:val="st"/>
          <w:rFonts w:ascii="Times New Roman" w:hAnsi="Times New Roman"/>
          <w:i/>
          <w:iCs/>
        </w:rPr>
        <w:t xml:space="preserve"> </w:t>
      </w:r>
      <w:r w:rsidRPr="00DC51BB">
        <w:rPr>
          <w:rStyle w:val="st"/>
          <w:rFonts w:ascii="Times New Roman" w:hAnsi="Times New Roman"/>
        </w:rPr>
        <w:t>the</w:t>
      </w:r>
      <w:r w:rsidRPr="00DC51BB">
        <w:rPr>
          <w:rStyle w:val="st"/>
          <w:rFonts w:ascii="Times New Roman" w:hAnsi="Times New Roman"/>
          <w:i/>
          <w:iCs/>
        </w:rPr>
        <w:t xml:space="preserve"> </w:t>
      </w:r>
      <w:r w:rsidRPr="000706C4">
        <w:rPr>
          <w:rStyle w:val="Emphasis"/>
          <w:b w:val="0"/>
          <w:bCs/>
          <w:i w:val="0"/>
          <w:iCs w:val="0"/>
        </w:rPr>
        <w:t>Muslim Brotherhood</w:t>
      </w:r>
      <w:r w:rsidRPr="000706C4">
        <w:rPr>
          <w:rStyle w:val="st"/>
          <w:rFonts w:ascii="Times New Roman" w:hAnsi="Times New Roman"/>
          <w:b/>
          <w:bCs/>
          <w:i/>
          <w:iCs/>
        </w:rPr>
        <w:t xml:space="preserve"> </w:t>
      </w:r>
      <w:r w:rsidRPr="000706C4">
        <w:rPr>
          <w:rStyle w:val="st"/>
          <w:rFonts w:ascii="Times New Roman" w:hAnsi="Times New Roman"/>
        </w:rPr>
        <w:t>a</w:t>
      </w:r>
      <w:r w:rsidRPr="000706C4">
        <w:rPr>
          <w:rStyle w:val="st"/>
          <w:rFonts w:ascii="Times New Roman" w:hAnsi="Times New Roman"/>
          <w:b/>
          <w:bCs/>
          <w:i/>
          <w:iCs/>
        </w:rPr>
        <w:t xml:space="preserve"> </w:t>
      </w:r>
      <w:r w:rsidRPr="000706C4">
        <w:rPr>
          <w:rStyle w:val="Emphasis"/>
          <w:b w:val="0"/>
          <w:bCs/>
          <w:i w:val="0"/>
          <w:iCs w:val="0"/>
        </w:rPr>
        <w:t>terrorist</w:t>
      </w:r>
      <w:r w:rsidRPr="000706C4">
        <w:rPr>
          <w:rStyle w:val="st"/>
          <w:rFonts w:ascii="Times New Roman" w:hAnsi="Times New Roman"/>
          <w:b/>
          <w:bCs/>
          <w:i/>
          <w:iCs/>
        </w:rPr>
        <w:t xml:space="preserve"> </w:t>
      </w:r>
      <w:r w:rsidRPr="00DC51BB">
        <w:rPr>
          <w:rStyle w:val="st"/>
          <w:rFonts w:ascii="Times New Roman" w:hAnsi="Times New Roman"/>
        </w:rPr>
        <w:t>organization</w:t>
      </w:r>
      <w:r>
        <w:rPr>
          <w:rFonts w:ascii="Times New Roman" w:hAnsi="Times New Roman"/>
          <w:color w:val="000000"/>
        </w:rPr>
        <w:t xml:space="preserve">. </w:t>
      </w:r>
    </w:p>
    <w:p w:rsidR="000706C4" w:rsidRPr="00DC51BB" w:rsidRDefault="000706C4" w:rsidP="00B525BA">
      <w:pPr>
        <w:autoSpaceDE w:val="0"/>
        <w:autoSpaceDN w:val="0"/>
        <w:adjustRightInd w:val="0"/>
        <w:ind w:firstLine="567"/>
        <w:jc w:val="both"/>
        <w:rPr>
          <w:rFonts w:ascii="Times New Roman" w:hAnsi="Times New Roman"/>
          <w:b/>
          <w:bCs/>
        </w:rPr>
      </w:pPr>
      <w:r>
        <w:rPr>
          <w:rFonts w:ascii="Times New Roman" w:hAnsi="Times New Roman"/>
          <w:color w:val="000000"/>
        </w:rPr>
        <w:t>Also, the time of the study witnessed other events like</w:t>
      </w:r>
      <w:r w:rsidRPr="00DC51BB">
        <w:rPr>
          <w:rFonts w:ascii="Times New Roman" w:hAnsi="Times New Roman"/>
          <w:color w:val="000000"/>
        </w:rPr>
        <w:t xml:space="preserve"> the spread of the Ebola virus in some </w:t>
      </w:r>
      <w:r w:rsidR="007E24B3">
        <w:rPr>
          <w:rFonts w:ascii="Times New Roman" w:hAnsi="Times New Roman"/>
          <w:color w:val="000000"/>
        </w:rPr>
        <w:t xml:space="preserve">West </w:t>
      </w:r>
      <w:r w:rsidRPr="00DC51BB">
        <w:rPr>
          <w:rFonts w:ascii="Times New Roman" w:hAnsi="Times New Roman"/>
          <w:color w:val="000000"/>
        </w:rPr>
        <w:t xml:space="preserve">African countries like in </w:t>
      </w:r>
      <w:r w:rsidR="0029051E">
        <w:rPr>
          <w:rFonts w:ascii="Times New Roman" w:hAnsi="Times New Roman"/>
          <w:color w:val="000000"/>
        </w:rPr>
        <w:t xml:space="preserve">Liberia, Sierra Leone, </w:t>
      </w:r>
      <w:r w:rsidRPr="00DC51BB">
        <w:rPr>
          <w:rFonts w:ascii="Times New Roman" w:hAnsi="Times New Roman"/>
          <w:color w:val="000000"/>
        </w:rPr>
        <w:t>Guinea and Senegal, the escalation of violence in Ukraine,</w:t>
      </w:r>
      <w:r w:rsidRPr="00DC51BB">
        <w:rPr>
          <w:rFonts w:ascii="Times New Roman" w:hAnsi="Times New Roman"/>
        </w:rPr>
        <w:t xml:space="preserve"> </w:t>
      </w:r>
      <w:r w:rsidRPr="00DC51BB">
        <w:rPr>
          <w:rFonts w:ascii="Times New Roman" w:hAnsi="Times New Roman"/>
          <w:color w:val="000000"/>
        </w:rPr>
        <w:t>the nationwide Turkey municipal elections, Iran</w:t>
      </w:r>
      <w:r>
        <w:rPr>
          <w:rFonts w:ascii="Times New Roman" w:hAnsi="Times New Roman"/>
          <w:color w:val="000000"/>
        </w:rPr>
        <w:t>’s</w:t>
      </w:r>
      <w:r w:rsidRPr="00DC51BB">
        <w:rPr>
          <w:rFonts w:ascii="Times New Roman" w:hAnsi="Times New Roman"/>
          <w:color w:val="000000"/>
        </w:rPr>
        <w:t xml:space="preserve"> nuclear deal with</w:t>
      </w:r>
      <w:r>
        <w:rPr>
          <w:rFonts w:ascii="Times New Roman" w:hAnsi="Times New Roman"/>
          <w:color w:val="000000"/>
        </w:rPr>
        <w:t xml:space="preserve"> the</w:t>
      </w:r>
      <w:r w:rsidRPr="00DC51BB">
        <w:rPr>
          <w:rFonts w:ascii="Times New Roman" w:hAnsi="Times New Roman"/>
          <w:color w:val="000000"/>
        </w:rPr>
        <w:t xml:space="preserve"> U.S., missing Malaysia airlines flight 370, Sochi Olympics 2014 in Russia, Afghanistan presidential elections, and </w:t>
      </w:r>
      <w:r>
        <w:rPr>
          <w:rFonts w:ascii="Times New Roman" w:hAnsi="Times New Roman"/>
          <w:color w:val="000000"/>
        </w:rPr>
        <w:t xml:space="preserve">John </w:t>
      </w:r>
      <w:r w:rsidRPr="00DC51BB">
        <w:rPr>
          <w:rFonts w:ascii="Times New Roman" w:hAnsi="Times New Roman"/>
          <w:color w:val="000000"/>
        </w:rPr>
        <w:t>Kerry's framework peace plan in the Middle East between Israel and Palestine.</w:t>
      </w:r>
    </w:p>
    <w:p w:rsidR="000706C4" w:rsidRPr="00DC51BB" w:rsidRDefault="000706C4" w:rsidP="00B525BA">
      <w:pPr>
        <w:jc w:val="both"/>
        <w:rPr>
          <w:rFonts w:ascii="Times New Roman" w:hAnsi="Times New Roman"/>
          <w:b/>
          <w:bCs/>
        </w:rPr>
      </w:pPr>
      <w:r w:rsidRPr="00DC51BB">
        <w:rPr>
          <w:rFonts w:ascii="Times New Roman" w:hAnsi="Times New Roman"/>
          <w:b/>
          <w:bCs/>
        </w:rPr>
        <w:t>Construct,</w:t>
      </w:r>
      <w:r>
        <w:rPr>
          <w:rFonts w:ascii="Times New Roman" w:hAnsi="Times New Roman"/>
          <w:b/>
          <w:bCs/>
        </w:rPr>
        <w:t xml:space="preserve"> </w:t>
      </w:r>
      <w:r w:rsidRPr="00DC51BB">
        <w:rPr>
          <w:rFonts w:ascii="Times New Roman" w:hAnsi="Times New Roman"/>
          <w:b/>
          <w:bCs/>
        </w:rPr>
        <w:t>Dimensions of Measurements</w:t>
      </w:r>
      <w:r>
        <w:rPr>
          <w:rFonts w:ascii="Times New Roman" w:hAnsi="Times New Roman"/>
          <w:b/>
          <w:bCs/>
        </w:rPr>
        <w:t xml:space="preserve">, and Data Analysis </w:t>
      </w:r>
    </w:p>
    <w:p w:rsidR="000706C4" w:rsidRPr="00DC51BB" w:rsidRDefault="000706C4" w:rsidP="00B525BA">
      <w:pPr>
        <w:autoSpaceDE w:val="0"/>
        <w:autoSpaceDN w:val="0"/>
        <w:adjustRightInd w:val="0"/>
        <w:ind w:firstLine="567"/>
        <w:jc w:val="both"/>
        <w:rPr>
          <w:rFonts w:ascii="Times New Roman" w:hAnsi="Times New Roman"/>
        </w:rPr>
      </w:pPr>
      <w:r w:rsidRPr="00DC51BB">
        <w:rPr>
          <w:rFonts w:ascii="Times New Roman" w:hAnsi="Times New Roman"/>
        </w:rPr>
        <w:t>The study suggest</w:t>
      </w:r>
      <w:r>
        <w:rPr>
          <w:rFonts w:ascii="Times New Roman" w:hAnsi="Times New Roman"/>
        </w:rPr>
        <w:t>ed</w:t>
      </w:r>
      <w:r w:rsidRPr="00DC51BB">
        <w:rPr>
          <w:rFonts w:ascii="Times New Roman" w:hAnsi="Times New Roman"/>
        </w:rPr>
        <w:t xml:space="preserve"> that three possible models in news production could be used by news organizations, namely, professional journalism model, marketing model, and culture model. </w:t>
      </w:r>
      <w:r>
        <w:rPr>
          <w:rFonts w:ascii="Times New Roman" w:hAnsi="Times New Roman"/>
        </w:rPr>
        <w:t xml:space="preserve">The following paragraphs address each model in terms of its conceptual definition, operational definition, and when coders can tell which values of these models were most prevalent in AJ. </w:t>
      </w:r>
    </w:p>
    <w:p w:rsidR="000706C4" w:rsidRDefault="000706C4" w:rsidP="00B525BA">
      <w:pPr>
        <w:autoSpaceDE w:val="0"/>
        <w:autoSpaceDN w:val="0"/>
        <w:adjustRightInd w:val="0"/>
        <w:ind w:firstLine="567"/>
        <w:jc w:val="both"/>
        <w:rPr>
          <w:rFonts w:ascii="Times New Roman" w:hAnsi="Times New Roman"/>
        </w:rPr>
      </w:pPr>
      <w:proofErr w:type="gramStart"/>
      <w:r>
        <w:rPr>
          <w:rFonts w:ascii="Times New Roman" w:hAnsi="Times New Roman"/>
          <w:b/>
          <w:bCs/>
          <w:iCs/>
        </w:rPr>
        <w:t xml:space="preserve">The </w:t>
      </w:r>
      <w:r w:rsidR="007E24B3">
        <w:rPr>
          <w:rFonts w:ascii="Times New Roman" w:hAnsi="Times New Roman"/>
          <w:b/>
          <w:bCs/>
          <w:iCs/>
        </w:rPr>
        <w:t>p</w:t>
      </w:r>
      <w:r w:rsidRPr="00DC51BB">
        <w:rPr>
          <w:rFonts w:ascii="Times New Roman" w:hAnsi="Times New Roman"/>
          <w:b/>
          <w:bCs/>
          <w:iCs/>
        </w:rPr>
        <w:t>rofessional</w:t>
      </w:r>
      <w:r w:rsidR="00DD2CBF">
        <w:rPr>
          <w:rFonts w:ascii="Times New Roman" w:hAnsi="Times New Roman"/>
          <w:b/>
          <w:bCs/>
          <w:iCs/>
        </w:rPr>
        <w:t xml:space="preserve"> </w:t>
      </w:r>
      <w:r w:rsidRPr="00DC51BB">
        <w:rPr>
          <w:rFonts w:ascii="Times New Roman" w:hAnsi="Times New Roman"/>
          <w:b/>
          <w:bCs/>
          <w:iCs/>
        </w:rPr>
        <w:t>value</w:t>
      </w:r>
      <w:r w:rsidRPr="00DC51BB">
        <w:rPr>
          <w:rFonts w:ascii="Times New Roman" w:hAnsi="Times New Roman"/>
        </w:rPr>
        <w:t>.</w:t>
      </w:r>
      <w:proofErr w:type="gramEnd"/>
      <w:r w:rsidRPr="00DC51BB">
        <w:rPr>
          <w:rFonts w:ascii="Times New Roman" w:hAnsi="Times New Roman"/>
        </w:rPr>
        <w:t xml:space="preserve"> </w:t>
      </w:r>
      <w:r w:rsidRPr="002D11BF">
        <w:rPr>
          <w:rFonts w:ascii="Times New Roman" w:hAnsi="Times New Roman"/>
        </w:rPr>
        <w:t xml:space="preserve">The first </w:t>
      </w:r>
      <w:r>
        <w:rPr>
          <w:rFonts w:ascii="Times New Roman" w:hAnsi="Times New Roman"/>
        </w:rPr>
        <w:t>model</w:t>
      </w:r>
      <w:r w:rsidRPr="002D11BF">
        <w:rPr>
          <w:rFonts w:ascii="Times New Roman" w:hAnsi="Times New Roman"/>
        </w:rPr>
        <w:t>,</w:t>
      </w:r>
      <w:r>
        <w:rPr>
          <w:rFonts w:ascii="Times New Roman" w:hAnsi="Times New Roman"/>
        </w:rPr>
        <w:t xml:space="preserve"> </w:t>
      </w:r>
      <w:r w:rsidRPr="002D11BF">
        <w:rPr>
          <w:rFonts w:ascii="Times New Roman" w:hAnsi="Times New Roman"/>
        </w:rPr>
        <w:t>journalism professionalism, was constructed by incorporating t</w:t>
      </w:r>
      <w:r>
        <w:rPr>
          <w:rFonts w:ascii="Times New Roman" w:hAnsi="Times New Roman"/>
        </w:rPr>
        <w:t>wo</w:t>
      </w:r>
      <w:r w:rsidRPr="002D11BF">
        <w:rPr>
          <w:rFonts w:ascii="Times New Roman" w:hAnsi="Times New Roman"/>
        </w:rPr>
        <w:t xml:space="preserve"> dimensions of literature: the study of professionalism, and normative theory. The journalism professionalism construct is about the press's main mission of helping people </w:t>
      </w:r>
      <w:r w:rsidR="005717F9" w:rsidRPr="002D11BF">
        <w:rPr>
          <w:rFonts w:ascii="Times New Roman" w:hAnsi="Times New Roman"/>
        </w:rPr>
        <w:t>to inform citizens</w:t>
      </w:r>
      <w:r w:rsidR="005717F9">
        <w:rPr>
          <w:rFonts w:ascii="Times New Roman" w:hAnsi="Times New Roman"/>
        </w:rPr>
        <w:t xml:space="preserve"> and </w:t>
      </w:r>
      <w:r w:rsidR="005717F9" w:rsidRPr="002D11BF">
        <w:rPr>
          <w:rFonts w:ascii="Times New Roman" w:hAnsi="Times New Roman"/>
        </w:rPr>
        <w:t>to</w:t>
      </w:r>
      <w:r w:rsidRPr="002D11BF">
        <w:rPr>
          <w:rFonts w:ascii="Times New Roman" w:hAnsi="Times New Roman"/>
        </w:rPr>
        <w:t xml:space="preserve"> </w:t>
      </w:r>
      <w:r w:rsidR="005717F9">
        <w:rPr>
          <w:rFonts w:ascii="Times New Roman" w:hAnsi="Times New Roman"/>
        </w:rPr>
        <w:t xml:space="preserve">how </w:t>
      </w:r>
      <w:r w:rsidRPr="002D11BF">
        <w:rPr>
          <w:rFonts w:ascii="Times New Roman" w:hAnsi="Times New Roman"/>
        </w:rPr>
        <w:t xml:space="preserve">be good </w:t>
      </w:r>
      <w:r w:rsidR="005E46A9" w:rsidRPr="002D11BF">
        <w:rPr>
          <w:rFonts w:ascii="Times New Roman" w:hAnsi="Times New Roman"/>
        </w:rPr>
        <w:t xml:space="preserve">citizens. </w:t>
      </w:r>
      <w:r w:rsidRPr="002D11BF">
        <w:rPr>
          <w:rFonts w:ascii="Times New Roman" w:hAnsi="Times New Roman"/>
        </w:rPr>
        <w:t xml:space="preserve">That mission should then reflect itself in a content that allows the citizens to be more informed and more knowledgeable, </w:t>
      </w:r>
      <w:r w:rsidR="005717F9">
        <w:rPr>
          <w:rFonts w:ascii="Times New Roman" w:hAnsi="Times New Roman"/>
        </w:rPr>
        <w:t xml:space="preserve">as well as </w:t>
      </w:r>
      <w:r w:rsidRPr="002D11BF">
        <w:rPr>
          <w:rFonts w:ascii="Times New Roman" w:hAnsi="Times New Roman"/>
        </w:rPr>
        <w:t xml:space="preserve">to give them multiple ideas and perspectives (Kovach &amp; Rosenstiel, 2007, </w:t>
      </w:r>
      <w:r>
        <w:rPr>
          <w:rFonts w:ascii="Times New Roman" w:hAnsi="Times New Roman"/>
        </w:rPr>
        <w:t>p</w:t>
      </w:r>
      <w:r w:rsidRPr="002D11BF">
        <w:rPr>
          <w:rFonts w:ascii="Times New Roman" w:hAnsi="Times New Roman"/>
        </w:rPr>
        <w:t xml:space="preserve">p. 15-32). </w:t>
      </w:r>
      <w:r w:rsidR="00402057" w:rsidRPr="002D11BF">
        <w:rPr>
          <w:rFonts w:ascii="Times New Roman" w:hAnsi="Times New Roman"/>
        </w:rPr>
        <w:t xml:space="preserve">Since the </w:t>
      </w:r>
      <w:r w:rsidR="00402057" w:rsidRPr="002D11BF">
        <w:rPr>
          <w:rFonts w:ascii="Times New Roman" w:hAnsi="Times New Roman"/>
        </w:rPr>
        <w:lastRenderedPageBreak/>
        <w:t>press carries the responsibility of serving the interests of the public</w:t>
      </w:r>
      <w:r w:rsidR="00402057">
        <w:rPr>
          <w:rFonts w:ascii="Times New Roman" w:hAnsi="Times New Roman"/>
        </w:rPr>
        <w:t>; t</w:t>
      </w:r>
      <w:r w:rsidRPr="002D11BF">
        <w:rPr>
          <w:rFonts w:ascii="Times New Roman" w:hAnsi="Times New Roman"/>
        </w:rPr>
        <w:t xml:space="preserve">he normative measures were drawn from the idealized role of journalism in democracy, which provides theoretical bases for freedom of the press and freedom of expression, telling the truth, and being objective. </w:t>
      </w:r>
    </w:p>
    <w:p w:rsidR="000706C4" w:rsidRDefault="000706C4" w:rsidP="00B525BA">
      <w:pPr>
        <w:autoSpaceDE w:val="0"/>
        <w:autoSpaceDN w:val="0"/>
        <w:adjustRightInd w:val="0"/>
        <w:ind w:firstLine="567"/>
        <w:jc w:val="both"/>
        <w:rPr>
          <w:rFonts w:ascii="Times New Roman" w:hAnsi="Times New Roman"/>
        </w:rPr>
      </w:pPr>
      <w:r w:rsidRPr="008A2A7F">
        <w:rPr>
          <w:rFonts w:ascii="Times New Roman" w:hAnsi="Times New Roman"/>
        </w:rPr>
        <w:t xml:space="preserve">The journalism professionalism </w:t>
      </w:r>
      <w:r>
        <w:rPr>
          <w:rFonts w:ascii="Times New Roman" w:hAnsi="Times New Roman"/>
        </w:rPr>
        <w:t xml:space="preserve">concept </w:t>
      </w:r>
      <w:r w:rsidRPr="008A2A7F">
        <w:rPr>
          <w:rFonts w:ascii="Times New Roman" w:hAnsi="Times New Roman"/>
        </w:rPr>
        <w:t xml:space="preserve">was derived from different sources </w:t>
      </w:r>
      <w:r>
        <w:rPr>
          <w:rFonts w:ascii="Times New Roman" w:hAnsi="Times New Roman"/>
        </w:rPr>
        <w:t>of</w:t>
      </w:r>
      <w:r w:rsidRPr="008A2A7F">
        <w:rPr>
          <w:rFonts w:ascii="Times New Roman" w:hAnsi="Times New Roman"/>
        </w:rPr>
        <w:t xml:space="preserve"> the literature about professional values and norms (e.g., Beam, Weaver, &amp; Brownlee, 2009; Deuze, 2005; Kovach &amp; Rosenstiel, 2007; Lieberman, 1956; Lowrey &amp; Gade, 2011; Merrill, 1974, Peterson, 1956; Siebert, 1956). The reviewed literature highlighted many important concepts that define the main characteristics of professionalism in journalism. Fairness, balance, serving the public interests, democratic function, factuality, objectivity, the press's social responsibility, detachment, freedom, autonomy, and ethics </w:t>
      </w:r>
      <w:r>
        <w:rPr>
          <w:rFonts w:ascii="Times New Roman" w:hAnsi="Times New Roman"/>
        </w:rPr>
        <w:t>were</w:t>
      </w:r>
      <w:r w:rsidRPr="008A2A7F">
        <w:rPr>
          <w:rFonts w:ascii="Times New Roman" w:hAnsi="Times New Roman"/>
        </w:rPr>
        <w:t xml:space="preserve"> the most import</w:t>
      </w:r>
      <w:r>
        <w:rPr>
          <w:rFonts w:ascii="Times New Roman" w:hAnsi="Times New Roman"/>
        </w:rPr>
        <w:t>ant professional values that had</w:t>
      </w:r>
      <w:r w:rsidRPr="008A2A7F">
        <w:rPr>
          <w:rFonts w:ascii="Times New Roman" w:hAnsi="Times New Roman"/>
        </w:rPr>
        <w:t xml:space="preserve"> been discussed in the literature</w:t>
      </w:r>
      <w:r w:rsidR="00CC15AE">
        <w:rPr>
          <w:rFonts w:ascii="Times New Roman" w:hAnsi="Times New Roman"/>
        </w:rPr>
        <w:t>,</w:t>
      </w:r>
      <w:r w:rsidRPr="008A2A7F">
        <w:rPr>
          <w:rFonts w:ascii="Times New Roman" w:hAnsi="Times New Roman"/>
        </w:rPr>
        <w:t xml:space="preserve"> and they define</w:t>
      </w:r>
      <w:r>
        <w:rPr>
          <w:rFonts w:ascii="Times New Roman" w:hAnsi="Times New Roman"/>
        </w:rPr>
        <w:t>d</w:t>
      </w:r>
      <w:r w:rsidRPr="008A2A7F">
        <w:rPr>
          <w:rFonts w:ascii="Times New Roman" w:hAnsi="Times New Roman"/>
        </w:rPr>
        <w:t xml:space="preserve"> the conditions under which, or the situations when, the news coverage becomes professional. Thus, to test the profe</w:t>
      </w:r>
      <w:r>
        <w:rPr>
          <w:rFonts w:ascii="Times New Roman" w:hAnsi="Times New Roman"/>
        </w:rPr>
        <w:t>ssionalism model this study</w:t>
      </w:r>
      <w:r w:rsidRPr="008A2A7F">
        <w:rPr>
          <w:rFonts w:ascii="Times New Roman" w:hAnsi="Times New Roman"/>
        </w:rPr>
        <w:t xml:space="preserve"> use</w:t>
      </w:r>
      <w:r>
        <w:rPr>
          <w:rFonts w:ascii="Times New Roman" w:hAnsi="Times New Roman"/>
        </w:rPr>
        <w:t>d</w:t>
      </w:r>
      <w:r w:rsidRPr="008A2A7F">
        <w:rPr>
          <w:rFonts w:ascii="Times New Roman" w:hAnsi="Times New Roman"/>
        </w:rPr>
        <w:t xml:space="preserve"> </w:t>
      </w:r>
      <w:r>
        <w:rPr>
          <w:rFonts w:ascii="Times New Roman" w:hAnsi="Times New Roman"/>
        </w:rPr>
        <w:t xml:space="preserve">four </w:t>
      </w:r>
      <w:r w:rsidRPr="008A2A7F">
        <w:rPr>
          <w:rFonts w:ascii="Times New Roman" w:hAnsi="Times New Roman"/>
        </w:rPr>
        <w:t>measures that h</w:t>
      </w:r>
      <w:r>
        <w:rPr>
          <w:rFonts w:ascii="Times New Roman" w:hAnsi="Times New Roman"/>
        </w:rPr>
        <w:t>ad</w:t>
      </w:r>
      <w:r w:rsidRPr="008A2A7F">
        <w:rPr>
          <w:rFonts w:ascii="Times New Roman" w:hAnsi="Times New Roman"/>
        </w:rPr>
        <w:t xml:space="preserve"> been obtained from the literature. These measures </w:t>
      </w:r>
      <w:r>
        <w:rPr>
          <w:rFonts w:ascii="Times New Roman" w:hAnsi="Times New Roman"/>
        </w:rPr>
        <w:t>are</w:t>
      </w:r>
      <w:r w:rsidRPr="008A2A7F">
        <w:rPr>
          <w:rFonts w:ascii="Times New Roman" w:hAnsi="Times New Roman"/>
        </w:rPr>
        <w:t xml:space="preserve">: </w:t>
      </w:r>
      <w:r w:rsidR="00CC15AE">
        <w:rPr>
          <w:rFonts w:ascii="Times New Roman" w:hAnsi="Times New Roman"/>
        </w:rPr>
        <w:t>o</w:t>
      </w:r>
      <w:r w:rsidRPr="008A2A7F">
        <w:rPr>
          <w:rFonts w:ascii="Times New Roman" w:hAnsi="Times New Roman"/>
        </w:rPr>
        <w:t>bjectivity (e.g., Deuze, 2005; Donsbach, 2003; Hackett, 1984; Suhudson, 2001; Pan &amp; Kosicki, 1993; Ward, 2008)</w:t>
      </w:r>
      <w:r>
        <w:rPr>
          <w:rFonts w:ascii="Times New Roman" w:hAnsi="Times New Roman"/>
        </w:rPr>
        <w:t xml:space="preserve">; </w:t>
      </w:r>
      <w:r w:rsidRPr="008A2A7F">
        <w:rPr>
          <w:rFonts w:ascii="Times New Roman" w:hAnsi="Times New Roman"/>
        </w:rPr>
        <w:t xml:space="preserve">fairness (e.g., Fico &amp; Cote, 1999; Fico &amp; Soffin, 1995; Simon, Fico &amp; </w:t>
      </w:r>
      <w:r>
        <w:rPr>
          <w:rFonts w:ascii="Times New Roman" w:hAnsi="Times New Roman"/>
        </w:rPr>
        <w:t>L</w:t>
      </w:r>
      <w:r w:rsidRPr="008A2A7F">
        <w:rPr>
          <w:rFonts w:ascii="Times New Roman" w:hAnsi="Times New Roman"/>
        </w:rPr>
        <w:t xml:space="preserve">acy, 1989); </w:t>
      </w:r>
      <w:r>
        <w:rPr>
          <w:rFonts w:ascii="Times New Roman" w:hAnsi="Times New Roman"/>
        </w:rPr>
        <w:t>sourcing</w:t>
      </w:r>
      <w:r w:rsidRPr="008A2A7F">
        <w:rPr>
          <w:rFonts w:ascii="Times New Roman" w:hAnsi="Times New Roman"/>
        </w:rPr>
        <w:t xml:space="preserve"> (e.g., Eri</w:t>
      </w:r>
      <w:r>
        <w:rPr>
          <w:rFonts w:ascii="Times New Roman" w:hAnsi="Times New Roman"/>
        </w:rPr>
        <w:t>cson; 1998; Stensaas, 1986); and</w:t>
      </w:r>
      <w:r w:rsidRPr="00062796">
        <w:rPr>
          <w:rFonts w:ascii="Times New Roman" w:hAnsi="Times New Roman"/>
        </w:rPr>
        <w:t xml:space="preserve"> </w:t>
      </w:r>
      <w:r w:rsidRPr="008A2A7F">
        <w:rPr>
          <w:rFonts w:ascii="Times New Roman" w:hAnsi="Times New Roman"/>
        </w:rPr>
        <w:t xml:space="preserve">factuality (e.g., Condit &amp; Selzer, 1985; Hackett, 1984; Siebert, 1956; Reese, 1990; </w:t>
      </w:r>
      <w:r w:rsidRPr="000B2B22">
        <w:rPr>
          <w:rFonts w:ascii="Times New Roman" w:hAnsi="Times New Roman"/>
        </w:rPr>
        <w:t>The Commission on Freedom of the Press</w:t>
      </w:r>
      <w:r>
        <w:rPr>
          <w:rFonts w:ascii="Times New Roman" w:hAnsi="Times New Roman"/>
        </w:rPr>
        <w:t>, 1947; Reese, 1990)</w:t>
      </w:r>
      <w:r w:rsidRPr="008A2A7F">
        <w:rPr>
          <w:rFonts w:ascii="Times New Roman" w:hAnsi="Times New Roman"/>
        </w:rPr>
        <w:t xml:space="preserve">. So, how </w:t>
      </w:r>
      <w:r>
        <w:rPr>
          <w:rFonts w:ascii="Times New Roman" w:hAnsi="Times New Roman"/>
        </w:rPr>
        <w:t>were</w:t>
      </w:r>
      <w:r w:rsidRPr="008A2A7F">
        <w:rPr>
          <w:rFonts w:ascii="Times New Roman" w:hAnsi="Times New Roman"/>
        </w:rPr>
        <w:t xml:space="preserve"> these concepts related to professionalism? How d</w:t>
      </w:r>
      <w:r>
        <w:rPr>
          <w:rFonts w:ascii="Times New Roman" w:hAnsi="Times New Roman"/>
        </w:rPr>
        <w:t xml:space="preserve">id </w:t>
      </w:r>
      <w:r w:rsidRPr="008A2A7F">
        <w:rPr>
          <w:rFonts w:ascii="Times New Roman" w:hAnsi="Times New Roman"/>
        </w:rPr>
        <w:t xml:space="preserve">objectivity, fairness, </w:t>
      </w:r>
      <w:r>
        <w:rPr>
          <w:rFonts w:ascii="Times New Roman" w:hAnsi="Times New Roman"/>
        </w:rPr>
        <w:t xml:space="preserve">the use of </w:t>
      </w:r>
      <w:r w:rsidRPr="008A2A7F">
        <w:rPr>
          <w:rFonts w:ascii="Times New Roman" w:hAnsi="Times New Roman"/>
        </w:rPr>
        <w:t>source</w:t>
      </w:r>
      <w:r>
        <w:rPr>
          <w:rFonts w:ascii="Times New Roman" w:hAnsi="Times New Roman"/>
        </w:rPr>
        <w:t>s</w:t>
      </w:r>
      <w:r w:rsidRPr="008A2A7F">
        <w:rPr>
          <w:rFonts w:ascii="Times New Roman" w:hAnsi="Times New Roman"/>
        </w:rPr>
        <w:t xml:space="preserve">, </w:t>
      </w:r>
      <w:r>
        <w:rPr>
          <w:rFonts w:ascii="Times New Roman" w:hAnsi="Times New Roman"/>
        </w:rPr>
        <w:t xml:space="preserve">and </w:t>
      </w:r>
      <w:r w:rsidRPr="008A2A7F">
        <w:rPr>
          <w:rFonts w:ascii="Times New Roman" w:hAnsi="Times New Roman"/>
        </w:rPr>
        <w:t>factuality make the news content</w:t>
      </w:r>
      <w:r>
        <w:rPr>
          <w:rFonts w:ascii="Times New Roman" w:hAnsi="Times New Roman"/>
        </w:rPr>
        <w:t xml:space="preserve"> </w:t>
      </w:r>
      <w:r>
        <w:rPr>
          <w:rFonts w:ascii="Times New Roman" w:hAnsi="Times New Roman"/>
        </w:rPr>
        <w:lastRenderedPageBreak/>
        <w:t xml:space="preserve">reflecting the </w:t>
      </w:r>
      <w:r w:rsidRPr="008A2A7F">
        <w:rPr>
          <w:rFonts w:ascii="Times New Roman" w:hAnsi="Times New Roman"/>
        </w:rPr>
        <w:t>professional</w:t>
      </w:r>
      <w:r>
        <w:rPr>
          <w:rFonts w:ascii="Times New Roman" w:hAnsi="Times New Roman"/>
        </w:rPr>
        <w:t xml:space="preserve"> values</w:t>
      </w:r>
      <w:r w:rsidRPr="008A2A7F">
        <w:rPr>
          <w:rFonts w:ascii="Times New Roman" w:hAnsi="Times New Roman"/>
        </w:rPr>
        <w:t xml:space="preserve">? And how </w:t>
      </w:r>
      <w:r>
        <w:rPr>
          <w:rFonts w:ascii="Times New Roman" w:hAnsi="Times New Roman"/>
        </w:rPr>
        <w:t>were</w:t>
      </w:r>
      <w:r w:rsidRPr="008A2A7F">
        <w:rPr>
          <w:rFonts w:ascii="Times New Roman" w:hAnsi="Times New Roman"/>
        </w:rPr>
        <w:t xml:space="preserve"> these concepts measured? The next paragraphs </w:t>
      </w:r>
      <w:r>
        <w:rPr>
          <w:rFonts w:ascii="Times New Roman" w:hAnsi="Times New Roman"/>
        </w:rPr>
        <w:t>explain</w:t>
      </w:r>
      <w:r w:rsidRPr="008A2A7F">
        <w:rPr>
          <w:rFonts w:ascii="Times New Roman" w:hAnsi="Times New Roman"/>
        </w:rPr>
        <w:t xml:space="preserve"> in detail how these concepts </w:t>
      </w:r>
      <w:r>
        <w:rPr>
          <w:rFonts w:ascii="Times New Roman" w:hAnsi="Times New Roman"/>
        </w:rPr>
        <w:t>were</w:t>
      </w:r>
      <w:r w:rsidRPr="008A2A7F">
        <w:rPr>
          <w:rFonts w:ascii="Times New Roman" w:hAnsi="Times New Roman"/>
        </w:rPr>
        <w:t xml:space="preserve"> tested in the current study.</w:t>
      </w:r>
    </w:p>
    <w:p w:rsidR="000706C4" w:rsidRPr="00AD627D" w:rsidRDefault="000706C4" w:rsidP="00B525BA">
      <w:pPr>
        <w:autoSpaceDE w:val="0"/>
        <w:autoSpaceDN w:val="0"/>
        <w:adjustRightInd w:val="0"/>
        <w:ind w:firstLine="567"/>
        <w:jc w:val="both"/>
        <w:rPr>
          <w:rFonts w:ascii="BookmanOldStyle" w:eastAsia="Calibri" w:hAnsi="BookmanOldStyle" w:cs="BookmanOldStyle"/>
          <w:sz w:val="18"/>
          <w:szCs w:val="18"/>
        </w:rPr>
      </w:pPr>
      <w:r w:rsidRPr="001A7175">
        <w:rPr>
          <w:rFonts w:ascii="Times New Roman" w:hAnsi="Times New Roman"/>
        </w:rPr>
        <w:t>Objectivity means that journalists exclude themselves when reporting on society issues by setting aside their own ideas and opinions (Munoz-Torres, 2007). It is based on the reporting of facts rather than opinions</w:t>
      </w:r>
      <w:r>
        <w:rPr>
          <w:rFonts w:ascii="Times New Roman" w:hAnsi="Times New Roman"/>
        </w:rPr>
        <w:t xml:space="preserve"> </w:t>
      </w:r>
      <w:r w:rsidRPr="001A7175">
        <w:rPr>
          <w:rFonts w:ascii="Times New Roman" w:hAnsi="Times New Roman"/>
        </w:rPr>
        <w:t xml:space="preserve">(Patterson &amp; Seib, 2005, p. 194). </w:t>
      </w:r>
      <w:r w:rsidRPr="00794628">
        <w:rPr>
          <w:rFonts w:ascii="Times New Roman" w:eastAsia="Calibri" w:hAnsi="Times New Roman"/>
        </w:rPr>
        <w:t xml:space="preserve">Attributing statements to sources is a key element of the objective ritual. It protects against accusations that </w:t>
      </w:r>
      <w:r>
        <w:rPr>
          <w:rFonts w:ascii="Times New Roman" w:eastAsia="Calibri" w:hAnsi="Times New Roman"/>
        </w:rPr>
        <w:t>journalists</w:t>
      </w:r>
      <w:r w:rsidRPr="00794628">
        <w:rPr>
          <w:rFonts w:ascii="Times New Roman" w:eastAsia="Calibri" w:hAnsi="Times New Roman"/>
        </w:rPr>
        <w:t xml:space="preserve"> have been manipulated</w:t>
      </w:r>
      <w:r>
        <w:rPr>
          <w:rFonts w:ascii="Times New Roman" w:eastAsia="Calibri" w:hAnsi="Times New Roman"/>
        </w:rPr>
        <w:t xml:space="preserve"> (Shoemaker &amp; Reese, 1996, p. 108)</w:t>
      </w:r>
      <w:r w:rsidRPr="00794628">
        <w:rPr>
          <w:rFonts w:ascii="Times New Roman" w:eastAsia="Calibri" w:hAnsi="Times New Roman"/>
        </w:rPr>
        <w:t>.</w:t>
      </w:r>
      <w:r w:rsidRPr="00794628">
        <w:rPr>
          <w:rFonts w:ascii="Times New Roman" w:hAnsi="Times New Roman"/>
          <w:sz w:val="36"/>
          <w:szCs w:val="36"/>
        </w:rPr>
        <w:t xml:space="preserve"> </w:t>
      </w:r>
      <w:r w:rsidRPr="00765AC1">
        <w:rPr>
          <w:rFonts w:ascii="Times New Roman" w:hAnsi="Times New Roman"/>
        </w:rPr>
        <w:t>Journalists use attribution</w:t>
      </w:r>
      <w:r>
        <w:rPr>
          <w:rFonts w:ascii="Times New Roman" w:hAnsi="Times New Roman"/>
        </w:rPr>
        <w:t>s</w:t>
      </w:r>
      <w:r w:rsidRPr="00765AC1">
        <w:rPr>
          <w:rFonts w:ascii="Times New Roman" w:hAnsi="Times New Roman"/>
        </w:rPr>
        <w:t xml:space="preserve"> to indicate their objectivity (to account for the value-laden statements and opinions in the content and make clear where these views come from</w:t>
      </w:r>
      <w:r>
        <w:rPr>
          <w:rFonts w:ascii="Times New Roman" w:hAnsi="Times New Roman"/>
        </w:rPr>
        <w:t>).</w:t>
      </w:r>
      <w:r w:rsidRPr="00566D6B">
        <w:rPr>
          <w:rFonts w:ascii="Times New Roman" w:hAnsi="Times New Roman"/>
        </w:rPr>
        <w:t xml:space="preserve"> </w:t>
      </w:r>
      <w:r w:rsidRPr="00AD627D">
        <w:rPr>
          <w:rFonts w:ascii="Times New Roman" w:hAnsi="Times New Roman"/>
        </w:rPr>
        <w:t xml:space="preserve">This variable </w:t>
      </w:r>
      <w:r>
        <w:rPr>
          <w:rFonts w:ascii="Times New Roman" w:hAnsi="Times New Roman"/>
        </w:rPr>
        <w:t>was</w:t>
      </w:r>
      <w:r w:rsidRPr="00AD627D">
        <w:rPr>
          <w:rFonts w:ascii="Times New Roman" w:hAnsi="Times New Roman"/>
        </w:rPr>
        <w:t xml:space="preserve"> coded as: 0 = no attribution in story, 1 = partial attribution, 2 = full attribution. To determine when to code no attribution or partial attribution or full attribution, the process of coding </w:t>
      </w:r>
      <w:r>
        <w:rPr>
          <w:rFonts w:ascii="Times New Roman" w:hAnsi="Times New Roman"/>
        </w:rPr>
        <w:t>depended</w:t>
      </w:r>
      <w:r w:rsidRPr="00AD627D">
        <w:rPr>
          <w:rFonts w:ascii="Times New Roman" w:hAnsi="Times New Roman"/>
        </w:rPr>
        <w:t xml:space="preserve"> on the situations of presenting none, or some or all facts/ideas/ opinions in the story</w:t>
      </w:r>
      <w:r>
        <w:rPr>
          <w:rFonts w:ascii="Times New Roman" w:hAnsi="Times New Roman"/>
        </w:rPr>
        <w:t xml:space="preserve"> with attribution</w:t>
      </w:r>
      <w:r w:rsidRPr="00AD627D">
        <w:rPr>
          <w:rFonts w:ascii="Times New Roman" w:hAnsi="Times New Roman"/>
        </w:rPr>
        <w:t xml:space="preserve">. For example, partial attribution </w:t>
      </w:r>
      <w:r w:rsidR="00CC15AE">
        <w:rPr>
          <w:rFonts w:ascii="Times New Roman" w:hAnsi="Times New Roman"/>
        </w:rPr>
        <w:t xml:space="preserve">is when attribution is </w:t>
      </w:r>
      <w:r w:rsidRPr="00AD627D">
        <w:rPr>
          <w:rFonts w:ascii="Times New Roman" w:hAnsi="Times New Roman"/>
        </w:rPr>
        <w:t xml:space="preserve">used in some cases, but some facts/ideas/opinions are presented without attribution. Also, full attribution </w:t>
      </w:r>
      <w:r w:rsidR="00CC15AE">
        <w:rPr>
          <w:rFonts w:ascii="Times New Roman" w:hAnsi="Times New Roman"/>
        </w:rPr>
        <w:t xml:space="preserve">is </w:t>
      </w:r>
      <w:r w:rsidRPr="00AD627D">
        <w:rPr>
          <w:rFonts w:ascii="Times New Roman" w:hAnsi="Times New Roman"/>
        </w:rPr>
        <w:t xml:space="preserve">used when all facts/ideas/opinions are presented with attributions. Finally, when the ideas/opinions in the story </w:t>
      </w:r>
      <w:proofErr w:type="gramStart"/>
      <w:r w:rsidRPr="00AD627D">
        <w:rPr>
          <w:rFonts w:ascii="Times New Roman" w:hAnsi="Times New Roman"/>
        </w:rPr>
        <w:t>has</w:t>
      </w:r>
      <w:proofErr w:type="gramEnd"/>
      <w:r w:rsidRPr="00AD627D">
        <w:rPr>
          <w:rFonts w:ascii="Times New Roman" w:hAnsi="Times New Roman"/>
        </w:rPr>
        <w:t xml:space="preserve"> no attributions at all, then it </w:t>
      </w:r>
      <w:r>
        <w:rPr>
          <w:rFonts w:ascii="Times New Roman" w:hAnsi="Times New Roman"/>
        </w:rPr>
        <w:t>was</w:t>
      </w:r>
      <w:r w:rsidRPr="00AD627D">
        <w:rPr>
          <w:rFonts w:ascii="Times New Roman" w:hAnsi="Times New Roman"/>
        </w:rPr>
        <w:t xml:space="preserve"> coded as no attribution. The frequencies and percentages </w:t>
      </w:r>
      <w:r>
        <w:rPr>
          <w:rFonts w:ascii="Times New Roman" w:hAnsi="Times New Roman"/>
        </w:rPr>
        <w:t>were</w:t>
      </w:r>
      <w:r>
        <w:rPr>
          <w:rFonts w:ascii="Times New Roman" w:hAnsi="Times New Roman"/>
        </w:rPr>
        <w:softHyphen/>
      </w:r>
      <w:r>
        <w:rPr>
          <w:rFonts w:ascii="Times New Roman" w:hAnsi="Times New Roman"/>
        </w:rPr>
        <w:softHyphen/>
      </w:r>
      <w:r>
        <w:rPr>
          <w:rFonts w:ascii="Times New Roman" w:hAnsi="Times New Roman"/>
        </w:rPr>
        <w:softHyphen/>
      </w:r>
      <w:r>
        <w:rPr>
          <w:rFonts w:ascii="Times New Roman" w:hAnsi="Times New Roman"/>
        </w:rPr>
        <w:softHyphen/>
      </w:r>
      <w:r w:rsidRPr="00AD627D">
        <w:rPr>
          <w:rFonts w:ascii="Times New Roman" w:hAnsi="Times New Roman"/>
        </w:rPr>
        <w:t xml:space="preserve"> calculated, and </w:t>
      </w:r>
      <w:r w:rsidR="00CC15AE">
        <w:rPr>
          <w:rFonts w:ascii="Times New Roman" w:hAnsi="Times New Roman"/>
        </w:rPr>
        <w:t xml:space="preserve">used </w:t>
      </w:r>
      <w:r w:rsidRPr="00AD627D">
        <w:rPr>
          <w:rFonts w:ascii="Times New Roman" w:hAnsi="Times New Roman"/>
        </w:rPr>
        <w:t>to decide how to interpret this measure (no attribution to full attribution). For example, let us say, hypothetically, that in AJA there are 100 news stories. Ten stories (10%) out of 100 coded as 0 "</w:t>
      </w:r>
      <w:r>
        <w:rPr>
          <w:rFonts w:ascii="Times New Roman" w:hAnsi="Times New Roman"/>
        </w:rPr>
        <w:t>no attribution</w:t>
      </w:r>
      <w:r w:rsidRPr="00AD627D">
        <w:rPr>
          <w:rFonts w:ascii="Times New Roman" w:hAnsi="Times New Roman"/>
        </w:rPr>
        <w:t xml:space="preserve">", 30 stories (30%) coded as 1" </w:t>
      </w:r>
      <w:r>
        <w:rPr>
          <w:rFonts w:ascii="Times New Roman" w:hAnsi="Times New Roman"/>
        </w:rPr>
        <w:t>partial attribution</w:t>
      </w:r>
      <w:r w:rsidRPr="00AD627D">
        <w:rPr>
          <w:rFonts w:ascii="Times New Roman" w:hAnsi="Times New Roman"/>
        </w:rPr>
        <w:t>", and the rest stories (60%) coded as 2</w:t>
      </w:r>
      <w:r>
        <w:rPr>
          <w:rFonts w:ascii="Times New Roman" w:hAnsi="Times New Roman"/>
        </w:rPr>
        <w:t xml:space="preserve"> “full attribution</w:t>
      </w:r>
      <w:r w:rsidRPr="00AD627D">
        <w:rPr>
          <w:rFonts w:ascii="Times New Roman" w:hAnsi="Times New Roman"/>
        </w:rPr>
        <w:t>.</w:t>
      </w:r>
      <w:r>
        <w:rPr>
          <w:rFonts w:ascii="Times New Roman" w:hAnsi="Times New Roman"/>
        </w:rPr>
        <w:t>”</w:t>
      </w:r>
      <w:r w:rsidRPr="00AD627D">
        <w:rPr>
          <w:rFonts w:ascii="Times New Roman" w:hAnsi="Times New Roman"/>
        </w:rPr>
        <w:t xml:space="preserve">  In this case, coder might interpret these results by saying that AJA tends to be objective in its coverage by depending </w:t>
      </w:r>
      <w:r w:rsidRPr="00AD627D">
        <w:rPr>
          <w:rFonts w:ascii="Times New Roman" w:hAnsi="Times New Roman"/>
        </w:rPr>
        <w:lastRenderedPageBreak/>
        <w:t xml:space="preserve">heavily on attributions. This means that the more attributions used in the story, the more it is objective, the more it reflects professional values. </w:t>
      </w:r>
      <w:r w:rsidRPr="00AD627D">
        <w:rPr>
          <w:rFonts w:ascii="BookmanOldStyle" w:eastAsia="Calibri" w:hAnsi="BookmanOldStyle" w:cs="BookmanOldStyle"/>
          <w:sz w:val="18"/>
          <w:szCs w:val="18"/>
        </w:rPr>
        <w:t>(</w:t>
      </w:r>
      <w:r w:rsidRPr="00AD627D">
        <w:rPr>
          <w:rFonts w:ascii="Times New Roman" w:eastAsia="Calibri" w:hAnsi="Times New Roman"/>
        </w:rPr>
        <w:t xml:space="preserve">See codebook for </w:t>
      </w:r>
      <w:r>
        <w:rPr>
          <w:rFonts w:ascii="Times New Roman" w:eastAsia="Calibri" w:hAnsi="Times New Roman"/>
        </w:rPr>
        <w:softHyphen/>
      </w:r>
      <w:r>
        <w:rPr>
          <w:rFonts w:ascii="Times New Roman" w:eastAsia="Calibri" w:hAnsi="Times New Roman"/>
        </w:rPr>
        <w:softHyphen/>
      </w:r>
      <w:r w:rsidRPr="00AD627D">
        <w:rPr>
          <w:rFonts w:ascii="Times New Roman" w:eastAsia="Calibri" w:hAnsi="Times New Roman"/>
        </w:rPr>
        <w:t>more details and examples</w:t>
      </w:r>
      <w:r>
        <w:rPr>
          <w:rFonts w:ascii="Times New Roman" w:eastAsia="Calibri" w:hAnsi="Times New Roman"/>
        </w:rPr>
        <w:t>.</w:t>
      </w:r>
      <w:r w:rsidRPr="00AD627D">
        <w:rPr>
          <w:rFonts w:ascii="Times New Roman" w:eastAsia="Calibri" w:hAnsi="Times New Roman"/>
        </w:rPr>
        <w:t>)</w:t>
      </w:r>
    </w:p>
    <w:p w:rsidR="000706C4" w:rsidRDefault="000706C4" w:rsidP="00B525BA">
      <w:pPr>
        <w:autoSpaceDE w:val="0"/>
        <w:autoSpaceDN w:val="0"/>
        <w:adjustRightInd w:val="0"/>
        <w:ind w:firstLine="567"/>
        <w:jc w:val="both"/>
        <w:rPr>
          <w:rFonts w:ascii="Times New Roman" w:hAnsi="Times New Roman"/>
          <w:color w:val="FF0000"/>
        </w:rPr>
      </w:pPr>
      <w:r w:rsidRPr="001A7175">
        <w:rPr>
          <w:rFonts w:ascii="Times New Roman" w:hAnsi="Times New Roman"/>
        </w:rPr>
        <w:t>Fairness is defined as presenting</w:t>
      </w:r>
      <w:r>
        <w:rPr>
          <w:rFonts w:ascii="Times New Roman" w:hAnsi="Times New Roman"/>
        </w:rPr>
        <w:t xml:space="preserve"> </w:t>
      </w:r>
      <w:r w:rsidR="00F83811">
        <w:rPr>
          <w:rFonts w:ascii="Times New Roman" w:hAnsi="Times New Roman"/>
        </w:rPr>
        <w:t xml:space="preserve">the </w:t>
      </w:r>
      <w:r w:rsidRPr="001A7175">
        <w:rPr>
          <w:rFonts w:ascii="Times New Roman" w:hAnsi="Times New Roman"/>
        </w:rPr>
        <w:t xml:space="preserve">sides of the event in the news story (Simon et al., 1989). </w:t>
      </w:r>
      <w:r w:rsidRPr="00AD627D">
        <w:rPr>
          <w:rFonts w:ascii="Times New Roman" w:hAnsi="Times New Roman"/>
        </w:rPr>
        <w:t xml:space="preserve">"The side" refers to the attributed sources in the news story. In this study, a dichotomous measure was developed to measure the fairness variable. If </w:t>
      </w:r>
      <w:r w:rsidRPr="00AD627D">
        <w:rPr>
          <w:rFonts w:ascii="Times New Roman" w:eastAsia="Calibri" w:hAnsi="Times New Roman"/>
        </w:rPr>
        <w:t>both sides of the story ha</w:t>
      </w:r>
      <w:r>
        <w:rPr>
          <w:rFonts w:ascii="Times New Roman" w:eastAsia="Calibri" w:hAnsi="Times New Roman"/>
        </w:rPr>
        <w:t>d</w:t>
      </w:r>
      <w:r w:rsidRPr="00AD627D">
        <w:rPr>
          <w:rFonts w:ascii="Times New Roman" w:eastAsia="Calibri" w:hAnsi="Times New Roman"/>
        </w:rPr>
        <w:t xml:space="preserve"> been told in the story</w:t>
      </w:r>
      <w:r w:rsidRPr="00AD627D">
        <w:rPr>
          <w:rFonts w:ascii="Times New Roman" w:hAnsi="Times New Roman"/>
          <w:sz w:val="36"/>
          <w:szCs w:val="36"/>
        </w:rPr>
        <w:t xml:space="preserve"> </w:t>
      </w:r>
      <w:r w:rsidRPr="00AD627D">
        <w:rPr>
          <w:rFonts w:ascii="Times New Roman" w:hAnsi="Times New Roman"/>
        </w:rPr>
        <w:t>it w</w:t>
      </w:r>
      <w:r>
        <w:rPr>
          <w:rFonts w:ascii="Times New Roman" w:hAnsi="Times New Roman"/>
        </w:rPr>
        <w:t>ould</w:t>
      </w:r>
      <w:r w:rsidRPr="00AD627D">
        <w:rPr>
          <w:rFonts w:ascii="Times New Roman" w:hAnsi="Times New Roman"/>
        </w:rPr>
        <w:t xml:space="preserve"> be coded as 1, and if </w:t>
      </w:r>
      <w:r w:rsidR="00CC15AE">
        <w:rPr>
          <w:rFonts w:ascii="Times New Roman" w:hAnsi="Times New Roman"/>
        </w:rPr>
        <w:t xml:space="preserve">the story did </w:t>
      </w:r>
      <w:r w:rsidRPr="00AD627D">
        <w:rPr>
          <w:rFonts w:ascii="Times New Roman" w:hAnsi="Times New Roman"/>
        </w:rPr>
        <w:t>not present the two sides it w</w:t>
      </w:r>
      <w:r>
        <w:rPr>
          <w:rFonts w:ascii="Times New Roman" w:hAnsi="Times New Roman"/>
        </w:rPr>
        <w:t>ould</w:t>
      </w:r>
      <w:r w:rsidRPr="00AD627D">
        <w:rPr>
          <w:rFonts w:ascii="Times New Roman" w:hAnsi="Times New Roman"/>
        </w:rPr>
        <w:t xml:space="preserve"> be coded as 0</w:t>
      </w:r>
      <w:r>
        <w:rPr>
          <w:rFonts w:ascii="Times New Roman" w:hAnsi="Times New Roman"/>
        </w:rPr>
        <w:t>. If a news story presented</w:t>
      </w:r>
      <w:r w:rsidRPr="00AD627D">
        <w:rPr>
          <w:rFonts w:ascii="Times New Roman" w:hAnsi="Times New Roman"/>
        </w:rPr>
        <w:t xml:space="preserve"> the two sides of the event, </w:t>
      </w:r>
      <w:r>
        <w:rPr>
          <w:rFonts w:ascii="Times New Roman" w:hAnsi="Times New Roman"/>
        </w:rPr>
        <w:t>it was considered more fair</w:t>
      </w:r>
      <w:r w:rsidRPr="00AD627D">
        <w:rPr>
          <w:rFonts w:ascii="Times New Roman" w:hAnsi="Times New Roman"/>
        </w:rPr>
        <w:t xml:space="preserve"> </w:t>
      </w:r>
      <w:r>
        <w:rPr>
          <w:rFonts w:ascii="Times New Roman" w:hAnsi="Times New Roman"/>
        </w:rPr>
        <w:t>and</w:t>
      </w:r>
      <w:r w:rsidRPr="00AD627D">
        <w:rPr>
          <w:rFonts w:ascii="Times New Roman" w:hAnsi="Times New Roman"/>
        </w:rPr>
        <w:t xml:space="preserve"> </w:t>
      </w:r>
      <w:r>
        <w:rPr>
          <w:rFonts w:ascii="Times New Roman" w:hAnsi="Times New Roman"/>
        </w:rPr>
        <w:t>reflecting</w:t>
      </w:r>
      <w:r w:rsidRPr="00AD627D">
        <w:rPr>
          <w:rFonts w:ascii="Times New Roman" w:hAnsi="Times New Roman"/>
        </w:rPr>
        <w:t xml:space="preserve"> professional values; because the logic of professional</w:t>
      </w:r>
      <w:r w:rsidR="00CC15AE">
        <w:rPr>
          <w:rFonts w:ascii="Times New Roman" w:hAnsi="Times New Roman"/>
        </w:rPr>
        <w:t>ism</w:t>
      </w:r>
      <w:r w:rsidRPr="00AD627D">
        <w:rPr>
          <w:rFonts w:ascii="Times New Roman" w:hAnsi="Times New Roman"/>
        </w:rPr>
        <w:t xml:space="preserve"> in journalism is to provide a comprehensive account on the event from different perspectives or sides of the event. </w:t>
      </w:r>
      <w:r>
        <w:rPr>
          <w:rFonts w:ascii="Times New Roman" w:hAnsi="Times New Roman"/>
        </w:rPr>
        <w:t>Also, any story that has more than two sides it was also coded as 1.</w:t>
      </w:r>
      <w:r w:rsidR="007E24B3">
        <w:rPr>
          <w:rFonts w:ascii="Times New Roman" w:hAnsi="Times New Roman"/>
        </w:rPr>
        <w:t xml:space="preserve"> </w:t>
      </w:r>
      <w:r w:rsidRPr="00AD627D">
        <w:rPr>
          <w:rFonts w:ascii="Times New Roman" w:hAnsi="Times New Roman"/>
        </w:rPr>
        <w:t xml:space="preserve">To determine when the news story </w:t>
      </w:r>
      <w:r>
        <w:rPr>
          <w:rFonts w:ascii="Times New Roman" w:hAnsi="Times New Roman"/>
        </w:rPr>
        <w:t>presented</w:t>
      </w:r>
      <w:r w:rsidRPr="00AD627D">
        <w:rPr>
          <w:rFonts w:ascii="Times New Roman" w:hAnsi="Times New Roman"/>
        </w:rPr>
        <w:t xml:space="preserve"> two sides of t</w:t>
      </w:r>
      <w:r>
        <w:rPr>
          <w:rFonts w:ascii="Times New Roman" w:hAnsi="Times New Roman"/>
        </w:rPr>
        <w:t>he event or not, this study</w:t>
      </w:r>
      <w:r w:rsidRPr="00AD627D">
        <w:rPr>
          <w:rFonts w:ascii="Times New Roman" w:hAnsi="Times New Roman"/>
        </w:rPr>
        <w:t xml:space="preserve"> use</w:t>
      </w:r>
      <w:r>
        <w:rPr>
          <w:rFonts w:ascii="Times New Roman" w:hAnsi="Times New Roman"/>
        </w:rPr>
        <w:t>d</w:t>
      </w:r>
      <w:r w:rsidRPr="00AD627D">
        <w:rPr>
          <w:rFonts w:ascii="Times New Roman" w:hAnsi="Times New Roman"/>
        </w:rPr>
        <w:t xml:space="preserve"> the following example for a news story </w:t>
      </w:r>
      <w:r>
        <w:rPr>
          <w:rFonts w:ascii="Times New Roman" w:hAnsi="Times New Roman"/>
        </w:rPr>
        <w:t>published</w:t>
      </w:r>
      <w:r w:rsidRPr="00AD627D">
        <w:rPr>
          <w:rFonts w:ascii="Times New Roman" w:hAnsi="Times New Roman"/>
        </w:rPr>
        <w:t xml:space="preserve"> in AJE about the relationship between U.S.A and Iran. The story said that,</w:t>
      </w:r>
      <w:r>
        <w:rPr>
          <w:rFonts w:ascii="Times New Roman" w:hAnsi="Times New Roman"/>
          <w:color w:val="FF0000"/>
        </w:rPr>
        <w:t xml:space="preserve"> </w:t>
      </w:r>
    </w:p>
    <w:p w:rsidR="000706C4" w:rsidRPr="00DD2CBF" w:rsidRDefault="000706C4" w:rsidP="00B525BA">
      <w:pPr>
        <w:autoSpaceDE w:val="0"/>
        <w:autoSpaceDN w:val="0"/>
        <w:adjustRightInd w:val="0"/>
        <w:jc w:val="both"/>
        <w:rPr>
          <w:rFonts w:ascii="Times New Roman" w:hAnsi="Times New Roman"/>
        </w:rPr>
      </w:pPr>
      <w:r w:rsidRPr="00DD2CBF">
        <w:rPr>
          <w:rFonts w:ascii="Times New Roman" w:hAnsi="Times New Roman"/>
        </w:rPr>
        <w:t>(</w:t>
      </w:r>
      <w:r w:rsidRPr="00DD2CBF">
        <w:rPr>
          <w:rFonts w:ascii="Times New Roman" w:hAnsi="Times New Roman"/>
          <w:u w:val="single"/>
        </w:rPr>
        <w:t>Obama said</w:t>
      </w:r>
      <w:r w:rsidRPr="00DD2CBF">
        <w:rPr>
          <w:rFonts w:ascii="Times New Roman" w:hAnsi="Times New Roman"/>
        </w:rPr>
        <w:t xml:space="preserve"> Friday that the U.S. had informed Iran it would not grant a visa to Hamid Aboutalebi, a member of the group responsible for the 1979 takeover of the U.S. Embassy in Tehran. </w:t>
      </w:r>
    </w:p>
    <w:p w:rsidR="000706C4" w:rsidRPr="00DD2CBF" w:rsidRDefault="000706C4" w:rsidP="00B525BA">
      <w:pPr>
        <w:autoSpaceDE w:val="0"/>
        <w:autoSpaceDN w:val="0"/>
        <w:adjustRightInd w:val="0"/>
        <w:jc w:val="both"/>
        <w:rPr>
          <w:rFonts w:ascii="Times New Roman" w:hAnsi="Times New Roman"/>
        </w:rPr>
      </w:pPr>
      <w:r w:rsidRPr="00DD2CBF">
        <w:rPr>
          <w:rFonts w:ascii="Times New Roman" w:hAnsi="Times New Roman"/>
          <w:u w:val="single"/>
        </w:rPr>
        <w:t>White House spokesman Jay Carney said</w:t>
      </w:r>
      <w:r w:rsidRPr="00DD2CBF">
        <w:rPr>
          <w:rFonts w:ascii="Times New Roman" w:hAnsi="Times New Roman"/>
        </w:rPr>
        <w:t xml:space="preserve">. "Our position is that we will not be issuing him a visa." </w:t>
      </w:r>
    </w:p>
    <w:p w:rsidR="000706C4" w:rsidRPr="00DD2CBF" w:rsidRDefault="000706C4" w:rsidP="00B525BA">
      <w:pPr>
        <w:autoSpaceDE w:val="0"/>
        <w:autoSpaceDN w:val="0"/>
        <w:adjustRightInd w:val="0"/>
        <w:jc w:val="both"/>
        <w:rPr>
          <w:rFonts w:ascii="Times New Roman" w:hAnsi="Times New Roman"/>
        </w:rPr>
      </w:pPr>
      <w:r w:rsidRPr="00DD2CBF">
        <w:rPr>
          <w:rFonts w:ascii="Times New Roman" w:hAnsi="Times New Roman"/>
          <w:u w:val="single"/>
        </w:rPr>
        <w:t xml:space="preserve"> Hamid Babaei, a spokesman for the Iranian U.N. Mission, said</w:t>
      </w:r>
      <w:r w:rsidRPr="00DD2CBF">
        <w:rPr>
          <w:rFonts w:ascii="Times New Roman" w:hAnsi="Times New Roman"/>
        </w:rPr>
        <w:t xml:space="preserve"> the decision "…".</w:t>
      </w:r>
    </w:p>
    <w:p w:rsidR="000706C4" w:rsidRPr="00DD2CBF" w:rsidRDefault="000706C4" w:rsidP="00B525BA">
      <w:pPr>
        <w:autoSpaceDE w:val="0"/>
        <w:autoSpaceDN w:val="0"/>
        <w:adjustRightInd w:val="0"/>
        <w:jc w:val="both"/>
        <w:rPr>
          <w:rFonts w:ascii="Times New Roman" w:hAnsi="Times New Roman"/>
        </w:rPr>
      </w:pPr>
      <w:r w:rsidRPr="00DD2CBF">
        <w:rPr>
          <w:rFonts w:ascii="Times New Roman" w:hAnsi="Times New Roman"/>
        </w:rPr>
        <w:t xml:space="preserve">As host country for the United Nations, the U.S. must provide rights to persons invited to the New York headquarters. However, exceptions can be made when a visa </w:t>
      </w:r>
      <w:r w:rsidRPr="00DD2CBF">
        <w:rPr>
          <w:rFonts w:ascii="Times New Roman" w:hAnsi="Times New Roman"/>
        </w:rPr>
        <w:lastRenderedPageBreak/>
        <w:t>applicant is found to have engaged in spying against the U.S. or poses a threat to American national security.</w:t>
      </w:r>
    </w:p>
    <w:p w:rsidR="000706C4" w:rsidRDefault="000706C4" w:rsidP="00B525BA">
      <w:pPr>
        <w:autoSpaceDE w:val="0"/>
        <w:autoSpaceDN w:val="0"/>
        <w:adjustRightInd w:val="0"/>
        <w:jc w:val="both"/>
        <w:rPr>
          <w:rFonts w:ascii="Times New Roman" w:hAnsi="Times New Roman"/>
        </w:rPr>
      </w:pPr>
      <w:r w:rsidRPr="00DD2CBF">
        <w:rPr>
          <w:rFonts w:ascii="Times New Roman" w:hAnsi="Times New Roman"/>
          <w:u w:val="single"/>
        </w:rPr>
        <w:t>The White House said</w:t>
      </w:r>
      <w:r w:rsidRPr="00DD2CBF">
        <w:rPr>
          <w:rFonts w:ascii="Times New Roman" w:hAnsi="Times New Roman"/>
        </w:rPr>
        <w:t xml:space="preserve"> it did not expect the nuclear negotiations to be affected by the visa decision.</w:t>
      </w:r>
      <w:r>
        <w:rPr>
          <w:rFonts w:ascii="Times New Roman" w:hAnsi="Times New Roman"/>
        </w:rPr>
        <w:t xml:space="preserve"> </w:t>
      </w:r>
    </w:p>
    <w:p w:rsidR="000706C4" w:rsidRPr="00AD627D" w:rsidRDefault="000706C4" w:rsidP="00B525BA">
      <w:pPr>
        <w:autoSpaceDE w:val="0"/>
        <w:autoSpaceDN w:val="0"/>
        <w:adjustRightInd w:val="0"/>
        <w:ind w:firstLine="567"/>
        <w:jc w:val="both"/>
        <w:rPr>
          <w:rFonts w:ascii="Times New Roman" w:hAnsi="Times New Roman"/>
        </w:rPr>
      </w:pPr>
      <w:r w:rsidRPr="00AD627D">
        <w:rPr>
          <w:rFonts w:ascii="Times New Roman" w:hAnsi="Times New Roman"/>
        </w:rPr>
        <w:t xml:space="preserve">In the story above, </w:t>
      </w:r>
      <w:r>
        <w:rPr>
          <w:rFonts w:ascii="Times New Roman" w:hAnsi="Times New Roman"/>
        </w:rPr>
        <w:t xml:space="preserve">the </w:t>
      </w:r>
      <w:r w:rsidRPr="00AD627D">
        <w:rPr>
          <w:rFonts w:ascii="Times New Roman" w:hAnsi="Times New Roman"/>
        </w:rPr>
        <w:t xml:space="preserve">coder should note that the two sides of the event were presented and their views were told in the story. For example, the American side told his perspectives on visa issue through Obama, and the White House spokesman Jay Carney. Also, the Iranian side his view was presented in the story through Hamid Babaei, a spokesman for the Iranian U.N. Mission. In such example, </w:t>
      </w:r>
      <w:r>
        <w:rPr>
          <w:rFonts w:ascii="Times New Roman" w:hAnsi="Times New Roman"/>
        </w:rPr>
        <w:t xml:space="preserve">the </w:t>
      </w:r>
      <w:r w:rsidRPr="00AD627D">
        <w:rPr>
          <w:rFonts w:ascii="Times New Roman" w:hAnsi="Times New Roman"/>
        </w:rPr>
        <w:t>coder should record this story as fair and code it as 1 because it present</w:t>
      </w:r>
      <w:r>
        <w:rPr>
          <w:rFonts w:ascii="Times New Roman" w:hAnsi="Times New Roman"/>
        </w:rPr>
        <w:t>ed</w:t>
      </w:r>
      <w:r w:rsidRPr="00AD627D">
        <w:rPr>
          <w:rFonts w:ascii="Times New Roman" w:hAnsi="Times New Roman"/>
        </w:rPr>
        <w:t xml:space="preserve"> the two sides of the event. </w:t>
      </w:r>
    </w:p>
    <w:p w:rsidR="000706C4" w:rsidRPr="00AD627D" w:rsidRDefault="000706C4" w:rsidP="00B525BA">
      <w:pPr>
        <w:autoSpaceDE w:val="0"/>
        <w:autoSpaceDN w:val="0"/>
        <w:adjustRightInd w:val="0"/>
        <w:ind w:firstLine="567"/>
        <w:jc w:val="both"/>
        <w:rPr>
          <w:rFonts w:ascii="Times New Roman" w:hAnsi="Times New Roman"/>
        </w:rPr>
      </w:pPr>
      <w:r w:rsidRPr="00AD627D">
        <w:rPr>
          <w:rFonts w:ascii="Times New Roman" w:hAnsi="Times New Roman"/>
        </w:rPr>
        <w:t xml:space="preserve">Frequencies and percentages </w:t>
      </w:r>
      <w:r>
        <w:rPr>
          <w:rFonts w:ascii="Times New Roman" w:hAnsi="Times New Roman"/>
        </w:rPr>
        <w:t>were</w:t>
      </w:r>
      <w:r w:rsidRPr="00AD627D">
        <w:rPr>
          <w:rFonts w:ascii="Times New Roman" w:hAnsi="Times New Roman"/>
        </w:rPr>
        <w:t xml:space="preserve"> used to interpret when to say the story</w:t>
      </w:r>
      <w:r>
        <w:rPr>
          <w:rFonts w:ascii="Times New Roman" w:hAnsi="Times New Roman"/>
        </w:rPr>
        <w:t xml:space="preserve"> was</w:t>
      </w:r>
      <w:r w:rsidRPr="00AD627D">
        <w:rPr>
          <w:rFonts w:ascii="Times New Roman" w:hAnsi="Times New Roman"/>
        </w:rPr>
        <w:t xml:space="preserve"> fair in its reporting or not.</w:t>
      </w:r>
      <w:r>
        <w:rPr>
          <w:rFonts w:ascii="Times New Roman" w:hAnsi="Times New Roman"/>
        </w:rPr>
        <w:t xml:space="preserve"> </w:t>
      </w:r>
      <w:r w:rsidRPr="00AD627D">
        <w:rPr>
          <w:rFonts w:ascii="Times New Roman" w:hAnsi="Times New Roman"/>
        </w:rPr>
        <w:t>(See codebook for more details)</w:t>
      </w:r>
    </w:p>
    <w:p w:rsidR="000706C4" w:rsidRPr="001A7175" w:rsidRDefault="000706C4" w:rsidP="00B525BA">
      <w:pPr>
        <w:autoSpaceDE w:val="0"/>
        <w:autoSpaceDN w:val="0"/>
        <w:adjustRightInd w:val="0"/>
        <w:ind w:firstLine="567"/>
        <w:jc w:val="both"/>
        <w:rPr>
          <w:rFonts w:ascii="Times New Roman" w:hAnsi="Times New Roman"/>
        </w:rPr>
      </w:pPr>
      <w:r>
        <w:rPr>
          <w:rFonts w:ascii="Times New Roman" w:hAnsi="Times New Roman"/>
        </w:rPr>
        <w:t>As for the sourcing</w:t>
      </w:r>
      <w:r w:rsidRPr="001A7175">
        <w:rPr>
          <w:rFonts w:ascii="Times New Roman" w:hAnsi="Times New Roman"/>
        </w:rPr>
        <w:t xml:space="preserve"> variable, sources are defined as "the actors who journalists observe or interview including interviewees who appear on the air or who are quoted in magazine articles and those who supply background information or story suggestions" (Gans,</w:t>
      </w:r>
      <w:r>
        <w:rPr>
          <w:rFonts w:ascii="Times New Roman" w:hAnsi="Times New Roman"/>
        </w:rPr>
        <w:t xml:space="preserve"> </w:t>
      </w:r>
      <w:r w:rsidRPr="001A7175">
        <w:rPr>
          <w:rFonts w:ascii="Times New Roman" w:hAnsi="Times New Roman"/>
        </w:rPr>
        <w:t xml:space="preserve">1979, p. 80). </w:t>
      </w:r>
      <w:r w:rsidRPr="001A7175">
        <w:rPr>
          <w:rFonts w:ascii="Times New Roman" w:hAnsi="Times New Roman"/>
          <w:bCs/>
          <w:iCs/>
        </w:rPr>
        <w:t>In specific, the term ‘source’</w:t>
      </w:r>
      <w:r w:rsidRPr="001A7175">
        <w:rPr>
          <w:rFonts w:ascii="Times New Roman" w:hAnsi="Times New Roman"/>
          <w:b/>
          <w:bCs/>
          <w:i/>
          <w:iCs/>
        </w:rPr>
        <w:t xml:space="preserve"> </w:t>
      </w:r>
      <w:r w:rsidRPr="001A7175">
        <w:rPr>
          <w:rFonts w:ascii="Times New Roman" w:hAnsi="Times New Roman"/>
        </w:rPr>
        <w:t xml:space="preserve">refers to all people and inanimate sources that are used in the news story and directly or indirectly quoted </w:t>
      </w:r>
      <w:r>
        <w:rPr>
          <w:rFonts w:ascii="Times New Roman" w:hAnsi="Times New Roman"/>
        </w:rPr>
        <w:t>i</w:t>
      </w:r>
      <w:r w:rsidRPr="001A7175">
        <w:rPr>
          <w:rFonts w:ascii="Times New Roman" w:hAnsi="Times New Roman"/>
        </w:rPr>
        <w:t>n the title, headline,</w:t>
      </w:r>
      <w:r>
        <w:rPr>
          <w:rFonts w:ascii="Times New Roman" w:hAnsi="Times New Roman"/>
        </w:rPr>
        <w:t xml:space="preserve"> lead</w:t>
      </w:r>
      <w:r w:rsidRPr="001A7175">
        <w:rPr>
          <w:rFonts w:ascii="Times New Roman" w:hAnsi="Times New Roman"/>
        </w:rPr>
        <w:t xml:space="preserve">, or the main text of the story. Sources include those who are paraphrased and those who provide actualities. They are identified </w:t>
      </w:r>
      <w:r>
        <w:rPr>
          <w:rFonts w:ascii="Times New Roman" w:hAnsi="Times New Roman"/>
        </w:rPr>
        <w:t>through attribution</w:t>
      </w:r>
      <w:r w:rsidRPr="001A7175">
        <w:rPr>
          <w:rFonts w:ascii="Times New Roman" w:hAnsi="Times New Roman"/>
        </w:rPr>
        <w:t xml:space="preserve"> that include the words ‘said’, ‘say’, ‘told’, ‘informed’, ‘announced’, ‘urged’, etc. In other words, the source must have a speaking part in the story (Foote &amp; Gade, 2006). </w:t>
      </w:r>
      <w:r>
        <w:rPr>
          <w:rFonts w:ascii="Times New Roman" w:hAnsi="Times New Roman"/>
        </w:rPr>
        <w:t>Source</w:t>
      </w:r>
      <w:r w:rsidRPr="001A7175">
        <w:rPr>
          <w:rFonts w:ascii="Times New Roman" w:hAnsi="Times New Roman"/>
        </w:rPr>
        <w:t xml:space="preserve"> is considered the best way of handling information as it enables the readers to </w:t>
      </w:r>
      <w:r w:rsidRPr="001A7175">
        <w:rPr>
          <w:rFonts w:ascii="Times New Roman" w:hAnsi="Times New Roman"/>
        </w:rPr>
        <w:lastRenderedPageBreak/>
        <w:t xml:space="preserve">evaluate the credibility of the source (Friendly, 1958). </w:t>
      </w:r>
      <w:r>
        <w:rPr>
          <w:rFonts w:ascii="Times New Roman" w:hAnsi="Times New Roman"/>
        </w:rPr>
        <w:t>To measure t</w:t>
      </w:r>
      <w:r w:rsidRPr="00916811">
        <w:rPr>
          <w:rFonts w:ascii="Times New Roman" w:hAnsi="Times New Roman"/>
        </w:rPr>
        <w:t>he degree to which the news story cite</w:t>
      </w:r>
      <w:r>
        <w:rPr>
          <w:rFonts w:ascii="Times New Roman" w:hAnsi="Times New Roman"/>
        </w:rPr>
        <w:t xml:space="preserve">d </w:t>
      </w:r>
      <w:r w:rsidRPr="00916811">
        <w:rPr>
          <w:rFonts w:ascii="Times New Roman" w:hAnsi="Times New Roman"/>
        </w:rPr>
        <w:t>sources directly or indirectl</w:t>
      </w:r>
      <w:r>
        <w:rPr>
          <w:rFonts w:ascii="Times New Roman" w:hAnsi="Times New Roman"/>
        </w:rPr>
        <w:t xml:space="preserve">y (human or inanimate sources); four </w:t>
      </w:r>
      <w:r w:rsidRPr="00916811">
        <w:rPr>
          <w:rFonts w:ascii="Times New Roman" w:hAnsi="Times New Roman"/>
        </w:rPr>
        <w:t xml:space="preserve">categories were designed to measure this variable: </w:t>
      </w:r>
      <w:r>
        <w:rPr>
          <w:rFonts w:ascii="Times New Roman" w:hAnsi="Times New Roman"/>
        </w:rPr>
        <w:t xml:space="preserve">if the news story did not cite any sources it was coded as zero sources = 0; if it cited only one source then it was coded as 1, if it cited two sources it was coded as </w:t>
      </w:r>
      <w:r w:rsidRPr="00DC26EE">
        <w:rPr>
          <w:rFonts w:ascii="Times New Roman" w:hAnsi="Times New Roman"/>
        </w:rPr>
        <w:t xml:space="preserve">2, </w:t>
      </w:r>
      <w:r>
        <w:rPr>
          <w:rFonts w:ascii="Times New Roman" w:hAnsi="Times New Roman"/>
        </w:rPr>
        <w:t xml:space="preserve">and if it had more than 2 sources it was coded as </w:t>
      </w:r>
      <w:r w:rsidRPr="00DC26EE">
        <w:rPr>
          <w:rFonts w:ascii="Times New Roman" w:hAnsi="Times New Roman"/>
        </w:rPr>
        <w:t>3.</w:t>
      </w:r>
      <w:r>
        <w:rPr>
          <w:rFonts w:ascii="Times New Roman" w:hAnsi="Times New Roman"/>
        </w:rPr>
        <w:t xml:space="preserve"> </w:t>
      </w:r>
      <w:r w:rsidRPr="00386CDD">
        <w:rPr>
          <w:rFonts w:ascii="Times New Roman" w:hAnsi="Times New Roman"/>
        </w:rPr>
        <w:t>What's most important</w:t>
      </w:r>
      <w:r>
        <w:rPr>
          <w:rFonts w:ascii="Times New Roman" w:hAnsi="Times New Roman"/>
        </w:rPr>
        <w:t xml:space="preserve"> was</w:t>
      </w:r>
      <w:r w:rsidRPr="00386CDD">
        <w:rPr>
          <w:rFonts w:ascii="Times New Roman" w:hAnsi="Times New Roman"/>
        </w:rPr>
        <w:t xml:space="preserve"> that a story (typically) has more than one source, representing some effort to confirm information or provide a different perspective or additional information.</w:t>
      </w:r>
      <w:r w:rsidRPr="00916811">
        <w:rPr>
          <w:rFonts w:ascii="Times New Roman" w:hAnsi="Times New Roman"/>
        </w:rPr>
        <w:t xml:space="preserve"> The </w:t>
      </w:r>
      <w:r>
        <w:rPr>
          <w:rFonts w:ascii="Times New Roman" w:hAnsi="Times New Roman"/>
        </w:rPr>
        <w:t>more</w:t>
      </w:r>
      <w:r w:rsidRPr="00916811">
        <w:rPr>
          <w:rFonts w:ascii="Times New Roman" w:hAnsi="Times New Roman"/>
        </w:rPr>
        <w:t xml:space="preserve"> sources cited the more professional the news story </w:t>
      </w:r>
      <w:r>
        <w:rPr>
          <w:rFonts w:ascii="Times New Roman" w:hAnsi="Times New Roman"/>
        </w:rPr>
        <w:t>wa</w:t>
      </w:r>
      <w:r w:rsidRPr="00916811">
        <w:rPr>
          <w:rFonts w:ascii="Times New Roman" w:hAnsi="Times New Roman"/>
        </w:rPr>
        <w:t>s</w:t>
      </w:r>
      <w:r>
        <w:rPr>
          <w:rFonts w:ascii="Times New Roman" w:hAnsi="Times New Roman"/>
        </w:rPr>
        <w:t xml:space="preserve"> considered to be</w:t>
      </w:r>
      <w:r w:rsidRPr="00916811">
        <w:rPr>
          <w:rFonts w:ascii="Times New Roman" w:hAnsi="Times New Roman"/>
        </w:rPr>
        <w:t>.</w:t>
      </w:r>
      <w:r w:rsidRPr="00121AE4">
        <w:rPr>
          <w:rFonts w:ascii="Times New Roman" w:hAnsi="Times New Roman"/>
        </w:rPr>
        <w:t xml:space="preserve"> </w:t>
      </w:r>
      <w:r>
        <w:rPr>
          <w:rFonts w:ascii="Times New Roman" w:hAnsi="Times New Roman"/>
        </w:rPr>
        <w:t xml:space="preserve">Frequencies and percentages were used to interpret the data in this variable. </w:t>
      </w:r>
    </w:p>
    <w:p w:rsidR="000706C4" w:rsidRPr="00AD627D" w:rsidRDefault="000706C4" w:rsidP="00B525BA">
      <w:pPr>
        <w:autoSpaceDE w:val="0"/>
        <w:autoSpaceDN w:val="0"/>
        <w:adjustRightInd w:val="0"/>
        <w:ind w:firstLine="567"/>
        <w:jc w:val="both"/>
        <w:rPr>
          <w:rFonts w:ascii="Times New Roman" w:hAnsi="Times New Roman"/>
        </w:rPr>
      </w:pPr>
      <w:r w:rsidRPr="001A7175">
        <w:rPr>
          <w:rFonts w:ascii="Times New Roman" w:hAnsi="Times New Roman"/>
        </w:rPr>
        <w:t>Finally, factuality is a very important professional standard. The professional news is a "factual presentation" of events deemed newsworthy</w:t>
      </w:r>
      <w:r w:rsidRPr="000B09AC">
        <w:t xml:space="preserve"> </w:t>
      </w:r>
      <w:r>
        <w:rPr>
          <w:rFonts w:ascii="Times New Roman" w:hAnsi="Times New Roman"/>
        </w:rPr>
        <w:t>(</w:t>
      </w:r>
      <w:r w:rsidRPr="000B09AC">
        <w:rPr>
          <w:rFonts w:ascii="Times New Roman" w:hAnsi="Times New Roman"/>
        </w:rPr>
        <w:t xml:space="preserve">Condit &amp; Selzer, </w:t>
      </w:r>
      <w:r>
        <w:rPr>
          <w:rFonts w:ascii="Times New Roman" w:hAnsi="Times New Roman"/>
        </w:rPr>
        <w:t>19</w:t>
      </w:r>
      <w:r w:rsidRPr="000B09AC">
        <w:rPr>
          <w:rFonts w:ascii="Times New Roman" w:hAnsi="Times New Roman"/>
        </w:rPr>
        <w:t xml:space="preserve">85; Hackett, </w:t>
      </w:r>
      <w:r>
        <w:rPr>
          <w:rFonts w:ascii="Times New Roman" w:hAnsi="Times New Roman"/>
        </w:rPr>
        <w:t>19</w:t>
      </w:r>
      <w:r w:rsidRPr="000B09AC">
        <w:rPr>
          <w:rFonts w:ascii="Times New Roman" w:hAnsi="Times New Roman"/>
        </w:rPr>
        <w:t>84</w:t>
      </w:r>
      <w:r>
        <w:rPr>
          <w:rFonts w:ascii="Times New Roman" w:hAnsi="Times New Roman"/>
        </w:rPr>
        <w:t>)</w:t>
      </w:r>
      <w:r w:rsidRPr="001A7175">
        <w:rPr>
          <w:rFonts w:ascii="Times New Roman" w:hAnsi="Times New Roman"/>
        </w:rPr>
        <w:t xml:space="preserve">. </w:t>
      </w:r>
      <w:r w:rsidRPr="00AD627D">
        <w:rPr>
          <w:rFonts w:ascii="Times New Roman" w:hAnsi="Times New Roman"/>
        </w:rPr>
        <w:t>Factuality should be based on facts, which are phenomena that can be observed and demonstrated as the basis of the story.</w:t>
      </w:r>
      <w:r>
        <w:rPr>
          <w:rFonts w:ascii="Times New Roman" w:hAnsi="Times New Roman"/>
        </w:rPr>
        <w:t xml:space="preserve"> If the </w:t>
      </w:r>
      <w:r w:rsidRPr="00AD627D">
        <w:rPr>
          <w:rFonts w:ascii="Times New Roman" w:hAnsi="Times New Roman"/>
        </w:rPr>
        <w:t xml:space="preserve">Who, What, When, and Where </w:t>
      </w:r>
      <w:r>
        <w:rPr>
          <w:rFonts w:ascii="Times New Roman" w:hAnsi="Times New Roman"/>
        </w:rPr>
        <w:t>are</w:t>
      </w:r>
      <w:r w:rsidRPr="00AD627D">
        <w:rPr>
          <w:rFonts w:ascii="Times New Roman" w:hAnsi="Times New Roman"/>
        </w:rPr>
        <w:t xml:space="preserve"> present before the story provides an interpretation of these facts, then the story is more fact-based. However, because </w:t>
      </w:r>
      <w:proofErr w:type="gramStart"/>
      <w:r w:rsidRPr="00AD627D">
        <w:rPr>
          <w:rFonts w:ascii="Times New Roman" w:hAnsi="Times New Roman"/>
        </w:rPr>
        <w:t>Why</w:t>
      </w:r>
      <w:proofErr w:type="gramEnd"/>
      <w:r w:rsidRPr="00AD627D">
        <w:rPr>
          <w:rFonts w:ascii="Times New Roman" w:hAnsi="Times New Roman"/>
        </w:rPr>
        <w:t xml:space="preserve"> and How concepts are often interpretive and provided by sources, they </w:t>
      </w:r>
      <w:r>
        <w:rPr>
          <w:rFonts w:ascii="Times New Roman" w:hAnsi="Times New Roman"/>
        </w:rPr>
        <w:t xml:space="preserve">would </w:t>
      </w:r>
      <w:r w:rsidRPr="00AD627D">
        <w:rPr>
          <w:rFonts w:ascii="Times New Roman" w:hAnsi="Times New Roman"/>
        </w:rPr>
        <w:t xml:space="preserve">not be coded in the story. </w:t>
      </w:r>
      <w:r>
        <w:rPr>
          <w:rFonts w:ascii="Times New Roman" w:hAnsi="Times New Roman"/>
        </w:rPr>
        <w:t>The other four elements</w:t>
      </w:r>
      <w:r w:rsidRPr="00AD627D">
        <w:rPr>
          <w:rFonts w:ascii="Times New Roman" w:hAnsi="Times New Roman"/>
        </w:rPr>
        <w:t xml:space="preserve"> describe everything basic and important to readers of a news story. </w:t>
      </w:r>
      <w:proofErr w:type="gramStart"/>
      <w:r w:rsidRPr="00AD627D">
        <w:rPr>
          <w:rFonts w:ascii="Times New Roman" w:hAnsi="Times New Roman"/>
        </w:rPr>
        <w:t>The who</w:t>
      </w:r>
      <w:proofErr w:type="gramEnd"/>
      <w:r w:rsidRPr="00AD627D">
        <w:rPr>
          <w:rFonts w:ascii="Times New Roman" w:hAnsi="Times New Roman"/>
        </w:rPr>
        <w:t xml:space="preserve"> question defines who are the people involved? What defines as what happened or happens? Where means where did/does this event take place? When defines as when in time did/does this take place? Factuality </w:t>
      </w:r>
      <w:r>
        <w:rPr>
          <w:rFonts w:ascii="Times New Roman" w:hAnsi="Times New Roman"/>
        </w:rPr>
        <w:t>was</w:t>
      </w:r>
      <w:r w:rsidRPr="00AD627D">
        <w:rPr>
          <w:rFonts w:ascii="Times New Roman" w:hAnsi="Times New Roman"/>
        </w:rPr>
        <w:t xml:space="preserve"> measured by examining the extent to which the facts (Who, what, when, and where) are present before the opinions in the news story. To measure this variable:  0 = opinion present before any </w:t>
      </w:r>
      <w:r w:rsidRPr="00AD627D">
        <w:rPr>
          <w:rFonts w:ascii="Times New Roman" w:hAnsi="Times New Roman"/>
        </w:rPr>
        <w:lastRenderedPageBreak/>
        <w:t xml:space="preserve">facts (who, what, when, where) presented; 1 = opinion presented before all facts presented; and 2 = all facts presented BEFORE an opinion </w:t>
      </w:r>
      <w:r>
        <w:rPr>
          <w:rFonts w:ascii="Times New Roman" w:hAnsi="Times New Roman"/>
        </w:rPr>
        <w:t>wa</w:t>
      </w:r>
      <w:r w:rsidRPr="00AD627D">
        <w:rPr>
          <w:rFonts w:ascii="Times New Roman" w:hAnsi="Times New Roman"/>
        </w:rPr>
        <w:t>s presented.</w:t>
      </w:r>
      <w:r>
        <w:rPr>
          <w:rFonts w:ascii="Times New Roman" w:hAnsi="Times New Roman"/>
        </w:rPr>
        <w:t xml:space="preserve"> Opinion </w:t>
      </w:r>
      <w:r w:rsidRPr="00AD627D">
        <w:rPr>
          <w:rFonts w:ascii="Times New Roman" w:hAnsi="Times New Roman"/>
        </w:rPr>
        <w:t xml:space="preserve">is a viewpoint, statement, or judgment about a matter/event normally regarded to be subjective because opinion rests on grounds not enough to produce absolute certainty, and opinion is the result of interpretation of facts or emotion. Frequencies and percentages </w:t>
      </w:r>
      <w:r>
        <w:rPr>
          <w:rFonts w:ascii="Times New Roman" w:hAnsi="Times New Roman"/>
        </w:rPr>
        <w:t>were</w:t>
      </w:r>
      <w:r w:rsidRPr="00AD627D">
        <w:rPr>
          <w:rFonts w:ascii="Times New Roman" w:hAnsi="Times New Roman"/>
        </w:rPr>
        <w:t xml:space="preserve"> used to interpret the data. This way the higher measures reflect</w:t>
      </w:r>
      <w:r>
        <w:rPr>
          <w:rFonts w:ascii="Times New Roman" w:hAnsi="Times New Roman"/>
        </w:rPr>
        <w:t>ed</w:t>
      </w:r>
      <w:r w:rsidRPr="00AD627D">
        <w:rPr>
          <w:rFonts w:ascii="Times New Roman" w:hAnsi="Times New Roman"/>
        </w:rPr>
        <w:t xml:space="preserve"> greater factuality, or that the basic facts </w:t>
      </w:r>
      <w:r>
        <w:rPr>
          <w:rFonts w:ascii="Times New Roman" w:hAnsi="Times New Roman"/>
        </w:rPr>
        <w:t>were</w:t>
      </w:r>
      <w:r w:rsidRPr="00AD627D">
        <w:rPr>
          <w:rFonts w:ascii="Times New Roman" w:hAnsi="Times New Roman"/>
        </w:rPr>
        <w:t xml:space="preserve"> present before opinions, which should reflect</w:t>
      </w:r>
      <w:r>
        <w:rPr>
          <w:rFonts w:ascii="Times New Roman" w:hAnsi="Times New Roman"/>
        </w:rPr>
        <w:t xml:space="preserve"> that</w:t>
      </w:r>
      <w:r w:rsidRPr="00AD627D">
        <w:rPr>
          <w:rFonts w:ascii="Times New Roman" w:hAnsi="Times New Roman"/>
        </w:rPr>
        <w:t xml:space="preserve"> the story </w:t>
      </w:r>
      <w:r>
        <w:rPr>
          <w:rFonts w:ascii="Times New Roman" w:hAnsi="Times New Roman"/>
        </w:rPr>
        <w:t>wa</w:t>
      </w:r>
      <w:r w:rsidRPr="00AD627D">
        <w:rPr>
          <w:rFonts w:ascii="Times New Roman" w:hAnsi="Times New Roman"/>
        </w:rPr>
        <w:t>s fact-based.</w:t>
      </w:r>
    </w:p>
    <w:p w:rsidR="000706C4" w:rsidRPr="000C6294" w:rsidRDefault="000706C4" w:rsidP="00B525BA">
      <w:pPr>
        <w:autoSpaceDE w:val="0"/>
        <w:autoSpaceDN w:val="0"/>
        <w:adjustRightInd w:val="0"/>
        <w:ind w:firstLine="567"/>
        <w:jc w:val="both"/>
        <w:rPr>
          <w:rFonts w:ascii="Times New Roman" w:hAnsi="Times New Roman"/>
        </w:rPr>
      </w:pPr>
      <w:r w:rsidRPr="000C6294">
        <w:rPr>
          <w:rFonts w:ascii="Times New Roman" w:hAnsi="Times New Roman"/>
        </w:rPr>
        <w:t xml:space="preserve">This way, the researcher developed </w:t>
      </w:r>
      <w:r>
        <w:rPr>
          <w:rFonts w:ascii="Times New Roman" w:hAnsi="Times New Roman"/>
        </w:rPr>
        <w:t>an index</w:t>
      </w:r>
      <w:r w:rsidRPr="000C6294">
        <w:rPr>
          <w:rFonts w:ascii="Times New Roman" w:hAnsi="Times New Roman"/>
        </w:rPr>
        <w:t xml:space="preserve"> to measure</w:t>
      </w:r>
      <w:r>
        <w:rPr>
          <w:rFonts w:ascii="Times New Roman" w:hAnsi="Times New Roman"/>
        </w:rPr>
        <w:t xml:space="preserve"> the</w:t>
      </w:r>
      <w:r w:rsidRPr="000C6294">
        <w:rPr>
          <w:rFonts w:ascii="Times New Roman" w:hAnsi="Times New Roman"/>
        </w:rPr>
        <w:t xml:space="preserve"> professionalism </w:t>
      </w:r>
      <w:r>
        <w:rPr>
          <w:rFonts w:ascii="Times New Roman" w:hAnsi="Times New Roman"/>
        </w:rPr>
        <w:t xml:space="preserve">model </w:t>
      </w:r>
      <w:r w:rsidRPr="000C6294">
        <w:rPr>
          <w:rFonts w:ascii="Times New Roman" w:hAnsi="Times New Roman"/>
        </w:rPr>
        <w:t xml:space="preserve">that </w:t>
      </w:r>
      <w:r>
        <w:rPr>
          <w:rFonts w:ascii="Times New Roman" w:hAnsi="Times New Roman"/>
        </w:rPr>
        <w:t>wa</w:t>
      </w:r>
      <w:r w:rsidRPr="000C6294">
        <w:rPr>
          <w:rFonts w:ascii="Times New Roman" w:hAnsi="Times New Roman"/>
        </w:rPr>
        <w:t xml:space="preserve">s aggregated from the </w:t>
      </w:r>
      <w:r>
        <w:rPr>
          <w:rFonts w:ascii="Times New Roman" w:hAnsi="Times New Roman"/>
        </w:rPr>
        <w:t>value</w:t>
      </w:r>
      <w:r w:rsidRPr="000C6294">
        <w:rPr>
          <w:rFonts w:ascii="Times New Roman" w:hAnsi="Times New Roman"/>
        </w:rPr>
        <w:t xml:space="preserve">s allocated to the criterion variables of professionalism where each dimension of professionalism has its own </w:t>
      </w:r>
      <w:r>
        <w:rPr>
          <w:rFonts w:ascii="Times New Roman" w:hAnsi="Times New Roman"/>
        </w:rPr>
        <w:t>values</w:t>
      </w:r>
      <w:r w:rsidRPr="000C6294">
        <w:rPr>
          <w:rFonts w:ascii="Times New Roman" w:hAnsi="Times New Roman"/>
        </w:rPr>
        <w:t xml:space="preserve">. The highest </w:t>
      </w:r>
      <w:r>
        <w:rPr>
          <w:rFonts w:ascii="Times New Roman" w:hAnsi="Times New Roman"/>
        </w:rPr>
        <w:t xml:space="preserve">value </w:t>
      </w:r>
      <w:r w:rsidRPr="000C6294">
        <w:rPr>
          <w:rFonts w:ascii="Times New Roman" w:hAnsi="Times New Roman"/>
        </w:rPr>
        <w:t>me</w:t>
      </w:r>
      <w:r>
        <w:rPr>
          <w:rFonts w:ascii="Times New Roman" w:hAnsi="Times New Roman"/>
        </w:rPr>
        <w:t xml:space="preserve">ant that the story reflected more professional values </w:t>
      </w:r>
      <w:r w:rsidRPr="000C6294">
        <w:rPr>
          <w:rFonts w:ascii="Times New Roman" w:hAnsi="Times New Roman"/>
        </w:rPr>
        <w:t xml:space="preserve">and vice versa. So, each story </w:t>
      </w:r>
      <w:r>
        <w:rPr>
          <w:rFonts w:ascii="Times New Roman" w:hAnsi="Times New Roman"/>
        </w:rPr>
        <w:t>was</w:t>
      </w:r>
      <w:r w:rsidRPr="000C6294">
        <w:rPr>
          <w:rFonts w:ascii="Times New Roman" w:hAnsi="Times New Roman"/>
        </w:rPr>
        <w:t xml:space="preserve"> coded based on the aforementioned </w:t>
      </w:r>
      <w:r>
        <w:rPr>
          <w:rFonts w:ascii="Times New Roman" w:hAnsi="Times New Roman"/>
        </w:rPr>
        <w:t>four</w:t>
      </w:r>
      <w:r w:rsidRPr="000C6294">
        <w:rPr>
          <w:rFonts w:ascii="Times New Roman" w:hAnsi="Times New Roman"/>
        </w:rPr>
        <w:t xml:space="preserve"> measures of professionalism: </w:t>
      </w:r>
      <w:r>
        <w:rPr>
          <w:rFonts w:ascii="Times New Roman" w:hAnsi="Times New Roman"/>
        </w:rPr>
        <w:t xml:space="preserve">objectivity, fairness, factuality, and finally, the use of sources. </w:t>
      </w:r>
      <w:r w:rsidRPr="000C6294">
        <w:rPr>
          <w:rFonts w:ascii="Times New Roman" w:hAnsi="Times New Roman"/>
        </w:rPr>
        <w:t xml:space="preserve">The </w:t>
      </w:r>
      <w:r>
        <w:rPr>
          <w:rFonts w:ascii="Times New Roman" w:hAnsi="Times New Roman"/>
        </w:rPr>
        <w:t>index of professionalism</w:t>
      </w:r>
      <w:r w:rsidRPr="000C6294">
        <w:rPr>
          <w:rFonts w:ascii="Times New Roman" w:hAnsi="Times New Roman"/>
        </w:rPr>
        <w:t xml:space="preserve"> range</w:t>
      </w:r>
      <w:r>
        <w:rPr>
          <w:rFonts w:ascii="Times New Roman" w:hAnsi="Times New Roman"/>
        </w:rPr>
        <w:t>d</w:t>
      </w:r>
      <w:r w:rsidRPr="000C6294">
        <w:rPr>
          <w:rFonts w:ascii="Times New Roman" w:hAnsi="Times New Roman"/>
        </w:rPr>
        <w:t xml:space="preserve"> from 0 point</w:t>
      </w:r>
      <w:r w:rsidR="00B77395">
        <w:rPr>
          <w:rFonts w:ascii="Times New Roman" w:hAnsi="Times New Roman"/>
        </w:rPr>
        <w:t>s</w:t>
      </w:r>
      <w:r w:rsidRPr="000C6294">
        <w:rPr>
          <w:rFonts w:ascii="Times New Roman" w:hAnsi="Times New Roman"/>
        </w:rPr>
        <w:t xml:space="preserve">, corresponding to a lowest level of professionalism, to </w:t>
      </w:r>
      <w:r>
        <w:rPr>
          <w:rFonts w:ascii="Times New Roman" w:hAnsi="Times New Roman"/>
        </w:rPr>
        <w:t>8</w:t>
      </w:r>
      <w:r w:rsidRPr="000C6294">
        <w:rPr>
          <w:rFonts w:ascii="Times New Roman" w:hAnsi="Times New Roman"/>
        </w:rPr>
        <w:t xml:space="preserve"> points, corresponding to the highest level of professionalism. </w:t>
      </w:r>
      <w:r w:rsidRPr="002D56E2">
        <w:rPr>
          <w:rFonts w:ascii="Times New Roman" w:hAnsi="Times New Roman"/>
        </w:rPr>
        <w:t>After presenting all of the variables related to professionalism in journalism, the researcher w</w:t>
      </w:r>
      <w:r>
        <w:rPr>
          <w:rFonts w:ascii="Times New Roman" w:hAnsi="Times New Roman"/>
        </w:rPr>
        <w:t>ould</w:t>
      </w:r>
      <w:r w:rsidRPr="002D56E2">
        <w:rPr>
          <w:rFonts w:ascii="Times New Roman" w:hAnsi="Times New Roman"/>
        </w:rPr>
        <w:t xml:space="preserve"> be able to judge the degree </w:t>
      </w:r>
      <w:r>
        <w:rPr>
          <w:rFonts w:ascii="Times New Roman" w:hAnsi="Times New Roman"/>
        </w:rPr>
        <w:t>to which the news story</w:t>
      </w:r>
      <w:r w:rsidRPr="002D56E2">
        <w:rPr>
          <w:rFonts w:ascii="Times New Roman" w:hAnsi="Times New Roman"/>
        </w:rPr>
        <w:t xml:space="preserve"> reflects the elements of the professionalism </w:t>
      </w:r>
      <w:r>
        <w:rPr>
          <w:rFonts w:ascii="Times New Roman" w:hAnsi="Times New Roman"/>
        </w:rPr>
        <w:t>values</w:t>
      </w:r>
      <w:r w:rsidRPr="002D56E2">
        <w:rPr>
          <w:rFonts w:ascii="Times New Roman" w:hAnsi="Times New Roman"/>
        </w:rPr>
        <w:t>.</w:t>
      </w:r>
      <w:r w:rsidRPr="000C6294">
        <w:rPr>
          <w:rFonts w:ascii="Times New Roman" w:hAnsi="Times New Roman"/>
        </w:rPr>
        <w:t xml:space="preserve"> </w:t>
      </w:r>
    </w:p>
    <w:p w:rsidR="000706C4" w:rsidRDefault="000706C4" w:rsidP="00B525BA">
      <w:pPr>
        <w:autoSpaceDE w:val="0"/>
        <w:autoSpaceDN w:val="0"/>
        <w:adjustRightInd w:val="0"/>
        <w:ind w:firstLine="567"/>
        <w:jc w:val="both"/>
        <w:rPr>
          <w:rFonts w:ascii="Times New Roman" w:hAnsi="Times New Roman"/>
        </w:rPr>
      </w:pPr>
      <w:r w:rsidRPr="0071066A">
        <w:rPr>
          <w:rFonts w:ascii="Times New Roman" w:hAnsi="Times New Roman"/>
        </w:rPr>
        <w:t xml:space="preserve">To explain in more details, let us say, hypothetically, </w:t>
      </w:r>
      <w:r>
        <w:rPr>
          <w:rFonts w:ascii="Times New Roman" w:hAnsi="Times New Roman"/>
        </w:rPr>
        <w:t>that coding of a</w:t>
      </w:r>
      <w:r w:rsidRPr="0071066A">
        <w:rPr>
          <w:rFonts w:ascii="Times New Roman" w:hAnsi="Times New Roman"/>
        </w:rPr>
        <w:t xml:space="preserve"> news story </w:t>
      </w:r>
      <w:r>
        <w:rPr>
          <w:rFonts w:ascii="Times New Roman" w:hAnsi="Times New Roman"/>
        </w:rPr>
        <w:t>showed</w:t>
      </w:r>
      <w:r w:rsidRPr="0071066A">
        <w:rPr>
          <w:rFonts w:ascii="Times New Roman" w:hAnsi="Times New Roman"/>
        </w:rPr>
        <w:t xml:space="preserve"> these values</w:t>
      </w:r>
      <w:r>
        <w:rPr>
          <w:rFonts w:ascii="Times New Roman" w:hAnsi="Times New Roman"/>
        </w:rPr>
        <w:t>:</w:t>
      </w:r>
      <w:r w:rsidRPr="0071066A">
        <w:rPr>
          <w:rFonts w:ascii="Times New Roman" w:hAnsi="Times New Roman"/>
        </w:rPr>
        <w:t xml:space="preserve"> </w:t>
      </w:r>
      <w:r>
        <w:rPr>
          <w:rFonts w:ascii="Times New Roman" w:hAnsi="Times New Roman"/>
        </w:rPr>
        <w:t>2</w:t>
      </w:r>
      <w:r w:rsidRPr="00A569C1">
        <w:rPr>
          <w:rFonts w:ascii="Times New Roman" w:hAnsi="Times New Roman"/>
        </w:rPr>
        <w:t xml:space="preserve"> on the objectivity measure, </w:t>
      </w:r>
      <w:r>
        <w:rPr>
          <w:rFonts w:ascii="Times New Roman" w:hAnsi="Times New Roman"/>
        </w:rPr>
        <w:t>1</w:t>
      </w:r>
      <w:r w:rsidRPr="00A569C1">
        <w:rPr>
          <w:rFonts w:ascii="Times New Roman" w:hAnsi="Times New Roman"/>
        </w:rPr>
        <w:t xml:space="preserve"> on fairness, </w:t>
      </w:r>
      <w:r>
        <w:rPr>
          <w:rFonts w:ascii="Times New Roman" w:hAnsi="Times New Roman"/>
        </w:rPr>
        <w:t>2</w:t>
      </w:r>
      <w:r w:rsidRPr="00A569C1">
        <w:rPr>
          <w:rFonts w:ascii="Times New Roman" w:hAnsi="Times New Roman"/>
        </w:rPr>
        <w:t xml:space="preserve"> on factuality, and </w:t>
      </w:r>
      <w:r>
        <w:rPr>
          <w:rFonts w:ascii="Times New Roman" w:hAnsi="Times New Roman"/>
        </w:rPr>
        <w:t>2</w:t>
      </w:r>
      <w:r w:rsidRPr="00A569C1">
        <w:rPr>
          <w:rFonts w:ascii="Times New Roman" w:hAnsi="Times New Roman"/>
        </w:rPr>
        <w:t xml:space="preserve"> on the use of sources. In this case, all values </w:t>
      </w:r>
      <w:r>
        <w:rPr>
          <w:rFonts w:ascii="Times New Roman" w:hAnsi="Times New Roman"/>
        </w:rPr>
        <w:t>were</w:t>
      </w:r>
      <w:r w:rsidRPr="00A569C1">
        <w:rPr>
          <w:rFonts w:ascii="Times New Roman" w:hAnsi="Times New Roman"/>
        </w:rPr>
        <w:t xml:space="preserve"> summed up and this yield</w:t>
      </w:r>
      <w:r>
        <w:rPr>
          <w:rFonts w:ascii="Times New Roman" w:hAnsi="Times New Roman"/>
        </w:rPr>
        <w:t>ed</w:t>
      </w:r>
      <w:r w:rsidRPr="00A569C1">
        <w:rPr>
          <w:rFonts w:ascii="Times New Roman" w:hAnsi="Times New Roman"/>
        </w:rPr>
        <w:t xml:space="preserve"> </w:t>
      </w:r>
      <w:r>
        <w:rPr>
          <w:rFonts w:ascii="Times New Roman" w:hAnsi="Times New Roman"/>
        </w:rPr>
        <w:t>7</w:t>
      </w:r>
      <w:r w:rsidRPr="00A569C1">
        <w:rPr>
          <w:rFonts w:ascii="Times New Roman" w:hAnsi="Times New Roman"/>
        </w:rPr>
        <w:t xml:space="preserve"> points on the </w:t>
      </w:r>
      <w:r>
        <w:rPr>
          <w:rFonts w:ascii="Times New Roman" w:hAnsi="Times New Roman"/>
        </w:rPr>
        <w:t>index</w:t>
      </w:r>
      <w:r w:rsidRPr="00A569C1">
        <w:rPr>
          <w:rFonts w:ascii="Times New Roman" w:hAnsi="Times New Roman"/>
        </w:rPr>
        <w:t xml:space="preserve"> [0-</w:t>
      </w:r>
      <w:r>
        <w:rPr>
          <w:rFonts w:ascii="Times New Roman" w:hAnsi="Times New Roman"/>
        </w:rPr>
        <w:t>8</w:t>
      </w:r>
      <w:r w:rsidRPr="00A569C1">
        <w:rPr>
          <w:rFonts w:ascii="Times New Roman" w:hAnsi="Times New Roman"/>
        </w:rPr>
        <w:t xml:space="preserve">]. The point of </w:t>
      </w:r>
      <w:r>
        <w:rPr>
          <w:rFonts w:ascii="Times New Roman" w:hAnsi="Times New Roman"/>
        </w:rPr>
        <w:t>7</w:t>
      </w:r>
      <w:r w:rsidRPr="00A569C1">
        <w:rPr>
          <w:rFonts w:ascii="Times New Roman" w:hAnsi="Times New Roman"/>
        </w:rPr>
        <w:t xml:space="preserve"> could be explained in this way: a </w:t>
      </w:r>
      <w:r>
        <w:rPr>
          <w:rFonts w:ascii="Times New Roman" w:hAnsi="Times New Roman"/>
        </w:rPr>
        <w:t>7</w:t>
      </w:r>
      <w:r w:rsidRPr="00A569C1">
        <w:rPr>
          <w:rFonts w:ascii="Times New Roman" w:hAnsi="Times New Roman"/>
        </w:rPr>
        <w:t xml:space="preserve"> </w:t>
      </w:r>
      <w:r w:rsidRPr="00A569C1">
        <w:rPr>
          <w:rFonts w:ascii="Times New Roman" w:hAnsi="Times New Roman"/>
        </w:rPr>
        <w:lastRenderedPageBreak/>
        <w:t>reflect</w:t>
      </w:r>
      <w:r>
        <w:rPr>
          <w:rFonts w:ascii="Times New Roman" w:hAnsi="Times New Roman"/>
        </w:rPr>
        <w:t>ed</w:t>
      </w:r>
      <w:r w:rsidRPr="00A569C1">
        <w:rPr>
          <w:rFonts w:ascii="Times New Roman" w:hAnsi="Times New Roman"/>
        </w:rPr>
        <w:t xml:space="preserve"> a story that include</w:t>
      </w:r>
      <w:r>
        <w:rPr>
          <w:rFonts w:ascii="Times New Roman" w:hAnsi="Times New Roman"/>
        </w:rPr>
        <w:t xml:space="preserve">d a high level of </w:t>
      </w:r>
      <w:r w:rsidRPr="00A569C1">
        <w:rPr>
          <w:rFonts w:ascii="Times New Roman" w:hAnsi="Times New Roman"/>
        </w:rPr>
        <w:t>professionalism. The</w:t>
      </w:r>
      <w:r>
        <w:rPr>
          <w:rFonts w:ascii="Times New Roman" w:hAnsi="Times New Roman"/>
        </w:rPr>
        <w:t xml:space="preserve"> same analysis was done for both AJA </w:t>
      </w:r>
      <w:r w:rsidR="00100601">
        <w:rPr>
          <w:rFonts w:ascii="Times New Roman" w:hAnsi="Times New Roman"/>
        </w:rPr>
        <w:t xml:space="preserve">and AJE. (See figure 1on page </w:t>
      </w:r>
      <w:r w:rsidR="004C4648">
        <w:rPr>
          <w:rFonts w:ascii="Times New Roman" w:hAnsi="Times New Roman"/>
        </w:rPr>
        <w:t xml:space="preserve">122 </w:t>
      </w:r>
      <w:r>
        <w:rPr>
          <w:rFonts w:ascii="Times New Roman" w:hAnsi="Times New Roman"/>
        </w:rPr>
        <w:t>for a depiction of the elements of this model.)</w:t>
      </w:r>
    </w:p>
    <w:p w:rsidR="000B6C55" w:rsidRDefault="000B6C55" w:rsidP="00B525BA">
      <w:pPr>
        <w:jc w:val="both"/>
        <w:rPr>
          <w:rFonts w:ascii="Times New Roman" w:hAnsi="Times New Roman"/>
        </w:rPr>
      </w:pPr>
    </w:p>
    <w:p w:rsidR="000B6C55" w:rsidRDefault="000B6C55" w:rsidP="00B525BA">
      <w:pPr>
        <w:jc w:val="both"/>
        <w:rPr>
          <w:rFonts w:ascii="Times New Roman" w:hAnsi="Times New Roman"/>
        </w:rPr>
      </w:pPr>
    </w:p>
    <w:p w:rsidR="000B6C55" w:rsidRDefault="000B6C55" w:rsidP="00B525BA">
      <w:pPr>
        <w:jc w:val="both"/>
        <w:rPr>
          <w:rFonts w:ascii="Times New Roman" w:hAnsi="Times New Roman"/>
        </w:rPr>
      </w:pPr>
    </w:p>
    <w:p w:rsidR="000B6C55" w:rsidRDefault="000B6C55" w:rsidP="00B525BA">
      <w:pPr>
        <w:jc w:val="both"/>
        <w:rPr>
          <w:rFonts w:ascii="Times New Roman" w:hAnsi="Times New Roman"/>
        </w:rPr>
      </w:pPr>
    </w:p>
    <w:p w:rsidR="000B6C55" w:rsidRDefault="000B6C55" w:rsidP="00B525BA">
      <w:pPr>
        <w:jc w:val="both"/>
        <w:rPr>
          <w:rFonts w:ascii="Times New Roman" w:hAnsi="Times New Roman"/>
        </w:rPr>
      </w:pPr>
    </w:p>
    <w:p w:rsidR="000B6C55" w:rsidRDefault="000B6C55" w:rsidP="00B525BA">
      <w:pPr>
        <w:jc w:val="both"/>
        <w:rPr>
          <w:rFonts w:ascii="Times New Roman" w:hAnsi="Times New Roman"/>
        </w:rPr>
      </w:pPr>
    </w:p>
    <w:p w:rsidR="000B6C55" w:rsidRDefault="000B6C55" w:rsidP="00B525BA">
      <w:pPr>
        <w:jc w:val="both"/>
        <w:rPr>
          <w:rFonts w:ascii="Times New Roman" w:hAnsi="Times New Roman"/>
        </w:rPr>
      </w:pPr>
    </w:p>
    <w:p w:rsidR="000B6C55" w:rsidRDefault="000B6C55" w:rsidP="00B525BA">
      <w:pPr>
        <w:jc w:val="both"/>
        <w:rPr>
          <w:rFonts w:ascii="Times New Roman" w:hAnsi="Times New Roman"/>
        </w:rPr>
      </w:pPr>
    </w:p>
    <w:p w:rsidR="000B6C55" w:rsidRDefault="000B6C55" w:rsidP="00B525BA">
      <w:pPr>
        <w:jc w:val="both"/>
        <w:rPr>
          <w:rFonts w:ascii="Times New Roman" w:hAnsi="Times New Roman"/>
        </w:rPr>
      </w:pPr>
    </w:p>
    <w:p w:rsidR="003F2E18" w:rsidRDefault="003F2E18" w:rsidP="00B525BA">
      <w:pPr>
        <w:jc w:val="both"/>
        <w:rPr>
          <w:rFonts w:ascii="Times New Roman" w:hAnsi="Times New Roman"/>
        </w:rPr>
      </w:pPr>
    </w:p>
    <w:p w:rsidR="003F2E18" w:rsidRDefault="003F2E18" w:rsidP="00B525BA">
      <w:pPr>
        <w:jc w:val="both"/>
        <w:rPr>
          <w:rFonts w:ascii="Times New Roman" w:hAnsi="Times New Roman"/>
        </w:rPr>
      </w:pPr>
    </w:p>
    <w:p w:rsidR="003F2E18" w:rsidRDefault="003F2E18" w:rsidP="00B525BA">
      <w:pPr>
        <w:jc w:val="both"/>
        <w:rPr>
          <w:rFonts w:ascii="Times New Roman" w:hAnsi="Times New Roman"/>
        </w:rPr>
      </w:pPr>
    </w:p>
    <w:p w:rsidR="003F2E18" w:rsidRDefault="003F2E18" w:rsidP="00B525BA">
      <w:pPr>
        <w:jc w:val="both"/>
        <w:rPr>
          <w:rFonts w:ascii="Times New Roman" w:hAnsi="Times New Roman"/>
        </w:rPr>
      </w:pPr>
    </w:p>
    <w:p w:rsidR="003F2E18" w:rsidRDefault="003F2E18" w:rsidP="00B525BA">
      <w:pPr>
        <w:jc w:val="both"/>
        <w:rPr>
          <w:rFonts w:ascii="Times New Roman" w:hAnsi="Times New Roman"/>
        </w:rPr>
      </w:pPr>
    </w:p>
    <w:p w:rsidR="003F2E18" w:rsidRDefault="003F2E18" w:rsidP="00B525BA">
      <w:pPr>
        <w:jc w:val="both"/>
        <w:rPr>
          <w:rFonts w:ascii="Times New Roman" w:hAnsi="Times New Roman"/>
        </w:rPr>
      </w:pPr>
    </w:p>
    <w:p w:rsidR="0048789E" w:rsidRDefault="001928D4" w:rsidP="0048789E">
      <w:pPr>
        <w:rPr>
          <w:rFonts w:ascii="Times New Roman"/>
          <w:rtl/>
        </w:rPr>
      </w:pPr>
      <w:r>
        <w:rPr>
          <w:rFonts w:cs="Arial"/>
          <w:noProof/>
          <w:lang w:bidi="ar-SA"/>
        </w:rPr>
        <w:lastRenderedPageBreak/>
        <w:drawing>
          <wp:inline distT="0" distB="0" distL="0" distR="0">
            <wp:extent cx="5150485" cy="916305"/>
            <wp:effectExtent l="0" t="0" r="0" b="0"/>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DC3DDA">
        <w:rPr>
          <w:rFonts w:cs="Arial"/>
          <w:noProof/>
          <w:lang w:bidi="ar-SA"/>
        </w:rPr>
        <w:drawing>
          <wp:inline distT="0" distB="0" distL="0" distR="0">
            <wp:extent cx="5182235" cy="1313180"/>
            <wp:effectExtent l="19050" t="114300" r="0" b="0"/>
            <wp:docPr id="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48789E" w:rsidRPr="000B61BD" w:rsidRDefault="00C36DFD" w:rsidP="0048789E">
      <w:pPr>
        <w:rPr>
          <w:rFonts w:ascii="Times New Roman"/>
          <w:rtl/>
        </w:rPr>
      </w:pPr>
      <w:r>
        <w:rPr>
          <w:rFonts w:cs="Arial"/>
          <w:noProof/>
          <w:lang w:bidi="ar-SA"/>
        </w:rPr>
        <w:drawing>
          <wp:inline distT="0" distB="0" distL="0" distR="0">
            <wp:extent cx="4695825" cy="1619250"/>
            <wp:effectExtent l="0" t="0" r="0" b="0"/>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48789E" w:rsidRPr="000B61BD" w:rsidRDefault="00DC3DDA" w:rsidP="0048789E">
      <w:pPr>
        <w:rPr>
          <w:rFonts w:ascii="Times New Roman"/>
          <w:rtl/>
        </w:rPr>
      </w:pPr>
      <w:r>
        <w:rPr>
          <w:rFonts w:cs="Arial"/>
          <w:noProof/>
          <w:lang w:bidi="ar-SA"/>
        </w:rPr>
        <w:drawing>
          <wp:inline distT="0" distB="0" distL="0" distR="0">
            <wp:extent cx="5284470" cy="1828800"/>
            <wp:effectExtent l="0" t="0" r="0" b="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48789E" w:rsidRPr="000B61BD" w:rsidRDefault="00CF30CA" w:rsidP="0048789E">
      <w:pPr>
        <w:rPr>
          <w:rFonts w:ascii="Times New Roman"/>
          <w:rtl/>
        </w:rPr>
      </w:pPr>
      <w:r w:rsidRPr="00CF30CA">
        <w:rPr>
          <w:noProof/>
          <w:rtl/>
          <w:lang w:bidi="ar-SA"/>
        </w:rPr>
        <w:pict>
          <v:shapetype id="_x0000_t202" coordsize="21600,21600" o:spt="202" path="m,l,21600r21600,l21600,xe">
            <v:stroke joinstyle="miter"/>
            <v:path gradientshapeok="t" o:connecttype="rect"/>
          </v:shapetype>
          <v:shape id="Text Box 26" o:spid="_x0000_s1026" type="#_x0000_t202" style="position:absolute;margin-left:172.8pt;margin-top:6.3pt;width:138.75pt;height:23.85pt;z-index:2516940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">
            <v:textbox>
              <w:txbxContent>
                <w:p w:rsidR="00FD3039" w:rsidRPr="00996133" w:rsidRDefault="00FD3039" w:rsidP="0048789E">
                  <w:pPr>
                    <w:jc w:val="center"/>
                    <w:rPr>
                      <w:b/>
                      <w:bCs/>
                      <w:sz w:val="28"/>
                      <w:szCs w:val="28"/>
                    </w:rPr>
                  </w:pPr>
                  <w:r w:rsidRPr="00996133">
                    <w:rPr>
                      <w:b/>
                      <w:bCs/>
                      <w:sz w:val="28"/>
                      <w:szCs w:val="28"/>
                    </w:rPr>
                    <w:t>Professional index</w:t>
                  </w:r>
                </w:p>
              </w:txbxContent>
            </v:textbox>
          </v:shape>
        </w:pict>
      </w:r>
    </w:p>
    <w:p w:rsidR="0048789E" w:rsidRPr="000B61BD" w:rsidRDefault="00CF30CA" w:rsidP="0048789E">
      <w:pPr>
        <w:rPr>
          <w:rFonts w:ascii="Times New Roman"/>
          <w:rtl/>
        </w:rPr>
      </w:pPr>
      <w:r w:rsidRPr="00CF30CA">
        <w:rPr>
          <w:noProof/>
          <w:rtl/>
          <w:lang w:bidi="ar-SA"/>
        </w:rPr>
        <w:pict>
          <v:shapetype id="_x0000_t109" coordsize="21600,21600" o:spt="109" path="m,l,21600r21600,l21600,xe">
            <v:stroke joinstyle="miter"/>
            <v:path gradientshapeok="t" o:connecttype="rect"/>
          </v:shapetype>
          <v:shape id="AutoShape 20" o:spid="_x0000_s1027" type="#_x0000_t109" style="position:absolute;margin-left:208.8pt;margin-top:10.2pt;width:69pt;height:18pt;z-index:2516879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">
            <v:textbox>
              <w:txbxContent>
                <w:p w:rsidR="00FD3039" w:rsidRPr="00464389" w:rsidRDefault="00FD3039" w:rsidP="0048789E">
                  <w:pPr>
                    <w:jc w:val="center"/>
                    <w:rPr>
                      <w:b/>
                      <w:bCs/>
                      <w:sz w:val="20"/>
                      <w:szCs w:val="20"/>
                    </w:rPr>
                  </w:pPr>
                  <w:r w:rsidRPr="00464389">
                    <w:rPr>
                      <w:b/>
                      <w:bCs/>
                      <w:sz w:val="20"/>
                      <w:szCs w:val="20"/>
                    </w:rPr>
                    <w:t xml:space="preserve">3-5 </w:t>
                  </w:r>
                  <w:r w:rsidRPr="00464389">
                    <w:rPr>
                      <w:rFonts w:hint="cs"/>
                      <w:b/>
                      <w:bCs/>
                      <w:sz w:val="20"/>
                      <w:szCs w:val="20"/>
                    </w:rPr>
                    <w:t>Medium</w:t>
                  </w:r>
                </w:p>
              </w:txbxContent>
            </v:textbox>
          </v:shape>
        </w:pict>
      </w:r>
      <w:r w:rsidRPr="00CF30CA">
        <w:rPr>
          <w:noProof/>
          <w:rtl/>
          <w:lang w:bidi="ar-SA"/>
        </w:rPr>
        <w:pict>
          <v:shape id="AutoShape 23" o:spid="_x0000_s1028" type="#_x0000_t109" style="position:absolute;margin-left:309.3pt;margin-top:8.7pt;width:55.5pt;height:24pt;z-index:2516910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">
            <v:textbox>
              <w:txbxContent>
                <w:p w:rsidR="00FD3039" w:rsidRPr="00B525BA" w:rsidRDefault="00FD3039" w:rsidP="0048789E">
                  <w:pPr>
                    <w:jc w:val="center"/>
                    <w:rPr>
                      <w:b/>
                      <w:bCs/>
                      <w:sz w:val="20"/>
                      <w:szCs w:val="20"/>
                    </w:rPr>
                  </w:pPr>
                  <w:r w:rsidRPr="00B525BA">
                    <w:rPr>
                      <w:b/>
                      <w:bCs/>
                      <w:sz w:val="20"/>
                      <w:szCs w:val="20"/>
                    </w:rPr>
                    <w:t>6-8 High</w:t>
                  </w:r>
                </w:p>
                <w:p w:rsidR="00FD3039" w:rsidRPr="00B525BA" w:rsidRDefault="00FD3039" w:rsidP="0048789E">
                  <w:pPr>
                    <w:rPr>
                      <w:sz w:val="20"/>
                      <w:szCs w:val="20"/>
                    </w:rPr>
                  </w:pPr>
                </w:p>
              </w:txbxContent>
            </v:textbox>
          </v:shape>
        </w:pict>
      </w:r>
      <w:r w:rsidRPr="00CF30CA">
        <w:rPr>
          <w:noProof/>
          <w:rtl/>
          <w:lang w:bidi="ar-SA"/>
        </w:rPr>
        <w:pict>
          <v:shape id="AutoShape 22" o:spid="_x0000_s1029" type="#_x0000_t109" style="position:absolute;margin-left:94.05pt;margin-top:8.7pt;width:53.25pt;height:23.25pt;z-index:2516899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">
            <v:textbox>
              <w:txbxContent>
                <w:p w:rsidR="00FD3039" w:rsidRPr="00B525BA" w:rsidRDefault="00FD3039" w:rsidP="0048789E">
                  <w:pPr>
                    <w:jc w:val="center"/>
                    <w:rPr>
                      <w:b/>
                      <w:bCs/>
                      <w:sz w:val="18"/>
                      <w:szCs w:val="18"/>
                    </w:rPr>
                  </w:pPr>
                  <w:r w:rsidRPr="00B525BA">
                    <w:rPr>
                      <w:rFonts w:ascii="Times New Roman" w:hint="cs"/>
                      <w:b/>
                      <w:bCs/>
                      <w:sz w:val="18"/>
                      <w:szCs w:val="18"/>
                      <w:rtl/>
                    </w:rPr>
                    <w:t>0</w:t>
                  </w:r>
                  <w:r w:rsidRPr="00B525BA">
                    <w:rPr>
                      <w:b/>
                      <w:bCs/>
                      <w:sz w:val="18"/>
                      <w:szCs w:val="18"/>
                    </w:rPr>
                    <w:t>-2 Low</w:t>
                  </w:r>
                </w:p>
                <w:p w:rsidR="00FD3039" w:rsidRPr="00B525BA" w:rsidRDefault="00FD3039" w:rsidP="0048789E">
                  <w:pPr>
                    <w:rPr>
                      <w:sz w:val="18"/>
                      <w:szCs w:val="18"/>
                    </w:rPr>
                  </w:pPr>
                </w:p>
              </w:txbxContent>
            </v:textbox>
          </v:shape>
        </w:pict>
      </w:r>
    </w:p>
    <w:p w:rsidR="0048789E" w:rsidRPr="000B61BD" w:rsidRDefault="00CF30CA" w:rsidP="0048789E">
      <w:pPr>
        <w:rPr>
          <w:rFonts w:ascii="Times New Roman"/>
          <w:rtl/>
        </w:rPr>
      </w:pPr>
      <w:r w:rsidRPr="00CF30CA">
        <w:rPr>
          <w:noProof/>
          <w:rtl/>
          <w:lang w:bidi="ar-SA"/>
        </w:rPr>
        <w:pict>
          <v:shapetype id="_x0000_t32" coordsize="21600,21600" o:spt="32" o:oned="t" path="m,l21600,21600e" filled="f">
            <v:path arrowok="t" fillok="f" o:connecttype="none"/>
            <o:lock v:ext="edit" shapetype="t"/>
          </v:shapetype>
          <v:shape id="_x0000_s1041" type="#_x0000_t32" style="position:absolute;margin-left:341.55pt;margin-top:3.6pt;width:0;height:27.7pt;z-index:25170636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">
            <v:stroke endarrow="block"/>
          </v:shape>
        </w:pict>
      </w:r>
      <w:r w:rsidRPr="00CF30CA">
        <w:rPr>
          <w:noProof/>
          <w:rtl/>
          <w:lang w:bidi="ar-SA"/>
        </w:rPr>
        <w:pict>
          <v:shape id="_x0000_s1040" type="#_x0000_t32" style="position:absolute;margin-left:114.75pt;margin-top:3.1pt;width:0;height:27.7pt;z-index:2517084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">
            <v:stroke endarrow="block"/>
          </v:shape>
        </w:pict>
      </w:r>
      <w:r w:rsidRPr="00CF30CA">
        <w:rPr>
          <w:noProof/>
          <w:rtl/>
          <w:lang w:bidi="ar-SA"/>
        </w:rPr>
        <w:pict>
          <v:shape id="AutoShape 21" o:spid="_x0000_s1039" type="#_x0000_t32" style="position:absolute;margin-left:241.5pt;margin-top:4.85pt;width:0;height:27.7pt;z-index:2516889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">
            <v:stroke endarrow="block"/>
          </v:shape>
        </w:pict>
      </w:r>
    </w:p>
    <w:p w:rsidR="000B6C55" w:rsidRDefault="00CF30CA" w:rsidP="000706C4">
      <w:pPr>
        <w:autoSpaceDE w:val="0"/>
        <w:autoSpaceDN w:val="0"/>
        <w:adjustRightInd w:val="0"/>
        <w:ind w:right="-330" w:firstLine="567"/>
        <w:rPr>
          <w:rFonts w:ascii="Times New Roman" w:hAnsi="Times New Roman"/>
          <w:b/>
          <w:bCs/>
          <w:iCs/>
        </w:rPr>
      </w:pPr>
      <w:r w:rsidRPr="00CF30CA">
        <w:rPr>
          <w:rFonts w:ascii="Times New Roman" w:hAnsi="Times New Roman"/>
          <w:b/>
          <w:bCs/>
          <w:noProof/>
          <w:lang w:bidi="ar-SA"/>
        </w:rPr>
        <w:pict>
          <v:shape id="AutoShape 27" o:spid="_x0000_s1038" type="#_x0000_t32" style="position:absolute;left:0;text-align:left;margin-left:61.05pt;margin-top:1.65pt;width:318pt;height:3.6pt;flip:x;z-index:25169510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">
            <v:stroke startarrow="block" endarrow="block"/>
          </v:shape>
        </w:pict>
      </w:r>
    </w:p>
    <w:p w:rsidR="000B6C55" w:rsidRDefault="000B6C55" w:rsidP="000706C4">
      <w:pPr>
        <w:autoSpaceDE w:val="0"/>
        <w:autoSpaceDN w:val="0"/>
        <w:adjustRightInd w:val="0"/>
        <w:ind w:right="-330" w:firstLine="567"/>
        <w:rPr>
          <w:rFonts w:ascii="Times New Roman" w:hAnsi="Times New Roman"/>
          <w:b/>
          <w:bCs/>
          <w:iCs/>
        </w:rPr>
      </w:pPr>
    </w:p>
    <w:p w:rsidR="000706C4" w:rsidRDefault="000706C4" w:rsidP="009D4C81">
      <w:pPr>
        <w:autoSpaceDE w:val="0"/>
        <w:autoSpaceDN w:val="0"/>
        <w:adjustRightInd w:val="0"/>
        <w:ind w:firstLine="567"/>
        <w:jc w:val="both"/>
        <w:rPr>
          <w:rFonts w:ascii="Times New Roman" w:hAnsi="Times New Roman"/>
        </w:rPr>
      </w:pPr>
      <w:proofErr w:type="gramStart"/>
      <w:r>
        <w:rPr>
          <w:rFonts w:ascii="Times New Roman" w:hAnsi="Times New Roman"/>
          <w:b/>
          <w:bCs/>
          <w:iCs/>
        </w:rPr>
        <w:lastRenderedPageBreak/>
        <w:t>The m</w:t>
      </w:r>
      <w:r w:rsidRPr="00DC51BB">
        <w:rPr>
          <w:rFonts w:ascii="Times New Roman" w:hAnsi="Times New Roman"/>
          <w:b/>
          <w:bCs/>
          <w:iCs/>
        </w:rPr>
        <w:t>arket value</w:t>
      </w:r>
      <w:r w:rsidR="00833B0F">
        <w:rPr>
          <w:rFonts w:ascii="Times New Roman" w:hAnsi="Times New Roman"/>
          <w:b/>
          <w:bCs/>
          <w:iCs/>
        </w:rPr>
        <w:t>s</w:t>
      </w:r>
      <w:r w:rsidRPr="00DC51BB">
        <w:rPr>
          <w:rFonts w:ascii="Times New Roman" w:hAnsi="Times New Roman"/>
          <w:b/>
          <w:bCs/>
          <w:iCs/>
        </w:rPr>
        <w:t>.</w:t>
      </w:r>
      <w:proofErr w:type="gramEnd"/>
      <w:r w:rsidRPr="00DC51BB">
        <w:rPr>
          <w:rFonts w:ascii="Times New Roman" w:hAnsi="Times New Roman"/>
        </w:rPr>
        <w:t xml:space="preserve"> This is the second co</w:t>
      </w:r>
      <w:r>
        <w:rPr>
          <w:rFonts w:ascii="Times New Roman" w:hAnsi="Times New Roman"/>
        </w:rPr>
        <w:t>ncept in this study. This concept</w:t>
      </w:r>
      <w:r w:rsidRPr="00DC51BB">
        <w:rPr>
          <w:rFonts w:ascii="Times New Roman" w:hAnsi="Times New Roman"/>
        </w:rPr>
        <w:t xml:space="preserve"> was d</w:t>
      </w:r>
      <w:r>
        <w:rPr>
          <w:rFonts w:ascii="Times New Roman" w:hAnsi="Times New Roman"/>
        </w:rPr>
        <w:t>erived</w:t>
      </w:r>
      <w:r w:rsidRPr="00DC51BB">
        <w:rPr>
          <w:rFonts w:ascii="Times New Roman" w:hAnsi="Times New Roman"/>
        </w:rPr>
        <w:t xml:space="preserve"> from </w:t>
      </w:r>
      <w:r>
        <w:rPr>
          <w:rFonts w:ascii="Times New Roman" w:hAnsi="Times New Roman"/>
        </w:rPr>
        <w:t xml:space="preserve">the </w:t>
      </w:r>
      <w:r w:rsidRPr="00DC51BB">
        <w:rPr>
          <w:rFonts w:ascii="Times New Roman" w:hAnsi="Times New Roman"/>
        </w:rPr>
        <w:t xml:space="preserve">media </w:t>
      </w:r>
      <w:r>
        <w:rPr>
          <w:rFonts w:ascii="Times New Roman" w:hAnsi="Times New Roman"/>
        </w:rPr>
        <w:t xml:space="preserve">economics </w:t>
      </w:r>
      <w:r w:rsidRPr="00DC51BB">
        <w:rPr>
          <w:rFonts w:ascii="Times New Roman" w:hAnsi="Times New Roman"/>
        </w:rPr>
        <w:t>literature.</w:t>
      </w:r>
      <w:r w:rsidRPr="00FF0BAF">
        <w:rPr>
          <w:rFonts w:ascii="Times New Roman" w:hAnsi="Times New Roman"/>
        </w:rPr>
        <w:t xml:space="preserve"> </w:t>
      </w:r>
      <w:r>
        <w:rPr>
          <w:rFonts w:ascii="Times New Roman" w:hAnsi="Times New Roman"/>
        </w:rPr>
        <w:t>Under the marketing journalism model, m</w:t>
      </w:r>
      <w:r w:rsidRPr="00DC51BB">
        <w:rPr>
          <w:rFonts w:ascii="Times New Roman" w:hAnsi="Times New Roman"/>
        </w:rPr>
        <w:t xml:space="preserve">ost news organizations around the world are "commercial entities" and their primary function is to </w:t>
      </w:r>
      <w:r>
        <w:rPr>
          <w:rFonts w:ascii="Times New Roman" w:hAnsi="Times New Roman"/>
        </w:rPr>
        <w:t>make</w:t>
      </w:r>
      <w:r w:rsidRPr="00DC51BB">
        <w:rPr>
          <w:rFonts w:ascii="Times New Roman" w:hAnsi="Times New Roman"/>
        </w:rPr>
        <w:t xml:space="preserve"> profits for owners (Croteau &amp; Hoynes, 2006; Gade</w:t>
      </w:r>
      <w:r>
        <w:rPr>
          <w:rFonts w:ascii="Times New Roman" w:hAnsi="Times New Roman"/>
        </w:rPr>
        <w:t>,</w:t>
      </w:r>
      <w:r w:rsidRPr="00DC51BB">
        <w:rPr>
          <w:rFonts w:ascii="Times New Roman" w:hAnsi="Times New Roman"/>
        </w:rPr>
        <w:t xml:space="preserve"> 2011; McCann, 2009, Picard, 2005, p. 337)</w:t>
      </w:r>
      <w:r w:rsidRPr="00287330">
        <w:rPr>
          <w:rFonts w:ascii="Times New Roman" w:hAnsi="Times New Roman"/>
        </w:rPr>
        <w:t xml:space="preserve">. </w:t>
      </w:r>
      <w:r w:rsidRPr="00717897">
        <w:rPr>
          <w:rFonts w:ascii="Times New Roman" w:hAnsi="Times New Roman"/>
        </w:rPr>
        <w:t>However, the conflict between professional and commercial goals of the news organizations has threatened the public service mission because public interests are not the priority in the business pressure</w:t>
      </w:r>
      <w:r w:rsidR="00B77395">
        <w:rPr>
          <w:rFonts w:ascii="Times New Roman" w:hAnsi="Times New Roman"/>
        </w:rPr>
        <w:t>d</w:t>
      </w:r>
      <w:r w:rsidRPr="00717897">
        <w:rPr>
          <w:rFonts w:ascii="Times New Roman" w:hAnsi="Times New Roman"/>
        </w:rPr>
        <w:t xml:space="preserve"> environment (Beam &amp; Meeks, 2011). So, news organizations offer the audience content and news stories that “match the audience interests and potential interests” (Dennis &amp; Merrill, 2006, p. 115). In addition, according to the marketing model the news organizations automatically produce entertainment-oriented information at the expense of serious news (Lacy &amp; Sohn, 2011, p.</w:t>
      </w:r>
      <w:r w:rsidR="00266AFD">
        <w:rPr>
          <w:rFonts w:ascii="Times New Roman" w:hAnsi="Times New Roman"/>
        </w:rPr>
        <w:t xml:space="preserve"> </w:t>
      </w:r>
      <w:r w:rsidRPr="00717897">
        <w:rPr>
          <w:rFonts w:ascii="Times New Roman" w:hAnsi="Times New Roman"/>
        </w:rPr>
        <w:t>159) and the content does not respond to broad social or political needs but focuses more on the individuals’ desires (Beam, 1996, p. 287). In general, in the marketing model journalists are giving readers the content they want, not necessarily the content which they may need to be well-informed citizens in a democratic setting (Beam &amp; Meeks, 2011, p. 236).</w:t>
      </w:r>
      <w:r>
        <w:rPr>
          <w:rFonts w:ascii="Times New Roman" w:hAnsi="Times New Roman"/>
        </w:rPr>
        <w:t xml:space="preserve"> Also, journalists in this model tend to produce cheap content for their </w:t>
      </w:r>
      <w:proofErr w:type="gramStart"/>
      <w:r>
        <w:rPr>
          <w:rFonts w:ascii="Times New Roman" w:hAnsi="Times New Roman"/>
        </w:rPr>
        <w:t>readers, which mean</w:t>
      </w:r>
      <w:r w:rsidR="002F739D">
        <w:rPr>
          <w:rFonts w:ascii="Times New Roman" w:hAnsi="Times New Roman"/>
        </w:rPr>
        <w:t>s</w:t>
      </w:r>
      <w:proofErr w:type="gramEnd"/>
      <w:r>
        <w:rPr>
          <w:rFonts w:ascii="Times New Roman" w:hAnsi="Times New Roman"/>
        </w:rPr>
        <w:t xml:space="preserve"> that the news organization puts </w:t>
      </w:r>
      <w:r w:rsidR="00D46831">
        <w:rPr>
          <w:rFonts w:ascii="Times New Roman" w:hAnsi="Times New Roman"/>
        </w:rPr>
        <w:t>few</w:t>
      </w:r>
      <w:r>
        <w:rPr>
          <w:rFonts w:ascii="Times New Roman" w:hAnsi="Times New Roman"/>
        </w:rPr>
        <w:t xml:space="preserve"> resources and efforts to gather the data of the content. </w:t>
      </w:r>
    </w:p>
    <w:p w:rsidR="000706C4" w:rsidRDefault="000706C4" w:rsidP="009D4C81">
      <w:pPr>
        <w:autoSpaceDE w:val="0"/>
        <w:autoSpaceDN w:val="0"/>
        <w:adjustRightInd w:val="0"/>
        <w:ind w:firstLine="567"/>
        <w:jc w:val="both"/>
        <w:rPr>
          <w:rFonts w:ascii="Times New Roman" w:hAnsi="Times New Roman"/>
        </w:rPr>
      </w:pPr>
      <w:r>
        <w:rPr>
          <w:rFonts w:ascii="Times New Roman" w:hAnsi="Times New Roman"/>
        </w:rPr>
        <w:t>The literature introduced</w:t>
      </w:r>
      <w:r w:rsidRPr="00717897">
        <w:rPr>
          <w:rFonts w:ascii="Times New Roman" w:hAnsi="Times New Roman"/>
        </w:rPr>
        <w:t xml:space="preserve"> many important concepts that define</w:t>
      </w:r>
      <w:r>
        <w:rPr>
          <w:rFonts w:ascii="Times New Roman" w:hAnsi="Times New Roman"/>
        </w:rPr>
        <w:t>d</w:t>
      </w:r>
      <w:r w:rsidRPr="00717897">
        <w:rPr>
          <w:rFonts w:ascii="Times New Roman" w:hAnsi="Times New Roman"/>
        </w:rPr>
        <w:t xml:space="preserve"> the main characteristics of the marketing approach to news production. The </w:t>
      </w:r>
      <w:r w:rsidR="00D46831">
        <w:rPr>
          <w:rFonts w:ascii="Times New Roman" w:hAnsi="Times New Roman"/>
        </w:rPr>
        <w:t>foun</w:t>
      </w:r>
      <w:r w:rsidR="00B74EDC">
        <w:rPr>
          <w:rFonts w:ascii="Times New Roman" w:hAnsi="Times New Roman"/>
        </w:rPr>
        <w:t>d</w:t>
      </w:r>
      <w:r w:rsidR="00D46831">
        <w:rPr>
          <w:rFonts w:ascii="Times New Roman" w:hAnsi="Times New Roman"/>
        </w:rPr>
        <w:t>ational</w:t>
      </w:r>
      <w:r w:rsidRPr="00717897">
        <w:rPr>
          <w:rFonts w:ascii="Times New Roman" w:hAnsi="Times New Roman"/>
        </w:rPr>
        <w:t xml:space="preserve"> marketing values (that is, public sphere content and private sphere content, hard news and soft news,</w:t>
      </w:r>
      <w:r>
        <w:rPr>
          <w:rFonts w:ascii="Times New Roman" w:hAnsi="Times New Roman"/>
        </w:rPr>
        <w:t xml:space="preserve"> resource commitments,</w:t>
      </w:r>
      <w:r w:rsidRPr="00717897">
        <w:rPr>
          <w:rFonts w:ascii="Times New Roman" w:hAnsi="Times New Roman"/>
        </w:rPr>
        <w:t xml:space="preserve"> and sourcing usage) ha</w:t>
      </w:r>
      <w:r>
        <w:rPr>
          <w:rFonts w:ascii="Times New Roman" w:hAnsi="Times New Roman"/>
        </w:rPr>
        <w:t>d</w:t>
      </w:r>
      <w:r w:rsidRPr="00717897">
        <w:rPr>
          <w:rFonts w:ascii="Times New Roman" w:hAnsi="Times New Roman"/>
        </w:rPr>
        <w:t xml:space="preserve"> been discussed in the </w:t>
      </w:r>
      <w:r w:rsidRPr="00717897">
        <w:rPr>
          <w:rFonts w:ascii="Times New Roman" w:hAnsi="Times New Roman"/>
        </w:rPr>
        <w:lastRenderedPageBreak/>
        <w:t>literature, which, as well, ha</w:t>
      </w:r>
      <w:r>
        <w:rPr>
          <w:rFonts w:ascii="Times New Roman" w:hAnsi="Times New Roman"/>
        </w:rPr>
        <w:t>d</w:t>
      </w:r>
      <w:r w:rsidRPr="00717897">
        <w:rPr>
          <w:rFonts w:ascii="Times New Roman" w:hAnsi="Times New Roman"/>
        </w:rPr>
        <w:t xml:space="preserve"> defined the conditions under which, or the situations when, the news coverage adopts marketing norms. Thus, to test the</w:t>
      </w:r>
      <w:r>
        <w:rPr>
          <w:rFonts w:ascii="Times New Roman" w:hAnsi="Times New Roman"/>
        </w:rPr>
        <w:t xml:space="preserve"> marketing model this study</w:t>
      </w:r>
      <w:r w:rsidRPr="00717897">
        <w:rPr>
          <w:rFonts w:ascii="Times New Roman" w:hAnsi="Times New Roman"/>
        </w:rPr>
        <w:t xml:space="preserve"> use</w:t>
      </w:r>
      <w:r>
        <w:rPr>
          <w:rFonts w:ascii="Times New Roman" w:hAnsi="Times New Roman"/>
        </w:rPr>
        <w:t>d</w:t>
      </w:r>
      <w:r w:rsidRPr="00717897">
        <w:rPr>
          <w:rFonts w:ascii="Times New Roman" w:hAnsi="Times New Roman"/>
        </w:rPr>
        <w:t xml:space="preserve"> </w:t>
      </w:r>
      <w:r>
        <w:rPr>
          <w:rFonts w:ascii="Times New Roman" w:hAnsi="Times New Roman"/>
        </w:rPr>
        <w:t>four</w:t>
      </w:r>
      <w:r w:rsidRPr="00717897">
        <w:rPr>
          <w:rFonts w:ascii="Times New Roman" w:hAnsi="Times New Roman"/>
        </w:rPr>
        <w:t xml:space="preserve"> measures that ha</w:t>
      </w:r>
      <w:r>
        <w:rPr>
          <w:rFonts w:ascii="Times New Roman" w:hAnsi="Times New Roman"/>
        </w:rPr>
        <w:t>d</w:t>
      </w:r>
      <w:r w:rsidRPr="00717897">
        <w:rPr>
          <w:rFonts w:ascii="Times New Roman" w:hAnsi="Times New Roman"/>
        </w:rPr>
        <w:t xml:space="preserve"> been obtained from the literature. These </w:t>
      </w:r>
      <w:r>
        <w:rPr>
          <w:rFonts w:ascii="Times New Roman" w:hAnsi="Times New Roman"/>
        </w:rPr>
        <w:t xml:space="preserve">measures </w:t>
      </w:r>
      <w:r w:rsidRPr="00717897">
        <w:rPr>
          <w:rFonts w:ascii="Times New Roman" w:hAnsi="Times New Roman"/>
        </w:rPr>
        <w:t>are public sphere and private sphere (e.g., Beam, 1993, 1996, 2003); hard news and soft news (e.g., Bennett, 2004; Mott, 1952; Reinemann et al., 2011; Patterson, 2000);</w:t>
      </w:r>
      <w:r>
        <w:rPr>
          <w:rFonts w:ascii="Times New Roman" w:hAnsi="Times New Roman"/>
        </w:rPr>
        <w:t xml:space="preserve"> resource commitments (e.g., </w:t>
      </w:r>
      <w:r w:rsidRPr="005375E4">
        <w:rPr>
          <w:rFonts w:ascii="Times New Roman" w:hAnsi="Times New Roman"/>
        </w:rPr>
        <w:t>(Bennett, 2004; McManus, 1994; Picard, 2005</w:t>
      </w:r>
      <w:r>
        <w:rPr>
          <w:rFonts w:ascii="Times New Roman" w:hAnsi="Times New Roman"/>
        </w:rPr>
        <w:t>),</w:t>
      </w:r>
      <w:r w:rsidRPr="00717897">
        <w:rPr>
          <w:rFonts w:ascii="Times New Roman" w:hAnsi="Times New Roman"/>
        </w:rPr>
        <w:t xml:space="preserve"> and sourcing usage (e.g., Demers, 1996; Hermida, et al., 2011; Lowrey &amp; Gade, 2011; Singer, 2011; Umphlett, 2006).</w:t>
      </w:r>
      <w:r>
        <w:rPr>
          <w:rFonts w:ascii="Times New Roman" w:hAnsi="Times New Roman"/>
        </w:rPr>
        <w:t xml:space="preserve"> The next paragraphs</w:t>
      </w:r>
      <w:r w:rsidRPr="00E045D8">
        <w:rPr>
          <w:rFonts w:ascii="Times New Roman" w:hAnsi="Times New Roman"/>
        </w:rPr>
        <w:t xml:space="preserve"> </w:t>
      </w:r>
      <w:r>
        <w:rPr>
          <w:rFonts w:ascii="Times New Roman" w:hAnsi="Times New Roman"/>
        </w:rPr>
        <w:t>explain</w:t>
      </w:r>
      <w:r w:rsidRPr="00E045D8">
        <w:rPr>
          <w:rFonts w:ascii="Times New Roman" w:hAnsi="Times New Roman"/>
        </w:rPr>
        <w:t xml:space="preserve"> in detail how these concepts </w:t>
      </w:r>
      <w:r>
        <w:rPr>
          <w:rFonts w:ascii="Times New Roman" w:hAnsi="Times New Roman"/>
        </w:rPr>
        <w:t>were</w:t>
      </w:r>
      <w:r w:rsidRPr="00E045D8">
        <w:rPr>
          <w:rFonts w:ascii="Times New Roman" w:hAnsi="Times New Roman"/>
        </w:rPr>
        <w:t xml:space="preserve"> conceptually defined and tested</w:t>
      </w:r>
      <w:r>
        <w:rPr>
          <w:rFonts w:ascii="Times New Roman" w:hAnsi="Times New Roman"/>
          <w:color w:val="FF0000"/>
        </w:rPr>
        <w:t xml:space="preserve"> </w:t>
      </w:r>
      <w:r w:rsidRPr="00717897">
        <w:rPr>
          <w:rFonts w:ascii="Times New Roman" w:hAnsi="Times New Roman"/>
        </w:rPr>
        <w:t>in the current study</w:t>
      </w:r>
      <w:r>
        <w:rPr>
          <w:rFonts w:ascii="Times New Roman" w:hAnsi="Times New Roman"/>
        </w:rPr>
        <w:t>.</w:t>
      </w:r>
    </w:p>
    <w:p w:rsidR="000706C4" w:rsidRPr="004E7B22" w:rsidRDefault="000706C4" w:rsidP="00464389">
      <w:pPr>
        <w:autoSpaceDE w:val="0"/>
        <w:autoSpaceDN w:val="0"/>
        <w:adjustRightInd w:val="0"/>
        <w:ind w:firstLine="567"/>
        <w:jc w:val="both"/>
        <w:rPr>
          <w:rFonts w:ascii="Times New Roman" w:hAnsi="Times New Roman"/>
        </w:rPr>
      </w:pPr>
      <w:r w:rsidRPr="000445C5">
        <w:rPr>
          <w:rFonts w:ascii="Times New Roman" w:hAnsi="Times New Roman"/>
          <w:b/>
          <w:bCs/>
        </w:rPr>
        <w:t>Wants and needs</w:t>
      </w:r>
      <w:r>
        <w:rPr>
          <w:rFonts w:ascii="Times New Roman" w:hAnsi="Times New Roman"/>
          <w:b/>
          <w:bCs/>
        </w:rPr>
        <w:t xml:space="preserve">. </w:t>
      </w:r>
      <w:r w:rsidRPr="002D56E2">
        <w:rPr>
          <w:rFonts w:ascii="Times New Roman" w:eastAsia="Calibri" w:hAnsi="Times New Roman"/>
        </w:rPr>
        <w:t xml:space="preserve">A greater number of </w:t>
      </w:r>
      <w:r>
        <w:rPr>
          <w:rFonts w:ascii="Times New Roman" w:eastAsia="Calibri" w:hAnsi="Times New Roman"/>
        </w:rPr>
        <w:t xml:space="preserve">new </w:t>
      </w:r>
      <w:r w:rsidRPr="002D56E2">
        <w:rPr>
          <w:rFonts w:ascii="Times New Roman" w:eastAsia="Calibri" w:hAnsi="Times New Roman"/>
        </w:rPr>
        <w:t>media outlets and increased competition are forcing news organizations to try and provide gratification opportunities for their</w:t>
      </w:r>
      <w:r w:rsidRPr="002D56E2">
        <w:rPr>
          <w:rFonts w:ascii="Times New Roman" w:hAnsi="Times New Roman"/>
        </w:rPr>
        <w:t xml:space="preserve"> </w:t>
      </w:r>
      <w:r w:rsidRPr="002D56E2">
        <w:rPr>
          <w:rFonts w:ascii="Times New Roman" w:eastAsia="Calibri" w:hAnsi="Times New Roman"/>
        </w:rPr>
        <w:t>audience members (Beam, 2003; Dimmick et al., 2011; Lacy &amp; Sohn, 2011). The</w:t>
      </w:r>
      <w:r w:rsidRPr="002D56E2">
        <w:rPr>
          <w:rFonts w:ascii="Times New Roman" w:hAnsi="Times New Roman"/>
        </w:rPr>
        <w:t xml:space="preserve"> </w:t>
      </w:r>
      <w:r w:rsidRPr="002D56E2">
        <w:rPr>
          <w:rFonts w:ascii="Times New Roman" w:eastAsia="Calibri" w:hAnsi="Times New Roman"/>
        </w:rPr>
        <w:t>Internet gratifies audiences through opportunities for interaction and control over the place and time of news consumption (Dimmick et al., 2011).</w:t>
      </w:r>
    </w:p>
    <w:p w:rsidR="00E86874" w:rsidRDefault="000706C4" w:rsidP="009D4C81">
      <w:pPr>
        <w:autoSpaceDE w:val="0"/>
        <w:autoSpaceDN w:val="0"/>
        <w:adjustRightInd w:val="0"/>
        <w:ind w:firstLine="567"/>
        <w:jc w:val="both"/>
        <w:rPr>
          <w:rFonts w:ascii="Times New Roman" w:hAnsi="Times New Roman"/>
        </w:rPr>
      </w:pPr>
      <w:r w:rsidRPr="004E7B22">
        <w:rPr>
          <w:rFonts w:ascii="Times New Roman" w:hAnsi="Times New Roman"/>
        </w:rPr>
        <w:t>The market value co</w:t>
      </w:r>
      <w:r>
        <w:rPr>
          <w:rFonts w:ascii="Times New Roman" w:hAnsi="Times New Roman"/>
        </w:rPr>
        <w:t>ncept</w:t>
      </w:r>
      <w:r w:rsidRPr="004E7B22">
        <w:rPr>
          <w:rFonts w:ascii="Times New Roman" w:hAnsi="Times New Roman"/>
        </w:rPr>
        <w:t xml:space="preserve"> has </w:t>
      </w:r>
      <w:r>
        <w:rPr>
          <w:rFonts w:ascii="Times New Roman" w:hAnsi="Times New Roman"/>
        </w:rPr>
        <w:t>this</w:t>
      </w:r>
      <w:r w:rsidRPr="004E7B22">
        <w:rPr>
          <w:rFonts w:ascii="Times New Roman" w:hAnsi="Times New Roman"/>
        </w:rPr>
        <w:t xml:space="preserve"> main </w:t>
      </w:r>
      <w:r>
        <w:rPr>
          <w:rFonts w:ascii="Times New Roman" w:hAnsi="Times New Roman"/>
        </w:rPr>
        <w:t>construct</w:t>
      </w:r>
      <w:r w:rsidRPr="004E7B22">
        <w:rPr>
          <w:rFonts w:ascii="Times New Roman" w:hAnsi="Times New Roman"/>
        </w:rPr>
        <w:t xml:space="preserve"> </w:t>
      </w:r>
      <w:r>
        <w:rPr>
          <w:rFonts w:ascii="Times New Roman" w:hAnsi="Times New Roman"/>
        </w:rPr>
        <w:t>"</w:t>
      </w:r>
      <w:r w:rsidRPr="004E7B22">
        <w:rPr>
          <w:rFonts w:ascii="Times New Roman" w:hAnsi="Times New Roman"/>
        </w:rPr>
        <w:t>wants and needs</w:t>
      </w:r>
      <w:r>
        <w:rPr>
          <w:rFonts w:ascii="Times New Roman" w:hAnsi="Times New Roman"/>
        </w:rPr>
        <w:t>"</w:t>
      </w:r>
      <w:r w:rsidRPr="004E7B22">
        <w:rPr>
          <w:rFonts w:ascii="Times New Roman" w:hAnsi="Times New Roman"/>
        </w:rPr>
        <w:t xml:space="preserve"> content </w:t>
      </w:r>
      <w:r>
        <w:rPr>
          <w:rFonts w:ascii="Times New Roman" w:hAnsi="Times New Roman"/>
        </w:rPr>
        <w:t xml:space="preserve">and this construct has two categories, private sphere and public sphere content </w:t>
      </w:r>
      <w:r w:rsidRPr="004E7B22">
        <w:rPr>
          <w:rFonts w:ascii="Times New Roman" w:hAnsi="Times New Roman"/>
        </w:rPr>
        <w:t>(Beam, 1993; Beam 1996; Beam, 2003; Dennis &amp; Merrill, 2006; Lacy &amp; Sohn, 2011).</w:t>
      </w:r>
      <w:r>
        <w:rPr>
          <w:rFonts w:ascii="Times New Roman" w:hAnsi="Times New Roman"/>
        </w:rPr>
        <w:t xml:space="preserve">  </w:t>
      </w:r>
      <w:r w:rsidRPr="004E7B22">
        <w:rPr>
          <w:rFonts w:ascii="Times New Roman" w:hAnsi="Times New Roman"/>
        </w:rPr>
        <w:t xml:space="preserve">Beam (1996) defines the market-driven model as “the degree to which achieving organizational goals consists of determining the needs and wants of target markets and delivering the desired satisfactions more effectively and efficiently than competitors” (p. 289).  </w:t>
      </w:r>
      <w:r w:rsidRPr="002D56E2">
        <w:rPr>
          <w:rFonts w:ascii="Times New Roman" w:hAnsi="Times New Roman"/>
        </w:rPr>
        <w:t xml:space="preserve">Also, in a very competitive media marketplace, the audience has many choices for content. Thus, news media can no longer expect the audience to simply come to them. </w:t>
      </w:r>
      <w:r w:rsidR="00402057">
        <w:rPr>
          <w:rFonts w:ascii="Times New Roman" w:hAnsi="Times New Roman"/>
        </w:rPr>
        <w:t>In fact</w:t>
      </w:r>
      <w:r w:rsidRPr="002D56E2">
        <w:rPr>
          <w:rFonts w:ascii="Times New Roman" w:hAnsi="Times New Roman"/>
        </w:rPr>
        <w:t>, news organizations are trying to provide audience</w:t>
      </w:r>
      <w:r w:rsidR="00D46831">
        <w:rPr>
          <w:rFonts w:ascii="Times New Roman" w:hAnsi="Times New Roman"/>
        </w:rPr>
        <w:t>s</w:t>
      </w:r>
      <w:r w:rsidRPr="002D56E2">
        <w:rPr>
          <w:rFonts w:ascii="Times New Roman" w:hAnsi="Times New Roman"/>
        </w:rPr>
        <w:t xml:space="preserve"> with </w:t>
      </w:r>
      <w:r w:rsidRPr="002D56E2">
        <w:rPr>
          <w:rFonts w:ascii="Times New Roman" w:hAnsi="Times New Roman"/>
        </w:rPr>
        <w:lastRenderedPageBreak/>
        <w:t>additional gratification opportunities, which can be technical devices (e.g., mobile apps</w:t>
      </w:r>
      <w:r w:rsidR="00402057">
        <w:rPr>
          <w:rFonts w:ascii="Times New Roman" w:hAnsi="Times New Roman"/>
        </w:rPr>
        <w:t>)</w:t>
      </w:r>
      <w:r w:rsidRPr="002D56E2">
        <w:rPr>
          <w:rFonts w:ascii="Times New Roman" w:hAnsi="Times New Roman"/>
        </w:rPr>
        <w:t>, or even things like comment places and ways to interact with content and journalists</w:t>
      </w:r>
      <w:r w:rsidR="00402057">
        <w:rPr>
          <w:rFonts w:ascii="Times New Roman" w:hAnsi="Times New Roman"/>
        </w:rPr>
        <w:t xml:space="preserve">. However, </w:t>
      </w:r>
      <w:r w:rsidRPr="002D56E2">
        <w:rPr>
          <w:rFonts w:ascii="Times New Roman" w:hAnsi="Times New Roman"/>
        </w:rPr>
        <w:t>these gratifications also extend to forms of content – e.g., giving people information they want, more than what they need (Dimmick et al., 2011).</w:t>
      </w:r>
      <w:r w:rsidR="00D46831">
        <w:rPr>
          <w:rFonts w:ascii="Times New Roman" w:hAnsi="Times New Roman"/>
        </w:rPr>
        <w:t xml:space="preserve"> </w:t>
      </w:r>
      <w:r w:rsidRPr="004E7B22">
        <w:rPr>
          <w:rFonts w:ascii="Times New Roman" w:hAnsi="Times New Roman"/>
        </w:rPr>
        <w:t xml:space="preserve">Wants and needs have two main categories to measure: the public sphere content and the private sphere content. </w:t>
      </w:r>
      <w:r w:rsidRPr="00AD627D">
        <w:rPr>
          <w:rFonts w:ascii="Times New Roman" w:hAnsi="Times New Roman"/>
        </w:rPr>
        <w:t>Public sphere is the arena or a place where citizens come together</w:t>
      </w:r>
      <w:r>
        <w:rPr>
          <w:rFonts w:ascii="Times New Roman" w:hAnsi="Times New Roman"/>
        </w:rPr>
        <w:t xml:space="preserve"> as</w:t>
      </w:r>
      <w:r w:rsidRPr="00AD627D">
        <w:rPr>
          <w:rFonts w:ascii="Times New Roman" w:hAnsi="Times New Roman"/>
        </w:rPr>
        <w:t xml:space="preserve"> equals, to exchange freely their opinions regarding common problems</w:t>
      </w:r>
      <w:r>
        <w:rPr>
          <w:rFonts w:ascii="Times New Roman" w:hAnsi="Times New Roman"/>
        </w:rPr>
        <w:t xml:space="preserve"> and public affairs, </w:t>
      </w:r>
      <w:r w:rsidRPr="00AD627D">
        <w:rPr>
          <w:rFonts w:ascii="Times New Roman" w:hAnsi="Times New Roman"/>
        </w:rPr>
        <w:t xml:space="preserve">discuss, deliberate, and eventually form public opinion on important issues (Habermas, 1989). So, public sphere content is about topics and issues that are bringing the common interest to the public. </w:t>
      </w:r>
      <w:r w:rsidR="00402057">
        <w:rPr>
          <w:rFonts w:ascii="Times New Roman" w:hAnsi="Times New Roman"/>
        </w:rPr>
        <w:t>In general,</w:t>
      </w:r>
      <w:r w:rsidR="00402057" w:rsidRPr="00AD627D">
        <w:rPr>
          <w:rFonts w:ascii="Times New Roman" w:hAnsi="Times New Roman"/>
        </w:rPr>
        <w:t xml:space="preserve"> </w:t>
      </w:r>
      <w:r w:rsidRPr="00AD627D">
        <w:rPr>
          <w:rFonts w:ascii="Times New Roman" w:hAnsi="Times New Roman"/>
        </w:rPr>
        <w:t>the</w:t>
      </w:r>
      <w:r w:rsidR="00402057">
        <w:rPr>
          <w:rFonts w:ascii="Times New Roman" w:hAnsi="Times New Roman"/>
        </w:rPr>
        <w:t xml:space="preserve"> public sphere content</w:t>
      </w:r>
      <w:r w:rsidRPr="00AD627D">
        <w:rPr>
          <w:rFonts w:ascii="Times New Roman" w:hAnsi="Times New Roman"/>
        </w:rPr>
        <w:t xml:space="preserve"> impact</w:t>
      </w:r>
      <w:r w:rsidR="00402057">
        <w:rPr>
          <w:rFonts w:ascii="Times New Roman" w:hAnsi="Times New Roman"/>
        </w:rPr>
        <w:t>s</w:t>
      </w:r>
      <w:r w:rsidRPr="00AD627D">
        <w:rPr>
          <w:rFonts w:ascii="Times New Roman" w:hAnsi="Times New Roman"/>
        </w:rPr>
        <w:t xml:space="preserve"> the general public, societ</w:t>
      </w:r>
      <w:r w:rsidR="00402057">
        <w:rPr>
          <w:rFonts w:ascii="Times New Roman" w:hAnsi="Times New Roman"/>
        </w:rPr>
        <w:t>y</w:t>
      </w:r>
      <w:r w:rsidRPr="00AD627D">
        <w:rPr>
          <w:rFonts w:ascii="Times New Roman" w:hAnsi="Times New Roman"/>
        </w:rPr>
        <w:t xml:space="preserve">, and </w:t>
      </w:r>
      <w:r w:rsidR="00402057">
        <w:rPr>
          <w:rFonts w:ascii="Times New Roman" w:hAnsi="Times New Roman"/>
        </w:rPr>
        <w:t xml:space="preserve">the </w:t>
      </w:r>
      <w:r w:rsidRPr="00AD627D">
        <w:rPr>
          <w:rFonts w:ascii="Times New Roman" w:hAnsi="Times New Roman"/>
        </w:rPr>
        <w:t>quality of life</w:t>
      </w:r>
      <w:r>
        <w:rPr>
          <w:rFonts w:ascii="Times New Roman" w:hAnsi="Times New Roman"/>
        </w:rPr>
        <w:t xml:space="preserve">. This study </w:t>
      </w:r>
      <w:r w:rsidRPr="00AD627D">
        <w:rPr>
          <w:rFonts w:ascii="Times New Roman" w:hAnsi="Times New Roman"/>
        </w:rPr>
        <w:t>adopt</w:t>
      </w:r>
      <w:r>
        <w:rPr>
          <w:rFonts w:ascii="Times New Roman" w:hAnsi="Times New Roman"/>
        </w:rPr>
        <w:t>ed</w:t>
      </w:r>
      <w:r w:rsidRPr="00AD627D">
        <w:rPr>
          <w:rFonts w:ascii="Times New Roman" w:hAnsi="Times New Roman"/>
        </w:rPr>
        <w:t xml:space="preserve"> Habermas's c</w:t>
      </w:r>
      <w:r>
        <w:rPr>
          <w:rFonts w:ascii="Times New Roman" w:hAnsi="Times New Roman"/>
        </w:rPr>
        <w:t>oncept of public sphere and</w:t>
      </w:r>
      <w:r w:rsidRPr="00AD627D">
        <w:rPr>
          <w:rFonts w:ascii="Times New Roman" w:hAnsi="Times New Roman"/>
        </w:rPr>
        <w:t xml:space="preserve"> narrow</w:t>
      </w:r>
      <w:r>
        <w:rPr>
          <w:rFonts w:ascii="Times New Roman" w:hAnsi="Times New Roman"/>
        </w:rPr>
        <w:t>ed</w:t>
      </w:r>
      <w:r w:rsidRPr="00AD627D">
        <w:rPr>
          <w:rFonts w:ascii="Times New Roman" w:hAnsi="Times New Roman"/>
        </w:rPr>
        <w:t xml:space="preserve"> Beam's (2003) operational definition of private sphere content.</w:t>
      </w:r>
      <w:r>
        <w:rPr>
          <w:rFonts w:ascii="Times New Roman" w:hAnsi="Times New Roman"/>
        </w:rPr>
        <w:t xml:space="preserve"> </w:t>
      </w:r>
      <w:r w:rsidRPr="00B953E3">
        <w:rPr>
          <w:rFonts w:ascii="Times New Roman" w:hAnsi="Times New Roman"/>
        </w:rPr>
        <w:t xml:space="preserve">But, as Beam (2003) notes below, not </w:t>
      </w:r>
      <w:r>
        <w:rPr>
          <w:rFonts w:ascii="Times New Roman" w:hAnsi="Times New Roman"/>
        </w:rPr>
        <w:t xml:space="preserve">all stories, for example, </w:t>
      </w:r>
      <w:r w:rsidRPr="00B953E3">
        <w:rPr>
          <w:rFonts w:ascii="Times New Roman" w:hAnsi="Times New Roman"/>
        </w:rPr>
        <w:t>of business and economics are public sphere. Content about personal (or private) financing are defined under private sphere as coping.</w:t>
      </w:r>
      <w:r w:rsidRPr="004E7B22">
        <w:rPr>
          <w:rFonts w:ascii="Times New Roman" w:hAnsi="Times New Roman"/>
        </w:rPr>
        <w:t xml:space="preserve"> </w:t>
      </w:r>
      <w:r>
        <w:rPr>
          <w:rFonts w:ascii="Times New Roman" w:hAnsi="Times New Roman"/>
        </w:rPr>
        <w:t xml:space="preserve">Beam's definition was narrowed by considering those topics </w:t>
      </w:r>
      <w:r w:rsidRPr="00B953E3">
        <w:rPr>
          <w:rFonts w:ascii="Times New Roman" w:hAnsi="Times New Roman"/>
        </w:rPr>
        <w:t>and issues that</w:t>
      </w:r>
      <w:r>
        <w:rPr>
          <w:rFonts w:ascii="Times New Roman" w:hAnsi="Times New Roman"/>
        </w:rPr>
        <w:t xml:space="preserve"> have a </w:t>
      </w:r>
      <w:r w:rsidRPr="00B953E3">
        <w:rPr>
          <w:rFonts w:ascii="Times New Roman" w:hAnsi="Times New Roman"/>
        </w:rPr>
        <w:t xml:space="preserve">common interest </w:t>
      </w:r>
      <w:r w:rsidR="00E86874">
        <w:rPr>
          <w:rFonts w:ascii="Times New Roman" w:hAnsi="Times New Roman"/>
        </w:rPr>
        <w:t>for</w:t>
      </w:r>
      <w:r w:rsidR="00E86874" w:rsidRPr="00B953E3">
        <w:rPr>
          <w:rFonts w:ascii="Times New Roman" w:hAnsi="Times New Roman"/>
        </w:rPr>
        <w:t xml:space="preserve"> </w:t>
      </w:r>
      <w:r w:rsidRPr="00B953E3">
        <w:rPr>
          <w:rFonts w:ascii="Times New Roman" w:hAnsi="Times New Roman"/>
        </w:rPr>
        <w:t>the public</w:t>
      </w:r>
      <w:r>
        <w:rPr>
          <w:rFonts w:ascii="Times New Roman" w:hAnsi="Times New Roman"/>
        </w:rPr>
        <w:t xml:space="preserve"> as </w:t>
      </w:r>
      <w:r w:rsidR="00E86874">
        <w:rPr>
          <w:rFonts w:ascii="Times New Roman" w:hAnsi="Times New Roman"/>
        </w:rPr>
        <w:t>public</w:t>
      </w:r>
      <w:r>
        <w:rPr>
          <w:rFonts w:ascii="Times New Roman" w:hAnsi="Times New Roman"/>
        </w:rPr>
        <w:t xml:space="preserve"> sphere content</w:t>
      </w:r>
      <w:r w:rsidR="00E86874">
        <w:rPr>
          <w:rFonts w:ascii="Times New Roman" w:hAnsi="Times New Roman"/>
        </w:rPr>
        <w:t xml:space="preserve">. </w:t>
      </w:r>
      <w:r>
        <w:rPr>
          <w:rFonts w:ascii="Times New Roman" w:hAnsi="Times New Roman"/>
        </w:rPr>
        <w:t xml:space="preserve"> </w:t>
      </w:r>
      <w:r w:rsidR="00E86874">
        <w:rPr>
          <w:rFonts w:ascii="Times New Roman" w:hAnsi="Times New Roman"/>
        </w:rPr>
        <w:t>Meanwhile, t</w:t>
      </w:r>
      <w:r>
        <w:rPr>
          <w:rFonts w:ascii="Times New Roman" w:hAnsi="Times New Roman"/>
        </w:rPr>
        <w:t xml:space="preserve">hose </w:t>
      </w:r>
      <w:r w:rsidR="00E86874">
        <w:rPr>
          <w:rFonts w:ascii="Times New Roman" w:hAnsi="Times New Roman"/>
        </w:rPr>
        <w:t>topics did not focus on c</w:t>
      </w:r>
      <w:r>
        <w:rPr>
          <w:rFonts w:ascii="Times New Roman" w:hAnsi="Times New Roman"/>
        </w:rPr>
        <w:t>ommon interest of the public</w:t>
      </w:r>
      <w:r w:rsidR="00E86874">
        <w:rPr>
          <w:rFonts w:ascii="Times New Roman" w:hAnsi="Times New Roman"/>
        </w:rPr>
        <w:t>, were considered as private</w:t>
      </w:r>
      <w:r>
        <w:rPr>
          <w:rFonts w:ascii="Times New Roman" w:hAnsi="Times New Roman"/>
        </w:rPr>
        <w:t xml:space="preserve"> sphere content</w:t>
      </w:r>
      <w:r w:rsidRPr="00B953E3">
        <w:rPr>
          <w:rFonts w:ascii="Times New Roman" w:hAnsi="Times New Roman"/>
        </w:rPr>
        <w:t xml:space="preserve">. </w:t>
      </w:r>
      <w:r w:rsidRPr="004E7B22">
        <w:rPr>
          <w:rFonts w:ascii="Times New Roman" w:hAnsi="Times New Roman"/>
        </w:rPr>
        <w:t xml:space="preserve">Therefore, in this model the "wants content" usually focuses on private sphere topics, and in this case it most likely represents marketing model values. On the other hand, the "needs content" pays attention to the public sphere topics and </w:t>
      </w:r>
      <w:r>
        <w:rPr>
          <w:rFonts w:ascii="Times New Roman" w:hAnsi="Times New Roman"/>
        </w:rPr>
        <w:t>represents</w:t>
      </w:r>
      <w:r w:rsidRPr="004E7B22">
        <w:rPr>
          <w:rFonts w:ascii="Times New Roman" w:hAnsi="Times New Roman"/>
        </w:rPr>
        <w:t xml:space="preserve"> a non-marketing model. For example, news stories about education, government, diplomacy, health care policy,</w:t>
      </w:r>
      <w:r>
        <w:rPr>
          <w:rFonts w:ascii="Times New Roman" w:hAnsi="Times New Roman"/>
        </w:rPr>
        <w:t xml:space="preserve"> and environment fall under public sphere content</w:t>
      </w:r>
      <w:r w:rsidRPr="004E7B22">
        <w:rPr>
          <w:rFonts w:ascii="Times New Roman" w:hAnsi="Times New Roman"/>
        </w:rPr>
        <w:t xml:space="preserve">. </w:t>
      </w:r>
      <w:r>
        <w:rPr>
          <w:rFonts w:ascii="Times New Roman" w:hAnsi="Times New Roman"/>
        </w:rPr>
        <w:t>The</w:t>
      </w:r>
      <w:r w:rsidRPr="004E7B22">
        <w:rPr>
          <w:rFonts w:ascii="Times New Roman" w:hAnsi="Times New Roman"/>
        </w:rPr>
        <w:t xml:space="preserve"> </w:t>
      </w:r>
      <w:r w:rsidRPr="004E7B22">
        <w:rPr>
          <w:rFonts w:ascii="Times New Roman" w:hAnsi="Times New Roman"/>
        </w:rPr>
        <w:lastRenderedPageBreak/>
        <w:t>private sphere content is an indicator of employing the marketing model because its focus goes into the "values of consumerism" in news production (Hantizsch, 2007, p. 375) by minimizing reporting about public affairs and expanding reporting about the private sphere to sat</w:t>
      </w:r>
      <w:r>
        <w:rPr>
          <w:rFonts w:ascii="Times New Roman" w:hAnsi="Times New Roman"/>
        </w:rPr>
        <w:t xml:space="preserve">isfy the desires of individuals </w:t>
      </w:r>
      <w:r w:rsidRPr="004E7B22">
        <w:rPr>
          <w:rFonts w:ascii="Times New Roman" w:hAnsi="Times New Roman"/>
        </w:rPr>
        <w:t xml:space="preserve">(Beam, 2003; Hamilton, 2004; Hanitzsch, 2007). </w:t>
      </w:r>
      <w:r>
        <w:rPr>
          <w:rFonts w:ascii="Times New Roman" w:hAnsi="Times New Roman"/>
        </w:rPr>
        <w:t xml:space="preserve">The private sphere contents reflect marketing values in news production because private sphere </w:t>
      </w:r>
      <w:r w:rsidR="00913231" w:rsidRPr="005E46A9">
        <w:rPr>
          <w:rFonts w:ascii="Times New Roman" w:hAnsi="Times New Roman"/>
        </w:rPr>
        <w:t>contents are</w:t>
      </w:r>
      <w:r>
        <w:rPr>
          <w:rFonts w:ascii="Times New Roman" w:hAnsi="Times New Roman"/>
        </w:rPr>
        <w:t xml:space="preserve"> not aimed at bringing citizens together to discuss </w:t>
      </w:r>
      <w:r w:rsidRPr="000201B4">
        <w:rPr>
          <w:rFonts w:ascii="Times New Roman" w:hAnsi="Times New Roman"/>
        </w:rPr>
        <w:t>their common interests</w:t>
      </w:r>
      <w:r w:rsidR="00E86874">
        <w:rPr>
          <w:rFonts w:ascii="Times New Roman" w:hAnsi="Times New Roman"/>
        </w:rPr>
        <w:t>. A</w:t>
      </w:r>
      <w:r w:rsidR="005E46A9">
        <w:rPr>
          <w:rFonts w:ascii="Times New Roman" w:hAnsi="Times New Roman"/>
        </w:rPr>
        <w:t>l</w:t>
      </w:r>
      <w:r w:rsidRPr="000201B4">
        <w:rPr>
          <w:rFonts w:ascii="Times New Roman" w:hAnsi="Times New Roman"/>
        </w:rPr>
        <w:t>so</w:t>
      </w:r>
      <w:r w:rsidR="00E86874">
        <w:rPr>
          <w:rFonts w:ascii="Times New Roman" w:hAnsi="Times New Roman"/>
        </w:rPr>
        <w:t>,</w:t>
      </w:r>
      <w:r w:rsidRPr="000201B4">
        <w:rPr>
          <w:rFonts w:ascii="Times New Roman" w:hAnsi="Times New Roman"/>
        </w:rPr>
        <w:t xml:space="preserve"> </w:t>
      </w:r>
      <w:r w:rsidR="00E86874">
        <w:rPr>
          <w:rFonts w:ascii="Times New Roman" w:hAnsi="Times New Roman"/>
        </w:rPr>
        <w:t xml:space="preserve">private sphere content </w:t>
      </w:r>
      <w:r w:rsidRPr="000201B4">
        <w:rPr>
          <w:rFonts w:ascii="Times New Roman" w:hAnsi="Times New Roman"/>
        </w:rPr>
        <w:t>d</w:t>
      </w:r>
      <w:r w:rsidR="00E86874">
        <w:rPr>
          <w:rFonts w:ascii="Times New Roman" w:hAnsi="Times New Roman"/>
        </w:rPr>
        <w:t>id</w:t>
      </w:r>
      <w:r w:rsidRPr="000201B4">
        <w:rPr>
          <w:rFonts w:ascii="Times New Roman" w:hAnsi="Times New Roman"/>
        </w:rPr>
        <w:t xml:space="preserve">n't identify what is important </w:t>
      </w:r>
      <w:r w:rsidR="00E86874">
        <w:rPr>
          <w:rFonts w:ascii="Times New Roman" w:hAnsi="Times New Roman"/>
        </w:rPr>
        <w:t>nor</w:t>
      </w:r>
      <w:r w:rsidR="00E86874" w:rsidRPr="000201B4">
        <w:rPr>
          <w:rFonts w:ascii="Times New Roman" w:hAnsi="Times New Roman"/>
        </w:rPr>
        <w:t xml:space="preserve"> </w:t>
      </w:r>
      <w:r w:rsidRPr="000201B4">
        <w:rPr>
          <w:rFonts w:ascii="Times New Roman" w:hAnsi="Times New Roman"/>
        </w:rPr>
        <w:t xml:space="preserve">prioritize </w:t>
      </w:r>
      <w:r w:rsidR="00DD2CBF">
        <w:rPr>
          <w:rFonts w:ascii="Times New Roman" w:hAnsi="Times New Roman"/>
        </w:rPr>
        <w:t>societal</w:t>
      </w:r>
      <w:r w:rsidR="00DD2CBF" w:rsidRPr="000201B4">
        <w:rPr>
          <w:rFonts w:ascii="Times New Roman" w:hAnsi="Times New Roman"/>
        </w:rPr>
        <w:t xml:space="preserve"> </w:t>
      </w:r>
      <w:r w:rsidRPr="000201B4">
        <w:rPr>
          <w:rFonts w:ascii="Times New Roman" w:hAnsi="Times New Roman"/>
        </w:rPr>
        <w:t>problems in ways they can be addressed;</w:t>
      </w:r>
      <w:r>
        <w:rPr>
          <w:rFonts w:ascii="Times New Roman" w:hAnsi="Times New Roman"/>
        </w:rPr>
        <w:t xml:space="preserve"> </w:t>
      </w:r>
      <w:r w:rsidR="00E86874">
        <w:rPr>
          <w:rFonts w:ascii="Times New Roman" w:hAnsi="Times New Roman"/>
        </w:rPr>
        <w:t xml:space="preserve">however, </w:t>
      </w:r>
      <w:r>
        <w:rPr>
          <w:rFonts w:ascii="Times New Roman" w:hAnsi="Times New Roman"/>
        </w:rPr>
        <w:t xml:space="preserve">they only focus on personal issues </w:t>
      </w:r>
      <w:r w:rsidR="000B376A">
        <w:rPr>
          <w:rFonts w:ascii="Times New Roman" w:hAnsi="Times New Roman"/>
        </w:rPr>
        <w:t>that</w:t>
      </w:r>
      <w:r>
        <w:rPr>
          <w:rFonts w:ascii="Times New Roman" w:hAnsi="Times New Roman"/>
        </w:rPr>
        <w:t xml:space="preserve"> don't impact the public </w:t>
      </w:r>
      <w:proofErr w:type="gramStart"/>
      <w:r w:rsidR="00E86874">
        <w:rPr>
          <w:rFonts w:ascii="Times New Roman" w:hAnsi="Times New Roman"/>
        </w:rPr>
        <w:t>n</w:t>
      </w:r>
      <w:r>
        <w:rPr>
          <w:rFonts w:ascii="Times New Roman" w:hAnsi="Times New Roman"/>
        </w:rPr>
        <w:t>or</w:t>
      </w:r>
      <w:proofErr w:type="gramEnd"/>
      <w:r>
        <w:rPr>
          <w:rFonts w:ascii="Times New Roman" w:hAnsi="Times New Roman"/>
        </w:rPr>
        <w:t xml:space="preserve"> the quality of the public life. </w:t>
      </w:r>
    </w:p>
    <w:p w:rsidR="000706C4" w:rsidRPr="00DC51BB" w:rsidRDefault="000706C4" w:rsidP="00464389">
      <w:pPr>
        <w:autoSpaceDE w:val="0"/>
        <w:autoSpaceDN w:val="0"/>
        <w:adjustRightInd w:val="0"/>
        <w:ind w:firstLine="567"/>
        <w:rPr>
          <w:rFonts w:ascii="Times New Roman" w:hAnsi="Times New Roman"/>
        </w:rPr>
      </w:pPr>
      <w:r w:rsidRPr="004E7B22">
        <w:rPr>
          <w:rFonts w:ascii="Times New Roman" w:hAnsi="Times New Roman"/>
        </w:rPr>
        <w:t>Here is the definition of content, the public sphere content, the private sphere content, and how to measure them</w:t>
      </w:r>
      <w:r>
        <w:rPr>
          <w:rFonts w:ascii="Times New Roman" w:hAnsi="Times New Roman"/>
        </w:rPr>
        <w:t>:</w:t>
      </w:r>
      <w:r w:rsidRPr="00DC51BB">
        <w:rPr>
          <w:rFonts w:ascii="Times New Roman" w:hAnsi="Times New Roman"/>
        </w:rPr>
        <w:t xml:space="preserve"> </w:t>
      </w:r>
    </w:p>
    <w:p w:rsidR="000706C4" w:rsidRPr="00DC51BB" w:rsidRDefault="000706C4" w:rsidP="00464389">
      <w:pPr>
        <w:autoSpaceDE w:val="0"/>
        <w:autoSpaceDN w:val="0"/>
        <w:adjustRightInd w:val="0"/>
        <w:ind w:firstLine="567"/>
        <w:rPr>
          <w:rFonts w:ascii="Times New Roman" w:hAnsi="Times New Roman"/>
        </w:rPr>
      </w:pPr>
      <w:proofErr w:type="gramStart"/>
      <w:r w:rsidRPr="00DC51BB">
        <w:rPr>
          <w:rFonts w:ascii="Times New Roman" w:hAnsi="Times New Roman"/>
          <w:b/>
          <w:i/>
          <w:iCs/>
        </w:rPr>
        <w:t>Content.</w:t>
      </w:r>
      <w:proofErr w:type="gramEnd"/>
      <w:r w:rsidRPr="00DC51BB">
        <w:rPr>
          <w:rFonts w:ascii="Times New Roman" w:hAnsi="Times New Roman"/>
          <w:iCs/>
        </w:rPr>
        <w:t xml:space="preserve"> It</w:t>
      </w:r>
      <w:r w:rsidRPr="00DC51BB">
        <w:rPr>
          <w:rFonts w:ascii="Times New Roman" w:hAnsi="Times New Roman"/>
        </w:rPr>
        <w:t xml:space="preserve"> refers to the news story, which published in both AJE and AJA. </w:t>
      </w:r>
      <w:r>
        <w:rPr>
          <w:rFonts w:ascii="Times New Roman" w:hAnsi="Times New Roman"/>
        </w:rPr>
        <w:t xml:space="preserve">Two nominal categories were used here. The first variable was the public sphere content and </w:t>
      </w:r>
      <w:r w:rsidR="00D46831">
        <w:rPr>
          <w:rFonts w:ascii="Times New Roman" w:hAnsi="Times New Roman"/>
        </w:rPr>
        <w:t xml:space="preserve">it </w:t>
      </w:r>
      <w:r>
        <w:rPr>
          <w:rFonts w:ascii="Times New Roman" w:hAnsi="Times New Roman"/>
        </w:rPr>
        <w:t>was coded as 0.</w:t>
      </w:r>
      <w:r w:rsidR="000B376A">
        <w:rPr>
          <w:rFonts w:ascii="Times New Roman" w:hAnsi="Times New Roman"/>
        </w:rPr>
        <w:t xml:space="preserve"> </w:t>
      </w:r>
      <w:r>
        <w:rPr>
          <w:rFonts w:ascii="Times New Roman" w:hAnsi="Times New Roman"/>
        </w:rPr>
        <w:t>The second variable was the private sphere content</w:t>
      </w:r>
      <w:r w:rsidR="00132D29">
        <w:rPr>
          <w:rFonts w:ascii="Times New Roman" w:hAnsi="Times New Roman"/>
        </w:rPr>
        <w:t>,</w:t>
      </w:r>
      <w:r>
        <w:rPr>
          <w:rFonts w:ascii="Times New Roman" w:hAnsi="Times New Roman"/>
        </w:rPr>
        <w:t xml:space="preserve"> which was coded as 1.</w:t>
      </w:r>
    </w:p>
    <w:p w:rsidR="000706C4" w:rsidRPr="00DC51BB" w:rsidRDefault="000706C4" w:rsidP="009D4C81">
      <w:pPr>
        <w:autoSpaceDE w:val="0"/>
        <w:autoSpaceDN w:val="0"/>
        <w:adjustRightInd w:val="0"/>
        <w:ind w:firstLine="567"/>
        <w:jc w:val="both"/>
        <w:rPr>
          <w:rFonts w:ascii="Times New Roman" w:hAnsi="Times New Roman"/>
        </w:rPr>
      </w:pPr>
      <w:proofErr w:type="gramStart"/>
      <w:r w:rsidRPr="00497812">
        <w:rPr>
          <w:rFonts w:ascii="Times New Roman" w:hAnsi="Times New Roman"/>
          <w:b/>
          <w:i/>
          <w:iCs/>
        </w:rPr>
        <w:t>Content for the public sphere.</w:t>
      </w:r>
      <w:proofErr w:type="gramEnd"/>
      <w:r w:rsidRPr="00DC51BB">
        <w:rPr>
          <w:rFonts w:ascii="Times New Roman" w:hAnsi="Times New Roman"/>
          <w:i/>
          <w:iCs/>
        </w:rPr>
        <w:t xml:space="preserve"> </w:t>
      </w:r>
      <w:r w:rsidRPr="00B953E3">
        <w:rPr>
          <w:rFonts w:ascii="Times New Roman" w:hAnsi="Times New Roman"/>
        </w:rPr>
        <w:t>Public sphere content is about topics and issues that</w:t>
      </w:r>
      <w:r>
        <w:rPr>
          <w:rFonts w:ascii="Times New Roman" w:hAnsi="Times New Roman"/>
        </w:rPr>
        <w:t xml:space="preserve"> have a </w:t>
      </w:r>
      <w:r w:rsidRPr="00B953E3">
        <w:rPr>
          <w:rFonts w:ascii="Times New Roman" w:hAnsi="Times New Roman"/>
        </w:rPr>
        <w:t xml:space="preserve">common interest </w:t>
      </w:r>
      <w:r>
        <w:rPr>
          <w:rFonts w:ascii="Times New Roman" w:hAnsi="Times New Roman"/>
        </w:rPr>
        <w:t>of</w:t>
      </w:r>
      <w:r w:rsidRPr="00B953E3">
        <w:rPr>
          <w:rFonts w:ascii="Times New Roman" w:hAnsi="Times New Roman"/>
        </w:rPr>
        <w:t xml:space="preserve"> the public. Generally</w:t>
      </w:r>
      <w:r>
        <w:rPr>
          <w:rFonts w:ascii="Times New Roman" w:hAnsi="Times New Roman"/>
        </w:rPr>
        <w:t>,</w:t>
      </w:r>
      <w:r w:rsidRPr="00B953E3">
        <w:rPr>
          <w:rFonts w:ascii="Times New Roman" w:hAnsi="Times New Roman"/>
        </w:rPr>
        <w:t xml:space="preserve"> these topics/issues impact the general public, the society, and quality of life</w:t>
      </w:r>
      <w:r>
        <w:rPr>
          <w:rFonts w:ascii="Times New Roman" w:hAnsi="Times New Roman"/>
        </w:rPr>
        <w:t>.</w:t>
      </w:r>
      <w:r w:rsidRPr="00B953E3">
        <w:rPr>
          <w:rFonts w:ascii="Times New Roman" w:hAnsi="Times New Roman"/>
        </w:rPr>
        <w:t xml:space="preserve"> </w:t>
      </w:r>
      <w:r w:rsidRPr="00DC51BB">
        <w:rPr>
          <w:rFonts w:ascii="Times New Roman" w:hAnsi="Times New Roman"/>
        </w:rPr>
        <w:t xml:space="preserve">This included information about diplomacy, </w:t>
      </w:r>
      <w:r>
        <w:rPr>
          <w:rFonts w:ascii="Times New Roman" w:hAnsi="Times New Roman"/>
        </w:rPr>
        <w:t xml:space="preserve">government and politics, </w:t>
      </w:r>
      <w:r w:rsidRPr="00DC51BB">
        <w:rPr>
          <w:rFonts w:ascii="Times New Roman" w:hAnsi="Times New Roman"/>
        </w:rPr>
        <w:t>military affairs, law enforcement</w:t>
      </w:r>
      <w:r>
        <w:rPr>
          <w:rFonts w:ascii="Times New Roman" w:hAnsi="Times New Roman"/>
        </w:rPr>
        <w:t xml:space="preserve">, </w:t>
      </w:r>
      <w:r w:rsidRPr="00DC51BB">
        <w:rPr>
          <w:rFonts w:ascii="Times New Roman" w:hAnsi="Times New Roman"/>
        </w:rPr>
        <w:t>health care policy, education, social services, land use, transportation, the environment,</w:t>
      </w:r>
      <w:r w:rsidRPr="0014406D">
        <w:rPr>
          <w:rFonts w:ascii="Times New Roman" w:hAnsi="Times New Roman"/>
        </w:rPr>
        <w:t xml:space="preserve"> </w:t>
      </w:r>
      <w:r w:rsidRPr="00DC51BB">
        <w:rPr>
          <w:rFonts w:ascii="Times New Roman" w:hAnsi="Times New Roman"/>
        </w:rPr>
        <w:t>business, commerce, economic development, labor, economic trends, economic conditions, trade</w:t>
      </w:r>
      <w:r>
        <w:rPr>
          <w:rFonts w:ascii="Times New Roman" w:hAnsi="Times New Roman"/>
        </w:rPr>
        <w:t>,</w:t>
      </w:r>
      <w:r w:rsidRPr="00DC51BB">
        <w:rPr>
          <w:rFonts w:ascii="Times New Roman" w:hAnsi="Times New Roman"/>
        </w:rPr>
        <w:t xml:space="preserve"> and social protests or activism (Beam, 2003, p. 376). </w:t>
      </w:r>
      <w:r w:rsidRPr="00ED7AA6">
        <w:rPr>
          <w:rFonts w:ascii="Times New Roman" w:hAnsi="Times New Roman"/>
        </w:rPr>
        <w:t>For example,</w:t>
      </w:r>
      <w:r>
        <w:rPr>
          <w:rFonts w:ascii="Times New Roman" w:hAnsi="Times New Roman"/>
        </w:rPr>
        <w:t xml:space="preserve"> </w:t>
      </w:r>
      <w:r w:rsidRPr="00ED7AA6">
        <w:rPr>
          <w:rFonts w:ascii="Times New Roman" w:hAnsi="Times New Roman"/>
        </w:rPr>
        <w:t xml:space="preserve">if a news </w:t>
      </w:r>
      <w:r w:rsidRPr="00ED7AA6">
        <w:rPr>
          <w:rFonts w:ascii="Times New Roman" w:hAnsi="Times New Roman"/>
        </w:rPr>
        <w:lastRenderedPageBreak/>
        <w:t xml:space="preserve">story </w:t>
      </w:r>
      <w:r w:rsidR="00D46831">
        <w:rPr>
          <w:rFonts w:ascii="Times New Roman" w:hAnsi="Times New Roman"/>
        </w:rPr>
        <w:t xml:space="preserve">is </w:t>
      </w:r>
      <w:r w:rsidRPr="00ED7AA6">
        <w:rPr>
          <w:rFonts w:ascii="Times New Roman" w:hAnsi="Times New Roman"/>
        </w:rPr>
        <w:t>about the personal life of an ambassador</w:t>
      </w:r>
      <w:r>
        <w:rPr>
          <w:rFonts w:ascii="Times New Roman" w:hAnsi="Times New Roman"/>
        </w:rPr>
        <w:t xml:space="preserve"> or secretary </w:t>
      </w:r>
      <w:r w:rsidRPr="00ED7AA6">
        <w:rPr>
          <w:rFonts w:ascii="Times New Roman" w:hAnsi="Times New Roman"/>
        </w:rPr>
        <w:t>and how he spends his time in travelling, playing basketball, hiking, etc., this type of content w</w:t>
      </w:r>
      <w:r>
        <w:rPr>
          <w:rFonts w:ascii="Times New Roman" w:hAnsi="Times New Roman"/>
        </w:rPr>
        <w:t>ould</w:t>
      </w:r>
      <w:r w:rsidRPr="00ED7AA6">
        <w:rPr>
          <w:rFonts w:ascii="Times New Roman" w:hAnsi="Times New Roman"/>
        </w:rPr>
        <w:t xml:space="preserve"> not be considered as public sphere content but </w:t>
      </w:r>
      <w:r>
        <w:rPr>
          <w:rFonts w:ascii="Times New Roman" w:hAnsi="Times New Roman"/>
        </w:rPr>
        <w:t>was</w:t>
      </w:r>
      <w:r w:rsidRPr="00ED7AA6">
        <w:rPr>
          <w:rFonts w:ascii="Times New Roman" w:hAnsi="Times New Roman"/>
        </w:rPr>
        <w:t xml:space="preserve"> coded as private sphere content because this kind of content does not impact general public or the society.</w:t>
      </w:r>
      <w:r>
        <w:rPr>
          <w:rFonts w:ascii="Times New Roman" w:hAnsi="Times New Roman"/>
        </w:rPr>
        <w:t xml:space="preserve"> However, a news story </w:t>
      </w:r>
      <w:r w:rsidR="00D46831">
        <w:rPr>
          <w:rFonts w:ascii="Times New Roman" w:hAnsi="Times New Roman"/>
        </w:rPr>
        <w:t>about the</w:t>
      </w:r>
      <w:r>
        <w:rPr>
          <w:rFonts w:ascii="Times New Roman" w:hAnsi="Times New Roman"/>
        </w:rPr>
        <w:t xml:space="preserve"> Obama administration position about the Russian intervention in Eastern Ukraine was coded as public sphere content. Another </w:t>
      </w:r>
      <w:r w:rsidRPr="002016B4">
        <w:rPr>
          <w:rFonts w:ascii="Times New Roman" w:hAnsi="Times New Roman"/>
        </w:rPr>
        <w:t>example</w:t>
      </w:r>
      <w:r>
        <w:rPr>
          <w:rFonts w:ascii="Times New Roman" w:hAnsi="Times New Roman"/>
        </w:rPr>
        <w:t>, i</w:t>
      </w:r>
      <w:r w:rsidRPr="0024684C">
        <w:rPr>
          <w:rFonts w:ascii="Times New Roman" w:hAnsi="Times New Roman"/>
        </w:rPr>
        <w:t xml:space="preserve">n Oklahoma, a strong tornado killed 24 people and </w:t>
      </w:r>
      <w:r w:rsidR="00D46831">
        <w:rPr>
          <w:rFonts w:ascii="Times New Roman" w:hAnsi="Times New Roman"/>
        </w:rPr>
        <w:t xml:space="preserve">injured </w:t>
      </w:r>
      <w:r w:rsidRPr="0024684C">
        <w:rPr>
          <w:rFonts w:ascii="Times New Roman" w:hAnsi="Times New Roman"/>
        </w:rPr>
        <w:t xml:space="preserve">more than 350 </w:t>
      </w:r>
      <w:r>
        <w:rPr>
          <w:rFonts w:ascii="Times New Roman" w:hAnsi="Times New Roman"/>
        </w:rPr>
        <w:t>was</w:t>
      </w:r>
      <w:r w:rsidRPr="0024684C">
        <w:rPr>
          <w:rFonts w:ascii="Times New Roman" w:hAnsi="Times New Roman"/>
        </w:rPr>
        <w:t xml:space="preserve"> coded as a tragic event and </w:t>
      </w:r>
      <w:r>
        <w:rPr>
          <w:rFonts w:ascii="Times New Roman" w:hAnsi="Times New Roman"/>
        </w:rPr>
        <w:t>was</w:t>
      </w:r>
      <w:r w:rsidRPr="0024684C">
        <w:rPr>
          <w:rFonts w:ascii="Times New Roman" w:hAnsi="Times New Roman"/>
        </w:rPr>
        <w:t xml:space="preserve"> considered as public sphere content. Also, news stories about the missing Malaysian flight </w:t>
      </w:r>
      <w:r>
        <w:rPr>
          <w:rFonts w:ascii="Times New Roman" w:hAnsi="Times New Roman"/>
        </w:rPr>
        <w:t>were</w:t>
      </w:r>
      <w:r w:rsidRPr="0024684C">
        <w:rPr>
          <w:rFonts w:ascii="Times New Roman" w:hAnsi="Times New Roman"/>
        </w:rPr>
        <w:t xml:space="preserve"> coded as public sphere content.</w:t>
      </w:r>
      <w:r>
        <w:rPr>
          <w:rFonts w:ascii="Times New Roman" w:hAnsi="Times New Roman"/>
        </w:rPr>
        <w:t xml:space="preserve"> If</w:t>
      </w:r>
      <w:r w:rsidRPr="005643D9">
        <w:rPr>
          <w:rFonts w:ascii="Times New Roman" w:hAnsi="Times New Roman"/>
        </w:rPr>
        <w:t xml:space="preserve"> a news story about how a CEO of one corporation </w:t>
      </w:r>
      <w:r w:rsidR="00D46831">
        <w:rPr>
          <w:rFonts w:ascii="Times New Roman" w:hAnsi="Times New Roman"/>
        </w:rPr>
        <w:t xml:space="preserve">was </w:t>
      </w:r>
      <w:r w:rsidRPr="005643D9">
        <w:rPr>
          <w:rFonts w:ascii="Times New Roman" w:hAnsi="Times New Roman"/>
        </w:rPr>
        <w:t xml:space="preserve">spending his/her time with his/her kids, or how doing shopping in malls or how gathering some antiques while travelling around the world; this type of content </w:t>
      </w:r>
      <w:r>
        <w:rPr>
          <w:rFonts w:ascii="Times New Roman" w:hAnsi="Times New Roman"/>
        </w:rPr>
        <w:t>was not</w:t>
      </w:r>
      <w:r w:rsidRPr="005643D9">
        <w:rPr>
          <w:rFonts w:ascii="Times New Roman" w:hAnsi="Times New Roman"/>
        </w:rPr>
        <w:t xml:space="preserve"> considered as public sphere content but </w:t>
      </w:r>
      <w:r>
        <w:rPr>
          <w:rFonts w:ascii="Times New Roman" w:hAnsi="Times New Roman"/>
        </w:rPr>
        <w:t>was</w:t>
      </w:r>
      <w:r w:rsidRPr="005643D9">
        <w:rPr>
          <w:rFonts w:ascii="Times New Roman" w:hAnsi="Times New Roman"/>
        </w:rPr>
        <w:t xml:space="preserve"> coded as private sphere content because this kind of content d</w:t>
      </w:r>
      <w:r>
        <w:rPr>
          <w:rFonts w:ascii="Times New Roman" w:hAnsi="Times New Roman"/>
        </w:rPr>
        <w:t>id</w:t>
      </w:r>
      <w:r w:rsidRPr="005643D9">
        <w:rPr>
          <w:rFonts w:ascii="Times New Roman" w:hAnsi="Times New Roman"/>
        </w:rPr>
        <w:t xml:space="preserve"> not impact the general public or the society.</w:t>
      </w:r>
      <w:r>
        <w:rPr>
          <w:rFonts w:ascii="Times New Roman" w:hAnsi="Times New Roman"/>
        </w:rPr>
        <w:t xml:space="preserve"> However, a news story about job market and trade with foreign countries was coded as public sphere content.</w:t>
      </w:r>
    </w:p>
    <w:p w:rsidR="000706C4" w:rsidRPr="00DC51BB" w:rsidRDefault="000706C4" w:rsidP="009D4C81">
      <w:pPr>
        <w:autoSpaceDE w:val="0"/>
        <w:autoSpaceDN w:val="0"/>
        <w:adjustRightInd w:val="0"/>
        <w:ind w:firstLine="567"/>
        <w:jc w:val="both"/>
        <w:rPr>
          <w:rFonts w:ascii="Times New Roman" w:hAnsi="Times New Roman"/>
        </w:rPr>
      </w:pPr>
      <w:r w:rsidRPr="00497812">
        <w:rPr>
          <w:rFonts w:ascii="Times New Roman" w:hAnsi="Times New Roman"/>
          <w:b/>
          <w:i/>
          <w:iCs/>
        </w:rPr>
        <w:t>Content for the private sphere</w:t>
      </w:r>
      <w:r>
        <w:rPr>
          <w:rFonts w:ascii="Times New Roman" w:hAnsi="Times New Roman"/>
          <w:b/>
        </w:rPr>
        <w:t>:</w:t>
      </w:r>
      <w:r>
        <w:rPr>
          <w:rFonts w:ascii="Times New Roman" w:hAnsi="Times New Roman"/>
          <w:bCs/>
        </w:rPr>
        <w:t xml:space="preserve"> This was defined as information</w:t>
      </w:r>
      <w:r w:rsidRPr="00DC51BB">
        <w:rPr>
          <w:rFonts w:ascii="Times New Roman" w:hAnsi="Times New Roman"/>
        </w:rPr>
        <w:t xml:space="preserve"> about personal development, family life, personal consumerism, personal technology, personal recreation, personal health care, travel and housing, and vehicle care (Beam, 2003, p. 377). This variable</w:t>
      </w:r>
      <w:r>
        <w:rPr>
          <w:rFonts w:ascii="Times New Roman" w:hAnsi="Times New Roman"/>
        </w:rPr>
        <w:t xml:space="preserve"> was coded as 1.</w:t>
      </w:r>
      <w:r w:rsidRPr="008641FF">
        <w:rPr>
          <w:rFonts w:ascii="Times New Roman" w:hAnsi="Times New Roman"/>
        </w:rPr>
        <w:t xml:space="preserve"> </w:t>
      </w:r>
      <w:r w:rsidRPr="005107A6">
        <w:rPr>
          <w:rFonts w:ascii="Times New Roman" w:hAnsi="Times New Roman"/>
        </w:rPr>
        <w:t>Generally, these topics/issues</w:t>
      </w:r>
      <w:r>
        <w:rPr>
          <w:rFonts w:ascii="Times New Roman" w:hAnsi="Times New Roman"/>
        </w:rPr>
        <w:t xml:space="preserve"> don't</w:t>
      </w:r>
      <w:r w:rsidRPr="005107A6">
        <w:rPr>
          <w:rFonts w:ascii="Times New Roman" w:hAnsi="Times New Roman"/>
        </w:rPr>
        <w:t xml:space="preserve"> impact the general public, the society, and quality of </w:t>
      </w:r>
      <w:r>
        <w:rPr>
          <w:rFonts w:ascii="Times New Roman" w:hAnsi="Times New Roman"/>
        </w:rPr>
        <w:t xml:space="preserve">public </w:t>
      </w:r>
      <w:r w:rsidRPr="005107A6">
        <w:rPr>
          <w:rFonts w:ascii="Times New Roman" w:hAnsi="Times New Roman"/>
        </w:rPr>
        <w:t>life.</w:t>
      </w:r>
    </w:p>
    <w:p w:rsidR="000706C4" w:rsidRDefault="000706C4" w:rsidP="009D4C81">
      <w:pPr>
        <w:autoSpaceDE w:val="0"/>
        <w:autoSpaceDN w:val="0"/>
        <w:adjustRightInd w:val="0"/>
        <w:ind w:firstLine="567"/>
        <w:jc w:val="both"/>
        <w:rPr>
          <w:rFonts w:ascii="Times New Roman" w:hAnsi="Times New Roman"/>
        </w:rPr>
      </w:pPr>
      <w:r>
        <w:rPr>
          <w:rFonts w:ascii="Times New Roman" w:hAnsi="Times New Roman"/>
        </w:rPr>
        <w:t xml:space="preserve">News stories that were coded as 1 would be used as indicator of employing the marketing values. To answer questions 2 </w:t>
      </w:r>
      <w:proofErr w:type="gramStart"/>
      <w:r>
        <w:rPr>
          <w:rFonts w:ascii="Times New Roman" w:hAnsi="Times New Roman"/>
        </w:rPr>
        <w:t>a and</w:t>
      </w:r>
      <w:proofErr w:type="gramEnd"/>
      <w:r>
        <w:rPr>
          <w:rFonts w:ascii="Times New Roman" w:hAnsi="Times New Roman"/>
        </w:rPr>
        <w:t xml:space="preserve"> b the frequencies and percentages of each variable were used. If the total number of the frequencies and the percent of the </w:t>
      </w:r>
      <w:r>
        <w:rPr>
          <w:rFonts w:ascii="Times New Roman" w:hAnsi="Times New Roman"/>
        </w:rPr>
        <w:lastRenderedPageBreak/>
        <w:t xml:space="preserve">private sphere content were higher than the total number of the frequencies and the percent of the public sphere content, </w:t>
      </w:r>
      <w:r w:rsidRPr="002D56E2">
        <w:rPr>
          <w:rFonts w:ascii="Times New Roman" w:hAnsi="Times New Roman"/>
        </w:rPr>
        <w:t xml:space="preserve">then </w:t>
      </w:r>
      <w:r>
        <w:rPr>
          <w:rFonts w:ascii="Times New Roman" w:hAnsi="Times New Roman"/>
        </w:rPr>
        <w:t>coder could interpret this result in this way; the news organization, in this case AJ,  tended to reflect more marketing values in its content.</w:t>
      </w:r>
      <w:r w:rsidRPr="002D56E2" w:rsidDel="000625D4">
        <w:rPr>
          <w:rFonts w:ascii="Times New Roman" w:hAnsi="Times New Roman"/>
        </w:rPr>
        <w:t xml:space="preserve"> </w:t>
      </w:r>
    </w:p>
    <w:p w:rsidR="000706C4" w:rsidRPr="000625D4" w:rsidRDefault="000706C4" w:rsidP="00464389">
      <w:pPr>
        <w:autoSpaceDE w:val="0"/>
        <w:autoSpaceDN w:val="0"/>
        <w:adjustRightInd w:val="0"/>
        <w:ind w:firstLine="567"/>
        <w:rPr>
          <w:rFonts w:ascii="Times New Roman" w:hAnsi="Times New Roman"/>
        </w:rPr>
      </w:pPr>
      <w:proofErr w:type="gramStart"/>
      <w:r w:rsidRPr="0097708D">
        <w:rPr>
          <w:rFonts w:ascii="Times New Roman" w:hAnsi="Times New Roman"/>
          <w:b/>
          <w:bCs/>
        </w:rPr>
        <w:t>Soft news and hard news</w:t>
      </w:r>
      <w:r>
        <w:rPr>
          <w:rFonts w:ascii="Times New Roman" w:hAnsi="Times New Roman"/>
          <w:b/>
          <w:bCs/>
        </w:rPr>
        <w:t>.</w:t>
      </w:r>
      <w:proofErr w:type="gramEnd"/>
      <w:r>
        <w:rPr>
          <w:rFonts w:ascii="Times New Roman" w:hAnsi="Times New Roman"/>
          <w:b/>
          <w:bCs/>
        </w:rPr>
        <w:t xml:space="preserve"> </w:t>
      </w:r>
      <w:r>
        <w:rPr>
          <w:rFonts w:ascii="Times New Roman" w:hAnsi="Times New Roman"/>
        </w:rPr>
        <w:t>This study</w:t>
      </w:r>
      <w:r w:rsidRPr="000625D4">
        <w:rPr>
          <w:rFonts w:ascii="Times New Roman" w:hAnsi="Times New Roman"/>
        </w:rPr>
        <w:t xml:space="preserve"> </w:t>
      </w:r>
      <w:r>
        <w:rPr>
          <w:rFonts w:ascii="Times New Roman" w:hAnsi="Times New Roman"/>
        </w:rPr>
        <w:t xml:space="preserve">adopted </w:t>
      </w:r>
      <w:r w:rsidRPr="000625D4">
        <w:rPr>
          <w:rFonts w:ascii="Times New Roman" w:hAnsi="Times New Roman"/>
        </w:rPr>
        <w:t>Patterson’s definition of hard news and soft news:</w:t>
      </w:r>
    </w:p>
    <w:p w:rsidR="000706C4" w:rsidRPr="000625D4" w:rsidRDefault="000706C4" w:rsidP="009D4C81">
      <w:pPr>
        <w:autoSpaceDE w:val="0"/>
        <w:autoSpaceDN w:val="0"/>
        <w:adjustRightInd w:val="0"/>
        <w:ind w:left="567"/>
        <w:jc w:val="both"/>
        <w:rPr>
          <w:rFonts w:ascii="Times New Roman" w:hAnsi="Times New Roman"/>
        </w:rPr>
      </w:pPr>
      <w:r w:rsidRPr="000625D4">
        <w:rPr>
          <w:rFonts w:ascii="Times New Roman" w:hAnsi="Times New Roman"/>
        </w:rPr>
        <w:t>Hard news refers to coverage of breaking events involving top leaders, major issues, or significant disruptions in the routines of daily life, such as an earthquake or airline disaster. Information about these events is presumably important to citizens’ ability to understand and respond to the world of public affairs (…). Soft news (…) has been described (…) as news that typically is more personality-centered, less time-bound, more practical, and more incident</w:t>
      </w:r>
      <w:r>
        <w:rPr>
          <w:rFonts w:ascii="Times New Roman" w:hAnsi="Times New Roman"/>
        </w:rPr>
        <w:t xml:space="preserve"> </w:t>
      </w:r>
      <w:r w:rsidRPr="000625D4">
        <w:rPr>
          <w:rFonts w:ascii="Times New Roman" w:hAnsi="Times New Roman"/>
        </w:rPr>
        <w:t>based than other news (…). Finally, soft news has been described as a change in the vocabulary of news. The news is said to have become more personal and familiar in its form of presentation and less distant and institutional (</w:t>
      </w:r>
      <w:r w:rsidR="0008765A" w:rsidRPr="000625D4">
        <w:rPr>
          <w:rFonts w:ascii="Times New Roman" w:hAnsi="Times New Roman"/>
        </w:rPr>
        <w:t>Patterson</w:t>
      </w:r>
      <w:r w:rsidR="0008765A">
        <w:rPr>
          <w:rFonts w:ascii="Times New Roman" w:hAnsi="Times New Roman"/>
        </w:rPr>
        <w:t xml:space="preserve">, </w:t>
      </w:r>
      <w:r w:rsidRPr="000625D4">
        <w:rPr>
          <w:rFonts w:ascii="Times New Roman" w:hAnsi="Times New Roman"/>
        </w:rPr>
        <w:t>2000, pp.</w:t>
      </w:r>
      <w:r w:rsidR="00AF08EC">
        <w:rPr>
          <w:rFonts w:ascii="Times New Roman" w:hAnsi="Times New Roman"/>
        </w:rPr>
        <w:t xml:space="preserve"> </w:t>
      </w:r>
      <w:r w:rsidRPr="000625D4">
        <w:rPr>
          <w:rFonts w:ascii="Times New Roman" w:hAnsi="Times New Roman"/>
        </w:rPr>
        <w:t xml:space="preserve">3-4). </w:t>
      </w:r>
    </w:p>
    <w:p w:rsidR="000706C4" w:rsidRPr="00497812" w:rsidRDefault="000706C4" w:rsidP="009D4C81">
      <w:pPr>
        <w:autoSpaceDE w:val="0"/>
        <w:autoSpaceDN w:val="0"/>
        <w:adjustRightInd w:val="0"/>
        <w:ind w:firstLine="567"/>
        <w:jc w:val="both"/>
        <w:rPr>
          <w:rFonts w:ascii="Times New Roman" w:hAnsi="Times New Roman"/>
          <w:b/>
          <w:bCs/>
        </w:rPr>
      </w:pPr>
      <w:r w:rsidRPr="000625D4">
        <w:rPr>
          <w:rFonts w:ascii="Times New Roman" w:hAnsi="Times New Roman"/>
        </w:rPr>
        <w:t xml:space="preserve">This study </w:t>
      </w:r>
      <w:r>
        <w:rPr>
          <w:rFonts w:ascii="Times New Roman" w:hAnsi="Times New Roman"/>
        </w:rPr>
        <w:t>used a</w:t>
      </w:r>
      <w:r w:rsidRPr="000625D4">
        <w:rPr>
          <w:rFonts w:ascii="Times New Roman" w:hAnsi="Times New Roman"/>
        </w:rPr>
        <w:t xml:space="preserve"> topic variable to measure</w:t>
      </w:r>
      <w:r>
        <w:rPr>
          <w:rFonts w:ascii="Times New Roman" w:hAnsi="Times New Roman"/>
        </w:rPr>
        <w:t xml:space="preserve"> the</w:t>
      </w:r>
      <w:r w:rsidRPr="000625D4">
        <w:rPr>
          <w:rFonts w:ascii="Times New Roman" w:hAnsi="Times New Roman"/>
        </w:rPr>
        <w:t xml:space="preserve"> hard news and soft news concept. So, stories that help citizens' ability to understand and respond to the wor</w:t>
      </w:r>
      <w:r w:rsidR="00C97826">
        <w:rPr>
          <w:rFonts w:ascii="Times New Roman" w:hAnsi="Times New Roman"/>
        </w:rPr>
        <w:t>l</w:t>
      </w:r>
      <w:r w:rsidRPr="000625D4">
        <w:rPr>
          <w:rFonts w:ascii="Times New Roman" w:hAnsi="Times New Roman"/>
        </w:rPr>
        <w:t xml:space="preserve">d of public affairs </w:t>
      </w:r>
      <w:r>
        <w:rPr>
          <w:rFonts w:ascii="Times New Roman" w:hAnsi="Times New Roman"/>
        </w:rPr>
        <w:t>and at the same time are</w:t>
      </w:r>
      <w:r w:rsidRPr="00B20754">
        <w:rPr>
          <w:rFonts w:ascii="Times New Roman" w:hAnsi="Times New Roman"/>
        </w:rPr>
        <w:t xml:space="preserve"> not-focused on personality, entertainment, or human element</w:t>
      </w:r>
      <w:r>
        <w:rPr>
          <w:rFonts w:ascii="Times New Roman" w:hAnsi="Times New Roman"/>
        </w:rPr>
        <w:t xml:space="preserve"> were coded</w:t>
      </w:r>
      <w:r w:rsidRPr="000625D4">
        <w:rPr>
          <w:rFonts w:ascii="Times New Roman" w:hAnsi="Times New Roman"/>
        </w:rPr>
        <w:t xml:space="preserve"> as</w:t>
      </w:r>
      <w:r>
        <w:rPr>
          <w:rFonts w:ascii="Times New Roman" w:hAnsi="Times New Roman"/>
        </w:rPr>
        <w:t xml:space="preserve"> 0</w:t>
      </w:r>
      <w:r w:rsidRPr="000625D4">
        <w:rPr>
          <w:rFonts w:ascii="Times New Roman" w:hAnsi="Times New Roman"/>
        </w:rPr>
        <w:t xml:space="preserve"> hard news (e.g., natural disasters, international relations, disputes, strikes, health epidemics, etc</w:t>
      </w:r>
      <w:r w:rsidR="00E40629">
        <w:rPr>
          <w:rFonts w:ascii="Times New Roman" w:hAnsi="Times New Roman"/>
        </w:rPr>
        <w:t>.</w:t>
      </w:r>
      <w:r w:rsidRPr="000625D4">
        <w:rPr>
          <w:rFonts w:ascii="Times New Roman" w:hAnsi="Times New Roman"/>
        </w:rPr>
        <w:t>), while stories abo</w:t>
      </w:r>
      <w:r>
        <w:rPr>
          <w:rFonts w:ascii="Times New Roman" w:hAnsi="Times New Roman"/>
        </w:rPr>
        <w:t>ut personality-centered events were coded as 1</w:t>
      </w:r>
      <w:r w:rsidRPr="000625D4">
        <w:rPr>
          <w:rFonts w:ascii="Times New Roman" w:hAnsi="Times New Roman"/>
        </w:rPr>
        <w:t xml:space="preserve"> soft news. Soft news according to Patterson (2000) </w:t>
      </w:r>
      <w:r>
        <w:rPr>
          <w:rFonts w:ascii="Times New Roman" w:hAnsi="Times New Roman"/>
        </w:rPr>
        <w:t>has</w:t>
      </w:r>
      <w:r w:rsidRPr="000625D4">
        <w:rPr>
          <w:rFonts w:ascii="Times New Roman" w:hAnsi="Times New Roman"/>
        </w:rPr>
        <w:t xml:space="preserve"> little to do with public affairs and </w:t>
      </w:r>
      <w:r>
        <w:rPr>
          <w:rFonts w:ascii="Times New Roman" w:hAnsi="Times New Roman"/>
        </w:rPr>
        <w:t>is</w:t>
      </w:r>
      <w:r w:rsidRPr="000625D4">
        <w:rPr>
          <w:rFonts w:ascii="Times New Roman" w:hAnsi="Times New Roman"/>
        </w:rPr>
        <w:t xml:space="preserve"> selected for </w:t>
      </w:r>
      <w:r>
        <w:rPr>
          <w:rFonts w:ascii="Times New Roman" w:hAnsi="Times New Roman"/>
        </w:rPr>
        <w:t>its</w:t>
      </w:r>
      <w:r w:rsidRPr="000625D4">
        <w:rPr>
          <w:rFonts w:ascii="Times New Roman" w:hAnsi="Times New Roman"/>
        </w:rPr>
        <w:t xml:space="preserve"> capacity to shock or entertain</w:t>
      </w:r>
      <w:r>
        <w:rPr>
          <w:rFonts w:ascii="Times New Roman" w:hAnsi="Times New Roman"/>
        </w:rPr>
        <w:t xml:space="preserve">, </w:t>
      </w:r>
      <w:r>
        <w:rPr>
          <w:rFonts w:ascii="Times New Roman" w:hAnsi="Times New Roman"/>
        </w:rPr>
        <w:lastRenderedPageBreak/>
        <w:t>and</w:t>
      </w:r>
      <w:r w:rsidRPr="000625D4">
        <w:rPr>
          <w:rFonts w:ascii="Times New Roman" w:hAnsi="Times New Roman"/>
        </w:rPr>
        <w:t xml:space="preserve"> can distort people’s perceptions of reality. </w:t>
      </w:r>
      <w:r>
        <w:rPr>
          <w:rFonts w:ascii="Times New Roman" w:hAnsi="Times New Roman"/>
        </w:rPr>
        <w:t xml:space="preserve">Generally speaking, </w:t>
      </w:r>
      <w:r w:rsidRPr="00F50670">
        <w:rPr>
          <w:rFonts w:ascii="Times New Roman" w:hAnsi="Times New Roman"/>
        </w:rPr>
        <w:t xml:space="preserve">hard news has a democratic mission to serve the public interests through providing the citizens with the information they need to be good citizens (Bennett, 2004; Patterson, 2000). On the other hand, soft news in this study </w:t>
      </w:r>
      <w:r>
        <w:rPr>
          <w:rFonts w:ascii="Times New Roman" w:hAnsi="Times New Roman"/>
        </w:rPr>
        <w:t>was</w:t>
      </w:r>
      <w:r w:rsidRPr="00F50670">
        <w:rPr>
          <w:rFonts w:ascii="Times New Roman" w:hAnsi="Times New Roman"/>
        </w:rPr>
        <w:t xml:space="preserve"> used as one indicator of the marketing model because it contains some marketing values; especially attracting more audience to make more money </w:t>
      </w:r>
      <w:r>
        <w:rPr>
          <w:rFonts w:ascii="Times New Roman" w:hAnsi="Times New Roman"/>
        </w:rPr>
        <w:t>by</w:t>
      </w:r>
      <w:r w:rsidRPr="00683E6D">
        <w:rPr>
          <w:rFonts w:ascii="Times New Roman" w:hAnsi="Times New Roman"/>
        </w:rPr>
        <w:t xml:space="preserve"> focusi</w:t>
      </w:r>
      <w:r>
        <w:rPr>
          <w:rFonts w:ascii="Times New Roman" w:hAnsi="Times New Roman"/>
        </w:rPr>
        <w:t>ng</w:t>
      </w:r>
      <w:r w:rsidRPr="00683E6D">
        <w:rPr>
          <w:rFonts w:ascii="Times New Roman" w:hAnsi="Times New Roman"/>
        </w:rPr>
        <w:t xml:space="preserve"> more on human element (interesting people</w:t>
      </w:r>
      <w:r>
        <w:rPr>
          <w:rFonts w:ascii="Times New Roman" w:hAnsi="Times New Roman"/>
        </w:rPr>
        <w:t>, social trends and fads, etc…)</w:t>
      </w:r>
      <w:r w:rsidRPr="005427C5">
        <w:rPr>
          <w:rFonts w:ascii="Times New Roman" w:hAnsi="Times New Roman"/>
        </w:rPr>
        <w:t xml:space="preserve"> </w:t>
      </w:r>
      <w:r w:rsidRPr="00F50670">
        <w:rPr>
          <w:rFonts w:ascii="Times New Roman" w:hAnsi="Times New Roman"/>
        </w:rPr>
        <w:t>(Mott, 1952; Reinemann et al., 2011).</w:t>
      </w:r>
      <w:r w:rsidRPr="00D21BF1">
        <w:rPr>
          <w:rFonts w:ascii="Times New Roman" w:hAnsi="Times New Roman"/>
        </w:rPr>
        <w:t xml:space="preserve"> </w:t>
      </w:r>
      <w:r w:rsidRPr="000625D4">
        <w:rPr>
          <w:rFonts w:ascii="Times New Roman" w:hAnsi="Times New Roman"/>
        </w:rPr>
        <w:t>The more</w:t>
      </w:r>
      <w:r>
        <w:rPr>
          <w:rFonts w:ascii="Times New Roman" w:hAnsi="Times New Roman"/>
        </w:rPr>
        <w:t xml:space="preserve"> a</w:t>
      </w:r>
      <w:r w:rsidRPr="000625D4">
        <w:rPr>
          <w:rFonts w:ascii="Times New Roman" w:hAnsi="Times New Roman"/>
        </w:rPr>
        <w:t xml:space="preserve"> news organization</w:t>
      </w:r>
      <w:r>
        <w:rPr>
          <w:rFonts w:ascii="Times New Roman" w:hAnsi="Times New Roman"/>
        </w:rPr>
        <w:t xml:space="preserve"> is</w:t>
      </w:r>
      <w:r w:rsidRPr="000625D4">
        <w:rPr>
          <w:rFonts w:ascii="Times New Roman" w:hAnsi="Times New Roman"/>
        </w:rPr>
        <w:t xml:space="preserve"> reporting soft news, the more it reflect</w:t>
      </w:r>
      <w:r>
        <w:rPr>
          <w:rFonts w:ascii="Times New Roman" w:hAnsi="Times New Roman"/>
        </w:rPr>
        <w:t>s</w:t>
      </w:r>
      <w:r w:rsidRPr="000625D4">
        <w:rPr>
          <w:rFonts w:ascii="Times New Roman" w:hAnsi="Times New Roman"/>
        </w:rPr>
        <w:t xml:space="preserve"> the marketing values because it doesn't contribute </w:t>
      </w:r>
      <w:r w:rsidR="00E40629">
        <w:rPr>
          <w:rFonts w:ascii="Times New Roman" w:hAnsi="Times New Roman"/>
        </w:rPr>
        <w:t>to</w:t>
      </w:r>
      <w:r w:rsidRPr="000625D4">
        <w:rPr>
          <w:rFonts w:ascii="Times New Roman" w:hAnsi="Times New Roman"/>
        </w:rPr>
        <w:t xml:space="preserve"> deepening the true understanding of the citizens to their public life.</w:t>
      </w:r>
      <w:r>
        <w:rPr>
          <w:rFonts w:ascii="Times New Roman" w:hAnsi="Times New Roman"/>
        </w:rPr>
        <w:t xml:space="preserve"> </w:t>
      </w:r>
      <w:r w:rsidRPr="00F50670">
        <w:rPr>
          <w:rFonts w:ascii="Times New Roman" w:hAnsi="Times New Roman"/>
        </w:rPr>
        <w:t xml:space="preserve">The frequencies and the percentages of </w:t>
      </w:r>
      <w:r>
        <w:rPr>
          <w:rFonts w:ascii="Times New Roman" w:hAnsi="Times New Roman"/>
        </w:rPr>
        <w:t>hard news and soft news variable were</w:t>
      </w:r>
      <w:r w:rsidRPr="00F50670">
        <w:rPr>
          <w:rFonts w:ascii="Times New Roman" w:hAnsi="Times New Roman"/>
        </w:rPr>
        <w:t xml:space="preserve"> determined</w:t>
      </w:r>
      <w:r>
        <w:rPr>
          <w:rFonts w:ascii="Times New Roman" w:hAnsi="Times New Roman"/>
        </w:rPr>
        <w:t xml:space="preserve"> and were also used to answer questions 2a and b</w:t>
      </w:r>
      <w:r w:rsidRPr="00F50670">
        <w:rPr>
          <w:rFonts w:ascii="Times New Roman" w:hAnsi="Times New Roman"/>
        </w:rPr>
        <w:t xml:space="preserve">. If the frequencies and percentages </w:t>
      </w:r>
      <w:r>
        <w:rPr>
          <w:rFonts w:ascii="Times New Roman" w:hAnsi="Times New Roman"/>
        </w:rPr>
        <w:t xml:space="preserve">of the soft news were </w:t>
      </w:r>
      <w:r w:rsidRPr="00F50670">
        <w:rPr>
          <w:rFonts w:ascii="Times New Roman" w:hAnsi="Times New Roman"/>
        </w:rPr>
        <w:t xml:space="preserve">higher than those </w:t>
      </w:r>
      <w:r>
        <w:rPr>
          <w:rFonts w:ascii="Times New Roman" w:hAnsi="Times New Roman"/>
        </w:rPr>
        <w:t>of hard news</w:t>
      </w:r>
      <w:r w:rsidRPr="00F50670">
        <w:rPr>
          <w:rFonts w:ascii="Times New Roman" w:hAnsi="Times New Roman"/>
        </w:rPr>
        <w:t xml:space="preserve">, then this </w:t>
      </w:r>
      <w:r>
        <w:rPr>
          <w:rFonts w:ascii="Times New Roman" w:hAnsi="Times New Roman"/>
        </w:rPr>
        <w:t xml:space="preserve">means that marketing values were most apparent in the story. </w:t>
      </w:r>
    </w:p>
    <w:p w:rsidR="000706C4" w:rsidRPr="00497812" w:rsidRDefault="000706C4" w:rsidP="00464389">
      <w:pPr>
        <w:autoSpaceDE w:val="0"/>
        <w:autoSpaceDN w:val="0"/>
        <w:adjustRightInd w:val="0"/>
        <w:ind w:firstLine="567"/>
        <w:jc w:val="both"/>
        <w:rPr>
          <w:rFonts w:ascii="Times New Roman" w:hAnsi="Times New Roman"/>
          <w:b/>
          <w:bCs/>
        </w:rPr>
      </w:pPr>
      <w:proofErr w:type="gramStart"/>
      <w:r w:rsidRPr="009D11B6">
        <w:rPr>
          <w:rFonts w:ascii="Times New Roman" w:hAnsi="Times New Roman"/>
          <w:b/>
          <w:bCs/>
        </w:rPr>
        <w:t>Resource commitment</w:t>
      </w:r>
      <w:r>
        <w:rPr>
          <w:rFonts w:ascii="Times New Roman" w:hAnsi="Times New Roman"/>
          <w:b/>
          <w:bCs/>
        </w:rPr>
        <w:t>s.</w:t>
      </w:r>
      <w:proofErr w:type="gramEnd"/>
      <w:r>
        <w:rPr>
          <w:rFonts w:ascii="Times New Roman" w:hAnsi="Times New Roman"/>
          <w:b/>
          <w:bCs/>
        </w:rPr>
        <w:t xml:space="preserve"> </w:t>
      </w:r>
      <w:r w:rsidRPr="009D11B6">
        <w:rPr>
          <w:rFonts w:ascii="Times New Roman" w:hAnsi="Times New Roman"/>
        </w:rPr>
        <w:t>Several studies discuss</w:t>
      </w:r>
      <w:r>
        <w:rPr>
          <w:rFonts w:ascii="Times New Roman" w:hAnsi="Times New Roman"/>
        </w:rPr>
        <w:t>ed</w:t>
      </w:r>
      <w:r w:rsidRPr="009D11B6">
        <w:rPr>
          <w:rFonts w:ascii="Times New Roman" w:hAnsi="Times New Roman"/>
        </w:rPr>
        <w:t xml:space="preserve"> the marketing model as providing “cheap” content, or content that takes few organizational resources to create (Bennett, 2004; McManus, 1994; Picard, 2005). Resource co</w:t>
      </w:r>
      <w:r>
        <w:rPr>
          <w:rFonts w:ascii="Times New Roman" w:hAnsi="Times New Roman"/>
        </w:rPr>
        <w:t xml:space="preserve">mmitments refer to the particular human, technical, and financial efforts and time </w:t>
      </w:r>
      <w:r w:rsidRPr="009D11B6">
        <w:rPr>
          <w:rFonts w:ascii="Times New Roman" w:hAnsi="Times New Roman"/>
        </w:rPr>
        <w:t xml:space="preserve">the news organization </w:t>
      </w:r>
      <w:r>
        <w:rPr>
          <w:rFonts w:ascii="Times New Roman" w:hAnsi="Times New Roman"/>
        </w:rPr>
        <w:t xml:space="preserve">puts </w:t>
      </w:r>
      <w:r w:rsidRPr="009D11B6">
        <w:rPr>
          <w:rFonts w:ascii="Times New Roman" w:hAnsi="Times New Roman"/>
        </w:rPr>
        <w:t xml:space="preserve">to produce </w:t>
      </w:r>
      <w:r>
        <w:rPr>
          <w:rFonts w:ascii="Times New Roman" w:hAnsi="Times New Roman"/>
        </w:rPr>
        <w:t xml:space="preserve">its content. </w:t>
      </w:r>
      <w:r w:rsidRPr="002D56E2">
        <w:rPr>
          <w:rFonts w:ascii="Times New Roman" w:hAnsi="Times New Roman"/>
        </w:rPr>
        <w:t>Effron (1996) established a rubric to guide reporters about when and under what conditions they can produce stories of specific lengths and complexity based on the news organization’s resource commitment. The length, the complexity, and the number of stories that could be produced in a week depend</w:t>
      </w:r>
      <w:r w:rsidR="00334704">
        <w:rPr>
          <w:rFonts w:ascii="Times New Roman" w:hAnsi="Times New Roman"/>
        </w:rPr>
        <w:t>ed</w:t>
      </w:r>
      <w:r w:rsidRPr="002D56E2">
        <w:rPr>
          <w:rFonts w:ascii="Times New Roman" w:hAnsi="Times New Roman"/>
        </w:rPr>
        <w:t xml:space="preserve"> on different measures</w:t>
      </w:r>
      <w:r w:rsidR="00334704">
        <w:rPr>
          <w:rFonts w:ascii="Times New Roman" w:hAnsi="Times New Roman"/>
        </w:rPr>
        <w:t>,</w:t>
      </w:r>
      <w:r w:rsidRPr="002D56E2">
        <w:rPr>
          <w:rFonts w:ascii="Times New Roman" w:hAnsi="Times New Roman"/>
        </w:rPr>
        <w:t xml:space="preserve"> including the amount of hours the reporters spent gathering or traveling to collect the data (9 hours, 18 hours, etc.), where the data </w:t>
      </w:r>
      <w:r w:rsidRPr="002D56E2">
        <w:rPr>
          <w:rFonts w:ascii="Times New Roman" w:hAnsi="Times New Roman"/>
        </w:rPr>
        <w:lastRenderedPageBreak/>
        <w:t xml:space="preserve">come from (e.g., press release, meeting, police case, cooperative sources/uncooperative sources, etc.), how many phone calls the reporters made to gather the data, and the amount of limited or extensive research spent on the story. However, </w:t>
      </w:r>
      <w:r>
        <w:rPr>
          <w:rFonts w:ascii="Times New Roman" w:hAnsi="Times New Roman"/>
        </w:rPr>
        <w:t>this study borrowed and adjusted Effron’s</w:t>
      </w:r>
      <w:r w:rsidRPr="002D56E2">
        <w:rPr>
          <w:rFonts w:ascii="Times New Roman" w:hAnsi="Times New Roman"/>
        </w:rPr>
        <w:t xml:space="preserve"> (1996)</w:t>
      </w:r>
      <w:r>
        <w:rPr>
          <w:rFonts w:ascii="Times New Roman" w:hAnsi="Times New Roman"/>
        </w:rPr>
        <w:t xml:space="preserve"> rubric to</w:t>
      </w:r>
      <w:r w:rsidRPr="002D56E2">
        <w:rPr>
          <w:rFonts w:ascii="Times New Roman" w:hAnsi="Times New Roman"/>
        </w:rPr>
        <w:t xml:space="preserve"> capture the manifest resources in media content. It would be impossible to figure out, in a content analysis study, how many call phones reporters made for gathering the data, or to know how many miles they travel</w:t>
      </w:r>
      <w:r>
        <w:rPr>
          <w:rFonts w:ascii="Times New Roman" w:hAnsi="Times New Roman"/>
        </w:rPr>
        <w:t>ed</w:t>
      </w:r>
      <w:r w:rsidRPr="002D56E2">
        <w:rPr>
          <w:rFonts w:ascii="Times New Roman" w:hAnsi="Times New Roman"/>
        </w:rPr>
        <w:t xml:space="preserve"> or how many hours they spent to get the information of the news</w:t>
      </w:r>
      <w:r>
        <w:rPr>
          <w:rFonts w:ascii="Times New Roman" w:hAnsi="Times New Roman"/>
        </w:rPr>
        <w:t xml:space="preserve"> story. Simply, this study </w:t>
      </w:r>
      <w:r w:rsidRPr="002D56E2">
        <w:rPr>
          <w:rFonts w:ascii="Times New Roman" w:hAnsi="Times New Roman"/>
        </w:rPr>
        <w:t>measure</w:t>
      </w:r>
      <w:r>
        <w:rPr>
          <w:rFonts w:ascii="Times New Roman" w:hAnsi="Times New Roman"/>
        </w:rPr>
        <w:t>d</w:t>
      </w:r>
      <w:r w:rsidRPr="002D56E2">
        <w:rPr>
          <w:rFonts w:ascii="Times New Roman" w:hAnsi="Times New Roman"/>
        </w:rPr>
        <w:t xml:space="preserve"> resource commitments by designing </w:t>
      </w:r>
      <w:r w:rsidRPr="002B1321">
        <w:rPr>
          <w:rFonts w:ascii="Times New Roman" w:hAnsi="Times New Roman"/>
        </w:rPr>
        <w:t>four measures</w:t>
      </w:r>
      <w:r w:rsidRPr="002D56E2">
        <w:rPr>
          <w:rFonts w:ascii="Times New Roman" w:hAnsi="Times New Roman"/>
        </w:rPr>
        <w:t xml:space="preserve"> </w:t>
      </w:r>
      <w:r>
        <w:rPr>
          <w:rFonts w:ascii="Times New Roman" w:hAnsi="Times New Roman"/>
        </w:rPr>
        <w:t xml:space="preserve">by expanding </w:t>
      </w:r>
      <w:r w:rsidRPr="002D56E2">
        <w:rPr>
          <w:rFonts w:ascii="Times New Roman" w:hAnsi="Times New Roman"/>
        </w:rPr>
        <w:t>Effron'</w:t>
      </w:r>
      <w:r>
        <w:rPr>
          <w:rFonts w:ascii="Times New Roman" w:hAnsi="Times New Roman"/>
        </w:rPr>
        <w:t xml:space="preserve">s (1996) </w:t>
      </w:r>
      <w:r w:rsidRPr="002D56E2">
        <w:rPr>
          <w:rFonts w:ascii="Times New Roman" w:hAnsi="Times New Roman"/>
        </w:rPr>
        <w:t>notion of media commitment in producing stories.</w:t>
      </w:r>
      <w:r>
        <w:rPr>
          <w:rFonts w:ascii="Times New Roman" w:hAnsi="Times New Roman"/>
        </w:rPr>
        <w:t xml:space="preserve"> These four measures were the length of news story, the number of the news organization’s reporters in the byline, the number of interviewed people in the news story, and the elements of multimedia in the story. </w:t>
      </w:r>
      <w:r w:rsidRPr="009D11B6">
        <w:rPr>
          <w:rFonts w:ascii="Times New Roman" w:hAnsi="Times New Roman"/>
        </w:rPr>
        <w:t xml:space="preserve">News organizations have </w:t>
      </w:r>
      <w:r>
        <w:rPr>
          <w:rFonts w:ascii="Times New Roman" w:hAnsi="Times New Roman"/>
        </w:rPr>
        <w:t xml:space="preserve">been </w:t>
      </w:r>
      <w:r w:rsidRPr="009D11B6">
        <w:rPr>
          <w:rFonts w:ascii="Times New Roman" w:hAnsi="Times New Roman"/>
        </w:rPr>
        <w:t xml:space="preserve">forced into producing cheap content as a result of </w:t>
      </w:r>
      <w:r w:rsidR="00E40629">
        <w:rPr>
          <w:rFonts w:ascii="Times New Roman" w:hAnsi="Times New Roman"/>
        </w:rPr>
        <w:t>diminishing</w:t>
      </w:r>
      <w:r>
        <w:rPr>
          <w:rFonts w:ascii="Times New Roman" w:hAnsi="Times New Roman"/>
        </w:rPr>
        <w:t xml:space="preserve"> </w:t>
      </w:r>
      <w:r w:rsidRPr="009D11B6">
        <w:rPr>
          <w:rFonts w:ascii="Times New Roman" w:hAnsi="Times New Roman"/>
        </w:rPr>
        <w:t>resources.</w:t>
      </w:r>
      <w:r>
        <w:rPr>
          <w:rFonts w:ascii="Times New Roman" w:hAnsi="Times New Roman"/>
        </w:rPr>
        <w:t xml:space="preserve"> </w:t>
      </w:r>
      <w:r w:rsidRPr="009D11B6">
        <w:rPr>
          <w:rFonts w:ascii="Times New Roman" w:hAnsi="Times New Roman"/>
        </w:rPr>
        <w:t>Most legacy media</w:t>
      </w:r>
      <w:r>
        <w:rPr>
          <w:rFonts w:ascii="Times New Roman" w:hAnsi="Times New Roman"/>
        </w:rPr>
        <w:t>,</w:t>
      </w:r>
      <w:r w:rsidRPr="009D11B6">
        <w:rPr>
          <w:rFonts w:ascii="Times New Roman" w:hAnsi="Times New Roman"/>
        </w:rPr>
        <w:t xml:space="preserve"> and under </w:t>
      </w:r>
      <w:r>
        <w:rPr>
          <w:rFonts w:ascii="Times New Roman" w:hAnsi="Times New Roman"/>
        </w:rPr>
        <w:t xml:space="preserve">the </w:t>
      </w:r>
      <w:r w:rsidRPr="009D11B6">
        <w:rPr>
          <w:rFonts w:ascii="Times New Roman" w:hAnsi="Times New Roman"/>
        </w:rPr>
        <w:t xml:space="preserve">weak economy and </w:t>
      </w:r>
      <w:r>
        <w:rPr>
          <w:rFonts w:ascii="Times New Roman" w:hAnsi="Times New Roman"/>
        </w:rPr>
        <w:t xml:space="preserve">the </w:t>
      </w:r>
      <w:r w:rsidRPr="009D11B6">
        <w:rPr>
          <w:rFonts w:ascii="Times New Roman" w:hAnsi="Times New Roman"/>
        </w:rPr>
        <w:t>loss of revenues</w:t>
      </w:r>
      <w:r>
        <w:rPr>
          <w:rFonts w:ascii="Times New Roman" w:hAnsi="Times New Roman"/>
        </w:rPr>
        <w:t>,</w:t>
      </w:r>
      <w:r w:rsidRPr="009D11B6">
        <w:rPr>
          <w:rFonts w:ascii="Times New Roman" w:hAnsi="Times New Roman"/>
        </w:rPr>
        <w:t xml:space="preserve"> have </w:t>
      </w:r>
      <w:r>
        <w:rPr>
          <w:rFonts w:ascii="Times New Roman" w:hAnsi="Times New Roman"/>
        </w:rPr>
        <w:t xml:space="preserve">been </w:t>
      </w:r>
      <w:r w:rsidRPr="009D11B6">
        <w:rPr>
          <w:rFonts w:ascii="Times New Roman" w:hAnsi="Times New Roman"/>
        </w:rPr>
        <w:t xml:space="preserve">forced to cut their staff, content, and budgets (State of the News Media, 2011). For example, traditional media have faced huge financial struggles </w:t>
      </w:r>
      <w:r>
        <w:rPr>
          <w:rFonts w:ascii="Times New Roman" w:hAnsi="Times New Roman"/>
        </w:rPr>
        <w:t xml:space="preserve">which </w:t>
      </w:r>
      <w:r w:rsidRPr="009D11B6">
        <w:rPr>
          <w:rFonts w:ascii="Times New Roman" w:hAnsi="Times New Roman"/>
        </w:rPr>
        <w:t xml:space="preserve">caused </w:t>
      </w:r>
      <w:proofErr w:type="gramStart"/>
      <w:r w:rsidRPr="009D11B6">
        <w:rPr>
          <w:rFonts w:ascii="Times New Roman" w:hAnsi="Times New Roman"/>
        </w:rPr>
        <w:t>m</w:t>
      </w:r>
      <w:r w:rsidR="00334704">
        <w:rPr>
          <w:rFonts w:ascii="Times New Roman" w:hAnsi="Times New Roman"/>
        </w:rPr>
        <w:t xml:space="preserve">any </w:t>
      </w:r>
      <w:r w:rsidRPr="009D11B6">
        <w:rPr>
          <w:rFonts w:ascii="Times New Roman" w:hAnsi="Times New Roman"/>
        </w:rPr>
        <w:t xml:space="preserve"> newspapers</w:t>
      </w:r>
      <w:proofErr w:type="gramEnd"/>
      <w:r w:rsidRPr="009D11B6">
        <w:rPr>
          <w:rFonts w:ascii="Times New Roman" w:hAnsi="Times New Roman"/>
        </w:rPr>
        <w:t xml:space="preserve"> to be unable to make payments</w:t>
      </w:r>
      <w:r w:rsidR="00334704">
        <w:rPr>
          <w:rFonts w:ascii="Times New Roman" w:hAnsi="Times New Roman"/>
        </w:rPr>
        <w:t xml:space="preserve"> on existing debts</w:t>
      </w:r>
      <w:r w:rsidRPr="009D11B6">
        <w:rPr>
          <w:rFonts w:ascii="Times New Roman" w:hAnsi="Times New Roman"/>
        </w:rPr>
        <w:t>, forced to cutback the number of their journalists and throw out much of their most valuable content</w:t>
      </w:r>
      <w:r>
        <w:rPr>
          <w:rFonts w:ascii="Times New Roman" w:hAnsi="Times New Roman"/>
        </w:rPr>
        <w:t>s</w:t>
      </w:r>
      <w:r w:rsidRPr="009D11B6">
        <w:rPr>
          <w:rFonts w:ascii="Times New Roman" w:hAnsi="Times New Roman"/>
        </w:rPr>
        <w:t xml:space="preserve"> at the quality of news content by paying little attention to government coverage (Bakker, 2011a,</w:t>
      </w:r>
      <w:r>
        <w:rPr>
          <w:rFonts w:ascii="Times New Roman" w:hAnsi="Times New Roman"/>
        </w:rPr>
        <w:t xml:space="preserve"> </w:t>
      </w:r>
      <w:r w:rsidRPr="009D11B6">
        <w:rPr>
          <w:rFonts w:ascii="Times New Roman" w:hAnsi="Times New Roman"/>
        </w:rPr>
        <w:t xml:space="preserve">Fiedler, 1998; Jones, 2009; Lacy, Martin &amp; Hugh, 2004; Mutter, 2008; NOLA, 2012; State </w:t>
      </w:r>
      <w:r>
        <w:rPr>
          <w:rFonts w:ascii="Times New Roman" w:hAnsi="Times New Roman"/>
        </w:rPr>
        <w:t>of</w:t>
      </w:r>
      <w:r w:rsidRPr="009D11B6">
        <w:rPr>
          <w:rFonts w:ascii="Times New Roman" w:hAnsi="Times New Roman"/>
        </w:rPr>
        <w:t xml:space="preserve"> the News Media, 2011; Rubinkam, 2006).</w:t>
      </w:r>
      <w:r w:rsidRPr="00316ECA">
        <w:t xml:space="preserve"> </w:t>
      </w:r>
      <w:r w:rsidRPr="00316ECA">
        <w:rPr>
          <w:rFonts w:ascii="Times New Roman" w:hAnsi="Times New Roman"/>
        </w:rPr>
        <w:t xml:space="preserve">To measure </w:t>
      </w:r>
      <w:r>
        <w:rPr>
          <w:rFonts w:ascii="Times New Roman" w:hAnsi="Times New Roman"/>
        </w:rPr>
        <w:t>resource</w:t>
      </w:r>
      <w:r w:rsidRPr="00316ECA">
        <w:rPr>
          <w:rFonts w:ascii="Times New Roman" w:hAnsi="Times New Roman"/>
        </w:rPr>
        <w:t xml:space="preserve"> com</w:t>
      </w:r>
      <w:r>
        <w:rPr>
          <w:rFonts w:ascii="Times New Roman" w:hAnsi="Times New Roman"/>
        </w:rPr>
        <w:t>mitments, this study established</w:t>
      </w:r>
      <w:r w:rsidRPr="00316ECA">
        <w:rPr>
          <w:rFonts w:ascii="Times New Roman" w:hAnsi="Times New Roman"/>
        </w:rPr>
        <w:t xml:space="preserve"> </w:t>
      </w:r>
      <w:r>
        <w:rPr>
          <w:rFonts w:ascii="Times New Roman" w:hAnsi="Times New Roman"/>
        </w:rPr>
        <w:t>four</w:t>
      </w:r>
      <w:r w:rsidRPr="00316ECA">
        <w:rPr>
          <w:rFonts w:ascii="Times New Roman" w:hAnsi="Times New Roman"/>
        </w:rPr>
        <w:t xml:space="preserve"> variables</w:t>
      </w:r>
      <w:r>
        <w:rPr>
          <w:rFonts w:ascii="Times New Roman" w:hAnsi="Times New Roman"/>
        </w:rPr>
        <w:t xml:space="preserve"> (Story length, </w:t>
      </w:r>
      <w:r w:rsidRPr="00711504">
        <w:rPr>
          <w:rFonts w:ascii="Times New Roman" w:hAnsi="Times New Roman"/>
        </w:rPr>
        <w:t xml:space="preserve">number of </w:t>
      </w:r>
      <w:r w:rsidRPr="00711504">
        <w:rPr>
          <w:rFonts w:ascii="Times New Roman" w:hAnsi="Times New Roman"/>
        </w:rPr>
        <w:lastRenderedPageBreak/>
        <w:t xml:space="preserve">journalists in the byline, </w:t>
      </w:r>
      <w:r>
        <w:rPr>
          <w:rFonts w:ascii="Times New Roman" w:hAnsi="Times New Roman"/>
        </w:rPr>
        <w:t>the number of interviewed sources, and the use elements of multimedia in the story).</w:t>
      </w:r>
      <w:r w:rsidRPr="00316ECA">
        <w:rPr>
          <w:rFonts w:ascii="Times New Roman" w:hAnsi="Times New Roman"/>
        </w:rPr>
        <w:t xml:space="preserve"> </w:t>
      </w:r>
    </w:p>
    <w:p w:rsidR="000706C4" w:rsidRDefault="000706C4" w:rsidP="00464389">
      <w:pPr>
        <w:autoSpaceDE w:val="0"/>
        <w:autoSpaceDN w:val="0"/>
        <w:adjustRightInd w:val="0"/>
        <w:ind w:firstLine="567"/>
        <w:jc w:val="both"/>
        <w:rPr>
          <w:rFonts w:ascii="Times New Roman" w:hAnsi="Times New Roman"/>
        </w:rPr>
      </w:pPr>
      <w:r w:rsidRPr="00AD627D">
        <w:rPr>
          <w:rFonts w:ascii="Times New Roman" w:hAnsi="Times New Roman"/>
        </w:rPr>
        <w:t xml:space="preserve">The first one </w:t>
      </w:r>
      <w:r>
        <w:rPr>
          <w:rFonts w:ascii="Times New Roman" w:hAnsi="Times New Roman"/>
        </w:rPr>
        <w:t>wa</w:t>
      </w:r>
      <w:r w:rsidRPr="00AD627D">
        <w:rPr>
          <w:rFonts w:ascii="Times New Roman" w:hAnsi="Times New Roman"/>
        </w:rPr>
        <w:t>s the story length and it refers to the extent to which the news organization produces a specific size of content.</w:t>
      </w:r>
      <w:r w:rsidRPr="002B24FE">
        <w:t xml:space="preserve"> </w:t>
      </w:r>
      <w:r w:rsidRPr="002D56E2">
        <w:rPr>
          <w:rFonts w:ascii="Times New Roman" w:hAnsi="Times New Roman"/>
        </w:rPr>
        <w:t xml:space="preserve">Short stories, because they lack the space/length allotment to provide depth, complexity and context, do not require the same effort – or resource commitment – by the news organization to produce them as they do to produce large stories or medium ones. These stories can be produced more quickly, generally cost less to produce, and often do not attempt to provide depth and context that journalism norms suggest. Meanwhile, large stories </w:t>
      </w:r>
      <w:r>
        <w:rPr>
          <w:rFonts w:ascii="Times New Roman" w:hAnsi="Times New Roman"/>
        </w:rPr>
        <w:t>require</w:t>
      </w:r>
      <w:r w:rsidRPr="002D56E2">
        <w:rPr>
          <w:rFonts w:ascii="Times New Roman" w:hAnsi="Times New Roman"/>
        </w:rPr>
        <w:t xml:space="preserve"> more efforts and resources to produce them and </w:t>
      </w:r>
      <w:proofErr w:type="gramStart"/>
      <w:r>
        <w:rPr>
          <w:rFonts w:ascii="Times New Roman" w:hAnsi="Times New Roman"/>
        </w:rPr>
        <w:t>they</w:t>
      </w:r>
      <w:proofErr w:type="gramEnd"/>
      <w:r w:rsidRPr="002D56E2">
        <w:rPr>
          <w:rFonts w:ascii="Times New Roman" w:hAnsi="Times New Roman"/>
        </w:rPr>
        <w:t xml:space="preserve"> generally cost more to produce and provide depth context.</w:t>
      </w:r>
      <w:r w:rsidRPr="002B24FE">
        <w:rPr>
          <w:rFonts w:ascii="Times New Roman" w:hAnsi="Times New Roman"/>
        </w:rPr>
        <w:t xml:space="preserve">  </w:t>
      </w:r>
      <w:r w:rsidRPr="00316ECA">
        <w:rPr>
          <w:rFonts w:ascii="Times New Roman" w:hAnsi="Times New Roman"/>
        </w:rPr>
        <w:t xml:space="preserve">This variable </w:t>
      </w:r>
      <w:r>
        <w:rPr>
          <w:rFonts w:ascii="Times New Roman" w:hAnsi="Times New Roman"/>
        </w:rPr>
        <w:t>was</w:t>
      </w:r>
      <w:r w:rsidRPr="00316ECA">
        <w:rPr>
          <w:rFonts w:ascii="Times New Roman" w:hAnsi="Times New Roman"/>
        </w:rPr>
        <w:t xml:space="preserve"> measured by </w:t>
      </w:r>
      <w:r>
        <w:rPr>
          <w:rFonts w:ascii="Times New Roman" w:hAnsi="Times New Roman"/>
        </w:rPr>
        <w:t xml:space="preserve">using </w:t>
      </w:r>
      <w:r w:rsidRPr="00316ECA">
        <w:rPr>
          <w:rFonts w:ascii="Times New Roman" w:hAnsi="Times New Roman"/>
        </w:rPr>
        <w:t xml:space="preserve">three nominal categories: short, medium, and large size. </w:t>
      </w:r>
      <w:r>
        <w:rPr>
          <w:rFonts w:ascii="Times New Roman" w:hAnsi="Times New Roman"/>
        </w:rPr>
        <w:t xml:space="preserve">This study </w:t>
      </w:r>
      <w:r w:rsidRPr="00366B73">
        <w:rPr>
          <w:rFonts w:ascii="Times New Roman" w:hAnsi="Times New Roman"/>
        </w:rPr>
        <w:t>adopt</w:t>
      </w:r>
      <w:r>
        <w:rPr>
          <w:rFonts w:ascii="Times New Roman" w:hAnsi="Times New Roman"/>
        </w:rPr>
        <w:t>ed</w:t>
      </w:r>
      <w:r w:rsidRPr="00366B73">
        <w:rPr>
          <w:rFonts w:ascii="Times New Roman" w:hAnsi="Times New Roman"/>
        </w:rPr>
        <w:t xml:space="preserve"> Cissel</w:t>
      </w:r>
      <w:r>
        <w:rPr>
          <w:rFonts w:ascii="Times New Roman" w:hAnsi="Times New Roman"/>
        </w:rPr>
        <w:t>’s</w:t>
      </w:r>
      <w:r w:rsidRPr="00366B73">
        <w:rPr>
          <w:rFonts w:ascii="Times New Roman" w:hAnsi="Times New Roman"/>
        </w:rPr>
        <w:t xml:space="preserve"> (2012, p. 71) measurement of story length. News story that has less than 400 words </w:t>
      </w:r>
      <w:r>
        <w:rPr>
          <w:rFonts w:ascii="Times New Roman" w:hAnsi="Times New Roman"/>
        </w:rPr>
        <w:t>was</w:t>
      </w:r>
      <w:r w:rsidRPr="00366B73">
        <w:rPr>
          <w:rFonts w:ascii="Times New Roman" w:hAnsi="Times New Roman"/>
        </w:rPr>
        <w:t xml:space="preserve"> coded as 2 and this means it </w:t>
      </w:r>
      <w:r>
        <w:rPr>
          <w:rFonts w:ascii="Times New Roman" w:hAnsi="Times New Roman"/>
        </w:rPr>
        <w:t>was</w:t>
      </w:r>
      <w:r w:rsidRPr="00366B73">
        <w:rPr>
          <w:rFonts w:ascii="Times New Roman" w:hAnsi="Times New Roman"/>
        </w:rPr>
        <w:t xml:space="preserve"> less likely to cost news organization a lot to produce. News story with words over 401-800 </w:t>
      </w:r>
      <w:r>
        <w:rPr>
          <w:rFonts w:ascii="Times New Roman" w:hAnsi="Times New Roman"/>
        </w:rPr>
        <w:t>was</w:t>
      </w:r>
      <w:r w:rsidRPr="00366B73">
        <w:rPr>
          <w:rFonts w:ascii="Times New Roman" w:hAnsi="Times New Roman"/>
        </w:rPr>
        <w:t xml:space="preserve"> medium and w</w:t>
      </w:r>
      <w:r>
        <w:rPr>
          <w:rFonts w:ascii="Times New Roman" w:hAnsi="Times New Roman"/>
        </w:rPr>
        <w:t>as</w:t>
      </w:r>
      <w:r w:rsidRPr="00366B73">
        <w:rPr>
          <w:rFonts w:ascii="Times New Roman" w:hAnsi="Times New Roman"/>
        </w:rPr>
        <w:t xml:space="preserve"> coded as 1. News story with over 800 words </w:t>
      </w:r>
      <w:r>
        <w:rPr>
          <w:rFonts w:ascii="Times New Roman" w:hAnsi="Times New Roman"/>
        </w:rPr>
        <w:t>wa</w:t>
      </w:r>
      <w:r w:rsidRPr="00366B73">
        <w:rPr>
          <w:rFonts w:ascii="Times New Roman" w:hAnsi="Times New Roman"/>
        </w:rPr>
        <w:t xml:space="preserve">s considered as a large size and </w:t>
      </w:r>
      <w:r>
        <w:rPr>
          <w:rFonts w:ascii="Times New Roman" w:hAnsi="Times New Roman"/>
        </w:rPr>
        <w:t>was</w:t>
      </w:r>
      <w:r w:rsidRPr="00366B73">
        <w:rPr>
          <w:rFonts w:ascii="Times New Roman" w:hAnsi="Times New Roman"/>
        </w:rPr>
        <w:t xml:space="preserve"> coded as 0. </w:t>
      </w:r>
      <w:r w:rsidRPr="00E2499B">
        <w:rPr>
          <w:rFonts w:ascii="Times New Roman" w:hAnsi="Times New Roman"/>
        </w:rPr>
        <w:t>The shorter the news story generally means that fewer resources were used to create it; accordingly, shorter stories reflect</w:t>
      </w:r>
      <w:r>
        <w:rPr>
          <w:rFonts w:ascii="Times New Roman" w:hAnsi="Times New Roman"/>
        </w:rPr>
        <w:t>ed</w:t>
      </w:r>
      <w:r w:rsidRPr="00E2499B">
        <w:rPr>
          <w:rFonts w:ascii="Times New Roman" w:hAnsi="Times New Roman"/>
        </w:rPr>
        <w:t xml:space="preserve"> the marketing model.</w:t>
      </w:r>
      <w:r w:rsidRPr="00316ECA">
        <w:rPr>
          <w:rFonts w:ascii="Times New Roman" w:hAnsi="Times New Roman"/>
        </w:rPr>
        <w:t xml:space="preserve"> The frequencies and percentages of the length of all stories </w:t>
      </w:r>
      <w:r>
        <w:rPr>
          <w:rFonts w:ascii="Times New Roman" w:hAnsi="Times New Roman"/>
        </w:rPr>
        <w:t>were</w:t>
      </w:r>
      <w:r w:rsidRPr="00316ECA">
        <w:rPr>
          <w:rFonts w:ascii="Times New Roman" w:hAnsi="Times New Roman"/>
        </w:rPr>
        <w:t xml:space="preserve"> used as</w:t>
      </w:r>
      <w:r>
        <w:rPr>
          <w:rFonts w:ascii="Times New Roman" w:hAnsi="Times New Roman"/>
        </w:rPr>
        <w:t xml:space="preserve"> an</w:t>
      </w:r>
      <w:r w:rsidRPr="00316ECA">
        <w:rPr>
          <w:rFonts w:ascii="Times New Roman" w:hAnsi="Times New Roman"/>
        </w:rPr>
        <w:t xml:space="preserve"> indicator to test whether or not the AJA and AJE produce cheap content</w:t>
      </w:r>
      <w:r>
        <w:rPr>
          <w:rFonts w:ascii="Times New Roman" w:hAnsi="Times New Roman"/>
        </w:rPr>
        <w:t>s</w:t>
      </w:r>
      <w:r w:rsidRPr="00316ECA">
        <w:rPr>
          <w:rFonts w:ascii="Times New Roman" w:hAnsi="Times New Roman"/>
        </w:rPr>
        <w:t xml:space="preserve">. </w:t>
      </w:r>
      <w:r w:rsidRPr="00366B73">
        <w:rPr>
          <w:rFonts w:ascii="Times New Roman" w:hAnsi="Times New Roman"/>
        </w:rPr>
        <w:t>If AJ published more short stories this means the stor</w:t>
      </w:r>
      <w:r w:rsidR="001B0673">
        <w:rPr>
          <w:rFonts w:ascii="Times New Roman" w:hAnsi="Times New Roman"/>
        </w:rPr>
        <w:t>ies</w:t>
      </w:r>
      <w:r w:rsidRPr="00366B73">
        <w:rPr>
          <w:rFonts w:ascii="Times New Roman" w:hAnsi="Times New Roman"/>
        </w:rPr>
        <w:t xml:space="preserve"> reflect</w:t>
      </w:r>
      <w:r>
        <w:rPr>
          <w:rFonts w:ascii="Times New Roman" w:hAnsi="Times New Roman"/>
        </w:rPr>
        <w:t>ed</w:t>
      </w:r>
      <w:r w:rsidRPr="00366B73">
        <w:rPr>
          <w:rFonts w:ascii="Times New Roman" w:hAnsi="Times New Roman"/>
        </w:rPr>
        <w:t xml:space="preserve"> the marketing values of producing cheap content and the opposite </w:t>
      </w:r>
      <w:r>
        <w:rPr>
          <w:rFonts w:ascii="Times New Roman" w:hAnsi="Times New Roman"/>
        </w:rPr>
        <w:t>wa</w:t>
      </w:r>
      <w:r w:rsidRPr="00366B73">
        <w:rPr>
          <w:rFonts w:ascii="Times New Roman" w:hAnsi="Times New Roman"/>
        </w:rPr>
        <w:t>s true</w:t>
      </w:r>
      <w:r w:rsidR="006E6069">
        <w:t>, and the longer the story, it is assumed the more resources were required to produce it.</w:t>
      </w:r>
      <w:r>
        <w:rPr>
          <w:rFonts w:ascii="Times New Roman" w:hAnsi="Times New Roman"/>
        </w:rPr>
        <w:t xml:space="preserve"> </w:t>
      </w:r>
    </w:p>
    <w:p w:rsidR="000706C4" w:rsidRPr="00AD627D" w:rsidRDefault="000706C4" w:rsidP="00464389">
      <w:pPr>
        <w:autoSpaceDE w:val="0"/>
        <w:autoSpaceDN w:val="0"/>
        <w:adjustRightInd w:val="0"/>
        <w:ind w:firstLine="567"/>
        <w:jc w:val="both"/>
        <w:rPr>
          <w:rFonts w:ascii="Times New Roman" w:hAnsi="Times New Roman"/>
        </w:rPr>
      </w:pPr>
      <w:r>
        <w:rPr>
          <w:rFonts w:ascii="Times New Roman" w:hAnsi="Times New Roman"/>
        </w:rPr>
        <w:lastRenderedPageBreak/>
        <w:t>The second variable wa</w:t>
      </w:r>
      <w:r w:rsidRPr="00AD627D">
        <w:rPr>
          <w:rFonts w:ascii="Times New Roman" w:hAnsi="Times New Roman"/>
        </w:rPr>
        <w:t>s the authorship of the story</w:t>
      </w:r>
      <w:r w:rsidR="001B0673">
        <w:rPr>
          <w:rFonts w:ascii="Times New Roman" w:hAnsi="Times New Roman"/>
        </w:rPr>
        <w:t>,</w:t>
      </w:r>
      <w:r w:rsidRPr="00AD627D">
        <w:rPr>
          <w:rFonts w:ascii="Times New Roman" w:hAnsi="Times New Roman"/>
        </w:rPr>
        <w:t xml:space="preserve"> which refers to the name of the author/s of the published news story. To measure authorship as </w:t>
      </w:r>
      <w:r w:rsidR="001B0673">
        <w:rPr>
          <w:rFonts w:ascii="Times New Roman" w:hAnsi="Times New Roman"/>
        </w:rPr>
        <w:t xml:space="preserve">a </w:t>
      </w:r>
      <w:r w:rsidRPr="00AD627D">
        <w:rPr>
          <w:rFonts w:ascii="Times New Roman" w:hAnsi="Times New Roman"/>
        </w:rPr>
        <w:t xml:space="preserve">resource commitment, it is operationalized as the degree to which the news organization puts its OWN human resources (e.g., staff/journalists/correspondents) to create the news story. When a news organization commits multiple reporters to a story, then this means that the organization deems the story important enough to dedicate additional resources to get it. To measure this variable, a news story that was not created by Al Jazeera (e.g., </w:t>
      </w:r>
      <w:r w:rsidR="006E6069">
        <w:rPr>
          <w:rFonts w:ascii="Times New Roman" w:hAnsi="Times New Roman"/>
        </w:rPr>
        <w:t>Agency France Press (</w:t>
      </w:r>
      <w:r w:rsidR="006E6069" w:rsidRPr="00AD627D">
        <w:rPr>
          <w:rFonts w:ascii="Times New Roman" w:hAnsi="Times New Roman"/>
        </w:rPr>
        <w:t>AFP</w:t>
      </w:r>
      <w:r w:rsidR="006E6069">
        <w:rPr>
          <w:rFonts w:ascii="Times New Roman" w:hAnsi="Times New Roman"/>
        </w:rPr>
        <w:t>)</w:t>
      </w:r>
      <w:r w:rsidRPr="00AD627D">
        <w:rPr>
          <w:rFonts w:ascii="Times New Roman" w:hAnsi="Times New Roman"/>
        </w:rPr>
        <w:t xml:space="preserve">) </w:t>
      </w:r>
      <w:r>
        <w:rPr>
          <w:rFonts w:ascii="Times New Roman" w:hAnsi="Times New Roman"/>
        </w:rPr>
        <w:t>was</w:t>
      </w:r>
      <w:r w:rsidRPr="00AD627D">
        <w:rPr>
          <w:rFonts w:ascii="Times New Roman" w:hAnsi="Times New Roman"/>
        </w:rPr>
        <w:t xml:space="preserve"> coded as 2</w:t>
      </w:r>
      <w:r>
        <w:rPr>
          <w:rFonts w:ascii="Times New Roman" w:hAnsi="Times New Roman"/>
        </w:rPr>
        <w:t>, which means that Al Jazeera did not</w:t>
      </w:r>
      <w:r w:rsidRPr="00AD627D">
        <w:rPr>
          <w:rFonts w:ascii="Times New Roman" w:hAnsi="Times New Roman"/>
        </w:rPr>
        <w:t xml:space="preserve"> put a lot of its resources to create this story. A news story that</w:t>
      </w:r>
      <w:r>
        <w:rPr>
          <w:rFonts w:ascii="Times New Roman" w:hAnsi="Times New Roman"/>
        </w:rPr>
        <w:t xml:space="preserve"> was</w:t>
      </w:r>
      <w:r w:rsidRPr="00AD627D">
        <w:rPr>
          <w:rFonts w:ascii="Times New Roman" w:hAnsi="Times New Roman"/>
        </w:rPr>
        <w:t xml:space="preserve"> created by a single name of Al Jazeera's staff and/or combined with another news agency name (e.g., Al Jazeera or Jazeera and AFP) </w:t>
      </w:r>
      <w:r>
        <w:rPr>
          <w:rFonts w:ascii="Times New Roman" w:hAnsi="Times New Roman"/>
        </w:rPr>
        <w:t>was</w:t>
      </w:r>
      <w:r w:rsidRPr="00AD627D">
        <w:rPr>
          <w:rFonts w:ascii="Times New Roman" w:hAnsi="Times New Roman"/>
        </w:rPr>
        <w:t xml:space="preserve"> coded as 1, and this means that Al Jazeera dedicate</w:t>
      </w:r>
      <w:r>
        <w:rPr>
          <w:rFonts w:ascii="Times New Roman" w:hAnsi="Times New Roman"/>
        </w:rPr>
        <w:t>d</w:t>
      </w:r>
      <w:r w:rsidRPr="00AD627D">
        <w:rPr>
          <w:rFonts w:ascii="Times New Roman" w:hAnsi="Times New Roman"/>
        </w:rPr>
        <w:t xml:space="preserve"> some of its human resources to get this story. Finally, if the news story used multiple authors </w:t>
      </w:r>
      <w:r>
        <w:rPr>
          <w:rFonts w:ascii="Times New Roman" w:hAnsi="Times New Roman"/>
        </w:rPr>
        <w:t>belonging</w:t>
      </w:r>
      <w:r w:rsidRPr="00AD627D">
        <w:rPr>
          <w:rFonts w:ascii="Times New Roman" w:hAnsi="Times New Roman"/>
        </w:rPr>
        <w:t xml:space="preserve"> to Al Jazeera then it </w:t>
      </w:r>
      <w:r>
        <w:rPr>
          <w:rFonts w:ascii="Times New Roman" w:hAnsi="Times New Roman"/>
        </w:rPr>
        <w:t>was</w:t>
      </w:r>
      <w:r w:rsidRPr="00AD627D">
        <w:rPr>
          <w:rFonts w:ascii="Times New Roman" w:hAnsi="Times New Roman"/>
        </w:rPr>
        <w:t xml:space="preserve"> coded as 0, and this means that Al Jazeera put a lot of its human resources to get this story. The frequencies and percentages of the number of story's author/s </w:t>
      </w:r>
      <w:r>
        <w:rPr>
          <w:rFonts w:ascii="Times New Roman" w:hAnsi="Times New Roman"/>
        </w:rPr>
        <w:t>were</w:t>
      </w:r>
      <w:r w:rsidRPr="00AD627D">
        <w:rPr>
          <w:rFonts w:ascii="Times New Roman" w:hAnsi="Times New Roman"/>
        </w:rPr>
        <w:t xml:space="preserve"> used to examine whether or not AJ produces cheap contents. The fewer Al Jazeera's journalists in the byline in the news story, the more the news organization tend</w:t>
      </w:r>
      <w:r>
        <w:rPr>
          <w:rFonts w:ascii="Times New Roman" w:hAnsi="Times New Roman"/>
        </w:rPr>
        <w:t>ed</w:t>
      </w:r>
      <w:r w:rsidRPr="00AD627D">
        <w:rPr>
          <w:rFonts w:ascii="Times New Roman" w:hAnsi="Times New Roman"/>
        </w:rPr>
        <w:t xml:space="preserve"> to produce cheap content and then employ</w:t>
      </w:r>
      <w:r>
        <w:rPr>
          <w:rFonts w:ascii="Times New Roman" w:hAnsi="Times New Roman"/>
        </w:rPr>
        <w:t>ed</w:t>
      </w:r>
      <w:r w:rsidRPr="00AD627D">
        <w:rPr>
          <w:rFonts w:ascii="Times New Roman" w:hAnsi="Times New Roman"/>
        </w:rPr>
        <w:t xml:space="preserve"> the marketing values in the production of the news. </w:t>
      </w:r>
    </w:p>
    <w:p w:rsidR="006E6069" w:rsidRDefault="000706C4" w:rsidP="00464389">
      <w:pPr>
        <w:autoSpaceDE w:val="0"/>
        <w:autoSpaceDN w:val="0"/>
        <w:adjustRightInd w:val="0"/>
        <w:ind w:firstLine="567"/>
        <w:jc w:val="both"/>
        <w:rPr>
          <w:rFonts w:ascii="Times New Roman" w:hAnsi="Times New Roman"/>
        </w:rPr>
      </w:pPr>
      <w:r w:rsidRPr="00AD627D">
        <w:rPr>
          <w:rFonts w:ascii="Times New Roman" w:hAnsi="Times New Roman"/>
        </w:rPr>
        <w:t xml:space="preserve">The third variable </w:t>
      </w:r>
      <w:r>
        <w:rPr>
          <w:rFonts w:ascii="Times New Roman" w:hAnsi="Times New Roman"/>
        </w:rPr>
        <w:t>wa</w:t>
      </w:r>
      <w:r w:rsidRPr="00AD627D">
        <w:rPr>
          <w:rFonts w:ascii="Times New Roman" w:hAnsi="Times New Roman"/>
        </w:rPr>
        <w:t xml:space="preserve">s the interviewed sources. It refers to the people who had been exclusively given a news organization a special interview or statement in the media content. This variable is operationalized as the degree to which the news organization puts its OWN resources to create the news story through interviewing people in the news content. When a news organization commits to reach more people </w:t>
      </w:r>
      <w:r w:rsidRPr="00AD627D">
        <w:rPr>
          <w:rFonts w:ascii="Times New Roman" w:hAnsi="Times New Roman"/>
        </w:rPr>
        <w:lastRenderedPageBreak/>
        <w:t xml:space="preserve">to include different perspectives in the story, then this means that the stories take additional time from reporters. Reporters have to contact sources, often needing to make appointments for interviews or adjust their work to fit the schedules of the sources. Interviewing also takes time, as does trying to synthesize the information gleaned from multiple sources into creating the story. Accordingly, stories with multiple interviewed sources reflect a greater investment of time on the part of the organization in the production of the story.  To measure this variable, a news story that was not created by Al Jazeera (e.g., AFP) </w:t>
      </w:r>
      <w:r>
        <w:rPr>
          <w:rFonts w:ascii="Times New Roman" w:hAnsi="Times New Roman"/>
        </w:rPr>
        <w:t>was</w:t>
      </w:r>
      <w:r w:rsidRPr="00AD627D">
        <w:rPr>
          <w:rFonts w:ascii="Times New Roman" w:hAnsi="Times New Roman"/>
        </w:rPr>
        <w:t xml:space="preserve"> coded as 2 even it ha</w:t>
      </w:r>
      <w:r>
        <w:rPr>
          <w:rFonts w:ascii="Times New Roman" w:hAnsi="Times New Roman"/>
        </w:rPr>
        <w:t>s</w:t>
      </w:r>
      <w:r w:rsidRPr="00AD627D">
        <w:rPr>
          <w:rFonts w:ascii="Times New Roman" w:hAnsi="Times New Roman"/>
        </w:rPr>
        <w:t xml:space="preserve"> </w:t>
      </w:r>
      <w:r>
        <w:rPr>
          <w:rFonts w:ascii="Times New Roman" w:hAnsi="Times New Roman"/>
        </w:rPr>
        <w:t>sources interviewed by</w:t>
      </w:r>
      <w:r w:rsidRPr="00AD627D">
        <w:rPr>
          <w:rFonts w:ascii="Times New Roman" w:hAnsi="Times New Roman"/>
        </w:rPr>
        <w:t xml:space="preserve"> media other than Al Jazeera</w:t>
      </w:r>
      <w:r>
        <w:rPr>
          <w:rFonts w:ascii="Times New Roman" w:hAnsi="Times New Roman"/>
        </w:rPr>
        <w:t xml:space="preserve"> because </w:t>
      </w:r>
      <w:r w:rsidRPr="00AD627D">
        <w:rPr>
          <w:rFonts w:ascii="Times New Roman" w:hAnsi="Times New Roman"/>
        </w:rPr>
        <w:t>Al Jazeera d</w:t>
      </w:r>
      <w:r>
        <w:rPr>
          <w:rFonts w:ascii="Times New Roman" w:hAnsi="Times New Roman"/>
        </w:rPr>
        <w:t xml:space="preserve">id not </w:t>
      </w:r>
      <w:r w:rsidRPr="00AD627D">
        <w:rPr>
          <w:rFonts w:ascii="Times New Roman" w:hAnsi="Times New Roman"/>
        </w:rPr>
        <w:t>put any of its resources to interview people in the story. A news story that interview</w:t>
      </w:r>
      <w:r>
        <w:rPr>
          <w:rFonts w:ascii="Times New Roman" w:hAnsi="Times New Roman"/>
        </w:rPr>
        <w:t>ed</w:t>
      </w:r>
      <w:r w:rsidRPr="00AD627D">
        <w:rPr>
          <w:rFonts w:ascii="Times New Roman" w:hAnsi="Times New Roman"/>
        </w:rPr>
        <w:t xml:space="preserve"> a single source by Al Jazeera staff and/or combined with another news agency name (e.g., Al Jazeera or Al Jazeera and AFP) </w:t>
      </w:r>
      <w:r>
        <w:rPr>
          <w:rFonts w:ascii="Times New Roman" w:hAnsi="Times New Roman"/>
        </w:rPr>
        <w:t>was</w:t>
      </w:r>
      <w:r w:rsidRPr="00AD627D">
        <w:rPr>
          <w:rFonts w:ascii="Times New Roman" w:hAnsi="Times New Roman"/>
        </w:rPr>
        <w:t xml:space="preserve"> coded as 1, and this means that Al Jazeera dedicate</w:t>
      </w:r>
      <w:r>
        <w:rPr>
          <w:rFonts w:ascii="Times New Roman" w:hAnsi="Times New Roman"/>
        </w:rPr>
        <w:t>d</w:t>
      </w:r>
      <w:r w:rsidRPr="00AD627D">
        <w:rPr>
          <w:rFonts w:ascii="Times New Roman" w:hAnsi="Times New Roman"/>
        </w:rPr>
        <w:t xml:space="preserve"> some of its resources to get this story. Finally,</w:t>
      </w:r>
      <w:r w:rsidR="006E6069" w:rsidRPr="006E6069">
        <w:t xml:space="preserve"> </w:t>
      </w:r>
      <w:r w:rsidR="006E6069" w:rsidRPr="006E6069">
        <w:rPr>
          <w:rFonts w:ascii="Times New Roman" w:hAnsi="Times New Roman"/>
        </w:rPr>
        <w:t>if the news story included interviews done by AJ journalists with multiple sources, then this story required a significant resource allotment by AJ, coming closest to fitting the professional, not marketing model. Accordingly, such stories were coded as 0, as they do not reflect a marketing approach.</w:t>
      </w:r>
    </w:p>
    <w:p w:rsidR="000706C4" w:rsidRPr="00AD627D" w:rsidRDefault="000706C4" w:rsidP="00464389">
      <w:pPr>
        <w:autoSpaceDE w:val="0"/>
        <w:autoSpaceDN w:val="0"/>
        <w:adjustRightInd w:val="0"/>
        <w:ind w:firstLine="567"/>
        <w:jc w:val="both"/>
        <w:rPr>
          <w:rFonts w:ascii="Times New Roman" w:hAnsi="Times New Roman"/>
        </w:rPr>
      </w:pPr>
      <w:r w:rsidRPr="00AD627D">
        <w:rPr>
          <w:rFonts w:ascii="Times New Roman" w:hAnsi="Times New Roman"/>
        </w:rPr>
        <w:t xml:space="preserve">The frequencies and percentages of the number of the interviewed sources in all stories </w:t>
      </w:r>
      <w:r>
        <w:rPr>
          <w:rFonts w:ascii="Times New Roman" w:hAnsi="Times New Roman"/>
        </w:rPr>
        <w:t>were</w:t>
      </w:r>
      <w:r w:rsidRPr="00AD627D">
        <w:rPr>
          <w:rFonts w:ascii="Times New Roman" w:hAnsi="Times New Roman"/>
        </w:rPr>
        <w:t xml:space="preserve"> used to examine whether or not AJ produce</w:t>
      </w:r>
      <w:r>
        <w:rPr>
          <w:rFonts w:ascii="Times New Roman" w:hAnsi="Times New Roman"/>
        </w:rPr>
        <w:t>d</w:t>
      </w:r>
      <w:r w:rsidRPr="00AD627D">
        <w:rPr>
          <w:rFonts w:ascii="Times New Roman" w:hAnsi="Times New Roman"/>
        </w:rPr>
        <w:t xml:space="preserve"> cheap content. The fewer interview</w:t>
      </w:r>
      <w:r w:rsidR="00132D29">
        <w:rPr>
          <w:rFonts w:ascii="Times New Roman" w:hAnsi="Times New Roman"/>
        </w:rPr>
        <w:t>ed</w:t>
      </w:r>
      <w:r w:rsidRPr="00AD627D">
        <w:rPr>
          <w:rFonts w:ascii="Times New Roman" w:hAnsi="Times New Roman"/>
        </w:rPr>
        <w:t xml:space="preserve"> sources in the news story, the more the news organization tend</w:t>
      </w:r>
      <w:r>
        <w:rPr>
          <w:rFonts w:ascii="Times New Roman" w:hAnsi="Times New Roman"/>
        </w:rPr>
        <w:t>ed</w:t>
      </w:r>
      <w:r w:rsidRPr="00AD627D">
        <w:rPr>
          <w:rFonts w:ascii="Times New Roman" w:hAnsi="Times New Roman"/>
        </w:rPr>
        <w:t xml:space="preserve"> to produce cheap content and then employ</w:t>
      </w:r>
      <w:r>
        <w:rPr>
          <w:rFonts w:ascii="Times New Roman" w:hAnsi="Times New Roman"/>
        </w:rPr>
        <w:t>ed</w:t>
      </w:r>
      <w:r w:rsidRPr="00AD627D">
        <w:rPr>
          <w:rFonts w:ascii="Times New Roman" w:hAnsi="Times New Roman"/>
        </w:rPr>
        <w:t xml:space="preserve"> the marketing values in the production of the news. </w:t>
      </w:r>
    </w:p>
    <w:p w:rsidR="000706C4" w:rsidRPr="00AD627D" w:rsidRDefault="000706C4" w:rsidP="00464389">
      <w:pPr>
        <w:autoSpaceDE w:val="0"/>
        <w:autoSpaceDN w:val="0"/>
        <w:adjustRightInd w:val="0"/>
        <w:ind w:firstLine="567"/>
        <w:jc w:val="both"/>
        <w:rPr>
          <w:rFonts w:ascii="Times New Roman" w:hAnsi="Times New Roman"/>
        </w:rPr>
      </w:pPr>
      <w:r w:rsidRPr="00AD627D">
        <w:rPr>
          <w:rFonts w:ascii="Times New Roman" w:hAnsi="Times New Roman"/>
        </w:rPr>
        <w:lastRenderedPageBreak/>
        <w:t xml:space="preserve">The last variable </w:t>
      </w:r>
      <w:r w:rsidR="00E40629">
        <w:rPr>
          <w:rFonts w:ascii="Times New Roman" w:hAnsi="Times New Roman"/>
        </w:rPr>
        <w:t>under</w:t>
      </w:r>
      <w:r w:rsidR="00E40629" w:rsidRPr="00AD627D">
        <w:rPr>
          <w:rFonts w:ascii="Times New Roman" w:hAnsi="Times New Roman"/>
        </w:rPr>
        <w:t xml:space="preserve"> </w:t>
      </w:r>
      <w:r w:rsidRPr="00AD627D">
        <w:rPr>
          <w:rFonts w:ascii="Times New Roman" w:hAnsi="Times New Roman"/>
        </w:rPr>
        <w:t>the resource commitments</w:t>
      </w:r>
      <w:r w:rsidR="00653471">
        <w:rPr>
          <w:rFonts w:ascii="Times New Roman" w:hAnsi="Times New Roman"/>
        </w:rPr>
        <w:t xml:space="preserve"> </w:t>
      </w:r>
      <w:r>
        <w:rPr>
          <w:rFonts w:ascii="Times New Roman" w:hAnsi="Times New Roman"/>
        </w:rPr>
        <w:t>wa</w:t>
      </w:r>
      <w:r w:rsidRPr="00AD627D">
        <w:rPr>
          <w:rFonts w:ascii="Times New Roman" w:hAnsi="Times New Roman"/>
        </w:rPr>
        <w:t xml:space="preserve">s using elements of multimedia in the news story. </w:t>
      </w:r>
      <w:r>
        <w:rPr>
          <w:rFonts w:ascii="Times New Roman" w:hAnsi="Times New Roman"/>
        </w:rPr>
        <w:t>Wa</w:t>
      </w:r>
      <w:r w:rsidRPr="00AD627D">
        <w:rPr>
          <w:rFonts w:ascii="Times New Roman" w:hAnsi="Times New Roman"/>
        </w:rPr>
        <w:t>s the article combined with a video, graphic, photo, charts, etc.? All of these elements would reflect additional resource commitments, because somebody in the news organization has to spend time to produce them and these people have to be paid.</w:t>
      </w:r>
      <w:r w:rsidRPr="00AD627D">
        <w:t xml:space="preserve"> </w:t>
      </w:r>
      <w:r w:rsidRPr="00AD627D">
        <w:rPr>
          <w:rFonts w:ascii="Times New Roman" w:hAnsi="Times New Roman"/>
        </w:rPr>
        <w:t xml:space="preserve">Video and still photography are now often captured by the same tool (a DSL camera or even a phone), but graphics and </w:t>
      </w:r>
      <w:r w:rsidR="00B85109" w:rsidRPr="00AD627D">
        <w:rPr>
          <w:rFonts w:ascii="Times New Roman" w:hAnsi="Times New Roman"/>
        </w:rPr>
        <w:t xml:space="preserve">charts </w:t>
      </w:r>
      <w:r w:rsidR="00B85109">
        <w:rPr>
          <w:rFonts w:ascii="Times New Roman" w:hAnsi="Times New Roman"/>
        </w:rPr>
        <w:t>may</w:t>
      </w:r>
      <w:r>
        <w:rPr>
          <w:rFonts w:ascii="Times New Roman" w:hAnsi="Times New Roman"/>
        </w:rPr>
        <w:t xml:space="preserve"> involve</w:t>
      </w:r>
      <w:r w:rsidRPr="00AD627D">
        <w:rPr>
          <w:rFonts w:ascii="Times New Roman" w:hAnsi="Times New Roman"/>
        </w:rPr>
        <w:t xml:space="preserve"> a greater investment of resources. So, this variable </w:t>
      </w:r>
      <w:r>
        <w:rPr>
          <w:rFonts w:ascii="Times New Roman" w:hAnsi="Times New Roman"/>
        </w:rPr>
        <w:t>was</w:t>
      </w:r>
      <w:r w:rsidRPr="00AD627D">
        <w:rPr>
          <w:rFonts w:ascii="Times New Roman" w:hAnsi="Times New Roman"/>
        </w:rPr>
        <w:t xml:space="preserve"> measure</w:t>
      </w:r>
      <w:r>
        <w:rPr>
          <w:rFonts w:ascii="Times New Roman" w:hAnsi="Times New Roman"/>
        </w:rPr>
        <w:t>d</w:t>
      </w:r>
      <w:r w:rsidRPr="00AD627D">
        <w:rPr>
          <w:rFonts w:ascii="Times New Roman" w:hAnsi="Times New Roman"/>
        </w:rPr>
        <w:t xml:space="preserve"> in this way: 2 = photo or video AND graphic or chart used in the story; 1 = photo or video OR graphic or chart; and the story </w:t>
      </w:r>
      <w:r>
        <w:rPr>
          <w:rFonts w:ascii="Times New Roman" w:hAnsi="Times New Roman"/>
        </w:rPr>
        <w:t>was</w:t>
      </w:r>
      <w:r w:rsidRPr="00AD627D">
        <w:rPr>
          <w:rFonts w:ascii="Times New Roman" w:hAnsi="Times New Roman"/>
        </w:rPr>
        <w:t xml:space="preserve"> coded as 0 = no visual or informational elements used in the story. In this variable, if other media organizations other than AJ produced these multimedia elements, they </w:t>
      </w:r>
      <w:r>
        <w:rPr>
          <w:rFonts w:ascii="Times New Roman" w:hAnsi="Times New Roman"/>
        </w:rPr>
        <w:t>were</w:t>
      </w:r>
      <w:r w:rsidRPr="00AD627D">
        <w:rPr>
          <w:rFonts w:ascii="Times New Roman" w:hAnsi="Times New Roman"/>
        </w:rPr>
        <w:t xml:space="preserve"> recorded as 0. In general, the less resources the news organization put</w:t>
      </w:r>
      <w:r>
        <w:rPr>
          <w:rFonts w:ascii="Times New Roman" w:hAnsi="Times New Roman"/>
        </w:rPr>
        <w:t>s</w:t>
      </w:r>
      <w:r w:rsidRPr="00AD627D">
        <w:rPr>
          <w:rFonts w:ascii="Times New Roman" w:hAnsi="Times New Roman"/>
        </w:rPr>
        <w:t xml:space="preserve"> in news gathering the more the news story reflect</w:t>
      </w:r>
      <w:r>
        <w:rPr>
          <w:rFonts w:ascii="Times New Roman" w:hAnsi="Times New Roman"/>
        </w:rPr>
        <w:t>s</w:t>
      </w:r>
      <w:r w:rsidRPr="00AD627D">
        <w:rPr>
          <w:rFonts w:ascii="Times New Roman" w:hAnsi="Times New Roman"/>
        </w:rPr>
        <w:t xml:space="preserve"> the marketing values, which mean</w:t>
      </w:r>
      <w:r w:rsidR="00132D29">
        <w:rPr>
          <w:rFonts w:ascii="Times New Roman" w:hAnsi="Times New Roman"/>
        </w:rPr>
        <w:t>s</w:t>
      </w:r>
      <w:r w:rsidRPr="00AD627D">
        <w:rPr>
          <w:rFonts w:ascii="Times New Roman" w:hAnsi="Times New Roman"/>
        </w:rPr>
        <w:t xml:space="preserve"> less pay and less time </w:t>
      </w:r>
      <w:r w:rsidR="00132D29">
        <w:rPr>
          <w:rFonts w:ascii="Times New Roman" w:hAnsi="Times New Roman"/>
        </w:rPr>
        <w:t xml:space="preserve">was </w:t>
      </w:r>
      <w:r w:rsidRPr="00AD627D">
        <w:rPr>
          <w:rFonts w:ascii="Times New Roman" w:hAnsi="Times New Roman"/>
        </w:rPr>
        <w:t>spen</w:t>
      </w:r>
      <w:r w:rsidR="00132D29">
        <w:rPr>
          <w:rFonts w:ascii="Times New Roman" w:hAnsi="Times New Roman"/>
        </w:rPr>
        <w:t>t</w:t>
      </w:r>
      <w:r w:rsidRPr="00AD627D">
        <w:rPr>
          <w:rFonts w:ascii="Times New Roman" w:hAnsi="Times New Roman"/>
        </w:rPr>
        <w:t xml:space="preserve"> to produce the story.</w:t>
      </w:r>
    </w:p>
    <w:p w:rsidR="000706C4" w:rsidRDefault="000706C4" w:rsidP="009D4C81">
      <w:pPr>
        <w:autoSpaceDE w:val="0"/>
        <w:autoSpaceDN w:val="0"/>
        <w:adjustRightInd w:val="0"/>
        <w:ind w:firstLine="567"/>
        <w:jc w:val="both"/>
        <w:rPr>
          <w:rFonts w:ascii="Times New Roman" w:hAnsi="Times New Roman"/>
          <w:b/>
          <w:bCs/>
        </w:rPr>
      </w:pPr>
      <w:proofErr w:type="gramStart"/>
      <w:r w:rsidRPr="00DC4F05">
        <w:rPr>
          <w:rFonts w:ascii="Times New Roman" w:hAnsi="Times New Roman"/>
          <w:b/>
          <w:bCs/>
        </w:rPr>
        <w:t>Sourcing usage</w:t>
      </w:r>
      <w:r>
        <w:rPr>
          <w:rFonts w:ascii="Times New Roman" w:hAnsi="Times New Roman"/>
          <w:b/>
          <w:bCs/>
        </w:rPr>
        <w:t>.</w:t>
      </w:r>
      <w:proofErr w:type="gramEnd"/>
      <w:r>
        <w:rPr>
          <w:rFonts w:ascii="Times New Roman" w:hAnsi="Times New Roman"/>
          <w:b/>
          <w:bCs/>
        </w:rPr>
        <w:t xml:space="preserve"> </w:t>
      </w:r>
      <w:r w:rsidRPr="000F6AB8">
        <w:rPr>
          <w:rFonts w:ascii="Times New Roman" w:hAnsi="Times New Roman"/>
        </w:rPr>
        <w:t>The decline in the use of official sources</w:t>
      </w:r>
      <w:r>
        <w:rPr>
          <w:rFonts w:ascii="Times New Roman" w:hAnsi="Times New Roman"/>
        </w:rPr>
        <w:t xml:space="preserve"> or public sphere sources</w:t>
      </w:r>
      <w:r w:rsidRPr="000F6AB8">
        <w:rPr>
          <w:rFonts w:ascii="Times New Roman" w:hAnsi="Times New Roman"/>
        </w:rPr>
        <w:t xml:space="preserve"> in the news stories is a sign of employing the marketing model in news production. This market-based system tends to keep government away from the news production process, and reduces the potential for official propagandizing (Meyer, 1987). Moreover, in the postmodern era, journalists do not rely much on official sources in news production as a result of the change in the traditional newsroom culture (Lowrey &amp; Gade, 2011). Today, the digital age gives the audience unlimited choices in platform and content and enables them to replace traditional sources of news with those that fit to their tastes and confirm their beliefs (Gade &amp; Lowrey, 2011, Hermida, et al., 2011; Singer, 2011; Umphlett, 2006). The marketing model is </w:t>
      </w:r>
      <w:r w:rsidRPr="000F6AB8">
        <w:rPr>
          <w:rFonts w:ascii="Times New Roman" w:hAnsi="Times New Roman"/>
        </w:rPr>
        <w:lastRenderedPageBreak/>
        <w:t>the result of the change in the newsroom culture that has been imposed by postmodern forces, new technologies, and competition. Therefore, the transition from the traditional model to the marketing model has impacted professionalism values and practices including the limited reliance of journalists on official</w:t>
      </w:r>
      <w:r>
        <w:rPr>
          <w:rFonts w:ascii="Times New Roman" w:hAnsi="Times New Roman"/>
        </w:rPr>
        <w:t>/public sphere</w:t>
      </w:r>
      <w:r w:rsidRPr="000F6AB8">
        <w:rPr>
          <w:rFonts w:ascii="Times New Roman" w:hAnsi="Times New Roman"/>
        </w:rPr>
        <w:t xml:space="preserve"> sources. </w:t>
      </w:r>
    </w:p>
    <w:p w:rsidR="000706C4" w:rsidRDefault="000706C4" w:rsidP="009D4C81">
      <w:pPr>
        <w:autoSpaceDE w:val="0"/>
        <w:autoSpaceDN w:val="0"/>
        <w:adjustRightInd w:val="0"/>
        <w:ind w:firstLine="567"/>
        <w:jc w:val="both"/>
        <w:rPr>
          <w:rFonts w:ascii="Times New Roman" w:hAnsi="Times New Roman"/>
        </w:rPr>
      </w:pPr>
      <w:r>
        <w:rPr>
          <w:rFonts w:ascii="Times New Roman" w:hAnsi="Times New Roman"/>
        </w:rPr>
        <w:t>T</w:t>
      </w:r>
      <w:r w:rsidRPr="00084E74">
        <w:rPr>
          <w:rFonts w:ascii="Times New Roman" w:hAnsi="Times New Roman"/>
        </w:rPr>
        <w:t>his study adopt</w:t>
      </w:r>
      <w:r>
        <w:rPr>
          <w:rFonts w:ascii="Times New Roman" w:hAnsi="Times New Roman"/>
        </w:rPr>
        <w:t>ed</w:t>
      </w:r>
      <w:r w:rsidRPr="00084E74">
        <w:rPr>
          <w:rFonts w:ascii="Times New Roman" w:hAnsi="Times New Roman"/>
        </w:rPr>
        <w:t xml:space="preserve"> Carpenter (2008) who defines official sources as people who speak on behalf of an organization. The official category includes public sphere sources (or government elected or appointed and business people (e.g., prosecuting attorneys, </w:t>
      </w:r>
      <w:r w:rsidR="00132D29">
        <w:rPr>
          <w:rFonts w:ascii="Times New Roman" w:hAnsi="Times New Roman"/>
        </w:rPr>
        <w:t xml:space="preserve">institutional </w:t>
      </w:r>
      <w:r w:rsidRPr="00084E74">
        <w:rPr>
          <w:rFonts w:ascii="Times New Roman" w:hAnsi="Times New Roman"/>
        </w:rPr>
        <w:t>representatives, police, CEO, business managers, N</w:t>
      </w:r>
      <w:r>
        <w:rPr>
          <w:rFonts w:ascii="Times New Roman" w:hAnsi="Times New Roman"/>
        </w:rPr>
        <w:t>GO</w:t>
      </w:r>
      <w:r w:rsidRPr="00084E74">
        <w:rPr>
          <w:rFonts w:ascii="Times New Roman" w:hAnsi="Times New Roman"/>
        </w:rPr>
        <w:t xml:space="preserve">s, etc). Public sphere sources have the power and control the information that can affect people's lives. Shoemaker and Reese (1996) argue that "news is about the powerful," (p. 56) and reflects in the selection of sources, by relying on officials and other wealthy, corporate, and bureaucratic elites. These people have the power to "set the rules and exert greater control over the information" (p. 124). Because of the power they have, these people have important things to say (Paletz &amp; Entman, 1981) which "affects people's lives" (Shoemaker &amp; Reese, 1996, p. 185).  Meanwhile, these people who speak freely on their own behalves and are not likely speaking on behalf of an organization will be categorized as non-official sources or private sphere sources (Carpenter, 2008). The unofficial source categories include for example average people, museum visitors, movie goers, witnesses, etc. This study </w:t>
      </w:r>
      <w:r>
        <w:rPr>
          <w:rFonts w:ascii="Times New Roman" w:hAnsi="Times New Roman"/>
        </w:rPr>
        <w:t>used</w:t>
      </w:r>
      <w:r w:rsidRPr="00084E74">
        <w:rPr>
          <w:rFonts w:ascii="Times New Roman" w:hAnsi="Times New Roman"/>
        </w:rPr>
        <w:t xml:space="preserve"> public sphere sources (e.g., officials) and private sphere sources (e.g., non-officials) to measure the marketing values.</w:t>
      </w:r>
      <w:r w:rsidRPr="00AD627D">
        <w:rPr>
          <w:rFonts w:ascii="Times New Roman" w:hAnsi="Times New Roman"/>
        </w:rPr>
        <w:t xml:space="preserve"> When NGOs talking about public issues and when they definitely engage in the public affairs they </w:t>
      </w:r>
      <w:r>
        <w:rPr>
          <w:rFonts w:ascii="Times New Roman" w:hAnsi="Times New Roman"/>
        </w:rPr>
        <w:t>were</w:t>
      </w:r>
      <w:r w:rsidRPr="00AD627D">
        <w:rPr>
          <w:rFonts w:ascii="Times New Roman" w:hAnsi="Times New Roman"/>
        </w:rPr>
        <w:t xml:space="preserve"> coded as public sphere sources because they </w:t>
      </w:r>
      <w:r w:rsidRPr="00AD627D">
        <w:rPr>
          <w:rFonts w:ascii="Times New Roman" w:hAnsi="Times New Roman"/>
        </w:rPr>
        <w:lastRenderedPageBreak/>
        <w:t xml:space="preserve">advocate to the public interests and issues. For example, Greenpeace is an environmental NGO and focuses its campaigning on worldwide issues such as deforestation, overfishing, climate change, commercial whaling, and anti-nuclear issues. It uses direct action, lobbying, and research to achieve its goals. If the spokesperson of any representative of this NGO talks </w:t>
      </w:r>
      <w:r w:rsidR="00E40629">
        <w:rPr>
          <w:rFonts w:ascii="Times New Roman" w:hAnsi="Times New Roman"/>
        </w:rPr>
        <w:t>about</w:t>
      </w:r>
      <w:r w:rsidRPr="00AD627D">
        <w:rPr>
          <w:rFonts w:ascii="Times New Roman" w:hAnsi="Times New Roman"/>
        </w:rPr>
        <w:t xml:space="preserve"> such public affairs issues then he/she coded as public sphere source. </w:t>
      </w:r>
      <w:r>
        <w:rPr>
          <w:rFonts w:ascii="Times New Roman" w:hAnsi="Times New Roman"/>
        </w:rPr>
        <w:t>Another example,</w:t>
      </w:r>
      <w:r w:rsidRPr="00084E74">
        <w:rPr>
          <w:rFonts w:ascii="Times New Roman" w:hAnsi="Times New Roman"/>
        </w:rPr>
        <w:t xml:space="preserve"> a news story about the Argentine footballer, Lionel Messi [plays as a forward for Spanish club FC Barcelona] who serves as UNICEF Global Goodwill Ambassador to help improve the lives of children and women around the world, by creating public awareness of children’s issues and helping to mobilize resources, w</w:t>
      </w:r>
      <w:r>
        <w:rPr>
          <w:rFonts w:ascii="Times New Roman" w:hAnsi="Times New Roman"/>
        </w:rPr>
        <w:t>ould</w:t>
      </w:r>
      <w:r w:rsidRPr="00084E74">
        <w:rPr>
          <w:rFonts w:ascii="Times New Roman" w:hAnsi="Times New Roman"/>
        </w:rPr>
        <w:t xml:space="preserve"> be coded as public sphere sources not as private one. But, if a news story about Messi </w:t>
      </w:r>
      <w:r w:rsidR="00E40629">
        <w:rPr>
          <w:rFonts w:ascii="Times New Roman" w:hAnsi="Times New Roman"/>
        </w:rPr>
        <w:t xml:space="preserve">features him </w:t>
      </w:r>
      <w:r w:rsidRPr="00084E74">
        <w:rPr>
          <w:rFonts w:ascii="Times New Roman" w:hAnsi="Times New Roman"/>
        </w:rPr>
        <w:t>celebrating his girlfriend's birthday, then this w</w:t>
      </w:r>
      <w:r>
        <w:rPr>
          <w:rFonts w:ascii="Times New Roman" w:hAnsi="Times New Roman"/>
        </w:rPr>
        <w:t>ould</w:t>
      </w:r>
      <w:r w:rsidRPr="00084E74">
        <w:rPr>
          <w:rFonts w:ascii="Times New Roman" w:hAnsi="Times New Roman"/>
        </w:rPr>
        <w:t xml:space="preserve"> be considered as private sphere source.</w:t>
      </w:r>
      <w:r w:rsidRPr="00110FBE">
        <w:rPr>
          <w:rFonts w:ascii="Times New Roman" w:hAnsi="Times New Roman"/>
        </w:rPr>
        <w:t xml:space="preserve"> Each source mentioned in the story </w:t>
      </w:r>
      <w:r>
        <w:rPr>
          <w:rFonts w:ascii="Times New Roman" w:hAnsi="Times New Roman"/>
        </w:rPr>
        <w:t>was</w:t>
      </w:r>
      <w:r w:rsidRPr="00110FBE">
        <w:rPr>
          <w:rFonts w:ascii="Times New Roman" w:hAnsi="Times New Roman"/>
        </w:rPr>
        <w:t xml:space="preserve"> counted and the most frequent category </w:t>
      </w:r>
      <w:r>
        <w:rPr>
          <w:rFonts w:ascii="Times New Roman" w:hAnsi="Times New Roman"/>
        </w:rPr>
        <w:t>was</w:t>
      </w:r>
      <w:r w:rsidRPr="00110FBE">
        <w:rPr>
          <w:rFonts w:ascii="Times New Roman" w:hAnsi="Times New Roman"/>
        </w:rPr>
        <w:t xml:space="preserve"> taken as indicator of whether or not the content reflect</w:t>
      </w:r>
      <w:r>
        <w:rPr>
          <w:rFonts w:ascii="Times New Roman" w:hAnsi="Times New Roman"/>
        </w:rPr>
        <w:t xml:space="preserve">ed </w:t>
      </w:r>
      <w:r w:rsidRPr="00110FBE">
        <w:rPr>
          <w:rFonts w:ascii="Times New Roman" w:hAnsi="Times New Roman"/>
        </w:rPr>
        <w:t xml:space="preserve">marketing value. For example, if the frequencies of </w:t>
      </w:r>
      <w:r>
        <w:rPr>
          <w:rFonts w:ascii="Times New Roman" w:hAnsi="Times New Roman"/>
        </w:rPr>
        <w:t>public sphere</w:t>
      </w:r>
      <w:r w:rsidRPr="00110FBE">
        <w:rPr>
          <w:rFonts w:ascii="Times New Roman" w:hAnsi="Times New Roman"/>
        </w:rPr>
        <w:t xml:space="preserve"> sources, and </w:t>
      </w:r>
      <w:r>
        <w:rPr>
          <w:rFonts w:ascii="Times New Roman" w:hAnsi="Times New Roman"/>
        </w:rPr>
        <w:t>private sphere</w:t>
      </w:r>
      <w:r w:rsidRPr="00110FBE">
        <w:rPr>
          <w:rFonts w:ascii="Times New Roman" w:hAnsi="Times New Roman"/>
        </w:rPr>
        <w:t xml:space="preserve"> sources in a news story were </w:t>
      </w:r>
      <w:r>
        <w:rPr>
          <w:rFonts w:ascii="Times New Roman" w:hAnsi="Times New Roman"/>
        </w:rPr>
        <w:t>1</w:t>
      </w:r>
      <w:r w:rsidRPr="00110FBE">
        <w:rPr>
          <w:rFonts w:ascii="Times New Roman" w:hAnsi="Times New Roman"/>
        </w:rPr>
        <w:t>, and</w:t>
      </w:r>
      <w:r>
        <w:rPr>
          <w:rFonts w:ascii="Times New Roman" w:hAnsi="Times New Roman"/>
        </w:rPr>
        <w:t xml:space="preserve"> 3</w:t>
      </w:r>
      <w:r w:rsidRPr="00110FBE">
        <w:rPr>
          <w:rFonts w:ascii="Times New Roman" w:hAnsi="Times New Roman"/>
        </w:rPr>
        <w:t xml:space="preserve">, respectively, then this story </w:t>
      </w:r>
      <w:r>
        <w:rPr>
          <w:rFonts w:ascii="Times New Roman" w:hAnsi="Times New Roman"/>
        </w:rPr>
        <w:t>was</w:t>
      </w:r>
      <w:r w:rsidRPr="00110FBE">
        <w:rPr>
          <w:rFonts w:ascii="Times New Roman" w:hAnsi="Times New Roman"/>
        </w:rPr>
        <w:t xml:space="preserve"> coded as 1, which refers to dominance of </w:t>
      </w:r>
      <w:r>
        <w:rPr>
          <w:rFonts w:ascii="Times New Roman" w:hAnsi="Times New Roman"/>
        </w:rPr>
        <w:t>private sphere</w:t>
      </w:r>
      <w:r w:rsidRPr="00110FBE">
        <w:rPr>
          <w:rFonts w:ascii="Times New Roman" w:hAnsi="Times New Roman"/>
        </w:rPr>
        <w:t xml:space="preserve"> sources and to that this news story satisfie</w:t>
      </w:r>
      <w:r>
        <w:rPr>
          <w:rFonts w:ascii="Times New Roman" w:hAnsi="Times New Roman"/>
        </w:rPr>
        <w:t>d</w:t>
      </w:r>
      <w:r w:rsidRPr="00110FBE">
        <w:rPr>
          <w:rFonts w:ascii="Times New Roman" w:hAnsi="Times New Roman"/>
        </w:rPr>
        <w:t xml:space="preserve"> a marketing model criterion, namely, using non-official sources.</w:t>
      </w:r>
      <w:r w:rsidRPr="00A54EDF">
        <w:t xml:space="preserve"> </w:t>
      </w:r>
      <w:r w:rsidRPr="00A54EDF">
        <w:rPr>
          <w:rFonts w:ascii="Times New Roman" w:hAnsi="Times New Roman"/>
        </w:rPr>
        <w:t>However, in some cases, the private and powerful people w</w:t>
      </w:r>
      <w:r>
        <w:rPr>
          <w:rFonts w:ascii="Times New Roman" w:hAnsi="Times New Roman"/>
        </w:rPr>
        <w:t>ou</w:t>
      </w:r>
      <w:r w:rsidRPr="00A54EDF">
        <w:rPr>
          <w:rFonts w:ascii="Times New Roman" w:hAnsi="Times New Roman"/>
        </w:rPr>
        <w:t>l</w:t>
      </w:r>
      <w:r>
        <w:rPr>
          <w:rFonts w:ascii="Times New Roman" w:hAnsi="Times New Roman"/>
        </w:rPr>
        <w:t>d</w:t>
      </w:r>
      <w:r w:rsidRPr="00A54EDF">
        <w:rPr>
          <w:rFonts w:ascii="Times New Roman" w:hAnsi="Times New Roman"/>
        </w:rPr>
        <w:t xml:space="preserve"> not be coded as </w:t>
      </w:r>
      <w:r>
        <w:rPr>
          <w:rFonts w:ascii="Times New Roman" w:hAnsi="Times New Roman"/>
        </w:rPr>
        <w:t xml:space="preserve">public sphere </w:t>
      </w:r>
      <w:r w:rsidRPr="00A54EDF">
        <w:rPr>
          <w:rFonts w:ascii="Times New Roman" w:hAnsi="Times New Roman"/>
        </w:rPr>
        <w:t xml:space="preserve">sources when they </w:t>
      </w:r>
      <w:r>
        <w:rPr>
          <w:rFonts w:ascii="Times New Roman" w:hAnsi="Times New Roman"/>
        </w:rPr>
        <w:t>were</w:t>
      </w:r>
      <w:r w:rsidRPr="00A54EDF">
        <w:rPr>
          <w:rFonts w:ascii="Times New Roman" w:hAnsi="Times New Roman"/>
        </w:rPr>
        <w:t xml:space="preserve"> speaking on private sphere issues</w:t>
      </w:r>
      <w:r w:rsidR="001B076F">
        <w:rPr>
          <w:rFonts w:ascii="Times New Roman" w:hAnsi="Times New Roman"/>
        </w:rPr>
        <w:t>.</w:t>
      </w:r>
      <w:r w:rsidRPr="00A54EDF">
        <w:rPr>
          <w:rFonts w:ascii="Times New Roman" w:hAnsi="Times New Roman"/>
        </w:rPr>
        <w:t xml:space="preserve"> </w:t>
      </w:r>
      <w:r w:rsidR="001B076F">
        <w:rPr>
          <w:rFonts w:ascii="Times New Roman" w:hAnsi="Times New Roman"/>
        </w:rPr>
        <w:t>B</w:t>
      </w:r>
      <w:r w:rsidR="001B076F" w:rsidRPr="00A54EDF">
        <w:rPr>
          <w:rFonts w:ascii="Times New Roman" w:hAnsi="Times New Roman"/>
        </w:rPr>
        <w:t xml:space="preserve">ecause </w:t>
      </w:r>
      <w:r w:rsidRPr="00A54EDF">
        <w:rPr>
          <w:rFonts w:ascii="Times New Roman" w:hAnsi="Times New Roman"/>
        </w:rPr>
        <w:t xml:space="preserve">they </w:t>
      </w:r>
      <w:r>
        <w:rPr>
          <w:rFonts w:ascii="Times New Roman" w:hAnsi="Times New Roman"/>
        </w:rPr>
        <w:t>were</w:t>
      </w:r>
      <w:r w:rsidRPr="00A54EDF">
        <w:rPr>
          <w:rFonts w:ascii="Times New Roman" w:hAnsi="Times New Roman"/>
        </w:rPr>
        <w:t xml:space="preserve"> not con</w:t>
      </w:r>
      <w:r>
        <w:rPr>
          <w:rFonts w:ascii="Times New Roman" w:hAnsi="Times New Roman"/>
        </w:rPr>
        <w:t xml:space="preserve">tributing to the public sphere, </w:t>
      </w:r>
      <w:r w:rsidRPr="00A54EDF">
        <w:rPr>
          <w:rFonts w:ascii="Times New Roman" w:hAnsi="Times New Roman"/>
        </w:rPr>
        <w:t>which reflect</w:t>
      </w:r>
      <w:r>
        <w:rPr>
          <w:rFonts w:ascii="Times New Roman" w:hAnsi="Times New Roman"/>
        </w:rPr>
        <w:t>ed</w:t>
      </w:r>
      <w:r w:rsidRPr="00A54EDF">
        <w:rPr>
          <w:rFonts w:ascii="Times New Roman" w:hAnsi="Times New Roman"/>
        </w:rPr>
        <w:t xml:space="preserve"> content that serve</w:t>
      </w:r>
      <w:r>
        <w:rPr>
          <w:rFonts w:ascii="Times New Roman" w:hAnsi="Times New Roman"/>
        </w:rPr>
        <w:t>d</w:t>
      </w:r>
      <w:r w:rsidRPr="00A54EDF">
        <w:rPr>
          <w:rFonts w:ascii="Times New Roman" w:hAnsi="Times New Roman"/>
        </w:rPr>
        <w:t xml:space="preserve"> people wants more than needs, and thus it </w:t>
      </w:r>
      <w:r>
        <w:rPr>
          <w:rFonts w:ascii="Times New Roman" w:hAnsi="Times New Roman"/>
        </w:rPr>
        <w:t>was</w:t>
      </w:r>
      <w:r w:rsidRPr="00A54EDF">
        <w:rPr>
          <w:rFonts w:ascii="Times New Roman" w:hAnsi="Times New Roman"/>
        </w:rPr>
        <w:t xml:space="preserve"> coded as private sphere sources.</w:t>
      </w:r>
      <w:r w:rsidRPr="00C9503E">
        <w:t xml:space="preserve"> </w:t>
      </w:r>
      <w:r w:rsidRPr="00C9503E">
        <w:rPr>
          <w:rFonts w:ascii="Times New Roman" w:hAnsi="Times New Roman"/>
        </w:rPr>
        <w:t>The fine line to decide which source w</w:t>
      </w:r>
      <w:r>
        <w:rPr>
          <w:rFonts w:ascii="Times New Roman" w:hAnsi="Times New Roman"/>
        </w:rPr>
        <w:t>ould</w:t>
      </w:r>
      <w:r w:rsidRPr="00C9503E">
        <w:rPr>
          <w:rFonts w:ascii="Times New Roman" w:hAnsi="Times New Roman"/>
        </w:rPr>
        <w:t xml:space="preserve"> be coded as </w:t>
      </w:r>
      <w:r>
        <w:rPr>
          <w:rFonts w:ascii="Times New Roman" w:hAnsi="Times New Roman"/>
        </w:rPr>
        <w:t xml:space="preserve">private or public sphere source was </w:t>
      </w:r>
      <w:r w:rsidRPr="00C9503E">
        <w:rPr>
          <w:rFonts w:ascii="Times New Roman" w:hAnsi="Times New Roman"/>
        </w:rPr>
        <w:t>depend</w:t>
      </w:r>
      <w:r>
        <w:rPr>
          <w:rFonts w:ascii="Times New Roman" w:hAnsi="Times New Roman"/>
        </w:rPr>
        <w:t>ing</w:t>
      </w:r>
      <w:r w:rsidRPr="00C9503E">
        <w:rPr>
          <w:rFonts w:ascii="Times New Roman" w:hAnsi="Times New Roman"/>
        </w:rPr>
        <w:t xml:space="preserve"> on when </w:t>
      </w:r>
      <w:r>
        <w:rPr>
          <w:rFonts w:ascii="Times New Roman" w:hAnsi="Times New Roman"/>
        </w:rPr>
        <w:t>the</w:t>
      </w:r>
      <w:r w:rsidRPr="00C9503E">
        <w:rPr>
          <w:rFonts w:ascii="Times New Roman" w:hAnsi="Times New Roman"/>
        </w:rPr>
        <w:t xml:space="preserve"> source talk</w:t>
      </w:r>
      <w:r>
        <w:rPr>
          <w:rFonts w:ascii="Times New Roman" w:hAnsi="Times New Roman"/>
        </w:rPr>
        <w:t>ed</w:t>
      </w:r>
      <w:r w:rsidRPr="00C9503E">
        <w:rPr>
          <w:rFonts w:ascii="Times New Roman" w:hAnsi="Times New Roman"/>
        </w:rPr>
        <w:t xml:space="preserve"> on </w:t>
      </w:r>
      <w:r w:rsidRPr="00C9503E">
        <w:rPr>
          <w:rFonts w:ascii="Times New Roman" w:hAnsi="Times New Roman"/>
        </w:rPr>
        <w:lastRenderedPageBreak/>
        <w:t>issues contribute</w:t>
      </w:r>
      <w:r>
        <w:rPr>
          <w:rFonts w:ascii="Times New Roman" w:hAnsi="Times New Roman"/>
        </w:rPr>
        <w:t>d</w:t>
      </w:r>
      <w:r w:rsidRPr="00C9503E">
        <w:rPr>
          <w:rFonts w:ascii="Times New Roman" w:hAnsi="Times New Roman"/>
        </w:rPr>
        <w:t xml:space="preserve"> to the public sphere and impact</w:t>
      </w:r>
      <w:r>
        <w:rPr>
          <w:rFonts w:ascii="Times New Roman" w:hAnsi="Times New Roman"/>
        </w:rPr>
        <w:t>ed</w:t>
      </w:r>
      <w:r w:rsidRPr="00C9503E">
        <w:rPr>
          <w:rFonts w:ascii="Times New Roman" w:hAnsi="Times New Roman"/>
        </w:rPr>
        <w:t xml:space="preserve"> on the public interests and their life</w:t>
      </w:r>
      <w:r>
        <w:rPr>
          <w:rFonts w:ascii="Times New Roman" w:hAnsi="Times New Roman"/>
        </w:rPr>
        <w:t xml:space="preserve"> or not. For </w:t>
      </w:r>
      <w:r w:rsidRPr="00B37D5F">
        <w:rPr>
          <w:rFonts w:ascii="Times New Roman" w:hAnsi="Times New Roman"/>
        </w:rPr>
        <w:t xml:space="preserve">instance, Mark Zuckerberg, the Facebook </w:t>
      </w:r>
      <w:r w:rsidR="00E40629">
        <w:rPr>
          <w:rFonts w:ascii="Times New Roman" w:hAnsi="Times New Roman"/>
        </w:rPr>
        <w:t>founder</w:t>
      </w:r>
      <w:r w:rsidRPr="00B37D5F">
        <w:rPr>
          <w:rFonts w:ascii="Times New Roman" w:hAnsi="Times New Roman"/>
        </w:rPr>
        <w:t xml:space="preserve">, </w:t>
      </w:r>
      <w:r>
        <w:rPr>
          <w:rFonts w:ascii="Times New Roman" w:hAnsi="Times New Roman"/>
        </w:rPr>
        <w:t>was</w:t>
      </w:r>
      <w:r w:rsidRPr="00B37D5F">
        <w:rPr>
          <w:rFonts w:ascii="Times New Roman" w:hAnsi="Times New Roman"/>
        </w:rPr>
        <w:t xml:space="preserve"> coded as public sphere source when </w:t>
      </w:r>
      <w:r>
        <w:rPr>
          <w:rFonts w:ascii="Times New Roman" w:hAnsi="Times New Roman"/>
        </w:rPr>
        <w:t>he spoke about his</w:t>
      </w:r>
      <w:r w:rsidRPr="00B37D5F">
        <w:rPr>
          <w:rFonts w:ascii="Times New Roman" w:hAnsi="Times New Roman"/>
        </w:rPr>
        <w:t xml:space="preserve"> donating</w:t>
      </w:r>
      <w:r>
        <w:rPr>
          <w:rFonts w:ascii="Times New Roman" w:hAnsi="Times New Roman"/>
        </w:rPr>
        <w:t xml:space="preserve"> of</w:t>
      </w:r>
      <w:r w:rsidRPr="00B37D5F">
        <w:rPr>
          <w:rFonts w:ascii="Times New Roman" w:hAnsi="Times New Roman"/>
        </w:rPr>
        <w:t xml:space="preserve"> $120 million to support the San Francisco Bay Area's public school system. But, Zuckerberg </w:t>
      </w:r>
      <w:r>
        <w:rPr>
          <w:rFonts w:ascii="Times New Roman" w:hAnsi="Times New Roman"/>
        </w:rPr>
        <w:t>was</w:t>
      </w:r>
      <w:r w:rsidRPr="00B37D5F">
        <w:rPr>
          <w:rFonts w:ascii="Times New Roman" w:hAnsi="Times New Roman"/>
        </w:rPr>
        <w:t xml:space="preserve"> coded as </w:t>
      </w:r>
      <w:r w:rsidR="00E40629">
        <w:rPr>
          <w:rFonts w:ascii="Times New Roman" w:hAnsi="Times New Roman"/>
        </w:rPr>
        <w:t xml:space="preserve">a </w:t>
      </w:r>
      <w:r w:rsidRPr="00B37D5F">
        <w:rPr>
          <w:rFonts w:ascii="Times New Roman" w:hAnsi="Times New Roman"/>
        </w:rPr>
        <w:t>private sphere source when the news story talk</w:t>
      </w:r>
      <w:r>
        <w:rPr>
          <w:rFonts w:ascii="Times New Roman" w:hAnsi="Times New Roman"/>
        </w:rPr>
        <w:t>ed</w:t>
      </w:r>
      <w:r w:rsidRPr="00B37D5F">
        <w:rPr>
          <w:rFonts w:ascii="Times New Roman" w:hAnsi="Times New Roman"/>
        </w:rPr>
        <w:t xml:space="preserve"> about his fancy cars and big boats.</w:t>
      </w:r>
      <w:r>
        <w:rPr>
          <w:rFonts w:ascii="Times New Roman" w:hAnsi="Times New Roman"/>
        </w:rPr>
        <w:t xml:space="preserve"> </w:t>
      </w:r>
    </w:p>
    <w:p w:rsidR="000706C4" w:rsidRDefault="000706C4" w:rsidP="00464389">
      <w:pPr>
        <w:autoSpaceDE w:val="0"/>
        <w:autoSpaceDN w:val="0"/>
        <w:adjustRightInd w:val="0"/>
        <w:ind w:firstLine="567"/>
        <w:jc w:val="both"/>
        <w:rPr>
          <w:rFonts w:ascii="Times New Roman" w:hAnsi="Times New Roman"/>
        </w:rPr>
      </w:pPr>
      <w:r>
        <w:rPr>
          <w:rFonts w:ascii="Times New Roman" w:hAnsi="Times New Roman"/>
        </w:rPr>
        <w:t>Using</w:t>
      </w:r>
      <w:r w:rsidRPr="000F6AB8">
        <w:rPr>
          <w:rFonts w:ascii="Times New Roman" w:hAnsi="Times New Roman"/>
        </w:rPr>
        <w:t xml:space="preserve"> these </w:t>
      </w:r>
      <w:r>
        <w:rPr>
          <w:rFonts w:ascii="Times New Roman" w:hAnsi="Times New Roman"/>
        </w:rPr>
        <w:t>four</w:t>
      </w:r>
      <w:r w:rsidRPr="000F6AB8">
        <w:rPr>
          <w:rFonts w:ascii="Times New Roman" w:hAnsi="Times New Roman"/>
        </w:rPr>
        <w:t xml:space="preserve"> concepts (public and private sphere content, hard and soft news,</w:t>
      </w:r>
      <w:r>
        <w:rPr>
          <w:rFonts w:ascii="Times New Roman" w:hAnsi="Times New Roman"/>
        </w:rPr>
        <w:t xml:space="preserve"> resources commitment,</w:t>
      </w:r>
      <w:r w:rsidRPr="000F6AB8">
        <w:rPr>
          <w:rFonts w:ascii="Times New Roman" w:hAnsi="Times New Roman"/>
        </w:rPr>
        <w:t xml:space="preserve"> and sourcing usage) that </w:t>
      </w:r>
      <w:r>
        <w:rPr>
          <w:rFonts w:ascii="Times New Roman" w:hAnsi="Times New Roman"/>
        </w:rPr>
        <w:t>were</w:t>
      </w:r>
      <w:r w:rsidRPr="000F6AB8">
        <w:rPr>
          <w:rFonts w:ascii="Times New Roman" w:hAnsi="Times New Roman"/>
        </w:rPr>
        <w:t xml:space="preserve"> related to the marketing model,</w:t>
      </w:r>
      <w:r>
        <w:rPr>
          <w:rFonts w:ascii="Times New Roman" w:hAnsi="Times New Roman"/>
        </w:rPr>
        <w:t xml:space="preserve"> </w:t>
      </w:r>
      <w:r w:rsidRPr="000F6AB8">
        <w:rPr>
          <w:rFonts w:ascii="Times New Roman" w:hAnsi="Times New Roman"/>
        </w:rPr>
        <w:t xml:space="preserve">the researcher developed </w:t>
      </w:r>
      <w:r>
        <w:rPr>
          <w:rFonts w:ascii="Times New Roman" w:hAnsi="Times New Roman"/>
        </w:rPr>
        <w:t>an index</w:t>
      </w:r>
      <w:r w:rsidRPr="000F6AB8">
        <w:rPr>
          <w:rFonts w:ascii="Times New Roman" w:hAnsi="Times New Roman"/>
        </w:rPr>
        <w:t xml:space="preserve"> to measure marketing values in media content. The index of marketing </w:t>
      </w:r>
      <w:r>
        <w:rPr>
          <w:rFonts w:ascii="Times New Roman" w:hAnsi="Times New Roman"/>
        </w:rPr>
        <w:t>was</w:t>
      </w:r>
      <w:r w:rsidRPr="000F6AB8">
        <w:rPr>
          <w:rFonts w:ascii="Times New Roman" w:hAnsi="Times New Roman"/>
        </w:rPr>
        <w:t xml:space="preserve"> calculated from the values of the measured marketing variables</w:t>
      </w:r>
      <w:proofErr w:type="gramStart"/>
      <w:r w:rsidRPr="000F6AB8">
        <w:rPr>
          <w:rFonts w:ascii="Times New Roman" w:hAnsi="Times New Roman"/>
        </w:rPr>
        <w:t>..</w:t>
      </w:r>
      <w:proofErr w:type="gramEnd"/>
      <w:r w:rsidRPr="000F6AB8">
        <w:rPr>
          <w:rFonts w:ascii="Times New Roman" w:hAnsi="Times New Roman"/>
        </w:rPr>
        <w:t xml:space="preserve"> </w:t>
      </w:r>
      <w:r w:rsidRPr="00366B73">
        <w:rPr>
          <w:rFonts w:ascii="Times New Roman" w:hAnsi="Times New Roman"/>
        </w:rPr>
        <w:t>High scores in private sphere content, soft news, and non-official sourcing usage variables mean that the story reflects the marketing model while low scores mean that the news story did not reflect the marketing value</w:t>
      </w:r>
      <w:r w:rsidRPr="000F6AB8">
        <w:rPr>
          <w:rFonts w:ascii="Times New Roman" w:hAnsi="Times New Roman"/>
        </w:rPr>
        <w:t>.</w:t>
      </w:r>
      <w:r>
        <w:rPr>
          <w:rFonts w:ascii="Times New Roman" w:hAnsi="Times New Roman"/>
        </w:rPr>
        <w:t xml:space="preserve"> </w:t>
      </w:r>
      <w:r w:rsidRPr="000F6AB8">
        <w:rPr>
          <w:rFonts w:ascii="Times New Roman" w:hAnsi="Times New Roman"/>
        </w:rPr>
        <w:t xml:space="preserve">Accordingly, the marketing </w:t>
      </w:r>
      <w:r>
        <w:rPr>
          <w:rFonts w:ascii="Times New Roman" w:hAnsi="Times New Roman"/>
        </w:rPr>
        <w:t>index</w:t>
      </w:r>
      <w:r w:rsidRPr="000F6AB8">
        <w:rPr>
          <w:rFonts w:ascii="Times New Roman" w:hAnsi="Times New Roman"/>
        </w:rPr>
        <w:t xml:space="preserve"> </w:t>
      </w:r>
      <w:r>
        <w:rPr>
          <w:rFonts w:ascii="Times New Roman" w:hAnsi="Times New Roman"/>
        </w:rPr>
        <w:t>had</w:t>
      </w:r>
      <w:r w:rsidRPr="000F6AB8">
        <w:rPr>
          <w:rFonts w:ascii="Times New Roman" w:hAnsi="Times New Roman"/>
        </w:rPr>
        <w:t xml:space="preserve"> a total score ranging from 0 point (the total number of the lowest points in all dimensions) to </w:t>
      </w:r>
      <w:r>
        <w:rPr>
          <w:rFonts w:ascii="Times New Roman" w:hAnsi="Times New Roman"/>
        </w:rPr>
        <w:t>11</w:t>
      </w:r>
      <w:r w:rsidRPr="000F6AB8">
        <w:rPr>
          <w:rFonts w:ascii="Times New Roman" w:hAnsi="Times New Roman"/>
        </w:rPr>
        <w:t xml:space="preserve"> points (the total number of the highest points in all dimensions). As an example, let us assum</w:t>
      </w:r>
      <w:r>
        <w:rPr>
          <w:rFonts w:ascii="Times New Roman" w:hAnsi="Times New Roman"/>
        </w:rPr>
        <w:t>e that a</w:t>
      </w:r>
      <w:r w:rsidRPr="000F6AB8">
        <w:rPr>
          <w:rFonts w:ascii="Times New Roman" w:hAnsi="Times New Roman"/>
        </w:rPr>
        <w:t xml:space="preserve"> news story did hypothetically receive the following codes: 1 for the private sphere content, </w:t>
      </w:r>
      <w:r>
        <w:rPr>
          <w:rFonts w:ascii="Times New Roman" w:hAnsi="Times New Roman"/>
        </w:rPr>
        <w:t>1</w:t>
      </w:r>
      <w:r w:rsidRPr="000F6AB8">
        <w:rPr>
          <w:rFonts w:ascii="Times New Roman" w:hAnsi="Times New Roman"/>
        </w:rPr>
        <w:t xml:space="preserve"> for the</w:t>
      </w:r>
      <w:r>
        <w:rPr>
          <w:rFonts w:ascii="Times New Roman" w:hAnsi="Times New Roman"/>
        </w:rPr>
        <w:t xml:space="preserve"> soft news, 1 for unofficial sources, 2 to indicate the story is short, 1 for the authors in the byline, 1 for the interviewed sources, and 0 for using multimedia elements</w:t>
      </w:r>
      <w:r w:rsidRPr="000F6AB8">
        <w:rPr>
          <w:rFonts w:ascii="Times New Roman" w:hAnsi="Times New Roman"/>
        </w:rPr>
        <w:t xml:space="preserve">. In this case, when all points </w:t>
      </w:r>
      <w:r>
        <w:rPr>
          <w:rFonts w:ascii="Times New Roman" w:hAnsi="Times New Roman"/>
        </w:rPr>
        <w:t>were</w:t>
      </w:r>
      <w:r w:rsidRPr="000F6AB8">
        <w:rPr>
          <w:rFonts w:ascii="Times New Roman" w:hAnsi="Times New Roman"/>
        </w:rPr>
        <w:t xml:space="preserve"> summed up they count </w:t>
      </w:r>
      <w:r>
        <w:rPr>
          <w:rFonts w:ascii="Times New Roman" w:hAnsi="Times New Roman"/>
        </w:rPr>
        <w:t>7</w:t>
      </w:r>
      <w:r w:rsidRPr="000F6AB8">
        <w:rPr>
          <w:rFonts w:ascii="Times New Roman" w:hAnsi="Times New Roman"/>
        </w:rPr>
        <w:t xml:space="preserve"> points on the </w:t>
      </w:r>
      <w:r>
        <w:rPr>
          <w:rFonts w:ascii="Times New Roman" w:hAnsi="Times New Roman"/>
        </w:rPr>
        <w:t>market index</w:t>
      </w:r>
      <w:r w:rsidRPr="000F6AB8">
        <w:rPr>
          <w:rFonts w:ascii="Times New Roman" w:hAnsi="Times New Roman"/>
        </w:rPr>
        <w:t xml:space="preserve"> [0-</w:t>
      </w:r>
      <w:r>
        <w:rPr>
          <w:rFonts w:ascii="Times New Roman" w:hAnsi="Times New Roman"/>
        </w:rPr>
        <w:t>11</w:t>
      </w:r>
      <w:r w:rsidRPr="000F6AB8">
        <w:rPr>
          <w:rFonts w:ascii="Times New Roman" w:hAnsi="Times New Roman"/>
        </w:rPr>
        <w:t xml:space="preserve">]. </w:t>
      </w:r>
      <w:r w:rsidRPr="00366B73">
        <w:rPr>
          <w:rFonts w:ascii="Times New Roman" w:hAnsi="Times New Roman"/>
        </w:rPr>
        <w:t>This total score implie</w:t>
      </w:r>
      <w:r>
        <w:rPr>
          <w:rFonts w:ascii="Times New Roman" w:hAnsi="Times New Roman"/>
        </w:rPr>
        <w:t xml:space="preserve">d </w:t>
      </w:r>
      <w:r w:rsidRPr="00366B73">
        <w:rPr>
          <w:rFonts w:ascii="Times New Roman" w:hAnsi="Times New Roman"/>
        </w:rPr>
        <w:t>that the news story reflect</w:t>
      </w:r>
      <w:r>
        <w:rPr>
          <w:rFonts w:ascii="Times New Roman" w:hAnsi="Times New Roman"/>
        </w:rPr>
        <w:t>ed</w:t>
      </w:r>
      <w:r w:rsidRPr="00366B73">
        <w:rPr>
          <w:rFonts w:ascii="Times New Roman" w:hAnsi="Times New Roman"/>
        </w:rPr>
        <w:t xml:space="preserve"> </w:t>
      </w:r>
      <w:r>
        <w:rPr>
          <w:rFonts w:ascii="Times New Roman" w:hAnsi="Times New Roman"/>
        </w:rPr>
        <w:t>some</w:t>
      </w:r>
      <w:r w:rsidRPr="00366B73">
        <w:rPr>
          <w:rFonts w:ascii="Times New Roman" w:hAnsi="Times New Roman"/>
        </w:rPr>
        <w:t xml:space="preserve"> of the marketing </w:t>
      </w:r>
      <w:r>
        <w:rPr>
          <w:rFonts w:ascii="Times New Roman" w:hAnsi="Times New Roman"/>
        </w:rPr>
        <w:t xml:space="preserve">values, but was lacking on others </w:t>
      </w:r>
      <w:r w:rsidRPr="000F6AB8">
        <w:rPr>
          <w:rFonts w:ascii="Times New Roman" w:hAnsi="Times New Roman"/>
        </w:rPr>
        <w:t>(</w:t>
      </w:r>
      <w:r>
        <w:rPr>
          <w:rFonts w:ascii="Times New Roman" w:hAnsi="Times New Roman"/>
        </w:rPr>
        <w:t xml:space="preserve">See </w:t>
      </w:r>
      <w:r w:rsidR="001B076F">
        <w:rPr>
          <w:rFonts w:ascii="Times New Roman" w:hAnsi="Times New Roman"/>
        </w:rPr>
        <w:t xml:space="preserve">Figure </w:t>
      </w:r>
      <w:r w:rsidRPr="000F6AB8">
        <w:rPr>
          <w:rFonts w:ascii="Times New Roman" w:hAnsi="Times New Roman"/>
        </w:rPr>
        <w:t>2</w:t>
      </w:r>
      <w:r>
        <w:rPr>
          <w:rFonts w:ascii="Times New Roman" w:hAnsi="Times New Roman"/>
        </w:rPr>
        <w:t>, p</w:t>
      </w:r>
      <w:r w:rsidR="001B076F">
        <w:rPr>
          <w:rFonts w:ascii="Times New Roman" w:hAnsi="Times New Roman"/>
        </w:rPr>
        <w:t>.</w:t>
      </w:r>
      <w:r>
        <w:rPr>
          <w:rFonts w:ascii="Times New Roman" w:hAnsi="Times New Roman"/>
        </w:rPr>
        <w:t xml:space="preserve"> </w:t>
      </w:r>
      <w:r w:rsidR="004C4648">
        <w:rPr>
          <w:rFonts w:ascii="Times New Roman" w:hAnsi="Times New Roman"/>
        </w:rPr>
        <w:t>138</w:t>
      </w:r>
      <w:r w:rsidRPr="000F6AB8">
        <w:rPr>
          <w:rFonts w:ascii="Times New Roman" w:hAnsi="Times New Roman"/>
        </w:rPr>
        <w:t>).</w:t>
      </w:r>
    </w:p>
    <w:p w:rsidR="0048789E" w:rsidRDefault="0048789E" w:rsidP="0048789E">
      <w:pPr>
        <w:autoSpaceDE w:val="0"/>
        <w:autoSpaceDN w:val="0"/>
        <w:adjustRightInd w:val="0"/>
        <w:ind w:right="-330" w:firstLine="567"/>
        <w:jc w:val="both"/>
        <w:rPr>
          <w:rFonts w:ascii="Times New Roman" w:hAnsi="Times New Roman"/>
        </w:rPr>
      </w:pPr>
    </w:p>
    <w:p w:rsidR="0048789E" w:rsidRDefault="00B85109" w:rsidP="00C30635">
      <w:pPr>
        <w:autoSpaceDE w:val="0"/>
        <w:autoSpaceDN w:val="0"/>
        <w:adjustRightInd w:val="0"/>
        <w:ind w:left="-720" w:right="-330" w:firstLine="567"/>
        <w:jc w:val="both"/>
        <w:rPr>
          <w:rFonts w:ascii="Times New Roman" w:hAnsi="Times New Roman"/>
        </w:rPr>
      </w:pPr>
      <w:r w:rsidRPr="00B85109">
        <w:rPr>
          <w:rFonts w:ascii="Times New Roman" w:hAnsi="Times New Roman"/>
          <w:noProof/>
          <w:lang w:bidi="ar-SA"/>
        </w:rPr>
        <w:lastRenderedPageBreak/>
        <w:drawing>
          <wp:inline distT="0" distB="0" distL="0" distR="0">
            <wp:extent cx="5302547" cy="680085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5317493" cy="6820019"/>
                    </a:xfrm>
                    <a:prstGeom prst="rect">
                      <a:avLst/>
                    </a:prstGeom>
                    <a:noFill/>
                    <a:ln w="9525">
                      <a:noFill/>
                      <a:miter lim="800000"/>
                      <a:headEnd/>
                      <a:tailEnd/>
                    </a:ln>
                  </pic:spPr>
                </pic:pic>
              </a:graphicData>
            </a:graphic>
          </wp:inline>
        </w:drawing>
      </w:r>
    </w:p>
    <w:p w:rsidR="0048789E" w:rsidRDefault="0048789E" w:rsidP="0048789E">
      <w:pPr>
        <w:autoSpaceDE w:val="0"/>
        <w:autoSpaceDN w:val="0"/>
        <w:adjustRightInd w:val="0"/>
        <w:ind w:right="-330" w:firstLine="567"/>
        <w:jc w:val="both"/>
        <w:rPr>
          <w:rFonts w:ascii="Times New Roman" w:hAnsi="Times New Roman"/>
        </w:rPr>
      </w:pPr>
    </w:p>
    <w:p w:rsidR="000706C4" w:rsidRPr="00F54370" w:rsidRDefault="000706C4" w:rsidP="00464389">
      <w:pPr>
        <w:autoSpaceDE w:val="0"/>
        <w:autoSpaceDN w:val="0"/>
        <w:adjustRightInd w:val="0"/>
        <w:ind w:firstLine="567"/>
        <w:jc w:val="both"/>
        <w:rPr>
          <w:rFonts w:ascii="Times New Roman" w:hAnsi="Times New Roman"/>
        </w:rPr>
      </w:pPr>
      <w:proofErr w:type="gramStart"/>
      <w:r w:rsidRPr="00DC51BB">
        <w:rPr>
          <w:rFonts w:ascii="Times New Roman" w:eastAsia="Calibri" w:hAnsi="Times New Roman"/>
          <w:b/>
          <w:bCs/>
        </w:rPr>
        <w:t>Culture values</w:t>
      </w:r>
      <w:r w:rsidRPr="00F54370">
        <w:rPr>
          <w:rFonts w:ascii="Times New Roman" w:eastAsia="Calibri" w:hAnsi="Times New Roman"/>
        </w:rPr>
        <w:t>.</w:t>
      </w:r>
      <w:proofErr w:type="gramEnd"/>
      <w:r>
        <w:rPr>
          <w:rFonts w:ascii="Times New Roman" w:eastAsia="Calibri" w:hAnsi="Times New Roman"/>
        </w:rPr>
        <w:t xml:space="preserve"> </w:t>
      </w:r>
      <w:r w:rsidRPr="00F54370">
        <w:rPr>
          <w:rFonts w:ascii="Times New Roman" w:hAnsi="Times New Roman"/>
        </w:rPr>
        <w:t xml:space="preserve">The culture values construct </w:t>
      </w:r>
      <w:r w:rsidR="002A74C2">
        <w:rPr>
          <w:rFonts w:ascii="Times New Roman" w:hAnsi="Times New Roman"/>
        </w:rPr>
        <w:t xml:space="preserve">the </w:t>
      </w:r>
      <w:r w:rsidRPr="00F54370">
        <w:rPr>
          <w:rFonts w:ascii="Times New Roman" w:hAnsi="Times New Roman"/>
        </w:rPr>
        <w:t xml:space="preserve">third </w:t>
      </w:r>
      <w:r w:rsidR="002A74C2">
        <w:rPr>
          <w:rFonts w:ascii="Times New Roman" w:hAnsi="Times New Roman"/>
        </w:rPr>
        <w:t xml:space="preserve">model </w:t>
      </w:r>
      <w:r w:rsidRPr="00F54370">
        <w:rPr>
          <w:rFonts w:ascii="Times New Roman" w:hAnsi="Times New Roman"/>
        </w:rPr>
        <w:t xml:space="preserve">in this study. It refers to sets of traditions, values, and way of life of a specific society, which are different from those of other societies or cultures (Scollon &amp; Scollon, 1995). In this </w:t>
      </w:r>
      <w:r w:rsidRPr="00F54370">
        <w:rPr>
          <w:rFonts w:ascii="Times New Roman" w:hAnsi="Times New Roman"/>
        </w:rPr>
        <w:lastRenderedPageBreak/>
        <w:t>viewpoint, news is a cultural product that is produced by journalists who believe in values that are specific to their culture. In this approach, Peterson (1979) argued that the cultural model in news production is important and that it indicates the effects of the journalists’ cultural background on selection, collection, and reporting of news (Peterson</w:t>
      </w:r>
      <w:r>
        <w:rPr>
          <w:rFonts w:ascii="Times New Roman" w:hAnsi="Times New Roman"/>
        </w:rPr>
        <w:t xml:space="preserve">, </w:t>
      </w:r>
      <w:r w:rsidRPr="00F54370">
        <w:rPr>
          <w:rFonts w:ascii="Times New Roman" w:hAnsi="Times New Roman"/>
        </w:rPr>
        <w:t xml:space="preserve">1979, p. 119). Culture values </w:t>
      </w:r>
      <w:r w:rsidR="00A3319A">
        <w:rPr>
          <w:rFonts w:ascii="Times New Roman" w:hAnsi="Times New Roman"/>
        </w:rPr>
        <w:t xml:space="preserve">are </w:t>
      </w:r>
      <w:r w:rsidRPr="00F54370">
        <w:rPr>
          <w:rFonts w:ascii="Times New Roman" w:hAnsi="Times New Roman"/>
        </w:rPr>
        <w:t>subsume</w:t>
      </w:r>
      <w:r w:rsidR="00A3319A">
        <w:rPr>
          <w:rFonts w:ascii="Times New Roman" w:hAnsi="Times New Roman"/>
        </w:rPr>
        <w:t>d</w:t>
      </w:r>
      <w:r w:rsidRPr="00F54370">
        <w:rPr>
          <w:rFonts w:ascii="Times New Roman" w:hAnsi="Times New Roman"/>
        </w:rPr>
        <w:t xml:space="preserve"> </w:t>
      </w:r>
      <w:r w:rsidR="0085112A">
        <w:rPr>
          <w:rFonts w:ascii="Times New Roman" w:hAnsi="Times New Roman"/>
        </w:rPr>
        <w:t>other inf</w:t>
      </w:r>
      <w:r w:rsidR="002A74C2">
        <w:rPr>
          <w:rFonts w:ascii="Times New Roman" w:hAnsi="Times New Roman"/>
        </w:rPr>
        <w:t>l</w:t>
      </w:r>
      <w:r w:rsidR="0085112A">
        <w:rPr>
          <w:rFonts w:ascii="Times New Roman" w:hAnsi="Times New Roman"/>
        </w:rPr>
        <w:t>uences on news, as they are</w:t>
      </w:r>
      <w:r w:rsidRPr="00F54370">
        <w:rPr>
          <w:rFonts w:ascii="Times New Roman" w:hAnsi="Times New Roman"/>
        </w:rPr>
        <w:t xml:space="preserve"> the most macro level in the ‘Ideology’ hierarchical model of Shoemaker and </w:t>
      </w:r>
      <w:r w:rsidRPr="004540DD">
        <w:rPr>
          <w:rFonts w:ascii="Times New Roman" w:hAnsi="Times New Roman"/>
        </w:rPr>
        <w:t>Rees</w:t>
      </w:r>
      <w:r w:rsidRPr="00F54370">
        <w:rPr>
          <w:rFonts w:ascii="Times New Roman" w:hAnsi="Times New Roman"/>
        </w:rPr>
        <w:t xml:space="preserve"> (1996). The media transmission of ideology works as it does by drawing on familiar cultural themes that resonate with audiences (Shoemaker &amp; </w:t>
      </w:r>
      <w:r w:rsidRPr="004540DD">
        <w:rPr>
          <w:rFonts w:ascii="Times New Roman" w:hAnsi="Times New Roman"/>
        </w:rPr>
        <w:t>Rees,</w:t>
      </w:r>
      <w:r w:rsidRPr="00F54370">
        <w:rPr>
          <w:rFonts w:ascii="Times New Roman" w:hAnsi="Times New Roman"/>
        </w:rPr>
        <w:t xml:space="preserve"> 1996, p. 222). The identity, or feeling of belonging to community, attribute is one of many important cultural values. The cultural identity includes in-group or "we" and out-of-group or "they" categories. These two concepts </w:t>
      </w:r>
      <w:r>
        <w:rPr>
          <w:rFonts w:ascii="Times New Roman" w:hAnsi="Times New Roman"/>
        </w:rPr>
        <w:t>were</w:t>
      </w:r>
      <w:r w:rsidRPr="00F54370">
        <w:rPr>
          <w:rFonts w:ascii="Times New Roman" w:hAnsi="Times New Roman"/>
        </w:rPr>
        <w:t xml:space="preserve"> derived from sociology, sense of community studies, and the ethnic and cultural communication literature (e.g., Garyantes, 2006; Gans, 1979; Ting-Toomey, et al., 2000; Feghali, 1997; Hofstede, 1991; Kalliny &amp; Gentry, 2007; McMillan &amp; Chavis, 1986; Mokros, 1996). To link the concepts of in-group and out-of-group membership to the cultural model, it should be underscored that a news agency like Al Jazeera has journalists and reporters from different cultural backgrounds and they communicate with two different audiences. For example, most staff and journalists of the </w:t>
      </w:r>
      <w:r>
        <w:rPr>
          <w:rFonts w:ascii="Times New Roman" w:hAnsi="Times New Roman"/>
        </w:rPr>
        <w:t>AJA</w:t>
      </w:r>
      <w:r w:rsidRPr="00F54370">
        <w:rPr>
          <w:rFonts w:ascii="Times New Roman" w:hAnsi="Times New Roman"/>
        </w:rPr>
        <w:t xml:space="preserve"> are Arab Muslims who received degrees in Journalism from Arab schools. Meanwhile, most staff, editors, and reporters of the </w:t>
      </w:r>
      <w:r>
        <w:rPr>
          <w:rFonts w:ascii="Times New Roman" w:hAnsi="Times New Roman"/>
        </w:rPr>
        <w:t>AJE</w:t>
      </w:r>
      <w:r w:rsidRPr="00F54370">
        <w:rPr>
          <w:rFonts w:ascii="Times New Roman" w:hAnsi="Times New Roman"/>
        </w:rPr>
        <w:t xml:space="preserve"> are </w:t>
      </w:r>
      <w:r>
        <w:rPr>
          <w:rFonts w:ascii="Times New Roman" w:hAnsi="Times New Roman"/>
        </w:rPr>
        <w:t>Europeans and Americans</w:t>
      </w:r>
      <w:r w:rsidRPr="00F54370">
        <w:rPr>
          <w:rFonts w:ascii="Times New Roman" w:hAnsi="Times New Roman"/>
        </w:rPr>
        <w:t xml:space="preserve"> who earned their degrees from journalism schools in the West. These differences in the backgrounds of the staff and reporters of Al Jazeera can impact</w:t>
      </w:r>
      <w:r>
        <w:rPr>
          <w:rFonts w:ascii="Times New Roman" w:hAnsi="Times New Roman"/>
        </w:rPr>
        <w:t xml:space="preserve"> </w:t>
      </w:r>
      <w:r w:rsidRPr="00F54370">
        <w:rPr>
          <w:rFonts w:ascii="Times New Roman" w:hAnsi="Times New Roman"/>
        </w:rPr>
        <w:t>the shaping of the news content.</w:t>
      </w:r>
      <w:r w:rsidRPr="004540DD">
        <w:rPr>
          <w:rFonts w:ascii="Times New Roman" w:hAnsi="Times New Roman"/>
        </w:rPr>
        <w:t xml:space="preserve"> </w:t>
      </w:r>
      <w:r>
        <w:rPr>
          <w:rFonts w:ascii="Times New Roman" w:hAnsi="Times New Roman"/>
        </w:rPr>
        <w:t xml:space="preserve">Thus, because </w:t>
      </w:r>
      <w:r w:rsidRPr="004540DD">
        <w:rPr>
          <w:rFonts w:ascii="Times New Roman" w:hAnsi="Times New Roman"/>
        </w:rPr>
        <w:t>reporter</w:t>
      </w:r>
      <w:r>
        <w:rPr>
          <w:rFonts w:ascii="Times New Roman" w:hAnsi="Times New Roman"/>
        </w:rPr>
        <w:t>s</w:t>
      </w:r>
      <w:r w:rsidRPr="004540DD">
        <w:rPr>
          <w:rFonts w:ascii="Times New Roman" w:hAnsi="Times New Roman"/>
        </w:rPr>
        <w:t xml:space="preserve"> reflect different backgrounds, professional training and </w:t>
      </w:r>
      <w:r w:rsidRPr="004540DD">
        <w:rPr>
          <w:rFonts w:ascii="Times New Roman" w:hAnsi="Times New Roman"/>
        </w:rPr>
        <w:lastRenderedPageBreak/>
        <w:t xml:space="preserve">cultural experiences, one can expect that the content will reflect </w:t>
      </w:r>
      <w:proofErr w:type="gramStart"/>
      <w:r w:rsidRPr="004540DD">
        <w:rPr>
          <w:rFonts w:ascii="Times New Roman" w:hAnsi="Times New Roman"/>
        </w:rPr>
        <w:t>these differences (which mean</w:t>
      </w:r>
      <w:r w:rsidR="001B6F82">
        <w:rPr>
          <w:rFonts w:ascii="Times New Roman" w:hAnsi="Times New Roman"/>
        </w:rPr>
        <w:t>s</w:t>
      </w:r>
      <w:proofErr w:type="gramEnd"/>
      <w:r w:rsidRPr="004540DD">
        <w:rPr>
          <w:rFonts w:ascii="Times New Roman" w:hAnsi="Times New Roman"/>
        </w:rPr>
        <w:t xml:space="preserve"> the content reflects their cultural – not just geographic – differences)</w:t>
      </w:r>
      <w:r>
        <w:rPr>
          <w:rFonts w:ascii="Times New Roman" w:hAnsi="Times New Roman"/>
        </w:rPr>
        <w:t>.</w:t>
      </w:r>
      <w:r w:rsidRPr="00F54370">
        <w:rPr>
          <w:rFonts w:ascii="Times New Roman" w:hAnsi="Times New Roman"/>
        </w:rPr>
        <w:t xml:space="preserve"> Hence, one can expect that the </w:t>
      </w:r>
      <w:r>
        <w:rPr>
          <w:rFonts w:ascii="Times New Roman" w:hAnsi="Times New Roman"/>
        </w:rPr>
        <w:t>AJA</w:t>
      </w:r>
      <w:r w:rsidRPr="00F54370">
        <w:rPr>
          <w:rFonts w:ascii="Times New Roman" w:hAnsi="Times New Roman"/>
        </w:rPr>
        <w:t xml:space="preserve"> </w:t>
      </w:r>
      <w:r>
        <w:rPr>
          <w:rFonts w:ascii="Times New Roman" w:hAnsi="Times New Roman"/>
        </w:rPr>
        <w:t>will have news content different from AJE</w:t>
      </w:r>
      <w:r w:rsidR="002270EB">
        <w:rPr>
          <w:rFonts w:ascii="Times New Roman" w:hAnsi="Times New Roman"/>
        </w:rPr>
        <w:t>,</w:t>
      </w:r>
      <w:r>
        <w:rPr>
          <w:rFonts w:ascii="Times New Roman" w:hAnsi="Times New Roman"/>
        </w:rPr>
        <w:t xml:space="preserve"> and it will </w:t>
      </w:r>
      <w:r w:rsidRPr="00F54370">
        <w:rPr>
          <w:rFonts w:ascii="Times New Roman" w:hAnsi="Times New Roman"/>
        </w:rPr>
        <w:t xml:space="preserve">pay more attention to Arab issues, </w:t>
      </w:r>
      <w:r>
        <w:rPr>
          <w:rFonts w:ascii="Times New Roman" w:hAnsi="Times New Roman"/>
        </w:rPr>
        <w:t xml:space="preserve">values, </w:t>
      </w:r>
      <w:r w:rsidRPr="00F54370">
        <w:rPr>
          <w:rFonts w:ascii="Times New Roman" w:hAnsi="Times New Roman"/>
        </w:rPr>
        <w:t xml:space="preserve">topics, sources, and region than the </w:t>
      </w:r>
      <w:r>
        <w:rPr>
          <w:rFonts w:ascii="Times New Roman" w:hAnsi="Times New Roman"/>
        </w:rPr>
        <w:t>AJE</w:t>
      </w:r>
      <w:r w:rsidRPr="00F54370">
        <w:rPr>
          <w:rFonts w:ascii="Times New Roman" w:hAnsi="Times New Roman"/>
        </w:rPr>
        <w:t xml:space="preserve">. </w:t>
      </w:r>
    </w:p>
    <w:p w:rsidR="000706C4" w:rsidRPr="00F54370" w:rsidRDefault="000706C4" w:rsidP="00464389">
      <w:pPr>
        <w:autoSpaceDE w:val="0"/>
        <w:autoSpaceDN w:val="0"/>
        <w:adjustRightInd w:val="0"/>
        <w:ind w:firstLine="567"/>
        <w:jc w:val="both"/>
        <w:rPr>
          <w:rFonts w:ascii="Times New Roman" w:hAnsi="Times New Roman"/>
        </w:rPr>
      </w:pPr>
      <w:r w:rsidRPr="00F54370">
        <w:rPr>
          <w:rFonts w:ascii="Times New Roman" w:hAnsi="Times New Roman"/>
        </w:rPr>
        <w:t>The news story w</w:t>
      </w:r>
      <w:r>
        <w:rPr>
          <w:rFonts w:ascii="Times New Roman" w:hAnsi="Times New Roman"/>
        </w:rPr>
        <w:t>ould</w:t>
      </w:r>
      <w:r w:rsidRPr="00F54370">
        <w:rPr>
          <w:rFonts w:ascii="Times New Roman" w:hAnsi="Times New Roman"/>
        </w:rPr>
        <w:t xml:space="preserve"> be considered as using a culture model if it pa</w:t>
      </w:r>
      <w:r>
        <w:rPr>
          <w:rFonts w:ascii="Times New Roman" w:hAnsi="Times New Roman"/>
        </w:rPr>
        <w:t>id</w:t>
      </w:r>
      <w:r w:rsidRPr="00F54370">
        <w:rPr>
          <w:rFonts w:ascii="Times New Roman" w:hAnsi="Times New Roman"/>
        </w:rPr>
        <w:t xml:space="preserve"> attention to the in-group characteristics, especially if the news story which </w:t>
      </w:r>
      <w:r>
        <w:rPr>
          <w:rFonts w:ascii="Times New Roman" w:hAnsi="Times New Roman"/>
        </w:rPr>
        <w:t>wa</w:t>
      </w:r>
      <w:r w:rsidRPr="00F54370">
        <w:rPr>
          <w:rFonts w:ascii="Times New Roman" w:hAnsi="Times New Roman"/>
        </w:rPr>
        <w:t xml:space="preserve">s published in the </w:t>
      </w:r>
      <w:r>
        <w:rPr>
          <w:rFonts w:ascii="Times New Roman" w:hAnsi="Times New Roman"/>
        </w:rPr>
        <w:t>AJA and AJE focused</w:t>
      </w:r>
      <w:r w:rsidRPr="00F54370">
        <w:rPr>
          <w:rFonts w:ascii="Times New Roman" w:hAnsi="Times New Roman"/>
        </w:rPr>
        <w:t xml:space="preserve"> primarily</w:t>
      </w:r>
      <w:r>
        <w:rPr>
          <w:rFonts w:ascii="Times New Roman" w:hAnsi="Times New Roman"/>
        </w:rPr>
        <w:t xml:space="preserve"> more</w:t>
      </w:r>
      <w:r w:rsidRPr="00F54370">
        <w:rPr>
          <w:rFonts w:ascii="Times New Roman" w:hAnsi="Times New Roman"/>
        </w:rPr>
        <w:t xml:space="preserve"> on the Arabic sources, Arabic topics, Arabic geographic area,</w:t>
      </w:r>
      <w:r>
        <w:rPr>
          <w:rFonts w:ascii="Times New Roman" w:hAnsi="Times New Roman"/>
        </w:rPr>
        <w:t xml:space="preserve"> use more culturally aware language, </w:t>
      </w:r>
      <w:r w:rsidRPr="00F54370">
        <w:rPr>
          <w:rFonts w:ascii="Times New Roman" w:hAnsi="Times New Roman"/>
        </w:rPr>
        <w:t xml:space="preserve">and </w:t>
      </w:r>
      <w:r>
        <w:rPr>
          <w:rFonts w:ascii="Times New Roman" w:hAnsi="Times New Roman"/>
        </w:rPr>
        <w:t xml:space="preserve">focused on </w:t>
      </w:r>
      <w:r w:rsidRPr="00F54370">
        <w:rPr>
          <w:rFonts w:ascii="Times New Roman" w:hAnsi="Times New Roman"/>
        </w:rPr>
        <w:t xml:space="preserve">Arabic interests at the expenses of others who belong to non-Arab region, </w:t>
      </w:r>
      <w:r w:rsidR="002270EB">
        <w:rPr>
          <w:rFonts w:ascii="Times New Roman" w:hAnsi="Times New Roman"/>
        </w:rPr>
        <w:t xml:space="preserve">use more Arab </w:t>
      </w:r>
      <w:r w:rsidRPr="00F54370">
        <w:rPr>
          <w:rFonts w:ascii="Times New Roman" w:hAnsi="Times New Roman"/>
        </w:rPr>
        <w:t xml:space="preserve">sources, and </w:t>
      </w:r>
      <w:r>
        <w:rPr>
          <w:rFonts w:ascii="Times New Roman" w:hAnsi="Times New Roman"/>
        </w:rPr>
        <w:t>us</w:t>
      </w:r>
      <w:r w:rsidR="00E51E8A">
        <w:rPr>
          <w:rFonts w:ascii="Times New Roman" w:hAnsi="Times New Roman"/>
        </w:rPr>
        <w:t>e</w:t>
      </w:r>
      <w:r>
        <w:rPr>
          <w:rFonts w:ascii="Times New Roman" w:hAnsi="Times New Roman"/>
        </w:rPr>
        <w:t xml:space="preserve"> culturally aware </w:t>
      </w:r>
      <w:r w:rsidR="00E51E8A">
        <w:rPr>
          <w:rFonts w:ascii="Times New Roman" w:hAnsi="Times New Roman"/>
        </w:rPr>
        <w:t xml:space="preserve">Arab </w:t>
      </w:r>
      <w:r>
        <w:rPr>
          <w:rFonts w:ascii="Times New Roman" w:hAnsi="Times New Roman"/>
        </w:rPr>
        <w:t>language in the news story</w:t>
      </w:r>
      <w:r w:rsidRPr="00F54370">
        <w:rPr>
          <w:rFonts w:ascii="Times New Roman" w:hAnsi="Times New Roman"/>
        </w:rPr>
        <w:t xml:space="preserve">. </w:t>
      </w:r>
    </w:p>
    <w:p w:rsidR="000706C4" w:rsidRPr="00F54370" w:rsidRDefault="000706C4" w:rsidP="00464389">
      <w:pPr>
        <w:autoSpaceDE w:val="0"/>
        <w:autoSpaceDN w:val="0"/>
        <w:adjustRightInd w:val="0"/>
        <w:ind w:firstLine="567"/>
        <w:jc w:val="both"/>
        <w:rPr>
          <w:rFonts w:ascii="Times New Roman" w:hAnsi="Times New Roman"/>
        </w:rPr>
      </w:pPr>
      <w:r w:rsidRPr="00F54370">
        <w:rPr>
          <w:rFonts w:ascii="Times New Roman" w:hAnsi="Times New Roman"/>
        </w:rPr>
        <w:t xml:space="preserve">To test the cultural values model this study borrowed some </w:t>
      </w:r>
      <w:r w:rsidR="002A74C2">
        <w:rPr>
          <w:rFonts w:ascii="Times New Roman" w:hAnsi="Times New Roman"/>
        </w:rPr>
        <w:t xml:space="preserve">and added other </w:t>
      </w:r>
      <w:r w:rsidRPr="00F54370">
        <w:rPr>
          <w:rFonts w:ascii="Times New Roman" w:hAnsi="Times New Roman"/>
        </w:rPr>
        <w:t xml:space="preserve">measures from Foote and Gade (2006) after due revising that aimed at adjusting the statements such that they will fit with the main purpose of the study. </w:t>
      </w:r>
      <w:r w:rsidR="002A74C2">
        <w:rPr>
          <w:rFonts w:ascii="Times New Roman" w:hAnsi="Times New Roman"/>
        </w:rPr>
        <w:t xml:space="preserve">Sourcing identity and story focus were borrowed from Foote and Gade, and culturally aware language was added. </w:t>
      </w:r>
      <w:r w:rsidRPr="00F54370">
        <w:rPr>
          <w:rFonts w:ascii="Times New Roman" w:hAnsi="Times New Roman"/>
        </w:rPr>
        <w:t>Specifically, the in-group and out-of-group conc</w:t>
      </w:r>
      <w:r>
        <w:rPr>
          <w:rFonts w:ascii="Times New Roman" w:hAnsi="Times New Roman"/>
        </w:rPr>
        <w:t>epts were measured by using four</w:t>
      </w:r>
      <w:r w:rsidRPr="00F54370">
        <w:rPr>
          <w:rFonts w:ascii="Times New Roman" w:hAnsi="Times New Roman"/>
        </w:rPr>
        <w:t xml:space="preserve"> dimensions: geographic focus by region/continent, story focus, source attribution</w:t>
      </w:r>
      <w:r>
        <w:rPr>
          <w:rFonts w:ascii="Times New Roman" w:hAnsi="Times New Roman"/>
        </w:rPr>
        <w:t>, and culturally aware words. Gender presence was another important concept in this model</w:t>
      </w:r>
      <w:r w:rsidRPr="00F54370">
        <w:rPr>
          <w:rFonts w:ascii="Times New Roman" w:hAnsi="Times New Roman"/>
        </w:rPr>
        <w:t xml:space="preserve">. To explain, if </w:t>
      </w:r>
      <w:r>
        <w:rPr>
          <w:rFonts w:ascii="Times New Roman" w:hAnsi="Times New Roman"/>
        </w:rPr>
        <w:t>most</w:t>
      </w:r>
      <w:r w:rsidRPr="00F54370">
        <w:rPr>
          <w:rFonts w:ascii="Times New Roman" w:hAnsi="Times New Roman"/>
        </w:rPr>
        <w:t xml:space="preserve"> news stor</w:t>
      </w:r>
      <w:r>
        <w:rPr>
          <w:rFonts w:ascii="Times New Roman" w:hAnsi="Times New Roman"/>
        </w:rPr>
        <w:t>ies in both AJE and AJA</w:t>
      </w:r>
      <w:r w:rsidRPr="00F54370">
        <w:rPr>
          <w:rFonts w:ascii="Times New Roman" w:hAnsi="Times New Roman"/>
        </w:rPr>
        <w:t xml:space="preserve"> focus primarily on the Arabic region, </w:t>
      </w:r>
      <w:r>
        <w:rPr>
          <w:rFonts w:ascii="Times New Roman" w:hAnsi="Times New Roman"/>
        </w:rPr>
        <w:t xml:space="preserve">sources, interests, and culturally aware words </w:t>
      </w:r>
      <w:r w:rsidRPr="00F54370">
        <w:rPr>
          <w:rFonts w:ascii="Times New Roman" w:hAnsi="Times New Roman"/>
        </w:rPr>
        <w:t xml:space="preserve">then it </w:t>
      </w:r>
      <w:r>
        <w:rPr>
          <w:rFonts w:ascii="Times New Roman" w:hAnsi="Times New Roman"/>
        </w:rPr>
        <w:t xml:space="preserve">was considered as reflecting the </w:t>
      </w:r>
      <w:r w:rsidRPr="00F54370">
        <w:rPr>
          <w:rFonts w:ascii="Times New Roman" w:hAnsi="Times New Roman"/>
        </w:rPr>
        <w:t xml:space="preserve">cultural </w:t>
      </w:r>
      <w:r>
        <w:rPr>
          <w:rFonts w:ascii="Times New Roman" w:hAnsi="Times New Roman"/>
        </w:rPr>
        <w:t>values in news production</w:t>
      </w:r>
      <w:r w:rsidRPr="00F54370">
        <w:rPr>
          <w:rFonts w:ascii="Times New Roman" w:hAnsi="Times New Roman"/>
        </w:rPr>
        <w:t>. Further details on these dimensions follow.</w:t>
      </w:r>
    </w:p>
    <w:p w:rsidR="000706C4" w:rsidRPr="004E75E3" w:rsidRDefault="000706C4" w:rsidP="00464389">
      <w:pPr>
        <w:autoSpaceDE w:val="0"/>
        <w:autoSpaceDN w:val="0"/>
        <w:adjustRightInd w:val="0"/>
        <w:ind w:firstLine="567"/>
        <w:jc w:val="both"/>
        <w:rPr>
          <w:rFonts w:ascii="Times New Roman" w:hAnsi="Times New Roman"/>
          <w:color w:val="FF0000"/>
        </w:rPr>
      </w:pPr>
      <w:proofErr w:type="gramStart"/>
      <w:r w:rsidRPr="00497812">
        <w:rPr>
          <w:rFonts w:ascii="Times New Roman" w:eastAsia="Calibri" w:hAnsi="Times New Roman"/>
          <w:b/>
          <w:bCs/>
          <w:i/>
        </w:rPr>
        <w:lastRenderedPageBreak/>
        <w:t>Story geographic focus by region/continent</w:t>
      </w:r>
      <w:r w:rsidRPr="00DC51BB">
        <w:rPr>
          <w:rFonts w:ascii="Times New Roman" w:eastAsia="Calibri" w:hAnsi="Times New Roman"/>
          <w:b/>
          <w:bCs/>
        </w:rPr>
        <w:t>.</w:t>
      </w:r>
      <w:proofErr w:type="gramEnd"/>
      <w:r w:rsidRPr="00DC51BB">
        <w:rPr>
          <w:rFonts w:ascii="Times New Roman" w:eastAsia="Calibri" w:hAnsi="Times New Roman"/>
        </w:rPr>
        <w:t xml:space="preserve"> Geographic focus refers to the geographic region/continent on which the story focuses. To identify geographic focus for region and country, </w:t>
      </w:r>
      <w:r>
        <w:rPr>
          <w:rFonts w:ascii="Times New Roman" w:eastAsia="Calibri" w:hAnsi="Times New Roman"/>
        </w:rPr>
        <w:t>coders read</w:t>
      </w:r>
      <w:r w:rsidRPr="00DC51BB">
        <w:rPr>
          <w:rFonts w:ascii="Times New Roman" w:eastAsia="Calibri" w:hAnsi="Times New Roman"/>
        </w:rPr>
        <w:t xml:space="preserve"> the story in this order a) title, b) main, c) lead paragraph. These regions include</w:t>
      </w:r>
      <w:r>
        <w:rPr>
          <w:rFonts w:ascii="Times New Roman" w:eastAsia="Calibri" w:hAnsi="Times New Roman"/>
        </w:rPr>
        <w:t>d</w:t>
      </w:r>
      <w:r w:rsidRPr="00DC51BB">
        <w:rPr>
          <w:rFonts w:ascii="Times New Roman" w:eastAsia="Calibri" w:hAnsi="Times New Roman"/>
        </w:rPr>
        <w:t xml:space="preserve"> </w:t>
      </w:r>
      <w:r w:rsidRPr="00DC51BB">
        <w:rPr>
          <w:rFonts w:ascii="Times New Roman" w:hAnsi="Times New Roman"/>
        </w:rPr>
        <w:t>eight nominal categories</w:t>
      </w:r>
      <w:r>
        <w:rPr>
          <w:rFonts w:ascii="Times New Roman" w:hAnsi="Times New Roman"/>
        </w:rPr>
        <w:t>, then they regrouped into two main cultural regions</w:t>
      </w:r>
      <w:r w:rsidRPr="00DC51BB">
        <w:rPr>
          <w:rFonts w:ascii="Times New Roman" w:hAnsi="Times New Roman"/>
        </w:rPr>
        <w:t>: 1) Arab countries such as Jordan, Iraq, Saudi Arabia, Egypt, Morocco, Qatar, Palestine (including Gaza Strip and West Bank but not Israel), Kuwait, etc. 2) Non-Arab Middle Eastern countries include Turkey, Iran, Pakistan, Afghanistan, etc. 3) Other parts of Asia refer to Asian countries or regions out of the Middle East, such as: China, Japan, Philippine</w:t>
      </w:r>
      <w:r>
        <w:rPr>
          <w:rFonts w:ascii="Times New Roman" w:hAnsi="Times New Roman"/>
        </w:rPr>
        <w:t>s</w:t>
      </w:r>
      <w:r w:rsidRPr="00DC51BB">
        <w:rPr>
          <w:rFonts w:ascii="Times New Roman" w:hAnsi="Times New Roman"/>
        </w:rPr>
        <w:t xml:space="preserve">, etc. 4) </w:t>
      </w:r>
      <w:r>
        <w:rPr>
          <w:rFonts w:ascii="Times New Roman" w:hAnsi="Times New Roman"/>
        </w:rPr>
        <w:t>The</w:t>
      </w:r>
      <w:r w:rsidRPr="00DC51BB">
        <w:rPr>
          <w:rFonts w:ascii="Times New Roman" w:hAnsi="Times New Roman"/>
        </w:rPr>
        <w:t xml:space="preserve"> U.S.A 5) Other parts of America refer to American countries or regions out of U.S</w:t>
      </w:r>
      <w:r>
        <w:rPr>
          <w:rFonts w:ascii="Times New Roman" w:hAnsi="Times New Roman"/>
        </w:rPr>
        <w:t xml:space="preserve"> (North and South America),</w:t>
      </w:r>
      <w:r w:rsidRPr="00DC51BB">
        <w:rPr>
          <w:rFonts w:ascii="Times New Roman" w:hAnsi="Times New Roman"/>
        </w:rPr>
        <w:t xml:space="preserve"> </w:t>
      </w:r>
      <w:r>
        <w:rPr>
          <w:rFonts w:ascii="Times New Roman" w:hAnsi="Times New Roman"/>
        </w:rPr>
        <w:t>s</w:t>
      </w:r>
      <w:r w:rsidRPr="00DC51BB">
        <w:rPr>
          <w:rFonts w:ascii="Times New Roman" w:hAnsi="Times New Roman"/>
        </w:rPr>
        <w:t xml:space="preserve">uch as: Mexico, Canada, Columbia, Argentina, Brazil, etc. 6) Europe refers to all countries and region in Europe, such as Britain, France, Germany, Israel, Italy, etc. 7) Africa refers to all countries and region in Africa such as: Nigeria, Congo, Senegal, etc. 8) Australia and New Zealand refers to all countries and region in Australia and New Zealand. If the news story did not mention any of the above eight categories it will be coded “not mentioned.” Also, the above regions </w:t>
      </w:r>
      <w:r>
        <w:rPr>
          <w:rFonts w:ascii="Times New Roman" w:hAnsi="Times New Roman"/>
        </w:rPr>
        <w:t>were</w:t>
      </w:r>
      <w:r w:rsidRPr="00DC51BB">
        <w:rPr>
          <w:rFonts w:ascii="Times New Roman" w:hAnsi="Times New Roman"/>
        </w:rPr>
        <w:t xml:space="preserve"> regrouped into t</w:t>
      </w:r>
      <w:r>
        <w:rPr>
          <w:rFonts w:ascii="Times New Roman" w:hAnsi="Times New Roman"/>
        </w:rPr>
        <w:t>wo cultural regions</w:t>
      </w:r>
      <w:r w:rsidRPr="00DC51BB">
        <w:rPr>
          <w:rFonts w:ascii="Times New Roman" w:hAnsi="Times New Roman"/>
        </w:rPr>
        <w:t xml:space="preserve"> categories by adopting and adjusting Abudl-Mageed and Herring' (2008) method through classifying these regions into </w:t>
      </w:r>
      <w:r>
        <w:rPr>
          <w:rFonts w:ascii="Times New Roman" w:hAnsi="Times New Roman"/>
        </w:rPr>
        <w:t xml:space="preserve">two </w:t>
      </w:r>
      <w:r w:rsidRPr="00DC51BB">
        <w:rPr>
          <w:rFonts w:ascii="Times New Roman" w:hAnsi="Times New Roman"/>
        </w:rPr>
        <w:t xml:space="preserve">cultural region groups: Arab </w:t>
      </w:r>
      <w:r>
        <w:rPr>
          <w:rFonts w:ascii="Times New Roman" w:hAnsi="Times New Roman"/>
        </w:rPr>
        <w:t>region</w:t>
      </w:r>
      <w:r w:rsidRPr="00DC51BB">
        <w:rPr>
          <w:rFonts w:ascii="Times New Roman" w:hAnsi="Times New Roman"/>
        </w:rPr>
        <w:t xml:space="preserve">, </w:t>
      </w:r>
      <w:r>
        <w:rPr>
          <w:rFonts w:ascii="Times New Roman" w:hAnsi="Times New Roman"/>
        </w:rPr>
        <w:t xml:space="preserve">and </w:t>
      </w:r>
      <w:r w:rsidRPr="00DC51BB">
        <w:rPr>
          <w:rFonts w:ascii="Times New Roman" w:hAnsi="Times New Roman"/>
        </w:rPr>
        <w:t>non-Arab</w:t>
      </w:r>
      <w:r>
        <w:rPr>
          <w:rFonts w:ascii="Times New Roman" w:hAnsi="Times New Roman"/>
        </w:rPr>
        <w:t xml:space="preserve"> countries</w:t>
      </w:r>
      <w:r w:rsidRPr="00DC51BB">
        <w:rPr>
          <w:rFonts w:ascii="Times New Roman" w:hAnsi="Times New Roman"/>
        </w:rPr>
        <w:t>. Thus, if the focus of the news story</w:t>
      </w:r>
      <w:r>
        <w:rPr>
          <w:rFonts w:ascii="Times New Roman" w:hAnsi="Times New Roman"/>
        </w:rPr>
        <w:t xml:space="preserve"> was</w:t>
      </w:r>
      <w:r w:rsidRPr="00DC51BB">
        <w:rPr>
          <w:rFonts w:ascii="Times New Roman" w:hAnsi="Times New Roman"/>
        </w:rPr>
        <w:t xml:space="preserve"> primary on category "the Arab countries" </w:t>
      </w:r>
      <w:r>
        <w:rPr>
          <w:rFonts w:ascii="Times New Roman" w:hAnsi="Times New Roman"/>
        </w:rPr>
        <w:t xml:space="preserve">which would be coded as 1, then this means the media content of AJ reflected </w:t>
      </w:r>
      <w:r w:rsidRPr="00DC51BB">
        <w:rPr>
          <w:rFonts w:ascii="Times New Roman" w:hAnsi="Times New Roman"/>
        </w:rPr>
        <w:t xml:space="preserve">cultural </w:t>
      </w:r>
      <w:r>
        <w:rPr>
          <w:rFonts w:ascii="Times New Roman" w:hAnsi="Times New Roman"/>
        </w:rPr>
        <w:t xml:space="preserve">values </w:t>
      </w:r>
      <w:r w:rsidRPr="00DC51BB">
        <w:rPr>
          <w:rFonts w:ascii="Times New Roman" w:hAnsi="Times New Roman"/>
        </w:rPr>
        <w:t>and the opposite</w:t>
      </w:r>
      <w:r>
        <w:rPr>
          <w:rFonts w:ascii="Times New Roman" w:hAnsi="Times New Roman"/>
        </w:rPr>
        <w:t xml:space="preserve"> was</w:t>
      </w:r>
      <w:r w:rsidRPr="00DC51BB">
        <w:rPr>
          <w:rFonts w:ascii="Times New Roman" w:hAnsi="Times New Roman"/>
        </w:rPr>
        <w:t xml:space="preserve"> true. For example, if the news story in </w:t>
      </w:r>
      <w:r>
        <w:rPr>
          <w:rFonts w:ascii="Times New Roman" w:hAnsi="Times New Roman"/>
        </w:rPr>
        <w:t>b</w:t>
      </w:r>
      <w:r w:rsidRPr="00DC51BB">
        <w:rPr>
          <w:rFonts w:ascii="Times New Roman" w:hAnsi="Times New Roman"/>
        </w:rPr>
        <w:t>oth AJE and AJA pa</w:t>
      </w:r>
      <w:r>
        <w:rPr>
          <w:rFonts w:ascii="Times New Roman" w:hAnsi="Times New Roman"/>
        </w:rPr>
        <w:t>id</w:t>
      </w:r>
      <w:r w:rsidRPr="00DC51BB">
        <w:rPr>
          <w:rFonts w:ascii="Times New Roman" w:hAnsi="Times New Roman"/>
        </w:rPr>
        <w:t xml:space="preserve"> more attention to the </w:t>
      </w:r>
      <w:r>
        <w:rPr>
          <w:rFonts w:ascii="Times New Roman" w:hAnsi="Times New Roman"/>
        </w:rPr>
        <w:t>non- Arab region, which would be coded as 0</w:t>
      </w:r>
      <w:r w:rsidRPr="00DC51BB">
        <w:rPr>
          <w:rFonts w:ascii="Times New Roman" w:hAnsi="Times New Roman"/>
        </w:rPr>
        <w:t xml:space="preserve"> then this means that </w:t>
      </w:r>
      <w:r>
        <w:rPr>
          <w:rFonts w:ascii="Times New Roman" w:hAnsi="Times New Roman"/>
        </w:rPr>
        <w:t xml:space="preserve">media content of </w:t>
      </w:r>
      <w:r>
        <w:rPr>
          <w:rFonts w:ascii="Times New Roman" w:hAnsi="Times New Roman"/>
        </w:rPr>
        <w:lastRenderedPageBreak/>
        <w:t xml:space="preserve">AJ did not reflect the cultural values. </w:t>
      </w:r>
      <w:r w:rsidRPr="00AD627D">
        <w:rPr>
          <w:rFonts w:ascii="Times New Roman" w:hAnsi="Times New Roman"/>
        </w:rPr>
        <w:t xml:space="preserve">What deserves to be noted, and in line with the logic of in group and out group concept, </w:t>
      </w:r>
      <w:r>
        <w:rPr>
          <w:rFonts w:ascii="Times New Roman" w:hAnsi="Times New Roman"/>
        </w:rPr>
        <w:t>i</w:t>
      </w:r>
      <w:r w:rsidRPr="00AD627D">
        <w:rPr>
          <w:rFonts w:ascii="Times New Roman" w:hAnsi="Times New Roman"/>
        </w:rPr>
        <w:t xml:space="preserve">s that despite the fact that all Arab countries are Muslim countries, </w:t>
      </w:r>
      <w:r>
        <w:rPr>
          <w:rFonts w:ascii="Times New Roman" w:hAnsi="Times New Roman"/>
        </w:rPr>
        <w:t>not</w:t>
      </w:r>
      <w:r w:rsidRPr="00AD627D">
        <w:rPr>
          <w:rFonts w:ascii="Times New Roman" w:hAnsi="Times New Roman"/>
        </w:rPr>
        <w:t xml:space="preserve"> all non-Arab Muslim countries are Arab.</w:t>
      </w:r>
      <w:r w:rsidRPr="00AD627D">
        <w:t xml:space="preserve"> </w:t>
      </w:r>
      <w:r w:rsidRPr="00AD627D">
        <w:rPr>
          <w:rFonts w:ascii="Times New Roman" w:hAnsi="Times New Roman"/>
        </w:rPr>
        <w:t xml:space="preserve">Only 20% of the Muslim population is Arab (Pew Research Center, 2009). For example, Iran is a Muslim country and it belongs to Persian ethnicity not to Arabic ethnicity. Indonesia, Turkey, Pakistan, Mali, etc. also </w:t>
      </w:r>
      <w:r>
        <w:rPr>
          <w:rFonts w:ascii="Times New Roman" w:hAnsi="Times New Roman"/>
        </w:rPr>
        <w:t>share with</w:t>
      </w:r>
      <w:r w:rsidRPr="00AD627D">
        <w:rPr>
          <w:rFonts w:ascii="Times New Roman" w:hAnsi="Times New Roman"/>
        </w:rPr>
        <w:t xml:space="preserve"> Arab countries Islamic principles but </w:t>
      </w:r>
      <w:r>
        <w:rPr>
          <w:rFonts w:ascii="Times New Roman" w:hAnsi="Times New Roman"/>
        </w:rPr>
        <w:t>do not share</w:t>
      </w:r>
      <w:r w:rsidRPr="00AD627D">
        <w:rPr>
          <w:rFonts w:ascii="Times New Roman" w:hAnsi="Times New Roman"/>
        </w:rPr>
        <w:t xml:space="preserve"> the same Arab cultural norms and values.  So, in this analysis, all non-Arab Muslim countries </w:t>
      </w:r>
      <w:r>
        <w:rPr>
          <w:rFonts w:ascii="Times New Roman" w:hAnsi="Times New Roman"/>
        </w:rPr>
        <w:t>were</w:t>
      </w:r>
      <w:r w:rsidRPr="00AD627D">
        <w:rPr>
          <w:rFonts w:ascii="Times New Roman" w:hAnsi="Times New Roman"/>
        </w:rPr>
        <w:t xml:space="preserve"> coded as non-Arab.</w:t>
      </w:r>
      <w:r w:rsidRPr="004E75E3">
        <w:rPr>
          <w:rFonts w:ascii="Times New Roman" w:hAnsi="Times New Roman"/>
          <w:color w:val="FF0000"/>
        </w:rPr>
        <w:t xml:space="preserve"> </w:t>
      </w:r>
    </w:p>
    <w:p w:rsidR="000706C4" w:rsidRPr="00DC51BB" w:rsidRDefault="000706C4" w:rsidP="00464389">
      <w:pPr>
        <w:autoSpaceDE w:val="0"/>
        <w:autoSpaceDN w:val="0"/>
        <w:adjustRightInd w:val="0"/>
        <w:ind w:firstLine="567"/>
        <w:jc w:val="both"/>
        <w:rPr>
          <w:rFonts w:ascii="Times New Roman" w:hAnsi="Times New Roman"/>
          <w:lang w:bidi="ar-SA"/>
        </w:rPr>
      </w:pPr>
      <w:proofErr w:type="gramStart"/>
      <w:r w:rsidRPr="00497812">
        <w:rPr>
          <w:rFonts w:ascii="Times New Roman" w:hAnsi="Times New Roman"/>
          <w:b/>
          <w:bCs/>
          <w:i/>
        </w:rPr>
        <w:t>Story focus</w:t>
      </w:r>
      <w:r w:rsidRPr="00DC51BB">
        <w:rPr>
          <w:rFonts w:ascii="Times New Roman" w:hAnsi="Times New Roman"/>
          <w:iCs/>
        </w:rPr>
        <w:t>.</w:t>
      </w:r>
      <w:proofErr w:type="gramEnd"/>
      <w:r w:rsidRPr="00DC51BB">
        <w:rPr>
          <w:rFonts w:ascii="Times New Roman" w:hAnsi="Times New Roman"/>
          <w:iCs/>
        </w:rPr>
        <w:t xml:space="preserve"> Story focus</w:t>
      </w:r>
      <w:r w:rsidRPr="00DC51BB">
        <w:rPr>
          <w:rFonts w:ascii="Times New Roman" w:hAnsi="Times New Roman"/>
          <w:i/>
          <w:iCs/>
        </w:rPr>
        <w:t xml:space="preserve"> </w:t>
      </w:r>
      <w:r w:rsidRPr="00DC51BB">
        <w:rPr>
          <w:rFonts w:ascii="Times New Roman" w:hAnsi="Times New Roman"/>
        </w:rPr>
        <w:t xml:space="preserve">refers to whether or not the news story presents the Arab world interests. This study borrowed </w:t>
      </w:r>
      <w:r w:rsidRPr="00DC51BB">
        <w:rPr>
          <w:rFonts w:ascii="Times New Roman" w:eastAsia="Calibri" w:hAnsi="Times New Roman"/>
        </w:rPr>
        <w:t>Foote and Gade (2006</w:t>
      </w:r>
      <w:r w:rsidRPr="00DC51BB">
        <w:rPr>
          <w:rFonts w:ascii="Times New Roman" w:hAnsi="Times New Roman"/>
        </w:rPr>
        <w:t xml:space="preserve">)'s method with little adjustment to serve the goal of the study. Five categories </w:t>
      </w:r>
      <w:r>
        <w:rPr>
          <w:rFonts w:ascii="Times New Roman" w:hAnsi="Times New Roman"/>
        </w:rPr>
        <w:t xml:space="preserve">were </w:t>
      </w:r>
      <w:r w:rsidRPr="00DC51BB">
        <w:rPr>
          <w:rFonts w:ascii="Times New Roman" w:hAnsi="Times New Roman"/>
        </w:rPr>
        <w:t xml:space="preserve">designed to measure this variable </w:t>
      </w:r>
      <w:r>
        <w:rPr>
          <w:rFonts w:ascii="Times New Roman" w:hAnsi="Times New Roman"/>
        </w:rPr>
        <w:t>and were coded in this way</w:t>
      </w:r>
      <w:r w:rsidRPr="00DC51BB">
        <w:rPr>
          <w:rFonts w:ascii="Times New Roman" w:hAnsi="Times New Roman"/>
        </w:rPr>
        <w:t xml:space="preserve">: </w:t>
      </w:r>
      <w:r>
        <w:rPr>
          <w:rFonts w:ascii="Times New Roman" w:hAnsi="Times New Roman"/>
        </w:rPr>
        <w:t>4</w:t>
      </w:r>
      <w:r w:rsidRPr="00DC51BB">
        <w:rPr>
          <w:rFonts w:ascii="Times New Roman" w:hAnsi="Times New Roman"/>
        </w:rPr>
        <w:t xml:space="preserve">) Arabs domestic: Story about any of Arabs events, people, policies, interests in which any of Arab/Muslim countries appears in the headline, or </w:t>
      </w:r>
      <w:r>
        <w:rPr>
          <w:rFonts w:ascii="Times New Roman" w:hAnsi="Times New Roman"/>
        </w:rPr>
        <w:t>lead, or text</w:t>
      </w:r>
      <w:r w:rsidRPr="00DC51BB">
        <w:rPr>
          <w:rFonts w:ascii="Times New Roman" w:hAnsi="Times New Roman"/>
        </w:rPr>
        <w:t xml:space="preserve"> and no other countries are mentioned in the story. </w:t>
      </w:r>
      <w:r>
        <w:rPr>
          <w:rFonts w:ascii="Times New Roman" w:hAnsi="Times New Roman"/>
        </w:rPr>
        <w:t>3</w:t>
      </w:r>
      <w:r w:rsidRPr="00DC51BB">
        <w:rPr>
          <w:rFonts w:ascii="Times New Roman" w:hAnsi="Times New Roman"/>
        </w:rPr>
        <w:t xml:space="preserve">) International-Arab primary: Story about non-Arabic events, people, policies, and interests in which the Arabic region (or references to Arab people, policies, and interests) appear first in the headline, or </w:t>
      </w:r>
      <w:r>
        <w:rPr>
          <w:rFonts w:ascii="Times New Roman" w:hAnsi="Times New Roman"/>
        </w:rPr>
        <w:t>lead or text. 2</w:t>
      </w:r>
      <w:r w:rsidRPr="00DC51BB">
        <w:rPr>
          <w:rFonts w:ascii="Times New Roman" w:hAnsi="Times New Roman"/>
        </w:rPr>
        <w:t xml:space="preserve">) International-Arab secondary: Story about non-Arab events, people, policies, interests in which the Arab (or references to Arab people, policies, and interests) appear in the title, headline, or intro, but reference to Arab is not the first country present in these elements. </w:t>
      </w:r>
      <w:r>
        <w:rPr>
          <w:rFonts w:ascii="Times New Roman" w:hAnsi="Times New Roman"/>
        </w:rPr>
        <w:t>1</w:t>
      </w:r>
      <w:r w:rsidRPr="00DC51BB">
        <w:rPr>
          <w:rFonts w:ascii="Times New Roman" w:hAnsi="Times New Roman"/>
        </w:rPr>
        <w:t>) International-Arab tertiary: Story about non-Arab events, people, policies, interests in which the Arab (or references to Arab people, policies, and interests) does not appear in the headline, or</w:t>
      </w:r>
      <w:r>
        <w:rPr>
          <w:rFonts w:ascii="Times New Roman" w:hAnsi="Times New Roman"/>
        </w:rPr>
        <w:t xml:space="preserve"> lead or text</w:t>
      </w:r>
      <w:r w:rsidRPr="00DC51BB">
        <w:rPr>
          <w:rFonts w:ascii="Times New Roman" w:hAnsi="Times New Roman"/>
        </w:rPr>
        <w:t xml:space="preserve">, but reference to Arab is in the body of the story. And </w:t>
      </w:r>
      <w:r>
        <w:rPr>
          <w:rFonts w:ascii="Times New Roman" w:hAnsi="Times New Roman"/>
        </w:rPr>
        <w:lastRenderedPageBreak/>
        <w:t>0</w:t>
      </w:r>
      <w:r w:rsidRPr="00DC51BB">
        <w:rPr>
          <w:rFonts w:ascii="Times New Roman" w:hAnsi="Times New Roman"/>
        </w:rPr>
        <w:t>) International –No Arab involvement: Story about non-Arab event</w:t>
      </w:r>
      <w:r w:rsidR="00014D9E">
        <w:rPr>
          <w:rFonts w:ascii="Times New Roman" w:hAnsi="Times New Roman"/>
        </w:rPr>
        <w:t>s</w:t>
      </w:r>
      <w:r w:rsidRPr="00DC51BB">
        <w:rPr>
          <w:rFonts w:ascii="Times New Roman" w:hAnsi="Times New Roman"/>
        </w:rPr>
        <w:t>, people, and policies, interests in which there are no references to Arab or Arab sources in the story.  Thus, if the news story</w:t>
      </w:r>
      <w:r>
        <w:rPr>
          <w:rFonts w:ascii="Times New Roman" w:hAnsi="Times New Roman"/>
        </w:rPr>
        <w:t xml:space="preserve"> in AJA</w:t>
      </w:r>
      <w:r w:rsidRPr="00DC51BB">
        <w:rPr>
          <w:rFonts w:ascii="Times New Roman" w:hAnsi="Times New Roman"/>
        </w:rPr>
        <w:t xml:space="preserve"> pa</w:t>
      </w:r>
      <w:r>
        <w:rPr>
          <w:rFonts w:ascii="Times New Roman" w:hAnsi="Times New Roman"/>
        </w:rPr>
        <w:t>id</w:t>
      </w:r>
      <w:r w:rsidRPr="00DC51BB">
        <w:rPr>
          <w:rFonts w:ascii="Times New Roman" w:hAnsi="Times New Roman"/>
        </w:rPr>
        <w:t xml:space="preserve"> attention primary to Arabic events, interests, and policies this means that it adopt</w:t>
      </w:r>
      <w:r>
        <w:rPr>
          <w:rFonts w:ascii="Times New Roman" w:hAnsi="Times New Roman"/>
        </w:rPr>
        <w:t>ed</w:t>
      </w:r>
      <w:r w:rsidRPr="00DC51BB">
        <w:rPr>
          <w:rFonts w:ascii="Times New Roman" w:hAnsi="Times New Roman"/>
        </w:rPr>
        <w:t xml:space="preserve"> a cultural model. And, if the news story </w:t>
      </w:r>
      <w:r>
        <w:rPr>
          <w:rFonts w:ascii="Times New Roman" w:hAnsi="Times New Roman"/>
        </w:rPr>
        <w:t>in the AJE</w:t>
      </w:r>
      <w:r w:rsidRPr="00DC51BB">
        <w:rPr>
          <w:rFonts w:ascii="Times New Roman" w:hAnsi="Times New Roman"/>
        </w:rPr>
        <w:t xml:space="preserve"> pa</w:t>
      </w:r>
      <w:r>
        <w:rPr>
          <w:rFonts w:ascii="Times New Roman" w:hAnsi="Times New Roman"/>
        </w:rPr>
        <w:t>id</w:t>
      </w:r>
      <w:r w:rsidRPr="00DC51BB">
        <w:rPr>
          <w:rFonts w:ascii="Times New Roman" w:hAnsi="Times New Roman"/>
        </w:rPr>
        <w:t xml:space="preserve"> attention </w:t>
      </w:r>
      <w:r>
        <w:rPr>
          <w:rFonts w:ascii="Times New Roman" w:hAnsi="Times New Roman"/>
        </w:rPr>
        <w:t>to international-non Arab involvement, then it</w:t>
      </w:r>
      <w:r w:rsidR="008E6E53">
        <w:rPr>
          <w:rFonts w:ascii="Times New Roman" w:hAnsi="Times New Roman" w:hint="cs"/>
          <w:rtl/>
          <w:lang w:bidi="ar-SA"/>
        </w:rPr>
        <w:t xml:space="preserve"> </w:t>
      </w:r>
      <w:r w:rsidR="008E6E53">
        <w:rPr>
          <w:rFonts w:ascii="Times New Roman" w:hAnsi="Times New Roman"/>
          <w:lang w:bidi="ar-SA"/>
        </w:rPr>
        <w:t>did not reflect Arab cultural values.</w:t>
      </w:r>
    </w:p>
    <w:p w:rsidR="000706C4" w:rsidRDefault="000706C4" w:rsidP="00464389">
      <w:pPr>
        <w:autoSpaceDE w:val="0"/>
        <w:autoSpaceDN w:val="0"/>
        <w:adjustRightInd w:val="0"/>
        <w:ind w:firstLine="567"/>
        <w:jc w:val="both"/>
        <w:rPr>
          <w:rFonts w:ascii="Times New Roman" w:hAnsi="Times New Roman"/>
        </w:rPr>
      </w:pPr>
      <w:proofErr w:type="gramStart"/>
      <w:r w:rsidRPr="00497812">
        <w:rPr>
          <w:rFonts w:ascii="Times New Roman" w:hAnsi="Times New Roman"/>
          <w:b/>
          <w:bCs/>
          <w:i/>
        </w:rPr>
        <w:t>Source.</w:t>
      </w:r>
      <w:proofErr w:type="gramEnd"/>
      <w:r w:rsidRPr="00DC51BB">
        <w:rPr>
          <w:rFonts w:ascii="Times New Roman" w:hAnsi="Times New Roman"/>
          <w:b/>
          <w:bCs/>
          <w:i/>
          <w:iCs/>
        </w:rPr>
        <w:t xml:space="preserve"> </w:t>
      </w:r>
      <w:r w:rsidRPr="00DC51BB">
        <w:rPr>
          <w:rFonts w:ascii="Times New Roman" w:hAnsi="Times New Roman"/>
          <w:bCs/>
          <w:iCs/>
        </w:rPr>
        <w:t>Source</w:t>
      </w:r>
      <w:r w:rsidRPr="00DC51BB">
        <w:rPr>
          <w:rFonts w:ascii="Times New Roman" w:hAnsi="Times New Roman"/>
          <w:b/>
          <w:bCs/>
          <w:i/>
          <w:iCs/>
        </w:rPr>
        <w:t xml:space="preserve"> </w:t>
      </w:r>
      <w:r w:rsidRPr="00DC51BB">
        <w:rPr>
          <w:rFonts w:ascii="Times New Roman" w:hAnsi="Times New Roman"/>
        </w:rPr>
        <w:t xml:space="preserve">refers to all people and inanimate sources used in the news story, directly or indirectly quoted in the title, headline, intro, and text of the stories. Sources include those who are paraphrased and those who provide actualities. Sources are identified by </w:t>
      </w:r>
      <w:r>
        <w:rPr>
          <w:rFonts w:ascii="Times New Roman" w:hAnsi="Times New Roman"/>
        </w:rPr>
        <w:t>attributions</w:t>
      </w:r>
      <w:r w:rsidRPr="00DC51BB">
        <w:rPr>
          <w:rFonts w:ascii="Times New Roman" w:hAnsi="Times New Roman"/>
        </w:rPr>
        <w:t xml:space="preserve"> that include the words said, say, told, informed, announced, urged, etc. In other words, the sources must have a speaking part in the story (</w:t>
      </w:r>
      <w:r w:rsidRPr="00DC51BB">
        <w:rPr>
          <w:rFonts w:ascii="Times New Roman" w:eastAsia="Calibri" w:hAnsi="Times New Roman"/>
        </w:rPr>
        <w:t>Foote &amp; Gade, 2006).</w:t>
      </w:r>
      <w:r>
        <w:rPr>
          <w:rFonts w:ascii="Times New Roman" w:hAnsi="Times New Roman"/>
        </w:rPr>
        <w:t xml:space="preserve"> </w:t>
      </w:r>
      <w:r w:rsidRPr="00AD627D">
        <w:rPr>
          <w:rFonts w:ascii="Times New Roman" w:hAnsi="Times New Roman"/>
        </w:rPr>
        <w:t>This variable</w:t>
      </w:r>
      <w:r>
        <w:rPr>
          <w:rFonts w:ascii="Times New Roman" w:hAnsi="Times New Roman"/>
        </w:rPr>
        <w:t xml:space="preserve"> was</w:t>
      </w:r>
      <w:r w:rsidRPr="00AD627D">
        <w:rPr>
          <w:rFonts w:ascii="Times New Roman" w:hAnsi="Times New Roman"/>
        </w:rPr>
        <w:t xml:space="preserve"> operationalized as the extent to which the sourcing </w:t>
      </w:r>
      <w:r>
        <w:rPr>
          <w:rFonts w:ascii="Times New Roman" w:hAnsi="Times New Roman"/>
        </w:rPr>
        <w:t>wa</w:t>
      </w:r>
      <w:r w:rsidRPr="00AD627D">
        <w:rPr>
          <w:rFonts w:ascii="Times New Roman" w:hAnsi="Times New Roman"/>
        </w:rPr>
        <w:t>s Arab-based or not</w:t>
      </w:r>
      <w:r w:rsidR="00C33DCC">
        <w:rPr>
          <w:rFonts w:ascii="Times New Roman" w:hAnsi="Times New Roman"/>
        </w:rPr>
        <w:t>.</w:t>
      </w:r>
      <w:r w:rsidRPr="00AD627D">
        <w:rPr>
          <w:rFonts w:ascii="Times New Roman" w:hAnsi="Times New Roman"/>
        </w:rPr>
        <w:t xml:space="preserve"> This variable </w:t>
      </w:r>
      <w:r>
        <w:rPr>
          <w:rFonts w:ascii="Times New Roman" w:hAnsi="Times New Roman"/>
        </w:rPr>
        <w:t>was</w:t>
      </w:r>
      <w:r w:rsidRPr="00AD627D">
        <w:rPr>
          <w:rFonts w:ascii="Times New Roman" w:hAnsi="Times New Roman"/>
        </w:rPr>
        <w:t xml:space="preserve"> measure</w:t>
      </w:r>
      <w:r>
        <w:rPr>
          <w:rFonts w:ascii="Times New Roman" w:hAnsi="Times New Roman"/>
        </w:rPr>
        <w:t>d</w:t>
      </w:r>
      <w:r w:rsidRPr="00AD627D">
        <w:rPr>
          <w:rFonts w:ascii="Times New Roman" w:hAnsi="Times New Roman"/>
        </w:rPr>
        <w:t xml:space="preserve"> in this way: The news story </w:t>
      </w:r>
      <w:r>
        <w:rPr>
          <w:rFonts w:ascii="Times New Roman" w:hAnsi="Times New Roman"/>
        </w:rPr>
        <w:t>was</w:t>
      </w:r>
      <w:r w:rsidRPr="00AD627D">
        <w:rPr>
          <w:rFonts w:ascii="Times New Roman" w:hAnsi="Times New Roman"/>
        </w:rPr>
        <w:t xml:space="preserve"> coded as 0 = no Arab sources (people or inanimate); 1 = Arab and non-Arab sources; and coded as 2 = Arab sources only (people or inanimate). </w:t>
      </w:r>
    </w:p>
    <w:p w:rsidR="000706C4" w:rsidRPr="00DC51BB" w:rsidRDefault="000706C4" w:rsidP="00464389">
      <w:pPr>
        <w:autoSpaceDE w:val="0"/>
        <w:autoSpaceDN w:val="0"/>
        <w:adjustRightInd w:val="0"/>
        <w:ind w:firstLine="567"/>
        <w:jc w:val="both"/>
        <w:rPr>
          <w:rFonts w:ascii="Times New Roman" w:hAnsi="Times New Roman"/>
        </w:rPr>
      </w:pPr>
      <w:r>
        <w:rPr>
          <w:rFonts w:ascii="Times New Roman" w:hAnsi="Times New Roman"/>
        </w:rPr>
        <w:t>Frequencies and percentages were used to determine whether or not the news story has cultural values or not. If the news story cited more Arab sources and inanimate sources belong to Arab, then this story was considered as containing cultural values. Here is more detail on these categories:</w:t>
      </w:r>
    </w:p>
    <w:p w:rsidR="000706C4" w:rsidRPr="00DC51BB" w:rsidRDefault="000706C4" w:rsidP="00464389">
      <w:pPr>
        <w:autoSpaceDE w:val="0"/>
        <w:autoSpaceDN w:val="0"/>
        <w:adjustRightInd w:val="0"/>
        <w:ind w:firstLine="567"/>
        <w:jc w:val="both"/>
        <w:rPr>
          <w:rFonts w:ascii="Times New Roman" w:hAnsi="Times New Roman"/>
        </w:rPr>
      </w:pPr>
      <w:proofErr w:type="gramStart"/>
      <w:r w:rsidRPr="00DC51BB">
        <w:rPr>
          <w:rFonts w:ascii="Times New Roman" w:hAnsi="Times New Roman"/>
          <w:b/>
          <w:bCs/>
          <w:i/>
          <w:iCs/>
        </w:rPr>
        <w:t>Arab sources.</w:t>
      </w:r>
      <w:proofErr w:type="gramEnd"/>
      <w:r w:rsidRPr="00DC51BB">
        <w:rPr>
          <w:rFonts w:ascii="Times New Roman" w:hAnsi="Times New Roman"/>
          <w:b/>
          <w:bCs/>
          <w:i/>
          <w:iCs/>
        </w:rPr>
        <w:t xml:space="preserve"> </w:t>
      </w:r>
      <w:r w:rsidRPr="00DC51BB">
        <w:rPr>
          <w:rFonts w:ascii="Times New Roman" w:hAnsi="Times New Roman"/>
          <w:bCs/>
          <w:iCs/>
        </w:rPr>
        <w:t>This category</w:t>
      </w:r>
      <w:r w:rsidRPr="00DC51BB">
        <w:rPr>
          <w:rFonts w:ascii="Times New Roman" w:hAnsi="Times New Roman"/>
          <w:b/>
          <w:bCs/>
          <w:i/>
          <w:iCs/>
        </w:rPr>
        <w:t xml:space="preserve"> </w:t>
      </w:r>
      <w:r w:rsidRPr="00DC51BB">
        <w:rPr>
          <w:rFonts w:ascii="Times New Roman" w:hAnsi="Times New Roman"/>
        </w:rPr>
        <w:t>refers to people who are belonging to Arab identity or belong to groups live in the Arab co</w:t>
      </w:r>
      <w:r>
        <w:rPr>
          <w:rFonts w:ascii="Times New Roman" w:hAnsi="Times New Roman"/>
        </w:rPr>
        <w:t>untries. This category comprised</w:t>
      </w:r>
      <w:r w:rsidRPr="00DC51BB">
        <w:rPr>
          <w:rFonts w:ascii="Times New Roman" w:hAnsi="Times New Roman"/>
        </w:rPr>
        <w:t xml:space="preserve"> all Arab </w:t>
      </w:r>
      <w:proofErr w:type="gramStart"/>
      <w:r w:rsidRPr="00DC51BB">
        <w:rPr>
          <w:rFonts w:ascii="Times New Roman" w:hAnsi="Times New Roman"/>
        </w:rPr>
        <w:t xml:space="preserve">people </w:t>
      </w:r>
      <w:r w:rsidR="00582771" w:rsidRPr="00582771">
        <w:rPr>
          <w:rFonts w:ascii="Times New Roman" w:hAnsi="Times New Roman"/>
        </w:rPr>
        <w:t xml:space="preserve"> quoted</w:t>
      </w:r>
      <w:proofErr w:type="gramEnd"/>
      <w:r w:rsidR="00582771" w:rsidRPr="00582771">
        <w:rPr>
          <w:rFonts w:ascii="Times New Roman" w:hAnsi="Times New Roman"/>
        </w:rPr>
        <w:t>, paraphr</w:t>
      </w:r>
      <w:r w:rsidR="00582771">
        <w:rPr>
          <w:rFonts w:ascii="Times New Roman" w:hAnsi="Times New Roman"/>
        </w:rPr>
        <w:t xml:space="preserve">ased or attributed in the story </w:t>
      </w:r>
      <w:r w:rsidRPr="00DC51BB">
        <w:rPr>
          <w:rFonts w:ascii="Times New Roman" w:hAnsi="Times New Roman"/>
        </w:rPr>
        <w:t xml:space="preserve">regardless of their positions, occupations, gender, etc. This might include, for example, officials, experts, witness, </w:t>
      </w:r>
      <w:r w:rsidRPr="00DC51BB">
        <w:rPr>
          <w:rFonts w:ascii="Times New Roman" w:hAnsi="Times New Roman"/>
        </w:rPr>
        <w:lastRenderedPageBreak/>
        <w:t xml:space="preserve">victims, activists, religious leaders, citizens, students, etc.  Copts in Egypt, Tamazight in North Africa, Kurds in Iraq and Syrian, </w:t>
      </w:r>
      <w:r w:rsidRPr="00DC51BB">
        <w:rPr>
          <w:rStyle w:val="hps"/>
          <w:rFonts w:ascii="Times New Roman" w:hAnsi="Times New Roman"/>
        </w:rPr>
        <w:t>Maronites</w:t>
      </w:r>
      <w:r w:rsidRPr="00DC51BB">
        <w:rPr>
          <w:rFonts w:ascii="Times New Roman" w:hAnsi="Times New Roman"/>
        </w:rPr>
        <w:t xml:space="preserve"> in Lebanon, </w:t>
      </w:r>
      <w:r w:rsidR="00653471" w:rsidRPr="00DC51BB">
        <w:rPr>
          <w:rStyle w:val="hps"/>
          <w:rFonts w:ascii="Times New Roman" w:hAnsi="Times New Roman"/>
        </w:rPr>
        <w:t>Chech</w:t>
      </w:r>
      <w:r w:rsidR="00653471">
        <w:rPr>
          <w:rStyle w:val="hps"/>
          <w:rFonts w:ascii="Times New Roman" w:hAnsi="Times New Roman"/>
        </w:rPr>
        <w:t>ens</w:t>
      </w:r>
      <w:r w:rsidRPr="00DC51BB">
        <w:rPr>
          <w:rStyle w:val="hps"/>
          <w:rFonts w:ascii="Times New Roman" w:hAnsi="Times New Roman"/>
        </w:rPr>
        <w:t xml:space="preserve">, Circassians, </w:t>
      </w:r>
      <w:r w:rsidRPr="00DC51BB">
        <w:rPr>
          <w:rFonts w:ascii="Times New Roman" w:hAnsi="Times New Roman"/>
        </w:rPr>
        <w:t xml:space="preserve">and Druze in Jordan, and </w:t>
      </w:r>
      <w:r w:rsidR="001948A8">
        <w:rPr>
          <w:rFonts w:ascii="Times New Roman" w:hAnsi="Times New Roman"/>
        </w:rPr>
        <w:t xml:space="preserve">the </w:t>
      </w:r>
      <w:r w:rsidRPr="00DC51BB">
        <w:rPr>
          <w:rFonts w:ascii="Times New Roman" w:hAnsi="Times New Roman"/>
        </w:rPr>
        <w:t>Jew</w:t>
      </w:r>
      <w:r w:rsidR="001948A8">
        <w:rPr>
          <w:rFonts w:ascii="Times New Roman" w:hAnsi="Times New Roman"/>
        </w:rPr>
        <w:t>s</w:t>
      </w:r>
      <w:r w:rsidRPr="00DC51BB">
        <w:rPr>
          <w:rFonts w:ascii="Times New Roman" w:hAnsi="Times New Roman"/>
        </w:rPr>
        <w:t xml:space="preserve"> of Morocco and Yemen all belong to this category.</w:t>
      </w:r>
      <w:r>
        <w:rPr>
          <w:rFonts w:ascii="Times New Roman" w:hAnsi="Times New Roman"/>
        </w:rPr>
        <w:t xml:space="preserve"> </w:t>
      </w:r>
    </w:p>
    <w:p w:rsidR="000706C4" w:rsidRPr="00DC51BB" w:rsidRDefault="000706C4" w:rsidP="00464389">
      <w:pPr>
        <w:autoSpaceDE w:val="0"/>
        <w:autoSpaceDN w:val="0"/>
        <w:adjustRightInd w:val="0"/>
        <w:ind w:firstLine="567"/>
        <w:jc w:val="both"/>
        <w:rPr>
          <w:rFonts w:ascii="Times New Roman" w:hAnsi="Times New Roman"/>
        </w:rPr>
      </w:pPr>
      <w:proofErr w:type="gramStart"/>
      <w:r w:rsidRPr="00DC51BB">
        <w:rPr>
          <w:rFonts w:ascii="Times New Roman" w:hAnsi="Times New Roman"/>
          <w:b/>
          <w:bCs/>
          <w:i/>
          <w:iCs/>
        </w:rPr>
        <w:t>Non-Arab sources.</w:t>
      </w:r>
      <w:proofErr w:type="gramEnd"/>
      <w:r w:rsidRPr="00DC51BB">
        <w:rPr>
          <w:rFonts w:ascii="Times New Roman" w:hAnsi="Times New Roman"/>
        </w:rPr>
        <w:t xml:space="preserve"> </w:t>
      </w:r>
      <w:r w:rsidR="001948A8">
        <w:rPr>
          <w:rFonts w:ascii="Times New Roman" w:hAnsi="Times New Roman"/>
        </w:rPr>
        <w:t>The category r</w:t>
      </w:r>
      <w:r w:rsidRPr="00DC51BB">
        <w:rPr>
          <w:rFonts w:ascii="Times New Roman" w:hAnsi="Times New Roman"/>
        </w:rPr>
        <w:t xml:space="preserve">efers to people who are belonging to non- Arab countries (e.g., U.S., U.K, German, Argentina, Brazil, </w:t>
      </w:r>
      <w:r w:rsidRPr="00BA3984">
        <w:rPr>
          <w:rFonts w:ascii="Times New Roman" w:hAnsi="Times New Roman"/>
        </w:rPr>
        <w:t xml:space="preserve">Iran, Albania, Turkey, Malaysia, Indonesia, </w:t>
      </w:r>
      <w:r w:rsidR="00F05E21">
        <w:rPr>
          <w:rFonts w:ascii="Times New Roman" w:hAnsi="Times New Roman"/>
        </w:rPr>
        <w:t>Pakistan, Afghanistan, Uganda,</w:t>
      </w:r>
      <w:r w:rsidRPr="00BA3984">
        <w:rPr>
          <w:rFonts w:ascii="Times New Roman" w:hAnsi="Times New Roman"/>
        </w:rPr>
        <w:t xml:space="preserve"> Bangladesh, Comoros, Gambia, Guinea, Kosovo, Kyrgyzstan</w:t>
      </w:r>
      <w:proofErr w:type="gramStart"/>
      <w:r w:rsidRPr="00BA3984">
        <w:rPr>
          <w:rFonts w:ascii="Times New Roman" w:hAnsi="Times New Roman"/>
        </w:rPr>
        <w:t>,</w:t>
      </w:r>
      <w:r w:rsidRPr="00DC51BB">
        <w:rPr>
          <w:rFonts w:ascii="Times New Roman" w:hAnsi="Times New Roman"/>
        </w:rPr>
        <w:t xml:space="preserve">  Maldives</w:t>
      </w:r>
      <w:proofErr w:type="gramEnd"/>
      <w:r w:rsidRPr="00DC51BB">
        <w:rPr>
          <w:rFonts w:ascii="Times New Roman" w:hAnsi="Times New Roman"/>
        </w:rPr>
        <w:t xml:space="preserve">, </w:t>
      </w:r>
      <w:r w:rsidRPr="00BA3984">
        <w:rPr>
          <w:rFonts w:ascii="Times New Roman" w:hAnsi="Times New Roman"/>
        </w:rPr>
        <w:t>Mali,</w:t>
      </w:r>
      <w:r>
        <w:rPr>
          <w:rFonts w:ascii="Times New Roman" w:hAnsi="Times New Roman"/>
        </w:rPr>
        <w:t xml:space="preserve"> </w:t>
      </w:r>
      <w:r w:rsidRPr="00DC51BB">
        <w:rPr>
          <w:rFonts w:ascii="Times New Roman" w:hAnsi="Times New Roman"/>
        </w:rPr>
        <w:t>Japan, Canada, Russia, South Africa, Peru, New Zealand, Australia, South Korea, France</w:t>
      </w:r>
      <w:r>
        <w:rPr>
          <w:rFonts w:ascii="Times New Roman" w:hAnsi="Times New Roman"/>
        </w:rPr>
        <w:t xml:space="preserve">, etc.). This category </w:t>
      </w:r>
      <w:r w:rsidR="001948A8">
        <w:rPr>
          <w:rFonts w:ascii="Times New Roman" w:hAnsi="Times New Roman"/>
        </w:rPr>
        <w:t xml:space="preserve">is </w:t>
      </w:r>
      <w:r>
        <w:rPr>
          <w:rFonts w:ascii="Times New Roman" w:hAnsi="Times New Roman"/>
        </w:rPr>
        <w:t>comprised</w:t>
      </w:r>
      <w:r w:rsidRPr="00DC51BB">
        <w:rPr>
          <w:rFonts w:ascii="Times New Roman" w:hAnsi="Times New Roman"/>
        </w:rPr>
        <w:t xml:space="preserve"> all non-Arab people who </w:t>
      </w:r>
      <w:r w:rsidR="00582771">
        <w:rPr>
          <w:rFonts w:ascii="Times New Roman" w:hAnsi="Times New Roman"/>
        </w:rPr>
        <w:t xml:space="preserve">are </w:t>
      </w:r>
      <w:r w:rsidR="00582771" w:rsidRPr="00582771">
        <w:rPr>
          <w:rFonts w:ascii="Times New Roman" w:hAnsi="Times New Roman"/>
        </w:rPr>
        <w:t>quoted, paraphrased or attributed in the story</w:t>
      </w:r>
      <w:r w:rsidRPr="00DC51BB">
        <w:rPr>
          <w:rFonts w:ascii="Times New Roman" w:hAnsi="Times New Roman"/>
        </w:rPr>
        <w:t xml:space="preserve">. This category might include, for example, officials, experts, witness, victims, activists, religious leaders, citizens, students, etc. </w:t>
      </w:r>
    </w:p>
    <w:p w:rsidR="000706C4" w:rsidRPr="00DC51BB" w:rsidRDefault="000706C4" w:rsidP="00464389">
      <w:pPr>
        <w:autoSpaceDE w:val="0"/>
        <w:autoSpaceDN w:val="0"/>
        <w:adjustRightInd w:val="0"/>
        <w:ind w:firstLine="567"/>
        <w:jc w:val="both"/>
        <w:rPr>
          <w:rFonts w:ascii="Times New Roman" w:hAnsi="Times New Roman"/>
        </w:rPr>
      </w:pPr>
      <w:proofErr w:type="gramStart"/>
      <w:r w:rsidRPr="00DC51BB">
        <w:rPr>
          <w:rFonts w:ascii="Times New Roman" w:hAnsi="Times New Roman"/>
          <w:b/>
          <w:bCs/>
          <w:i/>
          <w:iCs/>
        </w:rPr>
        <w:t>Inanimate Arab sources.</w:t>
      </w:r>
      <w:proofErr w:type="gramEnd"/>
      <w:r w:rsidRPr="00DC51BB">
        <w:rPr>
          <w:rFonts w:ascii="Times New Roman" w:hAnsi="Times New Roman"/>
          <w:b/>
          <w:bCs/>
          <w:i/>
          <w:iCs/>
        </w:rPr>
        <w:t xml:space="preserve"> </w:t>
      </w:r>
      <w:r w:rsidRPr="00DC51BB">
        <w:rPr>
          <w:rFonts w:ascii="Times New Roman" w:hAnsi="Times New Roman"/>
          <w:bCs/>
          <w:iCs/>
        </w:rPr>
        <w:t>These</w:t>
      </w:r>
      <w:r>
        <w:rPr>
          <w:rFonts w:ascii="Times New Roman" w:hAnsi="Times New Roman"/>
          <w:bCs/>
          <w:iCs/>
        </w:rPr>
        <w:t xml:space="preserve"> non-human</w:t>
      </w:r>
      <w:r w:rsidRPr="00DC51BB">
        <w:rPr>
          <w:rFonts w:ascii="Times New Roman" w:hAnsi="Times New Roman"/>
          <w:bCs/>
          <w:iCs/>
        </w:rPr>
        <w:t xml:space="preserve"> sources </w:t>
      </w:r>
      <w:r w:rsidRPr="00DC51BB">
        <w:rPr>
          <w:rFonts w:ascii="Times New Roman" w:hAnsi="Times New Roman"/>
        </w:rPr>
        <w:t xml:space="preserve">are </w:t>
      </w:r>
      <w:r w:rsidR="00582771" w:rsidRPr="00582771">
        <w:rPr>
          <w:rFonts w:ascii="Times New Roman" w:hAnsi="Times New Roman"/>
        </w:rPr>
        <w:t>reports, documents, writings and other produced materials that are created by Arab sources</w:t>
      </w:r>
      <w:r w:rsidR="00582771">
        <w:rPr>
          <w:rFonts w:ascii="Times New Roman" w:hAnsi="Times New Roman"/>
        </w:rPr>
        <w:t xml:space="preserve"> </w:t>
      </w:r>
      <w:r w:rsidRPr="00DC51BB">
        <w:rPr>
          <w:rFonts w:ascii="Times New Roman" w:hAnsi="Times New Roman"/>
        </w:rPr>
        <w:t>(e.g., reports, press release, etc.).</w:t>
      </w:r>
      <w:r>
        <w:rPr>
          <w:rFonts w:ascii="Times New Roman" w:hAnsi="Times New Roman"/>
        </w:rPr>
        <w:t xml:space="preserve"> </w:t>
      </w:r>
      <w:r w:rsidRPr="009B2AA8">
        <w:rPr>
          <w:rFonts w:ascii="Times New Roman" w:hAnsi="Times New Roman"/>
        </w:rPr>
        <w:t>This should also</w:t>
      </w:r>
      <w:r>
        <w:rPr>
          <w:rFonts w:ascii="Times New Roman" w:hAnsi="Times New Roman"/>
        </w:rPr>
        <w:t xml:space="preserve"> include web, YouTube, Facebook, banners, </w:t>
      </w:r>
      <w:r w:rsidRPr="009B2AA8">
        <w:rPr>
          <w:rFonts w:ascii="Times New Roman" w:hAnsi="Times New Roman"/>
        </w:rPr>
        <w:t>and other sources</w:t>
      </w:r>
      <w:r>
        <w:rPr>
          <w:rFonts w:ascii="Times New Roman" w:hAnsi="Times New Roman"/>
        </w:rPr>
        <w:t xml:space="preserve">. </w:t>
      </w:r>
    </w:p>
    <w:p w:rsidR="000706C4" w:rsidRDefault="000706C4" w:rsidP="00464389">
      <w:pPr>
        <w:autoSpaceDE w:val="0"/>
        <w:autoSpaceDN w:val="0"/>
        <w:adjustRightInd w:val="0"/>
        <w:ind w:firstLine="567"/>
        <w:jc w:val="both"/>
        <w:rPr>
          <w:rFonts w:ascii="Times New Roman" w:hAnsi="Times New Roman"/>
        </w:rPr>
      </w:pPr>
      <w:proofErr w:type="gramStart"/>
      <w:r w:rsidRPr="00DC51BB">
        <w:rPr>
          <w:rFonts w:ascii="Times New Roman" w:hAnsi="Times New Roman"/>
          <w:b/>
          <w:bCs/>
          <w:i/>
          <w:iCs/>
        </w:rPr>
        <w:t>Inanimate non -Arab sources.</w:t>
      </w:r>
      <w:proofErr w:type="gramEnd"/>
      <w:r w:rsidRPr="00DC51BB">
        <w:rPr>
          <w:rFonts w:ascii="Times New Roman" w:hAnsi="Times New Roman"/>
          <w:b/>
          <w:bCs/>
          <w:i/>
          <w:iCs/>
        </w:rPr>
        <w:t xml:space="preserve"> </w:t>
      </w:r>
      <w:r w:rsidRPr="00DC51BB">
        <w:rPr>
          <w:rFonts w:ascii="Times New Roman" w:hAnsi="Times New Roman"/>
          <w:bCs/>
          <w:iCs/>
        </w:rPr>
        <w:t xml:space="preserve">These </w:t>
      </w:r>
      <w:r>
        <w:rPr>
          <w:rFonts w:ascii="Times New Roman" w:hAnsi="Times New Roman"/>
          <w:bCs/>
          <w:iCs/>
        </w:rPr>
        <w:t xml:space="preserve">non- human </w:t>
      </w:r>
      <w:r w:rsidRPr="00DC51BB">
        <w:rPr>
          <w:rFonts w:ascii="Times New Roman" w:hAnsi="Times New Roman"/>
          <w:bCs/>
          <w:iCs/>
        </w:rPr>
        <w:t xml:space="preserve">sources </w:t>
      </w:r>
      <w:r w:rsidRPr="00DC51BB">
        <w:rPr>
          <w:rFonts w:ascii="Times New Roman" w:hAnsi="Times New Roman"/>
        </w:rPr>
        <w:t xml:space="preserve">are </w:t>
      </w:r>
      <w:r w:rsidR="00582771" w:rsidRPr="00582771">
        <w:rPr>
          <w:rFonts w:ascii="Times New Roman" w:hAnsi="Times New Roman"/>
        </w:rPr>
        <w:t xml:space="preserve">reports, documents, writings and other produced materials that are created by </w:t>
      </w:r>
      <w:r w:rsidR="00582771">
        <w:rPr>
          <w:rFonts w:ascii="Times New Roman" w:hAnsi="Times New Roman"/>
        </w:rPr>
        <w:t>non-</w:t>
      </w:r>
      <w:r w:rsidR="00582771" w:rsidRPr="00582771">
        <w:rPr>
          <w:rFonts w:ascii="Times New Roman" w:hAnsi="Times New Roman"/>
        </w:rPr>
        <w:t>Arab sources</w:t>
      </w:r>
      <w:r w:rsidRPr="00DC51BB">
        <w:rPr>
          <w:rFonts w:ascii="Times New Roman" w:hAnsi="Times New Roman"/>
        </w:rPr>
        <w:t xml:space="preserve"> (e.g., U.N. reports, press release, etc.).</w:t>
      </w:r>
      <w:r w:rsidRPr="009B2AA8">
        <w:t xml:space="preserve"> </w:t>
      </w:r>
      <w:r w:rsidRPr="009B2AA8">
        <w:rPr>
          <w:rFonts w:ascii="Times New Roman" w:hAnsi="Times New Roman"/>
        </w:rPr>
        <w:t xml:space="preserve">This should also include web, YouTube, </w:t>
      </w:r>
      <w:r>
        <w:rPr>
          <w:rFonts w:ascii="Times New Roman" w:hAnsi="Times New Roman"/>
        </w:rPr>
        <w:t>F</w:t>
      </w:r>
      <w:r w:rsidRPr="009B2AA8">
        <w:rPr>
          <w:rFonts w:ascii="Times New Roman" w:hAnsi="Times New Roman"/>
        </w:rPr>
        <w:t>acebook and other sources</w:t>
      </w:r>
      <w:r>
        <w:rPr>
          <w:rFonts w:ascii="Times New Roman" w:hAnsi="Times New Roman"/>
        </w:rPr>
        <w:t>.</w:t>
      </w:r>
      <w:r w:rsidRPr="00DC51BB">
        <w:rPr>
          <w:rFonts w:ascii="Times New Roman" w:hAnsi="Times New Roman"/>
        </w:rPr>
        <w:t xml:space="preserve"> </w:t>
      </w:r>
    </w:p>
    <w:p w:rsidR="000706C4" w:rsidRDefault="000706C4" w:rsidP="00464389">
      <w:pPr>
        <w:autoSpaceDE w:val="0"/>
        <w:autoSpaceDN w:val="0"/>
        <w:adjustRightInd w:val="0"/>
        <w:ind w:firstLine="567"/>
        <w:jc w:val="both"/>
        <w:rPr>
          <w:rFonts w:ascii="Times New Roman" w:eastAsia="Calibri" w:hAnsi="Times New Roman"/>
          <w:b/>
          <w:bCs/>
          <w:i/>
          <w:iCs/>
        </w:rPr>
      </w:pPr>
      <w:r>
        <w:rPr>
          <w:rFonts w:ascii="Times New Roman" w:hAnsi="Times New Roman"/>
        </w:rPr>
        <w:t xml:space="preserve">For example, the </w:t>
      </w:r>
      <w:r w:rsidRPr="00DC51BB">
        <w:rPr>
          <w:rFonts w:ascii="Times New Roman" w:hAnsi="Times New Roman"/>
        </w:rPr>
        <w:t xml:space="preserve">frequency of each source type </w:t>
      </w:r>
      <w:r>
        <w:rPr>
          <w:rFonts w:ascii="Times New Roman" w:hAnsi="Times New Roman"/>
        </w:rPr>
        <w:t>was</w:t>
      </w:r>
      <w:r w:rsidRPr="00DC51BB">
        <w:rPr>
          <w:rFonts w:ascii="Times New Roman" w:hAnsi="Times New Roman"/>
        </w:rPr>
        <w:t xml:space="preserve"> recorded first, which </w:t>
      </w:r>
      <w:r w:rsidR="00AF6951">
        <w:rPr>
          <w:rFonts w:ascii="Times New Roman" w:hAnsi="Times New Roman"/>
        </w:rPr>
        <w:t>was</w:t>
      </w:r>
      <w:r w:rsidRPr="00DC51BB">
        <w:rPr>
          <w:rFonts w:ascii="Times New Roman" w:hAnsi="Times New Roman"/>
        </w:rPr>
        <w:t xml:space="preserve"> used to code the dominant source in news story. If two different types of sources ha</w:t>
      </w:r>
      <w:r>
        <w:rPr>
          <w:rFonts w:ascii="Times New Roman" w:hAnsi="Times New Roman"/>
        </w:rPr>
        <w:t>d</w:t>
      </w:r>
      <w:r w:rsidRPr="00DC51BB">
        <w:rPr>
          <w:rFonts w:ascii="Times New Roman" w:hAnsi="Times New Roman"/>
        </w:rPr>
        <w:t xml:space="preserve"> equal frequencies, then the first mentioned w</w:t>
      </w:r>
      <w:r>
        <w:rPr>
          <w:rFonts w:ascii="Times New Roman" w:hAnsi="Times New Roman"/>
        </w:rPr>
        <w:t>ould</w:t>
      </w:r>
      <w:r w:rsidRPr="00DC51BB">
        <w:rPr>
          <w:rFonts w:ascii="Times New Roman" w:hAnsi="Times New Roman"/>
        </w:rPr>
        <w:t xml:space="preserve"> consider as the dominant source.</w:t>
      </w:r>
      <w:r w:rsidRPr="005333A6">
        <w:t xml:space="preserve"> </w:t>
      </w:r>
      <w:r w:rsidR="006F5662" w:rsidRPr="00582771">
        <w:rPr>
          <w:rFonts w:ascii="Times New Roman" w:hAnsi="Times New Roman"/>
        </w:rPr>
        <w:t xml:space="preserve">In </w:t>
      </w:r>
      <w:r w:rsidR="006F5662" w:rsidRPr="00582771">
        <w:rPr>
          <w:rFonts w:ascii="Times New Roman" w:hAnsi="Times New Roman"/>
        </w:rPr>
        <w:lastRenderedPageBreak/>
        <w:t>short,</w:t>
      </w:r>
      <w:r w:rsidRPr="00EC7180">
        <w:t xml:space="preserve"> </w:t>
      </w:r>
      <w:r w:rsidRPr="00DC51BB">
        <w:rPr>
          <w:rFonts w:ascii="Times New Roman" w:hAnsi="Times New Roman"/>
        </w:rPr>
        <w:t xml:space="preserve">if </w:t>
      </w:r>
      <w:r>
        <w:rPr>
          <w:rFonts w:ascii="Times New Roman" w:hAnsi="Times New Roman"/>
        </w:rPr>
        <w:t>both</w:t>
      </w:r>
      <w:r w:rsidRPr="00DC51BB">
        <w:rPr>
          <w:rFonts w:ascii="Times New Roman" w:hAnsi="Times New Roman"/>
        </w:rPr>
        <w:t xml:space="preserve"> AJE and AJA cited more Arab sources in the news stories than non-Arab sources, then </w:t>
      </w:r>
      <w:r>
        <w:rPr>
          <w:rFonts w:ascii="Times New Roman" w:hAnsi="Times New Roman"/>
        </w:rPr>
        <w:t xml:space="preserve">coder could </w:t>
      </w:r>
      <w:r w:rsidRPr="00DC51BB">
        <w:rPr>
          <w:rFonts w:ascii="Times New Roman" w:hAnsi="Times New Roman"/>
        </w:rPr>
        <w:t xml:space="preserve">say that the cultural </w:t>
      </w:r>
      <w:r>
        <w:rPr>
          <w:rFonts w:ascii="Times New Roman" w:hAnsi="Times New Roman"/>
        </w:rPr>
        <w:t>values</w:t>
      </w:r>
      <w:r w:rsidRPr="00DC51BB">
        <w:rPr>
          <w:rFonts w:ascii="Times New Roman" w:hAnsi="Times New Roman"/>
        </w:rPr>
        <w:t xml:space="preserve"> </w:t>
      </w:r>
      <w:r>
        <w:rPr>
          <w:rFonts w:ascii="Times New Roman" w:hAnsi="Times New Roman"/>
        </w:rPr>
        <w:t xml:space="preserve">are prevalent </w:t>
      </w:r>
      <w:r w:rsidRPr="00DC51BB">
        <w:rPr>
          <w:rFonts w:ascii="Times New Roman" w:hAnsi="Times New Roman"/>
        </w:rPr>
        <w:t xml:space="preserve">in the news story. </w:t>
      </w:r>
      <w:r w:rsidR="00582771">
        <w:rPr>
          <w:rFonts w:ascii="Times New Roman" w:hAnsi="Times New Roman"/>
        </w:rPr>
        <w:t>I</w:t>
      </w:r>
      <w:r>
        <w:rPr>
          <w:rFonts w:ascii="Times New Roman" w:hAnsi="Times New Roman"/>
        </w:rPr>
        <w:t xml:space="preserve">f the news story, in both AJA and AJE, focused more on Arab sources, Arabic geographic regions, and Arab interests "in group" than other categories "out group", then this story would be defined as reflecting the cultural values in news </w:t>
      </w:r>
      <w:r w:rsidRPr="00E24968">
        <w:rPr>
          <w:rFonts w:ascii="Times New Roman" w:eastAsia="Calibri" w:hAnsi="Times New Roman"/>
        </w:rPr>
        <w:t>production.</w:t>
      </w:r>
      <w:r>
        <w:rPr>
          <w:rFonts w:ascii="Times New Roman" w:eastAsia="Calibri" w:hAnsi="Times New Roman"/>
          <w:b/>
          <w:bCs/>
          <w:i/>
          <w:iCs/>
        </w:rPr>
        <w:t xml:space="preserve"> </w:t>
      </w:r>
    </w:p>
    <w:p w:rsidR="00F05E21" w:rsidRDefault="000706C4" w:rsidP="00464389">
      <w:pPr>
        <w:autoSpaceDE w:val="0"/>
        <w:autoSpaceDN w:val="0"/>
        <w:adjustRightInd w:val="0"/>
        <w:ind w:firstLine="567"/>
        <w:jc w:val="both"/>
        <w:rPr>
          <w:rFonts w:ascii="Times New Roman" w:hAnsi="Times New Roman"/>
          <w:b/>
          <w:bCs/>
          <w:i/>
          <w:iCs/>
        </w:rPr>
      </w:pPr>
      <w:proofErr w:type="gramStart"/>
      <w:r w:rsidRPr="008104CB">
        <w:rPr>
          <w:rFonts w:ascii="Times New Roman" w:eastAsia="Calibri" w:hAnsi="Times New Roman"/>
          <w:b/>
          <w:bCs/>
          <w:i/>
          <w:iCs/>
        </w:rPr>
        <w:t xml:space="preserve">Culturally aware </w:t>
      </w:r>
      <w:r>
        <w:rPr>
          <w:rFonts w:ascii="Times New Roman" w:eastAsia="Calibri" w:hAnsi="Times New Roman"/>
          <w:b/>
          <w:bCs/>
          <w:i/>
          <w:iCs/>
        </w:rPr>
        <w:t>words</w:t>
      </w:r>
      <w:r>
        <w:rPr>
          <w:rFonts w:ascii="Times New Roman" w:eastAsia="Calibri" w:hAnsi="Times New Roman"/>
          <w:b/>
          <w:bCs/>
        </w:rPr>
        <w:t>.</w:t>
      </w:r>
      <w:proofErr w:type="gramEnd"/>
      <w:r>
        <w:rPr>
          <w:rFonts w:ascii="Times New Roman" w:eastAsia="Calibri" w:hAnsi="Times New Roman"/>
          <w:b/>
          <w:bCs/>
        </w:rPr>
        <w:t xml:space="preserve"> </w:t>
      </w:r>
      <w:r w:rsidRPr="008104CB">
        <w:rPr>
          <w:rFonts w:ascii="Times New Roman" w:hAnsi="Times New Roman"/>
        </w:rPr>
        <w:t>The</w:t>
      </w:r>
      <w:r w:rsidR="00573BF5">
        <w:rPr>
          <w:rFonts w:ascii="Times New Roman" w:hAnsi="Times New Roman"/>
        </w:rPr>
        <w:t>se</w:t>
      </w:r>
      <w:r w:rsidRPr="008104CB">
        <w:rPr>
          <w:rFonts w:ascii="Times New Roman" w:hAnsi="Times New Roman"/>
        </w:rPr>
        <w:t xml:space="preserve"> are references to special events, places, names, or persons in the culture in which news organization is based (Barkho, 2006). </w:t>
      </w:r>
      <w:r>
        <w:rPr>
          <w:rFonts w:ascii="Times New Roman" w:hAnsi="Times New Roman"/>
        </w:rPr>
        <w:t>Expanding on what Barkho did, t</w:t>
      </w:r>
      <w:r w:rsidRPr="008104CB">
        <w:rPr>
          <w:rFonts w:ascii="Times New Roman" w:hAnsi="Times New Roman"/>
        </w:rPr>
        <w:t>his study developed two lists that include</w:t>
      </w:r>
      <w:r>
        <w:rPr>
          <w:rFonts w:ascii="Times New Roman" w:hAnsi="Times New Roman"/>
        </w:rPr>
        <w:t>d</w:t>
      </w:r>
      <w:r w:rsidRPr="008104CB">
        <w:rPr>
          <w:rFonts w:ascii="Times New Roman" w:hAnsi="Times New Roman"/>
        </w:rPr>
        <w:t xml:space="preserve"> some examples of culturally sensitive words that have prevailed in the Arab/Islamic culture</w:t>
      </w:r>
      <w:r>
        <w:rPr>
          <w:rFonts w:ascii="Times New Roman" w:hAnsi="Times New Roman"/>
        </w:rPr>
        <w:t xml:space="preserve">. </w:t>
      </w:r>
      <w:r w:rsidRPr="00366B73">
        <w:rPr>
          <w:rFonts w:ascii="Times New Roman" w:hAnsi="Times New Roman"/>
        </w:rPr>
        <w:t xml:space="preserve">This variable </w:t>
      </w:r>
      <w:r>
        <w:rPr>
          <w:rFonts w:ascii="Times New Roman" w:hAnsi="Times New Roman"/>
        </w:rPr>
        <w:t>was</w:t>
      </w:r>
      <w:r w:rsidRPr="00366B73">
        <w:rPr>
          <w:rFonts w:ascii="Times New Roman" w:hAnsi="Times New Roman"/>
        </w:rPr>
        <w:t xml:space="preserve"> measured in this way: 0 = no examples of culturally aware language, 1 = uses culturally aware Arab and non-Arab language, and 2 = culturally-aware Arab</w:t>
      </w:r>
      <w:r>
        <w:rPr>
          <w:rFonts w:ascii="Times New Roman" w:hAnsi="Times New Roman"/>
        </w:rPr>
        <w:t xml:space="preserve"> language</w:t>
      </w:r>
      <w:r w:rsidRPr="00366B73">
        <w:rPr>
          <w:rFonts w:ascii="Times New Roman" w:hAnsi="Times New Roman"/>
        </w:rPr>
        <w:t xml:space="preserve">. </w:t>
      </w:r>
      <w:r w:rsidRPr="008104CB">
        <w:rPr>
          <w:rFonts w:ascii="Times New Roman" w:hAnsi="Times New Roman"/>
        </w:rPr>
        <w:t xml:space="preserve">Frequencies and percentages </w:t>
      </w:r>
      <w:r>
        <w:rPr>
          <w:rFonts w:ascii="Times New Roman" w:hAnsi="Times New Roman"/>
        </w:rPr>
        <w:t>were</w:t>
      </w:r>
      <w:r w:rsidRPr="008104CB">
        <w:rPr>
          <w:rFonts w:ascii="Times New Roman" w:hAnsi="Times New Roman"/>
        </w:rPr>
        <w:t xml:space="preserve"> calculated and analyzed to </w:t>
      </w:r>
      <w:r>
        <w:rPr>
          <w:rFonts w:ascii="Times New Roman" w:hAnsi="Times New Roman"/>
        </w:rPr>
        <w:t>examine if AJ used culturally sensitive language or not (See Table 3 below)</w:t>
      </w:r>
      <w:r w:rsidRPr="008104CB">
        <w:rPr>
          <w:rFonts w:ascii="Times New Roman" w:hAnsi="Times New Roman"/>
        </w:rPr>
        <w:t xml:space="preserve">. </w:t>
      </w: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3F2E18" w:rsidRDefault="003F2E18" w:rsidP="00F05E21">
      <w:pPr>
        <w:autoSpaceDE w:val="0"/>
        <w:autoSpaceDN w:val="0"/>
        <w:adjustRightInd w:val="0"/>
        <w:ind w:right="-330"/>
        <w:rPr>
          <w:rFonts w:ascii="Times New Roman" w:hAnsi="Times New Roman"/>
          <w:b/>
          <w:bCs/>
        </w:rPr>
      </w:pPr>
    </w:p>
    <w:p w:rsidR="000706C4" w:rsidRPr="00F05E21" w:rsidRDefault="000706C4" w:rsidP="00F05E21">
      <w:pPr>
        <w:autoSpaceDE w:val="0"/>
        <w:autoSpaceDN w:val="0"/>
        <w:adjustRightInd w:val="0"/>
        <w:ind w:right="-330"/>
        <w:rPr>
          <w:rFonts w:ascii="Times New Roman" w:hAnsi="Times New Roman"/>
          <w:b/>
          <w:bCs/>
        </w:rPr>
      </w:pPr>
      <w:proofErr w:type="gramStart"/>
      <w:r w:rsidRPr="00F05E21">
        <w:rPr>
          <w:rFonts w:ascii="Times New Roman" w:hAnsi="Times New Roman"/>
          <w:b/>
          <w:bCs/>
        </w:rPr>
        <w:lastRenderedPageBreak/>
        <w:t>Table 3.</w:t>
      </w:r>
      <w:proofErr w:type="gramEnd"/>
      <w:r w:rsidRPr="00F05E21">
        <w:rPr>
          <w:rFonts w:ascii="Times New Roman" w:hAnsi="Times New Roman"/>
          <w:b/>
          <w:bCs/>
        </w:rPr>
        <w:t xml:space="preserve"> Culturally Aware Words</w:t>
      </w:r>
    </w:p>
    <w:tbl>
      <w:tblPr>
        <w:tblW w:w="0" w:type="auto"/>
        <w:tblBorders>
          <w:top w:val="single" w:sz="4" w:space="0" w:color="auto"/>
          <w:bottom w:val="single" w:sz="4" w:space="0" w:color="auto"/>
          <w:insideH w:val="single" w:sz="4" w:space="0" w:color="auto"/>
        </w:tblBorders>
        <w:tblLook w:val="04A0"/>
      </w:tblPr>
      <w:tblGrid>
        <w:gridCol w:w="2733"/>
        <w:gridCol w:w="2079"/>
        <w:gridCol w:w="749"/>
        <w:gridCol w:w="2438"/>
      </w:tblGrid>
      <w:tr w:rsidR="000706C4" w:rsidRPr="00901DE6" w:rsidTr="00C30635">
        <w:trPr>
          <w:trHeight w:val="684"/>
        </w:trPr>
        <w:tc>
          <w:tcPr>
            <w:tcW w:w="2733" w:type="dxa"/>
            <w:tcBorders>
              <w:bottom w:val="single" w:sz="4" w:space="0" w:color="auto"/>
            </w:tcBorders>
          </w:tcPr>
          <w:p w:rsidR="000706C4" w:rsidRPr="00F05E21" w:rsidRDefault="000706C4" w:rsidP="00C30635">
            <w:pPr>
              <w:autoSpaceDE w:val="0"/>
              <w:autoSpaceDN w:val="0"/>
              <w:adjustRightInd w:val="0"/>
              <w:spacing w:line="276" w:lineRule="auto"/>
              <w:ind w:right="-330"/>
              <w:rPr>
                <w:rFonts w:ascii="Times New Roman" w:hAnsi="Times New Roman"/>
                <w:b/>
                <w:bCs/>
              </w:rPr>
            </w:pPr>
            <w:r w:rsidRPr="00F05E21">
              <w:rPr>
                <w:rFonts w:ascii="Times New Roman" w:hAnsi="Times New Roman"/>
                <w:b/>
                <w:bCs/>
              </w:rPr>
              <w:t>Culturally Aware words</w:t>
            </w:r>
          </w:p>
        </w:tc>
        <w:tc>
          <w:tcPr>
            <w:tcW w:w="2079" w:type="dxa"/>
            <w:tcBorders>
              <w:bottom w:val="single" w:sz="4" w:space="0" w:color="auto"/>
            </w:tcBorders>
          </w:tcPr>
          <w:p w:rsidR="001B076F" w:rsidRDefault="000706C4" w:rsidP="00F05E21">
            <w:pPr>
              <w:autoSpaceDE w:val="0"/>
              <w:autoSpaceDN w:val="0"/>
              <w:adjustRightInd w:val="0"/>
              <w:spacing w:line="276" w:lineRule="auto"/>
              <w:ind w:right="-330" w:firstLine="567"/>
              <w:rPr>
                <w:rFonts w:ascii="Times New Roman" w:hAnsi="Times New Roman"/>
                <w:b/>
                <w:bCs/>
              </w:rPr>
            </w:pPr>
            <w:r w:rsidRPr="00F05E21">
              <w:rPr>
                <w:rFonts w:ascii="Times New Roman" w:hAnsi="Times New Roman"/>
                <w:b/>
                <w:bCs/>
              </w:rPr>
              <w:t>In group</w:t>
            </w:r>
          </w:p>
          <w:p w:rsidR="000706C4" w:rsidRPr="00F05E21" w:rsidRDefault="001B076F" w:rsidP="00F05E21">
            <w:pPr>
              <w:autoSpaceDE w:val="0"/>
              <w:autoSpaceDN w:val="0"/>
              <w:adjustRightInd w:val="0"/>
              <w:spacing w:line="276" w:lineRule="auto"/>
              <w:ind w:right="-330" w:firstLine="567"/>
              <w:rPr>
                <w:rFonts w:ascii="Times New Roman" w:hAnsi="Times New Roman"/>
                <w:b/>
                <w:bCs/>
              </w:rPr>
            </w:pPr>
            <w:r>
              <w:rPr>
                <w:rFonts w:ascii="Times New Roman" w:hAnsi="Times New Roman"/>
                <w:b/>
                <w:bCs/>
              </w:rPr>
              <w:t>"Arab"</w:t>
            </w:r>
            <w:r w:rsidR="000706C4" w:rsidRPr="00F05E21">
              <w:rPr>
                <w:rFonts w:ascii="Times New Roman" w:hAnsi="Times New Roman"/>
                <w:b/>
                <w:bCs/>
              </w:rPr>
              <w:t xml:space="preserve"> </w:t>
            </w:r>
          </w:p>
        </w:tc>
        <w:tc>
          <w:tcPr>
            <w:tcW w:w="3187" w:type="dxa"/>
            <w:gridSpan w:val="2"/>
            <w:tcBorders>
              <w:bottom w:val="single" w:sz="4" w:space="0" w:color="auto"/>
            </w:tcBorders>
          </w:tcPr>
          <w:p w:rsidR="000706C4" w:rsidRDefault="000706C4" w:rsidP="00F05E21">
            <w:pPr>
              <w:autoSpaceDE w:val="0"/>
              <w:autoSpaceDN w:val="0"/>
              <w:adjustRightInd w:val="0"/>
              <w:spacing w:line="276" w:lineRule="auto"/>
              <w:ind w:right="-330" w:firstLine="567"/>
              <w:rPr>
                <w:rFonts w:ascii="Times New Roman" w:hAnsi="Times New Roman"/>
                <w:b/>
                <w:bCs/>
              </w:rPr>
            </w:pPr>
            <w:r w:rsidRPr="00F05E21">
              <w:rPr>
                <w:rFonts w:ascii="Times New Roman" w:hAnsi="Times New Roman"/>
                <w:b/>
                <w:bCs/>
              </w:rPr>
              <w:t xml:space="preserve">Out group </w:t>
            </w:r>
          </w:p>
          <w:p w:rsidR="001B076F" w:rsidRPr="00F05E21" w:rsidRDefault="001B076F" w:rsidP="00F05E21">
            <w:pPr>
              <w:autoSpaceDE w:val="0"/>
              <w:autoSpaceDN w:val="0"/>
              <w:adjustRightInd w:val="0"/>
              <w:spacing w:line="276" w:lineRule="auto"/>
              <w:ind w:right="-330" w:firstLine="567"/>
              <w:rPr>
                <w:rFonts w:ascii="Times New Roman" w:hAnsi="Times New Roman"/>
                <w:b/>
                <w:bCs/>
              </w:rPr>
            </w:pPr>
            <w:r>
              <w:rPr>
                <w:rFonts w:ascii="Times New Roman" w:hAnsi="Times New Roman"/>
                <w:b/>
                <w:bCs/>
              </w:rPr>
              <w:t>"Non-Arab"</w:t>
            </w:r>
          </w:p>
        </w:tc>
      </w:tr>
      <w:tr w:rsidR="000706C4" w:rsidRPr="00901DE6" w:rsidTr="00C30635">
        <w:trPr>
          <w:trHeight w:val="1071"/>
        </w:trPr>
        <w:tc>
          <w:tcPr>
            <w:tcW w:w="2733" w:type="dxa"/>
            <w:tcBorders>
              <w:bottom w:val="nil"/>
            </w:tcBorders>
          </w:tcPr>
          <w:p w:rsidR="000706C4" w:rsidRPr="00F05E21" w:rsidRDefault="000706C4" w:rsidP="00F05E21">
            <w:pPr>
              <w:autoSpaceDE w:val="0"/>
              <w:autoSpaceDN w:val="0"/>
              <w:adjustRightInd w:val="0"/>
              <w:spacing w:line="276" w:lineRule="auto"/>
              <w:ind w:right="-330" w:firstLine="567"/>
              <w:rPr>
                <w:rFonts w:ascii="Times New Roman" w:hAnsi="Times New Roman"/>
                <w:b/>
                <w:bCs/>
              </w:rPr>
            </w:pPr>
            <w:r w:rsidRPr="00F05E21">
              <w:rPr>
                <w:rFonts w:ascii="Times New Roman" w:hAnsi="Times New Roman"/>
                <w:b/>
                <w:bCs/>
              </w:rPr>
              <w:t>Religious</w:t>
            </w:r>
          </w:p>
        </w:tc>
        <w:tc>
          <w:tcPr>
            <w:tcW w:w="2828" w:type="dxa"/>
            <w:gridSpan w:val="2"/>
            <w:tcBorders>
              <w:bottom w:val="nil"/>
            </w:tcBorders>
          </w:tcPr>
          <w:p w:rsidR="00F05E21"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Martyr, Jihad,</w:t>
            </w:r>
          </w:p>
          <w:p w:rsidR="000706C4" w:rsidRPr="00763679"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 xml:space="preserve"> Ramadan</w:t>
            </w:r>
          </w:p>
          <w:p w:rsidR="000706C4" w:rsidRPr="00763679"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Holy Quran</w:t>
            </w:r>
          </w:p>
        </w:tc>
        <w:tc>
          <w:tcPr>
            <w:tcW w:w="2437" w:type="dxa"/>
            <w:tcBorders>
              <w:bottom w:val="nil"/>
            </w:tcBorders>
          </w:tcPr>
          <w:p w:rsidR="000706C4" w:rsidRDefault="000706C4" w:rsidP="00F05E21">
            <w:pPr>
              <w:autoSpaceDE w:val="0"/>
              <w:autoSpaceDN w:val="0"/>
              <w:adjustRightInd w:val="0"/>
              <w:spacing w:line="276" w:lineRule="auto"/>
              <w:ind w:left="317" w:right="-330"/>
              <w:rPr>
                <w:rFonts w:ascii="Times New Roman" w:hAnsi="Times New Roman"/>
              </w:rPr>
            </w:pPr>
            <w:r w:rsidRPr="00763679">
              <w:rPr>
                <w:rFonts w:ascii="Times New Roman" w:hAnsi="Times New Roman"/>
              </w:rPr>
              <w:t>Infidels, secularists,</w:t>
            </w:r>
          </w:p>
          <w:p w:rsidR="000706C4" w:rsidRPr="00763679" w:rsidRDefault="000706C4" w:rsidP="00F05E21">
            <w:pPr>
              <w:autoSpaceDE w:val="0"/>
              <w:autoSpaceDN w:val="0"/>
              <w:adjustRightInd w:val="0"/>
              <w:spacing w:line="276" w:lineRule="auto"/>
              <w:ind w:left="317" w:right="-330"/>
              <w:rPr>
                <w:rFonts w:ascii="Times New Roman" w:hAnsi="Times New Roman"/>
              </w:rPr>
            </w:pPr>
            <w:r w:rsidRPr="00763679">
              <w:rPr>
                <w:rFonts w:ascii="Times New Roman" w:hAnsi="Times New Roman"/>
              </w:rPr>
              <w:t xml:space="preserve">Kuffaar </w:t>
            </w:r>
          </w:p>
        </w:tc>
      </w:tr>
      <w:tr w:rsidR="000706C4" w:rsidRPr="00901DE6" w:rsidTr="00C30635">
        <w:trPr>
          <w:trHeight w:val="1088"/>
        </w:trPr>
        <w:tc>
          <w:tcPr>
            <w:tcW w:w="2733" w:type="dxa"/>
            <w:tcBorders>
              <w:top w:val="nil"/>
              <w:bottom w:val="nil"/>
            </w:tcBorders>
          </w:tcPr>
          <w:p w:rsidR="000706C4" w:rsidRPr="00F05E21" w:rsidRDefault="000706C4" w:rsidP="00F05E21">
            <w:pPr>
              <w:autoSpaceDE w:val="0"/>
              <w:autoSpaceDN w:val="0"/>
              <w:adjustRightInd w:val="0"/>
              <w:spacing w:line="276" w:lineRule="auto"/>
              <w:ind w:right="-330" w:firstLine="567"/>
              <w:rPr>
                <w:rFonts w:ascii="Times New Roman" w:hAnsi="Times New Roman"/>
                <w:b/>
                <w:bCs/>
              </w:rPr>
            </w:pPr>
            <w:r w:rsidRPr="00F05E21">
              <w:rPr>
                <w:rFonts w:ascii="Times New Roman" w:hAnsi="Times New Roman"/>
                <w:b/>
                <w:bCs/>
              </w:rPr>
              <w:t xml:space="preserve">Places </w:t>
            </w:r>
          </w:p>
        </w:tc>
        <w:tc>
          <w:tcPr>
            <w:tcW w:w="2828" w:type="dxa"/>
            <w:gridSpan w:val="2"/>
            <w:tcBorders>
              <w:top w:val="nil"/>
              <w:bottom w:val="nil"/>
            </w:tcBorders>
          </w:tcPr>
          <w:p w:rsidR="00F05E21"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Occupied Palestine,</w:t>
            </w:r>
          </w:p>
          <w:p w:rsidR="000706C4" w:rsidRPr="00763679"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Madina, Mecca, Qudes</w:t>
            </w:r>
          </w:p>
        </w:tc>
        <w:tc>
          <w:tcPr>
            <w:tcW w:w="2437" w:type="dxa"/>
            <w:tcBorders>
              <w:top w:val="nil"/>
              <w:bottom w:val="nil"/>
            </w:tcBorders>
          </w:tcPr>
          <w:p w:rsidR="000706C4" w:rsidRPr="00763679" w:rsidRDefault="000706C4" w:rsidP="00F05E21">
            <w:pPr>
              <w:autoSpaceDE w:val="0"/>
              <w:autoSpaceDN w:val="0"/>
              <w:adjustRightInd w:val="0"/>
              <w:spacing w:line="276" w:lineRule="auto"/>
              <w:ind w:left="317" w:right="-330"/>
              <w:rPr>
                <w:rFonts w:ascii="Times New Roman" w:hAnsi="Times New Roman"/>
              </w:rPr>
            </w:pPr>
            <w:r w:rsidRPr="00763679">
              <w:rPr>
                <w:rFonts w:ascii="Times New Roman" w:hAnsi="Times New Roman"/>
              </w:rPr>
              <w:t xml:space="preserve">The West </w:t>
            </w:r>
          </w:p>
        </w:tc>
      </w:tr>
      <w:tr w:rsidR="000706C4" w:rsidRPr="00901DE6" w:rsidTr="00C30635">
        <w:trPr>
          <w:trHeight w:val="1071"/>
        </w:trPr>
        <w:tc>
          <w:tcPr>
            <w:tcW w:w="2733" w:type="dxa"/>
            <w:tcBorders>
              <w:top w:val="nil"/>
              <w:bottom w:val="nil"/>
            </w:tcBorders>
          </w:tcPr>
          <w:p w:rsidR="000706C4" w:rsidRPr="00F05E21" w:rsidRDefault="000706C4" w:rsidP="00F05E21">
            <w:pPr>
              <w:autoSpaceDE w:val="0"/>
              <w:autoSpaceDN w:val="0"/>
              <w:adjustRightInd w:val="0"/>
              <w:spacing w:line="276" w:lineRule="auto"/>
              <w:ind w:right="-330" w:firstLine="567"/>
              <w:rPr>
                <w:rFonts w:ascii="Times New Roman" w:hAnsi="Times New Roman"/>
                <w:b/>
                <w:bCs/>
              </w:rPr>
            </w:pPr>
            <w:r w:rsidRPr="00F05E21">
              <w:rPr>
                <w:rFonts w:ascii="Times New Roman" w:hAnsi="Times New Roman"/>
                <w:b/>
                <w:bCs/>
              </w:rPr>
              <w:t>Persons</w:t>
            </w:r>
          </w:p>
        </w:tc>
        <w:tc>
          <w:tcPr>
            <w:tcW w:w="2828" w:type="dxa"/>
            <w:gridSpan w:val="2"/>
            <w:tcBorders>
              <w:top w:val="nil"/>
              <w:bottom w:val="nil"/>
            </w:tcBorders>
          </w:tcPr>
          <w:p w:rsidR="00F05E21"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Prophet Mohamad</w:t>
            </w:r>
          </w:p>
          <w:p w:rsidR="00F05E21"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peace be</w:t>
            </w:r>
          </w:p>
          <w:p w:rsidR="000706C4" w:rsidRPr="00763679"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upon him</w:t>
            </w:r>
          </w:p>
        </w:tc>
        <w:tc>
          <w:tcPr>
            <w:tcW w:w="2437" w:type="dxa"/>
            <w:tcBorders>
              <w:top w:val="nil"/>
              <w:bottom w:val="nil"/>
            </w:tcBorders>
          </w:tcPr>
          <w:p w:rsidR="000706C4" w:rsidRPr="00763679" w:rsidRDefault="000706C4" w:rsidP="00F05E21">
            <w:pPr>
              <w:autoSpaceDE w:val="0"/>
              <w:autoSpaceDN w:val="0"/>
              <w:adjustRightInd w:val="0"/>
              <w:spacing w:line="276" w:lineRule="auto"/>
              <w:ind w:left="317" w:right="-330"/>
              <w:rPr>
                <w:rFonts w:ascii="Times New Roman" w:hAnsi="Times New Roman"/>
              </w:rPr>
            </w:pPr>
            <w:r w:rsidRPr="00763679">
              <w:rPr>
                <w:rFonts w:ascii="Times New Roman" w:hAnsi="Times New Roman"/>
              </w:rPr>
              <w:t xml:space="preserve">Jesus </w:t>
            </w:r>
          </w:p>
        </w:tc>
      </w:tr>
      <w:tr w:rsidR="000706C4" w:rsidRPr="00901DE6" w:rsidTr="00C30635">
        <w:trPr>
          <w:trHeight w:val="1088"/>
        </w:trPr>
        <w:tc>
          <w:tcPr>
            <w:tcW w:w="2733" w:type="dxa"/>
            <w:tcBorders>
              <w:top w:val="nil"/>
              <w:bottom w:val="nil"/>
            </w:tcBorders>
          </w:tcPr>
          <w:p w:rsidR="000706C4" w:rsidRPr="00F05E21" w:rsidRDefault="000706C4" w:rsidP="00F05E21">
            <w:pPr>
              <w:autoSpaceDE w:val="0"/>
              <w:autoSpaceDN w:val="0"/>
              <w:adjustRightInd w:val="0"/>
              <w:spacing w:line="276" w:lineRule="auto"/>
              <w:ind w:right="-330" w:firstLine="567"/>
              <w:rPr>
                <w:rFonts w:ascii="Times New Roman" w:hAnsi="Times New Roman"/>
                <w:b/>
                <w:bCs/>
              </w:rPr>
            </w:pPr>
            <w:r w:rsidRPr="00F05E21">
              <w:rPr>
                <w:rFonts w:ascii="Times New Roman" w:hAnsi="Times New Roman"/>
                <w:b/>
                <w:bCs/>
              </w:rPr>
              <w:t>War/conflict event</w:t>
            </w:r>
          </w:p>
        </w:tc>
        <w:tc>
          <w:tcPr>
            <w:tcW w:w="2828" w:type="dxa"/>
            <w:gridSpan w:val="2"/>
            <w:tcBorders>
              <w:top w:val="nil"/>
              <w:bottom w:val="nil"/>
            </w:tcBorders>
          </w:tcPr>
          <w:p w:rsidR="000706C4" w:rsidRPr="00763679" w:rsidRDefault="001B076F" w:rsidP="00F05E21">
            <w:pPr>
              <w:autoSpaceDE w:val="0"/>
              <w:autoSpaceDN w:val="0"/>
              <w:adjustRightInd w:val="0"/>
              <w:spacing w:line="276" w:lineRule="auto"/>
              <w:ind w:right="-330" w:firstLine="45"/>
              <w:rPr>
                <w:rFonts w:ascii="Times New Roman" w:hAnsi="Times New Roman"/>
              </w:rPr>
            </w:pPr>
            <w:r w:rsidRPr="001B076F">
              <w:rPr>
                <w:rFonts w:ascii="Times New Roman" w:hAnsi="Times New Roman"/>
              </w:rPr>
              <w:t>resistance movements</w:t>
            </w:r>
          </w:p>
        </w:tc>
        <w:tc>
          <w:tcPr>
            <w:tcW w:w="2437" w:type="dxa"/>
            <w:tcBorders>
              <w:top w:val="nil"/>
              <w:bottom w:val="nil"/>
            </w:tcBorders>
          </w:tcPr>
          <w:p w:rsidR="000706C4" w:rsidRPr="00763679" w:rsidRDefault="000706C4" w:rsidP="00F05E21">
            <w:pPr>
              <w:autoSpaceDE w:val="0"/>
              <w:autoSpaceDN w:val="0"/>
              <w:adjustRightInd w:val="0"/>
              <w:spacing w:line="276" w:lineRule="auto"/>
              <w:ind w:left="317" w:right="-330"/>
              <w:rPr>
                <w:rFonts w:ascii="Times New Roman" w:hAnsi="Times New Roman"/>
              </w:rPr>
            </w:pPr>
            <w:r w:rsidRPr="00763679">
              <w:rPr>
                <w:rFonts w:ascii="Times New Roman" w:hAnsi="Times New Roman"/>
              </w:rPr>
              <w:t>Zionist, occupiers, Crusaders,  imperialists,</w:t>
            </w:r>
          </w:p>
        </w:tc>
      </w:tr>
      <w:tr w:rsidR="000706C4" w:rsidRPr="00901DE6" w:rsidTr="00C30635">
        <w:trPr>
          <w:trHeight w:val="1644"/>
        </w:trPr>
        <w:tc>
          <w:tcPr>
            <w:tcW w:w="2733" w:type="dxa"/>
            <w:tcBorders>
              <w:top w:val="nil"/>
            </w:tcBorders>
          </w:tcPr>
          <w:p w:rsidR="000706C4" w:rsidRPr="00F05E21" w:rsidRDefault="000706C4" w:rsidP="00F05E21">
            <w:pPr>
              <w:autoSpaceDE w:val="0"/>
              <w:autoSpaceDN w:val="0"/>
              <w:adjustRightInd w:val="0"/>
              <w:spacing w:line="276" w:lineRule="auto"/>
              <w:ind w:right="-330" w:firstLine="567"/>
              <w:rPr>
                <w:rFonts w:ascii="Times New Roman" w:hAnsi="Times New Roman"/>
                <w:b/>
                <w:bCs/>
              </w:rPr>
            </w:pPr>
            <w:r w:rsidRPr="00F05E21">
              <w:rPr>
                <w:rFonts w:ascii="Times New Roman" w:hAnsi="Times New Roman"/>
                <w:b/>
                <w:bCs/>
              </w:rPr>
              <w:t>Politics</w:t>
            </w:r>
          </w:p>
        </w:tc>
        <w:tc>
          <w:tcPr>
            <w:tcW w:w="2828" w:type="dxa"/>
            <w:gridSpan w:val="2"/>
            <w:tcBorders>
              <w:top w:val="nil"/>
            </w:tcBorders>
          </w:tcPr>
          <w:p w:rsidR="00F05E21"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 xml:space="preserve">Islamic conquests </w:t>
            </w:r>
          </w:p>
          <w:p w:rsidR="00F05E21"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(e.g., Istanbul, Andules "</w:t>
            </w:r>
          </w:p>
          <w:p w:rsidR="000706C4" w:rsidRPr="00763679" w:rsidRDefault="000706C4" w:rsidP="00F05E21">
            <w:pPr>
              <w:autoSpaceDE w:val="0"/>
              <w:autoSpaceDN w:val="0"/>
              <w:adjustRightInd w:val="0"/>
              <w:spacing w:line="276" w:lineRule="auto"/>
              <w:ind w:right="-330" w:firstLine="45"/>
              <w:rPr>
                <w:rFonts w:ascii="Times New Roman" w:hAnsi="Times New Roman"/>
              </w:rPr>
            </w:pPr>
            <w:r w:rsidRPr="00763679">
              <w:rPr>
                <w:rFonts w:ascii="Times New Roman" w:hAnsi="Times New Roman"/>
              </w:rPr>
              <w:t>Spain"; Islam is a</w:t>
            </w:r>
            <w:r w:rsidR="00F05E21">
              <w:rPr>
                <w:rFonts w:ascii="Times New Roman" w:hAnsi="Times New Roman"/>
              </w:rPr>
              <w:t xml:space="preserve"> </w:t>
            </w:r>
            <w:r w:rsidRPr="00763679">
              <w:rPr>
                <w:rFonts w:ascii="Times New Roman" w:hAnsi="Times New Roman"/>
              </w:rPr>
              <w:t>religion of peace</w:t>
            </w:r>
            <w:r w:rsidR="00F05E21">
              <w:rPr>
                <w:rFonts w:ascii="Times New Roman" w:hAnsi="Times New Roman"/>
              </w:rPr>
              <w:t xml:space="preserve"> </w:t>
            </w:r>
            <w:r w:rsidRPr="00763679">
              <w:rPr>
                <w:rFonts w:ascii="Times New Roman" w:hAnsi="Times New Roman"/>
              </w:rPr>
              <w:t>and moderation.</w:t>
            </w:r>
          </w:p>
        </w:tc>
        <w:tc>
          <w:tcPr>
            <w:tcW w:w="2437" w:type="dxa"/>
            <w:tcBorders>
              <w:top w:val="nil"/>
            </w:tcBorders>
          </w:tcPr>
          <w:p w:rsidR="000706C4" w:rsidRPr="00763679" w:rsidRDefault="000706C4" w:rsidP="00F05E21">
            <w:pPr>
              <w:autoSpaceDE w:val="0"/>
              <w:autoSpaceDN w:val="0"/>
              <w:adjustRightInd w:val="0"/>
              <w:spacing w:line="276" w:lineRule="auto"/>
              <w:ind w:left="317" w:right="-330"/>
              <w:rPr>
                <w:rFonts w:ascii="Times New Roman" w:hAnsi="Times New Roman"/>
              </w:rPr>
            </w:pPr>
            <w:r w:rsidRPr="00763679">
              <w:rPr>
                <w:rFonts w:ascii="Times New Roman" w:hAnsi="Times New Roman"/>
              </w:rPr>
              <w:t>Westerners, capitalists, the free,  democratic,  civilized west, materialists, liberals</w:t>
            </w:r>
          </w:p>
        </w:tc>
      </w:tr>
    </w:tbl>
    <w:p w:rsidR="003F2E18" w:rsidRDefault="003F2E18" w:rsidP="00464389">
      <w:pPr>
        <w:autoSpaceDE w:val="0"/>
        <w:autoSpaceDN w:val="0"/>
        <w:adjustRightInd w:val="0"/>
        <w:ind w:firstLine="567"/>
        <w:jc w:val="both"/>
        <w:rPr>
          <w:rFonts w:ascii="Times New Roman" w:hAnsi="Times New Roman"/>
          <w:b/>
          <w:bCs/>
        </w:rPr>
      </w:pPr>
    </w:p>
    <w:p w:rsidR="000706C4" w:rsidRPr="00B33D33" w:rsidRDefault="000706C4" w:rsidP="00464389">
      <w:pPr>
        <w:autoSpaceDE w:val="0"/>
        <w:autoSpaceDN w:val="0"/>
        <w:adjustRightInd w:val="0"/>
        <w:ind w:firstLine="567"/>
        <w:jc w:val="both"/>
        <w:rPr>
          <w:rFonts w:ascii="Times New Roman" w:hAnsi="Times New Roman"/>
        </w:rPr>
      </w:pPr>
      <w:proofErr w:type="gramStart"/>
      <w:r w:rsidRPr="008C00D0">
        <w:rPr>
          <w:rFonts w:ascii="Times New Roman" w:hAnsi="Times New Roman"/>
          <w:b/>
          <w:bCs/>
        </w:rPr>
        <w:t>Gender presence</w:t>
      </w:r>
      <w:r>
        <w:rPr>
          <w:rFonts w:ascii="Times New Roman" w:hAnsi="Times New Roman"/>
          <w:b/>
          <w:bCs/>
        </w:rPr>
        <w:t>.</w:t>
      </w:r>
      <w:proofErr w:type="gramEnd"/>
      <w:r>
        <w:rPr>
          <w:rFonts w:ascii="Times New Roman" w:hAnsi="Times New Roman"/>
          <w:b/>
          <w:bCs/>
        </w:rPr>
        <w:t xml:space="preserve"> </w:t>
      </w:r>
      <w:r>
        <w:rPr>
          <w:rFonts w:ascii="Times New Roman" w:hAnsi="Times New Roman"/>
        </w:rPr>
        <w:t>T</w:t>
      </w:r>
      <w:r w:rsidRPr="00237630">
        <w:rPr>
          <w:rFonts w:ascii="Times New Roman" w:hAnsi="Times New Roman"/>
        </w:rPr>
        <w:t>he fact is that the Arab society is a male-dominated society (Feghali, 1997)</w:t>
      </w:r>
      <w:r w:rsidR="00F0755C">
        <w:rPr>
          <w:rFonts w:ascii="Times New Roman" w:hAnsi="Times New Roman"/>
        </w:rPr>
        <w:t>,</w:t>
      </w:r>
      <w:r w:rsidRPr="00237630">
        <w:rPr>
          <w:rFonts w:ascii="Times New Roman" w:hAnsi="Times New Roman"/>
        </w:rPr>
        <w:t xml:space="preserve"> and women in the society are directed by Koran teachings to cover up when they go out of their houses (Kalliny &amp; Gentry, 2007, p. 18). </w:t>
      </w:r>
      <w:r w:rsidRPr="00763679">
        <w:rPr>
          <w:rFonts w:ascii="Times New Roman" w:hAnsi="Times New Roman"/>
        </w:rPr>
        <w:t>This study follow</w:t>
      </w:r>
      <w:r>
        <w:rPr>
          <w:rFonts w:ascii="Times New Roman" w:hAnsi="Times New Roman"/>
        </w:rPr>
        <w:t>ed</w:t>
      </w:r>
      <w:r w:rsidRPr="00763679">
        <w:rPr>
          <w:rFonts w:ascii="Times New Roman" w:hAnsi="Times New Roman"/>
        </w:rPr>
        <w:t xml:space="preserve"> Carpenter’s (2008) method </w:t>
      </w:r>
      <w:r w:rsidR="00F0755C">
        <w:rPr>
          <w:rFonts w:ascii="Times New Roman" w:hAnsi="Times New Roman"/>
        </w:rPr>
        <w:t>that</w:t>
      </w:r>
      <w:r w:rsidRPr="00763679">
        <w:rPr>
          <w:rFonts w:ascii="Times New Roman" w:hAnsi="Times New Roman"/>
        </w:rPr>
        <w:t xml:space="preserve"> determine</w:t>
      </w:r>
      <w:r>
        <w:rPr>
          <w:rFonts w:ascii="Times New Roman" w:hAnsi="Times New Roman"/>
        </w:rPr>
        <w:t>d</w:t>
      </w:r>
      <w:r w:rsidRPr="00763679">
        <w:rPr>
          <w:rFonts w:ascii="Times New Roman" w:hAnsi="Times New Roman"/>
        </w:rPr>
        <w:t xml:space="preserve"> the sex of the source by first identifying whether the first name appears to be male or female. Furthermore, this method consider</w:t>
      </w:r>
      <w:r>
        <w:rPr>
          <w:rFonts w:ascii="Times New Roman" w:hAnsi="Times New Roman"/>
        </w:rPr>
        <w:t xml:space="preserve">ed </w:t>
      </w:r>
      <w:r w:rsidRPr="00763679">
        <w:rPr>
          <w:rFonts w:ascii="Times New Roman" w:hAnsi="Times New Roman"/>
        </w:rPr>
        <w:t xml:space="preserve">use of pronouns such as ‘he’ or ‘she’ to help identify source’s gender. This variable </w:t>
      </w:r>
      <w:r>
        <w:rPr>
          <w:rFonts w:ascii="Times New Roman" w:hAnsi="Times New Roman"/>
        </w:rPr>
        <w:t>was</w:t>
      </w:r>
      <w:r w:rsidRPr="00763679">
        <w:rPr>
          <w:rFonts w:ascii="Times New Roman" w:hAnsi="Times New Roman"/>
        </w:rPr>
        <w:t xml:space="preserve"> measured in this way 0 = more women sources; 1 = equal number of male/female sources; and 2 = more male sources.</w:t>
      </w:r>
      <w:r w:rsidRPr="00237630">
        <w:rPr>
          <w:rFonts w:ascii="Times New Roman" w:hAnsi="Times New Roman"/>
        </w:rPr>
        <w:t xml:space="preserve"> If the news stories ha</w:t>
      </w:r>
      <w:r>
        <w:rPr>
          <w:rFonts w:ascii="Times New Roman" w:hAnsi="Times New Roman"/>
        </w:rPr>
        <w:t>d</w:t>
      </w:r>
      <w:r w:rsidRPr="00237630">
        <w:rPr>
          <w:rFonts w:ascii="Times New Roman" w:hAnsi="Times New Roman"/>
        </w:rPr>
        <w:t xml:space="preserve"> more male than female sources, based on the frequencies and the percentages of each, </w:t>
      </w:r>
      <w:r w:rsidRPr="00237630">
        <w:rPr>
          <w:rFonts w:ascii="Times New Roman" w:hAnsi="Times New Roman"/>
        </w:rPr>
        <w:lastRenderedPageBreak/>
        <w:t xml:space="preserve">the media coverage </w:t>
      </w:r>
      <w:r>
        <w:rPr>
          <w:rFonts w:ascii="Times New Roman" w:hAnsi="Times New Roman"/>
        </w:rPr>
        <w:t>was</w:t>
      </w:r>
      <w:r w:rsidRPr="00237630">
        <w:rPr>
          <w:rFonts w:ascii="Times New Roman" w:hAnsi="Times New Roman"/>
        </w:rPr>
        <w:t xml:space="preserve"> considered as adopting </w:t>
      </w:r>
      <w:r w:rsidR="00CE30A7">
        <w:rPr>
          <w:rFonts w:ascii="Times New Roman" w:hAnsi="Times New Roman"/>
        </w:rPr>
        <w:t>Arab</w:t>
      </w:r>
      <w:r w:rsidRPr="00237630">
        <w:rPr>
          <w:rFonts w:ascii="Times New Roman" w:hAnsi="Times New Roman"/>
        </w:rPr>
        <w:t xml:space="preserve"> cultural values.</w:t>
      </w:r>
      <w:r w:rsidRPr="00B33D33">
        <w:t xml:space="preserve"> </w:t>
      </w:r>
      <w:r>
        <w:rPr>
          <w:rFonts w:ascii="Times New Roman" w:hAnsi="Times New Roman"/>
        </w:rPr>
        <w:t xml:space="preserve"> </w:t>
      </w:r>
      <w:r w:rsidRPr="00B33D33">
        <w:rPr>
          <w:rFonts w:ascii="Times New Roman" w:hAnsi="Times New Roman"/>
        </w:rPr>
        <w:t>It</w:t>
      </w:r>
      <w:r>
        <w:rPr>
          <w:rFonts w:ascii="Times New Roman" w:hAnsi="Times New Roman"/>
        </w:rPr>
        <w:t xml:space="preserve"> was</w:t>
      </w:r>
      <w:r w:rsidRPr="00B33D33">
        <w:rPr>
          <w:rFonts w:ascii="Times New Roman" w:hAnsi="Times New Roman"/>
        </w:rPr>
        <w:t xml:space="preserve"> expected both media w</w:t>
      </w:r>
      <w:r>
        <w:rPr>
          <w:rFonts w:ascii="Times New Roman" w:hAnsi="Times New Roman"/>
        </w:rPr>
        <w:t>ould</w:t>
      </w:r>
      <w:r w:rsidRPr="00B33D33">
        <w:rPr>
          <w:rFonts w:ascii="Times New Roman" w:hAnsi="Times New Roman"/>
        </w:rPr>
        <w:t xml:space="preserve"> have a majority of male sources; however, because of the cultural differences (females in less visible role outside the family in the Arab world) </w:t>
      </w:r>
      <w:r>
        <w:rPr>
          <w:rFonts w:ascii="Times New Roman" w:hAnsi="Times New Roman"/>
        </w:rPr>
        <w:t>the study</w:t>
      </w:r>
      <w:r w:rsidRPr="00B33D33">
        <w:rPr>
          <w:rFonts w:ascii="Times New Roman" w:hAnsi="Times New Roman"/>
        </w:rPr>
        <w:t xml:space="preserve"> expect</w:t>
      </w:r>
      <w:r>
        <w:rPr>
          <w:rFonts w:ascii="Times New Roman" w:hAnsi="Times New Roman"/>
        </w:rPr>
        <w:t>ed</w:t>
      </w:r>
      <w:r w:rsidRPr="00B33D33">
        <w:rPr>
          <w:rFonts w:ascii="Times New Roman" w:hAnsi="Times New Roman"/>
        </w:rPr>
        <w:t xml:space="preserve"> fewer women as sources in AJA than AJE</w:t>
      </w:r>
      <w:r>
        <w:rPr>
          <w:rFonts w:ascii="Times New Roman" w:hAnsi="Times New Roman"/>
        </w:rPr>
        <w:t>.</w:t>
      </w:r>
      <w:r w:rsidRPr="00237630">
        <w:rPr>
          <w:rFonts w:ascii="Times New Roman" w:hAnsi="Times New Roman"/>
        </w:rPr>
        <w:t xml:space="preserve"> </w:t>
      </w:r>
    </w:p>
    <w:p w:rsidR="000706C4" w:rsidRPr="002531E3" w:rsidRDefault="000706C4" w:rsidP="00464389">
      <w:pPr>
        <w:autoSpaceDE w:val="0"/>
        <w:autoSpaceDN w:val="0"/>
        <w:adjustRightInd w:val="0"/>
        <w:ind w:firstLine="567"/>
        <w:jc w:val="both"/>
        <w:rPr>
          <w:rFonts w:ascii="Times New Roman" w:hAnsi="Times New Roman"/>
        </w:rPr>
      </w:pPr>
      <w:r>
        <w:rPr>
          <w:rFonts w:ascii="Times New Roman" w:hAnsi="Times New Roman"/>
        </w:rPr>
        <w:t xml:space="preserve">These </w:t>
      </w:r>
      <w:r w:rsidRPr="002531E3">
        <w:rPr>
          <w:rFonts w:ascii="Times New Roman" w:hAnsi="Times New Roman"/>
        </w:rPr>
        <w:t>concepts (</w:t>
      </w:r>
      <w:r>
        <w:rPr>
          <w:rFonts w:ascii="Times New Roman" w:hAnsi="Times New Roman"/>
        </w:rPr>
        <w:t>cultural identity "</w:t>
      </w:r>
      <w:r w:rsidRPr="002531E3">
        <w:rPr>
          <w:rFonts w:ascii="Times New Roman" w:hAnsi="Times New Roman"/>
        </w:rPr>
        <w:t>in-group and out-of-group</w:t>
      </w:r>
      <w:r>
        <w:rPr>
          <w:rFonts w:ascii="Times New Roman" w:hAnsi="Times New Roman"/>
        </w:rPr>
        <w:t>"</w:t>
      </w:r>
      <w:r w:rsidRPr="002531E3">
        <w:rPr>
          <w:rFonts w:ascii="Times New Roman" w:hAnsi="Times New Roman"/>
        </w:rPr>
        <w:t xml:space="preserve"> concepts, </w:t>
      </w:r>
      <w:r>
        <w:rPr>
          <w:rFonts w:ascii="Times New Roman" w:hAnsi="Times New Roman"/>
        </w:rPr>
        <w:t>and gender sourcing presence</w:t>
      </w:r>
      <w:r w:rsidRPr="002531E3">
        <w:rPr>
          <w:rFonts w:ascii="Times New Roman" w:hAnsi="Times New Roman"/>
        </w:rPr>
        <w:t>)</w:t>
      </w:r>
      <w:r>
        <w:rPr>
          <w:rFonts w:ascii="Times New Roman" w:hAnsi="Times New Roman"/>
        </w:rPr>
        <w:t xml:space="preserve"> were used to develop an </w:t>
      </w:r>
      <w:r w:rsidRPr="002531E3">
        <w:rPr>
          <w:rFonts w:ascii="Times New Roman" w:hAnsi="Times New Roman"/>
        </w:rPr>
        <w:t xml:space="preserve">index to measure the cultural values in the content to help the researcher to determine if the news story </w:t>
      </w:r>
      <w:r>
        <w:rPr>
          <w:rFonts w:ascii="Times New Roman" w:hAnsi="Times New Roman"/>
        </w:rPr>
        <w:t>did or did</w:t>
      </w:r>
      <w:r w:rsidRPr="002531E3">
        <w:rPr>
          <w:rFonts w:ascii="Times New Roman" w:hAnsi="Times New Roman"/>
        </w:rPr>
        <w:t xml:space="preserve"> not</w:t>
      </w:r>
      <w:r>
        <w:rPr>
          <w:rFonts w:ascii="Times New Roman" w:hAnsi="Times New Roman"/>
        </w:rPr>
        <w:t xml:space="preserve"> meet cultural values in the production of news</w:t>
      </w:r>
      <w:r w:rsidRPr="002531E3">
        <w:rPr>
          <w:rFonts w:ascii="Times New Roman" w:hAnsi="Times New Roman"/>
        </w:rPr>
        <w:t xml:space="preserve">. The index of cultural values </w:t>
      </w:r>
      <w:r>
        <w:rPr>
          <w:rFonts w:ascii="Times New Roman" w:hAnsi="Times New Roman"/>
        </w:rPr>
        <w:t>was</w:t>
      </w:r>
      <w:r w:rsidRPr="002531E3">
        <w:rPr>
          <w:rFonts w:ascii="Times New Roman" w:hAnsi="Times New Roman"/>
        </w:rPr>
        <w:t xml:space="preserve"> derived </w:t>
      </w:r>
      <w:r w:rsidR="00D37410">
        <w:rPr>
          <w:rFonts w:ascii="Times New Roman" w:hAnsi="Times New Roman"/>
        </w:rPr>
        <w:t>by summing</w:t>
      </w:r>
      <w:r w:rsidRPr="002531E3">
        <w:rPr>
          <w:rFonts w:ascii="Times New Roman" w:hAnsi="Times New Roman"/>
        </w:rPr>
        <w:t xml:space="preserve"> the scores allocated to each measured variable of the cultural model. Total scores </w:t>
      </w:r>
      <w:r>
        <w:rPr>
          <w:rFonts w:ascii="Times New Roman" w:hAnsi="Times New Roman"/>
        </w:rPr>
        <w:t>were</w:t>
      </w:r>
      <w:r w:rsidRPr="002531E3">
        <w:rPr>
          <w:rFonts w:ascii="Times New Roman" w:hAnsi="Times New Roman"/>
        </w:rPr>
        <w:t xml:space="preserve"> calculated and assessed. </w:t>
      </w:r>
      <w:r w:rsidR="00E748ED" w:rsidRPr="002531E3">
        <w:rPr>
          <w:rFonts w:ascii="Times New Roman" w:hAnsi="Times New Roman"/>
        </w:rPr>
        <w:t xml:space="preserve">A </w:t>
      </w:r>
      <w:r w:rsidR="00E748ED" w:rsidRPr="00E748ED">
        <w:rPr>
          <w:rFonts w:ascii="Times New Roman" w:hAnsi="Times New Roman"/>
        </w:rPr>
        <w:t>high score means that the story corresponds with Arab culture values, and a low score means that the story does not broadly reflect Arab culture.</w:t>
      </w:r>
      <w:r w:rsidR="00E748ED" w:rsidRPr="002531E3">
        <w:rPr>
          <w:rFonts w:ascii="Times New Roman" w:hAnsi="Times New Roman"/>
        </w:rPr>
        <w:t xml:space="preserve"> The</w:t>
      </w:r>
      <w:r w:rsidRPr="002531E3">
        <w:rPr>
          <w:rFonts w:ascii="Times New Roman" w:hAnsi="Times New Roman"/>
        </w:rPr>
        <w:t xml:space="preserve"> total score of the cultural index ranges from 0 to 1</w:t>
      </w:r>
      <w:r>
        <w:rPr>
          <w:rFonts w:ascii="Times New Roman" w:hAnsi="Times New Roman"/>
        </w:rPr>
        <w:t>1</w:t>
      </w:r>
      <w:r w:rsidRPr="002531E3">
        <w:rPr>
          <w:rFonts w:ascii="Times New Roman" w:hAnsi="Times New Roman"/>
        </w:rPr>
        <w:t xml:space="preserve"> points that </w:t>
      </w:r>
      <w:r>
        <w:rPr>
          <w:rFonts w:ascii="Times New Roman" w:hAnsi="Times New Roman"/>
        </w:rPr>
        <w:t>were</w:t>
      </w:r>
      <w:r w:rsidRPr="002531E3">
        <w:rPr>
          <w:rFonts w:ascii="Times New Roman" w:hAnsi="Times New Roman"/>
        </w:rPr>
        <w:t xml:space="preserve"> derived in this way: the in-group and out-of-group dimension has </w:t>
      </w:r>
      <w:r>
        <w:rPr>
          <w:rFonts w:ascii="Times New Roman" w:hAnsi="Times New Roman"/>
        </w:rPr>
        <w:t xml:space="preserve">four </w:t>
      </w:r>
      <w:r w:rsidRPr="002531E3">
        <w:rPr>
          <w:rFonts w:ascii="Times New Roman" w:hAnsi="Times New Roman"/>
        </w:rPr>
        <w:t xml:space="preserve">main variables. The first variable </w:t>
      </w:r>
      <w:r>
        <w:rPr>
          <w:rFonts w:ascii="Times New Roman" w:hAnsi="Times New Roman"/>
        </w:rPr>
        <w:t>wa</w:t>
      </w:r>
      <w:r w:rsidRPr="002531E3">
        <w:rPr>
          <w:rFonts w:ascii="Times New Roman" w:hAnsi="Times New Roman"/>
        </w:rPr>
        <w:t xml:space="preserve">s region </w:t>
      </w:r>
      <w:r w:rsidR="001948A8">
        <w:rPr>
          <w:rFonts w:ascii="Times New Roman" w:hAnsi="Times New Roman"/>
        </w:rPr>
        <w:t xml:space="preserve">of </w:t>
      </w:r>
      <w:r w:rsidRPr="002531E3">
        <w:rPr>
          <w:rFonts w:ascii="Times New Roman" w:hAnsi="Times New Roman"/>
        </w:rPr>
        <w:t>coverage</w:t>
      </w:r>
      <w:r w:rsidR="00D37410">
        <w:rPr>
          <w:rFonts w:ascii="Times New Roman" w:hAnsi="Times New Roman"/>
        </w:rPr>
        <w:t>,</w:t>
      </w:r>
      <w:r w:rsidRPr="002531E3">
        <w:rPr>
          <w:rFonts w:ascii="Times New Roman" w:hAnsi="Times New Roman"/>
        </w:rPr>
        <w:t xml:space="preserve"> which comprises </w:t>
      </w:r>
      <w:r>
        <w:rPr>
          <w:rFonts w:ascii="Times New Roman" w:hAnsi="Times New Roman"/>
        </w:rPr>
        <w:t>two</w:t>
      </w:r>
      <w:r w:rsidRPr="002531E3">
        <w:rPr>
          <w:rFonts w:ascii="Times New Roman" w:hAnsi="Times New Roman"/>
        </w:rPr>
        <w:t xml:space="preserve"> points: Arabic region which </w:t>
      </w:r>
      <w:r>
        <w:rPr>
          <w:rFonts w:ascii="Times New Roman" w:hAnsi="Times New Roman"/>
        </w:rPr>
        <w:t>was</w:t>
      </w:r>
      <w:r w:rsidRPr="002531E3">
        <w:rPr>
          <w:rFonts w:ascii="Times New Roman" w:hAnsi="Times New Roman"/>
        </w:rPr>
        <w:t xml:space="preserve"> coded as </w:t>
      </w:r>
      <w:r>
        <w:rPr>
          <w:rFonts w:ascii="Times New Roman" w:hAnsi="Times New Roman"/>
        </w:rPr>
        <w:t>1</w:t>
      </w:r>
      <w:r w:rsidRPr="002531E3">
        <w:rPr>
          <w:rFonts w:ascii="Times New Roman" w:hAnsi="Times New Roman"/>
        </w:rPr>
        <w:t xml:space="preserve">, </w:t>
      </w:r>
      <w:r>
        <w:rPr>
          <w:rFonts w:ascii="Times New Roman" w:hAnsi="Times New Roman"/>
        </w:rPr>
        <w:t xml:space="preserve">and non-Arab </w:t>
      </w:r>
      <w:r w:rsidRPr="002531E3">
        <w:rPr>
          <w:rFonts w:ascii="Times New Roman" w:hAnsi="Times New Roman"/>
        </w:rPr>
        <w:t xml:space="preserve">region which </w:t>
      </w:r>
      <w:r>
        <w:rPr>
          <w:rFonts w:ascii="Times New Roman" w:hAnsi="Times New Roman"/>
        </w:rPr>
        <w:t>was</w:t>
      </w:r>
      <w:r w:rsidRPr="002531E3">
        <w:rPr>
          <w:rFonts w:ascii="Times New Roman" w:hAnsi="Times New Roman"/>
        </w:rPr>
        <w:t xml:space="preserve"> coded as 0. The second variable of the in-group and out-of-group dimension </w:t>
      </w:r>
      <w:r>
        <w:rPr>
          <w:rFonts w:ascii="Times New Roman" w:hAnsi="Times New Roman"/>
        </w:rPr>
        <w:t>wa</w:t>
      </w:r>
      <w:r w:rsidRPr="002531E3">
        <w:rPr>
          <w:rFonts w:ascii="Times New Roman" w:hAnsi="Times New Roman"/>
        </w:rPr>
        <w:t>s the story focus. This variable ha</w:t>
      </w:r>
      <w:r>
        <w:rPr>
          <w:rFonts w:ascii="Times New Roman" w:hAnsi="Times New Roman"/>
        </w:rPr>
        <w:t>d</w:t>
      </w:r>
      <w:r w:rsidRPr="002531E3">
        <w:rPr>
          <w:rFonts w:ascii="Times New Roman" w:hAnsi="Times New Roman"/>
        </w:rPr>
        <w:t xml:space="preserve"> five points, ranging from 0 to 4. A score of 0 means that the news story did not pay attention to the Arab events and interests while the score of 4 means that the news story pa</w:t>
      </w:r>
      <w:r>
        <w:rPr>
          <w:rFonts w:ascii="Times New Roman" w:hAnsi="Times New Roman"/>
        </w:rPr>
        <w:t>id</w:t>
      </w:r>
      <w:r w:rsidRPr="002531E3">
        <w:rPr>
          <w:rFonts w:ascii="Times New Roman" w:hAnsi="Times New Roman"/>
        </w:rPr>
        <w:t xml:space="preserve"> high attention to the Arab countries, policies, and interests. The </w:t>
      </w:r>
      <w:r>
        <w:rPr>
          <w:rFonts w:ascii="Times New Roman" w:hAnsi="Times New Roman"/>
        </w:rPr>
        <w:t xml:space="preserve">third </w:t>
      </w:r>
      <w:r w:rsidRPr="002531E3">
        <w:rPr>
          <w:rFonts w:ascii="Times New Roman" w:hAnsi="Times New Roman"/>
        </w:rPr>
        <w:t xml:space="preserve">variable in the in-group and out-group dimension </w:t>
      </w:r>
      <w:r>
        <w:rPr>
          <w:rFonts w:ascii="Times New Roman" w:hAnsi="Times New Roman"/>
        </w:rPr>
        <w:t>wa</w:t>
      </w:r>
      <w:r w:rsidRPr="002531E3">
        <w:rPr>
          <w:rFonts w:ascii="Times New Roman" w:hAnsi="Times New Roman"/>
        </w:rPr>
        <w:t xml:space="preserve">s the source identity which has </w:t>
      </w:r>
      <w:r>
        <w:rPr>
          <w:rFonts w:ascii="Times New Roman" w:hAnsi="Times New Roman"/>
        </w:rPr>
        <w:t>three</w:t>
      </w:r>
      <w:r w:rsidRPr="002531E3">
        <w:rPr>
          <w:rFonts w:ascii="Times New Roman" w:hAnsi="Times New Roman"/>
        </w:rPr>
        <w:t>:</w:t>
      </w:r>
      <w:r w:rsidRPr="00A04663">
        <w:t xml:space="preserve"> </w:t>
      </w:r>
      <w:r w:rsidRPr="00A04663">
        <w:rPr>
          <w:rFonts w:ascii="Times New Roman" w:hAnsi="Times New Roman"/>
        </w:rPr>
        <w:t>0 = no Ara</w:t>
      </w:r>
      <w:r>
        <w:rPr>
          <w:rFonts w:ascii="Times New Roman" w:hAnsi="Times New Roman"/>
        </w:rPr>
        <w:t xml:space="preserve">b sources (people or inanimate), </w:t>
      </w:r>
      <w:r w:rsidRPr="00A04663">
        <w:rPr>
          <w:rFonts w:ascii="Times New Roman" w:hAnsi="Times New Roman"/>
        </w:rPr>
        <w:t>1 = Arab and non</w:t>
      </w:r>
      <w:r>
        <w:rPr>
          <w:rFonts w:ascii="Times New Roman" w:hAnsi="Times New Roman"/>
        </w:rPr>
        <w:t xml:space="preserve">-Arab sources, and </w:t>
      </w:r>
      <w:r w:rsidRPr="00A04663">
        <w:rPr>
          <w:rFonts w:ascii="Times New Roman" w:hAnsi="Times New Roman"/>
        </w:rPr>
        <w:t>2 = Arab sources only (people or inanimate).</w:t>
      </w:r>
      <w:r w:rsidRPr="002531E3">
        <w:rPr>
          <w:rFonts w:ascii="Times New Roman" w:hAnsi="Times New Roman"/>
        </w:rPr>
        <w:t xml:space="preserve"> </w:t>
      </w:r>
      <w:r w:rsidRPr="00747613">
        <w:rPr>
          <w:rFonts w:ascii="Times New Roman" w:hAnsi="Times New Roman"/>
        </w:rPr>
        <w:t xml:space="preserve">The culturally aware language has three dimensions, and </w:t>
      </w:r>
      <w:r>
        <w:rPr>
          <w:rFonts w:ascii="Times New Roman" w:hAnsi="Times New Roman"/>
        </w:rPr>
        <w:t>t</w:t>
      </w:r>
      <w:r w:rsidRPr="00747613">
        <w:rPr>
          <w:rFonts w:ascii="Times New Roman" w:hAnsi="Times New Roman"/>
        </w:rPr>
        <w:t xml:space="preserve">his variable </w:t>
      </w:r>
      <w:r>
        <w:rPr>
          <w:rFonts w:ascii="Times New Roman" w:hAnsi="Times New Roman"/>
        </w:rPr>
        <w:t>was</w:t>
      </w:r>
      <w:r w:rsidRPr="00747613">
        <w:rPr>
          <w:rFonts w:ascii="Times New Roman" w:hAnsi="Times New Roman"/>
        </w:rPr>
        <w:t xml:space="preserve"> measured in this way: 0 = </w:t>
      </w:r>
      <w:r w:rsidRPr="00747613">
        <w:rPr>
          <w:rFonts w:ascii="Times New Roman" w:hAnsi="Times New Roman"/>
        </w:rPr>
        <w:lastRenderedPageBreak/>
        <w:t>no examples of culturally aware language, 1 = uses culturally aware Arab and non-Arab language, and 2 = culturally-aware Arab.</w:t>
      </w:r>
      <w:r>
        <w:rPr>
          <w:rFonts w:ascii="Times New Roman" w:hAnsi="Times New Roman"/>
        </w:rPr>
        <w:t xml:space="preserve"> Finally, in the gender sourcing presence variable was coded in this way: </w:t>
      </w:r>
      <w:r w:rsidRPr="00A04663">
        <w:rPr>
          <w:rFonts w:ascii="Times New Roman" w:hAnsi="Times New Roman"/>
        </w:rPr>
        <w:t>0</w:t>
      </w:r>
      <w:r w:rsidRPr="00A04663">
        <w:rPr>
          <w:rFonts w:ascii="Times New Roman" w:hAnsi="Times New Roman"/>
        </w:rPr>
        <w:tab/>
        <w:t>= more women sources in news stories</w:t>
      </w:r>
      <w:r>
        <w:rPr>
          <w:rFonts w:ascii="Times New Roman" w:hAnsi="Times New Roman"/>
        </w:rPr>
        <w:t xml:space="preserve">, </w:t>
      </w:r>
      <w:r w:rsidRPr="00A04663">
        <w:rPr>
          <w:rFonts w:ascii="Times New Roman" w:hAnsi="Times New Roman"/>
        </w:rPr>
        <w:t>1 = equa</w:t>
      </w:r>
      <w:r>
        <w:rPr>
          <w:rFonts w:ascii="Times New Roman" w:hAnsi="Times New Roman"/>
        </w:rPr>
        <w:t xml:space="preserve">l number of male/female sources, and </w:t>
      </w:r>
      <w:r w:rsidRPr="00A04663">
        <w:rPr>
          <w:rFonts w:ascii="Times New Roman" w:hAnsi="Times New Roman"/>
        </w:rPr>
        <w:t>2 = more male sources</w:t>
      </w:r>
      <w:r>
        <w:rPr>
          <w:rFonts w:ascii="Times New Roman" w:hAnsi="Times New Roman"/>
        </w:rPr>
        <w:t xml:space="preserve"> in the story.</w:t>
      </w:r>
    </w:p>
    <w:p w:rsidR="000706C4" w:rsidRDefault="000706C4" w:rsidP="00464389">
      <w:pPr>
        <w:autoSpaceDE w:val="0"/>
        <w:autoSpaceDN w:val="0"/>
        <w:adjustRightInd w:val="0"/>
        <w:ind w:firstLine="567"/>
        <w:jc w:val="both"/>
        <w:rPr>
          <w:rFonts w:ascii="Times New Roman" w:hAnsi="Times New Roman"/>
        </w:rPr>
      </w:pPr>
      <w:r w:rsidRPr="002531E3">
        <w:rPr>
          <w:rFonts w:ascii="Times New Roman" w:hAnsi="Times New Roman"/>
        </w:rPr>
        <w:t xml:space="preserve">As an example, </w:t>
      </w:r>
      <w:r>
        <w:rPr>
          <w:rFonts w:ascii="Times New Roman" w:hAnsi="Times New Roman"/>
        </w:rPr>
        <w:t xml:space="preserve">assume that </w:t>
      </w:r>
      <w:r w:rsidRPr="002531E3">
        <w:rPr>
          <w:rFonts w:ascii="Times New Roman" w:hAnsi="Times New Roman"/>
        </w:rPr>
        <w:t xml:space="preserve">a news story was coded as follows: </w:t>
      </w:r>
      <w:r>
        <w:rPr>
          <w:rFonts w:ascii="Times New Roman" w:hAnsi="Times New Roman"/>
        </w:rPr>
        <w:t xml:space="preserve">0 </w:t>
      </w:r>
      <w:r w:rsidRPr="002531E3">
        <w:rPr>
          <w:rFonts w:ascii="Times New Roman" w:hAnsi="Times New Roman"/>
        </w:rPr>
        <w:t xml:space="preserve">as it focused on the </w:t>
      </w:r>
      <w:r>
        <w:rPr>
          <w:rFonts w:ascii="Times New Roman" w:hAnsi="Times New Roman"/>
        </w:rPr>
        <w:t>non-</w:t>
      </w:r>
      <w:r w:rsidRPr="002531E3">
        <w:rPr>
          <w:rFonts w:ascii="Times New Roman" w:hAnsi="Times New Roman"/>
        </w:rPr>
        <w:t xml:space="preserve">Arab region, </w:t>
      </w:r>
      <w:r>
        <w:rPr>
          <w:rFonts w:ascii="Times New Roman" w:hAnsi="Times New Roman"/>
        </w:rPr>
        <w:t>1</w:t>
      </w:r>
      <w:r w:rsidRPr="002531E3">
        <w:rPr>
          <w:rFonts w:ascii="Times New Roman" w:hAnsi="Times New Roman"/>
        </w:rPr>
        <w:t xml:space="preserve"> as it pa</w:t>
      </w:r>
      <w:r>
        <w:rPr>
          <w:rFonts w:ascii="Times New Roman" w:hAnsi="Times New Roman"/>
        </w:rPr>
        <w:t>id</w:t>
      </w:r>
      <w:r w:rsidRPr="002531E3">
        <w:rPr>
          <w:rFonts w:ascii="Times New Roman" w:hAnsi="Times New Roman"/>
        </w:rPr>
        <w:t xml:space="preserve"> </w:t>
      </w:r>
      <w:r>
        <w:rPr>
          <w:rFonts w:ascii="Times New Roman" w:hAnsi="Times New Roman"/>
        </w:rPr>
        <w:t>tertiary</w:t>
      </w:r>
      <w:r w:rsidRPr="002531E3">
        <w:rPr>
          <w:rFonts w:ascii="Times New Roman" w:hAnsi="Times New Roman"/>
        </w:rPr>
        <w:t xml:space="preserve"> to the Arab policies and interests, </w:t>
      </w:r>
      <w:r>
        <w:rPr>
          <w:rFonts w:ascii="Times New Roman" w:hAnsi="Times New Roman"/>
        </w:rPr>
        <w:t>0</w:t>
      </w:r>
      <w:r w:rsidRPr="002531E3">
        <w:rPr>
          <w:rFonts w:ascii="Times New Roman" w:hAnsi="Times New Roman"/>
        </w:rPr>
        <w:t xml:space="preserve"> as </w:t>
      </w:r>
      <w:r>
        <w:rPr>
          <w:rFonts w:ascii="Times New Roman" w:hAnsi="Times New Roman"/>
        </w:rPr>
        <w:t xml:space="preserve">non </w:t>
      </w:r>
      <w:r w:rsidRPr="002531E3">
        <w:rPr>
          <w:rFonts w:ascii="Times New Roman" w:hAnsi="Times New Roman"/>
        </w:rPr>
        <w:t>Arab</w:t>
      </w:r>
      <w:r>
        <w:rPr>
          <w:rFonts w:ascii="Times New Roman" w:hAnsi="Times New Roman"/>
        </w:rPr>
        <w:t xml:space="preserve"> human</w:t>
      </w:r>
      <w:r w:rsidRPr="002531E3">
        <w:rPr>
          <w:rFonts w:ascii="Times New Roman" w:hAnsi="Times New Roman"/>
        </w:rPr>
        <w:t xml:space="preserve"> sources</w:t>
      </w:r>
      <w:r w:rsidRPr="00747613">
        <w:rPr>
          <w:rFonts w:ascii="Times New Roman" w:hAnsi="Times New Roman"/>
        </w:rPr>
        <w:t>,</w:t>
      </w:r>
      <w:r w:rsidRPr="002531E3">
        <w:rPr>
          <w:rFonts w:ascii="Times New Roman" w:hAnsi="Times New Roman"/>
        </w:rPr>
        <w:t xml:space="preserve"> </w:t>
      </w:r>
      <w:r>
        <w:rPr>
          <w:rFonts w:ascii="Times New Roman" w:hAnsi="Times New Roman"/>
        </w:rPr>
        <w:t xml:space="preserve">0 as the story cited more female sources, </w:t>
      </w:r>
      <w:r w:rsidRPr="00747613">
        <w:rPr>
          <w:rFonts w:ascii="Times New Roman" w:hAnsi="Times New Roman"/>
        </w:rPr>
        <w:t xml:space="preserve">and </w:t>
      </w:r>
      <w:r>
        <w:rPr>
          <w:rFonts w:ascii="Times New Roman" w:hAnsi="Times New Roman"/>
        </w:rPr>
        <w:t>0</w:t>
      </w:r>
      <w:r w:rsidRPr="00747613">
        <w:rPr>
          <w:rFonts w:ascii="Times New Roman" w:hAnsi="Times New Roman"/>
        </w:rPr>
        <w:t xml:space="preserve"> as the story did not present any cultural sensitive words.</w:t>
      </w:r>
      <w:r w:rsidRPr="002531E3">
        <w:rPr>
          <w:rFonts w:ascii="Times New Roman" w:hAnsi="Times New Roman"/>
        </w:rPr>
        <w:t xml:space="preserve"> In this case, these points sum up </w:t>
      </w:r>
      <w:r>
        <w:rPr>
          <w:rFonts w:ascii="Times New Roman" w:hAnsi="Times New Roman"/>
        </w:rPr>
        <w:t>(</w:t>
      </w:r>
      <w:r w:rsidRPr="00B8779C">
        <w:rPr>
          <w:rFonts w:ascii="Times New Roman" w:hAnsi="Times New Roman"/>
        </w:rPr>
        <w:t>0+1+0+0+0)</w:t>
      </w:r>
      <w:r>
        <w:rPr>
          <w:rFonts w:ascii="Times New Roman" w:hAnsi="Times New Roman"/>
        </w:rPr>
        <w:t xml:space="preserve"> to a total of 1</w:t>
      </w:r>
      <w:r w:rsidRPr="002531E3">
        <w:rPr>
          <w:rFonts w:ascii="Times New Roman" w:hAnsi="Times New Roman"/>
        </w:rPr>
        <w:t xml:space="preserve"> point which means that this news story </w:t>
      </w:r>
      <w:r>
        <w:rPr>
          <w:rFonts w:ascii="Times New Roman" w:hAnsi="Times New Roman"/>
        </w:rPr>
        <w:t>reflects little of</w:t>
      </w:r>
      <w:r w:rsidR="0007259F">
        <w:rPr>
          <w:rFonts w:ascii="Times New Roman" w:hAnsi="Times New Roman"/>
        </w:rPr>
        <w:t xml:space="preserve"> </w:t>
      </w:r>
      <w:r>
        <w:rPr>
          <w:rFonts w:ascii="Times New Roman" w:hAnsi="Times New Roman"/>
        </w:rPr>
        <w:t xml:space="preserve">the </w:t>
      </w:r>
      <w:r w:rsidRPr="002531E3">
        <w:rPr>
          <w:rFonts w:ascii="Times New Roman" w:hAnsi="Times New Roman"/>
        </w:rPr>
        <w:t xml:space="preserve">cultural </w:t>
      </w:r>
      <w:r>
        <w:rPr>
          <w:rFonts w:ascii="Times New Roman" w:hAnsi="Times New Roman"/>
        </w:rPr>
        <w:t>values in news production in the index of [0-11]</w:t>
      </w:r>
      <w:r w:rsidRPr="002531E3">
        <w:rPr>
          <w:rFonts w:ascii="Times New Roman" w:hAnsi="Times New Roman"/>
        </w:rPr>
        <w:t xml:space="preserve"> (</w:t>
      </w:r>
      <w:r>
        <w:rPr>
          <w:rFonts w:ascii="Times New Roman" w:hAnsi="Times New Roman"/>
        </w:rPr>
        <w:t xml:space="preserve">See figure </w:t>
      </w:r>
      <w:r w:rsidRPr="002531E3">
        <w:rPr>
          <w:rFonts w:ascii="Times New Roman" w:hAnsi="Times New Roman"/>
        </w:rPr>
        <w:t>3</w:t>
      </w:r>
      <w:r>
        <w:rPr>
          <w:rFonts w:ascii="Times New Roman" w:hAnsi="Times New Roman"/>
        </w:rPr>
        <w:t xml:space="preserve"> on page </w:t>
      </w:r>
      <w:r w:rsidR="004C4648">
        <w:rPr>
          <w:rFonts w:ascii="Times New Roman" w:hAnsi="Times New Roman"/>
        </w:rPr>
        <w:t>148</w:t>
      </w:r>
      <w:r w:rsidRPr="002531E3">
        <w:rPr>
          <w:rFonts w:ascii="Times New Roman" w:hAnsi="Times New Roman"/>
        </w:rPr>
        <w:t>).</w:t>
      </w: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3F2E18" w:rsidRDefault="003F2E18" w:rsidP="00464389">
      <w:pPr>
        <w:autoSpaceDE w:val="0"/>
        <w:autoSpaceDN w:val="0"/>
        <w:adjustRightInd w:val="0"/>
        <w:ind w:firstLine="567"/>
        <w:jc w:val="both"/>
        <w:rPr>
          <w:rFonts w:ascii="Times New Roman" w:hAnsi="Times New Roman"/>
        </w:rPr>
      </w:pPr>
    </w:p>
    <w:p w:rsidR="006A5A7A" w:rsidRDefault="006A5A7A" w:rsidP="006A5A7A">
      <w:pPr>
        <w:ind w:right="-330"/>
        <w:rPr>
          <w:rFonts w:ascii="Times New Roman"/>
          <w:rtl/>
        </w:rPr>
      </w:pPr>
      <w:r w:rsidRPr="00994DE8">
        <w:rPr>
          <w:rFonts w:cs="Arial" w:hint="cs"/>
          <w:noProof/>
          <w:rtl/>
          <w:lang w:bidi="ar-SA"/>
        </w:rPr>
        <w:lastRenderedPageBreak/>
        <w:drawing>
          <wp:inline distT="0" distB="0" distL="0" distR="0">
            <wp:extent cx="4867275" cy="1504950"/>
            <wp:effectExtent l="0" t="19050" r="0" b="0"/>
            <wp:docPr id="9"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6A5A7A" w:rsidRDefault="00C36DFD" w:rsidP="006A5A7A">
      <w:pPr>
        <w:ind w:right="-330" w:firstLine="567"/>
      </w:pPr>
      <w:r>
        <w:rPr>
          <w:rFonts w:cs="Arial"/>
          <w:noProof/>
          <w:lang w:bidi="ar-SA"/>
        </w:rPr>
        <w:drawing>
          <wp:inline distT="0" distB="0" distL="0" distR="0">
            <wp:extent cx="5268685" cy="1534886"/>
            <wp:effectExtent l="0" t="0" r="0" b="8164"/>
            <wp:docPr id="1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6A5A7A" w:rsidRPr="00994DE8" w:rsidRDefault="00DC3DDA" w:rsidP="006A5A7A">
      <w:pPr>
        <w:tabs>
          <w:tab w:val="left" w:pos="900"/>
        </w:tabs>
        <w:ind w:right="-330" w:firstLine="567"/>
      </w:pPr>
      <w:r>
        <w:rPr>
          <w:rFonts w:cs="Arial"/>
          <w:noProof/>
          <w:lang w:bidi="ar-SA"/>
        </w:rPr>
        <w:drawing>
          <wp:inline distT="0" distB="0" distL="0" distR="0">
            <wp:extent cx="5427072" cy="1741714"/>
            <wp:effectExtent l="0" t="0" r="0" b="0"/>
            <wp:docPr id="1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6A5A7A" w:rsidRDefault="00CF30CA" w:rsidP="006A5A7A">
      <w:pPr>
        <w:ind w:right="-330" w:firstLine="567"/>
        <w:rPr>
          <w:rFonts w:ascii="Times New Roman"/>
          <w:rtl/>
        </w:rPr>
      </w:pPr>
      <w:r w:rsidRPr="00CF30CA">
        <w:rPr>
          <w:noProof/>
          <w:rtl/>
          <w:lang w:bidi="ar-SA"/>
        </w:rPr>
        <w:pict>
          <v:shape id="Text Box 17" o:spid="_x0000_s1030" type="#_x0000_t202" style="position:absolute;left:0;text-align:left;margin-left:126pt;margin-top:141.6pt;width:168.2pt;height:21.85pt;z-index:251704320;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">
            <v:textbox>
              <w:txbxContent>
                <w:p w:rsidR="00FD3039" w:rsidRDefault="00FD3039" w:rsidP="006A5A7A">
                  <w:pPr>
                    <w:jc w:val="center"/>
                  </w:pPr>
                  <w:r>
                    <w:t xml:space="preserve">Cultural index </w:t>
                  </w:r>
                </w:p>
                <w:p w:rsidR="00FD3039" w:rsidRPr="00255C80" w:rsidRDefault="00FD3039" w:rsidP="006A5A7A"/>
              </w:txbxContent>
            </v:textbox>
          </v:shape>
        </w:pict>
      </w:r>
      <w:r w:rsidR="00DC3DDA">
        <w:rPr>
          <w:rFonts w:cs="Arial"/>
          <w:noProof/>
          <w:lang w:bidi="ar-SA"/>
        </w:rPr>
        <w:drawing>
          <wp:inline distT="0" distB="0" distL="0" distR="0">
            <wp:extent cx="4441874" cy="1570306"/>
            <wp:effectExtent l="0" t="57150" r="0" b="0"/>
            <wp:docPr id="1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6A5A7A" w:rsidRPr="00994DE8" w:rsidRDefault="00CF30CA" w:rsidP="006A5A7A">
      <w:pPr>
        <w:ind w:right="-330" w:firstLine="567"/>
        <w:rPr>
          <w:rtl/>
          <w:lang w:bidi="ar-JO"/>
        </w:rPr>
      </w:pPr>
      <w:r>
        <w:rPr>
          <w:noProof/>
          <w:rtl/>
          <w:lang w:bidi="ar-SA"/>
        </w:rPr>
        <w:pict>
          <v:shape id="AutoShape 10" o:spid="_x0000_s1031" type="#_x0000_t109" style="position:absolute;left:0;text-align:left;margin-left:24.3pt;margin-top:15.55pt;width:64.9pt;height:24.75pt;z-index:2516971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">
            <v:textbox>
              <w:txbxContent>
                <w:p w:rsidR="00FD3039" w:rsidRDefault="00FD3039" w:rsidP="006A5A7A">
                  <w:pPr>
                    <w:jc w:val="center"/>
                  </w:pPr>
                  <w:r>
                    <w:t>0-3=low</w:t>
                  </w:r>
                </w:p>
              </w:txbxContent>
            </v:textbox>
          </v:shape>
        </w:pict>
      </w:r>
      <w:r>
        <w:rPr>
          <w:noProof/>
          <w:rtl/>
          <w:lang w:bidi="ar-SA"/>
        </w:rPr>
        <w:pict>
          <v:shape id="AutoShape 16" o:spid="_x0000_s1032" type="#_x0000_t109" style="position:absolute;left:0;text-align:left;margin-left:310.8pt;margin-top:18.45pt;width:64.5pt;height:21.85pt;z-index:2517032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">
            <v:textbox>
              <w:txbxContent>
                <w:p w:rsidR="00FD3039" w:rsidRDefault="00FD3039" w:rsidP="006A5A7A">
                  <w:pPr>
                    <w:jc w:val="center"/>
                  </w:pPr>
                  <w:r>
                    <w:t>8-11= high</w:t>
                  </w:r>
                </w:p>
              </w:txbxContent>
            </v:textbox>
          </v:shape>
        </w:pict>
      </w:r>
      <w:r>
        <w:rPr>
          <w:noProof/>
          <w:rtl/>
          <w:lang w:bidi="ar-SA"/>
        </w:rPr>
        <w:pict>
          <v:shape id="AutoShape 11" o:spid="_x0000_s1033" type="#_x0000_t109" style="position:absolute;left:0;text-align:left;margin-left:163pt;margin-top:21.8pt;width:99.45pt;height:18.85pt;z-index:2516981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">
            <v:textbox>
              <w:txbxContent>
                <w:p w:rsidR="00FD3039" w:rsidRDefault="00FD3039" w:rsidP="006A5A7A">
                  <w:pPr>
                    <w:jc w:val="center"/>
                  </w:pPr>
                  <w:r>
                    <w:t>4-7=medium</w:t>
                  </w:r>
                </w:p>
              </w:txbxContent>
            </v:textbox>
          </v:shape>
        </w:pict>
      </w:r>
    </w:p>
    <w:p w:rsidR="006A5A7A" w:rsidRPr="00996133" w:rsidRDefault="00CF30CA" w:rsidP="006A5A7A">
      <w:pPr>
        <w:ind w:right="-330" w:firstLine="567"/>
        <w:rPr>
          <w:rFonts w:ascii="Times New Roman"/>
        </w:rPr>
      </w:pPr>
      <w:r w:rsidRPr="00CF30CA">
        <w:rPr>
          <w:noProof/>
          <w:lang w:bidi="ar-SA"/>
        </w:rPr>
        <w:pict>
          <v:shape id="AutoShape 15" o:spid="_x0000_s1037" type="#_x0000_t32" style="position:absolute;left:0;text-align:left;margin-left:9pt;margin-top:40.2pt;width:351pt;height:0;flip:x;z-index:251702272;visibility:visible;mso-wrap-distance-top:-3e-5mm;mso-wrap-distance-bottom:-3e-5mm;mso-position-horizontal-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">
            <v:stroke startarrow="block" endarrow="block"/>
            <w10:wrap anchorx="margin"/>
          </v:shape>
        </w:pict>
      </w:r>
      <w:r w:rsidRPr="00CF30CA">
        <w:rPr>
          <w:noProof/>
          <w:lang w:bidi="ar-SA"/>
        </w:rPr>
        <w:pict>
          <v:shape id="AutoShape 12" o:spid="_x0000_s1036" type="#_x0000_t32" style="position:absolute;left:0;text-align:left;margin-left:58.6pt;margin-top:14.55pt;width:.85pt;height:24.85pt;z-index:2516992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">
            <v:stroke endarrow="block"/>
          </v:shape>
        </w:pict>
      </w:r>
      <w:r w:rsidRPr="00CF30CA">
        <w:rPr>
          <w:noProof/>
          <w:lang w:bidi="ar-SA"/>
        </w:rPr>
        <w:pict>
          <v:shape id="AutoShape 13" o:spid="_x0000_s1035" type="#_x0000_t32" style="position:absolute;left:0;text-align:left;margin-left:339.85pt;margin-top:13.05pt;width:.85pt;height:24.8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">
            <v:stroke endarrow="block"/>
          </v:shape>
        </w:pict>
      </w:r>
      <w:r w:rsidRPr="00CF30CA">
        <w:rPr>
          <w:noProof/>
          <w:lang w:bidi="ar-SA"/>
        </w:rPr>
        <w:pict>
          <v:shape id="AutoShape 14" o:spid="_x0000_s1034" type="#_x0000_t32" style="position:absolute;left:0;text-align:left;margin-left:206.65pt;margin-top:13.05pt;width:.85pt;height:24.8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">
            <v:stroke endarrow="block"/>
          </v:shape>
        </w:pict>
      </w:r>
    </w:p>
    <w:p w:rsidR="000706C4" w:rsidRPr="00763679" w:rsidRDefault="000706C4" w:rsidP="00464389">
      <w:pPr>
        <w:autoSpaceDE w:val="0"/>
        <w:autoSpaceDN w:val="0"/>
        <w:adjustRightInd w:val="0"/>
        <w:ind w:firstLine="567"/>
        <w:jc w:val="both"/>
        <w:rPr>
          <w:rFonts w:ascii="Times New Roman" w:hAnsi="Times New Roman"/>
        </w:rPr>
      </w:pPr>
      <w:r w:rsidRPr="00C24E3F">
        <w:rPr>
          <w:rFonts w:ascii="Times New Roman" w:hAnsi="Times New Roman"/>
        </w:rPr>
        <w:lastRenderedPageBreak/>
        <w:t xml:space="preserve">Finally, non-parametric </w:t>
      </w:r>
      <w:r>
        <w:rPr>
          <w:rFonts w:ascii="Times New Roman" w:hAnsi="Times New Roman"/>
        </w:rPr>
        <w:t xml:space="preserve">statistics were </w:t>
      </w:r>
      <w:r w:rsidRPr="00C24E3F">
        <w:rPr>
          <w:rFonts w:ascii="Times New Roman" w:hAnsi="Times New Roman"/>
        </w:rPr>
        <w:t>used to test the three foregoing models and to answer the research questions</w:t>
      </w:r>
      <w:r>
        <w:rPr>
          <w:rFonts w:ascii="Times New Roman" w:hAnsi="Times New Roman"/>
        </w:rPr>
        <w:t xml:space="preserve"> and the hypotheses</w:t>
      </w:r>
      <w:r w:rsidRPr="00C24E3F">
        <w:rPr>
          <w:rFonts w:ascii="Times New Roman" w:hAnsi="Times New Roman"/>
        </w:rPr>
        <w:t xml:space="preserve">. In particular, the Chi-square test </w:t>
      </w:r>
      <w:r>
        <w:rPr>
          <w:rFonts w:ascii="Times New Roman" w:hAnsi="Times New Roman"/>
        </w:rPr>
        <w:t>was</w:t>
      </w:r>
      <w:r w:rsidRPr="00C24E3F">
        <w:rPr>
          <w:rFonts w:ascii="Times New Roman" w:hAnsi="Times New Roman"/>
        </w:rPr>
        <w:t xml:space="preserve"> used to test for any differences between the contents of the AJE and AJA in the use of these three models in their daily coverage.</w:t>
      </w:r>
      <w:r>
        <w:rPr>
          <w:rFonts w:ascii="Times New Roman" w:hAnsi="Times New Roman"/>
        </w:rPr>
        <w:t xml:space="preserve"> The Chi-square test was used to answer questions 1c, 2c, 3c, and 4c.</w:t>
      </w:r>
      <w:r w:rsidRPr="00C24E3F">
        <w:rPr>
          <w:rFonts w:ascii="Times New Roman" w:hAnsi="Times New Roman"/>
        </w:rPr>
        <w:t xml:space="preserve"> Also, the same test </w:t>
      </w:r>
      <w:r>
        <w:rPr>
          <w:rFonts w:ascii="Times New Roman" w:hAnsi="Times New Roman"/>
        </w:rPr>
        <w:t>was</w:t>
      </w:r>
      <w:r w:rsidRPr="00C24E3F">
        <w:rPr>
          <w:rFonts w:ascii="Times New Roman" w:hAnsi="Times New Roman"/>
        </w:rPr>
        <w:t xml:space="preserve"> </w:t>
      </w:r>
      <w:r>
        <w:rPr>
          <w:rFonts w:ascii="Times New Roman" w:hAnsi="Times New Roman"/>
        </w:rPr>
        <w:t>us</w:t>
      </w:r>
      <w:r w:rsidRPr="00C24E3F">
        <w:rPr>
          <w:rFonts w:ascii="Times New Roman" w:hAnsi="Times New Roman"/>
        </w:rPr>
        <w:t>ed to test hypothes</w:t>
      </w:r>
      <w:r>
        <w:rPr>
          <w:rFonts w:ascii="Times New Roman" w:hAnsi="Times New Roman"/>
        </w:rPr>
        <w:t>e</w:t>
      </w:r>
      <w:r w:rsidRPr="00C24E3F">
        <w:rPr>
          <w:rFonts w:ascii="Times New Roman" w:hAnsi="Times New Roman"/>
        </w:rPr>
        <w:t xml:space="preserve">s in the cultural model. The level of significance </w:t>
      </w:r>
      <w:r>
        <w:rPr>
          <w:rFonts w:ascii="Times New Roman" w:hAnsi="Times New Roman"/>
        </w:rPr>
        <w:t>was</w:t>
      </w:r>
      <w:r w:rsidRPr="00C24E3F">
        <w:rPr>
          <w:rFonts w:ascii="Times New Roman" w:hAnsi="Times New Roman"/>
        </w:rPr>
        <w:t xml:space="preserve"> set at </w:t>
      </w:r>
      <w:r w:rsidR="00537D78">
        <w:rPr>
          <w:rFonts w:ascii="Times New Roman" w:hAnsi="Times New Roman"/>
          <w:i/>
          <w:iCs/>
        </w:rPr>
        <w:t xml:space="preserve">p </w:t>
      </w:r>
      <w:r w:rsidR="00537D78" w:rsidRPr="00FE3A82">
        <w:rPr>
          <w:rFonts w:ascii="Times New Roman" w:hAnsi="Times New Roman"/>
        </w:rPr>
        <w:t>&gt;</w:t>
      </w:r>
      <w:r w:rsidRPr="00FE3A82">
        <w:rPr>
          <w:rFonts w:ascii="Times New Roman" w:hAnsi="Times New Roman"/>
        </w:rPr>
        <w:t xml:space="preserve"> .05.</w:t>
      </w:r>
      <w:r w:rsidRPr="00C24E3F">
        <w:rPr>
          <w:rFonts w:ascii="Times New Roman" w:hAnsi="Times New Roman"/>
        </w:rPr>
        <w:t xml:space="preserve"> </w:t>
      </w:r>
      <w:r w:rsidRPr="00763679">
        <w:rPr>
          <w:rFonts w:ascii="Times New Roman" w:hAnsi="Times New Roman"/>
        </w:rPr>
        <w:t xml:space="preserve">However, according to the methodological scholars, the level at which a variable </w:t>
      </w:r>
      <w:r>
        <w:rPr>
          <w:rFonts w:ascii="Times New Roman" w:hAnsi="Times New Roman"/>
        </w:rPr>
        <w:t>is</w:t>
      </w:r>
      <w:r w:rsidRPr="00763679">
        <w:rPr>
          <w:rFonts w:ascii="Times New Roman" w:hAnsi="Times New Roman"/>
        </w:rPr>
        <w:t xml:space="preserve"> measured determines what types of statistical procedure can be used because each procedure assumes</w:t>
      </w:r>
      <w:r>
        <w:rPr>
          <w:rFonts w:ascii="Times New Roman" w:hAnsi="Times New Roman"/>
        </w:rPr>
        <w:t xml:space="preserve"> a</w:t>
      </w:r>
      <w:r w:rsidRPr="00763679">
        <w:rPr>
          <w:rFonts w:ascii="Times New Roman" w:hAnsi="Times New Roman"/>
        </w:rPr>
        <w:t xml:space="preserve"> level of measurements. Procedures that assume interval or ratio level</w:t>
      </w:r>
      <w:r w:rsidR="00E3070F">
        <w:rPr>
          <w:rFonts w:ascii="Times New Roman" w:hAnsi="Times New Roman"/>
        </w:rPr>
        <w:t>s</w:t>
      </w:r>
      <w:r w:rsidRPr="00763679">
        <w:rPr>
          <w:rFonts w:ascii="Times New Roman" w:hAnsi="Times New Roman"/>
        </w:rPr>
        <w:t xml:space="preserve"> are called parametric procedures, which require</w:t>
      </w:r>
      <w:r>
        <w:rPr>
          <w:rFonts w:ascii="Times New Roman" w:hAnsi="Times New Roman"/>
        </w:rPr>
        <w:t xml:space="preserve"> a</w:t>
      </w:r>
      <w:r w:rsidRPr="00763679">
        <w:rPr>
          <w:rFonts w:ascii="Times New Roman" w:hAnsi="Times New Roman"/>
        </w:rPr>
        <w:t xml:space="preserve"> certain population distribution to describe more precisely the population parameters with sample </w:t>
      </w:r>
      <w:r>
        <w:rPr>
          <w:rFonts w:ascii="Times New Roman" w:hAnsi="Times New Roman"/>
        </w:rPr>
        <w:t>statistics</w:t>
      </w:r>
      <w:r w:rsidRPr="00763679">
        <w:rPr>
          <w:rFonts w:ascii="Times New Roman" w:hAnsi="Times New Roman"/>
        </w:rPr>
        <w:t>. Nominal and ordinal measures make no such assumption about the population distribution (Riffe, et al., 2005, p. 85). Content analysis data "are often not normally distributed" (dispersion of scores) within a population and this violates the main assumption of using sophisticated statistical analysis (Riffe, et al., 2005, p. 201).</w:t>
      </w:r>
      <w:r w:rsidR="00537D78" w:rsidRPr="00537D78">
        <w:t xml:space="preserve"> </w:t>
      </w:r>
      <w:r w:rsidR="00537D78" w:rsidRPr="00537D78">
        <w:rPr>
          <w:rFonts w:ascii="Times New Roman" w:hAnsi="Times New Roman"/>
        </w:rPr>
        <w:t xml:space="preserve">Because each of the models includes multiple measures at the nominal level (non-parametric level), which has no basis in mathematics or assumptions of normal distribution, the researcher is limited to testing the models using non-parametric statistics. </w:t>
      </w:r>
    </w:p>
    <w:p w:rsidR="000706C4" w:rsidRPr="00763679" w:rsidRDefault="000706C4" w:rsidP="00464389">
      <w:pPr>
        <w:autoSpaceDE w:val="0"/>
        <w:autoSpaceDN w:val="0"/>
        <w:adjustRightInd w:val="0"/>
        <w:ind w:firstLine="567"/>
        <w:jc w:val="both"/>
        <w:rPr>
          <w:rFonts w:ascii="Times New Roman" w:hAnsi="Times New Roman"/>
        </w:rPr>
      </w:pPr>
      <w:r w:rsidRPr="00763679">
        <w:rPr>
          <w:rFonts w:ascii="Times New Roman" w:hAnsi="Times New Roman"/>
        </w:rPr>
        <w:t>Although ordinal scales use numbers in much the same way interval or ratio scales do, an ordinal scale does not meet the mathematical assumption of the higher levels (Riffe et al., 2005, p.179). The safe solution to analyzing data measured at ordinal level is to report proportions for the separate values that make up the scale (Riffe et al., 2005, p. 180).</w:t>
      </w:r>
    </w:p>
    <w:p w:rsidR="000706C4" w:rsidRPr="00763679" w:rsidRDefault="000706C4" w:rsidP="00464389">
      <w:pPr>
        <w:autoSpaceDE w:val="0"/>
        <w:autoSpaceDN w:val="0"/>
        <w:adjustRightInd w:val="0"/>
        <w:ind w:firstLine="567"/>
        <w:jc w:val="both"/>
        <w:rPr>
          <w:rFonts w:ascii="Times New Roman" w:hAnsi="Times New Roman"/>
        </w:rPr>
      </w:pPr>
      <w:r w:rsidRPr="00763679">
        <w:rPr>
          <w:rFonts w:ascii="Times New Roman" w:hAnsi="Times New Roman"/>
        </w:rPr>
        <w:lastRenderedPageBreak/>
        <w:t xml:space="preserve">Chi square indicates the statistical significance of the relationship between two variables measured at the nominal level (Riffe et al., 2005, p.189). Chi square </w:t>
      </w:r>
      <w:r>
        <w:rPr>
          <w:rFonts w:ascii="Times New Roman" w:hAnsi="Times New Roman"/>
        </w:rPr>
        <w:t>was</w:t>
      </w:r>
      <w:r w:rsidRPr="00763679">
        <w:rPr>
          <w:rFonts w:ascii="Times New Roman" w:hAnsi="Times New Roman"/>
        </w:rPr>
        <w:t xml:space="preserve"> run to test each construct/measures individually within </w:t>
      </w:r>
      <w:r>
        <w:rPr>
          <w:rFonts w:ascii="Times New Roman" w:hAnsi="Times New Roman"/>
        </w:rPr>
        <w:t>the</w:t>
      </w:r>
      <w:r w:rsidRPr="00763679">
        <w:rPr>
          <w:rFonts w:ascii="Times New Roman" w:hAnsi="Times New Roman"/>
        </w:rPr>
        <w:t xml:space="preserve"> indices. This allow</w:t>
      </w:r>
      <w:r>
        <w:rPr>
          <w:rFonts w:ascii="Times New Roman" w:hAnsi="Times New Roman"/>
        </w:rPr>
        <w:t>ed</w:t>
      </w:r>
      <w:r w:rsidRPr="00763679">
        <w:rPr>
          <w:rFonts w:ascii="Times New Roman" w:hAnsi="Times New Roman"/>
        </w:rPr>
        <w:t xml:space="preserve"> </w:t>
      </w:r>
      <w:r>
        <w:rPr>
          <w:rFonts w:ascii="Times New Roman" w:hAnsi="Times New Roman"/>
        </w:rPr>
        <w:t>the researcher to</w:t>
      </w:r>
      <w:r w:rsidRPr="00763679">
        <w:rPr>
          <w:rFonts w:ascii="Times New Roman" w:hAnsi="Times New Roman"/>
        </w:rPr>
        <w:t xml:space="preserve"> </w:t>
      </w:r>
      <w:r>
        <w:rPr>
          <w:rFonts w:ascii="Times New Roman" w:hAnsi="Times New Roman"/>
        </w:rPr>
        <w:t xml:space="preserve">see </w:t>
      </w:r>
      <w:r w:rsidRPr="00763679">
        <w:rPr>
          <w:rFonts w:ascii="Times New Roman" w:hAnsi="Times New Roman"/>
        </w:rPr>
        <w:t>where the differences</w:t>
      </w:r>
      <w:r>
        <w:rPr>
          <w:rFonts w:ascii="Times New Roman" w:hAnsi="Times New Roman"/>
        </w:rPr>
        <w:t xml:space="preserve"> were</w:t>
      </w:r>
      <w:r w:rsidRPr="00763679">
        <w:rPr>
          <w:rFonts w:ascii="Times New Roman" w:hAnsi="Times New Roman"/>
        </w:rPr>
        <w:t xml:space="preserve"> in the variables. So, the test of the professional model include</w:t>
      </w:r>
      <w:r>
        <w:rPr>
          <w:rFonts w:ascii="Times New Roman" w:hAnsi="Times New Roman"/>
        </w:rPr>
        <w:t>d</w:t>
      </w:r>
      <w:r w:rsidRPr="00763679">
        <w:rPr>
          <w:rFonts w:ascii="Times New Roman" w:hAnsi="Times New Roman"/>
        </w:rPr>
        <w:t xml:space="preserve"> tests on the four variables and the holistic index for the model. This </w:t>
      </w:r>
      <w:r>
        <w:rPr>
          <w:rFonts w:ascii="Times New Roman" w:hAnsi="Times New Roman"/>
        </w:rPr>
        <w:t>gave the researcher</w:t>
      </w:r>
      <w:r w:rsidRPr="00763679">
        <w:rPr>
          <w:rFonts w:ascii="Times New Roman" w:hAnsi="Times New Roman"/>
        </w:rPr>
        <w:t xml:space="preserve"> more precise testing. </w:t>
      </w:r>
    </w:p>
    <w:p w:rsidR="000706C4" w:rsidRDefault="00F7404F" w:rsidP="00464389">
      <w:pPr>
        <w:autoSpaceDE w:val="0"/>
        <w:autoSpaceDN w:val="0"/>
        <w:adjustRightInd w:val="0"/>
        <w:ind w:firstLine="567"/>
        <w:jc w:val="both"/>
        <w:rPr>
          <w:rFonts w:ascii="Times New Roman" w:hAnsi="Times New Roman"/>
        </w:rPr>
      </w:pPr>
      <w:r w:rsidRPr="00F7404F">
        <w:rPr>
          <w:rFonts w:ascii="Times New Roman" w:hAnsi="Times New Roman"/>
        </w:rPr>
        <w:t>To answer these RQs the researcher summed the measures to each variable in the model and assessed whether the sum of the measures reflected a low, medium or high presence of the measures. Chi square tests were used to determine whether there were significant differences on the variable measures by language version of the web site (AJA and JJE), and whether the total model scores differed by web site.</w:t>
      </w:r>
      <w:r>
        <w:rPr>
          <w:rFonts w:ascii="Times New Roman" w:hAnsi="Times New Roman"/>
        </w:rPr>
        <w:t xml:space="preserve"> Also the researcher </w:t>
      </w:r>
      <w:r w:rsidRPr="00F7404F">
        <w:rPr>
          <w:rFonts w:ascii="Times New Roman" w:hAnsi="Times New Roman"/>
        </w:rPr>
        <w:t>ran chi square tests on the model index scores to test for differences by web site in the overall model.</w:t>
      </w:r>
      <w:r w:rsidR="000706C4" w:rsidRPr="0058663F">
        <w:rPr>
          <w:rFonts w:ascii="Times New Roman" w:hAnsi="Times New Roman"/>
        </w:rPr>
        <w:t xml:space="preserve"> </w:t>
      </w:r>
      <w:r w:rsidR="000706C4">
        <w:rPr>
          <w:rFonts w:ascii="Times New Roman" w:hAnsi="Times New Roman"/>
        </w:rPr>
        <w:t xml:space="preserve">In this test, the average of each index in AJE and AJA was used and </w:t>
      </w:r>
      <w:r w:rsidR="000706C4" w:rsidRPr="00DE4582">
        <w:rPr>
          <w:rFonts w:ascii="Times New Roman" w:hAnsi="Times New Roman"/>
        </w:rPr>
        <w:t xml:space="preserve">the significant level </w:t>
      </w:r>
      <w:r w:rsidR="000706C4">
        <w:rPr>
          <w:rFonts w:ascii="Times New Roman" w:hAnsi="Times New Roman"/>
        </w:rPr>
        <w:t>was</w:t>
      </w:r>
      <w:r w:rsidR="000706C4" w:rsidRPr="00DE4582">
        <w:rPr>
          <w:rFonts w:ascii="Times New Roman" w:hAnsi="Times New Roman"/>
        </w:rPr>
        <w:t xml:space="preserve"> set at .05 to determine the </w:t>
      </w:r>
      <w:r w:rsidR="000706C4">
        <w:rPr>
          <w:rFonts w:ascii="Times New Roman" w:hAnsi="Times New Roman"/>
        </w:rPr>
        <w:t>significant differences between AJA and AJE.</w:t>
      </w:r>
    </w:p>
    <w:p w:rsidR="000706C4" w:rsidRDefault="000706C4" w:rsidP="00464389">
      <w:pPr>
        <w:autoSpaceDE w:val="0"/>
        <w:autoSpaceDN w:val="0"/>
        <w:adjustRightInd w:val="0"/>
        <w:ind w:firstLine="567"/>
        <w:jc w:val="both"/>
        <w:rPr>
          <w:rFonts w:ascii="Times New Roman" w:hAnsi="Times New Roman"/>
        </w:rPr>
      </w:pPr>
      <w:r w:rsidRPr="00481A3C">
        <w:rPr>
          <w:rFonts w:ascii="Times New Roman" w:hAnsi="Times New Roman"/>
        </w:rPr>
        <w:t>Finally, to test these three hypotheses in the cultural model: AJA tend</w:t>
      </w:r>
      <w:r>
        <w:rPr>
          <w:rFonts w:ascii="Times New Roman" w:hAnsi="Times New Roman"/>
        </w:rPr>
        <w:t>ed</w:t>
      </w:r>
      <w:r w:rsidRPr="00481A3C">
        <w:rPr>
          <w:rFonts w:ascii="Times New Roman" w:hAnsi="Times New Roman"/>
        </w:rPr>
        <w:t xml:space="preserve"> to adopt more Arab cultural values compared to AJE</w:t>
      </w:r>
      <w:r>
        <w:rPr>
          <w:rFonts w:ascii="Times New Roman" w:hAnsi="Times New Roman"/>
        </w:rPr>
        <w:t>;</w:t>
      </w:r>
      <w:r w:rsidRPr="00481A3C">
        <w:rPr>
          <w:rFonts w:ascii="Times New Roman" w:hAnsi="Times New Roman"/>
        </w:rPr>
        <w:t xml:space="preserve"> and AJA tend</w:t>
      </w:r>
      <w:r>
        <w:rPr>
          <w:rFonts w:ascii="Times New Roman" w:hAnsi="Times New Roman"/>
        </w:rPr>
        <w:t>ed</w:t>
      </w:r>
      <w:r w:rsidRPr="00481A3C">
        <w:rPr>
          <w:rFonts w:ascii="Times New Roman" w:hAnsi="Times New Roman"/>
        </w:rPr>
        <w:t xml:space="preserve"> to use more Arab culturally aware language than AJE,</w:t>
      </w:r>
      <w:r>
        <w:rPr>
          <w:rFonts w:ascii="Times New Roman" w:hAnsi="Times New Roman"/>
        </w:rPr>
        <w:t xml:space="preserve"> and </w:t>
      </w:r>
      <w:r w:rsidRPr="00756F49">
        <w:rPr>
          <w:rFonts w:ascii="Times New Roman" w:eastAsia="Calibri" w:hAnsi="Times New Roman"/>
        </w:rPr>
        <w:t>women will be present significantly more often in AJE than in AJA,</w:t>
      </w:r>
      <w:r w:rsidRPr="00756F49">
        <w:rPr>
          <w:rFonts w:ascii="Times New Roman" w:hAnsi="Times New Roman"/>
        </w:rPr>
        <w:t xml:space="preserve"> </w:t>
      </w:r>
      <w:r w:rsidRPr="00481A3C">
        <w:rPr>
          <w:rFonts w:ascii="Times New Roman" w:hAnsi="Times New Roman"/>
        </w:rPr>
        <w:t xml:space="preserve">Chi-square test </w:t>
      </w:r>
      <w:r>
        <w:rPr>
          <w:rFonts w:ascii="Times New Roman" w:hAnsi="Times New Roman"/>
        </w:rPr>
        <w:t>was</w:t>
      </w:r>
      <w:r w:rsidRPr="00481A3C">
        <w:rPr>
          <w:rFonts w:ascii="Times New Roman" w:hAnsi="Times New Roman"/>
        </w:rPr>
        <w:t xml:space="preserve"> used and the significant level </w:t>
      </w:r>
      <w:r>
        <w:rPr>
          <w:rFonts w:ascii="Times New Roman" w:hAnsi="Times New Roman"/>
        </w:rPr>
        <w:t>was</w:t>
      </w:r>
      <w:r w:rsidRPr="00481A3C">
        <w:rPr>
          <w:rFonts w:ascii="Times New Roman" w:hAnsi="Times New Roman"/>
        </w:rPr>
        <w:t xml:space="preserve"> set at .05.</w:t>
      </w:r>
      <w:r>
        <w:rPr>
          <w:rFonts w:ascii="Times New Roman" w:hAnsi="Times New Roman"/>
        </w:rPr>
        <w:t xml:space="preserve"> All the findings of these questions and hypotheses were presented in tables.</w:t>
      </w:r>
    </w:p>
    <w:p w:rsidR="000706C4" w:rsidRPr="00481A3C" w:rsidRDefault="000706C4" w:rsidP="00464389">
      <w:pPr>
        <w:autoSpaceDE w:val="0"/>
        <w:autoSpaceDN w:val="0"/>
        <w:adjustRightInd w:val="0"/>
        <w:jc w:val="both"/>
        <w:rPr>
          <w:rFonts w:ascii="Times New Roman" w:hAnsi="Times New Roman"/>
        </w:rPr>
      </w:pPr>
      <w:r w:rsidRPr="00DC51BB">
        <w:rPr>
          <w:rFonts w:ascii="Times New Roman" w:hAnsi="Times New Roman"/>
          <w:b/>
          <w:bCs/>
        </w:rPr>
        <w:t xml:space="preserve">Inter-coder </w:t>
      </w:r>
      <w:r>
        <w:rPr>
          <w:rFonts w:ascii="Times New Roman" w:hAnsi="Times New Roman"/>
          <w:b/>
          <w:bCs/>
        </w:rPr>
        <w:t>R</w:t>
      </w:r>
      <w:r w:rsidRPr="00DC51BB">
        <w:rPr>
          <w:rFonts w:ascii="Times New Roman" w:hAnsi="Times New Roman"/>
          <w:b/>
          <w:bCs/>
        </w:rPr>
        <w:t>eliability</w:t>
      </w:r>
    </w:p>
    <w:p w:rsidR="000706C4" w:rsidRDefault="000706C4" w:rsidP="005E0B42">
      <w:pPr>
        <w:autoSpaceDE w:val="0"/>
        <w:autoSpaceDN w:val="0"/>
        <w:adjustRightInd w:val="0"/>
        <w:ind w:firstLine="567"/>
        <w:jc w:val="both"/>
        <w:rPr>
          <w:rFonts w:asciiTheme="majorBidi" w:eastAsiaTheme="minorHAnsi" w:hAnsiTheme="majorBidi" w:cstheme="majorBidi"/>
        </w:rPr>
      </w:pPr>
      <w:r w:rsidRPr="00E81878">
        <w:rPr>
          <w:rFonts w:asciiTheme="majorBidi" w:eastAsiaTheme="minorHAnsi" w:hAnsiTheme="majorBidi" w:cstheme="majorBidi"/>
        </w:rPr>
        <w:t xml:space="preserve">The </w:t>
      </w:r>
      <w:r>
        <w:rPr>
          <w:rFonts w:asciiTheme="majorBidi" w:eastAsiaTheme="minorHAnsi" w:hAnsiTheme="majorBidi" w:cstheme="majorBidi"/>
        </w:rPr>
        <w:t>two websites of Al Jazeera</w:t>
      </w:r>
      <w:r w:rsidRPr="00E81878">
        <w:rPr>
          <w:rFonts w:asciiTheme="majorBidi" w:eastAsiaTheme="minorHAnsi" w:hAnsiTheme="majorBidi" w:cstheme="majorBidi"/>
        </w:rPr>
        <w:t xml:space="preserve"> were written in two different languages; in</w:t>
      </w:r>
      <w:r>
        <w:rPr>
          <w:rFonts w:asciiTheme="majorBidi" w:eastAsiaTheme="minorHAnsi" w:hAnsiTheme="majorBidi" w:cstheme="majorBidi"/>
        </w:rPr>
        <w:t xml:space="preserve"> </w:t>
      </w:r>
      <w:r w:rsidRPr="00E81878">
        <w:rPr>
          <w:rFonts w:asciiTheme="majorBidi" w:eastAsiaTheme="minorHAnsi" w:hAnsiTheme="majorBidi" w:cstheme="majorBidi"/>
        </w:rPr>
        <w:t>Arabic and in English. The inter</w:t>
      </w:r>
      <w:r>
        <w:rPr>
          <w:rFonts w:asciiTheme="majorBidi" w:eastAsiaTheme="minorHAnsi" w:hAnsiTheme="majorBidi" w:cstheme="majorBidi"/>
        </w:rPr>
        <w:t>-</w:t>
      </w:r>
      <w:r w:rsidRPr="00E81878">
        <w:rPr>
          <w:rFonts w:asciiTheme="majorBidi" w:eastAsiaTheme="minorHAnsi" w:hAnsiTheme="majorBidi" w:cstheme="majorBidi"/>
        </w:rPr>
        <w:t xml:space="preserve">coder reliability was </w:t>
      </w:r>
      <w:r>
        <w:rPr>
          <w:rFonts w:asciiTheme="majorBidi" w:eastAsiaTheme="minorHAnsi" w:hAnsiTheme="majorBidi" w:cstheme="majorBidi"/>
        </w:rPr>
        <w:t xml:space="preserve">calculated for both languages. </w:t>
      </w:r>
      <w:r w:rsidRPr="00E81878">
        <w:rPr>
          <w:rFonts w:asciiTheme="majorBidi" w:eastAsiaTheme="minorHAnsi" w:hAnsiTheme="majorBidi" w:cstheme="majorBidi"/>
        </w:rPr>
        <w:lastRenderedPageBreak/>
        <w:t>Two other coders helped the author of this research.</w:t>
      </w:r>
      <w:r w:rsidRPr="00E81878">
        <w:rPr>
          <w:rFonts w:asciiTheme="majorBidi" w:hAnsiTheme="majorBidi" w:cstheme="majorBidi"/>
        </w:rPr>
        <w:t xml:space="preserve"> </w:t>
      </w:r>
      <w:r w:rsidRPr="00E81878">
        <w:rPr>
          <w:rFonts w:asciiTheme="majorBidi" w:eastAsiaTheme="minorHAnsi" w:hAnsiTheme="majorBidi" w:cstheme="majorBidi"/>
        </w:rPr>
        <w:t>To calculate the inter</w:t>
      </w:r>
      <w:r>
        <w:rPr>
          <w:rFonts w:asciiTheme="majorBidi" w:eastAsiaTheme="minorHAnsi" w:hAnsiTheme="majorBidi" w:cstheme="majorBidi"/>
        </w:rPr>
        <w:t>-</w:t>
      </w:r>
      <w:r w:rsidRPr="00E81878">
        <w:rPr>
          <w:rFonts w:asciiTheme="majorBidi" w:eastAsiaTheme="minorHAnsi" w:hAnsiTheme="majorBidi" w:cstheme="majorBidi"/>
        </w:rPr>
        <w:t xml:space="preserve">coder reliability for the English stories, a graduate student from Gaylord College of Journalism and Mass Communication was trained through multiple Skype and Facebook calls. The author of this study spent </w:t>
      </w:r>
      <w:r>
        <w:rPr>
          <w:rFonts w:asciiTheme="majorBidi" w:eastAsiaTheme="minorHAnsi" w:hAnsiTheme="majorBidi" w:cstheme="majorBidi"/>
        </w:rPr>
        <w:t>9</w:t>
      </w:r>
      <w:r w:rsidRPr="00E81878">
        <w:rPr>
          <w:rFonts w:asciiTheme="majorBidi" w:eastAsiaTheme="minorHAnsi" w:hAnsiTheme="majorBidi" w:cstheme="majorBidi"/>
        </w:rPr>
        <w:t xml:space="preserve"> hours with the graduate student to train her on how the codebook worked.</w:t>
      </w:r>
      <w:r w:rsidRPr="000101EA">
        <w:rPr>
          <w:rFonts w:asciiTheme="majorBidi" w:eastAsiaTheme="minorHAnsi" w:hAnsiTheme="majorBidi" w:cstheme="majorBidi"/>
        </w:rPr>
        <w:t xml:space="preserve"> And to calculate the inter</w:t>
      </w:r>
      <w:r>
        <w:rPr>
          <w:rFonts w:asciiTheme="majorBidi" w:eastAsiaTheme="minorHAnsi" w:hAnsiTheme="majorBidi" w:cstheme="majorBidi"/>
        </w:rPr>
        <w:t>-</w:t>
      </w:r>
      <w:r w:rsidRPr="000101EA">
        <w:rPr>
          <w:rFonts w:asciiTheme="majorBidi" w:eastAsiaTheme="minorHAnsi" w:hAnsiTheme="majorBidi" w:cstheme="majorBidi"/>
        </w:rPr>
        <w:t xml:space="preserve">coder reliability for the Arabic stories, a faculty member in Jordan who earned his master degree in journalism from </w:t>
      </w:r>
      <w:r>
        <w:rPr>
          <w:rFonts w:asciiTheme="majorBidi" w:eastAsiaTheme="minorHAnsi" w:hAnsiTheme="majorBidi" w:cstheme="majorBidi"/>
        </w:rPr>
        <w:t xml:space="preserve">an </w:t>
      </w:r>
      <w:r w:rsidRPr="000101EA">
        <w:rPr>
          <w:rFonts w:asciiTheme="majorBidi" w:eastAsiaTheme="minorHAnsi" w:hAnsiTheme="majorBidi" w:cstheme="majorBidi"/>
        </w:rPr>
        <w:t>American journalism school, whose mother tongue is Arabic, was trained. The author of th</w:t>
      </w:r>
      <w:r>
        <w:rPr>
          <w:rFonts w:asciiTheme="majorBidi" w:eastAsiaTheme="minorHAnsi" w:hAnsiTheme="majorBidi" w:cstheme="majorBidi"/>
        </w:rPr>
        <w:t>is study spent 11 hours with</w:t>
      </w:r>
      <w:r w:rsidRPr="000101EA">
        <w:rPr>
          <w:rFonts w:asciiTheme="majorBidi" w:eastAsiaTheme="minorHAnsi" w:hAnsiTheme="majorBidi" w:cstheme="majorBidi"/>
        </w:rPr>
        <w:t xml:space="preserve"> him to train him on how the codebook worked.</w:t>
      </w:r>
      <w:r>
        <w:rPr>
          <w:rFonts w:asciiTheme="majorBidi" w:eastAsiaTheme="minorHAnsi" w:hAnsiTheme="majorBidi" w:cstheme="majorBidi"/>
        </w:rPr>
        <w:t xml:space="preserve"> Many examples of stories in Arabic and English from </w:t>
      </w:r>
      <w:r w:rsidR="001D7B2C">
        <w:rPr>
          <w:rFonts w:asciiTheme="majorBidi" w:eastAsiaTheme="minorHAnsi" w:hAnsiTheme="majorBidi" w:cstheme="majorBidi"/>
        </w:rPr>
        <w:t xml:space="preserve">the population </w:t>
      </w:r>
      <w:r>
        <w:rPr>
          <w:rFonts w:asciiTheme="majorBidi" w:eastAsiaTheme="minorHAnsi" w:hAnsiTheme="majorBidi" w:cstheme="majorBidi"/>
        </w:rPr>
        <w:t xml:space="preserve">were used for the training purpose. </w:t>
      </w:r>
      <w:r w:rsidRPr="00816D74">
        <w:rPr>
          <w:rFonts w:asciiTheme="majorBidi" w:eastAsiaTheme="minorHAnsi" w:hAnsiTheme="majorBidi" w:cstheme="majorBidi"/>
        </w:rPr>
        <w:t xml:space="preserve">When an approximate percentage of agreement on coding decisions reached 80 percent, then the additional coders each coded independently, 24 stories in English and 35 in </w:t>
      </w:r>
      <w:r w:rsidR="00653471">
        <w:rPr>
          <w:rFonts w:asciiTheme="majorBidi" w:eastAsiaTheme="minorHAnsi" w:hAnsiTheme="majorBidi" w:cstheme="majorBidi"/>
        </w:rPr>
        <w:t>Arabic</w:t>
      </w:r>
      <w:r w:rsidR="00653471" w:rsidRPr="00816D74">
        <w:rPr>
          <w:rFonts w:asciiTheme="majorBidi" w:eastAsiaTheme="minorHAnsi" w:hAnsiTheme="majorBidi" w:cstheme="majorBidi"/>
        </w:rPr>
        <w:t xml:space="preserve"> </w:t>
      </w:r>
      <w:r w:rsidRPr="00816D74">
        <w:rPr>
          <w:rFonts w:asciiTheme="majorBidi" w:eastAsiaTheme="minorHAnsi" w:hAnsiTheme="majorBidi" w:cstheme="majorBidi"/>
        </w:rPr>
        <w:t>(about 10 percent of each sample).</w:t>
      </w:r>
    </w:p>
    <w:p w:rsidR="005F3C66" w:rsidRDefault="000706C4" w:rsidP="005E0B42">
      <w:pPr>
        <w:autoSpaceDE w:val="0"/>
        <w:autoSpaceDN w:val="0"/>
        <w:adjustRightInd w:val="0"/>
        <w:ind w:firstLine="567"/>
        <w:jc w:val="both"/>
        <w:rPr>
          <w:rFonts w:asciiTheme="majorBidi" w:eastAsiaTheme="minorHAnsi" w:hAnsiTheme="majorBidi" w:cstheme="majorBidi"/>
        </w:rPr>
      </w:pPr>
      <w:r w:rsidRPr="00DC51BB">
        <w:rPr>
          <w:rFonts w:ascii="Times New Roman" w:hAnsi="Times New Roman"/>
        </w:rPr>
        <w:t xml:space="preserve">Inter-coder reliability </w:t>
      </w:r>
      <w:r>
        <w:rPr>
          <w:rFonts w:ascii="Times New Roman" w:hAnsi="Times New Roman"/>
        </w:rPr>
        <w:t>was</w:t>
      </w:r>
      <w:r w:rsidRPr="00DC51BB">
        <w:rPr>
          <w:rFonts w:ascii="Times New Roman" w:hAnsi="Times New Roman"/>
        </w:rPr>
        <w:t xml:space="preserve"> calculated using Cohen’s kappa, which calculates expected agreement between two coders (Riffe et al., 2005, p. 151) and is used for nominal-level measurements (Riffe et al., 2005, p. 152). Cohen’s kappa coefficients </w:t>
      </w:r>
      <w:r>
        <w:rPr>
          <w:rFonts w:ascii="Times New Roman" w:hAnsi="Times New Roman"/>
        </w:rPr>
        <w:t>range</w:t>
      </w:r>
      <w:r w:rsidRPr="00DC51BB">
        <w:rPr>
          <w:rFonts w:ascii="Times New Roman" w:hAnsi="Times New Roman"/>
        </w:rPr>
        <w:t xml:space="preserve"> from 0 to </w:t>
      </w:r>
      <w:r>
        <w:rPr>
          <w:rFonts w:ascii="Times New Roman" w:hAnsi="Times New Roman"/>
        </w:rPr>
        <w:t>1, with a calculated value of .75</w:t>
      </w:r>
      <w:r w:rsidRPr="00DC51BB">
        <w:rPr>
          <w:rFonts w:ascii="Times New Roman" w:hAnsi="Times New Roman"/>
        </w:rPr>
        <w:t xml:space="preserve"> or above acceptable (Wimmer &amp; Dominick, 2011, p. 175). </w:t>
      </w:r>
      <w:r w:rsidRPr="00220CBC">
        <w:rPr>
          <w:rFonts w:asciiTheme="majorBidi" w:eastAsiaTheme="minorHAnsi" w:hAnsiTheme="majorBidi" w:cstheme="majorBidi"/>
        </w:rPr>
        <w:t>The intercoder reliability for the Arabic stories ranged from .</w:t>
      </w:r>
      <w:r>
        <w:rPr>
          <w:rFonts w:asciiTheme="majorBidi" w:eastAsiaTheme="minorHAnsi" w:hAnsiTheme="majorBidi" w:cstheme="majorBidi"/>
        </w:rPr>
        <w:t>76</w:t>
      </w:r>
      <w:r w:rsidRPr="00220CBC">
        <w:rPr>
          <w:rFonts w:asciiTheme="majorBidi" w:eastAsiaTheme="minorHAnsi" w:hAnsiTheme="majorBidi" w:cstheme="majorBidi"/>
        </w:rPr>
        <w:t xml:space="preserve"> to 1.0, and for the English stories from .</w:t>
      </w:r>
      <w:r>
        <w:rPr>
          <w:rFonts w:asciiTheme="majorBidi" w:eastAsiaTheme="minorHAnsi" w:hAnsiTheme="majorBidi" w:cstheme="majorBidi"/>
        </w:rPr>
        <w:t>78</w:t>
      </w:r>
      <w:r w:rsidRPr="00220CBC">
        <w:rPr>
          <w:rFonts w:asciiTheme="majorBidi" w:eastAsiaTheme="minorHAnsi" w:hAnsiTheme="majorBidi" w:cstheme="majorBidi"/>
        </w:rPr>
        <w:t xml:space="preserve"> to 1.0. The Cohen’s Kappa coefficients</w:t>
      </w:r>
      <w:r>
        <w:rPr>
          <w:rFonts w:asciiTheme="majorBidi" w:eastAsiaTheme="minorHAnsi" w:hAnsiTheme="majorBidi" w:cstheme="majorBidi"/>
        </w:rPr>
        <w:t xml:space="preserve"> </w:t>
      </w:r>
      <w:r w:rsidRPr="00220CBC">
        <w:rPr>
          <w:rFonts w:asciiTheme="majorBidi" w:eastAsiaTheme="minorHAnsi" w:hAnsiTheme="majorBidi" w:cstheme="majorBidi"/>
        </w:rPr>
        <w:t>for the Arabic and Engl</w:t>
      </w:r>
      <w:r>
        <w:rPr>
          <w:rFonts w:asciiTheme="majorBidi" w:eastAsiaTheme="minorHAnsi" w:hAnsiTheme="majorBidi" w:cstheme="majorBidi"/>
        </w:rPr>
        <w:t>ish stories are shown in Table 4</w:t>
      </w:r>
      <w:r w:rsidRPr="00220CBC">
        <w:rPr>
          <w:rFonts w:asciiTheme="majorBidi" w:eastAsiaTheme="minorHAnsi" w:hAnsiTheme="majorBidi" w:cstheme="majorBidi"/>
        </w:rPr>
        <w:t>.</w:t>
      </w:r>
    </w:p>
    <w:p w:rsidR="00CA55A9" w:rsidRDefault="00CA55A9" w:rsidP="00464389">
      <w:pPr>
        <w:autoSpaceDE w:val="0"/>
        <w:autoSpaceDN w:val="0"/>
        <w:adjustRightInd w:val="0"/>
        <w:ind w:firstLine="567"/>
        <w:rPr>
          <w:rFonts w:asciiTheme="majorBidi" w:eastAsiaTheme="minorHAnsi" w:hAnsiTheme="majorBidi" w:cstheme="majorBidi"/>
        </w:rPr>
      </w:pPr>
    </w:p>
    <w:p w:rsidR="00CA55A9" w:rsidRDefault="00CA55A9" w:rsidP="00464389">
      <w:pPr>
        <w:autoSpaceDE w:val="0"/>
        <w:autoSpaceDN w:val="0"/>
        <w:adjustRightInd w:val="0"/>
        <w:ind w:firstLine="567"/>
        <w:rPr>
          <w:rFonts w:asciiTheme="majorBidi" w:eastAsiaTheme="minorHAnsi" w:hAnsiTheme="majorBidi" w:cstheme="majorBidi"/>
        </w:rPr>
      </w:pPr>
    </w:p>
    <w:p w:rsidR="00CA55A9" w:rsidRDefault="00CA55A9" w:rsidP="00464389">
      <w:pPr>
        <w:autoSpaceDE w:val="0"/>
        <w:autoSpaceDN w:val="0"/>
        <w:adjustRightInd w:val="0"/>
        <w:ind w:firstLine="567"/>
        <w:rPr>
          <w:rFonts w:asciiTheme="majorBidi" w:eastAsiaTheme="minorHAnsi" w:hAnsiTheme="majorBidi" w:cstheme="majorBidi"/>
        </w:rPr>
      </w:pPr>
    </w:p>
    <w:p w:rsidR="002032D4" w:rsidRPr="00BE236C" w:rsidRDefault="002032D4" w:rsidP="002032D4">
      <w:pPr>
        <w:autoSpaceDE w:val="0"/>
        <w:autoSpaceDN w:val="0"/>
        <w:adjustRightInd w:val="0"/>
        <w:ind w:right="-330"/>
        <w:rPr>
          <w:rFonts w:asciiTheme="majorBidi" w:eastAsiaTheme="minorHAnsi" w:hAnsiTheme="majorBidi" w:cstheme="majorBidi"/>
          <w:b/>
          <w:bCs/>
        </w:rPr>
      </w:pPr>
      <w:proofErr w:type="gramStart"/>
      <w:r w:rsidRPr="00BE236C">
        <w:rPr>
          <w:rFonts w:asciiTheme="majorBidi" w:eastAsiaTheme="minorHAnsi" w:hAnsiTheme="majorBidi" w:cstheme="majorBidi"/>
          <w:b/>
          <w:bCs/>
        </w:rPr>
        <w:lastRenderedPageBreak/>
        <w:t xml:space="preserve">Table </w:t>
      </w:r>
      <w:r>
        <w:rPr>
          <w:rFonts w:asciiTheme="majorBidi" w:eastAsiaTheme="minorHAnsi" w:hAnsiTheme="majorBidi" w:cstheme="majorBidi"/>
          <w:b/>
          <w:bCs/>
        </w:rPr>
        <w:t>4.</w:t>
      </w:r>
      <w:proofErr w:type="gramEnd"/>
      <w:r w:rsidRPr="00BE236C">
        <w:rPr>
          <w:rFonts w:asciiTheme="majorBidi" w:eastAsiaTheme="minorHAnsi" w:hAnsiTheme="majorBidi" w:cstheme="majorBidi"/>
          <w:b/>
          <w:bCs/>
        </w:rPr>
        <w:t xml:space="preserve"> </w:t>
      </w:r>
      <w:r w:rsidRPr="00094FD0">
        <w:rPr>
          <w:rFonts w:asciiTheme="majorBidi" w:eastAsiaTheme="minorHAnsi" w:hAnsiTheme="majorBidi" w:cstheme="majorBidi"/>
          <w:b/>
          <w:bCs/>
        </w:rPr>
        <w:t>Intercoder Reliability Results for Arabic and English Stories</w:t>
      </w:r>
    </w:p>
    <w:tbl>
      <w:tblPr>
        <w:tblStyle w:val="TableGrid"/>
        <w:tblW w:w="0" w:type="auto"/>
        <w:tblLook w:val="04A0"/>
      </w:tblPr>
      <w:tblGrid>
        <w:gridCol w:w="3443"/>
        <w:gridCol w:w="1970"/>
        <w:gridCol w:w="2240"/>
      </w:tblGrid>
      <w:tr w:rsidR="002032D4" w:rsidTr="00C30635">
        <w:trPr>
          <w:trHeight w:val="598"/>
        </w:trPr>
        <w:tc>
          <w:tcPr>
            <w:tcW w:w="3443" w:type="dxa"/>
            <w:tcBorders>
              <w:left w:val="nil"/>
              <w:bottom w:val="single" w:sz="4" w:space="0" w:color="auto"/>
              <w:right w:val="nil"/>
            </w:tcBorders>
          </w:tcPr>
          <w:p w:rsidR="002032D4" w:rsidRPr="00C30635" w:rsidRDefault="002032D4" w:rsidP="005F3C66">
            <w:pPr>
              <w:autoSpaceDE w:val="0"/>
              <w:autoSpaceDN w:val="0"/>
              <w:adjustRightInd w:val="0"/>
              <w:spacing w:line="276" w:lineRule="auto"/>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Variables </w:t>
            </w:r>
          </w:p>
        </w:tc>
        <w:tc>
          <w:tcPr>
            <w:tcW w:w="1970" w:type="dxa"/>
            <w:tcBorders>
              <w:left w:val="nil"/>
              <w:bottom w:val="single" w:sz="4" w:space="0" w:color="auto"/>
              <w:right w:val="nil"/>
            </w:tcBorders>
          </w:tcPr>
          <w:p w:rsidR="002032D4" w:rsidRPr="00C30635" w:rsidRDefault="002032D4" w:rsidP="005F3C66">
            <w:pPr>
              <w:autoSpaceDE w:val="0"/>
              <w:autoSpaceDN w:val="0"/>
              <w:adjustRightInd w:val="0"/>
              <w:spacing w:line="276" w:lineRule="auto"/>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Cohen’s Kappa for AJA</w:t>
            </w:r>
          </w:p>
        </w:tc>
        <w:tc>
          <w:tcPr>
            <w:tcW w:w="2240" w:type="dxa"/>
            <w:tcBorders>
              <w:left w:val="nil"/>
              <w:bottom w:val="single" w:sz="4" w:space="0" w:color="auto"/>
              <w:right w:val="nil"/>
            </w:tcBorders>
          </w:tcPr>
          <w:p w:rsidR="002032D4" w:rsidRPr="00C30635" w:rsidRDefault="002032D4" w:rsidP="005F3C66">
            <w:pPr>
              <w:autoSpaceDE w:val="0"/>
              <w:autoSpaceDN w:val="0"/>
              <w:adjustRightInd w:val="0"/>
              <w:spacing w:line="276" w:lineRule="auto"/>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Cohen’s Kappa for AJE</w:t>
            </w:r>
          </w:p>
        </w:tc>
      </w:tr>
      <w:tr w:rsidR="002032D4" w:rsidTr="00C30635">
        <w:trPr>
          <w:trHeight w:val="513"/>
        </w:trPr>
        <w:tc>
          <w:tcPr>
            <w:tcW w:w="3443" w:type="dxa"/>
            <w:tcBorders>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Objectivity </w:t>
            </w:r>
          </w:p>
        </w:tc>
        <w:tc>
          <w:tcPr>
            <w:tcW w:w="1970" w:type="dxa"/>
            <w:tcBorders>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.76</w:t>
            </w:r>
          </w:p>
        </w:tc>
        <w:tc>
          <w:tcPr>
            <w:tcW w:w="2240" w:type="dxa"/>
            <w:tcBorders>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.82</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Fairness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.94</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Sourcing citation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Factuality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.79</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.86</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Public/private sphere content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13"/>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Hard/soft news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Public/private source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Story length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Story authorship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27"/>
        </w:trPr>
        <w:tc>
          <w:tcPr>
            <w:tcW w:w="3443" w:type="dxa"/>
            <w:tcBorders>
              <w:top w:val="nil"/>
              <w:left w:val="nil"/>
              <w:bottom w:val="nil"/>
              <w:right w:val="nil"/>
            </w:tcBorders>
          </w:tcPr>
          <w:p w:rsidR="002032D4" w:rsidRPr="00C30635" w:rsidRDefault="001D7B2C"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Sources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.83</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.87</w:t>
            </w:r>
          </w:p>
        </w:tc>
      </w:tr>
      <w:tr w:rsidR="002032D4" w:rsidTr="00C30635">
        <w:trPr>
          <w:trHeight w:val="513"/>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Multimedia elements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.89</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Cultural region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527"/>
        </w:trPr>
        <w:tc>
          <w:tcPr>
            <w:tcW w:w="3443" w:type="dxa"/>
            <w:tcBorders>
              <w:top w:val="nil"/>
              <w:left w:val="nil"/>
              <w:bottom w:val="nil"/>
              <w:right w:val="nil"/>
            </w:tcBorders>
          </w:tcPr>
          <w:p w:rsidR="002032D4" w:rsidRPr="00C30635" w:rsidRDefault="002032D4" w:rsidP="001D7B2C">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Story </w:t>
            </w:r>
            <w:r w:rsidR="001D7B2C" w:rsidRPr="00C30635">
              <w:rPr>
                <w:rFonts w:asciiTheme="majorHAnsi" w:eastAsiaTheme="minorHAnsi" w:hAnsiTheme="majorHAnsi" w:cstheme="majorHAnsi"/>
                <w:b/>
                <w:bCs/>
                <w:sz w:val="20"/>
                <w:szCs w:val="20"/>
              </w:rPr>
              <w:t xml:space="preserve">focus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.96</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.78</w:t>
            </w:r>
          </w:p>
        </w:tc>
      </w:tr>
      <w:tr w:rsidR="002032D4" w:rsidTr="00C30635">
        <w:trPr>
          <w:trHeight w:val="527"/>
        </w:trPr>
        <w:tc>
          <w:tcPr>
            <w:tcW w:w="3443"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Cultural ID of source </w:t>
            </w:r>
          </w:p>
        </w:tc>
        <w:tc>
          <w:tcPr>
            <w:tcW w:w="197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2032D4">
            <w:pPr>
              <w:autoSpaceDE w:val="0"/>
              <w:autoSpaceDN w:val="0"/>
              <w:adjustRightInd w:val="0"/>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.89</w:t>
            </w:r>
          </w:p>
        </w:tc>
      </w:tr>
      <w:tr w:rsidR="002032D4" w:rsidTr="00C30635">
        <w:trPr>
          <w:trHeight w:val="299"/>
        </w:trPr>
        <w:tc>
          <w:tcPr>
            <w:tcW w:w="3443" w:type="dxa"/>
            <w:tcBorders>
              <w:top w:val="nil"/>
              <w:left w:val="nil"/>
              <w:bottom w:val="nil"/>
              <w:right w:val="nil"/>
            </w:tcBorders>
          </w:tcPr>
          <w:p w:rsidR="002032D4" w:rsidRPr="00C30635" w:rsidRDefault="002032D4" w:rsidP="00A60CEE">
            <w:pPr>
              <w:autoSpaceDE w:val="0"/>
              <w:autoSpaceDN w:val="0"/>
              <w:adjustRightInd w:val="0"/>
              <w:spacing w:line="276" w:lineRule="auto"/>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Cultural aware language </w:t>
            </w:r>
          </w:p>
        </w:tc>
        <w:tc>
          <w:tcPr>
            <w:tcW w:w="1970" w:type="dxa"/>
            <w:tcBorders>
              <w:top w:val="nil"/>
              <w:left w:val="nil"/>
              <w:bottom w:val="nil"/>
              <w:right w:val="nil"/>
            </w:tcBorders>
          </w:tcPr>
          <w:p w:rsidR="002032D4" w:rsidRPr="00C30635" w:rsidRDefault="002032D4" w:rsidP="00A60CEE">
            <w:pPr>
              <w:autoSpaceDE w:val="0"/>
              <w:autoSpaceDN w:val="0"/>
              <w:adjustRightInd w:val="0"/>
              <w:spacing w:line="276" w:lineRule="auto"/>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.85</w:t>
            </w:r>
          </w:p>
        </w:tc>
        <w:tc>
          <w:tcPr>
            <w:tcW w:w="2240" w:type="dxa"/>
            <w:tcBorders>
              <w:top w:val="nil"/>
              <w:left w:val="nil"/>
              <w:bottom w:val="nil"/>
              <w:right w:val="nil"/>
            </w:tcBorders>
          </w:tcPr>
          <w:p w:rsidR="002032D4" w:rsidRPr="00C30635" w:rsidRDefault="002032D4" w:rsidP="00A60CEE">
            <w:pPr>
              <w:autoSpaceDE w:val="0"/>
              <w:autoSpaceDN w:val="0"/>
              <w:adjustRightInd w:val="0"/>
              <w:spacing w:line="276" w:lineRule="auto"/>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299"/>
        </w:trPr>
        <w:tc>
          <w:tcPr>
            <w:tcW w:w="3443" w:type="dxa"/>
            <w:tcBorders>
              <w:top w:val="nil"/>
              <w:left w:val="nil"/>
              <w:bottom w:val="nil"/>
              <w:right w:val="nil"/>
            </w:tcBorders>
          </w:tcPr>
          <w:p w:rsidR="002032D4" w:rsidRPr="00C30635" w:rsidRDefault="002032D4" w:rsidP="00A60CEE">
            <w:pPr>
              <w:autoSpaceDE w:val="0"/>
              <w:autoSpaceDN w:val="0"/>
              <w:adjustRightInd w:val="0"/>
              <w:spacing w:line="276" w:lineRule="auto"/>
              <w:ind w:right="-330" w:firstLine="567"/>
              <w:rPr>
                <w:rFonts w:asciiTheme="majorHAnsi" w:eastAsiaTheme="minorHAnsi" w:hAnsiTheme="majorHAnsi" w:cstheme="majorHAnsi"/>
                <w:b/>
                <w:bCs/>
                <w:sz w:val="20"/>
                <w:szCs w:val="20"/>
              </w:rPr>
            </w:pPr>
            <w:r w:rsidRPr="00C30635">
              <w:rPr>
                <w:rFonts w:asciiTheme="majorHAnsi" w:eastAsiaTheme="minorHAnsi" w:hAnsiTheme="majorHAnsi" w:cstheme="majorHAnsi"/>
                <w:b/>
                <w:bCs/>
                <w:sz w:val="20"/>
                <w:szCs w:val="20"/>
              </w:rPr>
              <w:t xml:space="preserve">Gender presence </w:t>
            </w:r>
          </w:p>
        </w:tc>
        <w:tc>
          <w:tcPr>
            <w:tcW w:w="1970" w:type="dxa"/>
            <w:tcBorders>
              <w:top w:val="nil"/>
              <w:left w:val="nil"/>
              <w:bottom w:val="nil"/>
              <w:right w:val="nil"/>
            </w:tcBorders>
          </w:tcPr>
          <w:p w:rsidR="002032D4" w:rsidRPr="00C30635" w:rsidRDefault="002032D4" w:rsidP="00A60CEE">
            <w:pPr>
              <w:autoSpaceDE w:val="0"/>
              <w:autoSpaceDN w:val="0"/>
              <w:adjustRightInd w:val="0"/>
              <w:spacing w:line="276" w:lineRule="auto"/>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c>
          <w:tcPr>
            <w:tcW w:w="2240" w:type="dxa"/>
            <w:tcBorders>
              <w:top w:val="nil"/>
              <w:left w:val="nil"/>
              <w:bottom w:val="nil"/>
              <w:right w:val="nil"/>
            </w:tcBorders>
          </w:tcPr>
          <w:p w:rsidR="002032D4" w:rsidRPr="00C30635" w:rsidRDefault="002032D4" w:rsidP="00A60CEE">
            <w:pPr>
              <w:autoSpaceDE w:val="0"/>
              <w:autoSpaceDN w:val="0"/>
              <w:adjustRightInd w:val="0"/>
              <w:spacing w:line="276" w:lineRule="auto"/>
              <w:ind w:right="-330" w:firstLine="567"/>
              <w:rPr>
                <w:rFonts w:asciiTheme="majorHAnsi" w:eastAsiaTheme="minorHAnsi" w:hAnsiTheme="majorHAnsi" w:cstheme="majorHAnsi"/>
                <w:sz w:val="20"/>
                <w:szCs w:val="20"/>
              </w:rPr>
            </w:pPr>
            <w:r w:rsidRPr="00C30635">
              <w:rPr>
                <w:rFonts w:asciiTheme="majorHAnsi" w:eastAsiaTheme="minorHAnsi" w:hAnsiTheme="majorHAnsi" w:cstheme="majorHAnsi"/>
                <w:sz w:val="20"/>
                <w:szCs w:val="20"/>
              </w:rPr>
              <w:t>1.00</w:t>
            </w:r>
          </w:p>
        </w:tc>
      </w:tr>
      <w:tr w:rsidR="002032D4" w:rsidTr="00C30635">
        <w:trPr>
          <w:trHeight w:val="135"/>
        </w:trPr>
        <w:tc>
          <w:tcPr>
            <w:tcW w:w="3443" w:type="dxa"/>
            <w:tcBorders>
              <w:top w:val="nil"/>
              <w:left w:val="nil"/>
              <w:right w:val="nil"/>
            </w:tcBorders>
          </w:tcPr>
          <w:p w:rsidR="002032D4" w:rsidRDefault="002032D4" w:rsidP="00A60CEE">
            <w:pPr>
              <w:autoSpaceDE w:val="0"/>
              <w:autoSpaceDN w:val="0"/>
              <w:adjustRightInd w:val="0"/>
              <w:spacing w:line="276" w:lineRule="auto"/>
              <w:ind w:right="-330" w:firstLine="567"/>
              <w:rPr>
                <w:rFonts w:asciiTheme="majorBidi" w:eastAsiaTheme="minorHAnsi" w:hAnsiTheme="majorBidi" w:cstheme="majorBidi"/>
              </w:rPr>
            </w:pPr>
          </w:p>
        </w:tc>
        <w:tc>
          <w:tcPr>
            <w:tcW w:w="1970" w:type="dxa"/>
            <w:tcBorders>
              <w:top w:val="nil"/>
              <w:left w:val="nil"/>
              <w:right w:val="nil"/>
            </w:tcBorders>
          </w:tcPr>
          <w:p w:rsidR="002032D4" w:rsidRDefault="002032D4" w:rsidP="00A60CEE">
            <w:pPr>
              <w:autoSpaceDE w:val="0"/>
              <w:autoSpaceDN w:val="0"/>
              <w:adjustRightInd w:val="0"/>
              <w:spacing w:line="276" w:lineRule="auto"/>
              <w:ind w:right="-330" w:firstLine="567"/>
              <w:rPr>
                <w:rFonts w:asciiTheme="majorBidi" w:eastAsiaTheme="minorHAnsi" w:hAnsiTheme="majorBidi" w:cstheme="majorBidi"/>
              </w:rPr>
            </w:pPr>
          </w:p>
        </w:tc>
        <w:tc>
          <w:tcPr>
            <w:tcW w:w="2240" w:type="dxa"/>
            <w:tcBorders>
              <w:top w:val="nil"/>
              <w:left w:val="nil"/>
              <w:right w:val="nil"/>
            </w:tcBorders>
          </w:tcPr>
          <w:p w:rsidR="002032D4" w:rsidRDefault="002032D4" w:rsidP="00A60CEE">
            <w:pPr>
              <w:autoSpaceDE w:val="0"/>
              <w:autoSpaceDN w:val="0"/>
              <w:adjustRightInd w:val="0"/>
              <w:spacing w:line="276" w:lineRule="auto"/>
              <w:ind w:right="-330" w:firstLine="567"/>
              <w:rPr>
                <w:rFonts w:asciiTheme="majorBidi" w:eastAsiaTheme="minorHAnsi" w:hAnsiTheme="majorBidi" w:cstheme="majorBidi"/>
              </w:rPr>
            </w:pPr>
          </w:p>
        </w:tc>
      </w:tr>
    </w:tbl>
    <w:p w:rsidR="002032D4" w:rsidRDefault="002032D4" w:rsidP="002032D4">
      <w:pPr>
        <w:autoSpaceDE w:val="0"/>
        <w:autoSpaceDN w:val="0"/>
        <w:adjustRightInd w:val="0"/>
        <w:ind w:right="-330" w:firstLine="567"/>
        <w:rPr>
          <w:rFonts w:asciiTheme="majorBidi" w:eastAsiaTheme="minorHAnsi" w:hAnsiTheme="majorBidi" w:cstheme="majorBidi"/>
        </w:rPr>
      </w:pPr>
    </w:p>
    <w:p w:rsidR="002032D4" w:rsidRPr="00D4551D" w:rsidRDefault="001D7B2C" w:rsidP="005E0B42">
      <w:pPr>
        <w:ind w:right="-330" w:firstLine="567"/>
        <w:jc w:val="both"/>
        <w:rPr>
          <w:rFonts w:asciiTheme="majorBidi" w:hAnsiTheme="majorBidi" w:cstheme="majorBidi"/>
        </w:rPr>
      </w:pPr>
      <w:r w:rsidRPr="001D7B2C">
        <w:rPr>
          <w:rFonts w:asciiTheme="majorBidi" w:hAnsiTheme="majorBidi" w:cstheme="majorBidi"/>
        </w:rPr>
        <w:t xml:space="preserve">The 16 variables, all of them reached an acceptable level of inter-coder reliability, including 8 measures that had perfect reliability across both </w:t>
      </w:r>
      <w:proofErr w:type="gramStart"/>
      <w:r w:rsidRPr="001D7B2C">
        <w:rPr>
          <w:rFonts w:asciiTheme="majorBidi" w:hAnsiTheme="majorBidi" w:cstheme="majorBidi"/>
        </w:rPr>
        <w:t>sets</w:t>
      </w:r>
      <w:proofErr w:type="gramEnd"/>
      <w:r w:rsidRPr="001D7B2C">
        <w:rPr>
          <w:rFonts w:asciiTheme="majorBidi" w:hAnsiTheme="majorBidi" w:cstheme="majorBidi"/>
        </w:rPr>
        <w:t xml:space="preserve"> of stories (Arabic and English).</w:t>
      </w:r>
      <w:r w:rsidR="002032D4" w:rsidRPr="00D4551D">
        <w:rPr>
          <w:rFonts w:asciiTheme="majorBidi" w:hAnsiTheme="majorBidi" w:cstheme="majorBidi"/>
        </w:rPr>
        <w:t xml:space="preserve">Table </w:t>
      </w:r>
      <w:r w:rsidR="002032D4">
        <w:rPr>
          <w:rFonts w:asciiTheme="majorBidi" w:hAnsiTheme="majorBidi" w:cstheme="majorBidi"/>
        </w:rPr>
        <w:t>4</w:t>
      </w:r>
      <w:r w:rsidR="002032D4" w:rsidRPr="00D4551D">
        <w:rPr>
          <w:rFonts w:asciiTheme="majorBidi" w:hAnsiTheme="majorBidi" w:cstheme="majorBidi"/>
        </w:rPr>
        <w:t xml:space="preserve"> shows that Cohen’s Kappa coefficient for the objectivity of the Arabic stories was at about the minimum acceptable levels (.76). </w:t>
      </w:r>
      <w:r>
        <w:rPr>
          <w:rFonts w:asciiTheme="majorBidi" w:hAnsiTheme="majorBidi" w:cstheme="majorBidi"/>
        </w:rPr>
        <w:t>It was noted that coders coded this measure differently, and the</w:t>
      </w:r>
      <w:r w:rsidR="002032D4" w:rsidRPr="00D4551D">
        <w:rPr>
          <w:rFonts w:asciiTheme="majorBidi" w:hAnsiTheme="majorBidi" w:cstheme="majorBidi"/>
        </w:rPr>
        <w:t xml:space="preserve"> possible reason could explain why this variable got low </w:t>
      </w:r>
      <w:r w:rsidR="002032D4" w:rsidRPr="00D4551D">
        <w:rPr>
          <w:rFonts w:asciiTheme="majorBidi" w:hAnsiTheme="majorBidi" w:cstheme="majorBidi"/>
        </w:rPr>
        <w:lastRenderedPageBreak/>
        <w:t xml:space="preserve">agreement </w:t>
      </w:r>
      <w:r w:rsidR="00AF6951">
        <w:rPr>
          <w:rFonts w:asciiTheme="majorBidi" w:hAnsiTheme="majorBidi" w:cstheme="majorBidi"/>
        </w:rPr>
        <w:t>is</w:t>
      </w:r>
      <w:r>
        <w:rPr>
          <w:rFonts w:asciiTheme="majorBidi" w:hAnsiTheme="majorBidi" w:cstheme="majorBidi"/>
        </w:rPr>
        <w:t xml:space="preserve"> that</w:t>
      </w:r>
      <w:r w:rsidR="002032D4" w:rsidRPr="00D4551D">
        <w:rPr>
          <w:rFonts w:asciiTheme="majorBidi" w:hAnsiTheme="majorBidi" w:cstheme="majorBidi"/>
        </w:rPr>
        <w:t xml:space="preserve"> the Arabic coder not have a true professional background in journalism as the </w:t>
      </w:r>
      <w:r>
        <w:rPr>
          <w:rFonts w:asciiTheme="majorBidi" w:hAnsiTheme="majorBidi" w:cstheme="majorBidi"/>
        </w:rPr>
        <w:t>author</w:t>
      </w:r>
      <w:r w:rsidR="00AF6951">
        <w:rPr>
          <w:rFonts w:asciiTheme="majorBidi" w:hAnsiTheme="majorBidi" w:cstheme="majorBidi"/>
        </w:rPr>
        <w:t xml:space="preserve"> does</w:t>
      </w:r>
      <w:r w:rsidR="002032D4" w:rsidRPr="00D4551D">
        <w:rPr>
          <w:rFonts w:asciiTheme="majorBidi" w:hAnsiTheme="majorBidi" w:cstheme="majorBidi"/>
        </w:rPr>
        <w:t xml:space="preserve">. Also, in the English stories, the story interests' focus was the least </w:t>
      </w:r>
      <w:r w:rsidR="002032D4">
        <w:rPr>
          <w:rFonts w:asciiTheme="majorBidi" w:hAnsiTheme="majorBidi" w:cstheme="majorBidi"/>
        </w:rPr>
        <w:t xml:space="preserve">Cohen's Kappa coefficient </w:t>
      </w:r>
      <w:r w:rsidR="002032D4" w:rsidRPr="00D4551D">
        <w:rPr>
          <w:rFonts w:asciiTheme="majorBidi" w:hAnsiTheme="majorBidi" w:cstheme="majorBidi"/>
        </w:rPr>
        <w:t>and</w:t>
      </w:r>
      <w:r w:rsidR="002032D4">
        <w:rPr>
          <w:rFonts w:asciiTheme="majorBidi" w:hAnsiTheme="majorBidi" w:cstheme="majorBidi"/>
        </w:rPr>
        <w:t xml:space="preserve"> got the lowest</w:t>
      </w:r>
      <w:r w:rsidR="002032D4" w:rsidRPr="00D4551D">
        <w:rPr>
          <w:rFonts w:asciiTheme="majorBidi" w:hAnsiTheme="majorBidi" w:cstheme="majorBidi"/>
        </w:rPr>
        <w:t xml:space="preserve"> agreement (.78). This low agreement could be explained</w:t>
      </w:r>
      <w:r>
        <w:rPr>
          <w:rFonts w:asciiTheme="majorBidi" w:hAnsiTheme="majorBidi" w:cstheme="majorBidi"/>
        </w:rPr>
        <w:t xml:space="preserve"> through </w:t>
      </w:r>
      <w:r w:rsidRPr="001D7B2C">
        <w:rPr>
          <w:rFonts w:asciiTheme="majorBidi" w:hAnsiTheme="majorBidi" w:cstheme="majorBidi"/>
        </w:rPr>
        <w:t>how the measure was hard to define</w:t>
      </w:r>
      <w:r w:rsidR="002032D4" w:rsidRPr="00D4551D">
        <w:rPr>
          <w:rFonts w:asciiTheme="majorBidi" w:hAnsiTheme="majorBidi" w:cstheme="majorBidi"/>
        </w:rPr>
        <w:t xml:space="preserve"> </w:t>
      </w:r>
      <w:r w:rsidR="00AF6951">
        <w:rPr>
          <w:rFonts w:asciiTheme="majorBidi" w:hAnsiTheme="majorBidi" w:cstheme="majorBidi"/>
        </w:rPr>
        <w:t>as</w:t>
      </w:r>
      <w:r w:rsidR="00AF6951" w:rsidRPr="00D4551D">
        <w:rPr>
          <w:rFonts w:asciiTheme="majorBidi" w:hAnsiTheme="majorBidi" w:cstheme="majorBidi"/>
        </w:rPr>
        <w:t xml:space="preserve"> when talking about non-Arab issues</w:t>
      </w:r>
      <w:r w:rsidR="00AF6951">
        <w:rPr>
          <w:rFonts w:asciiTheme="majorBidi" w:hAnsiTheme="majorBidi" w:cstheme="majorBidi"/>
        </w:rPr>
        <w:t>,</w:t>
      </w:r>
      <w:r w:rsidR="00AF6951" w:rsidRPr="00D4551D">
        <w:rPr>
          <w:rFonts w:asciiTheme="majorBidi" w:hAnsiTheme="majorBidi" w:cstheme="majorBidi"/>
        </w:rPr>
        <w:t xml:space="preserve"> </w:t>
      </w:r>
      <w:r w:rsidR="002032D4" w:rsidRPr="00D4551D">
        <w:rPr>
          <w:rFonts w:asciiTheme="majorBidi" w:hAnsiTheme="majorBidi" w:cstheme="majorBidi"/>
        </w:rPr>
        <w:t xml:space="preserve">the English coder may miss the fact that some news stories could </w:t>
      </w:r>
      <w:r w:rsidR="00AF6951">
        <w:rPr>
          <w:rFonts w:asciiTheme="majorBidi" w:hAnsiTheme="majorBidi" w:cstheme="majorBidi"/>
        </w:rPr>
        <w:t>be</w:t>
      </w:r>
      <w:r w:rsidR="00AF6951" w:rsidRPr="00D4551D">
        <w:rPr>
          <w:rFonts w:asciiTheme="majorBidi" w:hAnsiTheme="majorBidi" w:cstheme="majorBidi"/>
        </w:rPr>
        <w:t xml:space="preserve"> </w:t>
      </w:r>
      <w:r w:rsidR="00AF6951">
        <w:rPr>
          <w:rFonts w:asciiTheme="majorBidi" w:hAnsiTheme="majorBidi" w:cstheme="majorBidi"/>
        </w:rPr>
        <w:t>related</w:t>
      </w:r>
      <w:r w:rsidR="002032D4" w:rsidRPr="00D4551D">
        <w:rPr>
          <w:rFonts w:asciiTheme="majorBidi" w:hAnsiTheme="majorBidi" w:cstheme="majorBidi"/>
        </w:rPr>
        <w:t xml:space="preserve"> to </w:t>
      </w:r>
      <w:r w:rsidR="00AF6951">
        <w:rPr>
          <w:rFonts w:asciiTheme="majorBidi" w:hAnsiTheme="majorBidi" w:cstheme="majorBidi"/>
        </w:rPr>
        <w:t>certain</w:t>
      </w:r>
      <w:r w:rsidR="00AF6951" w:rsidRPr="00D4551D">
        <w:rPr>
          <w:rFonts w:asciiTheme="majorBidi" w:hAnsiTheme="majorBidi" w:cstheme="majorBidi"/>
        </w:rPr>
        <w:t xml:space="preserve"> </w:t>
      </w:r>
      <w:r w:rsidR="002032D4" w:rsidRPr="00D4551D">
        <w:rPr>
          <w:rFonts w:asciiTheme="majorBidi" w:hAnsiTheme="majorBidi" w:cstheme="majorBidi"/>
        </w:rPr>
        <w:t xml:space="preserve">Arabic regions, cities or towns that the English coder might not </w:t>
      </w:r>
      <w:r w:rsidR="00AF6951">
        <w:rPr>
          <w:rFonts w:asciiTheme="majorBidi" w:hAnsiTheme="majorBidi" w:cstheme="majorBidi"/>
        </w:rPr>
        <w:t xml:space="preserve">be </w:t>
      </w:r>
      <w:r w:rsidR="002032D4" w:rsidRPr="00D4551D">
        <w:rPr>
          <w:rFonts w:asciiTheme="majorBidi" w:hAnsiTheme="majorBidi" w:cstheme="majorBidi"/>
        </w:rPr>
        <w:t>familiar with as the Arabic coder</w:t>
      </w:r>
      <w:r w:rsidR="00AF6951">
        <w:rPr>
          <w:rFonts w:asciiTheme="majorBidi" w:hAnsiTheme="majorBidi" w:cstheme="majorBidi"/>
        </w:rPr>
        <w:t xml:space="preserve"> is</w:t>
      </w:r>
      <w:r w:rsidR="002032D4" w:rsidRPr="00D4551D">
        <w:rPr>
          <w:rFonts w:asciiTheme="majorBidi" w:hAnsiTheme="majorBidi" w:cstheme="majorBidi"/>
        </w:rPr>
        <w:t>.</w:t>
      </w:r>
    </w:p>
    <w:p w:rsidR="002032D4" w:rsidRDefault="002032D4" w:rsidP="002032D4">
      <w:pPr>
        <w:ind w:right="-330" w:firstLine="567"/>
        <w:rPr>
          <w:rFonts w:asciiTheme="majorBidi" w:hAnsiTheme="majorBidi" w:cstheme="majorBidi"/>
        </w:rPr>
      </w:pPr>
      <w:r w:rsidRPr="00D4551D">
        <w:rPr>
          <w:rFonts w:asciiTheme="majorBidi" w:hAnsiTheme="majorBidi" w:cstheme="majorBidi"/>
        </w:rPr>
        <w:t xml:space="preserve">The Table also shows that there </w:t>
      </w:r>
      <w:r w:rsidR="00705F3A">
        <w:rPr>
          <w:rFonts w:asciiTheme="majorBidi" w:hAnsiTheme="majorBidi" w:cstheme="majorBidi"/>
        </w:rPr>
        <w:t>is</w:t>
      </w:r>
      <w:r w:rsidRPr="00D4551D">
        <w:rPr>
          <w:rFonts w:asciiTheme="majorBidi" w:hAnsiTheme="majorBidi" w:cstheme="majorBidi"/>
        </w:rPr>
        <w:t xml:space="preserve"> perfect agreement for variables in both AJE and AJA stories including sourcing in professional model, public and private sphere contents, public and private sphere sources hard/soft news, </w:t>
      </w:r>
      <w:r>
        <w:rPr>
          <w:rFonts w:asciiTheme="majorBidi" w:hAnsiTheme="majorBidi" w:cstheme="majorBidi"/>
        </w:rPr>
        <w:t xml:space="preserve">story, length, </w:t>
      </w:r>
      <w:r w:rsidRPr="00D4551D">
        <w:rPr>
          <w:rFonts w:asciiTheme="majorBidi" w:hAnsiTheme="majorBidi" w:cstheme="majorBidi"/>
        </w:rPr>
        <w:t>authorship, cultural region, and gender presence.</w:t>
      </w:r>
    </w:p>
    <w:p w:rsidR="000640D5" w:rsidRPr="00CF7C83" w:rsidRDefault="000640D5" w:rsidP="000640D5">
      <w:pPr>
        <w:ind w:right="-330"/>
        <w:rPr>
          <w:rFonts w:asciiTheme="majorBidi" w:hAnsiTheme="majorBidi" w:cstheme="majorBidi"/>
          <w:b/>
          <w:bCs/>
        </w:rPr>
      </w:pPr>
      <w:r w:rsidRPr="00CF7C83">
        <w:rPr>
          <w:rFonts w:asciiTheme="majorBidi" w:hAnsiTheme="majorBidi" w:cstheme="majorBidi"/>
          <w:b/>
          <w:bCs/>
        </w:rPr>
        <w:t xml:space="preserve">Summary of Method Chapter </w:t>
      </w:r>
    </w:p>
    <w:p w:rsidR="005E0B42" w:rsidRDefault="000640D5" w:rsidP="005E0B42">
      <w:pPr>
        <w:autoSpaceDE w:val="0"/>
        <w:autoSpaceDN w:val="0"/>
        <w:adjustRightInd w:val="0"/>
        <w:ind w:right="-330" w:firstLine="567"/>
        <w:jc w:val="both"/>
        <w:rPr>
          <w:rFonts w:ascii="Times New Roman" w:hAnsi="Times New Roman"/>
          <w:b/>
          <w:bCs/>
        </w:rPr>
      </w:pPr>
      <w:r w:rsidRPr="00CF7C83">
        <w:rPr>
          <w:rFonts w:ascii="Times New Roman" w:hAnsi="Times New Roman"/>
        </w:rPr>
        <w:t xml:space="preserve">This section discusses content analysis in detail in terms of its definition, advantages, and disadvantages; the constructed sample and the procedure of drawing the sample; unit of analysis; and the constructs, main variables, measurements and indices established for the three models tested in this study. This study focused on the AJE and AJA versions of the news websites. The population of the dissertation was defined as: all content that was published on the homepages of AJA and AJE from January 1, 2014, until April 30, 2014. Only stories with links from headlines on the homepages of both websites were selected and analyzed. The news story was the unit of analysis. The study focused on the text of the stories and the multimedia elements accompanied stories including videos, graphics, photos, and charts. However, audio, opinions, shows, schedules, and trending topics were excluded from analysis. Constructed week sampling </w:t>
      </w:r>
      <w:r w:rsidRPr="00CF7C83">
        <w:rPr>
          <w:rFonts w:ascii="Times New Roman" w:hAnsi="Times New Roman"/>
        </w:rPr>
        <w:lastRenderedPageBreak/>
        <w:t>was used, the sample was stratified by day of the week, and 50 percent of the content of each day was randomly pulled by using interval systematic procedure. There were 17 weeks of the time of the study [January 1 until April 30, 2014). Fifty percent (50%) of the total number of each day was pulled through interval systematic sample. In this study every 2</w:t>
      </w:r>
      <w:r w:rsidRPr="00CF7C83">
        <w:rPr>
          <w:rFonts w:ascii="Times New Roman" w:hAnsi="Times New Roman"/>
          <w:vertAlign w:val="superscript"/>
        </w:rPr>
        <w:t>nd</w:t>
      </w:r>
      <w:r w:rsidRPr="00CF7C83">
        <w:rPr>
          <w:rFonts w:ascii="Times New Roman" w:hAnsi="Times New Roman"/>
        </w:rPr>
        <w:t xml:space="preserve"> story was selected from each day list sample. A systematic random sample of 358 stories from AJA news stories was selected, and the same sampling procedure yielded 234 stories constituting the AJE sample. </w:t>
      </w:r>
    </w:p>
    <w:p w:rsidR="000640D5" w:rsidRPr="005E0B42" w:rsidRDefault="000640D5" w:rsidP="005E0B42">
      <w:pPr>
        <w:autoSpaceDE w:val="0"/>
        <w:autoSpaceDN w:val="0"/>
        <w:adjustRightInd w:val="0"/>
        <w:ind w:right="-330" w:firstLine="567"/>
        <w:jc w:val="both"/>
        <w:rPr>
          <w:rFonts w:ascii="Times New Roman" w:hAnsi="Times New Roman"/>
          <w:b/>
          <w:bCs/>
        </w:rPr>
      </w:pPr>
      <w:r w:rsidRPr="00CF7C83">
        <w:rPr>
          <w:rFonts w:ascii="Times New Roman" w:hAnsi="Times New Roman"/>
        </w:rPr>
        <w:t xml:space="preserve">To test the professionalism model this study used four measures that had been obtained from the literature. These measures are: Objectivity, fairness, sourcing, and factuality. To test the marketing model this study used four measures: public sphere and private sphere, hard news and soft news, resource commitments, and sourcing usage. </w:t>
      </w:r>
      <w:r w:rsidRPr="00CF7C83">
        <w:rPr>
          <w:rFonts w:ascii="Times New Roman" w:eastAsia="Calibri" w:hAnsi="Times New Roman"/>
        </w:rPr>
        <w:t xml:space="preserve">And </w:t>
      </w:r>
      <w:r w:rsidRPr="00CF7C83">
        <w:rPr>
          <w:rFonts w:ascii="Times New Roman" w:hAnsi="Times New Roman"/>
        </w:rPr>
        <w:t xml:space="preserve">to test the cultural values model was measured by using five measures: geographic focus by region/continent, story focus, source attribution, and culturally aware words, and gender presence. Non-parametric statistics were used to test the three foregoing models and to answer the research questions and the hypotheses. In particular, the Chi-square test was used to test for any differences between the contents of the AJE and AJA in the use of these three models in their daily coverage. The level of significance was set at </w:t>
      </w:r>
      <w:proofErr w:type="gramStart"/>
      <w:r w:rsidR="004F5F5E">
        <w:rPr>
          <w:rFonts w:ascii="Times New Roman" w:hAnsi="Times New Roman"/>
          <w:i/>
          <w:iCs/>
        </w:rPr>
        <w:t xml:space="preserve">p </w:t>
      </w:r>
      <w:r w:rsidRPr="00CF7C83">
        <w:rPr>
          <w:rFonts w:ascii="Times New Roman" w:hAnsi="Times New Roman"/>
        </w:rPr>
        <w:t xml:space="preserve"> &gt;</w:t>
      </w:r>
      <w:proofErr w:type="gramEnd"/>
      <w:r w:rsidRPr="00CF7C83">
        <w:rPr>
          <w:rFonts w:ascii="Times New Roman" w:hAnsi="Times New Roman"/>
        </w:rPr>
        <w:t xml:space="preserve"> .05. Besides, frequencies and percentages were determined to present the findings of this study. </w:t>
      </w:r>
      <w:r w:rsidRPr="00CF7C83">
        <w:rPr>
          <w:rFonts w:asciiTheme="majorBidi" w:eastAsiaTheme="minorHAnsi" w:hAnsiTheme="majorBidi" w:cstheme="majorBidi"/>
        </w:rPr>
        <w:t xml:space="preserve">Finally, the inter-coder reliability was calculated for both languages. The inter-coder reliability for the Arabic stories ranged from .76 to 1.0, and for the English stories from .78 to 1.0. </w:t>
      </w:r>
      <w:r w:rsidRPr="00CF7C83">
        <w:rPr>
          <w:rFonts w:ascii="Times New Roman" w:hAnsi="Times New Roman"/>
        </w:rPr>
        <w:t>So, the reviewing the main measures of the professional, marketing, and cultural values in news production, this leads to a discussion of the main findings in the next section of this dissertation.</w:t>
      </w:r>
    </w:p>
    <w:p w:rsidR="002032D4" w:rsidRPr="00094FD0" w:rsidRDefault="002032D4" w:rsidP="002032D4">
      <w:pPr>
        <w:pStyle w:val="APA"/>
        <w:jc w:val="center"/>
        <w:rPr>
          <w:rFonts w:asciiTheme="majorBidi" w:hAnsiTheme="majorBidi" w:cstheme="majorBidi"/>
          <w:b/>
          <w:sz w:val="28"/>
          <w:szCs w:val="28"/>
        </w:rPr>
      </w:pPr>
      <w:r w:rsidRPr="00094FD0">
        <w:rPr>
          <w:rFonts w:asciiTheme="majorBidi" w:hAnsiTheme="majorBidi" w:cstheme="majorBidi"/>
          <w:b/>
          <w:sz w:val="28"/>
          <w:szCs w:val="28"/>
        </w:rPr>
        <w:lastRenderedPageBreak/>
        <w:t>Chapter 4: Results</w:t>
      </w:r>
    </w:p>
    <w:p w:rsidR="00BC041E" w:rsidRPr="00EA240D" w:rsidRDefault="00BC041E" w:rsidP="005E0B42">
      <w:pPr>
        <w:autoSpaceDE w:val="0"/>
        <w:autoSpaceDN w:val="0"/>
        <w:adjustRightInd w:val="0"/>
        <w:ind w:firstLine="567"/>
        <w:jc w:val="both"/>
        <w:rPr>
          <w:rFonts w:ascii="Times New Roman" w:hAnsi="Times New Roman"/>
          <w:bCs/>
        </w:rPr>
      </w:pPr>
      <w:r w:rsidRPr="00EA240D">
        <w:rPr>
          <w:rFonts w:ascii="Times New Roman" w:hAnsi="Times New Roman"/>
          <w:bCs/>
        </w:rPr>
        <w:t xml:space="preserve">This study examined </w:t>
      </w:r>
      <w:r w:rsidRPr="00EA240D">
        <w:rPr>
          <w:rFonts w:ascii="Times New Roman" w:eastAsia="Calibri" w:hAnsi="Times New Roman"/>
        </w:rPr>
        <w:t>the values that are more prevalent in the content in AJA and AJE when they communicate to their audiences that have different cultural, language, and interest backgrounds.</w:t>
      </w:r>
      <w:r w:rsidRPr="00510D16">
        <w:rPr>
          <w:rFonts w:eastAsia="Calibri"/>
        </w:rPr>
        <w:t xml:space="preserve"> </w:t>
      </w:r>
      <w:r w:rsidRPr="00EA240D">
        <w:rPr>
          <w:rFonts w:ascii="Times New Roman" w:hAnsi="Times New Roman"/>
        </w:rPr>
        <w:t>A total of 592 news stories – 234</w:t>
      </w:r>
      <w:r w:rsidRPr="00EA240D">
        <w:rPr>
          <w:rFonts w:ascii="Times New Roman" w:hAnsi="Times New Roman"/>
          <w:bCs/>
        </w:rPr>
        <w:t xml:space="preserve"> from AJE and 358 from AJA – published from </w:t>
      </w:r>
      <w:r w:rsidRPr="00EA240D">
        <w:rPr>
          <w:rFonts w:ascii="Times New Roman" w:hAnsi="Times New Roman"/>
        </w:rPr>
        <w:t xml:space="preserve">January 1, 2014, to April 30, 2014, </w:t>
      </w:r>
      <w:r w:rsidRPr="00EA240D">
        <w:rPr>
          <w:rFonts w:ascii="Times New Roman" w:hAnsi="Times New Roman"/>
          <w:bCs/>
        </w:rPr>
        <w:t>were analyzed. The number of stories published varied by month, ranging from 90 stories in April to 221 stories in March (see Table 5).</w:t>
      </w:r>
    </w:p>
    <w:p w:rsidR="00BC041E" w:rsidRPr="00EA240D" w:rsidRDefault="00BC041E" w:rsidP="00BC041E">
      <w:pPr>
        <w:autoSpaceDE w:val="0"/>
        <w:autoSpaceDN w:val="0"/>
        <w:adjustRightInd w:val="0"/>
        <w:ind w:right="-766"/>
        <w:rPr>
          <w:rFonts w:ascii="Times New Roman" w:hAnsi="Times New Roman"/>
          <w:b/>
        </w:rPr>
      </w:pPr>
      <w:proofErr w:type="gramStart"/>
      <w:r w:rsidRPr="00EA240D">
        <w:rPr>
          <w:rFonts w:ascii="Times New Roman" w:hAnsi="Times New Roman"/>
          <w:b/>
        </w:rPr>
        <w:t>Table 5.</w:t>
      </w:r>
      <w:proofErr w:type="gramEnd"/>
      <w:r w:rsidRPr="00EA240D">
        <w:rPr>
          <w:rFonts w:ascii="Times New Roman" w:hAnsi="Times New Roman"/>
          <w:b/>
        </w:rPr>
        <w:t xml:space="preserve"> Stories of AJA and AJE by Months</w:t>
      </w:r>
    </w:p>
    <w:tbl>
      <w:tblPr>
        <w:tblW w:w="8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1"/>
        <w:gridCol w:w="1073"/>
        <w:gridCol w:w="239"/>
        <w:gridCol w:w="954"/>
        <w:gridCol w:w="1192"/>
        <w:gridCol w:w="954"/>
        <w:gridCol w:w="796"/>
        <w:gridCol w:w="974"/>
      </w:tblGrid>
      <w:tr w:rsidR="00BC041E" w:rsidRPr="00EA240D" w:rsidTr="00C30635">
        <w:trPr>
          <w:trHeight w:val="466"/>
        </w:trPr>
        <w:tc>
          <w:tcPr>
            <w:tcW w:w="1881"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sz w:val="20"/>
                <w:szCs w:val="20"/>
              </w:rPr>
            </w:pPr>
          </w:p>
        </w:tc>
        <w:tc>
          <w:tcPr>
            <w:tcW w:w="1073"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(N=358)</w:t>
            </w:r>
          </w:p>
        </w:tc>
        <w:tc>
          <w:tcPr>
            <w:tcW w:w="1193" w:type="dxa"/>
            <w:gridSpan w:val="2"/>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p>
        </w:tc>
        <w:tc>
          <w:tcPr>
            <w:tcW w:w="1192"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AJE</w:t>
            </w:r>
          </w:p>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(N=234)</w:t>
            </w:r>
          </w:p>
        </w:tc>
        <w:tc>
          <w:tcPr>
            <w:tcW w:w="954"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p>
        </w:tc>
        <w:tc>
          <w:tcPr>
            <w:tcW w:w="1770" w:type="dxa"/>
            <w:gridSpan w:val="2"/>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&amp; AJE (N= 592)</w:t>
            </w:r>
          </w:p>
        </w:tc>
      </w:tr>
      <w:tr w:rsidR="00BC041E" w:rsidRPr="00EA240D" w:rsidTr="00C30635">
        <w:trPr>
          <w:trHeight w:val="461"/>
        </w:trPr>
        <w:tc>
          <w:tcPr>
            <w:tcW w:w="1881"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Month</w:t>
            </w:r>
          </w:p>
        </w:tc>
        <w:tc>
          <w:tcPr>
            <w:tcW w:w="1312" w:type="dxa"/>
            <w:gridSpan w:val="2"/>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Frequency</w:t>
            </w:r>
          </w:p>
        </w:tc>
        <w:tc>
          <w:tcPr>
            <w:tcW w:w="954"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Percent</w:t>
            </w:r>
          </w:p>
        </w:tc>
        <w:tc>
          <w:tcPr>
            <w:tcW w:w="1192"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Frequency</w:t>
            </w:r>
          </w:p>
        </w:tc>
        <w:tc>
          <w:tcPr>
            <w:tcW w:w="954"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Percent</w:t>
            </w:r>
          </w:p>
        </w:tc>
        <w:tc>
          <w:tcPr>
            <w:tcW w:w="796"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Total</w:t>
            </w:r>
          </w:p>
        </w:tc>
        <w:tc>
          <w:tcPr>
            <w:tcW w:w="973"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percent</w:t>
            </w:r>
          </w:p>
        </w:tc>
      </w:tr>
      <w:tr w:rsidR="00BC041E" w:rsidRPr="00EA240D" w:rsidTr="00C30635">
        <w:trPr>
          <w:trHeight w:val="378"/>
        </w:trPr>
        <w:tc>
          <w:tcPr>
            <w:tcW w:w="1881" w:type="dxa"/>
            <w:tcBorders>
              <w:top w:val="single" w:sz="4" w:space="0" w:color="auto"/>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January </w:t>
            </w:r>
          </w:p>
        </w:tc>
        <w:tc>
          <w:tcPr>
            <w:tcW w:w="1312" w:type="dxa"/>
            <w:gridSpan w:val="2"/>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75</w:t>
            </w:r>
          </w:p>
        </w:tc>
        <w:tc>
          <w:tcPr>
            <w:tcW w:w="954"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20.9%</w:t>
            </w:r>
          </w:p>
        </w:tc>
        <w:tc>
          <w:tcPr>
            <w:tcW w:w="1192"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w:t>
            </w:r>
          </w:p>
        </w:tc>
        <w:tc>
          <w:tcPr>
            <w:tcW w:w="954"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15%</w:t>
            </w:r>
          </w:p>
        </w:tc>
        <w:tc>
          <w:tcPr>
            <w:tcW w:w="796"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110</w:t>
            </w:r>
          </w:p>
        </w:tc>
        <w:tc>
          <w:tcPr>
            <w:tcW w:w="973"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18.6%</w:t>
            </w:r>
          </w:p>
        </w:tc>
      </w:tr>
      <w:tr w:rsidR="00BC041E" w:rsidRPr="00EA240D" w:rsidTr="00C30635">
        <w:trPr>
          <w:trHeight w:val="372"/>
        </w:trPr>
        <w:tc>
          <w:tcPr>
            <w:tcW w:w="1881" w:type="dxa"/>
            <w:tcBorders>
              <w:top w:val="nil"/>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February</w:t>
            </w:r>
          </w:p>
        </w:tc>
        <w:tc>
          <w:tcPr>
            <w:tcW w:w="1312" w:type="dxa"/>
            <w:gridSpan w:val="2"/>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74</w:t>
            </w:r>
          </w:p>
        </w:tc>
        <w:tc>
          <w:tcPr>
            <w:tcW w:w="954"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20.7%</w:t>
            </w:r>
          </w:p>
        </w:tc>
        <w:tc>
          <w:tcPr>
            <w:tcW w:w="1192"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97</w:t>
            </w:r>
          </w:p>
        </w:tc>
        <w:tc>
          <w:tcPr>
            <w:tcW w:w="954"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41.5%</w:t>
            </w:r>
          </w:p>
        </w:tc>
        <w:tc>
          <w:tcPr>
            <w:tcW w:w="796"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171</w:t>
            </w:r>
          </w:p>
        </w:tc>
        <w:tc>
          <w:tcPr>
            <w:tcW w:w="973"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28.9%</w:t>
            </w:r>
          </w:p>
        </w:tc>
      </w:tr>
      <w:tr w:rsidR="00BC041E" w:rsidRPr="00EA240D" w:rsidTr="00C30635">
        <w:trPr>
          <w:trHeight w:val="491"/>
        </w:trPr>
        <w:tc>
          <w:tcPr>
            <w:tcW w:w="1881" w:type="dxa"/>
            <w:tcBorders>
              <w:top w:val="nil"/>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March </w:t>
            </w:r>
          </w:p>
        </w:tc>
        <w:tc>
          <w:tcPr>
            <w:tcW w:w="1312" w:type="dxa"/>
            <w:gridSpan w:val="2"/>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153</w:t>
            </w:r>
          </w:p>
        </w:tc>
        <w:tc>
          <w:tcPr>
            <w:tcW w:w="954"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42.7%</w:t>
            </w:r>
          </w:p>
        </w:tc>
        <w:tc>
          <w:tcPr>
            <w:tcW w:w="1192"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68</w:t>
            </w:r>
          </w:p>
        </w:tc>
        <w:tc>
          <w:tcPr>
            <w:tcW w:w="954"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29%</w:t>
            </w:r>
          </w:p>
        </w:tc>
        <w:tc>
          <w:tcPr>
            <w:tcW w:w="796"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221</w:t>
            </w:r>
          </w:p>
        </w:tc>
        <w:tc>
          <w:tcPr>
            <w:tcW w:w="973"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37.3%</w:t>
            </w:r>
          </w:p>
        </w:tc>
      </w:tr>
      <w:tr w:rsidR="00BC041E" w:rsidRPr="00EA240D" w:rsidTr="00C30635">
        <w:trPr>
          <w:trHeight w:val="491"/>
        </w:trPr>
        <w:tc>
          <w:tcPr>
            <w:tcW w:w="1881" w:type="dxa"/>
            <w:tcBorders>
              <w:top w:val="nil"/>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April</w:t>
            </w:r>
          </w:p>
        </w:tc>
        <w:tc>
          <w:tcPr>
            <w:tcW w:w="1312" w:type="dxa"/>
            <w:gridSpan w:val="2"/>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56</w:t>
            </w:r>
          </w:p>
        </w:tc>
        <w:tc>
          <w:tcPr>
            <w:tcW w:w="954"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15.6%</w:t>
            </w:r>
          </w:p>
        </w:tc>
        <w:tc>
          <w:tcPr>
            <w:tcW w:w="1192"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34</w:t>
            </w:r>
          </w:p>
        </w:tc>
        <w:tc>
          <w:tcPr>
            <w:tcW w:w="954"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14.5%</w:t>
            </w:r>
          </w:p>
        </w:tc>
        <w:tc>
          <w:tcPr>
            <w:tcW w:w="796"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90</w:t>
            </w:r>
          </w:p>
        </w:tc>
        <w:tc>
          <w:tcPr>
            <w:tcW w:w="973"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15.2%</w:t>
            </w:r>
          </w:p>
        </w:tc>
      </w:tr>
      <w:tr w:rsidR="00BC041E" w:rsidRPr="00EA240D" w:rsidTr="00C30635">
        <w:trPr>
          <w:trHeight w:val="493"/>
        </w:trPr>
        <w:tc>
          <w:tcPr>
            <w:tcW w:w="1881" w:type="dxa"/>
            <w:tcBorders>
              <w:top w:val="single" w:sz="4" w:space="0" w:color="auto"/>
              <w:left w:val="nil"/>
              <w:bottom w:val="single" w:sz="4" w:space="0" w:color="auto"/>
              <w:right w:val="nil"/>
            </w:tcBorders>
            <w:shd w:val="clear" w:color="auto" w:fill="auto"/>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Total </w:t>
            </w:r>
          </w:p>
        </w:tc>
        <w:tc>
          <w:tcPr>
            <w:tcW w:w="1312" w:type="dxa"/>
            <w:gridSpan w:val="2"/>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358</w:t>
            </w:r>
          </w:p>
        </w:tc>
        <w:tc>
          <w:tcPr>
            <w:tcW w:w="954"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1192"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234</w:t>
            </w:r>
          </w:p>
        </w:tc>
        <w:tc>
          <w:tcPr>
            <w:tcW w:w="954"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796"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592</w:t>
            </w:r>
          </w:p>
        </w:tc>
        <w:tc>
          <w:tcPr>
            <w:tcW w:w="973"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r>
    </w:tbl>
    <w:p w:rsidR="00BC041E" w:rsidRPr="00EA240D" w:rsidRDefault="00BC041E" w:rsidP="00BC041E">
      <w:pPr>
        <w:autoSpaceDE w:val="0"/>
        <w:autoSpaceDN w:val="0"/>
        <w:adjustRightInd w:val="0"/>
        <w:ind w:right="-766" w:firstLine="567"/>
        <w:rPr>
          <w:rFonts w:ascii="Times New Roman" w:hAnsi="Times New Roman"/>
          <w:bCs/>
        </w:rPr>
      </w:pPr>
    </w:p>
    <w:p w:rsidR="00BC041E" w:rsidRPr="00EA240D" w:rsidRDefault="00BC041E" w:rsidP="00464389">
      <w:pPr>
        <w:pStyle w:val="APA"/>
        <w:rPr>
          <w:bCs/>
          <w:szCs w:val="24"/>
        </w:rPr>
      </w:pPr>
      <w:r w:rsidRPr="00EA240D">
        <w:rPr>
          <w:bCs/>
          <w:szCs w:val="24"/>
        </w:rPr>
        <w:t xml:space="preserve">This chapter answers the research questions and the hypotheses by first presenting the results of the professional model and then the marketing model, and finally presenting the cultural model in both AJA and AJE. </w:t>
      </w:r>
    </w:p>
    <w:p w:rsidR="00BC041E" w:rsidRPr="00EA240D" w:rsidRDefault="00BC041E" w:rsidP="00BC041E">
      <w:pPr>
        <w:ind w:right="-625"/>
        <w:jc w:val="center"/>
        <w:rPr>
          <w:rFonts w:ascii="Times New Roman" w:hAnsi="Times New Roman"/>
          <w:b/>
          <w:bCs/>
        </w:rPr>
      </w:pPr>
      <w:r w:rsidRPr="00EA240D">
        <w:rPr>
          <w:rFonts w:ascii="Times New Roman" w:hAnsi="Times New Roman"/>
          <w:b/>
          <w:bCs/>
        </w:rPr>
        <w:t>The Professional Model</w:t>
      </w:r>
    </w:p>
    <w:p w:rsidR="00BC041E" w:rsidRPr="00EA240D" w:rsidRDefault="00BC041E" w:rsidP="00464389">
      <w:pPr>
        <w:autoSpaceDE w:val="0"/>
        <w:autoSpaceDN w:val="0"/>
        <w:adjustRightInd w:val="0"/>
        <w:rPr>
          <w:rFonts w:ascii="Times New Roman" w:hAnsi="Times New Roman"/>
          <w:b/>
          <w:bCs/>
        </w:rPr>
      </w:pPr>
      <w:r w:rsidRPr="00EA240D">
        <w:rPr>
          <w:rFonts w:ascii="Times New Roman" w:hAnsi="Times New Roman"/>
          <w:b/>
          <w:bCs/>
        </w:rPr>
        <w:t>Research Question 1 (a)</w:t>
      </w:r>
    </w:p>
    <w:p w:rsidR="00BC041E" w:rsidRPr="00EA240D" w:rsidRDefault="00BC041E" w:rsidP="00464389">
      <w:pPr>
        <w:autoSpaceDE w:val="0"/>
        <w:autoSpaceDN w:val="0"/>
        <w:adjustRightInd w:val="0"/>
        <w:ind w:firstLine="567"/>
        <w:rPr>
          <w:rFonts w:ascii="Times New Roman" w:hAnsi="Times New Roman"/>
        </w:rPr>
      </w:pPr>
      <w:r w:rsidRPr="00EA240D">
        <w:rPr>
          <w:rFonts w:ascii="Times New Roman" w:hAnsi="Times New Roman"/>
        </w:rPr>
        <w:t xml:space="preserve">Research Question 1(a) in this study asked to what extent the professional model of news production is apparent in AJA. </w:t>
      </w:r>
    </w:p>
    <w:p w:rsidR="00BC041E" w:rsidRPr="00EA240D" w:rsidRDefault="00BC041E" w:rsidP="005E0B42">
      <w:pPr>
        <w:autoSpaceDE w:val="0"/>
        <w:autoSpaceDN w:val="0"/>
        <w:adjustRightInd w:val="0"/>
        <w:ind w:firstLine="567"/>
        <w:jc w:val="both"/>
        <w:rPr>
          <w:rFonts w:ascii="Times New Roman" w:hAnsi="Times New Roman"/>
        </w:rPr>
      </w:pPr>
      <w:r w:rsidRPr="00EA240D">
        <w:rPr>
          <w:rFonts w:ascii="Times New Roman" w:hAnsi="Times New Roman"/>
        </w:rPr>
        <w:lastRenderedPageBreak/>
        <w:t xml:space="preserve">The professional values were reflected </w:t>
      </w:r>
      <w:r>
        <w:rPr>
          <w:rFonts w:ascii="Times New Roman" w:hAnsi="Times New Roman"/>
        </w:rPr>
        <w:t>at a high level</w:t>
      </w:r>
      <w:r w:rsidRPr="00EA240D">
        <w:rPr>
          <w:rFonts w:ascii="Times New Roman" w:hAnsi="Times New Roman"/>
        </w:rPr>
        <w:t xml:space="preserve"> in AJA stories. The mean of professional values for AJA stories on the professional index was 5.98 out of 8 points (</w:t>
      </w:r>
      <w:r w:rsidRPr="00EA240D">
        <w:rPr>
          <w:rFonts w:ascii="Times New Roman" w:hAnsi="Times New Roman"/>
          <w:i/>
          <w:iCs/>
        </w:rPr>
        <w:t>SD</w:t>
      </w:r>
      <w:r w:rsidRPr="00EA240D">
        <w:rPr>
          <w:rFonts w:ascii="Times New Roman" w:hAnsi="Times New Roman"/>
        </w:rPr>
        <w:t xml:space="preserve"> = 1.48), placing it</w:t>
      </w:r>
      <w:r>
        <w:rPr>
          <w:rFonts w:ascii="Times New Roman" w:hAnsi="Times New Roman"/>
        </w:rPr>
        <w:t xml:space="preserve"> closest to</w:t>
      </w:r>
      <w:r w:rsidRPr="00EA240D">
        <w:rPr>
          <w:rFonts w:ascii="Times New Roman" w:hAnsi="Times New Roman"/>
        </w:rPr>
        <w:t xml:space="preserve"> the high </w:t>
      </w:r>
      <w:r>
        <w:rPr>
          <w:rFonts w:ascii="Times New Roman" w:hAnsi="Times New Roman"/>
        </w:rPr>
        <w:t>range</w:t>
      </w:r>
      <w:r w:rsidRPr="00EA240D">
        <w:rPr>
          <w:rFonts w:ascii="Times New Roman" w:hAnsi="Times New Roman"/>
        </w:rPr>
        <w:t xml:space="preserve"> of 6 to 8</w:t>
      </w:r>
      <w:r>
        <w:rPr>
          <w:rFonts w:ascii="Times New Roman" w:hAnsi="Times New Roman"/>
        </w:rPr>
        <w:t xml:space="preserve"> (</w:t>
      </w:r>
      <w:r w:rsidRPr="00EA240D">
        <w:rPr>
          <w:rFonts w:ascii="Times New Roman" w:hAnsi="Times New Roman"/>
        </w:rPr>
        <w:t>.02 of a point short</w:t>
      </w:r>
      <w:r>
        <w:rPr>
          <w:rFonts w:ascii="Times New Roman" w:hAnsi="Times New Roman"/>
        </w:rPr>
        <w:t>)</w:t>
      </w:r>
      <w:r w:rsidRPr="00EA240D">
        <w:rPr>
          <w:rFonts w:ascii="Times New Roman" w:hAnsi="Times New Roman"/>
        </w:rPr>
        <w:t xml:space="preserve">. The data in Table 6 indicated that about two thirds (n = 233, 65.1 percent) of the published stories in AJA reflected a high level of professional values, </w:t>
      </w:r>
      <w:r>
        <w:rPr>
          <w:rFonts w:ascii="Times New Roman" w:hAnsi="Times New Roman"/>
        </w:rPr>
        <w:t>about a third</w:t>
      </w:r>
      <w:r w:rsidRPr="00EA240D">
        <w:rPr>
          <w:rFonts w:ascii="Times New Roman" w:hAnsi="Times New Roman"/>
        </w:rPr>
        <w:t xml:space="preserve"> (n = 119, 33.2 percent) of the sample reflected a moderate level of professional values and</w:t>
      </w:r>
      <w:r>
        <w:rPr>
          <w:rFonts w:ascii="Times New Roman" w:hAnsi="Times New Roman"/>
        </w:rPr>
        <w:t xml:space="preserve"> only a</w:t>
      </w:r>
      <w:r w:rsidRPr="00EA240D">
        <w:rPr>
          <w:rFonts w:ascii="Times New Roman" w:hAnsi="Times New Roman"/>
        </w:rPr>
        <w:t xml:space="preserve"> few stories (n= 6, 1.7 percent) reflected a low level of professional values in their coverage.</w:t>
      </w:r>
    </w:p>
    <w:p w:rsidR="00BC041E" w:rsidRPr="00EA240D" w:rsidRDefault="00BC041E" w:rsidP="00464389">
      <w:pPr>
        <w:autoSpaceDE w:val="0"/>
        <w:autoSpaceDN w:val="0"/>
        <w:adjustRightInd w:val="0"/>
        <w:rPr>
          <w:rFonts w:ascii="Times New Roman" w:hAnsi="Times New Roman"/>
        </w:rPr>
      </w:pPr>
      <w:proofErr w:type="gramStart"/>
      <w:r w:rsidRPr="00EA240D">
        <w:rPr>
          <w:rFonts w:ascii="Times New Roman" w:hAnsi="Times New Roman"/>
          <w:b/>
          <w:bCs/>
        </w:rPr>
        <w:t>Table 6.</w:t>
      </w:r>
      <w:proofErr w:type="gramEnd"/>
      <w:r w:rsidRPr="00EA240D">
        <w:rPr>
          <w:rFonts w:ascii="Times New Roman" w:hAnsi="Times New Roman"/>
          <w:b/>
          <w:bCs/>
        </w:rPr>
        <w:t xml:space="preserve"> The Professional Index Values in AJA and AJE </w:t>
      </w:r>
    </w:p>
    <w:tbl>
      <w:tblPr>
        <w:tblW w:w="8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7"/>
        <w:gridCol w:w="949"/>
        <w:gridCol w:w="119"/>
        <w:gridCol w:w="830"/>
        <w:gridCol w:w="1068"/>
        <w:gridCol w:w="830"/>
        <w:gridCol w:w="1147"/>
        <w:gridCol w:w="968"/>
      </w:tblGrid>
      <w:tr w:rsidR="00BC041E" w:rsidRPr="00EA240D" w:rsidTr="00C30635">
        <w:trPr>
          <w:trHeight w:val="502"/>
        </w:trPr>
        <w:tc>
          <w:tcPr>
            <w:tcW w:w="2107" w:type="dxa"/>
            <w:tcBorders>
              <w:left w:val="nil"/>
              <w:bottom w:val="nil"/>
              <w:right w:val="nil"/>
            </w:tcBorders>
            <w:shd w:val="clear" w:color="auto" w:fill="auto"/>
          </w:tcPr>
          <w:p w:rsidR="00BC041E" w:rsidRPr="00EA240D" w:rsidRDefault="00BC041E" w:rsidP="00464389">
            <w:pPr>
              <w:spacing w:line="276" w:lineRule="auto"/>
              <w:rPr>
                <w:rFonts w:ascii="Times New Roman" w:hAnsi="Times New Roman"/>
                <w:b/>
                <w:bCs/>
                <w:sz w:val="20"/>
                <w:szCs w:val="20"/>
              </w:rPr>
            </w:pPr>
          </w:p>
        </w:tc>
        <w:tc>
          <w:tcPr>
            <w:tcW w:w="949" w:type="dxa"/>
            <w:tcBorders>
              <w:left w:val="nil"/>
              <w:bottom w:val="nil"/>
              <w:right w:val="nil"/>
            </w:tcBorders>
            <w:shd w:val="clear" w:color="auto" w:fill="auto"/>
          </w:tcPr>
          <w:p w:rsidR="00BC041E" w:rsidRPr="00EA240D" w:rsidRDefault="00BC041E" w:rsidP="00464389">
            <w:pPr>
              <w:spacing w:line="276" w:lineRule="auto"/>
              <w:jc w:val="center"/>
              <w:rPr>
                <w:rFonts w:ascii="Times New Roman" w:hAnsi="Times New Roman"/>
                <w:b/>
                <w:bCs/>
                <w:sz w:val="20"/>
                <w:szCs w:val="20"/>
              </w:rPr>
            </w:pPr>
            <w:r w:rsidRPr="00EA240D">
              <w:rPr>
                <w:rFonts w:ascii="Times New Roman" w:hAnsi="Times New Roman"/>
                <w:b/>
                <w:bCs/>
                <w:sz w:val="20"/>
                <w:szCs w:val="20"/>
              </w:rPr>
              <w:t>AJA (N=358)</w:t>
            </w:r>
          </w:p>
        </w:tc>
        <w:tc>
          <w:tcPr>
            <w:tcW w:w="949" w:type="dxa"/>
            <w:gridSpan w:val="2"/>
            <w:tcBorders>
              <w:left w:val="nil"/>
              <w:bottom w:val="nil"/>
              <w:right w:val="nil"/>
            </w:tcBorders>
            <w:shd w:val="clear" w:color="auto" w:fill="auto"/>
          </w:tcPr>
          <w:p w:rsidR="00BC041E" w:rsidRPr="00EA240D" w:rsidRDefault="00BC041E" w:rsidP="00464389">
            <w:pPr>
              <w:spacing w:line="276" w:lineRule="auto"/>
              <w:rPr>
                <w:rFonts w:ascii="Times New Roman" w:hAnsi="Times New Roman"/>
                <w:b/>
                <w:bCs/>
                <w:sz w:val="20"/>
                <w:szCs w:val="20"/>
              </w:rPr>
            </w:pPr>
          </w:p>
        </w:tc>
        <w:tc>
          <w:tcPr>
            <w:tcW w:w="1068" w:type="dxa"/>
            <w:tcBorders>
              <w:left w:val="nil"/>
              <w:bottom w:val="nil"/>
              <w:right w:val="nil"/>
            </w:tcBorders>
            <w:shd w:val="clear" w:color="auto" w:fill="auto"/>
          </w:tcPr>
          <w:p w:rsidR="00BC041E" w:rsidRPr="00EA240D" w:rsidRDefault="00BC041E" w:rsidP="00464389">
            <w:pPr>
              <w:spacing w:line="276" w:lineRule="auto"/>
              <w:jc w:val="center"/>
              <w:rPr>
                <w:rFonts w:ascii="Times New Roman" w:hAnsi="Times New Roman"/>
                <w:b/>
                <w:bCs/>
                <w:sz w:val="20"/>
                <w:szCs w:val="20"/>
              </w:rPr>
            </w:pPr>
            <w:r w:rsidRPr="00EA240D">
              <w:rPr>
                <w:rFonts w:ascii="Times New Roman" w:hAnsi="Times New Roman"/>
                <w:b/>
                <w:bCs/>
                <w:sz w:val="20"/>
                <w:szCs w:val="20"/>
              </w:rPr>
              <w:t>AJE</w:t>
            </w:r>
          </w:p>
          <w:p w:rsidR="00BC041E" w:rsidRPr="00EA240D" w:rsidRDefault="00BC041E" w:rsidP="00464389">
            <w:pPr>
              <w:spacing w:line="276" w:lineRule="auto"/>
              <w:jc w:val="center"/>
              <w:rPr>
                <w:rFonts w:ascii="Times New Roman" w:hAnsi="Times New Roman"/>
                <w:b/>
                <w:bCs/>
                <w:sz w:val="20"/>
                <w:szCs w:val="20"/>
              </w:rPr>
            </w:pPr>
            <w:r w:rsidRPr="00EA240D">
              <w:rPr>
                <w:rFonts w:ascii="Times New Roman" w:hAnsi="Times New Roman"/>
                <w:b/>
                <w:bCs/>
                <w:sz w:val="20"/>
                <w:szCs w:val="20"/>
              </w:rPr>
              <w:t>(N=234)</w:t>
            </w:r>
          </w:p>
        </w:tc>
        <w:tc>
          <w:tcPr>
            <w:tcW w:w="830" w:type="dxa"/>
            <w:tcBorders>
              <w:left w:val="nil"/>
              <w:bottom w:val="nil"/>
              <w:right w:val="nil"/>
            </w:tcBorders>
            <w:shd w:val="clear" w:color="auto" w:fill="auto"/>
          </w:tcPr>
          <w:p w:rsidR="00BC041E" w:rsidRPr="00EA240D" w:rsidRDefault="00BC041E" w:rsidP="00464389">
            <w:pPr>
              <w:spacing w:line="276" w:lineRule="auto"/>
              <w:rPr>
                <w:rFonts w:ascii="Times New Roman" w:hAnsi="Times New Roman"/>
                <w:b/>
                <w:bCs/>
                <w:sz w:val="20"/>
                <w:szCs w:val="20"/>
              </w:rPr>
            </w:pPr>
          </w:p>
        </w:tc>
        <w:tc>
          <w:tcPr>
            <w:tcW w:w="2115" w:type="dxa"/>
            <w:gridSpan w:val="2"/>
            <w:tcBorders>
              <w:left w:val="nil"/>
              <w:bottom w:val="nil"/>
              <w:right w:val="nil"/>
            </w:tcBorders>
            <w:shd w:val="clear" w:color="auto" w:fill="auto"/>
          </w:tcPr>
          <w:p w:rsidR="00BC041E" w:rsidRPr="00EA240D" w:rsidRDefault="00BC041E" w:rsidP="00464389">
            <w:pPr>
              <w:spacing w:line="276" w:lineRule="auto"/>
              <w:jc w:val="center"/>
              <w:rPr>
                <w:rFonts w:ascii="Times New Roman" w:hAnsi="Times New Roman"/>
                <w:b/>
                <w:bCs/>
                <w:sz w:val="20"/>
                <w:szCs w:val="20"/>
              </w:rPr>
            </w:pPr>
            <w:r w:rsidRPr="00EA240D">
              <w:rPr>
                <w:rFonts w:ascii="Times New Roman" w:hAnsi="Times New Roman"/>
                <w:b/>
                <w:bCs/>
                <w:sz w:val="20"/>
                <w:szCs w:val="20"/>
              </w:rPr>
              <w:t>AJA &amp; AJE (N= 592)</w:t>
            </w:r>
          </w:p>
        </w:tc>
      </w:tr>
      <w:tr w:rsidR="00BC041E" w:rsidRPr="00EA240D" w:rsidTr="00C30635">
        <w:trPr>
          <w:trHeight w:val="497"/>
        </w:trPr>
        <w:tc>
          <w:tcPr>
            <w:tcW w:w="2107" w:type="dxa"/>
            <w:tcBorders>
              <w:top w:val="nil"/>
              <w:left w:val="nil"/>
              <w:bottom w:val="single" w:sz="4" w:space="0" w:color="auto"/>
              <w:right w:val="nil"/>
            </w:tcBorders>
            <w:shd w:val="clear" w:color="auto" w:fill="auto"/>
          </w:tcPr>
          <w:p w:rsidR="00BC041E" w:rsidRPr="00EA240D" w:rsidRDefault="00BC041E" w:rsidP="00464389">
            <w:pPr>
              <w:spacing w:line="276" w:lineRule="auto"/>
              <w:rPr>
                <w:rFonts w:ascii="Times New Roman" w:hAnsi="Times New Roman"/>
                <w:b/>
                <w:bCs/>
                <w:sz w:val="20"/>
                <w:szCs w:val="20"/>
              </w:rPr>
            </w:pPr>
            <w:r w:rsidRPr="00EA240D">
              <w:rPr>
                <w:rFonts w:ascii="Times New Roman" w:hAnsi="Times New Roman"/>
                <w:b/>
                <w:bCs/>
                <w:sz w:val="20"/>
                <w:szCs w:val="20"/>
              </w:rPr>
              <w:t>The professional Index</w:t>
            </w:r>
          </w:p>
        </w:tc>
        <w:tc>
          <w:tcPr>
            <w:tcW w:w="1068" w:type="dxa"/>
            <w:gridSpan w:val="2"/>
            <w:tcBorders>
              <w:top w:val="nil"/>
              <w:left w:val="nil"/>
              <w:bottom w:val="single" w:sz="4" w:space="0" w:color="auto"/>
              <w:right w:val="nil"/>
            </w:tcBorders>
            <w:shd w:val="clear" w:color="auto" w:fill="auto"/>
          </w:tcPr>
          <w:p w:rsidR="00BC041E" w:rsidRPr="00EA240D" w:rsidRDefault="00BC041E" w:rsidP="00464389">
            <w:pPr>
              <w:spacing w:line="276" w:lineRule="auto"/>
              <w:jc w:val="center"/>
              <w:rPr>
                <w:rFonts w:ascii="Times New Roman" w:hAnsi="Times New Roman"/>
                <w:b/>
                <w:bCs/>
                <w:sz w:val="20"/>
                <w:szCs w:val="20"/>
              </w:rPr>
            </w:pPr>
            <w:r w:rsidRPr="00EA240D">
              <w:rPr>
                <w:rFonts w:ascii="Times New Roman" w:hAnsi="Times New Roman"/>
                <w:b/>
                <w:bCs/>
                <w:sz w:val="20"/>
                <w:szCs w:val="20"/>
              </w:rPr>
              <w:t>frequency</w:t>
            </w:r>
          </w:p>
        </w:tc>
        <w:tc>
          <w:tcPr>
            <w:tcW w:w="830" w:type="dxa"/>
            <w:tcBorders>
              <w:top w:val="nil"/>
              <w:left w:val="nil"/>
              <w:bottom w:val="single" w:sz="4" w:space="0" w:color="auto"/>
              <w:right w:val="nil"/>
            </w:tcBorders>
            <w:shd w:val="clear" w:color="auto" w:fill="auto"/>
          </w:tcPr>
          <w:p w:rsidR="00BC041E" w:rsidRPr="00EA240D" w:rsidRDefault="005E0B42" w:rsidP="00464389">
            <w:pPr>
              <w:spacing w:line="276" w:lineRule="auto"/>
              <w:rPr>
                <w:rFonts w:ascii="Times New Roman" w:hAnsi="Times New Roman"/>
                <w:b/>
                <w:bCs/>
                <w:sz w:val="20"/>
                <w:szCs w:val="20"/>
              </w:rPr>
            </w:pPr>
            <w:r w:rsidRPr="00EA240D">
              <w:rPr>
                <w:rFonts w:ascii="Times New Roman" w:hAnsi="Times New Roman"/>
                <w:b/>
                <w:bCs/>
                <w:sz w:val="20"/>
                <w:szCs w:val="20"/>
              </w:rPr>
              <w:t>P</w:t>
            </w:r>
            <w:r w:rsidR="00BC041E" w:rsidRPr="00EA240D">
              <w:rPr>
                <w:rFonts w:ascii="Times New Roman" w:hAnsi="Times New Roman"/>
                <w:b/>
                <w:bCs/>
                <w:sz w:val="20"/>
                <w:szCs w:val="20"/>
              </w:rPr>
              <w:t>ercent</w:t>
            </w:r>
          </w:p>
        </w:tc>
        <w:tc>
          <w:tcPr>
            <w:tcW w:w="1068" w:type="dxa"/>
            <w:tcBorders>
              <w:top w:val="nil"/>
              <w:left w:val="nil"/>
              <w:bottom w:val="single" w:sz="4" w:space="0" w:color="auto"/>
              <w:right w:val="nil"/>
            </w:tcBorders>
            <w:shd w:val="clear" w:color="auto" w:fill="auto"/>
          </w:tcPr>
          <w:p w:rsidR="00BC041E" w:rsidRPr="00EA240D" w:rsidRDefault="00BC041E" w:rsidP="00464389">
            <w:pPr>
              <w:spacing w:line="276" w:lineRule="auto"/>
              <w:jc w:val="center"/>
              <w:rPr>
                <w:rFonts w:ascii="Times New Roman" w:hAnsi="Times New Roman"/>
                <w:b/>
                <w:bCs/>
                <w:sz w:val="20"/>
                <w:szCs w:val="20"/>
              </w:rPr>
            </w:pPr>
            <w:r w:rsidRPr="00EA240D">
              <w:rPr>
                <w:rFonts w:ascii="Times New Roman" w:hAnsi="Times New Roman"/>
                <w:b/>
                <w:bCs/>
                <w:sz w:val="20"/>
                <w:szCs w:val="20"/>
              </w:rPr>
              <w:t>frequency</w:t>
            </w:r>
          </w:p>
        </w:tc>
        <w:tc>
          <w:tcPr>
            <w:tcW w:w="830" w:type="dxa"/>
            <w:tcBorders>
              <w:top w:val="nil"/>
              <w:left w:val="nil"/>
              <w:bottom w:val="single" w:sz="4" w:space="0" w:color="auto"/>
              <w:right w:val="nil"/>
            </w:tcBorders>
            <w:shd w:val="clear" w:color="auto" w:fill="auto"/>
          </w:tcPr>
          <w:p w:rsidR="00BC041E" w:rsidRPr="00EA240D" w:rsidRDefault="005E0B42" w:rsidP="00464389">
            <w:pPr>
              <w:spacing w:line="276" w:lineRule="auto"/>
              <w:rPr>
                <w:rFonts w:ascii="Times New Roman" w:hAnsi="Times New Roman"/>
                <w:b/>
                <w:bCs/>
                <w:sz w:val="20"/>
                <w:szCs w:val="20"/>
              </w:rPr>
            </w:pPr>
            <w:r w:rsidRPr="00EA240D">
              <w:rPr>
                <w:rFonts w:ascii="Times New Roman" w:hAnsi="Times New Roman"/>
                <w:b/>
                <w:bCs/>
                <w:sz w:val="20"/>
                <w:szCs w:val="20"/>
              </w:rPr>
              <w:t>P</w:t>
            </w:r>
            <w:r w:rsidR="00BC041E" w:rsidRPr="00EA240D">
              <w:rPr>
                <w:rFonts w:ascii="Times New Roman" w:hAnsi="Times New Roman"/>
                <w:b/>
                <w:bCs/>
                <w:sz w:val="20"/>
                <w:szCs w:val="20"/>
              </w:rPr>
              <w:t>ercent</w:t>
            </w:r>
          </w:p>
        </w:tc>
        <w:tc>
          <w:tcPr>
            <w:tcW w:w="1147" w:type="dxa"/>
            <w:tcBorders>
              <w:top w:val="nil"/>
              <w:left w:val="nil"/>
              <w:bottom w:val="single" w:sz="4" w:space="0" w:color="auto"/>
              <w:right w:val="nil"/>
            </w:tcBorders>
            <w:shd w:val="clear" w:color="auto" w:fill="auto"/>
          </w:tcPr>
          <w:p w:rsidR="00BC041E" w:rsidRPr="00EA240D" w:rsidRDefault="00BC041E" w:rsidP="00464389">
            <w:pPr>
              <w:spacing w:line="276" w:lineRule="auto"/>
              <w:jc w:val="center"/>
              <w:rPr>
                <w:rFonts w:ascii="Times New Roman" w:hAnsi="Times New Roman"/>
                <w:b/>
                <w:bCs/>
                <w:sz w:val="20"/>
                <w:szCs w:val="20"/>
              </w:rPr>
            </w:pPr>
            <w:r w:rsidRPr="00EA240D">
              <w:rPr>
                <w:rFonts w:ascii="Times New Roman" w:hAnsi="Times New Roman"/>
                <w:b/>
                <w:bCs/>
                <w:sz w:val="20"/>
                <w:szCs w:val="20"/>
              </w:rPr>
              <w:t>Total</w:t>
            </w:r>
          </w:p>
        </w:tc>
        <w:tc>
          <w:tcPr>
            <w:tcW w:w="968" w:type="dxa"/>
            <w:tcBorders>
              <w:top w:val="nil"/>
              <w:left w:val="nil"/>
              <w:bottom w:val="single" w:sz="4" w:space="0" w:color="auto"/>
              <w:right w:val="nil"/>
            </w:tcBorders>
            <w:shd w:val="clear" w:color="auto" w:fill="auto"/>
          </w:tcPr>
          <w:p w:rsidR="00BC041E" w:rsidRPr="00EA240D" w:rsidRDefault="00BC041E" w:rsidP="00464389">
            <w:pPr>
              <w:spacing w:line="276" w:lineRule="auto"/>
              <w:jc w:val="center"/>
              <w:rPr>
                <w:rFonts w:ascii="Times New Roman" w:hAnsi="Times New Roman"/>
                <w:b/>
                <w:bCs/>
                <w:sz w:val="20"/>
                <w:szCs w:val="20"/>
              </w:rPr>
            </w:pPr>
            <w:r w:rsidRPr="00EA240D">
              <w:rPr>
                <w:rFonts w:ascii="Times New Roman" w:hAnsi="Times New Roman"/>
                <w:b/>
                <w:bCs/>
                <w:sz w:val="20"/>
                <w:szCs w:val="20"/>
              </w:rPr>
              <w:t>percent</w:t>
            </w:r>
          </w:p>
        </w:tc>
      </w:tr>
      <w:tr w:rsidR="00BC041E" w:rsidRPr="00EA240D" w:rsidTr="00C30635">
        <w:trPr>
          <w:trHeight w:val="773"/>
        </w:trPr>
        <w:tc>
          <w:tcPr>
            <w:tcW w:w="2107" w:type="dxa"/>
            <w:tcBorders>
              <w:top w:val="single" w:sz="4" w:space="0" w:color="auto"/>
              <w:left w:val="nil"/>
              <w:bottom w:val="nil"/>
              <w:right w:val="nil"/>
            </w:tcBorders>
            <w:shd w:val="clear" w:color="auto" w:fill="auto"/>
            <w:vAlign w:val="center"/>
          </w:tcPr>
          <w:p w:rsidR="00BC041E" w:rsidRPr="00EA240D" w:rsidRDefault="00BC041E" w:rsidP="00464389">
            <w:pPr>
              <w:spacing w:line="276" w:lineRule="auto"/>
              <w:rPr>
                <w:rFonts w:ascii="Times New Roman" w:hAnsi="Times New Roman"/>
                <w:b/>
                <w:bCs/>
                <w:sz w:val="20"/>
                <w:szCs w:val="20"/>
              </w:rPr>
            </w:pPr>
            <w:r w:rsidRPr="00EA240D">
              <w:rPr>
                <w:rFonts w:ascii="Times New Roman" w:hAnsi="Times New Roman"/>
                <w:b/>
                <w:bCs/>
                <w:sz w:val="20"/>
                <w:szCs w:val="20"/>
              </w:rPr>
              <w:t>Low values (0-2)</w:t>
            </w:r>
          </w:p>
        </w:tc>
        <w:tc>
          <w:tcPr>
            <w:tcW w:w="1068" w:type="dxa"/>
            <w:gridSpan w:val="2"/>
            <w:tcBorders>
              <w:top w:val="single" w:sz="4" w:space="0" w:color="auto"/>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6</w:t>
            </w:r>
          </w:p>
        </w:tc>
        <w:tc>
          <w:tcPr>
            <w:tcW w:w="830" w:type="dxa"/>
            <w:tcBorders>
              <w:top w:val="single" w:sz="4" w:space="0" w:color="auto"/>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1.7%</w:t>
            </w:r>
          </w:p>
        </w:tc>
        <w:tc>
          <w:tcPr>
            <w:tcW w:w="1068" w:type="dxa"/>
            <w:tcBorders>
              <w:top w:val="single" w:sz="4" w:space="0" w:color="auto"/>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16</w:t>
            </w:r>
          </w:p>
        </w:tc>
        <w:tc>
          <w:tcPr>
            <w:tcW w:w="830" w:type="dxa"/>
            <w:tcBorders>
              <w:top w:val="single" w:sz="4" w:space="0" w:color="auto"/>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6.4%</w:t>
            </w:r>
          </w:p>
        </w:tc>
        <w:tc>
          <w:tcPr>
            <w:tcW w:w="1147" w:type="dxa"/>
            <w:tcBorders>
              <w:top w:val="single" w:sz="4" w:space="0" w:color="auto"/>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21</w:t>
            </w:r>
          </w:p>
        </w:tc>
        <w:tc>
          <w:tcPr>
            <w:tcW w:w="968" w:type="dxa"/>
            <w:tcBorders>
              <w:top w:val="single" w:sz="4" w:space="0" w:color="auto"/>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3.5%</w:t>
            </w:r>
          </w:p>
        </w:tc>
      </w:tr>
      <w:tr w:rsidR="00BC041E" w:rsidRPr="00EA240D" w:rsidTr="00C30635">
        <w:trPr>
          <w:trHeight w:val="677"/>
        </w:trPr>
        <w:tc>
          <w:tcPr>
            <w:tcW w:w="2107" w:type="dxa"/>
            <w:tcBorders>
              <w:top w:val="nil"/>
              <w:left w:val="nil"/>
              <w:bottom w:val="nil"/>
              <w:right w:val="nil"/>
            </w:tcBorders>
            <w:shd w:val="clear" w:color="auto" w:fill="auto"/>
            <w:vAlign w:val="center"/>
          </w:tcPr>
          <w:p w:rsidR="00BC041E" w:rsidRPr="00EA240D" w:rsidRDefault="00BC041E" w:rsidP="00464389">
            <w:pPr>
              <w:spacing w:line="276" w:lineRule="auto"/>
              <w:rPr>
                <w:rFonts w:ascii="Times New Roman" w:hAnsi="Times New Roman"/>
                <w:b/>
                <w:bCs/>
                <w:sz w:val="20"/>
                <w:szCs w:val="20"/>
              </w:rPr>
            </w:pPr>
            <w:r w:rsidRPr="00EA240D">
              <w:rPr>
                <w:rFonts w:ascii="Times New Roman" w:hAnsi="Times New Roman"/>
                <w:b/>
                <w:bCs/>
                <w:sz w:val="20"/>
                <w:szCs w:val="20"/>
              </w:rPr>
              <w:t>Middle values (3-5)</w:t>
            </w:r>
          </w:p>
        </w:tc>
        <w:tc>
          <w:tcPr>
            <w:tcW w:w="1068" w:type="dxa"/>
            <w:gridSpan w:val="2"/>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119</w:t>
            </w:r>
          </w:p>
        </w:tc>
        <w:tc>
          <w:tcPr>
            <w:tcW w:w="830"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33.2%</w:t>
            </w:r>
          </w:p>
        </w:tc>
        <w:tc>
          <w:tcPr>
            <w:tcW w:w="1068"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73</w:t>
            </w:r>
          </w:p>
        </w:tc>
        <w:tc>
          <w:tcPr>
            <w:tcW w:w="830"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31.2%</w:t>
            </w:r>
          </w:p>
        </w:tc>
        <w:tc>
          <w:tcPr>
            <w:tcW w:w="1147"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192</w:t>
            </w:r>
          </w:p>
        </w:tc>
        <w:tc>
          <w:tcPr>
            <w:tcW w:w="968"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32.4%</w:t>
            </w:r>
          </w:p>
        </w:tc>
      </w:tr>
      <w:tr w:rsidR="00BC041E" w:rsidRPr="00EA240D" w:rsidTr="00C30635">
        <w:trPr>
          <w:trHeight w:val="536"/>
        </w:trPr>
        <w:tc>
          <w:tcPr>
            <w:tcW w:w="2107" w:type="dxa"/>
            <w:tcBorders>
              <w:top w:val="nil"/>
              <w:left w:val="nil"/>
              <w:bottom w:val="nil"/>
              <w:right w:val="nil"/>
            </w:tcBorders>
            <w:shd w:val="clear" w:color="auto" w:fill="auto"/>
            <w:vAlign w:val="center"/>
          </w:tcPr>
          <w:p w:rsidR="00BC041E" w:rsidRPr="00EA240D" w:rsidRDefault="00BC041E" w:rsidP="00464389">
            <w:pPr>
              <w:spacing w:line="276" w:lineRule="auto"/>
              <w:rPr>
                <w:rFonts w:ascii="Times New Roman" w:hAnsi="Times New Roman"/>
                <w:b/>
                <w:bCs/>
                <w:sz w:val="20"/>
                <w:szCs w:val="20"/>
              </w:rPr>
            </w:pPr>
            <w:r w:rsidRPr="00EA240D">
              <w:rPr>
                <w:rFonts w:ascii="Times New Roman" w:hAnsi="Times New Roman"/>
                <w:b/>
                <w:bCs/>
                <w:sz w:val="20"/>
                <w:szCs w:val="20"/>
              </w:rPr>
              <w:t>High values (6-8)</w:t>
            </w:r>
          </w:p>
        </w:tc>
        <w:tc>
          <w:tcPr>
            <w:tcW w:w="1068" w:type="dxa"/>
            <w:gridSpan w:val="2"/>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233</w:t>
            </w:r>
          </w:p>
        </w:tc>
        <w:tc>
          <w:tcPr>
            <w:tcW w:w="830"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65.1%</w:t>
            </w:r>
          </w:p>
        </w:tc>
        <w:tc>
          <w:tcPr>
            <w:tcW w:w="1068"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146</w:t>
            </w:r>
          </w:p>
        </w:tc>
        <w:tc>
          <w:tcPr>
            <w:tcW w:w="830"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62.4%</w:t>
            </w:r>
          </w:p>
        </w:tc>
        <w:tc>
          <w:tcPr>
            <w:tcW w:w="1147"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379</w:t>
            </w:r>
          </w:p>
        </w:tc>
        <w:tc>
          <w:tcPr>
            <w:tcW w:w="968"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64%</w:t>
            </w:r>
          </w:p>
        </w:tc>
      </w:tr>
      <w:tr w:rsidR="00BC041E" w:rsidRPr="00EA240D" w:rsidTr="00C30635">
        <w:trPr>
          <w:trHeight w:val="536"/>
        </w:trPr>
        <w:tc>
          <w:tcPr>
            <w:tcW w:w="2107" w:type="dxa"/>
            <w:tcBorders>
              <w:top w:val="nil"/>
              <w:left w:val="nil"/>
              <w:bottom w:val="nil"/>
              <w:right w:val="nil"/>
            </w:tcBorders>
            <w:shd w:val="clear" w:color="auto" w:fill="auto"/>
            <w:vAlign w:val="center"/>
          </w:tcPr>
          <w:p w:rsidR="00BC041E" w:rsidRPr="00EA240D" w:rsidRDefault="00BC041E" w:rsidP="00464389">
            <w:pPr>
              <w:spacing w:line="276" w:lineRule="auto"/>
              <w:rPr>
                <w:rFonts w:ascii="Times New Roman" w:hAnsi="Times New Roman"/>
                <w:b/>
                <w:bCs/>
                <w:sz w:val="20"/>
                <w:szCs w:val="20"/>
              </w:rPr>
            </w:pPr>
            <w:r w:rsidRPr="00EA240D">
              <w:rPr>
                <w:rFonts w:ascii="Times New Roman" w:hAnsi="Times New Roman"/>
                <w:b/>
                <w:bCs/>
                <w:i/>
                <w:iCs/>
                <w:sz w:val="20"/>
                <w:szCs w:val="20"/>
              </w:rPr>
              <w:t>M</w:t>
            </w:r>
            <w:r w:rsidRPr="00EA240D">
              <w:rPr>
                <w:rFonts w:ascii="Times New Roman" w:hAnsi="Times New Roman"/>
                <w:b/>
                <w:bCs/>
                <w:sz w:val="20"/>
                <w:szCs w:val="20"/>
              </w:rPr>
              <w:t xml:space="preserve"> (0-8)</w:t>
            </w:r>
          </w:p>
        </w:tc>
        <w:tc>
          <w:tcPr>
            <w:tcW w:w="1068" w:type="dxa"/>
            <w:gridSpan w:val="2"/>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p>
        </w:tc>
        <w:tc>
          <w:tcPr>
            <w:tcW w:w="830"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5.98</w:t>
            </w:r>
          </w:p>
        </w:tc>
        <w:tc>
          <w:tcPr>
            <w:tcW w:w="1068"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p>
        </w:tc>
        <w:tc>
          <w:tcPr>
            <w:tcW w:w="830"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5.88</w:t>
            </w:r>
          </w:p>
        </w:tc>
        <w:tc>
          <w:tcPr>
            <w:tcW w:w="1147"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p>
        </w:tc>
        <w:tc>
          <w:tcPr>
            <w:tcW w:w="968" w:type="dxa"/>
            <w:tcBorders>
              <w:top w:val="nil"/>
              <w:left w:val="nil"/>
              <w:bottom w:val="nil"/>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5.93</w:t>
            </w:r>
          </w:p>
        </w:tc>
      </w:tr>
      <w:tr w:rsidR="00BC041E" w:rsidRPr="00EA240D" w:rsidTr="00C30635">
        <w:trPr>
          <w:trHeight w:val="531"/>
        </w:trPr>
        <w:tc>
          <w:tcPr>
            <w:tcW w:w="2107" w:type="dxa"/>
            <w:tcBorders>
              <w:top w:val="nil"/>
              <w:left w:val="nil"/>
              <w:bottom w:val="single" w:sz="4" w:space="0" w:color="auto"/>
              <w:right w:val="nil"/>
            </w:tcBorders>
            <w:shd w:val="clear" w:color="auto" w:fill="auto"/>
            <w:vAlign w:val="center"/>
          </w:tcPr>
          <w:p w:rsidR="00BC041E" w:rsidRPr="00EA240D" w:rsidRDefault="00BC041E" w:rsidP="00464389">
            <w:pPr>
              <w:spacing w:line="276" w:lineRule="auto"/>
              <w:rPr>
                <w:rFonts w:ascii="Times New Roman" w:hAnsi="Times New Roman"/>
                <w:b/>
                <w:bCs/>
                <w:sz w:val="20"/>
                <w:szCs w:val="20"/>
              </w:rPr>
            </w:pPr>
            <w:r w:rsidRPr="00EA240D">
              <w:rPr>
                <w:rFonts w:ascii="Times New Roman" w:hAnsi="Times New Roman"/>
                <w:b/>
                <w:bCs/>
                <w:sz w:val="20"/>
                <w:szCs w:val="20"/>
              </w:rPr>
              <w:t>Total</w:t>
            </w:r>
          </w:p>
        </w:tc>
        <w:tc>
          <w:tcPr>
            <w:tcW w:w="1068" w:type="dxa"/>
            <w:gridSpan w:val="2"/>
            <w:tcBorders>
              <w:top w:val="nil"/>
              <w:left w:val="nil"/>
              <w:bottom w:val="single" w:sz="4" w:space="0" w:color="auto"/>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358</w:t>
            </w:r>
          </w:p>
        </w:tc>
        <w:tc>
          <w:tcPr>
            <w:tcW w:w="830" w:type="dxa"/>
            <w:tcBorders>
              <w:top w:val="nil"/>
              <w:left w:val="nil"/>
              <w:bottom w:val="single" w:sz="4" w:space="0" w:color="auto"/>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100</w:t>
            </w:r>
          </w:p>
        </w:tc>
        <w:tc>
          <w:tcPr>
            <w:tcW w:w="1068" w:type="dxa"/>
            <w:tcBorders>
              <w:top w:val="nil"/>
              <w:left w:val="nil"/>
              <w:bottom w:val="single" w:sz="4" w:space="0" w:color="auto"/>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234</w:t>
            </w:r>
          </w:p>
        </w:tc>
        <w:tc>
          <w:tcPr>
            <w:tcW w:w="830" w:type="dxa"/>
            <w:tcBorders>
              <w:top w:val="nil"/>
              <w:left w:val="nil"/>
              <w:bottom w:val="single" w:sz="4" w:space="0" w:color="auto"/>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100</w:t>
            </w:r>
          </w:p>
        </w:tc>
        <w:tc>
          <w:tcPr>
            <w:tcW w:w="1147" w:type="dxa"/>
            <w:tcBorders>
              <w:top w:val="nil"/>
              <w:left w:val="nil"/>
              <w:bottom w:val="single" w:sz="4" w:space="0" w:color="auto"/>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592</w:t>
            </w:r>
          </w:p>
        </w:tc>
        <w:tc>
          <w:tcPr>
            <w:tcW w:w="968" w:type="dxa"/>
            <w:tcBorders>
              <w:top w:val="nil"/>
              <w:left w:val="nil"/>
              <w:bottom w:val="single" w:sz="4" w:space="0" w:color="auto"/>
              <w:right w:val="nil"/>
            </w:tcBorders>
            <w:shd w:val="clear" w:color="auto" w:fill="auto"/>
            <w:vAlign w:val="center"/>
          </w:tcPr>
          <w:p w:rsidR="00BC041E" w:rsidRPr="00EA240D" w:rsidRDefault="00BC041E" w:rsidP="00464389">
            <w:pPr>
              <w:spacing w:line="276" w:lineRule="auto"/>
              <w:jc w:val="center"/>
              <w:rPr>
                <w:rFonts w:ascii="Times New Roman" w:hAnsi="Times New Roman"/>
                <w:sz w:val="20"/>
                <w:szCs w:val="20"/>
              </w:rPr>
            </w:pPr>
            <w:r w:rsidRPr="00EA240D">
              <w:rPr>
                <w:rFonts w:ascii="Times New Roman" w:hAnsi="Times New Roman"/>
                <w:sz w:val="20"/>
                <w:szCs w:val="20"/>
              </w:rPr>
              <w:t>100%</w:t>
            </w:r>
          </w:p>
        </w:tc>
      </w:tr>
    </w:tbl>
    <w:p w:rsidR="00C30635" w:rsidRDefault="00BC041E" w:rsidP="00464389">
      <w:pPr>
        <w:rPr>
          <w:rFonts w:ascii="Times New Roman" w:hAnsi="Times New Roman"/>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5.991</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.060</w:t>
      </w:r>
      <w:r>
        <w:t xml:space="preserve">. </w:t>
      </w:r>
      <w:r w:rsidRPr="00EA240D">
        <w:rPr>
          <w:rFonts w:ascii="Times New Roman" w:hAnsi="Times New Roman"/>
          <w:i/>
          <w:iCs/>
        </w:rPr>
        <w:t xml:space="preserve">M </w:t>
      </w:r>
      <w:r w:rsidRPr="00EA240D">
        <w:rPr>
          <w:rFonts w:ascii="Times New Roman" w:hAnsi="Times New Roman"/>
        </w:rPr>
        <w:t>of professional index in AJA= 5.9</w:t>
      </w:r>
      <w:r>
        <w:rPr>
          <w:rFonts w:ascii="Times New Roman" w:hAnsi="Times New Roman"/>
        </w:rPr>
        <w:t>8</w:t>
      </w:r>
      <w:r w:rsidRPr="00EA240D">
        <w:rPr>
          <w:rFonts w:ascii="Times New Roman" w:hAnsi="Times New Roman"/>
        </w:rPr>
        <w:t xml:space="preserve">, </w:t>
      </w:r>
      <w:r w:rsidRPr="00EA240D">
        <w:rPr>
          <w:rFonts w:ascii="Times New Roman" w:hAnsi="Times New Roman"/>
          <w:i/>
          <w:iCs/>
        </w:rPr>
        <w:t>SD</w:t>
      </w:r>
      <w:r w:rsidRPr="00EA240D">
        <w:rPr>
          <w:rFonts w:ascii="Times New Roman" w:hAnsi="Times New Roman"/>
        </w:rPr>
        <w:t xml:space="preserve">= 1.48, in </w:t>
      </w:r>
    </w:p>
    <w:p w:rsidR="00BC041E" w:rsidRDefault="00BC041E" w:rsidP="00464389">
      <w:r w:rsidRPr="00EA240D">
        <w:rPr>
          <w:rFonts w:ascii="Times New Roman" w:hAnsi="Times New Roman"/>
        </w:rPr>
        <w:t xml:space="preserve">AJE </w:t>
      </w:r>
      <w:r w:rsidRPr="00EA240D">
        <w:rPr>
          <w:rFonts w:ascii="Times New Roman" w:hAnsi="Times New Roman"/>
          <w:i/>
          <w:iCs/>
        </w:rPr>
        <w:t>M</w:t>
      </w:r>
      <w:r w:rsidRPr="00EA240D">
        <w:rPr>
          <w:rFonts w:ascii="Times New Roman" w:hAnsi="Times New Roman"/>
        </w:rPr>
        <w:t xml:space="preserve"> = 5.87, </w:t>
      </w:r>
      <w:r w:rsidRPr="00EA240D">
        <w:rPr>
          <w:rFonts w:ascii="Times New Roman" w:hAnsi="Times New Roman"/>
          <w:i/>
          <w:iCs/>
        </w:rPr>
        <w:t>SD</w:t>
      </w:r>
      <w:r w:rsidRPr="00EA240D">
        <w:rPr>
          <w:rFonts w:ascii="Times New Roman" w:hAnsi="Times New Roman"/>
        </w:rPr>
        <w:t>= 1.75.</w:t>
      </w:r>
    </w:p>
    <w:p w:rsidR="00BC041E" w:rsidRPr="00EA240D" w:rsidRDefault="00BC041E" w:rsidP="005E0B42">
      <w:pPr>
        <w:autoSpaceDE w:val="0"/>
        <w:autoSpaceDN w:val="0"/>
        <w:adjustRightInd w:val="0"/>
        <w:ind w:firstLine="567"/>
        <w:jc w:val="both"/>
        <w:rPr>
          <w:rFonts w:ascii="Times New Roman" w:hAnsi="Times New Roman"/>
        </w:rPr>
      </w:pPr>
      <w:proofErr w:type="gramStart"/>
      <w:r w:rsidRPr="00EA240D">
        <w:rPr>
          <w:rFonts w:ascii="Times New Roman" w:hAnsi="Times New Roman"/>
        </w:rPr>
        <w:t>By examining the variables that comprise the professional model (objectivity, fairness, sourcing, and factuality), the data show that AJA tended to embed professional values at somewhat differing levels in its news production.</w:t>
      </w:r>
      <w:proofErr w:type="gramEnd"/>
      <w:r>
        <w:rPr>
          <w:rFonts w:ascii="Times New Roman" w:hAnsi="Times New Roman"/>
        </w:rPr>
        <w:t xml:space="preserve"> The professional values of fairness and sourcing were reflected most strongly.</w:t>
      </w:r>
      <w:r w:rsidRPr="00EA240D">
        <w:rPr>
          <w:rFonts w:ascii="Times New Roman" w:hAnsi="Times New Roman"/>
        </w:rPr>
        <w:t xml:space="preserve"> </w:t>
      </w:r>
    </w:p>
    <w:p w:rsidR="00BC041E" w:rsidRPr="00EA240D" w:rsidRDefault="00BC041E" w:rsidP="005E0B42">
      <w:pPr>
        <w:autoSpaceDE w:val="0"/>
        <w:autoSpaceDN w:val="0"/>
        <w:adjustRightInd w:val="0"/>
        <w:ind w:firstLine="567"/>
        <w:jc w:val="both"/>
        <w:rPr>
          <w:rFonts w:ascii="Times New Roman" w:hAnsi="Times New Roman"/>
          <w:b/>
          <w:bCs/>
        </w:rPr>
      </w:pPr>
      <w:r w:rsidRPr="00EA240D">
        <w:rPr>
          <w:rFonts w:ascii="Times New Roman" w:hAnsi="Times New Roman"/>
        </w:rPr>
        <w:lastRenderedPageBreak/>
        <w:t>The first value to be discussed in the professional model is objectivity. Nearly half (n = 169, 47.2 percent) of the stories in AJA included full attribution</w:t>
      </w:r>
      <w:r>
        <w:rPr>
          <w:rFonts w:ascii="Times New Roman" w:hAnsi="Times New Roman"/>
        </w:rPr>
        <w:t>. They were</w:t>
      </w:r>
      <w:r w:rsidRPr="00EA240D">
        <w:rPr>
          <w:rFonts w:ascii="Times New Roman" w:hAnsi="Times New Roman"/>
        </w:rPr>
        <w:t xml:space="preserve"> about equally likely to include partial attribution (n = 168, 46.9 percent), and few stories (on = 21, 5.9 percent) included no attribution (See Table 7). </w:t>
      </w:r>
      <w:r>
        <w:rPr>
          <w:rFonts w:ascii="Times New Roman" w:hAnsi="Times New Roman"/>
        </w:rPr>
        <w:t>The</w:t>
      </w:r>
      <w:r w:rsidRPr="00EA240D">
        <w:rPr>
          <w:rFonts w:ascii="Times New Roman" w:hAnsi="Times New Roman"/>
        </w:rPr>
        <w:t xml:space="preserve"> data about the fairness value in Table 8 showed that AJA tended to reflect this value in its coverage to a high degree. The vast majority of the stories (n= 265, 74 percent) in AJA presented two sides of the event in the story, and about a quarter (n = 93, 26 percent) of the published stories did not present two sides of the event. As for the sourcing use value, the overwhelming majority (n = 315, 87.9 percent) had two or more sources, just over a tenth (n = 41, 11. 5 percent) had one source, and very few stories (n= 2, 0.6 percent) did not cite any sources (See Tables 7, 8, and 9).</w:t>
      </w:r>
      <w:r w:rsidRPr="00F34593">
        <w:t xml:space="preserve"> </w:t>
      </w:r>
      <w:r w:rsidRPr="00EA240D">
        <w:rPr>
          <w:rFonts w:ascii="Times New Roman" w:hAnsi="Times New Roman"/>
        </w:rPr>
        <w:t>Factuality is the last value in the professional model. The AJA tended to be a fact-based news website. Over half (n = 206, 57.5 percent) of the analyzed stories presented all facts before an opinion was presented, but in more than a quarter (n = 96, 26.8 percent) of these stories an opinion was presented before any facts, and about a sixth (n = 56, 15.6 percent) of the published stories presented opinion before all facts were presented (See Table 10).</w:t>
      </w:r>
    </w:p>
    <w:p w:rsidR="00BC041E" w:rsidRPr="00EA240D" w:rsidRDefault="00BC041E" w:rsidP="00BC041E">
      <w:pPr>
        <w:rPr>
          <w:rFonts w:ascii="Times New Roman" w:hAnsi="Times New Roman"/>
          <w:b/>
          <w:bCs/>
        </w:rPr>
      </w:pPr>
      <w:proofErr w:type="gramStart"/>
      <w:r w:rsidRPr="00EA240D">
        <w:rPr>
          <w:rFonts w:ascii="Times New Roman" w:hAnsi="Times New Roman"/>
          <w:b/>
          <w:bCs/>
        </w:rPr>
        <w:t>Table 7.</w:t>
      </w:r>
      <w:proofErr w:type="gramEnd"/>
      <w:r w:rsidRPr="00EA240D">
        <w:rPr>
          <w:rFonts w:ascii="Times New Roman" w:hAnsi="Times New Roman"/>
          <w:b/>
          <w:bCs/>
        </w:rPr>
        <w:t xml:space="preserve"> Objectivity Value in AJA and AJE</w:t>
      </w:r>
      <w:r w:rsidRPr="00EA240D">
        <w:rPr>
          <w:rFonts w:ascii="Times New Roman" w:hAnsi="Times New Roman"/>
          <w:b/>
          <w:bCs/>
          <w:i/>
          <w:iCs/>
        </w:rPr>
        <w:t xml:space="preserve"> </w:t>
      </w:r>
    </w:p>
    <w:tbl>
      <w:tblPr>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1068"/>
        <w:gridCol w:w="238"/>
        <w:gridCol w:w="950"/>
        <w:gridCol w:w="1186"/>
        <w:gridCol w:w="950"/>
        <w:gridCol w:w="792"/>
        <w:gridCol w:w="970"/>
      </w:tblGrid>
      <w:tr w:rsidR="00BC041E" w:rsidRPr="00EA240D" w:rsidTr="00210C7E">
        <w:trPr>
          <w:trHeight w:val="387"/>
        </w:trPr>
        <w:tc>
          <w:tcPr>
            <w:tcW w:w="1872" w:type="dxa"/>
            <w:tcBorders>
              <w:left w:val="nil"/>
              <w:bottom w:val="nil"/>
              <w:right w:val="nil"/>
            </w:tcBorders>
            <w:shd w:val="clear" w:color="auto" w:fill="auto"/>
          </w:tcPr>
          <w:p w:rsidR="00BC041E" w:rsidRPr="00210C7E" w:rsidRDefault="00BC041E" w:rsidP="00BC041E">
            <w:pPr>
              <w:spacing w:line="276" w:lineRule="auto"/>
              <w:rPr>
                <w:rFonts w:ascii="Times New Roman" w:hAnsi="Times New Roman"/>
                <w:sz w:val="18"/>
                <w:szCs w:val="18"/>
              </w:rPr>
            </w:pPr>
          </w:p>
        </w:tc>
        <w:tc>
          <w:tcPr>
            <w:tcW w:w="1068" w:type="dxa"/>
            <w:tcBorders>
              <w:left w:val="nil"/>
              <w:bottom w:val="nil"/>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AJA (N=358)</w:t>
            </w:r>
          </w:p>
        </w:tc>
        <w:tc>
          <w:tcPr>
            <w:tcW w:w="1187" w:type="dxa"/>
            <w:gridSpan w:val="2"/>
            <w:tcBorders>
              <w:left w:val="nil"/>
              <w:bottom w:val="nil"/>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p>
        </w:tc>
        <w:tc>
          <w:tcPr>
            <w:tcW w:w="1186" w:type="dxa"/>
            <w:tcBorders>
              <w:left w:val="nil"/>
              <w:bottom w:val="nil"/>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AJE</w:t>
            </w:r>
          </w:p>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(N=234)</w:t>
            </w:r>
          </w:p>
        </w:tc>
        <w:tc>
          <w:tcPr>
            <w:tcW w:w="950" w:type="dxa"/>
            <w:tcBorders>
              <w:left w:val="nil"/>
              <w:bottom w:val="nil"/>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p>
        </w:tc>
        <w:tc>
          <w:tcPr>
            <w:tcW w:w="1762" w:type="dxa"/>
            <w:gridSpan w:val="2"/>
            <w:tcBorders>
              <w:left w:val="nil"/>
              <w:bottom w:val="nil"/>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AJA &amp; AJE (N= 592)</w:t>
            </w:r>
          </w:p>
        </w:tc>
      </w:tr>
      <w:tr w:rsidR="00BC041E" w:rsidRPr="00EA240D" w:rsidTr="00210C7E">
        <w:trPr>
          <w:trHeight w:val="382"/>
        </w:trPr>
        <w:tc>
          <w:tcPr>
            <w:tcW w:w="1872" w:type="dxa"/>
            <w:tcBorders>
              <w:top w:val="nil"/>
              <w:left w:val="nil"/>
              <w:bottom w:val="single" w:sz="4" w:space="0" w:color="auto"/>
              <w:right w:val="nil"/>
            </w:tcBorders>
            <w:shd w:val="clear" w:color="auto" w:fill="auto"/>
          </w:tcPr>
          <w:p w:rsidR="00BC041E" w:rsidRPr="00210C7E" w:rsidRDefault="00BC041E" w:rsidP="00BC041E">
            <w:pPr>
              <w:spacing w:line="276" w:lineRule="auto"/>
              <w:rPr>
                <w:rFonts w:ascii="Times New Roman" w:hAnsi="Times New Roman"/>
                <w:b/>
                <w:bCs/>
                <w:sz w:val="18"/>
                <w:szCs w:val="18"/>
              </w:rPr>
            </w:pPr>
            <w:r w:rsidRPr="00210C7E">
              <w:rPr>
                <w:rFonts w:ascii="Times New Roman" w:hAnsi="Times New Roman"/>
                <w:b/>
                <w:bCs/>
                <w:sz w:val="18"/>
                <w:szCs w:val="18"/>
              </w:rPr>
              <w:t xml:space="preserve">Objectivity </w:t>
            </w:r>
          </w:p>
        </w:tc>
        <w:tc>
          <w:tcPr>
            <w:tcW w:w="1306" w:type="dxa"/>
            <w:gridSpan w:val="2"/>
            <w:tcBorders>
              <w:top w:val="nil"/>
              <w:left w:val="nil"/>
              <w:bottom w:val="single" w:sz="4" w:space="0" w:color="auto"/>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Frequency</w:t>
            </w:r>
          </w:p>
        </w:tc>
        <w:tc>
          <w:tcPr>
            <w:tcW w:w="950" w:type="dxa"/>
            <w:tcBorders>
              <w:top w:val="nil"/>
              <w:left w:val="nil"/>
              <w:bottom w:val="single" w:sz="4" w:space="0" w:color="auto"/>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Percent</w:t>
            </w:r>
          </w:p>
        </w:tc>
        <w:tc>
          <w:tcPr>
            <w:tcW w:w="1186" w:type="dxa"/>
            <w:tcBorders>
              <w:top w:val="nil"/>
              <w:left w:val="nil"/>
              <w:bottom w:val="single" w:sz="4" w:space="0" w:color="auto"/>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Frequency</w:t>
            </w:r>
          </w:p>
        </w:tc>
        <w:tc>
          <w:tcPr>
            <w:tcW w:w="950" w:type="dxa"/>
            <w:tcBorders>
              <w:top w:val="nil"/>
              <w:left w:val="nil"/>
              <w:bottom w:val="single" w:sz="4" w:space="0" w:color="auto"/>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Percent</w:t>
            </w:r>
          </w:p>
        </w:tc>
        <w:tc>
          <w:tcPr>
            <w:tcW w:w="792" w:type="dxa"/>
            <w:tcBorders>
              <w:top w:val="nil"/>
              <w:left w:val="nil"/>
              <w:bottom w:val="single" w:sz="4" w:space="0" w:color="auto"/>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Total</w:t>
            </w:r>
          </w:p>
        </w:tc>
        <w:tc>
          <w:tcPr>
            <w:tcW w:w="969" w:type="dxa"/>
            <w:tcBorders>
              <w:top w:val="nil"/>
              <w:left w:val="nil"/>
              <w:bottom w:val="single" w:sz="4" w:space="0" w:color="auto"/>
              <w:right w:val="nil"/>
            </w:tcBorders>
            <w:shd w:val="clear" w:color="auto" w:fill="auto"/>
          </w:tcPr>
          <w:p w:rsidR="00BC041E" w:rsidRPr="00210C7E" w:rsidRDefault="00BC041E" w:rsidP="00BC041E">
            <w:pPr>
              <w:spacing w:line="276" w:lineRule="auto"/>
              <w:jc w:val="center"/>
              <w:rPr>
                <w:rFonts w:ascii="Times New Roman" w:hAnsi="Times New Roman"/>
                <w:b/>
                <w:bCs/>
                <w:sz w:val="18"/>
                <w:szCs w:val="18"/>
              </w:rPr>
            </w:pPr>
            <w:r w:rsidRPr="00210C7E">
              <w:rPr>
                <w:rFonts w:ascii="Times New Roman" w:hAnsi="Times New Roman"/>
                <w:b/>
                <w:bCs/>
                <w:sz w:val="18"/>
                <w:szCs w:val="18"/>
              </w:rPr>
              <w:t>percent</w:t>
            </w:r>
          </w:p>
        </w:tc>
      </w:tr>
      <w:tr w:rsidR="00BC041E" w:rsidRPr="00EA240D" w:rsidTr="00210C7E">
        <w:trPr>
          <w:trHeight w:val="315"/>
        </w:trPr>
        <w:tc>
          <w:tcPr>
            <w:tcW w:w="1872" w:type="dxa"/>
            <w:tcBorders>
              <w:top w:val="single" w:sz="4" w:space="0" w:color="auto"/>
              <w:left w:val="nil"/>
              <w:bottom w:val="nil"/>
              <w:right w:val="nil"/>
            </w:tcBorders>
            <w:shd w:val="clear" w:color="auto" w:fill="auto"/>
            <w:vAlign w:val="center"/>
          </w:tcPr>
          <w:p w:rsidR="00BC041E" w:rsidRPr="00210C7E" w:rsidRDefault="00BC041E" w:rsidP="00BC041E">
            <w:pPr>
              <w:rPr>
                <w:rFonts w:ascii="Times New Roman" w:hAnsi="Times New Roman"/>
                <w:b/>
                <w:bCs/>
                <w:sz w:val="18"/>
                <w:szCs w:val="18"/>
              </w:rPr>
            </w:pPr>
            <w:r w:rsidRPr="00210C7E">
              <w:rPr>
                <w:rFonts w:ascii="Times New Roman" w:hAnsi="Times New Roman"/>
                <w:b/>
                <w:bCs/>
                <w:sz w:val="18"/>
                <w:szCs w:val="18"/>
              </w:rPr>
              <w:t xml:space="preserve">No attribution </w:t>
            </w:r>
          </w:p>
        </w:tc>
        <w:tc>
          <w:tcPr>
            <w:tcW w:w="1306" w:type="dxa"/>
            <w:gridSpan w:val="2"/>
            <w:tcBorders>
              <w:top w:val="single" w:sz="4" w:space="0" w:color="auto"/>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21</w:t>
            </w:r>
          </w:p>
        </w:tc>
        <w:tc>
          <w:tcPr>
            <w:tcW w:w="950" w:type="dxa"/>
            <w:tcBorders>
              <w:top w:val="single" w:sz="4" w:space="0" w:color="auto"/>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5.9%</w:t>
            </w:r>
          </w:p>
        </w:tc>
        <w:tc>
          <w:tcPr>
            <w:tcW w:w="1186" w:type="dxa"/>
            <w:tcBorders>
              <w:top w:val="single" w:sz="4" w:space="0" w:color="auto"/>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9</w:t>
            </w:r>
          </w:p>
        </w:tc>
        <w:tc>
          <w:tcPr>
            <w:tcW w:w="950" w:type="dxa"/>
            <w:tcBorders>
              <w:top w:val="single" w:sz="4" w:space="0" w:color="auto"/>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3.8%</w:t>
            </w:r>
          </w:p>
        </w:tc>
        <w:tc>
          <w:tcPr>
            <w:tcW w:w="792" w:type="dxa"/>
            <w:tcBorders>
              <w:top w:val="single" w:sz="4" w:space="0" w:color="auto"/>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30</w:t>
            </w:r>
          </w:p>
        </w:tc>
        <w:tc>
          <w:tcPr>
            <w:tcW w:w="969" w:type="dxa"/>
            <w:tcBorders>
              <w:top w:val="single" w:sz="4" w:space="0" w:color="auto"/>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5.1%</w:t>
            </w:r>
          </w:p>
        </w:tc>
      </w:tr>
      <w:tr w:rsidR="00BC041E" w:rsidRPr="00EA240D" w:rsidTr="00210C7E">
        <w:trPr>
          <w:trHeight w:val="309"/>
        </w:trPr>
        <w:tc>
          <w:tcPr>
            <w:tcW w:w="1872" w:type="dxa"/>
            <w:tcBorders>
              <w:top w:val="nil"/>
              <w:left w:val="nil"/>
              <w:bottom w:val="nil"/>
              <w:right w:val="nil"/>
            </w:tcBorders>
            <w:shd w:val="clear" w:color="auto" w:fill="auto"/>
            <w:vAlign w:val="center"/>
          </w:tcPr>
          <w:p w:rsidR="00BC041E" w:rsidRPr="00210C7E" w:rsidRDefault="00BC041E" w:rsidP="00BC041E">
            <w:pPr>
              <w:rPr>
                <w:rFonts w:ascii="Times New Roman" w:hAnsi="Times New Roman"/>
                <w:b/>
                <w:bCs/>
                <w:sz w:val="18"/>
                <w:szCs w:val="18"/>
              </w:rPr>
            </w:pPr>
            <w:r w:rsidRPr="00210C7E">
              <w:rPr>
                <w:rFonts w:ascii="Times New Roman" w:hAnsi="Times New Roman"/>
                <w:b/>
                <w:bCs/>
                <w:sz w:val="18"/>
                <w:szCs w:val="18"/>
              </w:rPr>
              <w:t xml:space="preserve">Partial attribution </w:t>
            </w:r>
          </w:p>
        </w:tc>
        <w:tc>
          <w:tcPr>
            <w:tcW w:w="1306" w:type="dxa"/>
            <w:gridSpan w:val="2"/>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168</w:t>
            </w:r>
          </w:p>
        </w:tc>
        <w:tc>
          <w:tcPr>
            <w:tcW w:w="950"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46.9%</w:t>
            </w:r>
          </w:p>
        </w:tc>
        <w:tc>
          <w:tcPr>
            <w:tcW w:w="1186"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101</w:t>
            </w:r>
          </w:p>
        </w:tc>
        <w:tc>
          <w:tcPr>
            <w:tcW w:w="950"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43.2%</w:t>
            </w:r>
          </w:p>
        </w:tc>
        <w:tc>
          <w:tcPr>
            <w:tcW w:w="792"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269</w:t>
            </w:r>
          </w:p>
        </w:tc>
        <w:tc>
          <w:tcPr>
            <w:tcW w:w="969"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45.4%</w:t>
            </w:r>
          </w:p>
        </w:tc>
      </w:tr>
      <w:tr w:rsidR="00BC041E" w:rsidRPr="00EA240D" w:rsidTr="00210C7E">
        <w:trPr>
          <w:trHeight w:val="407"/>
        </w:trPr>
        <w:tc>
          <w:tcPr>
            <w:tcW w:w="1872" w:type="dxa"/>
            <w:tcBorders>
              <w:top w:val="nil"/>
              <w:left w:val="nil"/>
              <w:bottom w:val="nil"/>
              <w:right w:val="nil"/>
            </w:tcBorders>
            <w:shd w:val="clear" w:color="auto" w:fill="auto"/>
            <w:vAlign w:val="center"/>
          </w:tcPr>
          <w:p w:rsidR="00BC041E" w:rsidRPr="00210C7E" w:rsidRDefault="00BC041E" w:rsidP="00BC041E">
            <w:pPr>
              <w:rPr>
                <w:rFonts w:ascii="Times New Roman" w:hAnsi="Times New Roman"/>
                <w:b/>
                <w:bCs/>
                <w:sz w:val="18"/>
                <w:szCs w:val="18"/>
              </w:rPr>
            </w:pPr>
            <w:r w:rsidRPr="00210C7E">
              <w:rPr>
                <w:rFonts w:ascii="Times New Roman" w:hAnsi="Times New Roman"/>
                <w:b/>
                <w:bCs/>
                <w:sz w:val="18"/>
                <w:szCs w:val="18"/>
              </w:rPr>
              <w:t xml:space="preserve">Full attribution </w:t>
            </w:r>
          </w:p>
        </w:tc>
        <w:tc>
          <w:tcPr>
            <w:tcW w:w="1306" w:type="dxa"/>
            <w:gridSpan w:val="2"/>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169</w:t>
            </w:r>
          </w:p>
        </w:tc>
        <w:tc>
          <w:tcPr>
            <w:tcW w:w="950"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47.2%</w:t>
            </w:r>
          </w:p>
        </w:tc>
        <w:tc>
          <w:tcPr>
            <w:tcW w:w="1186"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124</w:t>
            </w:r>
          </w:p>
        </w:tc>
        <w:tc>
          <w:tcPr>
            <w:tcW w:w="950"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53%</w:t>
            </w:r>
          </w:p>
        </w:tc>
        <w:tc>
          <w:tcPr>
            <w:tcW w:w="792"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293</w:t>
            </w:r>
          </w:p>
        </w:tc>
        <w:tc>
          <w:tcPr>
            <w:tcW w:w="969" w:type="dxa"/>
            <w:tcBorders>
              <w:top w:val="nil"/>
              <w:left w:val="nil"/>
              <w:bottom w:val="nil"/>
              <w:right w:val="nil"/>
            </w:tcBorders>
            <w:shd w:val="clear" w:color="auto" w:fill="auto"/>
            <w:vAlign w:val="center"/>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49.5%</w:t>
            </w:r>
          </w:p>
        </w:tc>
      </w:tr>
      <w:tr w:rsidR="00BC041E" w:rsidRPr="00EA240D" w:rsidTr="00210C7E">
        <w:trPr>
          <w:trHeight w:val="408"/>
        </w:trPr>
        <w:tc>
          <w:tcPr>
            <w:tcW w:w="1872" w:type="dxa"/>
            <w:tcBorders>
              <w:top w:val="single" w:sz="4" w:space="0" w:color="auto"/>
              <w:left w:val="nil"/>
              <w:bottom w:val="single" w:sz="4" w:space="0" w:color="auto"/>
              <w:right w:val="nil"/>
            </w:tcBorders>
            <w:shd w:val="clear" w:color="auto" w:fill="auto"/>
          </w:tcPr>
          <w:p w:rsidR="00BC041E" w:rsidRPr="00210C7E" w:rsidRDefault="00BC041E" w:rsidP="00BC041E">
            <w:pPr>
              <w:rPr>
                <w:rFonts w:ascii="Times New Roman" w:hAnsi="Times New Roman"/>
                <w:b/>
                <w:bCs/>
                <w:sz w:val="18"/>
                <w:szCs w:val="18"/>
              </w:rPr>
            </w:pPr>
            <w:r w:rsidRPr="00210C7E">
              <w:rPr>
                <w:rFonts w:ascii="Times New Roman" w:hAnsi="Times New Roman"/>
                <w:b/>
                <w:bCs/>
                <w:sz w:val="18"/>
                <w:szCs w:val="18"/>
              </w:rPr>
              <w:t xml:space="preserve">Total </w:t>
            </w:r>
          </w:p>
        </w:tc>
        <w:tc>
          <w:tcPr>
            <w:tcW w:w="1306" w:type="dxa"/>
            <w:gridSpan w:val="2"/>
            <w:tcBorders>
              <w:top w:val="single" w:sz="4" w:space="0" w:color="auto"/>
              <w:left w:val="nil"/>
              <w:bottom w:val="single" w:sz="4" w:space="0" w:color="auto"/>
              <w:right w:val="nil"/>
            </w:tcBorders>
            <w:shd w:val="clear" w:color="auto" w:fill="auto"/>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358</w:t>
            </w:r>
          </w:p>
        </w:tc>
        <w:tc>
          <w:tcPr>
            <w:tcW w:w="950" w:type="dxa"/>
            <w:tcBorders>
              <w:top w:val="single" w:sz="4" w:space="0" w:color="auto"/>
              <w:left w:val="nil"/>
              <w:bottom w:val="single" w:sz="4" w:space="0" w:color="auto"/>
              <w:right w:val="nil"/>
            </w:tcBorders>
            <w:shd w:val="clear" w:color="auto" w:fill="auto"/>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100</w:t>
            </w:r>
          </w:p>
        </w:tc>
        <w:tc>
          <w:tcPr>
            <w:tcW w:w="1186" w:type="dxa"/>
            <w:tcBorders>
              <w:top w:val="single" w:sz="4" w:space="0" w:color="auto"/>
              <w:left w:val="nil"/>
              <w:bottom w:val="single" w:sz="4" w:space="0" w:color="auto"/>
              <w:right w:val="nil"/>
            </w:tcBorders>
            <w:shd w:val="clear" w:color="auto" w:fill="auto"/>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234</w:t>
            </w:r>
          </w:p>
        </w:tc>
        <w:tc>
          <w:tcPr>
            <w:tcW w:w="950" w:type="dxa"/>
            <w:tcBorders>
              <w:top w:val="single" w:sz="4" w:space="0" w:color="auto"/>
              <w:left w:val="nil"/>
              <w:bottom w:val="single" w:sz="4" w:space="0" w:color="auto"/>
              <w:right w:val="nil"/>
            </w:tcBorders>
            <w:shd w:val="clear" w:color="auto" w:fill="auto"/>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100</w:t>
            </w:r>
          </w:p>
        </w:tc>
        <w:tc>
          <w:tcPr>
            <w:tcW w:w="792" w:type="dxa"/>
            <w:tcBorders>
              <w:top w:val="single" w:sz="4" w:space="0" w:color="auto"/>
              <w:left w:val="nil"/>
              <w:bottom w:val="single" w:sz="4" w:space="0" w:color="auto"/>
              <w:right w:val="nil"/>
            </w:tcBorders>
            <w:shd w:val="clear" w:color="auto" w:fill="auto"/>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592</w:t>
            </w:r>
          </w:p>
        </w:tc>
        <w:tc>
          <w:tcPr>
            <w:tcW w:w="969" w:type="dxa"/>
            <w:tcBorders>
              <w:top w:val="single" w:sz="4" w:space="0" w:color="auto"/>
              <w:left w:val="nil"/>
              <w:bottom w:val="single" w:sz="4" w:space="0" w:color="auto"/>
              <w:right w:val="nil"/>
            </w:tcBorders>
            <w:shd w:val="clear" w:color="auto" w:fill="auto"/>
          </w:tcPr>
          <w:p w:rsidR="00BC041E" w:rsidRPr="00210C7E" w:rsidRDefault="00BC041E" w:rsidP="00BC041E">
            <w:pPr>
              <w:jc w:val="center"/>
              <w:rPr>
                <w:rFonts w:ascii="Times New Roman" w:hAnsi="Times New Roman"/>
                <w:sz w:val="18"/>
                <w:szCs w:val="18"/>
              </w:rPr>
            </w:pPr>
            <w:r w:rsidRPr="00210C7E">
              <w:rPr>
                <w:rFonts w:ascii="Times New Roman" w:hAnsi="Times New Roman"/>
                <w:sz w:val="18"/>
                <w:szCs w:val="18"/>
              </w:rPr>
              <w:t>100</w:t>
            </w:r>
          </w:p>
        </w:tc>
      </w:tr>
    </w:tbl>
    <w:p w:rsidR="00BC041E" w:rsidRDefault="00BC041E" w:rsidP="00BC041E">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2.537</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.281</w:t>
      </w:r>
    </w:p>
    <w:p w:rsidR="00BC041E" w:rsidRPr="00EA240D" w:rsidRDefault="00BC041E" w:rsidP="00BC041E">
      <w:pPr>
        <w:rPr>
          <w:rFonts w:ascii="Times New Roman" w:hAnsi="Times New Roman"/>
          <w:b/>
          <w:bCs/>
        </w:rPr>
      </w:pPr>
      <w:proofErr w:type="gramStart"/>
      <w:r w:rsidRPr="00EA240D">
        <w:rPr>
          <w:rFonts w:ascii="Times New Roman" w:hAnsi="Times New Roman"/>
          <w:b/>
          <w:bCs/>
        </w:rPr>
        <w:lastRenderedPageBreak/>
        <w:t>Table 8.</w:t>
      </w:r>
      <w:proofErr w:type="gramEnd"/>
      <w:r w:rsidRPr="00EA240D">
        <w:rPr>
          <w:rFonts w:ascii="Times New Roman" w:hAnsi="Times New Roman"/>
          <w:b/>
          <w:bCs/>
        </w:rPr>
        <w:t xml:space="preserve"> Fairness Value in AJA and AJE</w:t>
      </w:r>
      <w:r w:rsidRPr="00EA240D">
        <w:rPr>
          <w:rFonts w:ascii="Times New Roman" w:hAnsi="Times New Roman"/>
          <w:b/>
          <w:bCs/>
          <w:i/>
          <w:iCs/>
        </w:rPr>
        <w:t xml:space="preserve"> </w:t>
      </w:r>
    </w:p>
    <w:tbl>
      <w:tblPr>
        <w:tblW w:w="8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8"/>
        <w:gridCol w:w="947"/>
        <w:gridCol w:w="474"/>
        <w:gridCol w:w="947"/>
        <w:gridCol w:w="1183"/>
        <w:gridCol w:w="947"/>
        <w:gridCol w:w="790"/>
        <w:gridCol w:w="966"/>
      </w:tblGrid>
      <w:tr w:rsidR="00BC041E" w:rsidRPr="00EA240D" w:rsidTr="00C30635">
        <w:trPr>
          <w:trHeight w:val="471"/>
        </w:trPr>
        <w:tc>
          <w:tcPr>
            <w:tcW w:w="1748"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sz w:val="20"/>
                <w:szCs w:val="20"/>
              </w:rPr>
            </w:pPr>
          </w:p>
        </w:tc>
        <w:tc>
          <w:tcPr>
            <w:tcW w:w="947"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(N=358)</w:t>
            </w:r>
          </w:p>
        </w:tc>
        <w:tc>
          <w:tcPr>
            <w:tcW w:w="1421" w:type="dxa"/>
            <w:gridSpan w:val="2"/>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183"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AJE</w:t>
            </w:r>
          </w:p>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(N=234)</w:t>
            </w:r>
          </w:p>
        </w:tc>
        <w:tc>
          <w:tcPr>
            <w:tcW w:w="947"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756" w:type="dxa"/>
            <w:gridSpan w:val="2"/>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&amp; AJE (N= 592)</w:t>
            </w:r>
          </w:p>
        </w:tc>
      </w:tr>
      <w:tr w:rsidR="00BC041E" w:rsidRPr="00EA240D" w:rsidTr="00C30635">
        <w:trPr>
          <w:trHeight w:val="466"/>
        </w:trPr>
        <w:tc>
          <w:tcPr>
            <w:tcW w:w="1748"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 xml:space="preserve">Fairness </w:t>
            </w:r>
          </w:p>
        </w:tc>
        <w:tc>
          <w:tcPr>
            <w:tcW w:w="1421" w:type="dxa"/>
            <w:gridSpan w:val="2"/>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 xml:space="preserve">Frequency </w:t>
            </w:r>
          </w:p>
        </w:tc>
        <w:tc>
          <w:tcPr>
            <w:tcW w:w="947"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1183"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Frequency</w:t>
            </w:r>
          </w:p>
        </w:tc>
        <w:tc>
          <w:tcPr>
            <w:tcW w:w="947"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790"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Total</w:t>
            </w:r>
          </w:p>
        </w:tc>
        <w:tc>
          <w:tcPr>
            <w:tcW w:w="966"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percent</w:t>
            </w:r>
          </w:p>
        </w:tc>
      </w:tr>
      <w:tr w:rsidR="00BC041E" w:rsidRPr="00EA240D" w:rsidTr="00C30635">
        <w:trPr>
          <w:trHeight w:val="795"/>
        </w:trPr>
        <w:tc>
          <w:tcPr>
            <w:tcW w:w="1748"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 xml:space="preserve">No two sides  </w:t>
            </w:r>
          </w:p>
        </w:tc>
        <w:tc>
          <w:tcPr>
            <w:tcW w:w="1421" w:type="dxa"/>
            <w:gridSpan w:val="2"/>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93</w:t>
            </w:r>
          </w:p>
        </w:tc>
        <w:tc>
          <w:tcPr>
            <w:tcW w:w="947"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26%</w:t>
            </w:r>
          </w:p>
        </w:tc>
        <w:tc>
          <w:tcPr>
            <w:tcW w:w="1183"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68</w:t>
            </w:r>
          </w:p>
        </w:tc>
        <w:tc>
          <w:tcPr>
            <w:tcW w:w="947"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29.1%</w:t>
            </w:r>
          </w:p>
        </w:tc>
        <w:tc>
          <w:tcPr>
            <w:tcW w:w="790"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161</w:t>
            </w:r>
          </w:p>
        </w:tc>
        <w:tc>
          <w:tcPr>
            <w:tcW w:w="966"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27.2%</w:t>
            </w:r>
          </w:p>
        </w:tc>
      </w:tr>
      <w:tr w:rsidR="00BC041E" w:rsidRPr="00EA240D" w:rsidTr="00C30635">
        <w:trPr>
          <w:trHeight w:val="376"/>
        </w:trPr>
        <w:tc>
          <w:tcPr>
            <w:tcW w:w="1748" w:type="dxa"/>
            <w:tcBorders>
              <w:top w:val="nil"/>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 xml:space="preserve">Presents two sides </w:t>
            </w:r>
          </w:p>
        </w:tc>
        <w:tc>
          <w:tcPr>
            <w:tcW w:w="1421" w:type="dxa"/>
            <w:gridSpan w:val="2"/>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265</w:t>
            </w:r>
          </w:p>
        </w:tc>
        <w:tc>
          <w:tcPr>
            <w:tcW w:w="947"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74%</w:t>
            </w:r>
          </w:p>
        </w:tc>
        <w:tc>
          <w:tcPr>
            <w:tcW w:w="1183"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166</w:t>
            </w:r>
          </w:p>
        </w:tc>
        <w:tc>
          <w:tcPr>
            <w:tcW w:w="947"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70.9%</w:t>
            </w:r>
          </w:p>
        </w:tc>
        <w:tc>
          <w:tcPr>
            <w:tcW w:w="790"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431</w:t>
            </w:r>
          </w:p>
        </w:tc>
        <w:tc>
          <w:tcPr>
            <w:tcW w:w="966"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72.8%</w:t>
            </w:r>
          </w:p>
        </w:tc>
      </w:tr>
      <w:tr w:rsidR="00BC041E" w:rsidRPr="00EA240D" w:rsidTr="00C30635">
        <w:trPr>
          <w:trHeight w:val="498"/>
        </w:trPr>
        <w:tc>
          <w:tcPr>
            <w:tcW w:w="1748" w:type="dxa"/>
            <w:tcBorders>
              <w:top w:val="single" w:sz="4" w:space="0" w:color="auto"/>
              <w:left w:val="nil"/>
              <w:bottom w:val="single" w:sz="4" w:space="0" w:color="auto"/>
              <w:right w:val="nil"/>
            </w:tcBorders>
            <w:shd w:val="clear" w:color="auto" w:fill="auto"/>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Total </w:t>
            </w:r>
          </w:p>
        </w:tc>
        <w:tc>
          <w:tcPr>
            <w:tcW w:w="1421" w:type="dxa"/>
            <w:gridSpan w:val="2"/>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358</w:t>
            </w:r>
          </w:p>
        </w:tc>
        <w:tc>
          <w:tcPr>
            <w:tcW w:w="947"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1183"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234</w:t>
            </w:r>
          </w:p>
        </w:tc>
        <w:tc>
          <w:tcPr>
            <w:tcW w:w="947"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790"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592</w:t>
            </w:r>
          </w:p>
        </w:tc>
        <w:tc>
          <w:tcPr>
            <w:tcW w:w="966"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r>
    </w:tbl>
    <w:p w:rsidR="00BC041E" w:rsidRPr="005F3C66" w:rsidRDefault="00BC041E" w:rsidP="00BC041E">
      <w:pPr>
        <w:contextualSpacing/>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 .</w:t>
      </w:r>
      <w:r w:rsidRPr="00EA240D">
        <w:rPr>
          <w:rFonts w:ascii="Times New Roman" w:hAnsi="Times New Roman"/>
          <w:bCs/>
          <w:color w:val="000000"/>
          <w:szCs w:val="28"/>
        </w:rPr>
        <w:t>0679</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 .410</w:t>
      </w:r>
    </w:p>
    <w:p w:rsidR="00BC041E" w:rsidRPr="00EA240D" w:rsidRDefault="00BC041E" w:rsidP="00BC041E">
      <w:pPr>
        <w:rPr>
          <w:rFonts w:ascii="Times New Roman" w:hAnsi="Times New Roman"/>
          <w:b/>
          <w:bCs/>
        </w:rPr>
      </w:pPr>
      <w:proofErr w:type="gramStart"/>
      <w:r w:rsidRPr="00EA240D">
        <w:rPr>
          <w:rFonts w:ascii="Times New Roman" w:hAnsi="Times New Roman"/>
          <w:b/>
          <w:bCs/>
        </w:rPr>
        <w:t>Table 9.</w:t>
      </w:r>
      <w:proofErr w:type="gramEnd"/>
      <w:r w:rsidRPr="00EA240D">
        <w:rPr>
          <w:rFonts w:ascii="Times New Roman" w:hAnsi="Times New Roman"/>
          <w:b/>
          <w:bCs/>
        </w:rPr>
        <w:t xml:space="preserve"> Sourcing Value in AJA and AJE</w:t>
      </w:r>
      <w:r w:rsidRPr="00EA240D">
        <w:rPr>
          <w:rFonts w:ascii="Times New Roman" w:hAnsi="Times New Roman"/>
          <w:b/>
          <w:bCs/>
          <w:i/>
          <w:iCs/>
        </w:rPr>
        <w:t xml:space="preserve"> </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6"/>
        <w:gridCol w:w="1181"/>
        <w:gridCol w:w="146"/>
        <w:gridCol w:w="799"/>
        <w:gridCol w:w="1181"/>
        <w:gridCol w:w="945"/>
        <w:gridCol w:w="1142"/>
        <w:gridCol w:w="965"/>
      </w:tblGrid>
      <w:tr w:rsidR="00BC041E" w:rsidRPr="00EA240D" w:rsidTr="00C30635">
        <w:trPr>
          <w:trHeight w:val="220"/>
        </w:trPr>
        <w:tc>
          <w:tcPr>
            <w:tcW w:w="1626"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181"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(N=358)</w:t>
            </w:r>
          </w:p>
        </w:tc>
        <w:tc>
          <w:tcPr>
            <w:tcW w:w="945" w:type="dxa"/>
            <w:gridSpan w:val="2"/>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181"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AJE (N=234)</w:t>
            </w:r>
          </w:p>
        </w:tc>
        <w:tc>
          <w:tcPr>
            <w:tcW w:w="945"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2107" w:type="dxa"/>
            <w:gridSpan w:val="2"/>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AJA &amp; AJE (N= 592)</w:t>
            </w:r>
          </w:p>
        </w:tc>
      </w:tr>
      <w:tr w:rsidR="00BC041E" w:rsidRPr="00EA240D" w:rsidTr="00C30635">
        <w:trPr>
          <w:trHeight w:val="449"/>
        </w:trPr>
        <w:tc>
          <w:tcPr>
            <w:tcW w:w="1626"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Sourcing citation</w:t>
            </w:r>
          </w:p>
        </w:tc>
        <w:tc>
          <w:tcPr>
            <w:tcW w:w="1181"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 xml:space="preserve">Frequency </w:t>
            </w:r>
          </w:p>
        </w:tc>
        <w:tc>
          <w:tcPr>
            <w:tcW w:w="945" w:type="dxa"/>
            <w:gridSpan w:val="2"/>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1181"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Frequency</w:t>
            </w:r>
          </w:p>
        </w:tc>
        <w:tc>
          <w:tcPr>
            <w:tcW w:w="945"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1142"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Total</w:t>
            </w:r>
          </w:p>
        </w:tc>
        <w:tc>
          <w:tcPr>
            <w:tcW w:w="964"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r>
      <w:tr w:rsidR="00BC041E" w:rsidRPr="00EA240D" w:rsidTr="00C30635">
        <w:trPr>
          <w:trHeight w:val="368"/>
        </w:trPr>
        <w:tc>
          <w:tcPr>
            <w:tcW w:w="1626"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 xml:space="preserve">No source cited </w:t>
            </w:r>
          </w:p>
        </w:tc>
        <w:tc>
          <w:tcPr>
            <w:tcW w:w="1327" w:type="dxa"/>
            <w:gridSpan w:val="2"/>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w:t>
            </w:r>
          </w:p>
        </w:tc>
        <w:tc>
          <w:tcPr>
            <w:tcW w:w="799"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0.6%</w:t>
            </w:r>
          </w:p>
        </w:tc>
        <w:tc>
          <w:tcPr>
            <w:tcW w:w="1181"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5</w:t>
            </w:r>
          </w:p>
        </w:tc>
        <w:tc>
          <w:tcPr>
            <w:tcW w:w="945"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2.1%</w:t>
            </w:r>
          </w:p>
        </w:tc>
        <w:tc>
          <w:tcPr>
            <w:tcW w:w="1142"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7</w:t>
            </w:r>
          </w:p>
        </w:tc>
        <w:tc>
          <w:tcPr>
            <w:tcW w:w="964"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1.2%</w:t>
            </w:r>
          </w:p>
        </w:tc>
      </w:tr>
      <w:tr w:rsidR="00BC041E" w:rsidRPr="00EA240D" w:rsidTr="00C30635">
        <w:trPr>
          <w:trHeight w:val="368"/>
        </w:trPr>
        <w:tc>
          <w:tcPr>
            <w:tcW w:w="1626" w:type="dxa"/>
            <w:tcBorders>
              <w:top w:val="nil"/>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Cite one source</w:t>
            </w:r>
          </w:p>
        </w:tc>
        <w:tc>
          <w:tcPr>
            <w:tcW w:w="1327" w:type="dxa"/>
            <w:gridSpan w:val="2"/>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41</w:t>
            </w:r>
          </w:p>
        </w:tc>
        <w:tc>
          <w:tcPr>
            <w:tcW w:w="799"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11.5%</w:t>
            </w:r>
          </w:p>
        </w:tc>
        <w:tc>
          <w:tcPr>
            <w:tcW w:w="118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26</w:t>
            </w:r>
          </w:p>
        </w:tc>
        <w:tc>
          <w:tcPr>
            <w:tcW w:w="945"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11.1%</w:t>
            </w:r>
          </w:p>
        </w:tc>
        <w:tc>
          <w:tcPr>
            <w:tcW w:w="114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67</w:t>
            </w:r>
          </w:p>
        </w:tc>
        <w:tc>
          <w:tcPr>
            <w:tcW w:w="964"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11.3%</w:t>
            </w:r>
          </w:p>
        </w:tc>
      </w:tr>
      <w:tr w:rsidR="00BC041E" w:rsidRPr="00EA240D" w:rsidTr="00C30635">
        <w:trPr>
          <w:trHeight w:val="368"/>
        </w:trPr>
        <w:tc>
          <w:tcPr>
            <w:tcW w:w="1626" w:type="dxa"/>
            <w:tcBorders>
              <w:top w:val="nil"/>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Pr>
                <w:rFonts w:ascii="Times New Roman" w:hAnsi="Times New Roman"/>
                <w:b/>
                <w:bCs/>
                <w:sz w:val="20"/>
                <w:szCs w:val="20"/>
              </w:rPr>
              <w:t>Cite</w:t>
            </w:r>
            <w:r w:rsidRPr="00EA240D">
              <w:rPr>
                <w:rFonts w:ascii="Times New Roman" w:hAnsi="Times New Roman"/>
                <w:b/>
                <w:bCs/>
                <w:sz w:val="20"/>
                <w:szCs w:val="20"/>
              </w:rPr>
              <w:t xml:space="preserve"> two sources</w:t>
            </w:r>
          </w:p>
        </w:tc>
        <w:tc>
          <w:tcPr>
            <w:tcW w:w="1327" w:type="dxa"/>
            <w:gridSpan w:val="2"/>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92</w:t>
            </w:r>
          </w:p>
        </w:tc>
        <w:tc>
          <w:tcPr>
            <w:tcW w:w="799"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25.7%</w:t>
            </w:r>
          </w:p>
        </w:tc>
        <w:tc>
          <w:tcPr>
            <w:tcW w:w="118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47</w:t>
            </w:r>
          </w:p>
        </w:tc>
        <w:tc>
          <w:tcPr>
            <w:tcW w:w="945"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20.1%</w:t>
            </w:r>
          </w:p>
        </w:tc>
        <w:tc>
          <w:tcPr>
            <w:tcW w:w="114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139</w:t>
            </w:r>
          </w:p>
        </w:tc>
        <w:tc>
          <w:tcPr>
            <w:tcW w:w="964"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23.5%</w:t>
            </w:r>
          </w:p>
        </w:tc>
      </w:tr>
      <w:tr w:rsidR="00BC041E" w:rsidRPr="00EA240D" w:rsidTr="00C30635">
        <w:trPr>
          <w:trHeight w:val="362"/>
        </w:trPr>
        <w:tc>
          <w:tcPr>
            <w:tcW w:w="1626" w:type="dxa"/>
            <w:tcBorders>
              <w:top w:val="nil"/>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Multiple source</w:t>
            </w:r>
            <w:r>
              <w:rPr>
                <w:rFonts w:ascii="Times New Roman" w:hAnsi="Times New Roman"/>
                <w:b/>
                <w:bCs/>
                <w:sz w:val="20"/>
                <w:szCs w:val="20"/>
              </w:rPr>
              <w:t>s</w:t>
            </w:r>
          </w:p>
        </w:tc>
        <w:tc>
          <w:tcPr>
            <w:tcW w:w="1327" w:type="dxa"/>
            <w:gridSpan w:val="2"/>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223</w:t>
            </w:r>
          </w:p>
        </w:tc>
        <w:tc>
          <w:tcPr>
            <w:tcW w:w="799"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62.2%</w:t>
            </w:r>
          </w:p>
        </w:tc>
        <w:tc>
          <w:tcPr>
            <w:tcW w:w="118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156</w:t>
            </w:r>
          </w:p>
        </w:tc>
        <w:tc>
          <w:tcPr>
            <w:tcW w:w="945"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66.7%</w:t>
            </w:r>
          </w:p>
        </w:tc>
        <w:tc>
          <w:tcPr>
            <w:tcW w:w="114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379</w:t>
            </w:r>
          </w:p>
        </w:tc>
        <w:tc>
          <w:tcPr>
            <w:tcW w:w="964"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64%</w:t>
            </w:r>
          </w:p>
        </w:tc>
      </w:tr>
      <w:tr w:rsidR="00BC041E" w:rsidRPr="00EA240D" w:rsidTr="00C30635">
        <w:trPr>
          <w:trHeight w:val="480"/>
        </w:trPr>
        <w:tc>
          <w:tcPr>
            <w:tcW w:w="1626" w:type="dxa"/>
            <w:tcBorders>
              <w:top w:val="single" w:sz="4" w:space="0" w:color="auto"/>
              <w:left w:val="nil"/>
              <w:bottom w:val="single" w:sz="4" w:space="0" w:color="auto"/>
              <w:right w:val="nil"/>
            </w:tcBorders>
            <w:shd w:val="clear" w:color="auto" w:fill="auto"/>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Total </w:t>
            </w:r>
          </w:p>
        </w:tc>
        <w:tc>
          <w:tcPr>
            <w:tcW w:w="1327" w:type="dxa"/>
            <w:gridSpan w:val="2"/>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358</w:t>
            </w:r>
          </w:p>
        </w:tc>
        <w:tc>
          <w:tcPr>
            <w:tcW w:w="799"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1181"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234</w:t>
            </w:r>
          </w:p>
        </w:tc>
        <w:tc>
          <w:tcPr>
            <w:tcW w:w="945"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1142"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592</w:t>
            </w:r>
          </w:p>
        </w:tc>
        <w:tc>
          <w:tcPr>
            <w:tcW w:w="964"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6.317</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=3, </w:t>
      </w:r>
      <w:r w:rsidRPr="00EA240D">
        <w:rPr>
          <w:rFonts w:ascii="Times New Roman" w:hAnsi="Times New Roman"/>
          <w:i/>
          <w:iCs/>
          <w:szCs w:val="28"/>
        </w:rPr>
        <w:t>p</w:t>
      </w:r>
      <w:r w:rsidRPr="00EA240D">
        <w:rPr>
          <w:rFonts w:ascii="Times New Roman" w:hAnsi="Times New Roman"/>
          <w:szCs w:val="28"/>
        </w:rPr>
        <w:t>. = .</w:t>
      </w:r>
      <w:r w:rsidRPr="00EA240D">
        <w:rPr>
          <w:rFonts w:ascii="Times New Roman" w:hAnsi="Times New Roman"/>
        </w:rPr>
        <w:t>150.</w:t>
      </w:r>
    </w:p>
    <w:p w:rsidR="00BC64A5" w:rsidRDefault="00BC64A5" w:rsidP="00BC041E">
      <w:pPr>
        <w:rPr>
          <w:rFonts w:ascii="Times New Roman" w:hAnsi="Times New Roman"/>
          <w:b/>
          <w:bCs/>
        </w:rPr>
      </w:pPr>
    </w:p>
    <w:p w:rsidR="00BC64A5" w:rsidRDefault="00BC64A5" w:rsidP="00BC041E">
      <w:pPr>
        <w:rPr>
          <w:rFonts w:ascii="Times New Roman" w:hAnsi="Times New Roman"/>
          <w:b/>
          <w:bCs/>
        </w:rPr>
      </w:pPr>
    </w:p>
    <w:p w:rsidR="00BC64A5" w:rsidRDefault="00BC64A5" w:rsidP="00BC041E">
      <w:pPr>
        <w:rPr>
          <w:rFonts w:ascii="Times New Roman" w:hAnsi="Times New Roman"/>
          <w:b/>
          <w:bCs/>
        </w:rPr>
      </w:pPr>
    </w:p>
    <w:p w:rsidR="00BC64A5" w:rsidRDefault="00BC64A5" w:rsidP="00BC041E">
      <w:pPr>
        <w:rPr>
          <w:rFonts w:ascii="Times New Roman" w:hAnsi="Times New Roman"/>
          <w:b/>
          <w:bCs/>
        </w:rPr>
      </w:pPr>
    </w:p>
    <w:p w:rsidR="00BC64A5" w:rsidRDefault="00BC64A5" w:rsidP="00BC041E">
      <w:pPr>
        <w:rPr>
          <w:rFonts w:ascii="Times New Roman" w:hAnsi="Times New Roman"/>
          <w:b/>
          <w:bCs/>
        </w:rPr>
      </w:pPr>
    </w:p>
    <w:p w:rsidR="00BC64A5" w:rsidRDefault="00BC64A5" w:rsidP="00BC041E">
      <w:pPr>
        <w:rPr>
          <w:rFonts w:ascii="Times New Roman" w:hAnsi="Times New Roman"/>
          <w:b/>
          <w:bCs/>
        </w:rPr>
      </w:pPr>
    </w:p>
    <w:p w:rsidR="00BC64A5" w:rsidRDefault="00BC64A5" w:rsidP="00BC041E">
      <w:pPr>
        <w:rPr>
          <w:rFonts w:ascii="Times New Roman" w:hAnsi="Times New Roman"/>
          <w:b/>
          <w:bCs/>
        </w:rPr>
      </w:pPr>
    </w:p>
    <w:p w:rsidR="00BC64A5" w:rsidRDefault="00BC64A5" w:rsidP="00BC041E">
      <w:pPr>
        <w:rPr>
          <w:rFonts w:ascii="Times New Roman" w:hAnsi="Times New Roman"/>
          <w:b/>
          <w:bCs/>
        </w:rPr>
      </w:pPr>
    </w:p>
    <w:p w:rsidR="00BC041E" w:rsidRPr="00EA240D" w:rsidRDefault="00BC041E" w:rsidP="00BC041E">
      <w:pPr>
        <w:rPr>
          <w:rFonts w:ascii="Times New Roman" w:hAnsi="Times New Roman"/>
          <w:b/>
          <w:bCs/>
        </w:rPr>
      </w:pPr>
      <w:proofErr w:type="gramStart"/>
      <w:r w:rsidRPr="00EA240D">
        <w:rPr>
          <w:rFonts w:ascii="Times New Roman" w:hAnsi="Times New Roman"/>
          <w:b/>
          <w:bCs/>
        </w:rPr>
        <w:lastRenderedPageBreak/>
        <w:t>Table 10.</w:t>
      </w:r>
      <w:proofErr w:type="gramEnd"/>
      <w:r w:rsidRPr="00EA240D">
        <w:rPr>
          <w:rFonts w:ascii="Times New Roman" w:hAnsi="Times New Roman"/>
          <w:b/>
          <w:bCs/>
        </w:rPr>
        <w:t xml:space="preserve"> Factuality Value in AJA and AJE </w:t>
      </w:r>
    </w:p>
    <w:tbl>
      <w:tblPr>
        <w:tblW w:w="7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79"/>
        <w:gridCol w:w="1171"/>
        <w:gridCol w:w="936"/>
        <w:gridCol w:w="1170"/>
        <w:gridCol w:w="936"/>
        <w:gridCol w:w="664"/>
        <w:gridCol w:w="955"/>
      </w:tblGrid>
      <w:tr w:rsidR="00BC041E" w:rsidRPr="00EA240D" w:rsidTr="00C30635">
        <w:trPr>
          <w:trHeight w:val="482"/>
        </w:trPr>
        <w:tc>
          <w:tcPr>
            <w:tcW w:w="2079"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171"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(N=358)</w:t>
            </w:r>
          </w:p>
        </w:tc>
        <w:tc>
          <w:tcPr>
            <w:tcW w:w="936"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170"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AJE</w:t>
            </w:r>
          </w:p>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(N=234)</w:t>
            </w:r>
          </w:p>
        </w:tc>
        <w:tc>
          <w:tcPr>
            <w:tcW w:w="936"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619" w:type="dxa"/>
            <w:gridSpan w:val="2"/>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&amp; AJE (N= 592)</w:t>
            </w:r>
          </w:p>
        </w:tc>
      </w:tr>
      <w:tr w:rsidR="00BC041E" w:rsidRPr="00EA240D" w:rsidTr="00C30635">
        <w:trPr>
          <w:trHeight w:val="477"/>
        </w:trPr>
        <w:tc>
          <w:tcPr>
            <w:tcW w:w="2079"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Factuality</w:t>
            </w:r>
          </w:p>
        </w:tc>
        <w:tc>
          <w:tcPr>
            <w:tcW w:w="1171"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 xml:space="preserve">Frequency </w:t>
            </w:r>
          </w:p>
        </w:tc>
        <w:tc>
          <w:tcPr>
            <w:tcW w:w="936"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1170"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Frequency</w:t>
            </w:r>
          </w:p>
        </w:tc>
        <w:tc>
          <w:tcPr>
            <w:tcW w:w="936"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664"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Total</w:t>
            </w:r>
          </w:p>
        </w:tc>
        <w:tc>
          <w:tcPr>
            <w:tcW w:w="955"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percent</w:t>
            </w:r>
          </w:p>
        </w:tc>
      </w:tr>
      <w:tr w:rsidR="00BC041E" w:rsidRPr="00EA240D" w:rsidTr="00C30635">
        <w:trPr>
          <w:trHeight w:val="724"/>
        </w:trPr>
        <w:tc>
          <w:tcPr>
            <w:tcW w:w="2079"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contextualSpacing/>
              <w:rPr>
                <w:rFonts w:ascii="Times New Roman" w:hAnsi="Times New Roman"/>
                <w:b/>
                <w:bCs/>
                <w:sz w:val="20"/>
                <w:szCs w:val="20"/>
              </w:rPr>
            </w:pPr>
            <w:r w:rsidRPr="00EA240D">
              <w:rPr>
                <w:rFonts w:ascii="Times New Roman" w:hAnsi="Times New Roman"/>
                <w:b/>
                <w:bCs/>
                <w:sz w:val="20"/>
                <w:szCs w:val="20"/>
              </w:rPr>
              <w:t>Opinion present before ANY facts presented.</w:t>
            </w:r>
          </w:p>
          <w:p w:rsidR="00BC041E" w:rsidRPr="00EA240D" w:rsidRDefault="00BC041E" w:rsidP="00BC041E">
            <w:pPr>
              <w:spacing w:line="276" w:lineRule="auto"/>
              <w:rPr>
                <w:rFonts w:ascii="Times New Roman" w:hAnsi="Times New Roman"/>
                <w:b/>
                <w:bCs/>
                <w:sz w:val="20"/>
                <w:szCs w:val="20"/>
              </w:rPr>
            </w:pPr>
          </w:p>
        </w:tc>
        <w:tc>
          <w:tcPr>
            <w:tcW w:w="1171"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96</w:t>
            </w:r>
          </w:p>
        </w:tc>
        <w:tc>
          <w:tcPr>
            <w:tcW w:w="936"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26.8%</w:t>
            </w:r>
          </w:p>
        </w:tc>
        <w:tc>
          <w:tcPr>
            <w:tcW w:w="1170"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69</w:t>
            </w:r>
          </w:p>
        </w:tc>
        <w:tc>
          <w:tcPr>
            <w:tcW w:w="936"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29.5%</w:t>
            </w:r>
          </w:p>
        </w:tc>
        <w:tc>
          <w:tcPr>
            <w:tcW w:w="664"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165</w:t>
            </w:r>
          </w:p>
        </w:tc>
        <w:tc>
          <w:tcPr>
            <w:tcW w:w="955"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27.9%</w:t>
            </w:r>
          </w:p>
        </w:tc>
      </w:tr>
      <w:tr w:rsidR="00BC041E" w:rsidRPr="00EA240D" w:rsidTr="00C30635">
        <w:trPr>
          <w:trHeight w:val="990"/>
        </w:trPr>
        <w:tc>
          <w:tcPr>
            <w:tcW w:w="2079" w:type="dxa"/>
            <w:tcBorders>
              <w:top w:val="nil"/>
              <w:left w:val="nil"/>
              <w:bottom w:val="nil"/>
              <w:right w:val="nil"/>
            </w:tcBorders>
            <w:shd w:val="clear" w:color="auto" w:fill="auto"/>
            <w:vAlign w:val="center"/>
          </w:tcPr>
          <w:p w:rsidR="00BC041E" w:rsidRPr="00EA240D" w:rsidRDefault="00BC041E" w:rsidP="00BC041E">
            <w:pPr>
              <w:spacing w:line="276" w:lineRule="auto"/>
              <w:contextualSpacing/>
              <w:rPr>
                <w:rFonts w:ascii="Times New Roman" w:hAnsi="Times New Roman"/>
                <w:b/>
                <w:bCs/>
                <w:sz w:val="20"/>
                <w:szCs w:val="20"/>
              </w:rPr>
            </w:pPr>
            <w:r w:rsidRPr="00EA240D">
              <w:rPr>
                <w:rFonts w:ascii="Times New Roman" w:hAnsi="Times New Roman"/>
                <w:b/>
                <w:bCs/>
                <w:sz w:val="20"/>
                <w:szCs w:val="20"/>
              </w:rPr>
              <w:t>Opinion presented before ALL facts presented</w:t>
            </w:r>
          </w:p>
        </w:tc>
        <w:tc>
          <w:tcPr>
            <w:tcW w:w="117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56</w:t>
            </w:r>
          </w:p>
        </w:tc>
        <w:tc>
          <w:tcPr>
            <w:tcW w:w="936"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15.6%</w:t>
            </w:r>
          </w:p>
        </w:tc>
        <w:tc>
          <w:tcPr>
            <w:tcW w:w="1170"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41</w:t>
            </w:r>
          </w:p>
        </w:tc>
        <w:tc>
          <w:tcPr>
            <w:tcW w:w="936"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17.5%</w:t>
            </w:r>
          </w:p>
        </w:tc>
        <w:tc>
          <w:tcPr>
            <w:tcW w:w="664"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97</w:t>
            </w:r>
          </w:p>
        </w:tc>
        <w:tc>
          <w:tcPr>
            <w:tcW w:w="955"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16.4%</w:t>
            </w:r>
          </w:p>
        </w:tc>
      </w:tr>
      <w:tr w:rsidR="00BC041E" w:rsidRPr="00EA240D" w:rsidTr="00C30635">
        <w:trPr>
          <w:trHeight w:val="385"/>
        </w:trPr>
        <w:tc>
          <w:tcPr>
            <w:tcW w:w="2079" w:type="dxa"/>
            <w:tcBorders>
              <w:top w:val="nil"/>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all facts presented BEFORE an opinion is presented</w:t>
            </w:r>
          </w:p>
        </w:tc>
        <w:tc>
          <w:tcPr>
            <w:tcW w:w="117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206</w:t>
            </w:r>
          </w:p>
        </w:tc>
        <w:tc>
          <w:tcPr>
            <w:tcW w:w="936"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57.5%</w:t>
            </w:r>
          </w:p>
        </w:tc>
        <w:tc>
          <w:tcPr>
            <w:tcW w:w="1170"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124</w:t>
            </w:r>
          </w:p>
        </w:tc>
        <w:tc>
          <w:tcPr>
            <w:tcW w:w="936"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53%</w:t>
            </w:r>
          </w:p>
        </w:tc>
        <w:tc>
          <w:tcPr>
            <w:tcW w:w="664"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330</w:t>
            </w:r>
          </w:p>
        </w:tc>
        <w:tc>
          <w:tcPr>
            <w:tcW w:w="955"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55.7%</w:t>
            </w:r>
          </w:p>
        </w:tc>
      </w:tr>
      <w:tr w:rsidR="00BC041E" w:rsidRPr="00EA240D" w:rsidTr="00C30635">
        <w:trPr>
          <w:trHeight w:val="510"/>
        </w:trPr>
        <w:tc>
          <w:tcPr>
            <w:tcW w:w="2079" w:type="dxa"/>
            <w:tcBorders>
              <w:top w:val="single" w:sz="4" w:space="0" w:color="auto"/>
              <w:left w:val="nil"/>
              <w:bottom w:val="single" w:sz="4" w:space="0" w:color="auto"/>
              <w:right w:val="nil"/>
            </w:tcBorders>
            <w:shd w:val="clear" w:color="auto" w:fill="auto"/>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Total </w:t>
            </w:r>
          </w:p>
        </w:tc>
        <w:tc>
          <w:tcPr>
            <w:tcW w:w="1171"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358</w:t>
            </w:r>
          </w:p>
        </w:tc>
        <w:tc>
          <w:tcPr>
            <w:tcW w:w="936"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1170"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234</w:t>
            </w:r>
          </w:p>
        </w:tc>
        <w:tc>
          <w:tcPr>
            <w:tcW w:w="936"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664"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592</w:t>
            </w:r>
          </w:p>
        </w:tc>
        <w:tc>
          <w:tcPr>
            <w:tcW w:w="955"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1.193</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.551</w:t>
      </w:r>
    </w:p>
    <w:p w:rsidR="00BC041E" w:rsidRPr="00EA240D" w:rsidRDefault="00BC041E" w:rsidP="00464389">
      <w:pPr>
        <w:autoSpaceDE w:val="0"/>
        <w:autoSpaceDN w:val="0"/>
        <w:adjustRightInd w:val="0"/>
        <w:rPr>
          <w:rFonts w:ascii="Times New Roman" w:hAnsi="Times New Roman"/>
          <w:b/>
          <w:bCs/>
        </w:rPr>
      </w:pPr>
      <w:r w:rsidRPr="00EA240D">
        <w:rPr>
          <w:rFonts w:ascii="Times New Roman" w:hAnsi="Times New Roman"/>
          <w:b/>
          <w:bCs/>
        </w:rPr>
        <w:t>Research Question 1 (b)</w:t>
      </w:r>
    </w:p>
    <w:p w:rsidR="00BC041E" w:rsidRPr="00EA240D" w:rsidRDefault="00BC041E" w:rsidP="00464389">
      <w:pPr>
        <w:autoSpaceDE w:val="0"/>
        <w:autoSpaceDN w:val="0"/>
        <w:adjustRightInd w:val="0"/>
        <w:ind w:firstLine="567"/>
        <w:rPr>
          <w:rFonts w:ascii="Times New Roman" w:hAnsi="Times New Roman"/>
        </w:rPr>
      </w:pPr>
      <w:r w:rsidRPr="00EA240D">
        <w:rPr>
          <w:rFonts w:ascii="Times New Roman" w:hAnsi="Times New Roman"/>
        </w:rPr>
        <w:t xml:space="preserve">Research Question 1(b) in this study asked to what extent the professional model of news production is apparent in AJE. </w:t>
      </w:r>
    </w:p>
    <w:p w:rsidR="00BC041E" w:rsidRPr="00EA240D" w:rsidRDefault="00BC041E" w:rsidP="005E0B42">
      <w:pPr>
        <w:autoSpaceDE w:val="0"/>
        <w:autoSpaceDN w:val="0"/>
        <w:adjustRightInd w:val="0"/>
        <w:ind w:firstLine="567"/>
        <w:jc w:val="both"/>
        <w:rPr>
          <w:rFonts w:ascii="Times New Roman" w:hAnsi="Times New Roman"/>
        </w:rPr>
      </w:pPr>
      <w:r w:rsidRPr="00EA240D">
        <w:rPr>
          <w:rFonts w:ascii="Times New Roman" w:hAnsi="Times New Roman"/>
        </w:rPr>
        <w:t xml:space="preserve">The professional values were reflected </w:t>
      </w:r>
      <w:r>
        <w:rPr>
          <w:rFonts w:ascii="Times New Roman" w:hAnsi="Times New Roman"/>
        </w:rPr>
        <w:t>at a high level</w:t>
      </w:r>
      <w:r w:rsidRPr="00EA240D">
        <w:rPr>
          <w:rFonts w:ascii="Times New Roman" w:hAnsi="Times New Roman"/>
        </w:rPr>
        <w:t xml:space="preserve"> in AJE stories. The mean of professional values for AJE stories on the professional index was 5.88 out of 8 points (</w:t>
      </w:r>
      <w:r w:rsidRPr="00EA240D">
        <w:rPr>
          <w:rFonts w:ascii="Times New Roman" w:hAnsi="Times New Roman"/>
          <w:i/>
          <w:iCs/>
        </w:rPr>
        <w:t>SD</w:t>
      </w:r>
      <w:r w:rsidRPr="00EA240D">
        <w:rPr>
          <w:rFonts w:ascii="Times New Roman" w:hAnsi="Times New Roman"/>
        </w:rPr>
        <w:t xml:space="preserve"> = 1.75), placing it</w:t>
      </w:r>
      <w:r>
        <w:rPr>
          <w:rFonts w:ascii="Times New Roman" w:hAnsi="Times New Roman"/>
        </w:rPr>
        <w:t xml:space="preserve"> closest to</w:t>
      </w:r>
      <w:r w:rsidRPr="00EA240D">
        <w:rPr>
          <w:rFonts w:ascii="Times New Roman" w:hAnsi="Times New Roman"/>
        </w:rPr>
        <w:t xml:space="preserve"> the high level of 6 to 8</w:t>
      </w:r>
      <w:r>
        <w:rPr>
          <w:rFonts w:ascii="Times New Roman" w:hAnsi="Times New Roman"/>
        </w:rPr>
        <w:t xml:space="preserve"> (</w:t>
      </w:r>
      <w:r w:rsidRPr="00EA240D">
        <w:rPr>
          <w:rFonts w:ascii="Times New Roman" w:hAnsi="Times New Roman"/>
        </w:rPr>
        <w:t>.12 of a point short</w:t>
      </w:r>
      <w:r>
        <w:rPr>
          <w:rFonts w:ascii="Times New Roman" w:hAnsi="Times New Roman"/>
        </w:rPr>
        <w:t>)</w:t>
      </w:r>
      <w:r w:rsidRPr="00EA240D">
        <w:rPr>
          <w:rFonts w:ascii="Times New Roman" w:hAnsi="Times New Roman"/>
        </w:rPr>
        <w:t>. The data in Table 6 (See p. 157) indicated a little less than two thirds (n= 146, 62.4 percent) of the published stories in AJE reflected a high level of professional values, about a third (n = 73, 31.2 percent) reflected a moderate level of professional values and few stories (n= 16, 6.4 percent) reflected a low level of professional values in their coverage.</w:t>
      </w:r>
    </w:p>
    <w:p w:rsidR="00BC041E" w:rsidRDefault="00BC041E" w:rsidP="005E0B42">
      <w:pPr>
        <w:autoSpaceDE w:val="0"/>
        <w:autoSpaceDN w:val="0"/>
        <w:adjustRightInd w:val="0"/>
        <w:ind w:firstLine="567"/>
        <w:jc w:val="both"/>
        <w:rPr>
          <w:rFonts w:ascii="Times New Roman" w:hAnsi="Times New Roman"/>
        </w:rPr>
      </w:pPr>
      <w:r w:rsidRPr="00EA240D">
        <w:rPr>
          <w:rFonts w:ascii="Times New Roman" w:hAnsi="Times New Roman"/>
        </w:rPr>
        <w:t>Frequencies and percentages as displayed in Tables 7-10</w:t>
      </w:r>
      <w:r>
        <w:rPr>
          <w:rStyle w:val="CommentReference"/>
        </w:rPr>
        <w:t xml:space="preserve"> </w:t>
      </w:r>
      <w:r w:rsidRPr="00EA240D">
        <w:rPr>
          <w:rFonts w:ascii="Times New Roman" w:hAnsi="Times New Roman"/>
        </w:rPr>
        <w:t xml:space="preserve"> for each of the four  individual professional values (objectivity, fairness, factuality, and sourcing) show </w:t>
      </w:r>
      <w:r w:rsidRPr="00EA240D">
        <w:rPr>
          <w:rFonts w:ascii="Times New Roman" w:hAnsi="Times New Roman"/>
        </w:rPr>
        <w:lastRenderedPageBreak/>
        <w:t>that AJE, like AJA, tended to embed these professional values in the production of its news, though at somewhat differing levels.</w:t>
      </w:r>
      <w:r>
        <w:rPr>
          <w:rFonts w:ascii="Times New Roman" w:hAnsi="Times New Roman"/>
        </w:rPr>
        <w:t xml:space="preserve"> Again fairness and sourcing were most strongly evident.</w:t>
      </w:r>
    </w:p>
    <w:p w:rsidR="00BC041E" w:rsidRPr="00EA240D" w:rsidRDefault="00BC041E" w:rsidP="005E0B42">
      <w:pPr>
        <w:autoSpaceDE w:val="0"/>
        <w:autoSpaceDN w:val="0"/>
        <w:adjustRightInd w:val="0"/>
        <w:ind w:firstLine="567"/>
        <w:jc w:val="both"/>
        <w:rPr>
          <w:rFonts w:ascii="Times New Roman" w:hAnsi="Times New Roman"/>
        </w:rPr>
      </w:pPr>
      <w:r w:rsidRPr="00EA240D">
        <w:rPr>
          <w:rFonts w:ascii="Times New Roman" w:hAnsi="Times New Roman"/>
        </w:rPr>
        <w:t xml:space="preserve">For the objectivity value, nearly over half (n = 124, 53 percent) of the stories had full attribution, about two fifths (n = 101, 43.2 percent) included partial attribution, and very few stories included no attribution (n = 9, 3.8 percent) (See Table 7, p. 159). Also, the data show that AJE tended to be fair in its coverage. Fairness is the second value in the professional model. The data show that large majority (n= 166, 70.9 percent) of the stories in AJE </w:t>
      </w:r>
      <w:r>
        <w:rPr>
          <w:rFonts w:ascii="Times New Roman" w:hAnsi="Times New Roman"/>
        </w:rPr>
        <w:t>presented</w:t>
      </w:r>
      <w:r w:rsidRPr="00EA240D">
        <w:rPr>
          <w:rFonts w:ascii="Times New Roman" w:hAnsi="Times New Roman"/>
        </w:rPr>
        <w:t xml:space="preserve"> two sides of the event, and less a third (n = 68, 29.1 percent) of the published stories did not present two sides of the event. As for the sourcing use value, AJE provided its readers multiple sources. The </w:t>
      </w:r>
      <w:r>
        <w:rPr>
          <w:rFonts w:ascii="Times New Roman" w:hAnsi="Times New Roman"/>
        </w:rPr>
        <w:t xml:space="preserve">overwhelming </w:t>
      </w:r>
      <w:r w:rsidRPr="00EA240D">
        <w:rPr>
          <w:rFonts w:ascii="Times New Roman" w:hAnsi="Times New Roman"/>
        </w:rPr>
        <w:t xml:space="preserve">majority (n = </w:t>
      </w:r>
      <w:r>
        <w:rPr>
          <w:rFonts w:ascii="Times New Roman" w:hAnsi="Times New Roman"/>
        </w:rPr>
        <w:t>203</w:t>
      </w:r>
      <w:r w:rsidRPr="00EA240D">
        <w:rPr>
          <w:rFonts w:ascii="Times New Roman" w:hAnsi="Times New Roman"/>
        </w:rPr>
        <w:t xml:space="preserve">, </w:t>
      </w:r>
      <w:r>
        <w:rPr>
          <w:rFonts w:ascii="Times New Roman" w:hAnsi="Times New Roman"/>
        </w:rPr>
        <w:t>86.8</w:t>
      </w:r>
      <w:r w:rsidRPr="00EA240D">
        <w:rPr>
          <w:rFonts w:ascii="Times New Roman" w:hAnsi="Times New Roman"/>
        </w:rPr>
        <w:t xml:space="preserve"> percent) of the published stories cited </w:t>
      </w:r>
      <w:r>
        <w:rPr>
          <w:rFonts w:ascii="Times New Roman" w:hAnsi="Times New Roman"/>
        </w:rPr>
        <w:t>two or more</w:t>
      </w:r>
      <w:r w:rsidRPr="00EA240D">
        <w:rPr>
          <w:rFonts w:ascii="Times New Roman" w:hAnsi="Times New Roman"/>
        </w:rPr>
        <w:t xml:space="preserve"> different sources, just over a tenth (n = 26, 11.1 percent) had only one source, and very few stories (n= 5, 2.1 percent) had no sources. The last professional concept is factuality, and over half (n = 124, 53 percent) of the analyzed stories presented all facts before an opinion, but in more than a quarter (n = 69, 29.5 percent) of these stories an opinion was presented before any facts, and about a sixth (n = 41, 17.5 percent) of the published stories presented opinion before all facts were presented.</w:t>
      </w:r>
    </w:p>
    <w:p w:rsidR="00BC041E" w:rsidRPr="00EA240D" w:rsidRDefault="00BC041E" w:rsidP="00464389">
      <w:pPr>
        <w:autoSpaceDE w:val="0"/>
        <w:autoSpaceDN w:val="0"/>
        <w:adjustRightInd w:val="0"/>
        <w:rPr>
          <w:rFonts w:ascii="Times New Roman" w:hAnsi="Times New Roman"/>
          <w:b/>
          <w:bCs/>
        </w:rPr>
      </w:pPr>
      <w:r w:rsidRPr="00EA240D">
        <w:rPr>
          <w:rFonts w:ascii="Times New Roman" w:hAnsi="Times New Roman"/>
          <w:b/>
          <w:bCs/>
        </w:rPr>
        <w:t xml:space="preserve">Research Question 1 (c) </w:t>
      </w:r>
    </w:p>
    <w:p w:rsidR="00BC041E" w:rsidRPr="00EA240D" w:rsidRDefault="00BC041E" w:rsidP="005E0B42">
      <w:pPr>
        <w:autoSpaceDE w:val="0"/>
        <w:autoSpaceDN w:val="0"/>
        <w:adjustRightInd w:val="0"/>
        <w:ind w:firstLine="567"/>
        <w:jc w:val="both"/>
        <w:rPr>
          <w:rFonts w:ascii="Times New Roman" w:hAnsi="Times New Roman"/>
        </w:rPr>
      </w:pPr>
      <w:r w:rsidRPr="00EA240D">
        <w:rPr>
          <w:rFonts w:ascii="Times New Roman" w:hAnsi="Times New Roman"/>
        </w:rPr>
        <w:t>Research question 1(c) asked if there is a significant difference between AJA and AJE in the extent to which the professional model is apparent. As the data analysis shows in Table 6, at a broad level there were no</w:t>
      </w:r>
      <w:r>
        <w:rPr>
          <w:rFonts w:ascii="Times New Roman" w:hAnsi="Times New Roman"/>
        </w:rPr>
        <w:t xml:space="preserve"> statistically</w:t>
      </w:r>
      <w:r w:rsidRPr="00EA240D">
        <w:rPr>
          <w:rFonts w:ascii="Times New Roman" w:hAnsi="Times New Roman"/>
        </w:rPr>
        <w:t xml:space="preserve"> significant </w:t>
      </w:r>
      <w:r w:rsidRPr="00EA240D">
        <w:rPr>
          <w:rFonts w:ascii="Times New Roman" w:hAnsi="Times New Roman"/>
        </w:rPr>
        <w:lastRenderedPageBreak/>
        <w:t>differences between the two sites in terms of employing professional values in news production (X</w:t>
      </w:r>
      <w:r w:rsidRPr="00EA240D">
        <w:rPr>
          <w:rFonts w:ascii="Times New Roman" w:hAnsi="Times New Roman"/>
          <w:vertAlign w:val="superscript"/>
        </w:rPr>
        <w:t>2</w:t>
      </w:r>
      <w:r w:rsidRPr="00EA240D">
        <w:rPr>
          <w:rFonts w:ascii="Times New Roman" w:hAnsi="Times New Roman"/>
        </w:rPr>
        <w:t>=</w:t>
      </w:r>
      <w:r w:rsidRPr="00EA240D">
        <w:rPr>
          <w:rFonts w:ascii="Times New Roman" w:hAnsi="Times New Roman"/>
          <w:bCs/>
          <w:color w:val="000000"/>
        </w:rPr>
        <w:t>5.991</w:t>
      </w:r>
      <w:r w:rsidRPr="00EA240D">
        <w:rPr>
          <w:rFonts w:ascii="Times New Roman" w:hAnsi="Times New Roman"/>
        </w:rPr>
        <w:t xml:space="preserve">, df = 2, </w:t>
      </w:r>
      <w:r w:rsidRPr="00EA240D">
        <w:rPr>
          <w:rFonts w:ascii="Times New Roman" w:hAnsi="Times New Roman"/>
          <w:i/>
          <w:iCs/>
        </w:rPr>
        <w:t>p</w:t>
      </w:r>
      <w:r w:rsidRPr="00EA240D">
        <w:rPr>
          <w:rFonts w:ascii="Times New Roman" w:hAnsi="Times New Roman"/>
        </w:rPr>
        <w:t>. = .060). The professional values were reflected highly</w:t>
      </w:r>
      <w:r>
        <w:rPr>
          <w:rFonts w:ascii="Times New Roman" w:hAnsi="Times New Roman"/>
        </w:rPr>
        <w:t>,</w:t>
      </w:r>
      <w:r w:rsidRPr="00EA240D">
        <w:rPr>
          <w:rFonts w:ascii="Times New Roman" w:hAnsi="Times New Roman"/>
        </w:rPr>
        <w:t xml:space="preserve"> and nearly two thirds (n = 379, 64 percent for both sites together) of the stories had professional values in the content (n = 233, 65.1 percent for AJA, and n = 146, 62.4 percent for AJE), and about a third (n =192, 32.4 percent for both sites) employed a medium amount of professional values (n = 119, 33.2 percent for AJA, and n = 73, 31.2 percent for AJE). Only a small percentage of stories on the two sites (n = 21, 3.5 percent) reflected a low amount of professional values in the published news stories (n = 6, 1.7 percent for AJA, and n = 16, 6.4 percent for AJE). Also the means for the professional value index were nearly the same: 5.98 for AJA and 5.88 for AJE. See Table 6 (p. 15</w:t>
      </w:r>
      <w:r w:rsidR="00320BF0">
        <w:rPr>
          <w:rFonts w:ascii="Times New Roman" w:hAnsi="Times New Roman"/>
        </w:rPr>
        <w:t>8</w:t>
      </w:r>
      <w:r w:rsidRPr="00EA240D">
        <w:rPr>
          <w:rFonts w:ascii="Times New Roman" w:hAnsi="Times New Roman"/>
        </w:rPr>
        <w:t xml:space="preserve">). </w:t>
      </w:r>
    </w:p>
    <w:p w:rsidR="00BC041E" w:rsidRDefault="00BC041E" w:rsidP="005E0B42">
      <w:pPr>
        <w:autoSpaceDE w:val="0"/>
        <w:autoSpaceDN w:val="0"/>
        <w:adjustRightInd w:val="0"/>
        <w:ind w:firstLine="567"/>
        <w:jc w:val="both"/>
        <w:rPr>
          <w:rFonts w:ascii="Times New Roman" w:eastAsia="Calibri" w:hAnsi="Times New Roman" w:cs="Arial"/>
        </w:rPr>
      </w:pPr>
      <w:r w:rsidRPr="00EA240D">
        <w:rPr>
          <w:rFonts w:ascii="Times New Roman" w:hAnsi="Times New Roman"/>
        </w:rPr>
        <w:t xml:space="preserve">Another way to examine the differences in the professional model is to look at the Chi square test of each value between the AJA and AJE. As displayed in </w:t>
      </w:r>
      <w:r w:rsidRPr="00F23A2E">
        <w:rPr>
          <w:rFonts w:ascii="Times New Roman" w:eastAsia="Calibri" w:hAnsi="Times New Roman" w:cs="Arial"/>
        </w:rPr>
        <w:t>Table</w:t>
      </w:r>
      <w:r>
        <w:rPr>
          <w:rFonts w:ascii="Times New Roman" w:eastAsia="Calibri" w:hAnsi="Times New Roman" w:cs="Arial"/>
        </w:rPr>
        <w:t xml:space="preserve">s 7 -10, the four variables of the professional model had </w:t>
      </w:r>
      <w:r>
        <w:t>frequency/percentage differences, but overall the patterns are similar, with no statistically significant differences</w:t>
      </w:r>
      <w:r>
        <w:rPr>
          <w:rFonts w:ascii="Times New Roman" w:eastAsia="Calibri" w:hAnsi="Times New Roman" w:cs="Arial"/>
        </w:rPr>
        <w:t xml:space="preserve">. </w:t>
      </w:r>
    </w:p>
    <w:p w:rsidR="00BC041E" w:rsidRPr="00EA240D" w:rsidRDefault="00BC041E" w:rsidP="005E0B42">
      <w:pPr>
        <w:autoSpaceDE w:val="0"/>
        <w:autoSpaceDN w:val="0"/>
        <w:adjustRightInd w:val="0"/>
        <w:ind w:firstLine="567"/>
        <w:jc w:val="both"/>
        <w:rPr>
          <w:rFonts w:ascii="Times New Roman" w:hAnsi="Times New Roman"/>
          <w:b/>
          <w:bCs/>
        </w:rPr>
      </w:pPr>
      <w:r>
        <w:rPr>
          <w:rFonts w:ascii="Times New Roman" w:eastAsia="Calibri" w:hAnsi="Times New Roman" w:cs="Arial"/>
        </w:rPr>
        <w:t xml:space="preserve">No significant differences in using the objectivity value between AJA and AJE were identified </w:t>
      </w:r>
      <w:r w:rsidRPr="00EA240D">
        <w:rPr>
          <w:rFonts w:ascii="Times New Roman" w:hAnsi="Times New Roman"/>
          <w:szCs w:val="28"/>
        </w:rPr>
        <w:t>(</w:t>
      </w: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2.537</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xml:space="preserve"> = .281). </w:t>
      </w:r>
      <w:r w:rsidRPr="00EA240D">
        <w:rPr>
          <w:rFonts w:ascii="Times New Roman" w:hAnsi="Times New Roman"/>
        </w:rPr>
        <w:t xml:space="preserve"> As for the fairness value, the analysis of data </w:t>
      </w:r>
      <w:r>
        <w:rPr>
          <w:rFonts w:ascii="Times New Roman" w:eastAsia="Calibri" w:hAnsi="Times New Roman" w:cs="Arial"/>
        </w:rPr>
        <w:t xml:space="preserve">revealed that there were no significant differences in presence of the fairness value between AJA and AJE </w:t>
      </w:r>
      <w:r w:rsidRPr="00EA240D">
        <w:rPr>
          <w:rFonts w:ascii="Times New Roman" w:hAnsi="Times New Roman"/>
          <w:szCs w:val="28"/>
        </w:rPr>
        <w:t>(</w:t>
      </w: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 .</w:t>
      </w:r>
      <w:r w:rsidRPr="00EA240D">
        <w:rPr>
          <w:rFonts w:ascii="Times New Roman" w:hAnsi="Times New Roman"/>
          <w:bCs/>
          <w:color w:val="000000"/>
          <w:szCs w:val="28"/>
        </w:rPr>
        <w:t>0679</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 .410).</w:t>
      </w:r>
      <w:r>
        <w:rPr>
          <w:rFonts w:ascii="Times New Roman" w:hAnsi="Times New Roman"/>
          <w:b/>
          <w:bCs/>
        </w:rPr>
        <w:t xml:space="preserve"> </w:t>
      </w:r>
      <w:r w:rsidRPr="000B1A5A">
        <w:rPr>
          <w:rFonts w:ascii="Times New Roman" w:hAnsi="Times New Roman"/>
        </w:rPr>
        <w:t>In addition there</w:t>
      </w:r>
      <w:r>
        <w:rPr>
          <w:rFonts w:ascii="Times New Roman" w:hAnsi="Times New Roman"/>
          <w:b/>
          <w:bCs/>
        </w:rPr>
        <w:t xml:space="preserve"> </w:t>
      </w:r>
      <w:r>
        <w:rPr>
          <w:rFonts w:ascii="Times New Roman" w:hAnsi="Times New Roman"/>
        </w:rPr>
        <w:t xml:space="preserve">were no </w:t>
      </w:r>
      <w:r w:rsidRPr="00B65F19">
        <w:rPr>
          <w:rFonts w:ascii="Times New Roman" w:hAnsi="Times New Roman"/>
        </w:rPr>
        <w:t>significant differences between AJA and AJE in terms of t</w:t>
      </w:r>
      <w:r>
        <w:rPr>
          <w:rFonts w:ascii="Times New Roman" w:hAnsi="Times New Roman"/>
        </w:rPr>
        <w:t>he sources they cited and provided</w:t>
      </w:r>
      <w:r w:rsidRPr="00B65F19">
        <w:rPr>
          <w:rFonts w:ascii="Times New Roman" w:hAnsi="Times New Roman"/>
        </w:rPr>
        <w:t xml:space="preserve"> in their published stories (</w:t>
      </w: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6.317</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=3, </w:t>
      </w:r>
      <w:r w:rsidRPr="00EA240D">
        <w:rPr>
          <w:rFonts w:ascii="Times New Roman" w:hAnsi="Times New Roman"/>
          <w:i/>
          <w:iCs/>
          <w:szCs w:val="28"/>
        </w:rPr>
        <w:t>p</w:t>
      </w:r>
      <w:r w:rsidRPr="00EA240D">
        <w:rPr>
          <w:rFonts w:ascii="Times New Roman" w:hAnsi="Times New Roman"/>
          <w:szCs w:val="28"/>
        </w:rPr>
        <w:t>. = .</w:t>
      </w:r>
      <w:r w:rsidRPr="00EA240D">
        <w:rPr>
          <w:rFonts w:ascii="Times New Roman" w:hAnsi="Times New Roman"/>
        </w:rPr>
        <w:t xml:space="preserve">150). </w:t>
      </w:r>
      <w:r w:rsidRPr="00EA240D">
        <w:rPr>
          <w:rFonts w:ascii="Times New Roman" w:hAnsi="Times New Roman"/>
          <w:szCs w:val="28"/>
        </w:rPr>
        <w:t xml:space="preserve">Finally, </w:t>
      </w:r>
      <w:r w:rsidRPr="00EA240D">
        <w:rPr>
          <w:rFonts w:ascii="Times New Roman" w:hAnsi="Times New Roman"/>
        </w:rPr>
        <w:t xml:space="preserve">as for the factuality value, </w:t>
      </w:r>
      <w:r w:rsidRPr="00B65F19">
        <w:rPr>
          <w:rFonts w:ascii="Times New Roman" w:hAnsi="Times New Roman"/>
        </w:rPr>
        <w:t>the data</w:t>
      </w:r>
      <w:r>
        <w:rPr>
          <w:rFonts w:ascii="Times New Roman" w:hAnsi="Times New Roman"/>
        </w:rPr>
        <w:t xml:space="preserve"> </w:t>
      </w:r>
      <w:r w:rsidRPr="00B65F19">
        <w:rPr>
          <w:rFonts w:ascii="Times New Roman" w:hAnsi="Times New Roman"/>
        </w:rPr>
        <w:t>indicat</w:t>
      </w:r>
      <w:r>
        <w:rPr>
          <w:rFonts w:ascii="Times New Roman" w:hAnsi="Times New Roman"/>
        </w:rPr>
        <w:t xml:space="preserve">ed that there were no significant </w:t>
      </w:r>
      <w:r w:rsidRPr="00B65F19">
        <w:rPr>
          <w:rFonts w:ascii="Times New Roman" w:hAnsi="Times New Roman"/>
        </w:rPr>
        <w:t xml:space="preserve">differences between </w:t>
      </w:r>
      <w:r w:rsidRPr="00B65F19">
        <w:rPr>
          <w:rFonts w:ascii="Times New Roman" w:hAnsi="Times New Roman"/>
        </w:rPr>
        <w:lastRenderedPageBreak/>
        <w:t xml:space="preserve">AJA and AJE in terms of </w:t>
      </w:r>
      <w:r>
        <w:rPr>
          <w:rFonts w:ascii="Times New Roman" w:hAnsi="Times New Roman"/>
        </w:rPr>
        <w:t xml:space="preserve">employing the factuality value </w:t>
      </w:r>
      <w:r w:rsidRPr="00B65F19">
        <w:rPr>
          <w:rFonts w:ascii="Times New Roman" w:hAnsi="Times New Roman"/>
        </w:rPr>
        <w:t>in their published stories (</w:t>
      </w: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1.193</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xml:space="preserve"> = .551</w:t>
      </w:r>
      <w:r w:rsidRPr="00EA240D">
        <w:rPr>
          <w:rFonts w:ascii="Times New Roman" w:hAnsi="Times New Roman"/>
        </w:rPr>
        <w:t>).</w:t>
      </w:r>
    </w:p>
    <w:p w:rsidR="00BC041E" w:rsidRPr="00EA240D" w:rsidRDefault="00BC041E" w:rsidP="005E0B42">
      <w:pPr>
        <w:autoSpaceDE w:val="0"/>
        <w:autoSpaceDN w:val="0"/>
        <w:adjustRightInd w:val="0"/>
        <w:ind w:firstLine="567"/>
        <w:jc w:val="both"/>
        <w:rPr>
          <w:rFonts w:ascii="Times New Roman" w:hAnsi="Times New Roman"/>
        </w:rPr>
      </w:pPr>
      <w:r w:rsidRPr="00EA240D">
        <w:rPr>
          <w:rFonts w:ascii="Times New Roman" w:hAnsi="Times New Roman"/>
        </w:rPr>
        <w:t>In short,</w:t>
      </w:r>
      <w:r>
        <w:rPr>
          <w:rFonts w:ascii="Times New Roman" w:hAnsi="Times New Roman"/>
        </w:rPr>
        <w:t xml:space="preserve"> for the professional values</w:t>
      </w:r>
      <w:r w:rsidRPr="00EA240D">
        <w:rPr>
          <w:rFonts w:ascii="Times New Roman" w:hAnsi="Times New Roman"/>
        </w:rPr>
        <w:t xml:space="preserve"> the indices reveal a story mean of 5.98</w:t>
      </w:r>
      <w:r>
        <w:rPr>
          <w:rFonts w:ascii="Times New Roman" w:hAnsi="Times New Roman"/>
        </w:rPr>
        <w:t xml:space="preserve"> for AJA and 5.88 for </w:t>
      </w:r>
      <w:proofErr w:type="gramStart"/>
      <w:r>
        <w:rPr>
          <w:rFonts w:ascii="Times New Roman" w:hAnsi="Times New Roman"/>
        </w:rPr>
        <w:t>AJE.,</w:t>
      </w:r>
      <w:proofErr w:type="gramEnd"/>
      <w:r>
        <w:rPr>
          <w:rFonts w:ascii="Times New Roman" w:hAnsi="Times New Roman"/>
        </w:rPr>
        <w:t xml:space="preserve"> both</w:t>
      </w:r>
      <w:r w:rsidRPr="00EA240D">
        <w:rPr>
          <w:rFonts w:ascii="Times New Roman" w:hAnsi="Times New Roman"/>
        </w:rPr>
        <w:t xml:space="preserve"> </w:t>
      </w:r>
      <w:r>
        <w:rPr>
          <w:rFonts w:ascii="Times New Roman" w:hAnsi="Times New Roman"/>
        </w:rPr>
        <w:t>closest to</w:t>
      </w:r>
      <w:r w:rsidRPr="00EA240D">
        <w:rPr>
          <w:rFonts w:ascii="Times New Roman" w:hAnsi="Times New Roman"/>
        </w:rPr>
        <w:t xml:space="preserve"> the “high” range of professionalism. The measures reveal more specifics on where the stories fell short of high professionalism: nearly half the stories were not fully attributed; about one-quarter of the stories lacked balance, presenting one side only of an issue, and about one-quarter of the stories reported opinions before core facts. The chi square </w:t>
      </w:r>
      <w:r>
        <w:rPr>
          <w:rFonts w:ascii="Times New Roman" w:hAnsi="Times New Roman"/>
        </w:rPr>
        <w:t>tests show</w:t>
      </w:r>
      <w:r w:rsidRPr="00EA240D">
        <w:rPr>
          <w:rFonts w:ascii="Times New Roman" w:hAnsi="Times New Roman"/>
        </w:rPr>
        <w:t xml:space="preserve"> there are frequency/percentage differences</w:t>
      </w:r>
      <w:r>
        <w:rPr>
          <w:rFonts w:ascii="Times New Roman" w:hAnsi="Times New Roman"/>
        </w:rPr>
        <w:t xml:space="preserve"> between</w:t>
      </w:r>
      <w:r w:rsidRPr="0005622A">
        <w:rPr>
          <w:rFonts w:ascii="Times New Roman" w:hAnsi="Times New Roman"/>
        </w:rPr>
        <w:t xml:space="preserve"> </w:t>
      </w:r>
      <w:r w:rsidRPr="00EA240D">
        <w:rPr>
          <w:rFonts w:ascii="Times New Roman" w:hAnsi="Times New Roman"/>
        </w:rPr>
        <w:t xml:space="preserve">AJA and AJE, but overall the patterns are similar, with no statistically significant differences. </w:t>
      </w:r>
      <w:r>
        <w:rPr>
          <w:rFonts w:ascii="Times New Roman" w:hAnsi="Times New Roman"/>
        </w:rPr>
        <w:t>The</w:t>
      </w:r>
      <w:r w:rsidRPr="00EA240D">
        <w:rPr>
          <w:rFonts w:ascii="Times New Roman" w:hAnsi="Times New Roman"/>
        </w:rPr>
        <w:t xml:space="preserve"> next section presents the findings of the marketing model.</w:t>
      </w:r>
    </w:p>
    <w:p w:rsidR="00BC041E" w:rsidRPr="00EA240D" w:rsidRDefault="00BC041E" w:rsidP="00464389">
      <w:pPr>
        <w:jc w:val="center"/>
        <w:rPr>
          <w:rFonts w:ascii="Times New Roman" w:hAnsi="Times New Roman"/>
          <w:b/>
          <w:bCs/>
        </w:rPr>
      </w:pPr>
      <w:r w:rsidRPr="00EA240D">
        <w:rPr>
          <w:rFonts w:ascii="Times New Roman" w:hAnsi="Times New Roman"/>
          <w:b/>
          <w:bCs/>
        </w:rPr>
        <w:t>The Marketing Values</w:t>
      </w:r>
    </w:p>
    <w:p w:rsidR="00BC041E" w:rsidRPr="00EA240D" w:rsidRDefault="00BC041E" w:rsidP="00464389">
      <w:pPr>
        <w:rPr>
          <w:rFonts w:ascii="Times New Roman" w:hAnsi="Times New Roman"/>
          <w:b/>
          <w:bCs/>
        </w:rPr>
      </w:pPr>
      <w:r w:rsidRPr="00EA240D">
        <w:rPr>
          <w:rFonts w:ascii="Times New Roman" w:hAnsi="Times New Roman"/>
          <w:b/>
          <w:bCs/>
        </w:rPr>
        <w:t>Research Question 2 (a)</w:t>
      </w:r>
    </w:p>
    <w:p w:rsidR="00BC041E" w:rsidRPr="00EA240D" w:rsidRDefault="00BC041E" w:rsidP="005E0B42">
      <w:pPr>
        <w:ind w:firstLine="567"/>
        <w:jc w:val="both"/>
        <w:rPr>
          <w:rFonts w:ascii="Times New Roman" w:hAnsi="Times New Roman"/>
        </w:rPr>
      </w:pPr>
      <w:r w:rsidRPr="00EA240D">
        <w:rPr>
          <w:rFonts w:ascii="Times New Roman" w:hAnsi="Times New Roman"/>
        </w:rPr>
        <w:t>Research question 2 (a) asked</w:t>
      </w:r>
      <w:r w:rsidRPr="00F23A2E">
        <w:rPr>
          <w:rFonts w:ascii="Times New Roman" w:hAnsi="Times New Roman"/>
          <w:bCs/>
        </w:rPr>
        <w:t xml:space="preserve"> </w:t>
      </w:r>
      <w:r>
        <w:rPr>
          <w:rFonts w:ascii="Times New Roman" w:hAnsi="Times New Roman"/>
          <w:bCs/>
        </w:rPr>
        <w:t>to</w:t>
      </w:r>
      <w:r w:rsidRPr="002559C0">
        <w:rPr>
          <w:rFonts w:ascii="Times New Roman" w:hAnsi="Times New Roman"/>
          <w:bCs/>
        </w:rPr>
        <w:t xml:space="preserve"> what extent the marketing model of news production </w:t>
      </w:r>
      <w:r>
        <w:rPr>
          <w:rFonts w:ascii="Times New Roman" w:hAnsi="Times New Roman"/>
          <w:bCs/>
        </w:rPr>
        <w:t xml:space="preserve">is </w:t>
      </w:r>
      <w:r w:rsidRPr="002559C0">
        <w:rPr>
          <w:rFonts w:ascii="Times New Roman" w:hAnsi="Times New Roman"/>
          <w:bCs/>
        </w:rPr>
        <w:t xml:space="preserve">apparent in </w:t>
      </w:r>
      <w:r>
        <w:rPr>
          <w:rFonts w:ascii="Times New Roman" w:hAnsi="Times New Roman"/>
          <w:bCs/>
        </w:rPr>
        <w:t>AJA.</w:t>
      </w:r>
      <w:r w:rsidRPr="00EA240D">
        <w:rPr>
          <w:rFonts w:ascii="Times New Roman" w:hAnsi="Times New Roman"/>
        </w:rPr>
        <w:t xml:space="preserve"> </w:t>
      </w:r>
    </w:p>
    <w:p w:rsidR="00464389" w:rsidRDefault="00BC041E" w:rsidP="005E0B42">
      <w:pPr>
        <w:autoSpaceDE w:val="0"/>
        <w:autoSpaceDN w:val="0"/>
        <w:adjustRightInd w:val="0"/>
        <w:ind w:firstLine="567"/>
        <w:jc w:val="both"/>
        <w:rPr>
          <w:rFonts w:ascii="Times New Roman" w:hAnsi="Times New Roman"/>
          <w:b/>
          <w:bCs/>
        </w:rPr>
      </w:pPr>
      <w:r>
        <w:rPr>
          <w:rFonts w:ascii="Times New Roman" w:hAnsi="Times New Roman"/>
        </w:rPr>
        <w:t xml:space="preserve">The marketing model was apparent at a low moderate level. </w:t>
      </w:r>
      <w:r w:rsidRPr="00EA240D">
        <w:rPr>
          <w:rFonts w:ascii="Times New Roman" w:hAnsi="Times New Roman"/>
        </w:rPr>
        <w:t>The mean value for AJA stories on the marketing index was 3.85 out of 11 points (</w:t>
      </w:r>
      <w:r w:rsidRPr="00EA240D">
        <w:rPr>
          <w:rFonts w:ascii="Times New Roman" w:hAnsi="Times New Roman"/>
          <w:i/>
          <w:iCs/>
        </w:rPr>
        <w:t>SD</w:t>
      </w:r>
      <w:r w:rsidRPr="00EA240D">
        <w:rPr>
          <w:rFonts w:ascii="Times New Roman" w:hAnsi="Times New Roman"/>
        </w:rPr>
        <w:t xml:space="preserve"> = 1.77)</w:t>
      </w:r>
      <w:r>
        <w:rPr>
          <w:rFonts w:ascii="Times New Roman" w:hAnsi="Times New Roman"/>
        </w:rPr>
        <w:t>,</w:t>
      </w:r>
      <w:r w:rsidRPr="00EA240D">
        <w:rPr>
          <w:rFonts w:ascii="Times New Roman" w:hAnsi="Times New Roman"/>
        </w:rPr>
        <w:t xml:space="preserve"> </w:t>
      </w:r>
      <w:r>
        <w:rPr>
          <w:rFonts w:ascii="Times New Roman" w:hAnsi="Times New Roman"/>
        </w:rPr>
        <w:t>closest to the moderate range (0.15 short of it)</w:t>
      </w:r>
      <w:r w:rsidRPr="00EA240D">
        <w:rPr>
          <w:rFonts w:ascii="Times New Roman" w:hAnsi="Times New Roman"/>
        </w:rPr>
        <w:t>.  Over a half (n= 201, 56 percent) of the published stories in AJA reflected a moderate level of marketing values, about two fifths (n = 149, 42 percent) of the sample reflected a low level of marketing values and few stories (n= 8, 2 percent) reflected a high level of marketing values in their coverage (See Table 11).</w:t>
      </w:r>
    </w:p>
    <w:p w:rsidR="00464389" w:rsidRDefault="00464389" w:rsidP="00BC041E">
      <w:pPr>
        <w:rPr>
          <w:rFonts w:ascii="Times New Roman" w:hAnsi="Times New Roman"/>
          <w:b/>
          <w:bCs/>
        </w:rPr>
      </w:pPr>
    </w:p>
    <w:p w:rsidR="00BC041E" w:rsidRPr="00EA240D" w:rsidRDefault="00BC041E" w:rsidP="00BC041E">
      <w:pPr>
        <w:rPr>
          <w:rFonts w:ascii="Times New Roman" w:hAnsi="Times New Roman"/>
          <w:b/>
          <w:bCs/>
        </w:rPr>
      </w:pPr>
      <w:proofErr w:type="gramStart"/>
      <w:r w:rsidRPr="00EA240D">
        <w:rPr>
          <w:rFonts w:ascii="Times New Roman" w:hAnsi="Times New Roman"/>
          <w:b/>
          <w:bCs/>
        </w:rPr>
        <w:lastRenderedPageBreak/>
        <w:t>Table 11.</w:t>
      </w:r>
      <w:proofErr w:type="gramEnd"/>
      <w:r w:rsidRPr="00EA240D">
        <w:rPr>
          <w:rFonts w:ascii="Times New Roman" w:hAnsi="Times New Roman"/>
          <w:b/>
          <w:bCs/>
        </w:rPr>
        <w:t xml:space="preserve"> The Marketing Index Values in AJA and AJE</w:t>
      </w:r>
      <w:r w:rsidRPr="00EA240D">
        <w:rPr>
          <w:rFonts w:ascii="Times New Roman" w:hAnsi="Times New Roman"/>
          <w:b/>
          <w:bCs/>
          <w:i/>
          <w:iCs/>
        </w:rPr>
        <w:t xml:space="preserve"> </w:t>
      </w:r>
    </w:p>
    <w:tbl>
      <w:tblPr>
        <w:tblW w:w="7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4"/>
        <w:gridCol w:w="911"/>
        <w:gridCol w:w="115"/>
        <w:gridCol w:w="797"/>
        <w:gridCol w:w="1026"/>
        <w:gridCol w:w="797"/>
        <w:gridCol w:w="1102"/>
        <w:gridCol w:w="930"/>
      </w:tblGrid>
      <w:tr w:rsidR="00BC041E" w:rsidRPr="00EA240D" w:rsidTr="00C30635">
        <w:trPr>
          <w:trHeight w:val="526"/>
        </w:trPr>
        <w:tc>
          <w:tcPr>
            <w:tcW w:w="2024"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911"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(N=358)</w:t>
            </w:r>
          </w:p>
        </w:tc>
        <w:tc>
          <w:tcPr>
            <w:tcW w:w="911" w:type="dxa"/>
            <w:gridSpan w:val="2"/>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026" w:type="dxa"/>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AJE</w:t>
            </w:r>
          </w:p>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(N=234)</w:t>
            </w:r>
          </w:p>
        </w:tc>
        <w:tc>
          <w:tcPr>
            <w:tcW w:w="797"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2032" w:type="dxa"/>
            <w:gridSpan w:val="2"/>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&amp; AJE (N= 592)</w:t>
            </w:r>
          </w:p>
        </w:tc>
      </w:tr>
      <w:tr w:rsidR="00BC041E" w:rsidRPr="00EA240D" w:rsidTr="00C30635">
        <w:trPr>
          <w:trHeight w:val="520"/>
        </w:trPr>
        <w:tc>
          <w:tcPr>
            <w:tcW w:w="2024"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The Marketing Index</w:t>
            </w:r>
          </w:p>
        </w:tc>
        <w:tc>
          <w:tcPr>
            <w:tcW w:w="1026" w:type="dxa"/>
            <w:gridSpan w:val="2"/>
            <w:tcBorders>
              <w:top w:val="nil"/>
              <w:left w:val="nil"/>
              <w:bottom w:val="single" w:sz="4" w:space="0" w:color="auto"/>
              <w:right w:val="nil"/>
            </w:tcBorders>
            <w:shd w:val="clear" w:color="auto" w:fill="auto"/>
          </w:tcPr>
          <w:p w:rsidR="00BC041E" w:rsidRPr="00EA240D" w:rsidRDefault="00210C7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F</w:t>
            </w:r>
            <w:r w:rsidR="00BC041E" w:rsidRPr="00EA240D">
              <w:rPr>
                <w:rFonts w:ascii="Times New Roman" w:hAnsi="Times New Roman"/>
                <w:b/>
                <w:bCs/>
                <w:sz w:val="20"/>
                <w:szCs w:val="20"/>
              </w:rPr>
              <w:t>requency</w:t>
            </w:r>
          </w:p>
        </w:tc>
        <w:tc>
          <w:tcPr>
            <w:tcW w:w="797"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1026"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frequency</w:t>
            </w:r>
          </w:p>
        </w:tc>
        <w:tc>
          <w:tcPr>
            <w:tcW w:w="797"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1102"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Total</w:t>
            </w:r>
          </w:p>
        </w:tc>
        <w:tc>
          <w:tcPr>
            <w:tcW w:w="930"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percent</w:t>
            </w:r>
          </w:p>
        </w:tc>
      </w:tr>
      <w:tr w:rsidR="00BC041E" w:rsidRPr="00EA240D" w:rsidTr="00C30635">
        <w:trPr>
          <w:trHeight w:val="810"/>
        </w:trPr>
        <w:tc>
          <w:tcPr>
            <w:tcW w:w="2024" w:type="dxa"/>
            <w:tcBorders>
              <w:top w:val="single" w:sz="4" w:space="0" w:color="auto"/>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Low values (0-3)</w:t>
            </w:r>
          </w:p>
        </w:tc>
        <w:tc>
          <w:tcPr>
            <w:tcW w:w="1026" w:type="dxa"/>
            <w:gridSpan w:val="2"/>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149</w:t>
            </w:r>
          </w:p>
        </w:tc>
        <w:tc>
          <w:tcPr>
            <w:tcW w:w="797"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42 %</w:t>
            </w:r>
          </w:p>
        </w:tc>
        <w:tc>
          <w:tcPr>
            <w:tcW w:w="1026"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58</w:t>
            </w:r>
          </w:p>
        </w:tc>
        <w:tc>
          <w:tcPr>
            <w:tcW w:w="797"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24.8%</w:t>
            </w:r>
          </w:p>
        </w:tc>
        <w:tc>
          <w:tcPr>
            <w:tcW w:w="1102"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207</w:t>
            </w:r>
          </w:p>
        </w:tc>
        <w:tc>
          <w:tcPr>
            <w:tcW w:w="930"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w:t>
            </w:r>
          </w:p>
        </w:tc>
      </w:tr>
      <w:tr w:rsidR="00BC041E" w:rsidRPr="00EA240D" w:rsidTr="00C30635">
        <w:trPr>
          <w:trHeight w:val="709"/>
        </w:trPr>
        <w:tc>
          <w:tcPr>
            <w:tcW w:w="2024" w:type="dxa"/>
            <w:tcBorders>
              <w:top w:val="nil"/>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Middle values (4-7)</w:t>
            </w:r>
          </w:p>
        </w:tc>
        <w:tc>
          <w:tcPr>
            <w:tcW w:w="1026" w:type="dxa"/>
            <w:gridSpan w:val="2"/>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201</w:t>
            </w:r>
          </w:p>
        </w:tc>
        <w:tc>
          <w:tcPr>
            <w:tcW w:w="797"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56 %</w:t>
            </w:r>
          </w:p>
        </w:tc>
        <w:tc>
          <w:tcPr>
            <w:tcW w:w="1026"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156</w:t>
            </w:r>
          </w:p>
        </w:tc>
        <w:tc>
          <w:tcPr>
            <w:tcW w:w="797"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66.7%</w:t>
            </w:r>
          </w:p>
        </w:tc>
        <w:tc>
          <w:tcPr>
            <w:tcW w:w="1102"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357</w:t>
            </w:r>
          </w:p>
        </w:tc>
        <w:tc>
          <w:tcPr>
            <w:tcW w:w="930"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60%</w:t>
            </w:r>
          </w:p>
        </w:tc>
      </w:tr>
      <w:tr w:rsidR="00BC041E" w:rsidRPr="00EA240D" w:rsidTr="00C30635">
        <w:trPr>
          <w:trHeight w:val="561"/>
        </w:trPr>
        <w:tc>
          <w:tcPr>
            <w:tcW w:w="2024" w:type="dxa"/>
            <w:tcBorders>
              <w:top w:val="nil"/>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High values (8-11)</w:t>
            </w:r>
          </w:p>
        </w:tc>
        <w:tc>
          <w:tcPr>
            <w:tcW w:w="1026" w:type="dxa"/>
            <w:gridSpan w:val="2"/>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8</w:t>
            </w:r>
          </w:p>
        </w:tc>
        <w:tc>
          <w:tcPr>
            <w:tcW w:w="797"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2 %</w:t>
            </w:r>
          </w:p>
        </w:tc>
        <w:tc>
          <w:tcPr>
            <w:tcW w:w="1026"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20</w:t>
            </w:r>
          </w:p>
        </w:tc>
        <w:tc>
          <w:tcPr>
            <w:tcW w:w="797"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8.5%</w:t>
            </w:r>
          </w:p>
        </w:tc>
        <w:tc>
          <w:tcPr>
            <w:tcW w:w="1102"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28</w:t>
            </w:r>
          </w:p>
        </w:tc>
        <w:tc>
          <w:tcPr>
            <w:tcW w:w="930"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w:t>
            </w:r>
          </w:p>
        </w:tc>
      </w:tr>
      <w:tr w:rsidR="00BC041E" w:rsidRPr="00EA240D" w:rsidTr="00C30635">
        <w:trPr>
          <w:trHeight w:val="556"/>
        </w:trPr>
        <w:tc>
          <w:tcPr>
            <w:tcW w:w="2024" w:type="dxa"/>
            <w:tcBorders>
              <w:top w:val="nil"/>
              <w:left w:val="nil"/>
              <w:bottom w:val="single" w:sz="4" w:space="0" w:color="auto"/>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i/>
                <w:iCs/>
                <w:sz w:val="20"/>
                <w:szCs w:val="20"/>
              </w:rPr>
              <w:t>M</w:t>
            </w:r>
            <w:r w:rsidRPr="00EA240D">
              <w:rPr>
                <w:rFonts w:ascii="Times New Roman" w:hAnsi="Times New Roman"/>
                <w:b/>
                <w:bCs/>
                <w:sz w:val="20"/>
                <w:szCs w:val="20"/>
              </w:rPr>
              <w:t xml:space="preserve"> (0-11)</w:t>
            </w:r>
          </w:p>
        </w:tc>
        <w:tc>
          <w:tcPr>
            <w:tcW w:w="1026" w:type="dxa"/>
            <w:gridSpan w:val="2"/>
            <w:tcBorders>
              <w:top w:val="nil"/>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p>
        </w:tc>
        <w:tc>
          <w:tcPr>
            <w:tcW w:w="797" w:type="dxa"/>
            <w:tcBorders>
              <w:top w:val="nil"/>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3.85</w:t>
            </w:r>
          </w:p>
        </w:tc>
        <w:tc>
          <w:tcPr>
            <w:tcW w:w="1026" w:type="dxa"/>
            <w:tcBorders>
              <w:top w:val="nil"/>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p>
        </w:tc>
        <w:tc>
          <w:tcPr>
            <w:tcW w:w="797" w:type="dxa"/>
            <w:tcBorders>
              <w:top w:val="nil"/>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5.87</w:t>
            </w:r>
          </w:p>
        </w:tc>
        <w:tc>
          <w:tcPr>
            <w:tcW w:w="1102" w:type="dxa"/>
            <w:tcBorders>
              <w:top w:val="nil"/>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p>
        </w:tc>
        <w:tc>
          <w:tcPr>
            <w:tcW w:w="930" w:type="dxa"/>
            <w:tcBorders>
              <w:top w:val="nil"/>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5.93</w:t>
            </w:r>
          </w:p>
        </w:tc>
      </w:tr>
      <w:tr w:rsidR="00BC041E" w:rsidRPr="00EA240D" w:rsidTr="00C30635">
        <w:trPr>
          <w:trHeight w:val="556"/>
        </w:trPr>
        <w:tc>
          <w:tcPr>
            <w:tcW w:w="2024" w:type="dxa"/>
            <w:tcBorders>
              <w:top w:val="single" w:sz="4" w:space="0" w:color="auto"/>
              <w:left w:val="nil"/>
              <w:bottom w:val="single" w:sz="4" w:space="0" w:color="auto"/>
              <w:right w:val="nil"/>
            </w:tcBorders>
            <w:shd w:val="clear" w:color="auto" w:fill="auto"/>
            <w:vAlign w:val="center"/>
          </w:tcPr>
          <w:p w:rsidR="00BC041E" w:rsidRPr="00EA240D" w:rsidRDefault="00BC041E" w:rsidP="00464389">
            <w:pPr>
              <w:rPr>
                <w:rFonts w:ascii="Times New Roman" w:hAnsi="Times New Roman"/>
                <w:b/>
                <w:bCs/>
                <w:sz w:val="20"/>
                <w:szCs w:val="20"/>
              </w:rPr>
            </w:pPr>
            <w:r w:rsidRPr="00EA240D">
              <w:rPr>
                <w:rFonts w:ascii="Times New Roman" w:hAnsi="Times New Roman"/>
                <w:b/>
                <w:bCs/>
                <w:sz w:val="20"/>
                <w:szCs w:val="20"/>
              </w:rPr>
              <w:t>Total</w:t>
            </w:r>
          </w:p>
        </w:tc>
        <w:tc>
          <w:tcPr>
            <w:tcW w:w="1026" w:type="dxa"/>
            <w:gridSpan w:val="2"/>
            <w:tcBorders>
              <w:top w:val="single" w:sz="4" w:space="0" w:color="auto"/>
              <w:left w:val="nil"/>
              <w:bottom w:val="single" w:sz="4" w:space="0" w:color="auto"/>
              <w:right w:val="nil"/>
            </w:tcBorders>
            <w:shd w:val="clear" w:color="auto" w:fill="auto"/>
            <w:vAlign w:val="center"/>
          </w:tcPr>
          <w:p w:rsidR="00BC041E" w:rsidRPr="00EA240D" w:rsidRDefault="00BC041E" w:rsidP="00464389">
            <w:pPr>
              <w:jc w:val="center"/>
              <w:rPr>
                <w:rFonts w:ascii="Times New Roman" w:hAnsi="Times New Roman"/>
                <w:sz w:val="20"/>
                <w:szCs w:val="20"/>
              </w:rPr>
            </w:pPr>
            <w:r w:rsidRPr="00EA240D">
              <w:rPr>
                <w:rFonts w:ascii="Times New Roman" w:hAnsi="Times New Roman"/>
                <w:sz w:val="20"/>
                <w:szCs w:val="20"/>
              </w:rPr>
              <w:t>358</w:t>
            </w:r>
          </w:p>
        </w:tc>
        <w:tc>
          <w:tcPr>
            <w:tcW w:w="797" w:type="dxa"/>
            <w:tcBorders>
              <w:top w:val="single" w:sz="4" w:space="0" w:color="auto"/>
              <w:left w:val="nil"/>
              <w:bottom w:val="single" w:sz="4" w:space="0" w:color="auto"/>
              <w:right w:val="nil"/>
            </w:tcBorders>
            <w:shd w:val="clear" w:color="auto" w:fill="auto"/>
            <w:vAlign w:val="center"/>
          </w:tcPr>
          <w:p w:rsidR="00BC041E" w:rsidRPr="00EA240D" w:rsidRDefault="00BC041E" w:rsidP="00464389">
            <w:pPr>
              <w:jc w:val="center"/>
              <w:rPr>
                <w:rFonts w:ascii="Times New Roman" w:hAnsi="Times New Roman"/>
                <w:sz w:val="20"/>
                <w:szCs w:val="20"/>
              </w:rPr>
            </w:pPr>
            <w:r w:rsidRPr="00EA240D">
              <w:rPr>
                <w:rFonts w:ascii="Times New Roman" w:hAnsi="Times New Roman"/>
                <w:sz w:val="20"/>
                <w:szCs w:val="20"/>
              </w:rPr>
              <w:t>100</w:t>
            </w:r>
          </w:p>
        </w:tc>
        <w:tc>
          <w:tcPr>
            <w:tcW w:w="1026" w:type="dxa"/>
            <w:tcBorders>
              <w:top w:val="single" w:sz="4" w:space="0" w:color="auto"/>
              <w:left w:val="nil"/>
              <w:bottom w:val="single" w:sz="4" w:space="0" w:color="auto"/>
              <w:right w:val="nil"/>
            </w:tcBorders>
            <w:shd w:val="clear" w:color="auto" w:fill="auto"/>
            <w:vAlign w:val="center"/>
          </w:tcPr>
          <w:p w:rsidR="00BC041E" w:rsidRPr="00EA240D" w:rsidRDefault="00BC041E" w:rsidP="00464389">
            <w:pPr>
              <w:jc w:val="center"/>
              <w:rPr>
                <w:rFonts w:ascii="Times New Roman" w:hAnsi="Times New Roman"/>
                <w:sz w:val="20"/>
                <w:szCs w:val="20"/>
              </w:rPr>
            </w:pPr>
            <w:r w:rsidRPr="00EA240D">
              <w:rPr>
                <w:rFonts w:ascii="Times New Roman" w:hAnsi="Times New Roman"/>
                <w:sz w:val="20"/>
                <w:szCs w:val="20"/>
              </w:rPr>
              <w:t>234</w:t>
            </w:r>
          </w:p>
        </w:tc>
        <w:tc>
          <w:tcPr>
            <w:tcW w:w="797" w:type="dxa"/>
            <w:tcBorders>
              <w:top w:val="single" w:sz="4" w:space="0" w:color="auto"/>
              <w:left w:val="nil"/>
              <w:bottom w:val="single" w:sz="4" w:space="0" w:color="auto"/>
              <w:right w:val="nil"/>
            </w:tcBorders>
            <w:shd w:val="clear" w:color="auto" w:fill="auto"/>
            <w:vAlign w:val="center"/>
          </w:tcPr>
          <w:p w:rsidR="00BC041E" w:rsidRPr="00EA240D" w:rsidRDefault="00BC041E" w:rsidP="00464389">
            <w:pPr>
              <w:jc w:val="center"/>
              <w:rPr>
                <w:rFonts w:ascii="Times New Roman" w:hAnsi="Times New Roman"/>
                <w:sz w:val="20"/>
                <w:szCs w:val="20"/>
              </w:rPr>
            </w:pPr>
            <w:r w:rsidRPr="00EA240D">
              <w:rPr>
                <w:rFonts w:ascii="Times New Roman" w:hAnsi="Times New Roman"/>
                <w:sz w:val="20"/>
                <w:szCs w:val="20"/>
              </w:rPr>
              <w:t>100</w:t>
            </w:r>
          </w:p>
        </w:tc>
        <w:tc>
          <w:tcPr>
            <w:tcW w:w="1102" w:type="dxa"/>
            <w:tcBorders>
              <w:top w:val="single" w:sz="4" w:space="0" w:color="auto"/>
              <w:left w:val="nil"/>
              <w:bottom w:val="single" w:sz="4" w:space="0" w:color="auto"/>
              <w:right w:val="nil"/>
            </w:tcBorders>
            <w:shd w:val="clear" w:color="auto" w:fill="auto"/>
            <w:vAlign w:val="center"/>
          </w:tcPr>
          <w:p w:rsidR="00BC041E" w:rsidRPr="00EA240D" w:rsidRDefault="00BC041E" w:rsidP="00464389">
            <w:pPr>
              <w:jc w:val="center"/>
              <w:rPr>
                <w:rFonts w:ascii="Times New Roman" w:hAnsi="Times New Roman"/>
                <w:sz w:val="20"/>
                <w:szCs w:val="20"/>
              </w:rPr>
            </w:pPr>
            <w:r w:rsidRPr="00EA240D">
              <w:rPr>
                <w:rFonts w:ascii="Times New Roman" w:hAnsi="Times New Roman"/>
                <w:sz w:val="20"/>
                <w:szCs w:val="20"/>
              </w:rPr>
              <w:t>592</w:t>
            </w:r>
          </w:p>
        </w:tc>
        <w:tc>
          <w:tcPr>
            <w:tcW w:w="930" w:type="dxa"/>
            <w:tcBorders>
              <w:top w:val="single" w:sz="4" w:space="0" w:color="auto"/>
              <w:left w:val="nil"/>
              <w:bottom w:val="single" w:sz="4" w:space="0" w:color="auto"/>
              <w:right w:val="nil"/>
            </w:tcBorders>
            <w:shd w:val="clear" w:color="auto" w:fill="auto"/>
            <w:vAlign w:val="center"/>
          </w:tcPr>
          <w:p w:rsidR="00BC041E" w:rsidRPr="00EA240D" w:rsidRDefault="00BC041E" w:rsidP="00464389">
            <w:pPr>
              <w:jc w:val="center"/>
              <w:rPr>
                <w:rFonts w:ascii="Times New Roman" w:hAnsi="Times New Roman"/>
                <w:sz w:val="20"/>
                <w:szCs w:val="20"/>
              </w:rPr>
            </w:pPr>
            <w:r w:rsidRPr="00EA240D">
              <w:rPr>
                <w:rFonts w:ascii="Times New Roman" w:hAnsi="Times New Roman"/>
                <w:sz w:val="20"/>
                <w:szCs w:val="20"/>
              </w:rPr>
              <w:t>100%</w:t>
            </w:r>
          </w:p>
        </w:tc>
      </w:tr>
    </w:tbl>
    <w:p w:rsidR="00BC041E" w:rsidRPr="00EA240D" w:rsidRDefault="00BC041E" w:rsidP="00464389">
      <w:pPr>
        <w:autoSpaceDE w:val="0"/>
        <w:autoSpaceDN w:val="0"/>
        <w:adjustRightInd w:val="0"/>
        <w:rPr>
          <w:rFonts w:ascii="Times New Roman" w:hAnsi="Times New Roman"/>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54.029</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 2,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5E0B42">
      <w:pPr>
        <w:ind w:firstLine="567"/>
        <w:jc w:val="both"/>
        <w:rPr>
          <w:rFonts w:ascii="Times New Roman" w:hAnsi="Times New Roman"/>
        </w:rPr>
      </w:pPr>
      <w:r w:rsidRPr="00EA240D">
        <w:rPr>
          <w:rFonts w:ascii="Times New Roman" w:hAnsi="Times New Roman"/>
        </w:rPr>
        <w:t>By examining individually the seven variables that comprise the marketing model (public sphere and private sphere content, hard and soft news, public sphere and private sphere sources, story length, authorship, interviewed sources, and multimedia elements usage), these variables had a mixed picture in the AJA content.  Frequencies and percentages as displayed in Tables 12- 18</w:t>
      </w:r>
      <w:r>
        <w:rPr>
          <w:rStyle w:val="CommentReference"/>
        </w:rPr>
        <w:t xml:space="preserve"> </w:t>
      </w:r>
      <w:r w:rsidRPr="00EA240D">
        <w:rPr>
          <w:rFonts w:ascii="Times New Roman" w:hAnsi="Times New Roman"/>
        </w:rPr>
        <w:t xml:space="preserve">for each of the seven individual marketing values indicated that Al Jazeera Arabic reflected some of these marketing values to a moderate degree and at the same time showed little evidence of other values. The AJA reflected low level of marketing values on public sphere content and private sphere content value. AJA preferred to focus on publishing public sphere content than private sphere content. </w:t>
      </w:r>
      <w:r>
        <w:rPr>
          <w:rFonts w:ascii="Times New Roman" w:hAnsi="Times New Roman"/>
        </w:rPr>
        <w:t>Public</w:t>
      </w:r>
      <w:r w:rsidRPr="00EA240D">
        <w:rPr>
          <w:rFonts w:ascii="Times New Roman" w:hAnsi="Times New Roman"/>
        </w:rPr>
        <w:t xml:space="preserve"> sphere content </w:t>
      </w:r>
      <w:r>
        <w:rPr>
          <w:rFonts w:ascii="Times New Roman" w:hAnsi="Times New Roman"/>
        </w:rPr>
        <w:t>focuses</w:t>
      </w:r>
      <w:r w:rsidRPr="00EA240D">
        <w:rPr>
          <w:rFonts w:ascii="Times New Roman" w:hAnsi="Times New Roman"/>
        </w:rPr>
        <w:t xml:space="preserve"> on public interests and responding to broader social and political issues in the society</w:t>
      </w:r>
      <w:r>
        <w:rPr>
          <w:rFonts w:ascii="Times New Roman" w:hAnsi="Times New Roman"/>
        </w:rPr>
        <w:t>,</w:t>
      </w:r>
      <w:r w:rsidRPr="00EA240D">
        <w:rPr>
          <w:rFonts w:ascii="Times New Roman" w:hAnsi="Times New Roman"/>
        </w:rPr>
        <w:t xml:space="preserve"> which does not match the logic of the marketing model which pays attentions to private sphere issues personal-centered topics. The vast majority (n= 338, 94.4 percent) </w:t>
      </w:r>
      <w:r w:rsidRPr="00EA240D">
        <w:rPr>
          <w:rFonts w:ascii="Times New Roman" w:hAnsi="Times New Roman"/>
        </w:rPr>
        <w:lastRenderedPageBreak/>
        <w:t xml:space="preserve">focused on public sphere topics compared to only few stories (n = 20, 5.6 percent) in AJA presented private sphere content (See Table 12). </w:t>
      </w:r>
    </w:p>
    <w:p w:rsidR="00BC041E" w:rsidRPr="00EA240D" w:rsidRDefault="00BC041E" w:rsidP="00BC041E">
      <w:pPr>
        <w:rPr>
          <w:rFonts w:ascii="Times New Roman" w:hAnsi="Times New Roman"/>
          <w:b/>
          <w:bCs/>
        </w:rPr>
      </w:pPr>
      <w:proofErr w:type="gramStart"/>
      <w:r w:rsidRPr="00EA240D">
        <w:rPr>
          <w:rFonts w:ascii="Times New Roman" w:hAnsi="Times New Roman"/>
          <w:b/>
          <w:bCs/>
        </w:rPr>
        <w:t>Table 12.</w:t>
      </w:r>
      <w:proofErr w:type="gramEnd"/>
      <w:r w:rsidRPr="00EA240D">
        <w:rPr>
          <w:rFonts w:ascii="Times New Roman" w:hAnsi="Times New Roman"/>
          <w:b/>
          <w:bCs/>
        </w:rPr>
        <w:t xml:space="preserve"> Public Sphere and Private Sphere Content in AJA and AJE</w:t>
      </w:r>
      <w:r w:rsidRPr="00EA240D">
        <w:rPr>
          <w:rFonts w:ascii="Times New Roman" w:hAnsi="Times New Roman"/>
          <w:b/>
          <w:bCs/>
          <w:i/>
          <w:iCs/>
        </w:rPr>
        <w:t xml:space="preserve"> </w:t>
      </w:r>
    </w:p>
    <w:tbl>
      <w:tblPr>
        <w:tblW w:w="7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8"/>
        <w:gridCol w:w="1131"/>
        <w:gridCol w:w="904"/>
        <w:gridCol w:w="1130"/>
        <w:gridCol w:w="904"/>
        <w:gridCol w:w="641"/>
        <w:gridCol w:w="923"/>
      </w:tblGrid>
      <w:tr w:rsidR="00BC041E" w:rsidRPr="00EA240D" w:rsidTr="00C30635">
        <w:trPr>
          <w:trHeight w:val="492"/>
        </w:trPr>
        <w:tc>
          <w:tcPr>
            <w:tcW w:w="2008"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sz w:val="18"/>
                <w:szCs w:val="18"/>
              </w:rPr>
            </w:pPr>
          </w:p>
        </w:tc>
        <w:tc>
          <w:tcPr>
            <w:tcW w:w="1131" w:type="dxa"/>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AJA (N=358)</w:t>
            </w:r>
          </w:p>
        </w:tc>
        <w:tc>
          <w:tcPr>
            <w:tcW w:w="904"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130" w:type="dxa"/>
            <w:tcBorders>
              <w:left w:val="nil"/>
              <w:bottom w:val="nil"/>
              <w:right w:val="nil"/>
            </w:tcBorders>
            <w:shd w:val="clear" w:color="auto" w:fill="auto"/>
          </w:tcPr>
          <w:p w:rsidR="00BC041E" w:rsidRPr="00464389" w:rsidRDefault="00BC041E" w:rsidP="00BC041E">
            <w:pPr>
              <w:spacing w:line="276" w:lineRule="auto"/>
              <w:jc w:val="right"/>
              <w:rPr>
                <w:rFonts w:ascii="Times New Roman" w:hAnsi="Times New Roman"/>
                <w:b/>
                <w:bCs/>
                <w:sz w:val="18"/>
                <w:szCs w:val="18"/>
              </w:rPr>
            </w:pPr>
            <w:r w:rsidRPr="00464389">
              <w:rPr>
                <w:rFonts w:ascii="Times New Roman" w:hAnsi="Times New Roman"/>
                <w:b/>
                <w:bCs/>
                <w:sz w:val="18"/>
                <w:szCs w:val="18"/>
              </w:rPr>
              <w:t>AJE</w:t>
            </w:r>
          </w:p>
          <w:p w:rsidR="00BC041E" w:rsidRPr="00464389" w:rsidRDefault="00BC041E" w:rsidP="00BC041E">
            <w:pPr>
              <w:spacing w:line="276" w:lineRule="auto"/>
              <w:jc w:val="right"/>
              <w:rPr>
                <w:rFonts w:ascii="Times New Roman" w:hAnsi="Times New Roman"/>
                <w:b/>
                <w:bCs/>
                <w:sz w:val="18"/>
                <w:szCs w:val="18"/>
              </w:rPr>
            </w:pPr>
            <w:r w:rsidRPr="00464389">
              <w:rPr>
                <w:rFonts w:ascii="Times New Roman" w:hAnsi="Times New Roman"/>
                <w:b/>
                <w:bCs/>
                <w:sz w:val="18"/>
                <w:szCs w:val="18"/>
              </w:rPr>
              <w:t xml:space="preserve"> (N=234)</w:t>
            </w:r>
          </w:p>
        </w:tc>
        <w:tc>
          <w:tcPr>
            <w:tcW w:w="904"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564" w:type="dxa"/>
            <w:gridSpan w:val="2"/>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AJA &amp; AJE (N= 592)</w:t>
            </w:r>
          </w:p>
        </w:tc>
      </w:tr>
      <w:tr w:rsidR="00BC041E" w:rsidRPr="00EA240D" w:rsidTr="00C30635">
        <w:trPr>
          <w:trHeight w:val="486"/>
        </w:trPr>
        <w:tc>
          <w:tcPr>
            <w:tcW w:w="2008"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Content Type</w:t>
            </w:r>
          </w:p>
        </w:tc>
        <w:tc>
          <w:tcPr>
            <w:tcW w:w="1131"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Frequency </w:t>
            </w:r>
          </w:p>
        </w:tc>
        <w:tc>
          <w:tcPr>
            <w:tcW w:w="904"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1130"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Frequency </w:t>
            </w:r>
          </w:p>
        </w:tc>
        <w:tc>
          <w:tcPr>
            <w:tcW w:w="904"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641" w:type="dxa"/>
            <w:tcBorders>
              <w:top w:val="nil"/>
              <w:left w:val="nil"/>
              <w:bottom w:val="single" w:sz="4" w:space="0" w:color="auto"/>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Total</w:t>
            </w:r>
          </w:p>
        </w:tc>
        <w:tc>
          <w:tcPr>
            <w:tcW w:w="923" w:type="dxa"/>
            <w:tcBorders>
              <w:top w:val="nil"/>
              <w:left w:val="nil"/>
              <w:bottom w:val="single" w:sz="4" w:space="0" w:color="auto"/>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percent</w:t>
            </w:r>
          </w:p>
        </w:tc>
      </w:tr>
      <w:tr w:rsidR="00BC041E" w:rsidRPr="00EA240D" w:rsidTr="00C30635">
        <w:trPr>
          <w:trHeight w:val="1008"/>
        </w:trPr>
        <w:tc>
          <w:tcPr>
            <w:tcW w:w="2008"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Public sphere  </w:t>
            </w:r>
          </w:p>
        </w:tc>
        <w:tc>
          <w:tcPr>
            <w:tcW w:w="1131"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338</w:t>
            </w:r>
          </w:p>
        </w:tc>
        <w:tc>
          <w:tcPr>
            <w:tcW w:w="904"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94.4%</w:t>
            </w:r>
          </w:p>
        </w:tc>
        <w:tc>
          <w:tcPr>
            <w:tcW w:w="1130"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187</w:t>
            </w:r>
          </w:p>
        </w:tc>
        <w:tc>
          <w:tcPr>
            <w:tcW w:w="904"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79.9%</w:t>
            </w:r>
          </w:p>
        </w:tc>
        <w:tc>
          <w:tcPr>
            <w:tcW w:w="641"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525</w:t>
            </w:r>
          </w:p>
        </w:tc>
        <w:tc>
          <w:tcPr>
            <w:tcW w:w="923"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88.7%</w:t>
            </w:r>
          </w:p>
        </w:tc>
      </w:tr>
      <w:tr w:rsidR="00BC041E" w:rsidRPr="00EA240D" w:rsidTr="00C30635">
        <w:trPr>
          <w:trHeight w:val="392"/>
        </w:trPr>
        <w:tc>
          <w:tcPr>
            <w:tcW w:w="2008" w:type="dxa"/>
            <w:tcBorders>
              <w:top w:val="nil"/>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Private sphere </w:t>
            </w:r>
          </w:p>
        </w:tc>
        <w:tc>
          <w:tcPr>
            <w:tcW w:w="1131"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20</w:t>
            </w:r>
          </w:p>
        </w:tc>
        <w:tc>
          <w:tcPr>
            <w:tcW w:w="904"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5.6%</w:t>
            </w:r>
          </w:p>
        </w:tc>
        <w:tc>
          <w:tcPr>
            <w:tcW w:w="1130"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47</w:t>
            </w:r>
          </w:p>
        </w:tc>
        <w:tc>
          <w:tcPr>
            <w:tcW w:w="904"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20.1%</w:t>
            </w:r>
          </w:p>
        </w:tc>
        <w:tc>
          <w:tcPr>
            <w:tcW w:w="641"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67</w:t>
            </w:r>
          </w:p>
        </w:tc>
        <w:tc>
          <w:tcPr>
            <w:tcW w:w="923"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11.3%</w:t>
            </w:r>
          </w:p>
        </w:tc>
      </w:tr>
      <w:tr w:rsidR="00BC041E" w:rsidRPr="00EA240D" w:rsidTr="00C30635">
        <w:trPr>
          <w:trHeight w:val="520"/>
        </w:trPr>
        <w:tc>
          <w:tcPr>
            <w:tcW w:w="2008"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b/>
                <w:bCs/>
                <w:sz w:val="18"/>
                <w:szCs w:val="18"/>
              </w:rPr>
            </w:pPr>
            <w:r w:rsidRPr="00464389">
              <w:rPr>
                <w:rFonts w:ascii="Times New Roman" w:hAnsi="Times New Roman"/>
                <w:b/>
                <w:bCs/>
                <w:sz w:val="18"/>
                <w:szCs w:val="18"/>
              </w:rPr>
              <w:t xml:space="preserve">Total </w:t>
            </w:r>
          </w:p>
        </w:tc>
        <w:tc>
          <w:tcPr>
            <w:tcW w:w="1131"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358</w:t>
            </w:r>
          </w:p>
        </w:tc>
        <w:tc>
          <w:tcPr>
            <w:tcW w:w="904"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c>
          <w:tcPr>
            <w:tcW w:w="1130"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234</w:t>
            </w:r>
          </w:p>
        </w:tc>
        <w:tc>
          <w:tcPr>
            <w:tcW w:w="904"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c>
          <w:tcPr>
            <w:tcW w:w="641"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592</w:t>
            </w:r>
          </w:p>
        </w:tc>
        <w:tc>
          <w:tcPr>
            <w:tcW w:w="923"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 xml:space="preserve"> 29</w:t>
      </w:r>
      <w:r w:rsidRPr="00EA240D">
        <w:rPr>
          <w:rFonts w:ascii="Times New Roman" w:hAnsi="Times New Roman"/>
          <w:szCs w:val="28"/>
        </w:rPr>
        <w:t xml:space="preserve">.638,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5E0B42">
      <w:pPr>
        <w:ind w:firstLine="567"/>
        <w:jc w:val="both"/>
        <w:rPr>
          <w:rFonts w:ascii="Times New Roman" w:hAnsi="Times New Roman"/>
        </w:rPr>
      </w:pPr>
      <w:r w:rsidRPr="00EA240D">
        <w:rPr>
          <w:rFonts w:ascii="Times New Roman" w:hAnsi="Times New Roman"/>
        </w:rPr>
        <w:t>Also, presenting</w:t>
      </w:r>
      <w:r>
        <w:rPr>
          <w:rFonts w:ascii="Times New Roman" w:hAnsi="Times New Roman"/>
        </w:rPr>
        <w:t xml:space="preserve"> more</w:t>
      </w:r>
      <w:r w:rsidRPr="00EA240D">
        <w:rPr>
          <w:rFonts w:ascii="Times New Roman" w:hAnsi="Times New Roman"/>
        </w:rPr>
        <w:t xml:space="preserve"> hard news than soft news is another indicator that AJA reflects low level of marketing values in its news production. The data about the hard news and soft news variable in Table 13 showed that AJA tended to publish far more hard news (n = 318, 89 percent) than soft news stories (n = 40, 11 percent) (See Table 13)</w:t>
      </w:r>
    </w:p>
    <w:p w:rsidR="00BC041E" w:rsidRPr="00EA240D" w:rsidRDefault="00BC041E" w:rsidP="00BC041E">
      <w:pPr>
        <w:rPr>
          <w:rFonts w:ascii="Times New Roman" w:hAnsi="Times New Roman"/>
          <w:b/>
          <w:bCs/>
        </w:rPr>
      </w:pPr>
      <w:proofErr w:type="gramStart"/>
      <w:r w:rsidRPr="00EA240D">
        <w:rPr>
          <w:rFonts w:ascii="Times New Roman" w:hAnsi="Times New Roman"/>
          <w:b/>
          <w:bCs/>
        </w:rPr>
        <w:t>Table 13.</w:t>
      </w:r>
      <w:proofErr w:type="gramEnd"/>
      <w:r w:rsidRPr="00EA240D">
        <w:rPr>
          <w:rFonts w:ascii="Times New Roman" w:hAnsi="Times New Roman"/>
          <w:b/>
          <w:bCs/>
        </w:rPr>
        <w:t xml:space="preserve"> Hard News and Soft News Content in AJA and AJE </w:t>
      </w:r>
    </w:p>
    <w:tbl>
      <w:tblPr>
        <w:tblW w:w="7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2"/>
        <w:gridCol w:w="1133"/>
        <w:gridCol w:w="906"/>
        <w:gridCol w:w="1132"/>
        <w:gridCol w:w="906"/>
        <w:gridCol w:w="642"/>
        <w:gridCol w:w="925"/>
      </w:tblGrid>
      <w:tr w:rsidR="00BC041E" w:rsidRPr="00EA240D" w:rsidTr="00C30635">
        <w:trPr>
          <w:trHeight w:val="454"/>
        </w:trPr>
        <w:tc>
          <w:tcPr>
            <w:tcW w:w="2012"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133" w:type="dxa"/>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AJA (N=358)</w:t>
            </w:r>
          </w:p>
        </w:tc>
        <w:tc>
          <w:tcPr>
            <w:tcW w:w="906"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132" w:type="dxa"/>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AJE</w:t>
            </w:r>
          </w:p>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(N=234)</w:t>
            </w:r>
          </w:p>
        </w:tc>
        <w:tc>
          <w:tcPr>
            <w:tcW w:w="906"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567" w:type="dxa"/>
            <w:gridSpan w:val="2"/>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AJA &amp; AJE (N= 592)</w:t>
            </w:r>
          </w:p>
        </w:tc>
      </w:tr>
      <w:tr w:rsidR="00BC041E" w:rsidRPr="00EA240D" w:rsidTr="00C30635">
        <w:trPr>
          <w:trHeight w:val="449"/>
        </w:trPr>
        <w:tc>
          <w:tcPr>
            <w:tcW w:w="2012"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Hard/ Soft news</w:t>
            </w:r>
          </w:p>
        </w:tc>
        <w:tc>
          <w:tcPr>
            <w:tcW w:w="1133"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Frequency </w:t>
            </w:r>
          </w:p>
        </w:tc>
        <w:tc>
          <w:tcPr>
            <w:tcW w:w="906"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1132" w:type="dxa"/>
            <w:tcBorders>
              <w:top w:val="nil"/>
              <w:left w:val="nil"/>
              <w:bottom w:val="single" w:sz="4" w:space="0" w:color="auto"/>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Frequency</w:t>
            </w:r>
          </w:p>
        </w:tc>
        <w:tc>
          <w:tcPr>
            <w:tcW w:w="906"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642" w:type="dxa"/>
            <w:tcBorders>
              <w:top w:val="nil"/>
              <w:left w:val="nil"/>
              <w:bottom w:val="single" w:sz="4" w:space="0" w:color="auto"/>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Total</w:t>
            </w:r>
          </w:p>
        </w:tc>
        <w:tc>
          <w:tcPr>
            <w:tcW w:w="924" w:type="dxa"/>
            <w:tcBorders>
              <w:top w:val="nil"/>
              <w:left w:val="nil"/>
              <w:bottom w:val="single" w:sz="4" w:space="0" w:color="auto"/>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percent</w:t>
            </w:r>
          </w:p>
        </w:tc>
      </w:tr>
      <w:tr w:rsidR="00BC041E" w:rsidRPr="00EA240D" w:rsidTr="00C30635">
        <w:trPr>
          <w:trHeight w:val="708"/>
        </w:trPr>
        <w:tc>
          <w:tcPr>
            <w:tcW w:w="2012" w:type="dxa"/>
            <w:tcBorders>
              <w:top w:val="single" w:sz="4" w:space="0" w:color="auto"/>
              <w:left w:val="nil"/>
              <w:bottom w:val="nil"/>
              <w:right w:val="nil"/>
            </w:tcBorders>
            <w:shd w:val="clear" w:color="auto" w:fill="auto"/>
            <w:vAlign w:val="center"/>
          </w:tcPr>
          <w:p w:rsidR="00BC041E" w:rsidRPr="00464389" w:rsidRDefault="00BC041E" w:rsidP="00BC041E">
            <w:pPr>
              <w:rPr>
                <w:rFonts w:ascii="Times New Roman" w:hAnsi="Times New Roman"/>
                <w:b/>
                <w:bCs/>
                <w:sz w:val="18"/>
                <w:szCs w:val="18"/>
              </w:rPr>
            </w:pPr>
            <w:r w:rsidRPr="00464389">
              <w:rPr>
                <w:rFonts w:ascii="Times New Roman" w:hAnsi="Times New Roman"/>
                <w:b/>
                <w:bCs/>
                <w:sz w:val="18"/>
                <w:szCs w:val="18"/>
              </w:rPr>
              <w:t xml:space="preserve">Hard news  </w:t>
            </w:r>
          </w:p>
        </w:tc>
        <w:tc>
          <w:tcPr>
            <w:tcW w:w="1133" w:type="dxa"/>
            <w:tcBorders>
              <w:top w:val="single" w:sz="4" w:space="0" w:color="auto"/>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318</w:t>
            </w:r>
          </w:p>
        </w:tc>
        <w:tc>
          <w:tcPr>
            <w:tcW w:w="906" w:type="dxa"/>
            <w:tcBorders>
              <w:top w:val="single" w:sz="4" w:space="0" w:color="auto"/>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89%</w:t>
            </w:r>
          </w:p>
        </w:tc>
        <w:tc>
          <w:tcPr>
            <w:tcW w:w="1132" w:type="dxa"/>
            <w:tcBorders>
              <w:top w:val="single" w:sz="4" w:space="0" w:color="auto"/>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187</w:t>
            </w:r>
          </w:p>
        </w:tc>
        <w:tc>
          <w:tcPr>
            <w:tcW w:w="906" w:type="dxa"/>
            <w:tcBorders>
              <w:top w:val="single" w:sz="4" w:space="0" w:color="auto"/>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80%</w:t>
            </w:r>
          </w:p>
        </w:tc>
        <w:tc>
          <w:tcPr>
            <w:tcW w:w="642" w:type="dxa"/>
            <w:tcBorders>
              <w:top w:val="single" w:sz="4" w:space="0" w:color="auto"/>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505</w:t>
            </w:r>
          </w:p>
        </w:tc>
        <w:tc>
          <w:tcPr>
            <w:tcW w:w="924" w:type="dxa"/>
            <w:tcBorders>
              <w:top w:val="single" w:sz="4" w:space="0" w:color="auto"/>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85%</w:t>
            </w:r>
          </w:p>
        </w:tc>
      </w:tr>
      <w:tr w:rsidR="00BC041E" w:rsidRPr="00EA240D" w:rsidTr="00C30635">
        <w:trPr>
          <w:trHeight w:val="362"/>
        </w:trPr>
        <w:tc>
          <w:tcPr>
            <w:tcW w:w="2012" w:type="dxa"/>
            <w:tcBorders>
              <w:top w:val="nil"/>
              <w:left w:val="nil"/>
              <w:bottom w:val="nil"/>
              <w:right w:val="nil"/>
            </w:tcBorders>
            <w:shd w:val="clear" w:color="auto" w:fill="auto"/>
            <w:vAlign w:val="center"/>
          </w:tcPr>
          <w:p w:rsidR="00BC041E" w:rsidRPr="00464389" w:rsidRDefault="00BC041E" w:rsidP="00BC041E">
            <w:pPr>
              <w:rPr>
                <w:rFonts w:ascii="Times New Roman" w:hAnsi="Times New Roman"/>
                <w:b/>
                <w:bCs/>
                <w:sz w:val="18"/>
                <w:szCs w:val="18"/>
              </w:rPr>
            </w:pPr>
            <w:r w:rsidRPr="00464389">
              <w:rPr>
                <w:rFonts w:ascii="Times New Roman" w:hAnsi="Times New Roman"/>
                <w:b/>
                <w:bCs/>
                <w:sz w:val="18"/>
                <w:szCs w:val="18"/>
              </w:rPr>
              <w:t xml:space="preserve">Soft news </w:t>
            </w:r>
          </w:p>
        </w:tc>
        <w:tc>
          <w:tcPr>
            <w:tcW w:w="1133" w:type="dxa"/>
            <w:tcBorders>
              <w:top w:val="nil"/>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40</w:t>
            </w:r>
          </w:p>
        </w:tc>
        <w:tc>
          <w:tcPr>
            <w:tcW w:w="906" w:type="dxa"/>
            <w:tcBorders>
              <w:top w:val="nil"/>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11%</w:t>
            </w:r>
          </w:p>
        </w:tc>
        <w:tc>
          <w:tcPr>
            <w:tcW w:w="1132" w:type="dxa"/>
            <w:tcBorders>
              <w:top w:val="nil"/>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47</w:t>
            </w:r>
          </w:p>
        </w:tc>
        <w:tc>
          <w:tcPr>
            <w:tcW w:w="906" w:type="dxa"/>
            <w:tcBorders>
              <w:top w:val="nil"/>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20%</w:t>
            </w:r>
          </w:p>
        </w:tc>
        <w:tc>
          <w:tcPr>
            <w:tcW w:w="642" w:type="dxa"/>
            <w:tcBorders>
              <w:top w:val="nil"/>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87</w:t>
            </w:r>
          </w:p>
        </w:tc>
        <w:tc>
          <w:tcPr>
            <w:tcW w:w="924" w:type="dxa"/>
            <w:tcBorders>
              <w:top w:val="nil"/>
              <w:left w:val="nil"/>
              <w:bottom w:val="nil"/>
              <w:right w:val="nil"/>
            </w:tcBorders>
            <w:shd w:val="clear" w:color="auto" w:fill="auto"/>
            <w:vAlign w:val="center"/>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15%</w:t>
            </w:r>
          </w:p>
        </w:tc>
      </w:tr>
      <w:tr w:rsidR="00BC041E" w:rsidRPr="00EA240D" w:rsidTr="00C30635">
        <w:trPr>
          <w:trHeight w:val="480"/>
        </w:trPr>
        <w:tc>
          <w:tcPr>
            <w:tcW w:w="2012"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b/>
                <w:bCs/>
                <w:sz w:val="18"/>
                <w:szCs w:val="18"/>
              </w:rPr>
            </w:pPr>
            <w:r w:rsidRPr="00464389">
              <w:rPr>
                <w:rFonts w:ascii="Times New Roman" w:hAnsi="Times New Roman"/>
                <w:b/>
                <w:bCs/>
                <w:sz w:val="18"/>
                <w:szCs w:val="18"/>
              </w:rPr>
              <w:t xml:space="preserve">Total </w:t>
            </w:r>
          </w:p>
        </w:tc>
        <w:tc>
          <w:tcPr>
            <w:tcW w:w="1133"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358</w:t>
            </w:r>
          </w:p>
        </w:tc>
        <w:tc>
          <w:tcPr>
            <w:tcW w:w="906"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c>
          <w:tcPr>
            <w:tcW w:w="1132"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234</w:t>
            </w:r>
          </w:p>
        </w:tc>
        <w:tc>
          <w:tcPr>
            <w:tcW w:w="906"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c>
          <w:tcPr>
            <w:tcW w:w="642"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592</w:t>
            </w:r>
          </w:p>
        </w:tc>
        <w:tc>
          <w:tcPr>
            <w:tcW w:w="924"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14.744</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5E0B42">
      <w:pPr>
        <w:ind w:firstLine="567"/>
        <w:jc w:val="both"/>
        <w:rPr>
          <w:rFonts w:ascii="Times New Roman" w:hAnsi="Times New Roman"/>
        </w:rPr>
      </w:pPr>
      <w:r w:rsidRPr="00EA240D">
        <w:rPr>
          <w:rFonts w:ascii="Times New Roman" w:hAnsi="Times New Roman"/>
        </w:rPr>
        <w:t>The data in Table 14 suggested that AJA also reflected</w:t>
      </w:r>
      <w:r>
        <w:rPr>
          <w:rFonts w:ascii="Times New Roman" w:hAnsi="Times New Roman"/>
        </w:rPr>
        <w:t xml:space="preserve"> a</w:t>
      </w:r>
      <w:r w:rsidRPr="00EA240D">
        <w:rPr>
          <w:rFonts w:ascii="Times New Roman" w:hAnsi="Times New Roman"/>
        </w:rPr>
        <w:t xml:space="preserve"> low level of marketing values by citing more public sphere sources (n = 307, 86 percent) in its published </w:t>
      </w:r>
      <w:r w:rsidRPr="00EA240D">
        <w:rPr>
          <w:rFonts w:ascii="Times New Roman" w:hAnsi="Times New Roman"/>
        </w:rPr>
        <w:lastRenderedPageBreak/>
        <w:t xml:space="preserve">stories, and few stories (n = 51, 14 percent) depended on private sphere sources (See Table 14).  </w:t>
      </w:r>
    </w:p>
    <w:p w:rsidR="00BC041E" w:rsidRPr="00EA240D" w:rsidRDefault="00BC041E" w:rsidP="00BC041E">
      <w:pPr>
        <w:rPr>
          <w:rFonts w:ascii="Times New Roman" w:hAnsi="Times New Roman"/>
          <w:b/>
          <w:bCs/>
        </w:rPr>
      </w:pPr>
      <w:proofErr w:type="gramStart"/>
      <w:r w:rsidRPr="00EA240D">
        <w:rPr>
          <w:rFonts w:ascii="Times New Roman" w:hAnsi="Times New Roman"/>
          <w:b/>
          <w:bCs/>
        </w:rPr>
        <w:t>Table 14.</w:t>
      </w:r>
      <w:proofErr w:type="gramEnd"/>
      <w:r w:rsidRPr="00EA240D">
        <w:rPr>
          <w:rFonts w:ascii="Times New Roman" w:hAnsi="Times New Roman"/>
          <w:b/>
          <w:bCs/>
        </w:rPr>
        <w:t xml:space="preserve"> Public and Private Sphere Sources in AJA and AJE </w:t>
      </w:r>
    </w:p>
    <w:tbl>
      <w:tblPr>
        <w:tblW w:w="7341"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8"/>
        <w:gridCol w:w="992"/>
        <w:gridCol w:w="425"/>
        <w:gridCol w:w="851"/>
        <w:gridCol w:w="1095"/>
        <w:gridCol w:w="879"/>
        <w:gridCol w:w="719"/>
        <w:gridCol w:w="802"/>
      </w:tblGrid>
      <w:tr w:rsidR="00BC041E" w:rsidRPr="00FD3039" w:rsidTr="00FD3039">
        <w:trPr>
          <w:trHeight w:val="525"/>
        </w:trPr>
        <w:tc>
          <w:tcPr>
            <w:tcW w:w="1578" w:type="dxa"/>
            <w:tcBorders>
              <w:left w:val="nil"/>
              <w:bottom w:val="nil"/>
              <w:right w:val="nil"/>
            </w:tcBorders>
            <w:shd w:val="clear" w:color="auto" w:fill="auto"/>
          </w:tcPr>
          <w:p w:rsidR="00BC041E" w:rsidRPr="00FD3039" w:rsidRDefault="00BC041E" w:rsidP="00464389">
            <w:pPr>
              <w:spacing w:line="276" w:lineRule="auto"/>
              <w:jc w:val="center"/>
              <w:rPr>
                <w:rFonts w:ascii="Times New Roman" w:hAnsi="Times New Roman"/>
                <w:sz w:val="18"/>
                <w:szCs w:val="18"/>
              </w:rPr>
            </w:pPr>
          </w:p>
        </w:tc>
        <w:tc>
          <w:tcPr>
            <w:tcW w:w="992" w:type="dxa"/>
            <w:tcBorders>
              <w:left w:val="nil"/>
              <w:bottom w:val="nil"/>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AJA (N=358)</w:t>
            </w:r>
          </w:p>
        </w:tc>
        <w:tc>
          <w:tcPr>
            <w:tcW w:w="1276" w:type="dxa"/>
            <w:gridSpan w:val="2"/>
            <w:tcBorders>
              <w:left w:val="nil"/>
              <w:bottom w:val="nil"/>
              <w:right w:val="nil"/>
            </w:tcBorders>
            <w:shd w:val="clear" w:color="auto" w:fill="auto"/>
          </w:tcPr>
          <w:p w:rsidR="00BC041E" w:rsidRPr="00FD3039" w:rsidRDefault="00BC041E" w:rsidP="00BC041E">
            <w:pPr>
              <w:spacing w:line="276" w:lineRule="auto"/>
              <w:rPr>
                <w:rFonts w:ascii="Times New Roman" w:hAnsi="Times New Roman"/>
                <w:b/>
                <w:bCs/>
                <w:sz w:val="18"/>
                <w:szCs w:val="18"/>
              </w:rPr>
            </w:pPr>
          </w:p>
        </w:tc>
        <w:tc>
          <w:tcPr>
            <w:tcW w:w="1095" w:type="dxa"/>
            <w:tcBorders>
              <w:left w:val="nil"/>
              <w:bottom w:val="nil"/>
              <w:right w:val="nil"/>
            </w:tcBorders>
            <w:shd w:val="clear" w:color="auto" w:fill="auto"/>
          </w:tcPr>
          <w:p w:rsidR="00BC041E" w:rsidRPr="00FD3039" w:rsidRDefault="00BC041E" w:rsidP="00BC041E">
            <w:pPr>
              <w:spacing w:line="276" w:lineRule="auto"/>
              <w:jc w:val="right"/>
              <w:rPr>
                <w:rFonts w:ascii="Times New Roman" w:hAnsi="Times New Roman"/>
                <w:b/>
                <w:bCs/>
                <w:sz w:val="18"/>
                <w:szCs w:val="18"/>
              </w:rPr>
            </w:pPr>
            <w:r w:rsidRPr="00FD3039">
              <w:rPr>
                <w:rFonts w:ascii="Times New Roman" w:hAnsi="Times New Roman"/>
                <w:b/>
                <w:bCs/>
                <w:sz w:val="18"/>
                <w:szCs w:val="18"/>
              </w:rPr>
              <w:t>AJE</w:t>
            </w:r>
          </w:p>
          <w:p w:rsidR="00BC041E" w:rsidRPr="00FD3039" w:rsidRDefault="00BC041E" w:rsidP="00BC041E">
            <w:pPr>
              <w:spacing w:line="276" w:lineRule="auto"/>
              <w:jc w:val="right"/>
              <w:rPr>
                <w:rFonts w:ascii="Times New Roman" w:hAnsi="Times New Roman"/>
                <w:b/>
                <w:bCs/>
                <w:sz w:val="18"/>
                <w:szCs w:val="18"/>
              </w:rPr>
            </w:pPr>
            <w:r w:rsidRPr="00FD3039">
              <w:rPr>
                <w:rFonts w:ascii="Times New Roman" w:hAnsi="Times New Roman"/>
                <w:b/>
                <w:bCs/>
                <w:sz w:val="18"/>
                <w:szCs w:val="18"/>
              </w:rPr>
              <w:t xml:space="preserve"> (N=234)</w:t>
            </w:r>
          </w:p>
        </w:tc>
        <w:tc>
          <w:tcPr>
            <w:tcW w:w="879" w:type="dxa"/>
            <w:tcBorders>
              <w:left w:val="nil"/>
              <w:bottom w:val="nil"/>
              <w:right w:val="nil"/>
            </w:tcBorders>
            <w:shd w:val="clear" w:color="auto" w:fill="auto"/>
          </w:tcPr>
          <w:p w:rsidR="00BC041E" w:rsidRPr="00FD3039" w:rsidRDefault="00BC041E" w:rsidP="00BC041E">
            <w:pPr>
              <w:spacing w:line="276" w:lineRule="auto"/>
              <w:rPr>
                <w:rFonts w:ascii="Times New Roman" w:hAnsi="Times New Roman"/>
                <w:b/>
                <w:bCs/>
                <w:sz w:val="18"/>
                <w:szCs w:val="18"/>
              </w:rPr>
            </w:pPr>
          </w:p>
        </w:tc>
        <w:tc>
          <w:tcPr>
            <w:tcW w:w="1521" w:type="dxa"/>
            <w:gridSpan w:val="2"/>
            <w:tcBorders>
              <w:left w:val="nil"/>
              <w:bottom w:val="nil"/>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AJA &amp; AJE (N= 592)</w:t>
            </w:r>
          </w:p>
        </w:tc>
      </w:tr>
      <w:tr w:rsidR="00BC041E" w:rsidRPr="00FD3039" w:rsidTr="00FD3039">
        <w:trPr>
          <w:trHeight w:val="519"/>
        </w:trPr>
        <w:tc>
          <w:tcPr>
            <w:tcW w:w="1578"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Sources type</w:t>
            </w:r>
          </w:p>
        </w:tc>
        <w:tc>
          <w:tcPr>
            <w:tcW w:w="1417" w:type="dxa"/>
            <w:gridSpan w:val="2"/>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 xml:space="preserve">Frequency </w:t>
            </w:r>
          </w:p>
        </w:tc>
        <w:tc>
          <w:tcPr>
            <w:tcW w:w="851"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Percent</w:t>
            </w:r>
          </w:p>
        </w:tc>
        <w:tc>
          <w:tcPr>
            <w:tcW w:w="1095"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 xml:space="preserve">Frequency </w:t>
            </w:r>
          </w:p>
        </w:tc>
        <w:tc>
          <w:tcPr>
            <w:tcW w:w="879"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Percent</w:t>
            </w:r>
          </w:p>
        </w:tc>
        <w:tc>
          <w:tcPr>
            <w:tcW w:w="719" w:type="dxa"/>
            <w:tcBorders>
              <w:top w:val="nil"/>
              <w:left w:val="nil"/>
              <w:bottom w:val="single" w:sz="4" w:space="0" w:color="auto"/>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Total</w:t>
            </w:r>
          </w:p>
        </w:tc>
        <w:tc>
          <w:tcPr>
            <w:tcW w:w="802" w:type="dxa"/>
            <w:tcBorders>
              <w:top w:val="nil"/>
              <w:left w:val="nil"/>
              <w:bottom w:val="single" w:sz="4" w:space="0" w:color="auto"/>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percent</w:t>
            </w:r>
          </w:p>
        </w:tc>
      </w:tr>
      <w:tr w:rsidR="00BC041E" w:rsidRPr="00FD3039" w:rsidTr="00FD3039">
        <w:trPr>
          <w:trHeight w:val="1041"/>
        </w:trPr>
        <w:tc>
          <w:tcPr>
            <w:tcW w:w="1578" w:type="dxa"/>
            <w:tcBorders>
              <w:top w:val="single" w:sz="4" w:space="0" w:color="auto"/>
              <w:left w:val="nil"/>
              <w:bottom w:val="nil"/>
              <w:right w:val="nil"/>
            </w:tcBorders>
            <w:shd w:val="clear" w:color="auto" w:fill="auto"/>
            <w:vAlign w:val="center"/>
          </w:tcPr>
          <w:p w:rsidR="00BC041E" w:rsidRPr="00FD3039" w:rsidRDefault="00BC041E" w:rsidP="00BC041E">
            <w:pPr>
              <w:rPr>
                <w:rFonts w:ascii="Times New Roman" w:hAnsi="Times New Roman"/>
                <w:b/>
                <w:bCs/>
                <w:sz w:val="22"/>
                <w:szCs w:val="22"/>
              </w:rPr>
            </w:pPr>
            <w:r w:rsidRPr="00FD3039">
              <w:rPr>
                <w:rFonts w:ascii="Times New Roman" w:hAnsi="Times New Roman"/>
                <w:b/>
                <w:bCs/>
                <w:sz w:val="22"/>
                <w:szCs w:val="22"/>
              </w:rPr>
              <w:t xml:space="preserve">Public sphere  </w:t>
            </w:r>
          </w:p>
        </w:tc>
        <w:tc>
          <w:tcPr>
            <w:tcW w:w="1417" w:type="dxa"/>
            <w:gridSpan w:val="2"/>
            <w:tcBorders>
              <w:top w:val="single" w:sz="4" w:space="0" w:color="auto"/>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307</w:t>
            </w:r>
          </w:p>
        </w:tc>
        <w:tc>
          <w:tcPr>
            <w:tcW w:w="851" w:type="dxa"/>
            <w:tcBorders>
              <w:top w:val="single" w:sz="4" w:space="0" w:color="auto"/>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86%</w:t>
            </w:r>
          </w:p>
        </w:tc>
        <w:tc>
          <w:tcPr>
            <w:tcW w:w="1095" w:type="dxa"/>
            <w:tcBorders>
              <w:top w:val="single" w:sz="4" w:space="0" w:color="auto"/>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182</w:t>
            </w:r>
          </w:p>
        </w:tc>
        <w:tc>
          <w:tcPr>
            <w:tcW w:w="879" w:type="dxa"/>
            <w:tcBorders>
              <w:top w:val="single" w:sz="4" w:space="0" w:color="auto"/>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78%</w:t>
            </w:r>
          </w:p>
        </w:tc>
        <w:tc>
          <w:tcPr>
            <w:tcW w:w="719" w:type="dxa"/>
            <w:tcBorders>
              <w:top w:val="single" w:sz="4" w:space="0" w:color="auto"/>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489</w:t>
            </w:r>
          </w:p>
        </w:tc>
        <w:tc>
          <w:tcPr>
            <w:tcW w:w="802" w:type="dxa"/>
            <w:tcBorders>
              <w:top w:val="single" w:sz="4" w:space="0" w:color="auto"/>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82%</w:t>
            </w:r>
          </w:p>
        </w:tc>
      </w:tr>
      <w:tr w:rsidR="00BC041E" w:rsidRPr="00FD3039" w:rsidTr="00FD3039">
        <w:trPr>
          <w:trHeight w:val="419"/>
        </w:trPr>
        <w:tc>
          <w:tcPr>
            <w:tcW w:w="1578" w:type="dxa"/>
            <w:tcBorders>
              <w:top w:val="nil"/>
              <w:left w:val="nil"/>
              <w:bottom w:val="nil"/>
              <w:right w:val="nil"/>
            </w:tcBorders>
            <w:shd w:val="clear" w:color="auto" w:fill="auto"/>
            <w:vAlign w:val="center"/>
          </w:tcPr>
          <w:p w:rsidR="00BC041E" w:rsidRPr="00FD3039" w:rsidRDefault="00BC041E" w:rsidP="00BC041E">
            <w:pPr>
              <w:rPr>
                <w:rFonts w:ascii="Times New Roman" w:hAnsi="Times New Roman"/>
                <w:b/>
                <w:bCs/>
                <w:sz w:val="22"/>
                <w:szCs w:val="22"/>
              </w:rPr>
            </w:pPr>
            <w:r w:rsidRPr="00FD3039">
              <w:rPr>
                <w:rFonts w:ascii="Times New Roman" w:hAnsi="Times New Roman"/>
                <w:b/>
                <w:bCs/>
                <w:sz w:val="22"/>
                <w:szCs w:val="22"/>
              </w:rPr>
              <w:t xml:space="preserve">Private sphere </w:t>
            </w:r>
          </w:p>
        </w:tc>
        <w:tc>
          <w:tcPr>
            <w:tcW w:w="1417" w:type="dxa"/>
            <w:gridSpan w:val="2"/>
            <w:tcBorders>
              <w:top w:val="nil"/>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51</w:t>
            </w:r>
          </w:p>
        </w:tc>
        <w:tc>
          <w:tcPr>
            <w:tcW w:w="851" w:type="dxa"/>
            <w:tcBorders>
              <w:top w:val="nil"/>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14%</w:t>
            </w:r>
          </w:p>
        </w:tc>
        <w:tc>
          <w:tcPr>
            <w:tcW w:w="1095" w:type="dxa"/>
            <w:tcBorders>
              <w:top w:val="nil"/>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52</w:t>
            </w:r>
          </w:p>
        </w:tc>
        <w:tc>
          <w:tcPr>
            <w:tcW w:w="879" w:type="dxa"/>
            <w:tcBorders>
              <w:top w:val="nil"/>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22%</w:t>
            </w:r>
          </w:p>
        </w:tc>
        <w:tc>
          <w:tcPr>
            <w:tcW w:w="719" w:type="dxa"/>
            <w:tcBorders>
              <w:top w:val="nil"/>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103</w:t>
            </w:r>
          </w:p>
        </w:tc>
        <w:tc>
          <w:tcPr>
            <w:tcW w:w="802" w:type="dxa"/>
            <w:tcBorders>
              <w:top w:val="nil"/>
              <w:left w:val="nil"/>
              <w:bottom w:val="nil"/>
              <w:right w:val="nil"/>
            </w:tcBorders>
            <w:shd w:val="clear" w:color="auto" w:fill="auto"/>
            <w:vAlign w:val="center"/>
          </w:tcPr>
          <w:p w:rsidR="00BC041E" w:rsidRPr="00FD3039" w:rsidRDefault="00BC041E" w:rsidP="00BC041E">
            <w:pPr>
              <w:jc w:val="center"/>
              <w:rPr>
                <w:rFonts w:ascii="Times New Roman" w:hAnsi="Times New Roman"/>
                <w:sz w:val="22"/>
                <w:szCs w:val="22"/>
              </w:rPr>
            </w:pPr>
            <w:r w:rsidRPr="00FD3039">
              <w:rPr>
                <w:rFonts w:ascii="Times New Roman" w:hAnsi="Times New Roman"/>
                <w:sz w:val="22"/>
                <w:szCs w:val="22"/>
              </w:rPr>
              <w:t>18%</w:t>
            </w:r>
          </w:p>
        </w:tc>
      </w:tr>
      <w:tr w:rsidR="00BC041E" w:rsidRPr="00FD3039" w:rsidTr="00FD3039">
        <w:trPr>
          <w:trHeight w:val="555"/>
        </w:trPr>
        <w:tc>
          <w:tcPr>
            <w:tcW w:w="1578" w:type="dxa"/>
            <w:tcBorders>
              <w:top w:val="single" w:sz="4" w:space="0" w:color="auto"/>
              <w:left w:val="nil"/>
              <w:bottom w:val="single" w:sz="4" w:space="0" w:color="auto"/>
              <w:right w:val="nil"/>
            </w:tcBorders>
            <w:shd w:val="clear" w:color="auto" w:fill="auto"/>
          </w:tcPr>
          <w:p w:rsidR="00BC041E" w:rsidRPr="00FD3039" w:rsidRDefault="00BC041E" w:rsidP="00BC041E">
            <w:pPr>
              <w:rPr>
                <w:rFonts w:ascii="Times New Roman" w:hAnsi="Times New Roman"/>
                <w:b/>
                <w:bCs/>
                <w:sz w:val="22"/>
                <w:szCs w:val="22"/>
              </w:rPr>
            </w:pPr>
            <w:r w:rsidRPr="00FD3039">
              <w:rPr>
                <w:rFonts w:ascii="Times New Roman" w:hAnsi="Times New Roman"/>
                <w:b/>
                <w:bCs/>
                <w:sz w:val="22"/>
                <w:szCs w:val="22"/>
              </w:rPr>
              <w:t xml:space="preserve">Total </w:t>
            </w:r>
          </w:p>
        </w:tc>
        <w:tc>
          <w:tcPr>
            <w:tcW w:w="1417" w:type="dxa"/>
            <w:gridSpan w:val="2"/>
            <w:tcBorders>
              <w:top w:val="single" w:sz="4" w:space="0" w:color="auto"/>
              <w:left w:val="nil"/>
              <w:bottom w:val="single" w:sz="4" w:space="0" w:color="auto"/>
              <w:right w:val="nil"/>
            </w:tcBorders>
            <w:shd w:val="clear" w:color="auto" w:fill="auto"/>
          </w:tcPr>
          <w:p w:rsidR="00BC041E" w:rsidRPr="00FD3039" w:rsidRDefault="00BC041E" w:rsidP="00BC041E">
            <w:pPr>
              <w:rPr>
                <w:rFonts w:ascii="Times New Roman" w:hAnsi="Times New Roman"/>
                <w:sz w:val="22"/>
                <w:szCs w:val="22"/>
              </w:rPr>
            </w:pPr>
            <w:r w:rsidRPr="00FD3039">
              <w:rPr>
                <w:rFonts w:ascii="Times New Roman" w:hAnsi="Times New Roman"/>
                <w:sz w:val="22"/>
                <w:szCs w:val="22"/>
              </w:rPr>
              <w:t>358</w:t>
            </w:r>
          </w:p>
        </w:tc>
        <w:tc>
          <w:tcPr>
            <w:tcW w:w="851" w:type="dxa"/>
            <w:tcBorders>
              <w:top w:val="single" w:sz="4" w:space="0" w:color="auto"/>
              <w:left w:val="nil"/>
              <w:bottom w:val="single" w:sz="4" w:space="0" w:color="auto"/>
              <w:right w:val="nil"/>
            </w:tcBorders>
            <w:shd w:val="clear" w:color="auto" w:fill="auto"/>
          </w:tcPr>
          <w:p w:rsidR="00BC041E" w:rsidRPr="00FD3039" w:rsidRDefault="00BC041E" w:rsidP="00BC041E">
            <w:pPr>
              <w:rPr>
                <w:rFonts w:ascii="Times New Roman" w:hAnsi="Times New Roman"/>
                <w:sz w:val="22"/>
                <w:szCs w:val="22"/>
              </w:rPr>
            </w:pPr>
            <w:r w:rsidRPr="00FD3039">
              <w:rPr>
                <w:rFonts w:ascii="Times New Roman" w:hAnsi="Times New Roman"/>
                <w:sz w:val="22"/>
                <w:szCs w:val="22"/>
              </w:rPr>
              <w:t>100</w:t>
            </w:r>
          </w:p>
        </w:tc>
        <w:tc>
          <w:tcPr>
            <w:tcW w:w="1095" w:type="dxa"/>
            <w:tcBorders>
              <w:top w:val="single" w:sz="4" w:space="0" w:color="auto"/>
              <w:left w:val="nil"/>
              <w:bottom w:val="single" w:sz="4" w:space="0" w:color="auto"/>
              <w:right w:val="nil"/>
            </w:tcBorders>
            <w:shd w:val="clear" w:color="auto" w:fill="auto"/>
          </w:tcPr>
          <w:p w:rsidR="00BC041E" w:rsidRPr="00FD3039" w:rsidRDefault="00BC041E" w:rsidP="00BC041E">
            <w:pPr>
              <w:rPr>
                <w:rFonts w:ascii="Times New Roman" w:hAnsi="Times New Roman"/>
                <w:sz w:val="22"/>
                <w:szCs w:val="22"/>
              </w:rPr>
            </w:pPr>
            <w:r w:rsidRPr="00FD3039">
              <w:rPr>
                <w:rFonts w:ascii="Times New Roman" w:hAnsi="Times New Roman"/>
                <w:sz w:val="22"/>
                <w:szCs w:val="22"/>
              </w:rPr>
              <w:t>234</w:t>
            </w:r>
          </w:p>
        </w:tc>
        <w:tc>
          <w:tcPr>
            <w:tcW w:w="879" w:type="dxa"/>
            <w:tcBorders>
              <w:top w:val="single" w:sz="4" w:space="0" w:color="auto"/>
              <w:left w:val="nil"/>
              <w:bottom w:val="single" w:sz="4" w:space="0" w:color="auto"/>
              <w:right w:val="nil"/>
            </w:tcBorders>
            <w:shd w:val="clear" w:color="auto" w:fill="auto"/>
          </w:tcPr>
          <w:p w:rsidR="00BC041E" w:rsidRPr="00FD3039" w:rsidRDefault="00BC041E" w:rsidP="00BC041E">
            <w:pPr>
              <w:rPr>
                <w:rFonts w:ascii="Times New Roman" w:hAnsi="Times New Roman"/>
                <w:sz w:val="22"/>
                <w:szCs w:val="22"/>
              </w:rPr>
            </w:pPr>
            <w:r w:rsidRPr="00FD3039">
              <w:rPr>
                <w:rFonts w:ascii="Times New Roman" w:hAnsi="Times New Roman"/>
                <w:sz w:val="22"/>
                <w:szCs w:val="22"/>
              </w:rPr>
              <w:t>100</w:t>
            </w:r>
          </w:p>
        </w:tc>
        <w:tc>
          <w:tcPr>
            <w:tcW w:w="719" w:type="dxa"/>
            <w:tcBorders>
              <w:top w:val="single" w:sz="4" w:space="0" w:color="auto"/>
              <w:left w:val="nil"/>
              <w:bottom w:val="single" w:sz="4" w:space="0" w:color="auto"/>
              <w:right w:val="nil"/>
            </w:tcBorders>
            <w:shd w:val="clear" w:color="auto" w:fill="auto"/>
          </w:tcPr>
          <w:p w:rsidR="00BC041E" w:rsidRPr="00FD3039" w:rsidRDefault="00BC041E" w:rsidP="00BC041E">
            <w:pPr>
              <w:rPr>
                <w:rFonts w:ascii="Times New Roman" w:hAnsi="Times New Roman"/>
                <w:sz w:val="22"/>
                <w:szCs w:val="22"/>
              </w:rPr>
            </w:pPr>
            <w:r w:rsidRPr="00FD3039">
              <w:rPr>
                <w:rFonts w:ascii="Times New Roman" w:hAnsi="Times New Roman"/>
                <w:sz w:val="22"/>
                <w:szCs w:val="22"/>
              </w:rPr>
              <w:t>592</w:t>
            </w:r>
          </w:p>
        </w:tc>
        <w:tc>
          <w:tcPr>
            <w:tcW w:w="802" w:type="dxa"/>
            <w:tcBorders>
              <w:top w:val="single" w:sz="4" w:space="0" w:color="auto"/>
              <w:left w:val="nil"/>
              <w:bottom w:val="single" w:sz="4" w:space="0" w:color="auto"/>
              <w:right w:val="nil"/>
            </w:tcBorders>
            <w:shd w:val="clear" w:color="auto" w:fill="auto"/>
          </w:tcPr>
          <w:p w:rsidR="00BC041E" w:rsidRPr="00FD3039" w:rsidRDefault="00BC041E" w:rsidP="00BC041E">
            <w:pPr>
              <w:rPr>
                <w:rFonts w:ascii="Times New Roman" w:hAnsi="Times New Roman"/>
                <w:sz w:val="22"/>
                <w:szCs w:val="22"/>
              </w:rPr>
            </w:pPr>
            <w:r w:rsidRPr="00FD3039">
              <w:rPr>
                <w:rFonts w:ascii="Times New Roman" w:hAnsi="Times New Roman"/>
                <w:sz w:val="22"/>
                <w:szCs w:val="22"/>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8.635</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 .003</w:t>
      </w:r>
    </w:p>
    <w:p w:rsidR="00BC041E" w:rsidRDefault="00BC041E" w:rsidP="005E0B42">
      <w:pPr>
        <w:ind w:firstLine="567"/>
        <w:jc w:val="both"/>
        <w:rPr>
          <w:rFonts w:ascii="Times New Roman" w:hAnsi="Times New Roman"/>
        </w:rPr>
      </w:pPr>
      <w:r w:rsidRPr="00EA240D">
        <w:rPr>
          <w:rFonts w:ascii="Times New Roman" w:hAnsi="Times New Roman"/>
        </w:rPr>
        <w:t xml:space="preserve">The story length is </w:t>
      </w:r>
      <w:r>
        <w:rPr>
          <w:rFonts w:ascii="Times New Roman" w:hAnsi="Times New Roman"/>
        </w:rPr>
        <w:t>a variable</w:t>
      </w:r>
      <w:r w:rsidRPr="00EA240D">
        <w:rPr>
          <w:rFonts w:ascii="Times New Roman" w:hAnsi="Times New Roman"/>
        </w:rPr>
        <w:t xml:space="preserve"> in the marketing model which</w:t>
      </w:r>
      <w:r>
        <w:rPr>
          <w:rFonts w:ascii="Times New Roman" w:hAnsi="Times New Roman"/>
        </w:rPr>
        <w:t xml:space="preserve"> was</w:t>
      </w:r>
      <w:r w:rsidRPr="00EA240D">
        <w:rPr>
          <w:rFonts w:ascii="Times New Roman" w:hAnsi="Times New Roman"/>
        </w:rPr>
        <w:t xml:space="preserve"> found to be reflected at a moderate level in the content of AJA. While over two fifths (n = 153, 42. 7 percent) of the content in AJA </w:t>
      </w:r>
      <w:r>
        <w:rPr>
          <w:rFonts w:ascii="Times New Roman" w:hAnsi="Times New Roman"/>
        </w:rPr>
        <w:t>was large stories</w:t>
      </w:r>
      <w:r w:rsidRPr="00EA240D">
        <w:rPr>
          <w:rFonts w:ascii="Times New Roman" w:hAnsi="Times New Roman"/>
        </w:rPr>
        <w:t xml:space="preserve">, the </w:t>
      </w:r>
      <w:r>
        <w:rPr>
          <w:rFonts w:ascii="Times New Roman" w:hAnsi="Times New Roman"/>
        </w:rPr>
        <w:t>rest</w:t>
      </w:r>
      <w:r w:rsidRPr="00EA240D">
        <w:rPr>
          <w:rFonts w:ascii="Times New Roman" w:hAnsi="Times New Roman"/>
        </w:rPr>
        <w:t xml:space="preserve"> the stories in AJA were small and medium size. In particular, about two fifths (n = 149, 41.6 percent) were medium size, and about a sixth (n = 56, 15.6 percent) of the published stories in AJA were small size. This result means that AJA, by producing more large size and medium size stories and fewer small size stories, did not tend to produce a cheap content, because this result means that AJA committed some resources to present more detailed stories (See Table 15). </w:t>
      </w:r>
    </w:p>
    <w:p w:rsidR="005E0B42" w:rsidRDefault="005E0B42" w:rsidP="005E0B42">
      <w:pPr>
        <w:ind w:firstLine="567"/>
        <w:jc w:val="both"/>
        <w:rPr>
          <w:rFonts w:ascii="Times New Roman" w:hAnsi="Times New Roman"/>
        </w:rPr>
      </w:pPr>
    </w:p>
    <w:p w:rsidR="005E0B42" w:rsidRDefault="005E0B42" w:rsidP="005E0B42">
      <w:pPr>
        <w:ind w:firstLine="567"/>
        <w:jc w:val="both"/>
        <w:rPr>
          <w:rFonts w:ascii="Times New Roman" w:hAnsi="Times New Roman"/>
        </w:rPr>
      </w:pPr>
    </w:p>
    <w:p w:rsidR="005E0B42" w:rsidRDefault="005E0B42" w:rsidP="005E0B42">
      <w:pPr>
        <w:ind w:firstLine="567"/>
        <w:jc w:val="both"/>
        <w:rPr>
          <w:rFonts w:ascii="Times New Roman" w:hAnsi="Times New Roman"/>
        </w:rPr>
      </w:pPr>
    </w:p>
    <w:p w:rsidR="005E0B42" w:rsidRDefault="005E0B42" w:rsidP="005E0B42">
      <w:pPr>
        <w:ind w:firstLine="567"/>
        <w:jc w:val="both"/>
        <w:rPr>
          <w:rFonts w:ascii="Times New Roman" w:hAnsi="Times New Roman"/>
        </w:rPr>
      </w:pPr>
    </w:p>
    <w:p w:rsidR="005E0B42" w:rsidRPr="00EA240D" w:rsidRDefault="005E0B42" w:rsidP="005E0B42">
      <w:pPr>
        <w:ind w:firstLine="567"/>
        <w:jc w:val="both"/>
        <w:rPr>
          <w:rFonts w:ascii="Times New Roman" w:hAnsi="Times New Roman"/>
        </w:rPr>
      </w:pPr>
    </w:p>
    <w:p w:rsidR="00BC041E" w:rsidRPr="00EA240D" w:rsidRDefault="00BC041E" w:rsidP="00BC041E">
      <w:pPr>
        <w:rPr>
          <w:rFonts w:ascii="Times New Roman" w:hAnsi="Times New Roman"/>
          <w:b/>
          <w:bCs/>
        </w:rPr>
      </w:pPr>
      <w:proofErr w:type="gramStart"/>
      <w:r w:rsidRPr="00EA240D">
        <w:rPr>
          <w:rFonts w:ascii="Times New Roman" w:hAnsi="Times New Roman"/>
          <w:b/>
          <w:bCs/>
        </w:rPr>
        <w:t>Table 15.</w:t>
      </w:r>
      <w:proofErr w:type="gramEnd"/>
      <w:r w:rsidRPr="00EA240D">
        <w:rPr>
          <w:rFonts w:ascii="Times New Roman" w:hAnsi="Times New Roman"/>
          <w:b/>
          <w:bCs/>
        </w:rPr>
        <w:t xml:space="preserve"> Story Length in AJA and AJE</w:t>
      </w:r>
      <w:r w:rsidRPr="00EA240D">
        <w:rPr>
          <w:rFonts w:ascii="Times New Roman" w:hAnsi="Times New Roman"/>
          <w:b/>
          <w:bCs/>
          <w:i/>
          <w:iCs/>
        </w:rPr>
        <w:t xml:space="preserve"> </w:t>
      </w:r>
    </w:p>
    <w:tbl>
      <w:tblPr>
        <w:tblW w:w="7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4"/>
        <w:gridCol w:w="1109"/>
        <w:gridCol w:w="248"/>
        <w:gridCol w:w="750"/>
        <w:gridCol w:w="1108"/>
        <w:gridCol w:w="998"/>
        <w:gridCol w:w="961"/>
        <w:gridCol w:w="905"/>
      </w:tblGrid>
      <w:tr w:rsidR="00BC041E" w:rsidRPr="00EA240D" w:rsidTr="00C30635">
        <w:trPr>
          <w:trHeight w:val="228"/>
        </w:trPr>
        <w:tc>
          <w:tcPr>
            <w:tcW w:w="1414"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sz w:val="20"/>
                <w:szCs w:val="20"/>
              </w:rPr>
            </w:pPr>
          </w:p>
        </w:tc>
        <w:tc>
          <w:tcPr>
            <w:tcW w:w="1109" w:type="dxa"/>
            <w:tcBorders>
              <w:left w:val="nil"/>
              <w:bottom w:val="nil"/>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AJA (N=358)</w:t>
            </w:r>
          </w:p>
        </w:tc>
        <w:tc>
          <w:tcPr>
            <w:tcW w:w="998" w:type="dxa"/>
            <w:gridSpan w:val="2"/>
            <w:tcBorders>
              <w:left w:val="nil"/>
              <w:bottom w:val="nil"/>
              <w:right w:val="nil"/>
            </w:tcBorders>
            <w:shd w:val="clear" w:color="auto" w:fill="auto"/>
          </w:tcPr>
          <w:p w:rsidR="00BC041E" w:rsidRPr="00FD3039" w:rsidRDefault="00BC041E" w:rsidP="00BC041E">
            <w:pPr>
              <w:spacing w:line="276" w:lineRule="auto"/>
              <w:rPr>
                <w:rFonts w:ascii="Times New Roman" w:hAnsi="Times New Roman"/>
                <w:b/>
                <w:bCs/>
                <w:sz w:val="18"/>
                <w:szCs w:val="18"/>
              </w:rPr>
            </w:pPr>
          </w:p>
        </w:tc>
        <w:tc>
          <w:tcPr>
            <w:tcW w:w="1108" w:type="dxa"/>
            <w:tcBorders>
              <w:left w:val="nil"/>
              <w:bottom w:val="nil"/>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AJE (N=234)</w:t>
            </w:r>
          </w:p>
        </w:tc>
        <w:tc>
          <w:tcPr>
            <w:tcW w:w="998" w:type="dxa"/>
            <w:tcBorders>
              <w:left w:val="nil"/>
              <w:bottom w:val="nil"/>
              <w:right w:val="nil"/>
            </w:tcBorders>
            <w:shd w:val="clear" w:color="auto" w:fill="auto"/>
          </w:tcPr>
          <w:p w:rsidR="00BC041E" w:rsidRPr="00EA240D" w:rsidRDefault="00BC041E" w:rsidP="00BC041E">
            <w:pPr>
              <w:spacing w:line="276" w:lineRule="auto"/>
              <w:rPr>
                <w:rFonts w:ascii="Times New Roman" w:hAnsi="Times New Roman"/>
                <w:b/>
                <w:bCs/>
                <w:sz w:val="20"/>
                <w:szCs w:val="20"/>
              </w:rPr>
            </w:pPr>
          </w:p>
        </w:tc>
        <w:tc>
          <w:tcPr>
            <w:tcW w:w="1866" w:type="dxa"/>
            <w:gridSpan w:val="2"/>
            <w:tcBorders>
              <w:left w:val="nil"/>
              <w:bottom w:val="nil"/>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AJA &amp; AJE (N= 592)</w:t>
            </w:r>
          </w:p>
        </w:tc>
      </w:tr>
      <w:tr w:rsidR="00BC041E" w:rsidRPr="00EA240D" w:rsidTr="00C30635">
        <w:trPr>
          <w:trHeight w:val="464"/>
        </w:trPr>
        <w:tc>
          <w:tcPr>
            <w:tcW w:w="1414"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Story length</w:t>
            </w:r>
          </w:p>
        </w:tc>
        <w:tc>
          <w:tcPr>
            <w:tcW w:w="1109"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 xml:space="preserve">Frequency </w:t>
            </w:r>
          </w:p>
        </w:tc>
        <w:tc>
          <w:tcPr>
            <w:tcW w:w="998" w:type="dxa"/>
            <w:gridSpan w:val="2"/>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Percent</w:t>
            </w:r>
          </w:p>
        </w:tc>
        <w:tc>
          <w:tcPr>
            <w:tcW w:w="1108"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Frequency</w:t>
            </w:r>
          </w:p>
        </w:tc>
        <w:tc>
          <w:tcPr>
            <w:tcW w:w="998" w:type="dxa"/>
            <w:tcBorders>
              <w:top w:val="nil"/>
              <w:left w:val="nil"/>
              <w:bottom w:val="single" w:sz="4" w:space="0" w:color="auto"/>
              <w:right w:val="nil"/>
            </w:tcBorders>
            <w:shd w:val="clear" w:color="auto" w:fill="auto"/>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Percent</w:t>
            </w:r>
          </w:p>
        </w:tc>
        <w:tc>
          <w:tcPr>
            <w:tcW w:w="961"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Total</w:t>
            </w:r>
          </w:p>
        </w:tc>
        <w:tc>
          <w:tcPr>
            <w:tcW w:w="904" w:type="dxa"/>
            <w:tcBorders>
              <w:top w:val="nil"/>
              <w:left w:val="nil"/>
              <w:bottom w:val="single" w:sz="4" w:space="0" w:color="auto"/>
              <w:right w:val="nil"/>
            </w:tcBorders>
            <w:shd w:val="clear" w:color="auto" w:fill="auto"/>
          </w:tcPr>
          <w:p w:rsidR="00BC041E" w:rsidRPr="00EA240D" w:rsidRDefault="00BC041E" w:rsidP="00BC041E">
            <w:pPr>
              <w:spacing w:line="276" w:lineRule="auto"/>
              <w:jc w:val="center"/>
              <w:rPr>
                <w:rFonts w:ascii="Times New Roman" w:hAnsi="Times New Roman"/>
                <w:b/>
                <w:bCs/>
                <w:sz w:val="20"/>
                <w:szCs w:val="20"/>
              </w:rPr>
            </w:pPr>
            <w:r w:rsidRPr="00EA240D">
              <w:rPr>
                <w:rFonts w:ascii="Times New Roman" w:hAnsi="Times New Roman"/>
                <w:b/>
                <w:bCs/>
                <w:sz w:val="20"/>
                <w:szCs w:val="20"/>
              </w:rPr>
              <w:t>percent</w:t>
            </w:r>
          </w:p>
        </w:tc>
      </w:tr>
      <w:tr w:rsidR="00BC041E" w:rsidRPr="00EA240D" w:rsidTr="00C30635">
        <w:trPr>
          <w:trHeight w:val="699"/>
        </w:trPr>
        <w:tc>
          <w:tcPr>
            <w:tcW w:w="1414" w:type="dxa"/>
            <w:tcBorders>
              <w:top w:val="single" w:sz="4" w:space="0" w:color="auto"/>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Short story </w:t>
            </w:r>
          </w:p>
        </w:tc>
        <w:tc>
          <w:tcPr>
            <w:tcW w:w="1357" w:type="dxa"/>
            <w:gridSpan w:val="2"/>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56</w:t>
            </w:r>
          </w:p>
        </w:tc>
        <w:tc>
          <w:tcPr>
            <w:tcW w:w="750"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15.6%</w:t>
            </w:r>
          </w:p>
        </w:tc>
        <w:tc>
          <w:tcPr>
            <w:tcW w:w="1108"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86</w:t>
            </w:r>
          </w:p>
        </w:tc>
        <w:tc>
          <w:tcPr>
            <w:tcW w:w="998"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36.8%</w:t>
            </w:r>
          </w:p>
        </w:tc>
        <w:tc>
          <w:tcPr>
            <w:tcW w:w="961"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142</w:t>
            </w:r>
          </w:p>
        </w:tc>
        <w:tc>
          <w:tcPr>
            <w:tcW w:w="904" w:type="dxa"/>
            <w:tcBorders>
              <w:top w:val="single" w:sz="4" w:space="0" w:color="auto"/>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24%</w:t>
            </w:r>
          </w:p>
        </w:tc>
      </w:tr>
      <w:tr w:rsidR="00BC041E" w:rsidRPr="00EA240D" w:rsidTr="00C30635">
        <w:trPr>
          <w:trHeight w:val="642"/>
        </w:trPr>
        <w:tc>
          <w:tcPr>
            <w:tcW w:w="1414" w:type="dxa"/>
            <w:tcBorders>
              <w:top w:val="nil"/>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Medium story </w:t>
            </w:r>
          </w:p>
        </w:tc>
        <w:tc>
          <w:tcPr>
            <w:tcW w:w="1357" w:type="dxa"/>
            <w:gridSpan w:val="2"/>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149</w:t>
            </w:r>
          </w:p>
        </w:tc>
        <w:tc>
          <w:tcPr>
            <w:tcW w:w="750"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41.6%</w:t>
            </w:r>
          </w:p>
        </w:tc>
        <w:tc>
          <w:tcPr>
            <w:tcW w:w="1108"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75</w:t>
            </w:r>
          </w:p>
        </w:tc>
        <w:tc>
          <w:tcPr>
            <w:tcW w:w="998"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32.1%</w:t>
            </w:r>
          </w:p>
        </w:tc>
        <w:tc>
          <w:tcPr>
            <w:tcW w:w="961"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224</w:t>
            </w:r>
          </w:p>
        </w:tc>
        <w:tc>
          <w:tcPr>
            <w:tcW w:w="904"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37.8%</w:t>
            </w:r>
          </w:p>
        </w:tc>
      </w:tr>
      <w:tr w:rsidR="00BC041E" w:rsidRPr="00EA240D" w:rsidTr="00C30635">
        <w:trPr>
          <w:trHeight w:val="619"/>
        </w:trPr>
        <w:tc>
          <w:tcPr>
            <w:tcW w:w="1414" w:type="dxa"/>
            <w:tcBorders>
              <w:top w:val="nil"/>
              <w:left w:val="nil"/>
              <w:bottom w:val="nil"/>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Large story </w:t>
            </w:r>
          </w:p>
        </w:tc>
        <w:tc>
          <w:tcPr>
            <w:tcW w:w="1357" w:type="dxa"/>
            <w:gridSpan w:val="2"/>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153</w:t>
            </w:r>
          </w:p>
        </w:tc>
        <w:tc>
          <w:tcPr>
            <w:tcW w:w="750"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42.7%</w:t>
            </w:r>
          </w:p>
        </w:tc>
        <w:tc>
          <w:tcPr>
            <w:tcW w:w="1108"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73</w:t>
            </w:r>
          </w:p>
        </w:tc>
        <w:tc>
          <w:tcPr>
            <w:tcW w:w="998"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31.2%</w:t>
            </w:r>
          </w:p>
        </w:tc>
        <w:tc>
          <w:tcPr>
            <w:tcW w:w="961"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226</w:t>
            </w:r>
          </w:p>
        </w:tc>
        <w:tc>
          <w:tcPr>
            <w:tcW w:w="904" w:type="dxa"/>
            <w:tcBorders>
              <w:top w:val="nil"/>
              <w:left w:val="nil"/>
              <w:bottom w:val="nil"/>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38.2%</w:t>
            </w:r>
          </w:p>
        </w:tc>
      </w:tr>
      <w:tr w:rsidR="00BC041E" w:rsidRPr="00EA240D" w:rsidTr="00C30635">
        <w:trPr>
          <w:trHeight w:val="496"/>
        </w:trPr>
        <w:tc>
          <w:tcPr>
            <w:tcW w:w="1414" w:type="dxa"/>
            <w:tcBorders>
              <w:top w:val="single" w:sz="4" w:space="0" w:color="auto"/>
              <w:left w:val="nil"/>
              <w:bottom w:val="single" w:sz="4" w:space="0" w:color="auto"/>
              <w:right w:val="nil"/>
            </w:tcBorders>
            <w:shd w:val="clear" w:color="auto" w:fill="auto"/>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Total </w:t>
            </w:r>
          </w:p>
        </w:tc>
        <w:tc>
          <w:tcPr>
            <w:tcW w:w="1357" w:type="dxa"/>
            <w:gridSpan w:val="2"/>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358</w:t>
            </w:r>
          </w:p>
        </w:tc>
        <w:tc>
          <w:tcPr>
            <w:tcW w:w="750"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1108"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234</w:t>
            </w:r>
          </w:p>
        </w:tc>
        <w:tc>
          <w:tcPr>
            <w:tcW w:w="998"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961"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592</w:t>
            </w:r>
          </w:p>
        </w:tc>
        <w:tc>
          <w:tcPr>
            <w:tcW w:w="904"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34.650</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p>
    <w:p w:rsidR="00BC041E" w:rsidRDefault="00BC041E" w:rsidP="005E0B42">
      <w:pPr>
        <w:ind w:firstLine="567"/>
        <w:jc w:val="both"/>
        <w:rPr>
          <w:rFonts w:ascii="Times New Roman" w:hAnsi="Times New Roman"/>
        </w:rPr>
      </w:pPr>
      <w:r>
        <w:rPr>
          <w:rFonts w:ascii="Times New Roman" w:hAnsi="Times New Roman"/>
        </w:rPr>
        <w:t>The</w:t>
      </w:r>
      <w:r w:rsidRPr="00EA240D">
        <w:rPr>
          <w:rFonts w:ascii="Times New Roman" w:hAnsi="Times New Roman"/>
        </w:rPr>
        <w:t xml:space="preserve"> authorship variable </w:t>
      </w:r>
      <w:r>
        <w:rPr>
          <w:rFonts w:ascii="Times New Roman" w:hAnsi="Times New Roman"/>
        </w:rPr>
        <w:t>reflected</w:t>
      </w:r>
      <w:r w:rsidRPr="00EA240D">
        <w:rPr>
          <w:rFonts w:ascii="Times New Roman" w:hAnsi="Times New Roman"/>
        </w:rPr>
        <w:t xml:space="preserve"> marketing values</w:t>
      </w:r>
      <w:r>
        <w:rPr>
          <w:rFonts w:ascii="Times New Roman" w:hAnsi="Times New Roman"/>
        </w:rPr>
        <w:t xml:space="preserve"> at a low level</w:t>
      </w:r>
      <w:r w:rsidRPr="00EA240D">
        <w:rPr>
          <w:rFonts w:ascii="Times New Roman" w:hAnsi="Times New Roman"/>
        </w:rPr>
        <w:t xml:space="preserve"> in the content of AJA. The overwhelming majority of the stories in AJA </w:t>
      </w:r>
      <w:r>
        <w:rPr>
          <w:rFonts w:ascii="Times New Roman" w:hAnsi="Times New Roman"/>
        </w:rPr>
        <w:t xml:space="preserve">were </w:t>
      </w:r>
      <w:r w:rsidRPr="00EA240D">
        <w:rPr>
          <w:rFonts w:ascii="Times New Roman" w:hAnsi="Times New Roman"/>
        </w:rPr>
        <w:t xml:space="preserve">produced by </w:t>
      </w:r>
      <w:r>
        <w:rPr>
          <w:rFonts w:ascii="Times New Roman" w:hAnsi="Times New Roman"/>
        </w:rPr>
        <w:t>one or more</w:t>
      </w:r>
      <w:r w:rsidRPr="00EA240D">
        <w:rPr>
          <w:rFonts w:ascii="Times New Roman" w:hAnsi="Times New Roman"/>
        </w:rPr>
        <w:t xml:space="preserve"> AJA</w:t>
      </w:r>
      <w:r>
        <w:rPr>
          <w:rFonts w:ascii="Times New Roman" w:hAnsi="Times New Roman"/>
        </w:rPr>
        <w:t xml:space="preserve"> staffers</w:t>
      </w:r>
      <w:r w:rsidRPr="00EA240D">
        <w:rPr>
          <w:rFonts w:ascii="Times New Roman" w:hAnsi="Times New Roman"/>
        </w:rPr>
        <w:t xml:space="preserve">, while about quarter of these stories were not produced by AJA. In more detail, data in Table 16 indicated that over a half (n = 189, 52.8 percent) of these published stories were produced by AJA's staff or combined with other news agencies such as AP, AFP, etc., over a fifth (n = 82, 22.9 percent) produced by multiple authors of AJA's staff, and about a quarter of the stories were not produced by AJA (n = 87, 24%) </w:t>
      </w:r>
      <w:proofErr w:type="gramStart"/>
      <w:r w:rsidRPr="00EA240D">
        <w:rPr>
          <w:rFonts w:ascii="Times New Roman" w:hAnsi="Times New Roman"/>
        </w:rPr>
        <w:t>(See Table 16).</w:t>
      </w:r>
      <w:proofErr w:type="gramEnd"/>
      <w:r w:rsidRPr="00EA240D">
        <w:rPr>
          <w:rFonts w:ascii="Times New Roman" w:hAnsi="Times New Roman"/>
        </w:rPr>
        <w:t xml:space="preserve"> These results mean that AJA is a true content creator</w:t>
      </w:r>
      <w:r>
        <w:rPr>
          <w:rFonts w:ascii="Times New Roman" w:hAnsi="Times New Roman"/>
        </w:rPr>
        <w:t>,</w:t>
      </w:r>
      <w:r w:rsidRPr="00EA240D">
        <w:rPr>
          <w:rFonts w:ascii="Times New Roman" w:hAnsi="Times New Roman"/>
        </w:rPr>
        <w:t xml:space="preserve"> not a news aggregator, because it depends on its staff to produce the news. </w:t>
      </w:r>
    </w:p>
    <w:p w:rsidR="005E0B42" w:rsidRDefault="005E0B42" w:rsidP="005E0B42">
      <w:pPr>
        <w:ind w:firstLine="567"/>
        <w:jc w:val="both"/>
        <w:rPr>
          <w:rFonts w:ascii="Times New Roman" w:hAnsi="Times New Roman"/>
        </w:rPr>
      </w:pPr>
    </w:p>
    <w:p w:rsidR="005E0B42" w:rsidRDefault="005E0B42" w:rsidP="005E0B42">
      <w:pPr>
        <w:ind w:firstLine="567"/>
        <w:jc w:val="both"/>
        <w:rPr>
          <w:rFonts w:ascii="Times New Roman" w:hAnsi="Times New Roman"/>
        </w:rPr>
      </w:pPr>
    </w:p>
    <w:p w:rsidR="005E0B42" w:rsidRDefault="005E0B42" w:rsidP="005E0B42">
      <w:pPr>
        <w:ind w:firstLine="567"/>
        <w:jc w:val="both"/>
        <w:rPr>
          <w:rFonts w:ascii="Times New Roman" w:hAnsi="Times New Roman"/>
        </w:rPr>
      </w:pPr>
    </w:p>
    <w:p w:rsidR="005E0B42" w:rsidRDefault="005E0B42" w:rsidP="005E0B42">
      <w:pPr>
        <w:ind w:firstLine="567"/>
        <w:jc w:val="both"/>
        <w:rPr>
          <w:rFonts w:ascii="Times New Roman" w:hAnsi="Times New Roman"/>
        </w:rPr>
      </w:pPr>
    </w:p>
    <w:p w:rsidR="005E0B42" w:rsidRDefault="005E0B42" w:rsidP="005E0B42">
      <w:pPr>
        <w:ind w:firstLine="567"/>
        <w:jc w:val="both"/>
        <w:rPr>
          <w:rFonts w:ascii="Times New Roman" w:hAnsi="Times New Roman"/>
        </w:rPr>
      </w:pPr>
    </w:p>
    <w:p w:rsidR="005E0B42" w:rsidRPr="00EA240D" w:rsidRDefault="005E0B42" w:rsidP="005E0B42">
      <w:pPr>
        <w:ind w:firstLine="567"/>
        <w:jc w:val="both"/>
        <w:rPr>
          <w:rFonts w:ascii="Times New Roman" w:hAnsi="Times New Roman"/>
        </w:rPr>
      </w:pPr>
    </w:p>
    <w:p w:rsidR="00BC041E" w:rsidRPr="00EA240D" w:rsidRDefault="00BC041E" w:rsidP="00BC041E">
      <w:pPr>
        <w:ind w:right="-766" w:firstLine="142"/>
        <w:rPr>
          <w:rFonts w:ascii="Times New Roman" w:hAnsi="Times New Roman"/>
          <w:b/>
          <w:bCs/>
        </w:rPr>
      </w:pPr>
      <w:proofErr w:type="gramStart"/>
      <w:r w:rsidRPr="00EA240D">
        <w:rPr>
          <w:rFonts w:ascii="Times New Roman" w:hAnsi="Times New Roman"/>
          <w:b/>
          <w:bCs/>
        </w:rPr>
        <w:t>Table 16.</w:t>
      </w:r>
      <w:proofErr w:type="gramEnd"/>
      <w:r w:rsidRPr="00EA240D">
        <w:rPr>
          <w:rFonts w:ascii="Times New Roman" w:hAnsi="Times New Roman"/>
          <w:b/>
          <w:bCs/>
        </w:rPr>
        <w:t xml:space="preserve"> The </w:t>
      </w:r>
      <w:r>
        <w:rPr>
          <w:rFonts w:ascii="Times New Roman" w:hAnsi="Times New Roman"/>
          <w:b/>
          <w:bCs/>
        </w:rPr>
        <w:t>Authorship</w:t>
      </w:r>
      <w:r w:rsidRPr="00EA240D">
        <w:rPr>
          <w:rFonts w:ascii="Times New Roman" w:hAnsi="Times New Roman"/>
          <w:b/>
          <w:bCs/>
        </w:rPr>
        <w:t xml:space="preserve"> in AJA and AJE</w:t>
      </w:r>
      <w:r w:rsidRPr="00EA240D">
        <w:rPr>
          <w:rFonts w:ascii="Times New Roman" w:hAnsi="Times New Roman"/>
          <w:b/>
          <w:bCs/>
          <w:i/>
          <w:iCs/>
        </w:rPr>
        <w:t xml:space="preserve"> </w:t>
      </w:r>
    </w:p>
    <w:tbl>
      <w:tblPr>
        <w:tblW w:w="7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0"/>
        <w:gridCol w:w="1109"/>
        <w:gridCol w:w="83"/>
        <w:gridCol w:w="867"/>
        <w:gridCol w:w="1084"/>
        <w:gridCol w:w="867"/>
        <w:gridCol w:w="831"/>
        <w:gridCol w:w="885"/>
      </w:tblGrid>
      <w:tr w:rsidR="00BC041E" w:rsidRPr="00EA240D" w:rsidTr="00C30635">
        <w:trPr>
          <w:trHeight w:val="244"/>
        </w:trPr>
        <w:tc>
          <w:tcPr>
            <w:tcW w:w="1600"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sz w:val="18"/>
                <w:szCs w:val="18"/>
              </w:rPr>
            </w:pPr>
          </w:p>
        </w:tc>
        <w:tc>
          <w:tcPr>
            <w:tcW w:w="1192" w:type="dxa"/>
            <w:gridSpan w:val="2"/>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AJA (N=358)</w:t>
            </w:r>
          </w:p>
        </w:tc>
        <w:tc>
          <w:tcPr>
            <w:tcW w:w="867"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084" w:type="dxa"/>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AJE (N=234)</w:t>
            </w:r>
          </w:p>
        </w:tc>
        <w:tc>
          <w:tcPr>
            <w:tcW w:w="867"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716" w:type="dxa"/>
            <w:gridSpan w:val="2"/>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AJA &amp; AJE (N= 592)</w:t>
            </w:r>
          </w:p>
        </w:tc>
      </w:tr>
      <w:tr w:rsidR="00BC041E" w:rsidRPr="00EA240D" w:rsidTr="00C30635">
        <w:trPr>
          <w:trHeight w:val="498"/>
        </w:trPr>
        <w:tc>
          <w:tcPr>
            <w:tcW w:w="1600"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Authorship</w:t>
            </w:r>
          </w:p>
        </w:tc>
        <w:tc>
          <w:tcPr>
            <w:tcW w:w="1192" w:type="dxa"/>
            <w:gridSpan w:val="2"/>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Frequency </w:t>
            </w:r>
          </w:p>
        </w:tc>
        <w:tc>
          <w:tcPr>
            <w:tcW w:w="867"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1084"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Frequency</w:t>
            </w:r>
          </w:p>
        </w:tc>
        <w:tc>
          <w:tcPr>
            <w:tcW w:w="867"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831"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Total</w:t>
            </w:r>
          </w:p>
        </w:tc>
        <w:tc>
          <w:tcPr>
            <w:tcW w:w="885"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r>
      <w:tr w:rsidR="00BC041E" w:rsidRPr="00EA240D" w:rsidTr="00C30635">
        <w:trPr>
          <w:trHeight w:val="664"/>
        </w:trPr>
        <w:tc>
          <w:tcPr>
            <w:tcW w:w="1600"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Not reported by AJ's journalist </w:t>
            </w:r>
          </w:p>
        </w:tc>
        <w:tc>
          <w:tcPr>
            <w:tcW w:w="1109"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87</w:t>
            </w:r>
          </w:p>
        </w:tc>
        <w:tc>
          <w:tcPr>
            <w:tcW w:w="950" w:type="dxa"/>
            <w:gridSpan w:val="2"/>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24.3%</w:t>
            </w:r>
          </w:p>
        </w:tc>
        <w:tc>
          <w:tcPr>
            <w:tcW w:w="1084"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130</w:t>
            </w:r>
          </w:p>
        </w:tc>
        <w:tc>
          <w:tcPr>
            <w:tcW w:w="867"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55.6%</w:t>
            </w:r>
          </w:p>
        </w:tc>
        <w:tc>
          <w:tcPr>
            <w:tcW w:w="831"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217</w:t>
            </w:r>
          </w:p>
        </w:tc>
        <w:tc>
          <w:tcPr>
            <w:tcW w:w="885"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36.7%</w:t>
            </w:r>
          </w:p>
        </w:tc>
      </w:tr>
      <w:tr w:rsidR="00BC041E" w:rsidRPr="00EA240D" w:rsidTr="00C30635">
        <w:trPr>
          <w:trHeight w:val="1141"/>
        </w:trPr>
        <w:tc>
          <w:tcPr>
            <w:tcW w:w="1600" w:type="dxa"/>
            <w:tcBorders>
              <w:top w:val="nil"/>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A single author from AJ and other media </w:t>
            </w:r>
          </w:p>
        </w:tc>
        <w:tc>
          <w:tcPr>
            <w:tcW w:w="1109"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189</w:t>
            </w:r>
          </w:p>
        </w:tc>
        <w:tc>
          <w:tcPr>
            <w:tcW w:w="950" w:type="dxa"/>
            <w:gridSpan w:val="2"/>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52.8%</w:t>
            </w:r>
          </w:p>
        </w:tc>
        <w:tc>
          <w:tcPr>
            <w:tcW w:w="1084"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103</w:t>
            </w:r>
          </w:p>
        </w:tc>
        <w:tc>
          <w:tcPr>
            <w:tcW w:w="867"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44%</w:t>
            </w:r>
          </w:p>
        </w:tc>
        <w:tc>
          <w:tcPr>
            <w:tcW w:w="831"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292</w:t>
            </w:r>
          </w:p>
        </w:tc>
        <w:tc>
          <w:tcPr>
            <w:tcW w:w="885"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49.3%</w:t>
            </w:r>
          </w:p>
        </w:tc>
      </w:tr>
      <w:tr w:rsidR="00BC041E" w:rsidRPr="00EA240D" w:rsidTr="00C30635">
        <w:trPr>
          <w:trHeight w:val="538"/>
        </w:trPr>
        <w:tc>
          <w:tcPr>
            <w:tcW w:w="1600" w:type="dxa"/>
            <w:tcBorders>
              <w:top w:val="nil"/>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multiple authors belong to Al Jazeera</w:t>
            </w:r>
          </w:p>
        </w:tc>
        <w:tc>
          <w:tcPr>
            <w:tcW w:w="1109"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82</w:t>
            </w:r>
          </w:p>
        </w:tc>
        <w:tc>
          <w:tcPr>
            <w:tcW w:w="950" w:type="dxa"/>
            <w:gridSpan w:val="2"/>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22.9%</w:t>
            </w:r>
          </w:p>
        </w:tc>
        <w:tc>
          <w:tcPr>
            <w:tcW w:w="1084"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w:t>
            </w:r>
          </w:p>
        </w:tc>
        <w:tc>
          <w:tcPr>
            <w:tcW w:w="867"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.4%</w:t>
            </w:r>
          </w:p>
        </w:tc>
        <w:tc>
          <w:tcPr>
            <w:tcW w:w="831"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83</w:t>
            </w:r>
          </w:p>
        </w:tc>
        <w:tc>
          <w:tcPr>
            <w:tcW w:w="885"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14%</w:t>
            </w:r>
          </w:p>
        </w:tc>
      </w:tr>
      <w:tr w:rsidR="00BC041E" w:rsidRPr="00EA240D" w:rsidTr="00C30635">
        <w:trPr>
          <w:trHeight w:val="533"/>
        </w:trPr>
        <w:tc>
          <w:tcPr>
            <w:tcW w:w="1600"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b/>
                <w:bCs/>
                <w:sz w:val="18"/>
                <w:szCs w:val="18"/>
              </w:rPr>
            </w:pPr>
            <w:r w:rsidRPr="00464389">
              <w:rPr>
                <w:rFonts w:ascii="Times New Roman" w:hAnsi="Times New Roman"/>
                <w:b/>
                <w:bCs/>
                <w:sz w:val="18"/>
                <w:szCs w:val="18"/>
              </w:rPr>
              <w:t xml:space="preserve">Total </w:t>
            </w:r>
          </w:p>
        </w:tc>
        <w:tc>
          <w:tcPr>
            <w:tcW w:w="1109"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sz w:val="18"/>
                <w:szCs w:val="18"/>
              </w:rPr>
            </w:pPr>
            <w:r w:rsidRPr="00464389">
              <w:rPr>
                <w:rFonts w:ascii="Times New Roman" w:hAnsi="Times New Roman"/>
                <w:sz w:val="18"/>
                <w:szCs w:val="18"/>
              </w:rPr>
              <w:t>358</w:t>
            </w:r>
          </w:p>
        </w:tc>
        <w:tc>
          <w:tcPr>
            <w:tcW w:w="950" w:type="dxa"/>
            <w:gridSpan w:val="2"/>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sz w:val="18"/>
                <w:szCs w:val="18"/>
              </w:rPr>
            </w:pPr>
            <w:r w:rsidRPr="00464389">
              <w:rPr>
                <w:rFonts w:ascii="Times New Roman" w:hAnsi="Times New Roman"/>
                <w:sz w:val="18"/>
                <w:szCs w:val="18"/>
              </w:rPr>
              <w:t>100</w:t>
            </w:r>
          </w:p>
        </w:tc>
        <w:tc>
          <w:tcPr>
            <w:tcW w:w="1084"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sz w:val="18"/>
                <w:szCs w:val="18"/>
              </w:rPr>
            </w:pPr>
            <w:r w:rsidRPr="00464389">
              <w:rPr>
                <w:rFonts w:ascii="Times New Roman" w:hAnsi="Times New Roman"/>
                <w:sz w:val="18"/>
                <w:szCs w:val="18"/>
              </w:rPr>
              <w:t>234</w:t>
            </w:r>
          </w:p>
        </w:tc>
        <w:tc>
          <w:tcPr>
            <w:tcW w:w="867"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sz w:val="18"/>
                <w:szCs w:val="18"/>
              </w:rPr>
            </w:pPr>
            <w:r w:rsidRPr="00464389">
              <w:rPr>
                <w:rFonts w:ascii="Times New Roman" w:hAnsi="Times New Roman"/>
                <w:sz w:val="18"/>
                <w:szCs w:val="18"/>
              </w:rPr>
              <w:t>100</w:t>
            </w:r>
          </w:p>
        </w:tc>
        <w:tc>
          <w:tcPr>
            <w:tcW w:w="831"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sz w:val="18"/>
                <w:szCs w:val="18"/>
              </w:rPr>
            </w:pPr>
            <w:r w:rsidRPr="00464389">
              <w:rPr>
                <w:rFonts w:ascii="Times New Roman" w:hAnsi="Times New Roman"/>
                <w:sz w:val="18"/>
                <w:szCs w:val="18"/>
              </w:rPr>
              <w:t>592</w:t>
            </w:r>
          </w:p>
        </w:tc>
        <w:tc>
          <w:tcPr>
            <w:tcW w:w="885"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sz w:val="18"/>
                <w:szCs w:val="18"/>
              </w:rPr>
            </w:pPr>
            <w:r w:rsidRPr="00464389">
              <w:rPr>
                <w:rFonts w:ascii="Times New Roman" w:hAnsi="Times New Roman"/>
                <w:sz w:val="18"/>
                <w:szCs w:val="18"/>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 xml:space="preserve"> 95.421</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5E0B42">
      <w:pPr>
        <w:ind w:firstLine="567"/>
        <w:jc w:val="both"/>
        <w:rPr>
          <w:rFonts w:ascii="Times New Roman" w:hAnsi="Times New Roman"/>
        </w:rPr>
      </w:pPr>
      <w:proofErr w:type="gramStart"/>
      <w:r w:rsidRPr="00EA240D">
        <w:rPr>
          <w:rFonts w:ascii="Times New Roman" w:hAnsi="Times New Roman"/>
        </w:rPr>
        <w:t xml:space="preserve">Interviewed sources </w:t>
      </w:r>
      <w:r>
        <w:rPr>
          <w:rFonts w:ascii="Times New Roman" w:hAnsi="Times New Roman"/>
        </w:rPr>
        <w:t>is</w:t>
      </w:r>
      <w:proofErr w:type="gramEnd"/>
      <w:r>
        <w:rPr>
          <w:rFonts w:ascii="Times New Roman" w:hAnsi="Times New Roman"/>
        </w:rPr>
        <w:t xml:space="preserve"> another</w:t>
      </w:r>
      <w:r w:rsidRPr="00EA240D">
        <w:rPr>
          <w:rFonts w:ascii="Times New Roman" w:hAnsi="Times New Roman"/>
        </w:rPr>
        <w:t xml:space="preserve"> variable in the marketing model. In this study only interviewed sources </w:t>
      </w:r>
      <w:r>
        <w:rPr>
          <w:rFonts w:ascii="Times New Roman" w:hAnsi="Times New Roman"/>
        </w:rPr>
        <w:t>included</w:t>
      </w:r>
      <w:r w:rsidRPr="00EA240D">
        <w:rPr>
          <w:rFonts w:ascii="Times New Roman" w:hAnsi="Times New Roman"/>
        </w:rPr>
        <w:t xml:space="preserve"> in a story that produced by only AJ's </w:t>
      </w:r>
      <w:proofErr w:type="gramStart"/>
      <w:r w:rsidRPr="00EA240D">
        <w:rPr>
          <w:rFonts w:ascii="Times New Roman" w:hAnsi="Times New Roman"/>
        </w:rPr>
        <w:t xml:space="preserve">staff </w:t>
      </w:r>
      <w:r>
        <w:rPr>
          <w:rFonts w:ascii="Times New Roman" w:hAnsi="Times New Roman"/>
        </w:rPr>
        <w:t>were</w:t>
      </w:r>
      <w:proofErr w:type="gramEnd"/>
      <w:r>
        <w:rPr>
          <w:rFonts w:ascii="Times New Roman" w:hAnsi="Times New Roman"/>
        </w:rPr>
        <w:t xml:space="preserve"> coded</w:t>
      </w:r>
      <w:r w:rsidRPr="00EA240D">
        <w:rPr>
          <w:rFonts w:ascii="Times New Roman" w:hAnsi="Times New Roman"/>
        </w:rPr>
        <w:t xml:space="preserve">. This variable was reflected at low level in the marketing model in the AJA. While over a third (n = 130, 36.3 percent) of the published stories did not have any interview with any source, nearly two thirds (n = 228, 63.7 percent) of the published stories had interviewed sources either a </w:t>
      </w:r>
      <w:r>
        <w:rPr>
          <w:rFonts w:ascii="Times New Roman" w:hAnsi="Times New Roman"/>
        </w:rPr>
        <w:t>single source</w:t>
      </w:r>
      <w:r w:rsidRPr="00EA240D">
        <w:rPr>
          <w:rFonts w:ascii="Times New Roman" w:hAnsi="Times New Roman"/>
        </w:rPr>
        <w:t xml:space="preserve"> (n = 159, 44.4 percent) or multiple interviews (n = 69, 19.3 percent) (See Table 17).  </w:t>
      </w:r>
    </w:p>
    <w:p w:rsidR="00BC041E" w:rsidRPr="00EA240D" w:rsidRDefault="00BC041E" w:rsidP="00BC041E">
      <w:pPr>
        <w:ind w:right="-766" w:firstLine="567"/>
        <w:rPr>
          <w:rFonts w:ascii="Times New Roman" w:hAnsi="Times New Roman"/>
          <w:b/>
          <w:bCs/>
        </w:rPr>
      </w:pPr>
    </w:p>
    <w:p w:rsidR="00BC041E" w:rsidRPr="00EA240D" w:rsidRDefault="00BC041E" w:rsidP="00BC041E">
      <w:pPr>
        <w:ind w:right="-766" w:firstLine="567"/>
        <w:rPr>
          <w:rFonts w:ascii="Times New Roman" w:hAnsi="Times New Roman"/>
          <w:b/>
          <w:bCs/>
        </w:rPr>
      </w:pPr>
    </w:p>
    <w:p w:rsidR="00BC041E" w:rsidRPr="00EA240D" w:rsidRDefault="00BC041E" w:rsidP="00BC041E">
      <w:pPr>
        <w:ind w:right="-766" w:firstLine="567"/>
        <w:rPr>
          <w:rFonts w:ascii="Times New Roman" w:hAnsi="Times New Roman"/>
          <w:b/>
          <w:bCs/>
        </w:rPr>
      </w:pPr>
    </w:p>
    <w:p w:rsidR="00BC041E" w:rsidRDefault="00BC041E" w:rsidP="00BC041E">
      <w:pPr>
        <w:ind w:right="-766" w:firstLine="567"/>
        <w:rPr>
          <w:rFonts w:ascii="Times New Roman" w:hAnsi="Times New Roman"/>
          <w:b/>
          <w:bCs/>
        </w:rPr>
      </w:pPr>
    </w:p>
    <w:p w:rsidR="00CE44A0" w:rsidRPr="00EA240D" w:rsidRDefault="00CE44A0" w:rsidP="00BC041E">
      <w:pPr>
        <w:ind w:right="-766" w:firstLine="567"/>
        <w:rPr>
          <w:rFonts w:ascii="Times New Roman" w:hAnsi="Times New Roman"/>
          <w:b/>
          <w:bCs/>
        </w:rPr>
      </w:pPr>
    </w:p>
    <w:p w:rsidR="00BC041E" w:rsidRPr="00EA240D" w:rsidRDefault="00BC041E" w:rsidP="00BC041E">
      <w:pPr>
        <w:ind w:right="-766" w:firstLine="567"/>
        <w:rPr>
          <w:rFonts w:ascii="Times New Roman" w:hAnsi="Times New Roman"/>
          <w:b/>
          <w:bCs/>
        </w:rPr>
      </w:pPr>
    </w:p>
    <w:p w:rsidR="00BC041E" w:rsidRPr="00EA240D" w:rsidRDefault="00BC041E" w:rsidP="00BC041E">
      <w:pPr>
        <w:ind w:right="-766" w:firstLine="567"/>
        <w:rPr>
          <w:rFonts w:ascii="Times New Roman" w:hAnsi="Times New Roman"/>
          <w:b/>
          <w:bCs/>
        </w:rPr>
      </w:pPr>
    </w:p>
    <w:p w:rsidR="00BC041E" w:rsidRPr="00EA240D" w:rsidRDefault="00BC041E" w:rsidP="00BC041E">
      <w:pPr>
        <w:rPr>
          <w:rFonts w:ascii="Times New Roman" w:hAnsi="Times New Roman"/>
          <w:b/>
          <w:bCs/>
        </w:rPr>
      </w:pPr>
      <w:proofErr w:type="gramStart"/>
      <w:r w:rsidRPr="00EA240D">
        <w:rPr>
          <w:rFonts w:ascii="Times New Roman" w:hAnsi="Times New Roman"/>
          <w:b/>
          <w:bCs/>
        </w:rPr>
        <w:t>Table 17.</w:t>
      </w:r>
      <w:proofErr w:type="gramEnd"/>
      <w:r w:rsidRPr="00EA240D">
        <w:rPr>
          <w:rFonts w:ascii="Times New Roman" w:hAnsi="Times New Roman"/>
          <w:b/>
          <w:bCs/>
        </w:rPr>
        <w:t xml:space="preserve"> </w:t>
      </w:r>
      <w:r w:rsidRPr="004462D0">
        <w:rPr>
          <w:rFonts w:ascii="Times New Roman" w:hAnsi="Times New Roman"/>
          <w:b/>
          <w:bCs/>
        </w:rPr>
        <w:t>Interviewed Sources</w:t>
      </w:r>
      <w:r w:rsidRPr="00EA240D">
        <w:rPr>
          <w:rFonts w:ascii="Times New Roman" w:hAnsi="Times New Roman"/>
          <w:b/>
          <w:bCs/>
        </w:rPr>
        <w:t xml:space="preserve"> in AJA and AJE</w:t>
      </w:r>
      <w:r w:rsidRPr="00EA240D">
        <w:rPr>
          <w:rFonts w:ascii="Times New Roman" w:hAnsi="Times New Roman"/>
          <w:b/>
          <w:bCs/>
          <w:i/>
          <w:iCs/>
        </w:rPr>
        <w:t xml:space="preserve"> </w:t>
      </w:r>
    </w:p>
    <w:tbl>
      <w:tblPr>
        <w:tblW w:w="7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7"/>
        <w:gridCol w:w="1094"/>
        <w:gridCol w:w="27"/>
        <w:gridCol w:w="850"/>
        <w:gridCol w:w="1095"/>
        <w:gridCol w:w="876"/>
        <w:gridCol w:w="949"/>
        <w:gridCol w:w="894"/>
      </w:tblGrid>
      <w:tr w:rsidR="00BC041E" w:rsidRPr="00EA240D" w:rsidTr="00C30635">
        <w:trPr>
          <w:trHeight w:val="247"/>
        </w:trPr>
        <w:tc>
          <w:tcPr>
            <w:tcW w:w="1617"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094" w:type="dxa"/>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AJA (N=358)</w:t>
            </w:r>
          </w:p>
        </w:tc>
        <w:tc>
          <w:tcPr>
            <w:tcW w:w="876" w:type="dxa"/>
            <w:gridSpan w:val="2"/>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095" w:type="dxa"/>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AJE (N=234)</w:t>
            </w:r>
          </w:p>
        </w:tc>
        <w:tc>
          <w:tcPr>
            <w:tcW w:w="876"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843" w:type="dxa"/>
            <w:gridSpan w:val="2"/>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AJA &amp; AJE (N= 592)</w:t>
            </w:r>
          </w:p>
        </w:tc>
      </w:tr>
      <w:tr w:rsidR="00BC041E" w:rsidRPr="00EA240D" w:rsidTr="00C30635">
        <w:trPr>
          <w:trHeight w:val="503"/>
        </w:trPr>
        <w:tc>
          <w:tcPr>
            <w:tcW w:w="1617"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Interviewed Sources</w:t>
            </w:r>
          </w:p>
        </w:tc>
        <w:tc>
          <w:tcPr>
            <w:tcW w:w="1094"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Frequency </w:t>
            </w:r>
          </w:p>
        </w:tc>
        <w:tc>
          <w:tcPr>
            <w:tcW w:w="876" w:type="dxa"/>
            <w:gridSpan w:val="2"/>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1095"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Frequency</w:t>
            </w:r>
          </w:p>
        </w:tc>
        <w:tc>
          <w:tcPr>
            <w:tcW w:w="876"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949"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Total</w:t>
            </w:r>
          </w:p>
        </w:tc>
        <w:tc>
          <w:tcPr>
            <w:tcW w:w="894"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r>
      <w:tr w:rsidR="00BC041E" w:rsidRPr="00EA240D" w:rsidTr="00C30635">
        <w:trPr>
          <w:trHeight w:val="671"/>
        </w:trPr>
        <w:tc>
          <w:tcPr>
            <w:tcW w:w="1617"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No sources interviewed  </w:t>
            </w:r>
          </w:p>
        </w:tc>
        <w:tc>
          <w:tcPr>
            <w:tcW w:w="1121" w:type="dxa"/>
            <w:gridSpan w:val="2"/>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130</w:t>
            </w:r>
          </w:p>
        </w:tc>
        <w:tc>
          <w:tcPr>
            <w:tcW w:w="850"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36.3%</w:t>
            </w:r>
          </w:p>
        </w:tc>
        <w:tc>
          <w:tcPr>
            <w:tcW w:w="1095"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176</w:t>
            </w:r>
          </w:p>
        </w:tc>
        <w:tc>
          <w:tcPr>
            <w:tcW w:w="876"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75.2%</w:t>
            </w:r>
          </w:p>
        </w:tc>
        <w:tc>
          <w:tcPr>
            <w:tcW w:w="949"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306</w:t>
            </w:r>
          </w:p>
        </w:tc>
        <w:tc>
          <w:tcPr>
            <w:tcW w:w="894"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51.9%</w:t>
            </w:r>
          </w:p>
        </w:tc>
      </w:tr>
      <w:tr w:rsidR="00BC041E" w:rsidRPr="00EA240D" w:rsidTr="00C30635">
        <w:trPr>
          <w:trHeight w:val="824"/>
        </w:trPr>
        <w:tc>
          <w:tcPr>
            <w:tcW w:w="1617" w:type="dxa"/>
            <w:tcBorders>
              <w:top w:val="nil"/>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A single interview </w:t>
            </w:r>
          </w:p>
        </w:tc>
        <w:tc>
          <w:tcPr>
            <w:tcW w:w="1121" w:type="dxa"/>
            <w:gridSpan w:val="2"/>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159</w:t>
            </w:r>
          </w:p>
        </w:tc>
        <w:tc>
          <w:tcPr>
            <w:tcW w:w="850"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44.4%</w:t>
            </w:r>
          </w:p>
        </w:tc>
        <w:tc>
          <w:tcPr>
            <w:tcW w:w="1095"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25</w:t>
            </w:r>
          </w:p>
        </w:tc>
        <w:tc>
          <w:tcPr>
            <w:tcW w:w="876"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10.7%</w:t>
            </w:r>
          </w:p>
        </w:tc>
        <w:tc>
          <w:tcPr>
            <w:tcW w:w="949"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184</w:t>
            </w:r>
          </w:p>
        </w:tc>
        <w:tc>
          <w:tcPr>
            <w:tcW w:w="894"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31.1%</w:t>
            </w:r>
          </w:p>
        </w:tc>
      </w:tr>
      <w:tr w:rsidR="00BC041E" w:rsidRPr="00EA240D" w:rsidTr="00C30635">
        <w:trPr>
          <w:trHeight w:val="544"/>
        </w:trPr>
        <w:tc>
          <w:tcPr>
            <w:tcW w:w="1617" w:type="dxa"/>
            <w:tcBorders>
              <w:top w:val="nil"/>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multiple interviews </w:t>
            </w:r>
          </w:p>
        </w:tc>
        <w:tc>
          <w:tcPr>
            <w:tcW w:w="1121" w:type="dxa"/>
            <w:gridSpan w:val="2"/>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69</w:t>
            </w:r>
          </w:p>
        </w:tc>
        <w:tc>
          <w:tcPr>
            <w:tcW w:w="850"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19.3%</w:t>
            </w:r>
          </w:p>
        </w:tc>
        <w:tc>
          <w:tcPr>
            <w:tcW w:w="1095"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33</w:t>
            </w:r>
          </w:p>
        </w:tc>
        <w:tc>
          <w:tcPr>
            <w:tcW w:w="876"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14.1%</w:t>
            </w:r>
          </w:p>
        </w:tc>
        <w:tc>
          <w:tcPr>
            <w:tcW w:w="949"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102</w:t>
            </w:r>
          </w:p>
        </w:tc>
        <w:tc>
          <w:tcPr>
            <w:tcW w:w="894"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17%</w:t>
            </w:r>
          </w:p>
        </w:tc>
      </w:tr>
      <w:tr w:rsidR="00BC041E" w:rsidRPr="00EA240D" w:rsidTr="00C30635">
        <w:trPr>
          <w:trHeight w:val="538"/>
        </w:trPr>
        <w:tc>
          <w:tcPr>
            <w:tcW w:w="1617" w:type="dxa"/>
            <w:tcBorders>
              <w:top w:val="single" w:sz="4" w:space="0" w:color="auto"/>
              <w:left w:val="nil"/>
              <w:bottom w:val="single" w:sz="4" w:space="0" w:color="auto"/>
              <w:right w:val="nil"/>
            </w:tcBorders>
            <w:shd w:val="clear" w:color="auto" w:fill="auto"/>
          </w:tcPr>
          <w:p w:rsidR="00BC041E" w:rsidRPr="00464389" w:rsidRDefault="00BC041E" w:rsidP="00BC041E">
            <w:pPr>
              <w:rPr>
                <w:rFonts w:ascii="Times New Roman" w:hAnsi="Times New Roman"/>
                <w:b/>
                <w:bCs/>
                <w:sz w:val="18"/>
                <w:szCs w:val="18"/>
              </w:rPr>
            </w:pPr>
            <w:r w:rsidRPr="00464389">
              <w:rPr>
                <w:rFonts w:ascii="Times New Roman" w:hAnsi="Times New Roman"/>
                <w:b/>
                <w:bCs/>
                <w:sz w:val="18"/>
                <w:szCs w:val="18"/>
              </w:rPr>
              <w:t xml:space="preserve">Total </w:t>
            </w:r>
          </w:p>
        </w:tc>
        <w:tc>
          <w:tcPr>
            <w:tcW w:w="1121" w:type="dxa"/>
            <w:gridSpan w:val="2"/>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358</w:t>
            </w:r>
          </w:p>
        </w:tc>
        <w:tc>
          <w:tcPr>
            <w:tcW w:w="850"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c>
          <w:tcPr>
            <w:tcW w:w="1095"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234</w:t>
            </w:r>
          </w:p>
        </w:tc>
        <w:tc>
          <w:tcPr>
            <w:tcW w:w="876"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c>
          <w:tcPr>
            <w:tcW w:w="949"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592</w:t>
            </w:r>
          </w:p>
        </w:tc>
        <w:tc>
          <w:tcPr>
            <w:tcW w:w="894" w:type="dxa"/>
            <w:tcBorders>
              <w:top w:val="single" w:sz="4" w:space="0" w:color="auto"/>
              <w:left w:val="nil"/>
              <w:bottom w:val="single" w:sz="4" w:space="0" w:color="auto"/>
              <w:right w:val="nil"/>
            </w:tcBorders>
            <w:shd w:val="clear" w:color="auto" w:fill="auto"/>
          </w:tcPr>
          <w:p w:rsidR="00BC041E" w:rsidRPr="00464389" w:rsidRDefault="00BC041E" w:rsidP="00BC041E">
            <w:pPr>
              <w:jc w:val="center"/>
              <w:rPr>
                <w:rFonts w:ascii="Times New Roman" w:hAnsi="Times New Roman"/>
                <w:sz w:val="18"/>
                <w:szCs w:val="18"/>
              </w:rPr>
            </w:pPr>
            <w:r w:rsidRPr="00464389">
              <w:rPr>
                <w:rFonts w:ascii="Times New Roman" w:hAnsi="Times New Roman"/>
                <w:sz w:val="18"/>
                <w:szCs w:val="18"/>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 xml:space="preserve"> 95.421</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5E0B42">
      <w:pPr>
        <w:ind w:firstLine="567"/>
        <w:jc w:val="both"/>
        <w:rPr>
          <w:rFonts w:ascii="Times New Roman" w:hAnsi="Times New Roman"/>
        </w:rPr>
      </w:pPr>
      <w:r w:rsidRPr="00EA240D">
        <w:rPr>
          <w:rFonts w:ascii="Times New Roman" w:hAnsi="Times New Roman"/>
        </w:rPr>
        <w:t xml:space="preserve">The last variable in the marketing model is the multimedia elements. The data analysis in Table 18 revealed that AJA reflected </w:t>
      </w:r>
      <w:r>
        <w:rPr>
          <w:rFonts w:ascii="Times New Roman" w:hAnsi="Times New Roman"/>
        </w:rPr>
        <w:t xml:space="preserve">the </w:t>
      </w:r>
      <w:r w:rsidRPr="00EA240D">
        <w:rPr>
          <w:rFonts w:ascii="Times New Roman" w:hAnsi="Times New Roman"/>
        </w:rPr>
        <w:t>marketing value</w:t>
      </w:r>
      <w:r>
        <w:rPr>
          <w:rFonts w:ascii="Times New Roman" w:hAnsi="Times New Roman"/>
        </w:rPr>
        <w:t xml:space="preserve"> moderately</w:t>
      </w:r>
      <w:r w:rsidRPr="00EA240D">
        <w:rPr>
          <w:rFonts w:ascii="Times New Roman" w:hAnsi="Times New Roman"/>
        </w:rPr>
        <w:t xml:space="preserve"> in its news production. While over a third (n = 143, 39.9 percent) of the stories did not have visual or informational elements, nearly two thirds of the stories (n = 215, 60. 1 percent) presented some multimedia elements. </w:t>
      </w:r>
      <w:r>
        <w:rPr>
          <w:rFonts w:ascii="Times New Roman" w:hAnsi="Times New Roman"/>
        </w:rPr>
        <w:t>But of those with multimedia elements,</w:t>
      </w:r>
      <w:r w:rsidRPr="00EA240D">
        <w:rPr>
          <w:rFonts w:ascii="Times New Roman" w:hAnsi="Times New Roman"/>
        </w:rPr>
        <w:t xml:space="preserve"> about two fifths (n = 147, 41.1 percent) of the stories presented </w:t>
      </w:r>
      <w:r>
        <w:rPr>
          <w:rFonts w:ascii="Times New Roman" w:hAnsi="Times New Roman"/>
        </w:rPr>
        <w:t xml:space="preserve">either </w:t>
      </w:r>
      <w:r w:rsidRPr="00EA240D">
        <w:rPr>
          <w:rFonts w:ascii="Times New Roman" w:hAnsi="Times New Roman"/>
        </w:rPr>
        <w:t>photos/video or graphic/ chart, and only about a fifth (n = 68, 19 percent) of these published stories presented</w:t>
      </w:r>
      <w:r>
        <w:rPr>
          <w:rFonts w:ascii="Times New Roman" w:hAnsi="Times New Roman"/>
        </w:rPr>
        <w:t xml:space="preserve"> </w:t>
      </w:r>
      <w:proofErr w:type="gramStart"/>
      <w:r w:rsidR="00320BF0">
        <w:rPr>
          <w:rFonts w:ascii="Times New Roman" w:hAnsi="Times New Roman"/>
        </w:rPr>
        <w:t xml:space="preserve">both </w:t>
      </w:r>
      <w:r w:rsidR="00320BF0" w:rsidRPr="00EA240D">
        <w:rPr>
          <w:rFonts w:ascii="Times New Roman" w:hAnsi="Times New Roman"/>
        </w:rPr>
        <w:t>photo</w:t>
      </w:r>
      <w:proofErr w:type="gramEnd"/>
      <w:r w:rsidRPr="00EA240D">
        <w:rPr>
          <w:rFonts w:ascii="Times New Roman" w:hAnsi="Times New Roman"/>
        </w:rPr>
        <w:t>/ video and graphic/chart that were produced by AJA's staff.</w:t>
      </w:r>
    </w:p>
    <w:p w:rsidR="00BC041E" w:rsidRPr="00EA240D" w:rsidRDefault="00BC041E" w:rsidP="00BC041E">
      <w:pPr>
        <w:ind w:right="-625" w:firstLine="567"/>
        <w:rPr>
          <w:rFonts w:ascii="Times New Roman" w:hAnsi="Times New Roman"/>
        </w:rPr>
      </w:pPr>
    </w:p>
    <w:p w:rsidR="00BC041E" w:rsidRPr="00EA240D" w:rsidRDefault="00BC041E" w:rsidP="00BC041E">
      <w:pPr>
        <w:ind w:right="-625" w:firstLine="567"/>
        <w:rPr>
          <w:rFonts w:ascii="Times New Roman" w:hAnsi="Times New Roman"/>
        </w:rPr>
      </w:pPr>
    </w:p>
    <w:p w:rsidR="00BC041E" w:rsidRPr="00EA240D" w:rsidRDefault="00BC041E" w:rsidP="00BC041E">
      <w:pPr>
        <w:ind w:right="-625" w:firstLine="567"/>
        <w:rPr>
          <w:rFonts w:ascii="Times New Roman" w:hAnsi="Times New Roman"/>
        </w:rPr>
      </w:pPr>
    </w:p>
    <w:p w:rsidR="00BC041E" w:rsidRPr="00EA240D" w:rsidRDefault="00BC041E" w:rsidP="00BC041E">
      <w:pPr>
        <w:ind w:right="-625" w:firstLine="567"/>
        <w:rPr>
          <w:rFonts w:ascii="Times New Roman" w:hAnsi="Times New Roman"/>
        </w:rPr>
      </w:pPr>
    </w:p>
    <w:p w:rsidR="00BC041E" w:rsidRPr="00EA240D" w:rsidRDefault="00BC041E" w:rsidP="00BC041E">
      <w:pPr>
        <w:ind w:right="-625" w:firstLine="567"/>
        <w:rPr>
          <w:rFonts w:ascii="Times New Roman" w:hAnsi="Times New Roman"/>
        </w:rPr>
      </w:pPr>
    </w:p>
    <w:p w:rsidR="00BC041E" w:rsidRPr="00EA240D" w:rsidRDefault="00BC041E" w:rsidP="00BC041E">
      <w:pPr>
        <w:ind w:right="-625" w:firstLine="567"/>
        <w:rPr>
          <w:rFonts w:ascii="Times New Roman" w:hAnsi="Times New Roman"/>
        </w:rPr>
      </w:pPr>
    </w:p>
    <w:p w:rsidR="00BC041E" w:rsidRPr="00EA240D" w:rsidRDefault="00BC041E" w:rsidP="00210C7E">
      <w:pPr>
        <w:ind w:right="-625"/>
        <w:rPr>
          <w:rFonts w:ascii="Times New Roman" w:hAnsi="Times New Roman"/>
          <w:b/>
          <w:bCs/>
        </w:rPr>
      </w:pPr>
      <w:proofErr w:type="gramStart"/>
      <w:r w:rsidRPr="00EA240D">
        <w:rPr>
          <w:rFonts w:ascii="Times New Roman" w:hAnsi="Times New Roman"/>
          <w:b/>
          <w:bCs/>
        </w:rPr>
        <w:t>Table 18.</w:t>
      </w:r>
      <w:proofErr w:type="gramEnd"/>
      <w:r w:rsidRPr="00EA240D">
        <w:rPr>
          <w:rFonts w:ascii="Times New Roman" w:hAnsi="Times New Roman"/>
          <w:b/>
          <w:bCs/>
        </w:rPr>
        <w:t xml:space="preserve"> </w:t>
      </w:r>
      <w:r w:rsidRPr="004462D0">
        <w:rPr>
          <w:rFonts w:ascii="Times New Roman" w:hAnsi="Times New Roman"/>
          <w:b/>
          <w:bCs/>
        </w:rPr>
        <w:t xml:space="preserve">Using Multimedia Elements </w:t>
      </w:r>
      <w:r w:rsidRPr="00EA240D">
        <w:rPr>
          <w:rFonts w:ascii="Times New Roman" w:hAnsi="Times New Roman"/>
          <w:b/>
          <w:bCs/>
        </w:rPr>
        <w:t>in AJA and AJE</w:t>
      </w:r>
      <w:r w:rsidRPr="00EA240D">
        <w:rPr>
          <w:rFonts w:ascii="Times New Roman" w:hAnsi="Times New Roman"/>
          <w:b/>
          <w:bCs/>
          <w:i/>
          <w:iCs/>
        </w:rPr>
        <w:t xml:space="preserve"> </w:t>
      </w:r>
    </w:p>
    <w:tbl>
      <w:tblPr>
        <w:tblW w:w="7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91"/>
        <w:gridCol w:w="1077"/>
        <w:gridCol w:w="26"/>
        <w:gridCol w:w="836"/>
        <w:gridCol w:w="1077"/>
        <w:gridCol w:w="862"/>
        <w:gridCol w:w="934"/>
        <w:gridCol w:w="879"/>
      </w:tblGrid>
      <w:tr w:rsidR="00BC041E" w:rsidRPr="00464389" w:rsidTr="00CB7238">
        <w:trPr>
          <w:trHeight w:val="214"/>
        </w:trPr>
        <w:tc>
          <w:tcPr>
            <w:tcW w:w="1591"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sz w:val="18"/>
                <w:szCs w:val="18"/>
              </w:rPr>
            </w:pPr>
          </w:p>
        </w:tc>
        <w:tc>
          <w:tcPr>
            <w:tcW w:w="1077" w:type="dxa"/>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AJA (N=358)</w:t>
            </w:r>
          </w:p>
        </w:tc>
        <w:tc>
          <w:tcPr>
            <w:tcW w:w="862" w:type="dxa"/>
            <w:gridSpan w:val="2"/>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077" w:type="dxa"/>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AJE (N=234)</w:t>
            </w:r>
          </w:p>
        </w:tc>
        <w:tc>
          <w:tcPr>
            <w:tcW w:w="862" w:type="dxa"/>
            <w:tcBorders>
              <w:left w:val="nil"/>
              <w:bottom w:val="nil"/>
              <w:right w:val="nil"/>
            </w:tcBorders>
            <w:shd w:val="clear" w:color="auto" w:fill="auto"/>
          </w:tcPr>
          <w:p w:rsidR="00BC041E" w:rsidRPr="00464389" w:rsidRDefault="00BC041E" w:rsidP="00BC041E">
            <w:pPr>
              <w:spacing w:line="276" w:lineRule="auto"/>
              <w:rPr>
                <w:rFonts w:ascii="Times New Roman" w:hAnsi="Times New Roman"/>
                <w:b/>
                <w:bCs/>
                <w:sz w:val="18"/>
                <w:szCs w:val="18"/>
              </w:rPr>
            </w:pPr>
          </w:p>
        </w:tc>
        <w:tc>
          <w:tcPr>
            <w:tcW w:w="1813" w:type="dxa"/>
            <w:gridSpan w:val="2"/>
            <w:tcBorders>
              <w:left w:val="nil"/>
              <w:bottom w:val="nil"/>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AJA &amp; AJE (N= 592)</w:t>
            </w:r>
          </w:p>
        </w:tc>
      </w:tr>
      <w:tr w:rsidR="00BC041E" w:rsidRPr="00464389" w:rsidTr="00CB7238">
        <w:trPr>
          <w:trHeight w:val="436"/>
        </w:trPr>
        <w:tc>
          <w:tcPr>
            <w:tcW w:w="1591"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Multimedia</w:t>
            </w:r>
          </w:p>
        </w:tc>
        <w:tc>
          <w:tcPr>
            <w:tcW w:w="1077"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 xml:space="preserve">Frequency </w:t>
            </w:r>
          </w:p>
        </w:tc>
        <w:tc>
          <w:tcPr>
            <w:tcW w:w="862" w:type="dxa"/>
            <w:gridSpan w:val="2"/>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1077"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Frequency</w:t>
            </w:r>
          </w:p>
        </w:tc>
        <w:tc>
          <w:tcPr>
            <w:tcW w:w="862" w:type="dxa"/>
            <w:tcBorders>
              <w:top w:val="nil"/>
              <w:left w:val="nil"/>
              <w:bottom w:val="single" w:sz="4" w:space="0" w:color="auto"/>
              <w:right w:val="nil"/>
            </w:tcBorders>
            <w:shd w:val="clear" w:color="auto" w:fill="auto"/>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Percent</w:t>
            </w:r>
          </w:p>
        </w:tc>
        <w:tc>
          <w:tcPr>
            <w:tcW w:w="934" w:type="dxa"/>
            <w:tcBorders>
              <w:top w:val="nil"/>
              <w:left w:val="nil"/>
              <w:bottom w:val="single" w:sz="4" w:space="0" w:color="auto"/>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Total</w:t>
            </w:r>
          </w:p>
        </w:tc>
        <w:tc>
          <w:tcPr>
            <w:tcW w:w="879" w:type="dxa"/>
            <w:tcBorders>
              <w:top w:val="nil"/>
              <w:left w:val="nil"/>
              <w:bottom w:val="single" w:sz="4" w:space="0" w:color="auto"/>
              <w:right w:val="nil"/>
            </w:tcBorders>
            <w:shd w:val="clear" w:color="auto" w:fill="auto"/>
          </w:tcPr>
          <w:p w:rsidR="00BC041E" w:rsidRPr="00464389" w:rsidRDefault="00BC041E" w:rsidP="00BC041E">
            <w:pPr>
              <w:spacing w:line="276" w:lineRule="auto"/>
              <w:jc w:val="center"/>
              <w:rPr>
                <w:rFonts w:ascii="Times New Roman" w:hAnsi="Times New Roman"/>
                <w:b/>
                <w:bCs/>
                <w:sz w:val="18"/>
                <w:szCs w:val="18"/>
              </w:rPr>
            </w:pPr>
            <w:r w:rsidRPr="00464389">
              <w:rPr>
                <w:rFonts w:ascii="Times New Roman" w:hAnsi="Times New Roman"/>
                <w:b/>
                <w:bCs/>
                <w:sz w:val="18"/>
                <w:szCs w:val="18"/>
              </w:rPr>
              <w:t>percent</w:t>
            </w:r>
          </w:p>
        </w:tc>
      </w:tr>
      <w:tr w:rsidR="00BC041E" w:rsidRPr="00464389" w:rsidTr="00CB7238">
        <w:trPr>
          <w:trHeight w:val="582"/>
        </w:trPr>
        <w:tc>
          <w:tcPr>
            <w:tcW w:w="1591"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No visual or informational elements</w:t>
            </w:r>
          </w:p>
        </w:tc>
        <w:tc>
          <w:tcPr>
            <w:tcW w:w="1103" w:type="dxa"/>
            <w:gridSpan w:val="2"/>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143</w:t>
            </w:r>
          </w:p>
        </w:tc>
        <w:tc>
          <w:tcPr>
            <w:tcW w:w="836"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39.9%</w:t>
            </w:r>
          </w:p>
        </w:tc>
        <w:tc>
          <w:tcPr>
            <w:tcW w:w="1077"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196</w:t>
            </w:r>
          </w:p>
        </w:tc>
        <w:tc>
          <w:tcPr>
            <w:tcW w:w="862"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83.8%</w:t>
            </w:r>
          </w:p>
        </w:tc>
        <w:tc>
          <w:tcPr>
            <w:tcW w:w="934"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339</w:t>
            </w:r>
          </w:p>
        </w:tc>
        <w:tc>
          <w:tcPr>
            <w:tcW w:w="879" w:type="dxa"/>
            <w:tcBorders>
              <w:top w:val="single" w:sz="4" w:space="0" w:color="auto"/>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57.3%</w:t>
            </w:r>
          </w:p>
        </w:tc>
      </w:tr>
      <w:tr w:rsidR="00BC041E" w:rsidRPr="00464389" w:rsidTr="00CB7238">
        <w:trPr>
          <w:trHeight w:val="911"/>
        </w:trPr>
        <w:tc>
          <w:tcPr>
            <w:tcW w:w="1591" w:type="dxa"/>
            <w:tcBorders>
              <w:top w:val="nil"/>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Photo or video OR graphic or chart</w:t>
            </w:r>
          </w:p>
        </w:tc>
        <w:tc>
          <w:tcPr>
            <w:tcW w:w="1103" w:type="dxa"/>
            <w:gridSpan w:val="2"/>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147</w:t>
            </w:r>
          </w:p>
        </w:tc>
        <w:tc>
          <w:tcPr>
            <w:tcW w:w="836"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41.1%</w:t>
            </w:r>
          </w:p>
        </w:tc>
        <w:tc>
          <w:tcPr>
            <w:tcW w:w="1077"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34</w:t>
            </w:r>
          </w:p>
        </w:tc>
        <w:tc>
          <w:tcPr>
            <w:tcW w:w="862"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14.5%</w:t>
            </w:r>
          </w:p>
        </w:tc>
        <w:tc>
          <w:tcPr>
            <w:tcW w:w="934"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181</w:t>
            </w:r>
          </w:p>
        </w:tc>
        <w:tc>
          <w:tcPr>
            <w:tcW w:w="879"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30.6%</w:t>
            </w:r>
          </w:p>
        </w:tc>
      </w:tr>
      <w:tr w:rsidR="00BC041E" w:rsidRPr="00464389" w:rsidTr="00CB7238">
        <w:trPr>
          <w:trHeight w:val="472"/>
        </w:trPr>
        <w:tc>
          <w:tcPr>
            <w:tcW w:w="1591" w:type="dxa"/>
            <w:tcBorders>
              <w:top w:val="nil"/>
              <w:left w:val="nil"/>
              <w:bottom w:val="nil"/>
              <w:right w:val="nil"/>
            </w:tcBorders>
            <w:shd w:val="clear" w:color="auto" w:fill="auto"/>
            <w:vAlign w:val="center"/>
          </w:tcPr>
          <w:p w:rsidR="00BC041E" w:rsidRPr="00464389" w:rsidRDefault="00BC041E" w:rsidP="00BC041E">
            <w:pPr>
              <w:spacing w:line="276" w:lineRule="auto"/>
              <w:rPr>
                <w:rFonts w:ascii="Times New Roman" w:hAnsi="Times New Roman"/>
                <w:b/>
                <w:bCs/>
                <w:sz w:val="18"/>
                <w:szCs w:val="18"/>
              </w:rPr>
            </w:pPr>
            <w:r w:rsidRPr="00464389">
              <w:rPr>
                <w:rFonts w:ascii="Times New Roman" w:hAnsi="Times New Roman"/>
                <w:b/>
                <w:bCs/>
                <w:sz w:val="18"/>
                <w:szCs w:val="18"/>
              </w:rPr>
              <w:t>Photo or video AND graphic or chart used</w:t>
            </w:r>
          </w:p>
        </w:tc>
        <w:tc>
          <w:tcPr>
            <w:tcW w:w="1103" w:type="dxa"/>
            <w:gridSpan w:val="2"/>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68</w:t>
            </w:r>
          </w:p>
        </w:tc>
        <w:tc>
          <w:tcPr>
            <w:tcW w:w="836"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19%</w:t>
            </w:r>
          </w:p>
        </w:tc>
        <w:tc>
          <w:tcPr>
            <w:tcW w:w="1077"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4</w:t>
            </w:r>
          </w:p>
        </w:tc>
        <w:tc>
          <w:tcPr>
            <w:tcW w:w="862"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1.7%</w:t>
            </w:r>
          </w:p>
        </w:tc>
        <w:tc>
          <w:tcPr>
            <w:tcW w:w="934"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72</w:t>
            </w:r>
          </w:p>
        </w:tc>
        <w:tc>
          <w:tcPr>
            <w:tcW w:w="879" w:type="dxa"/>
            <w:tcBorders>
              <w:top w:val="nil"/>
              <w:left w:val="nil"/>
              <w:bottom w:val="nil"/>
              <w:right w:val="nil"/>
            </w:tcBorders>
            <w:shd w:val="clear" w:color="auto" w:fill="auto"/>
            <w:vAlign w:val="center"/>
          </w:tcPr>
          <w:p w:rsidR="00BC041E" w:rsidRPr="00464389" w:rsidRDefault="00BC041E" w:rsidP="00BC041E">
            <w:pPr>
              <w:spacing w:line="276" w:lineRule="auto"/>
              <w:jc w:val="center"/>
              <w:rPr>
                <w:rFonts w:ascii="Times New Roman" w:hAnsi="Times New Roman"/>
                <w:sz w:val="18"/>
                <w:szCs w:val="18"/>
              </w:rPr>
            </w:pPr>
            <w:r w:rsidRPr="00464389">
              <w:rPr>
                <w:rFonts w:ascii="Times New Roman" w:hAnsi="Times New Roman"/>
                <w:sz w:val="18"/>
                <w:szCs w:val="18"/>
              </w:rPr>
              <w:t>12.2%</w:t>
            </w:r>
          </w:p>
        </w:tc>
      </w:tr>
      <w:tr w:rsidR="00BC041E" w:rsidRPr="00EA240D" w:rsidTr="00CB7238">
        <w:trPr>
          <w:trHeight w:val="467"/>
        </w:trPr>
        <w:tc>
          <w:tcPr>
            <w:tcW w:w="1591" w:type="dxa"/>
            <w:tcBorders>
              <w:top w:val="single" w:sz="4" w:space="0" w:color="auto"/>
              <w:left w:val="nil"/>
              <w:bottom w:val="single" w:sz="4" w:space="0" w:color="auto"/>
              <w:right w:val="nil"/>
            </w:tcBorders>
            <w:shd w:val="clear" w:color="auto" w:fill="auto"/>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 xml:space="preserve">Total </w:t>
            </w:r>
          </w:p>
        </w:tc>
        <w:tc>
          <w:tcPr>
            <w:tcW w:w="1103" w:type="dxa"/>
            <w:gridSpan w:val="2"/>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358</w:t>
            </w:r>
          </w:p>
        </w:tc>
        <w:tc>
          <w:tcPr>
            <w:tcW w:w="836"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1077"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234</w:t>
            </w:r>
          </w:p>
        </w:tc>
        <w:tc>
          <w:tcPr>
            <w:tcW w:w="862"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934"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592</w:t>
            </w:r>
          </w:p>
        </w:tc>
        <w:tc>
          <w:tcPr>
            <w:tcW w:w="879" w:type="dxa"/>
            <w:tcBorders>
              <w:top w:val="single" w:sz="4" w:space="0" w:color="auto"/>
              <w:left w:val="nil"/>
              <w:bottom w:val="single" w:sz="4" w:space="0" w:color="auto"/>
              <w:right w:val="nil"/>
            </w:tcBorders>
            <w:shd w:val="clear" w:color="auto" w:fill="auto"/>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114.785</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5E0B42">
      <w:pPr>
        <w:autoSpaceDE w:val="0"/>
        <w:autoSpaceDN w:val="0"/>
        <w:adjustRightInd w:val="0"/>
        <w:ind w:firstLine="567"/>
        <w:jc w:val="both"/>
        <w:rPr>
          <w:rFonts w:ascii="Times New Roman" w:hAnsi="Times New Roman"/>
        </w:rPr>
      </w:pPr>
      <w:r w:rsidRPr="00EA240D">
        <w:rPr>
          <w:rFonts w:ascii="Times New Roman" w:hAnsi="Times New Roman"/>
        </w:rPr>
        <w:t xml:space="preserve">Taken together, the findings suggest that AJA reflects marketing values in its news production </w:t>
      </w:r>
      <w:r>
        <w:rPr>
          <w:rFonts w:ascii="Times New Roman" w:hAnsi="Times New Roman"/>
        </w:rPr>
        <w:t>to a</w:t>
      </w:r>
      <w:r w:rsidRPr="00EA240D">
        <w:rPr>
          <w:rFonts w:ascii="Times New Roman" w:hAnsi="Times New Roman"/>
        </w:rPr>
        <w:t xml:space="preserve"> moderate degree</w:t>
      </w:r>
      <w:r>
        <w:rPr>
          <w:rFonts w:ascii="Times New Roman" w:hAnsi="Times New Roman"/>
        </w:rPr>
        <w:t xml:space="preserve"> but with some individual values being less evident</w:t>
      </w:r>
      <w:r w:rsidRPr="00EA240D">
        <w:rPr>
          <w:rFonts w:ascii="Times New Roman" w:hAnsi="Times New Roman"/>
        </w:rPr>
        <w:t xml:space="preserve">. The mean of the marketing model </w:t>
      </w:r>
      <w:r>
        <w:rPr>
          <w:rFonts w:ascii="Times New Roman" w:hAnsi="Times New Roman"/>
        </w:rPr>
        <w:t xml:space="preserve">fell closest to </w:t>
      </w:r>
      <w:r w:rsidRPr="00EA240D">
        <w:rPr>
          <w:rFonts w:ascii="Times New Roman" w:hAnsi="Times New Roman"/>
        </w:rPr>
        <w:t xml:space="preserve">the moderate level.  The measures reveal more specifics on where the stories fell low in the marketing model: </w:t>
      </w:r>
      <w:r>
        <w:rPr>
          <w:rFonts w:ascii="Times New Roman" w:hAnsi="Times New Roman"/>
        </w:rPr>
        <w:t>a large</w:t>
      </w:r>
      <w:r w:rsidRPr="00EA240D">
        <w:rPr>
          <w:rFonts w:ascii="Times New Roman" w:hAnsi="Times New Roman"/>
        </w:rPr>
        <w:t xml:space="preserve"> majority</w:t>
      </w:r>
      <w:r>
        <w:rPr>
          <w:rFonts w:ascii="Times New Roman" w:hAnsi="Times New Roman"/>
        </w:rPr>
        <w:t xml:space="preserve"> of</w:t>
      </w:r>
      <w:r w:rsidRPr="00EA240D">
        <w:rPr>
          <w:rFonts w:ascii="Times New Roman" w:hAnsi="Times New Roman"/>
        </w:rPr>
        <w:t xml:space="preserve"> the stories were public sphere topics</w:t>
      </w:r>
      <w:r>
        <w:rPr>
          <w:rFonts w:ascii="Times New Roman" w:hAnsi="Times New Roman"/>
        </w:rPr>
        <w:t xml:space="preserve"> and </w:t>
      </w:r>
      <w:r w:rsidRPr="00EA240D">
        <w:rPr>
          <w:rFonts w:ascii="Times New Roman" w:hAnsi="Times New Roman"/>
        </w:rPr>
        <w:t>hard news</w:t>
      </w:r>
      <w:r>
        <w:rPr>
          <w:rFonts w:ascii="Times New Roman" w:hAnsi="Times New Roman"/>
        </w:rPr>
        <w:t xml:space="preserve">; </w:t>
      </w:r>
      <w:r w:rsidRPr="00EA240D">
        <w:rPr>
          <w:rFonts w:ascii="Times New Roman" w:hAnsi="Times New Roman"/>
        </w:rPr>
        <w:t xml:space="preserve">the </w:t>
      </w:r>
      <w:r>
        <w:rPr>
          <w:rFonts w:ascii="Times New Roman" w:hAnsi="Times New Roman"/>
        </w:rPr>
        <w:t xml:space="preserve">large </w:t>
      </w:r>
      <w:r w:rsidRPr="00EA240D">
        <w:rPr>
          <w:rFonts w:ascii="Times New Roman" w:hAnsi="Times New Roman"/>
        </w:rPr>
        <w:t xml:space="preserve">majority of the provided sources were public sphere sources; the </w:t>
      </w:r>
      <w:r>
        <w:rPr>
          <w:rFonts w:ascii="Times New Roman" w:hAnsi="Times New Roman"/>
        </w:rPr>
        <w:t>large</w:t>
      </w:r>
      <w:r w:rsidRPr="00EA240D">
        <w:rPr>
          <w:rFonts w:ascii="Times New Roman" w:hAnsi="Times New Roman"/>
        </w:rPr>
        <w:t xml:space="preserve"> majority of the stories in AJA </w:t>
      </w:r>
      <w:r>
        <w:rPr>
          <w:rFonts w:ascii="Times New Roman" w:hAnsi="Times New Roman"/>
        </w:rPr>
        <w:t xml:space="preserve">were </w:t>
      </w:r>
      <w:r w:rsidRPr="00EA240D">
        <w:rPr>
          <w:rFonts w:ascii="Times New Roman" w:hAnsi="Times New Roman"/>
        </w:rPr>
        <w:t xml:space="preserve">produced by </w:t>
      </w:r>
      <w:r>
        <w:rPr>
          <w:rFonts w:ascii="Times New Roman" w:hAnsi="Times New Roman"/>
        </w:rPr>
        <w:t>one or more staffers</w:t>
      </w:r>
      <w:r w:rsidRPr="00EA240D">
        <w:rPr>
          <w:rFonts w:ascii="Times New Roman" w:hAnsi="Times New Roman"/>
        </w:rPr>
        <w:t xml:space="preserve"> of AJA; nearly two thirds of the published stories had interviewed sources</w:t>
      </w:r>
      <w:r>
        <w:rPr>
          <w:rFonts w:ascii="Times New Roman" w:hAnsi="Times New Roman"/>
        </w:rPr>
        <w:t>,</w:t>
      </w:r>
      <w:r w:rsidRPr="00EA240D">
        <w:rPr>
          <w:rFonts w:ascii="Times New Roman" w:hAnsi="Times New Roman"/>
        </w:rPr>
        <w:t xml:space="preserve"> </w:t>
      </w:r>
      <w:r>
        <w:rPr>
          <w:rFonts w:ascii="Times New Roman" w:hAnsi="Times New Roman"/>
        </w:rPr>
        <w:t>one source or more</w:t>
      </w:r>
      <w:r w:rsidRPr="00EA240D">
        <w:rPr>
          <w:rFonts w:ascii="Times New Roman" w:hAnsi="Times New Roman"/>
        </w:rPr>
        <w:t xml:space="preserve">. However, other measures reveal more marketing values and fell in the moderate level in the marketing model: over half of the stories were small and medium size, </w:t>
      </w:r>
      <w:r w:rsidR="00320BF0" w:rsidRPr="00EA240D">
        <w:rPr>
          <w:rFonts w:ascii="Times New Roman" w:hAnsi="Times New Roman"/>
        </w:rPr>
        <w:t xml:space="preserve">and </w:t>
      </w:r>
      <w:r w:rsidR="00320BF0">
        <w:rPr>
          <w:rFonts w:ascii="Times New Roman" w:hAnsi="Times New Roman"/>
        </w:rPr>
        <w:t>two</w:t>
      </w:r>
      <w:r>
        <w:rPr>
          <w:rFonts w:ascii="Times New Roman" w:hAnsi="Times New Roman"/>
        </w:rPr>
        <w:t xml:space="preserve"> fifths </w:t>
      </w:r>
      <w:r w:rsidRPr="00EA240D">
        <w:rPr>
          <w:rFonts w:ascii="Times New Roman" w:hAnsi="Times New Roman"/>
        </w:rPr>
        <w:t>of the stories did not have visual or informational elements.</w:t>
      </w:r>
    </w:p>
    <w:p w:rsidR="00BC041E" w:rsidRPr="00EA240D" w:rsidRDefault="00BC041E" w:rsidP="00BC041E">
      <w:pPr>
        <w:rPr>
          <w:rFonts w:ascii="Times New Roman" w:hAnsi="Times New Roman"/>
          <w:b/>
          <w:bCs/>
        </w:rPr>
      </w:pPr>
      <w:r w:rsidRPr="00EA240D">
        <w:rPr>
          <w:rFonts w:ascii="Times New Roman" w:hAnsi="Times New Roman"/>
          <w:b/>
          <w:bCs/>
        </w:rPr>
        <w:t>Research Question 2 (b)</w:t>
      </w:r>
    </w:p>
    <w:p w:rsidR="00BC041E" w:rsidRPr="00EA240D" w:rsidRDefault="00BC041E" w:rsidP="00BC041E">
      <w:pPr>
        <w:ind w:right="-625" w:firstLine="567"/>
        <w:rPr>
          <w:rFonts w:ascii="Times New Roman" w:hAnsi="Times New Roman"/>
        </w:rPr>
      </w:pPr>
      <w:r w:rsidRPr="00EA240D">
        <w:rPr>
          <w:rFonts w:ascii="Times New Roman" w:hAnsi="Times New Roman"/>
        </w:rPr>
        <w:t>Research question 2 (b) asked</w:t>
      </w:r>
      <w:r w:rsidRPr="00F23A2E">
        <w:rPr>
          <w:rFonts w:ascii="Times New Roman" w:hAnsi="Times New Roman"/>
          <w:bCs/>
        </w:rPr>
        <w:t xml:space="preserve"> </w:t>
      </w:r>
      <w:r>
        <w:rPr>
          <w:rFonts w:ascii="Times New Roman" w:hAnsi="Times New Roman"/>
          <w:bCs/>
        </w:rPr>
        <w:t>to</w:t>
      </w:r>
      <w:r w:rsidRPr="002559C0">
        <w:rPr>
          <w:rFonts w:ascii="Times New Roman" w:hAnsi="Times New Roman"/>
          <w:bCs/>
        </w:rPr>
        <w:t xml:space="preserve"> what extent the marketing model of news production </w:t>
      </w:r>
      <w:r>
        <w:rPr>
          <w:rFonts w:ascii="Times New Roman" w:hAnsi="Times New Roman"/>
          <w:bCs/>
        </w:rPr>
        <w:t xml:space="preserve">is </w:t>
      </w:r>
      <w:r w:rsidRPr="002559C0">
        <w:rPr>
          <w:rFonts w:ascii="Times New Roman" w:hAnsi="Times New Roman"/>
          <w:bCs/>
        </w:rPr>
        <w:t xml:space="preserve">apparent in </w:t>
      </w:r>
      <w:r>
        <w:rPr>
          <w:rFonts w:ascii="Times New Roman" w:hAnsi="Times New Roman"/>
          <w:bCs/>
        </w:rPr>
        <w:t>AJE.</w:t>
      </w:r>
      <w:r w:rsidRPr="00EA240D">
        <w:rPr>
          <w:rFonts w:ascii="Times New Roman" w:hAnsi="Times New Roman"/>
        </w:rPr>
        <w:t xml:space="preserve"> </w:t>
      </w:r>
    </w:p>
    <w:p w:rsidR="00BC041E" w:rsidRPr="00EA240D" w:rsidRDefault="00BC041E" w:rsidP="00210C7E">
      <w:pPr>
        <w:autoSpaceDE w:val="0"/>
        <w:autoSpaceDN w:val="0"/>
        <w:adjustRightInd w:val="0"/>
        <w:ind w:firstLine="567"/>
        <w:jc w:val="both"/>
        <w:rPr>
          <w:rFonts w:ascii="Times New Roman" w:hAnsi="Times New Roman"/>
        </w:rPr>
      </w:pPr>
      <w:r>
        <w:rPr>
          <w:rFonts w:ascii="Times New Roman" w:hAnsi="Times New Roman"/>
        </w:rPr>
        <w:lastRenderedPageBreak/>
        <w:t xml:space="preserve">The marketing model was apparent at a moderate level. </w:t>
      </w:r>
      <w:r w:rsidRPr="00EA240D">
        <w:rPr>
          <w:rFonts w:ascii="Times New Roman" w:hAnsi="Times New Roman"/>
        </w:rPr>
        <w:t>The mean for AJE stories on the marketing index was 5.87 out of 11 points (</w:t>
      </w:r>
      <w:r w:rsidRPr="00EA240D">
        <w:rPr>
          <w:rFonts w:ascii="Times New Roman" w:hAnsi="Times New Roman"/>
          <w:i/>
          <w:iCs/>
        </w:rPr>
        <w:t>SD</w:t>
      </w:r>
      <w:r w:rsidRPr="00EA240D">
        <w:rPr>
          <w:rFonts w:ascii="Times New Roman" w:hAnsi="Times New Roman"/>
        </w:rPr>
        <w:t xml:space="preserve"> = 1.77), placing it in the middle of the moderate level of 4 to 7. About two thirds (n= 156, 66.7 percent) of the published stories in AJE reflected a moderate level of marketing values, about a quarter (n = 58, 24.8 percent) of the sample reflected a low level of marketing values and few stories (n= 20, 8.5%) reflected a high level of marketing values in the coverage (See Table</w:t>
      </w:r>
      <w:r>
        <w:rPr>
          <w:rFonts w:ascii="Times New Roman" w:hAnsi="Times New Roman"/>
        </w:rPr>
        <w:t xml:space="preserve"> </w:t>
      </w:r>
      <w:r w:rsidRPr="00EA240D">
        <w:rPr>
          <w:rFonts w:ascii="Times New Roman" w:hAnsi="Times New Roman"/>
        </w:rPr>
        <w:t>11, p.16</w:t>
      </w:r>
      <w:r w:rsidR="00320BF0">
        <w:rPr>
          <w:rFonts w:ascii="Times New Roman" w:hAnsi="Times New Roman"/>
        </w:rPr>
        <w:t>5</w:t>
      </w:r>
      <w:r w:rsidRPr="00EA240D">
        <w:rPr>
          <w:rFonts w:ascii="Times New Roman" w:hAnsi="Times New Roman"/>
        </w:rPr>
        <w:t>).</w:t>
      </w:r>
    </w:p>
    <w:p w:rsidR="00BC041E" w:rsidRPr="00EA240D" w:rsidRDefault="00BC041E" w:rsidP="00210C7E">
      <w:pPr>
        <w:ind w:firstLine="567"/>
        <w:jc w:val="both"/>
        <w:rPr>
          <w:rFonts w:ascii="Times New Roman" w:hAnsi="Times New Roman"/>
        </w:rPr>
      </w:pPr>
      <w:r>
        <w:rPr>
          <w:rFonts w:ascii="Times New Roman" w:hAnsi="Times New Roman"/>
        </w:rPr>
        <w:t>An individual examination of</w:t>
      </w:r>
      <w:r w:rsidRPr="00EA240D">
        <w:rPr>
          <w:rFonts w:ascii="Times New Roman" w:hAnsi="Times New Roman"/>
        </w:rPr>
        <w:t xml:space="preserve"> the seven variables that comprise the marketing model (public sphere and private sphere content, hard and soft news, public sphere and private sphere sources, story length, authorship, interviewed sources, and multimedia elements usage)</w:t>
      </w:r>
      <w:r>
        <w:rPr>
          <w:rFonts w:ascii="Times New Roman" w:hAnsi="Times New Roman"/>
        </w:rPr>
        <w:t xml:space="preserve"> presents a </w:t>
      </w:r>
      <w:r w:rsidRPr="00EA240D">
        <w:rPr>
          <w:rFonts w:ascii="Times New Roman" w:hAnsi="Times New Roman"/>
        </w:rPr>
        <w:t xml:space="preserve">mixed picture </w:t>
      </w:r>
      <w:r>
        <w:rPr>
          <w:rFonts w:ascii="Times New Roman" w:hAnsi="Times New Roman"/>
        </w:rPr>
        <w:t>of the</w:t>
      </w:r>
      <w:r w:rsidRPr="00EA240D">
        <w:rPr>
          <w:rFonts w:ascii="Times New Roman" w:hAnsi="Times New Roman"/>
        </w:rPr>
        <w:t xml:space="preserve"> AJE content.  Frequencies and percentages as displayed in Tables 12- 18 for each of the seven individual marketing values indicated that AJE reflected some of these marketing values to a moderate degree</w:t>
      </w:r>
      <w:r>
        <w:rPr>
          <w:rFonts w:ascii="Times New Roman" w:hAnsi="Times New Roman"/>
        </w:rPr>
        <w:t>, others to a high degree,</w:t>
      </w:r>
      <w:r w:rsidRPr="00EA240D">
        <w:rPr>
          <w:rFonts w:ascii="Times New Roman" w:hAnsi="Times New Roman"/>
        </w:rPr>
        <w:t xml:space="preserve"> and at the same time showed little evidence of other values.</w:t>
      </w:r>
    </w:p>
    <w:p w:rsidR="00BC041E" w:rsidRPr="00EA240D" w:rsidRDefault="00BC041E" w:rsidP="00210C7E">
      <w:pPr>
        <w:ind w:firstLine="567"/>
        <w:jc w:val="both"/>
        <w:rPr>
          <w:rFonts w:ascii="Times New Roman" w:hAnsi="Times New Roman"/>
        </w:rPr>
      </w:pPr>
      <w:r w:rsidRPr="00EA240D">
        <w:rPr>
          <w:rFonts w:ascii="Times New Roman" w:hAnsi="Times New Roman"/>
        </w:rPr>
        <w:t>The first measure in the marketing model is the public sphere and private sphere content. The AJE reflected</w:t>
      </w:r>
      <w:r>
        <w:rPr>
          <w:rFonts w:ascii="Times New Roman" w:hAnsi="Times New Roman"/>
        </w:rPr>
        <w:t xml:space="preserve"> a</w:t>
      </w:r>
      <w:r w:rsidRPr="00EA240D">
        <w:rPr>
          <w:rFonts w:ascii="Times New Roman" w:hAnsi="Times New Roman"/>
        </w:rPr>
        <w:t xml:space="preserve"> low level of marketing values on this variable. AJE as AJA preferred to focus on publishing public sphere content than private sphere content. The vast majority (n= 187, 79.9 percent) focused on public sphere topics compared to about a fifth of the stories (n = 47, 20.1 percent) in AJE </w:t>
      </w:r>
      <w:r>
        <w:rPr>
          <w:rFonts w:ascii="Times New Roman" w:hAnsi="Times New Roman"/>
        </w:rPr>
        <w:t>presenting</w:t>
      </w:r>
      <w:r w:rsidRPr="00EA240D">
        <w:rPr>
          <w:rFonts w:ascii="Times New Roman" w:hAnsi="Times New Roman"/>
        </w:rPr>
        <w:t xml:space="preserve"> private sphere content (See Table 12, p. 16</w:t>
      </w:r>
      <w:r w:rsidR="00320BF0">
        <w:rPr>
          <w:rFonts w:ascii="Times New Roman" w:hAnsi="Times New Roman"/>
        </w:rPr>
        <w:t>6</w:t>
      </w:r>
      <w:r w:rsidRPr="00EA240D">
        <w:rPr>
          <w:rFonts w:ascii="Times New Roman" w:hAnsi="Times New Roman"/>
        </w:rPr>
        <w:t>).</w:t>
      </w:r>
    </w:p>
    <w:p w:rsidR="00BC041E" w:rsidRPr="00EA240D" w:rsidRDefault="00BC041E" w:rsidP="00FD6BC0">
      <w:pPr>
        <w:ind w:firstLine="567"/>
        <w:rPr>
          <w:rFonts w:ascii="Times New Roman" w:hAnsi="Times New Roman"/>
        </w:rPr>
      </w:pPr>
      <w:r w:rsidRPr="00EA240D">
        <w:rPr>
          <w:rFonts w:ascii="Times New Roman" w:hAnsi="Times New Roman"/>
        </w:rPr>
        <w:t>Also, presenting hard news than soft news is another indicator that AJE reflects</w:t>
      </w:r>
      <w:r>
        <w:rPr>
          <w:rFonts w:ascii="Times New Roman" w:hAnsi="Times New Roman"/>
        </w:rPr>
        <w:t xml:space="preserve"> a</w:t>
      </w:r>
      <w:r w:rsidRPr="00EA240D">
        <w:rPr>
          <w:rFonts w:ascii="Times New Roman" w:hAnsi="Times New Roman"/>
        </w:rPr>
        <w:t xml:space="preserve"> low level of marketing values in its news production. The data about the hard news </w:t>
      </w:r>
      <w:r w:rsidRPr="00EA240D">
        <w:rPr>
          <w:rFonts w:ascii="Times New Roman" w:hAnsi="Times New Roman"/>
        </w:rPr>
        <w:lastRenderedPageBreak/>
        <w:t>and soft news variable in Table 13 showed that AJE tended to publish far more hard news (n = 187, 80 percent) than soft news stories (n = 47, 20 percent) (See Table 13, p.16</w:t>
      </w:r>
      <w:r w:rsidR="00320BF0">
        <w:rPr>
          <w:rFonts w:ascii="Times New Roman" w:hAnsi="Times New Roman"/>
        </w:rPr>
        <w:t>6</w:t>
      </w:r>
      <w:r w:rsidRPr="00EA240D">
        <w:rPr>
          <w:rFonts w:ascii="Times New Roman" w:hAnsi="Times New Roman"/>
        </w:rPr>
        <w:t xml:space="preserve"> ).</w:t>
      </w:r>
    </w:p>
    <w:p w:rsidR="00BC041E" w:rsidRPr="00EA240D" w:rsidRDefault="00BC041E" w:rsidP="00210C7E">
      <w:pPr>
        <w:ind w:firstLine="567"/>
        <w:jc w:val="both"/>
        <w:rPr>
          <w:rFonts w:ascii="Times New Roman" w:hAnsi="Times New Roman"/>
        </w:rPr>
      </w:pPr>
      <w:r w:rsidRPr="00EA240D">
        <w:rPr>
          <w:rFonts w:ascii="Times New Roman" w:hAnsi="Times New Roman"/>
        </w:rPr>
        <w:t>In addition, the data in Table 14 suggested that AJA also reflected</w:t>
      </w:r>
      <w:r>
        <w:rPr>
          <w:rFonts w:ascii="Times New Roman" w:hAnsi="Times New Roman"/>
        </w:rPr>
        <w:t xml:space="preserve"> a</w:t>
      </w:r>
      <w:r w:rsidRPr="00EA240D">
        <w:rPr>
          <w:rFonts w:ascii="Times New Roman" w:hAnsi="Times New Roman"/>
        </w:rPr>
        <w:t xml:space="preserve"> low level of marketing values by citing more officials and public sphere sources (n = 182, 78 percent) in its published stories, </w:t>
      </w:r>
      <w:r>
        <w:rPr>
          <w:rFonts w:ascii="Times New Roman" w:hAnsi="Times New Roman"/>
        </w:rPr>
        <w:t>compared with</w:t>
      </w:r>
      <w:r w:rsidRPr="00EA240D">
        <w:rPr>
          <w:rFonts w:ascii="Times New Roman" w:hAnsi="Times New Roman"/>
        </w:rPr>
        <w:t xml:space="preserve"> </w:t>
      </w:r>
      <w:r>
        <w:rPr>
          <w:rFonts w:ascii="Times New Roman" w:hAnsi="Times New Roman"/>
        </w:rPr>
        <w:t xml:space="preserve">a </w:t>
      </w:r>
      <w:r w:rsidRPr="00EA240D">
        <w:rPr>
          <w:rFonts w:ascii="Times New Roman" w:hAnsi="Times New Roman"/>
        </w:rPr>
        <w:t xml:space="preserve">fifth of the stories (n = 52, 22 percent) </w:t>
      </w:r>
      <w:r>
        <w:rPr>
          <w:rFonts w:ascii="Times New Roman" w:hAnsi="Times New Roman"/>
        </w:rPr>
        <w:t>that depended</w:t>
      </w:r>
      <w:r w:rsidRPr="00EA240D">
        <w:rPr>
          <w:rFonts w:ascii="Times New Roman" w:hAnsi="Times New Roman"/>
        </w:rPr>
        <w:t xml:space="preserve"> on private sphere sources (See Table</w:t>
      </w:r>
      <w:r>
        <w:rPr>
          <w:rFonts w:ascii="Times New Roman" w:hAnsi="Times New Roman"/>
        </w:rPr>
        <w:t xml:space="preserve"> </w:t>
      </w:r>
      <w:r w:rsidRPr="00EA240D">
        <w:rPr>
          <w:rFonts w:ascii="Times New Roman" w:hAnsi="Times New Roman"/>
        </w:rPr>
        <w:t>14, p. 16</w:t>
      </w:r>
      <w:r w:rsidR="00320BF0">
        <w:rPr>
          <w:rFonts w:ascii="Times New Roman" w:hAnsi="Times New Roman"/>
        </w:rPr>
        <w:t>7</w:t>
      </w:r>
      <w:r w:rsidRPr="00EA240D">
        <w:rPr>
          <w:rFonts w:ascii="Times New Roman" w:hAnsi="Times New Roman"/>
        </w:rPr>
        <w:t>).</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The story length </w:t>
      </w:r>
      <w:r>
        <w:rPr>
          <w:rFonts w:ascii="Times New Roman" w:hAnsi="Times New Roman"/>
        </w:rPr>
        <w:t>is a</w:t>
      </w:r>
      <w:r w:rsidRPr="00EA240D">
        <w:rPr>
          <w:rFonts w:ascii="Times New Roman" w:hAnsi="Times New Roman"/>
        </w:rPr>
        <w:t xml:space="preserve"> variable in the marketing model which</w:t>
      </w:r>
      <w:r>
        <w:rPr>
          <w:rFonts w:ascii="Times New Roman" w:hAnsi="Times New Roman"/>
        </w:rPr>
        <w:t xml:space="preserve"> was</w:t>
      </w:r>
      <w:r w:rsidRPr="00EA240D">
        <w:rPr>
          <w:rFonts w:ascii="Times New Roman" w:hAnsi="Times New Roman"/>
        </w:rPr>
        <w:t xml:space="preserve"> found to be reflected at a moderate level in the content of AJE. While</w:t>
      </w:r>
      <w:r w:rsidRPr="00D03ACC">
        <w:rPr>
          <w:rFonts w:ascii="Times New Roman" w:hAnsi="Times New Roman"/>
        </w:rPr>
        <w:t xml:space="preserve"> </w:t>
      </w:r>
      <w:r w:rsidRPr="00EA240D">
        <w:rPr>
          <w:rFonts w:ascii="Times New Roman" w:hAnsi="Times New Roman"/>
        </w:rPr>
        <w:t xml:space="preserve">over a third (n = 68, 36.8 percent) of the published stories in AJE were small size, about a third (n = 73, 31.2 percent) of the content in AJE </w:t>
      </w:r>
      <w:r>
        <w:rPr>
          <w:rFonts w:ascii="Times New Roman" w:hAnsi="Times New Roman"/>
        </w:rPr>
        <w:t>was large stories</w:t>
      </w:r>
      <w:r w:rsidRPr="00EA240D">
        <w:rPr>
          <w:rFonts w:ascii="Times New Roman" w:hAnsi="Times New Roman"/>
        </w:rPr>
        <w:t xml:space="preserve"> and about two fifths (n = 75, 32.1 percent) were medium size (See Table</w:t>
      </w:r>
      <w:r>
        <w:rPr>
          <w:rFonts w:ascii="Times New Roman" w:hAnsi="Times New Roman"/>
        </w:rPr>
        <w:t xml:space="preserve"> </w:t>
      </w:r>
      <w:r w:rsidRPr="00EA240D">
        <w:rPr>
          <w:rFonts w:ascii="Times New Roman" w:hAnsi="Times New Roman"/>
        </w:rPr>
        <w:t>15, p. 16</w:t>
      </w:r>
      <w:r w:rsidR="00320BF0">
        <w:rPr>
          <w:rFonts w:ascii="Times New Roman" w:hAnsi="Times New Roman"/>
        </w:rPr>
        <w:t>8</w:t>
      </w:r>
      <w:r w:rsidRPr="00EA240D">
        <w:rPr>
          <w:rFonts w:ascii="Times New Roman" w:hAnsi="Times New Roman"/>
        </w:rPr>
        <w:t>).</w:t>
      </w:r>
      <w:r>
        <w:rPr>
          <w:rFonts w:ascii="Times New Roman" w:hAnsi="Times New Roman"/>
        </w:rPr>
        <w:t xml:space="preserve"> </w:t>
      </w:r>
      <w:r w:rsidRPr="00EA240D">
        <w:rPr>
          <w:rFonts w:ascii="Times New Roman" w:hAnsi="Times New Roman"/>
        </w:rPr>
        <w:t xml:space="preserve">This result means that AJE </w:t>
      </w:r>
      <w:r>
        <w:rPr>
          <w:rFonts w:ascii="Times New Roman" w:hAnsi="Times New Roman"/>
        </w:rPr>
        <w:t>made some</w:t>
      </w:r>
      <w:r w:rsidRPr="00EA240D">
        <w:rPr>
          <w:rFonts w:ascii="Times New Roman" w:hAnsi="Times New Roman"/>
        </w:rPr>
        <w:t xml:space="preserve"> resource commitment because the percentages for all three categories were close to one another.</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Al Jazeera English reflected </w:t>
      </w:r>
      <w:r>
        <w:rPr>
          <w:rFonts w:ascii="Times New Roman" w:hAnsi="Times New Roman"/>
        </w:rPr>
        <w:t xml:space="preserve">a </w:t>
      </w:r>
      <w:r w:rsidRPr="00EA240D">
        <w:rPr>
          <w:rFonts w:ascii="Times New Roman" w:hAnsi="Times New Roman"/>
        </w:rPr>
        <w:t>moderate level of marketing value in the authorship variable. Over a half (n = 130, 55.6 percent) of these published stories were not produced by AJE's staff, and more than two fifths (103, 44 percent) of the stories were created by one of AJE's staff or combined with other news agencies such as AP, AFP, etc., and very few stories (n = 1, 0.4 percent) were produced by multiple authors of AJE (See Table 16, p, 16</w:t>
      </w:r>
      <w:r w:rsidR="00320BF0">
        <w:rPr>
          <w:rFonts w:ascii="Times New Roman" w:hAnsi="Times New Roman"/>
        </w:rPr>
        <w:t>9</w:t>
      </w:r>
      <w:r w:rsidRPr="00EA240D">
        <w:rPr>
          <w:rFonts w:ascii="Times New Roman" w:hAnsi="Times New Roman"/>
        </w:rPr>
        <w:t>).</w:t>
      </w:r>
      <w:r>
        <w:rPr>
          <w:rFonts w:ascii="Times New Roman" w:hAnsi="Times New Roman"/>
        </w:rPr>
        <w:t xml:space="preserve"> </w:t>
      </w:r>
      <w:r w:rsidRPr="00EA240D">
        <w:rPr>
          <w:rFonts w:ascii="Times New Roman" w:hAnsi="Times New Roman"/>
        </w:rPr>
        <w:t>AJE tended to be an aggregator news organization</w:t>
      </w:r>
      <w:r>
        <w:rPr>
          <w:rFonts w:ascii="Times New Roman" w:hAnsi="Times New Roman"/>
        </w:rPr>
        <w:t>,</w:t>
      </w:r>
      <w:r w:rsidRPr="00EA240D">
        <w:rPr>
          <w:rFonts w:ascii="Times New Roman" w:hAnsi="Times New Roman"/>
        </w:rPr>
        <w:t xml:space="preserve"> not a producer news organization. It depends on news stories that are produced by other news agencies.</w:t>
      </w:r>
    </w:p>
    <w:p w:rsidR="00BC041E" w:rsidRPr="00EA240D" w:rsidRDefault="00BC041E" w:rsidP="00210C7E">
      <w:pPr>
        <w:ind w:firstLine="567"/>
        <w:jc w:val="both"/>
        <w:rPr>
          <w:rFonts w:ascii="Times New Roman" w:hAnsi="Times New Roman"/>
        </w:rPr>
      </w:pPr>
      <w:proofErr w:type="gramStart"/>
      <w:r w:rsidRPr="00EA240D">
        <w:rPr>
          <w:rFonts w:ascii="Times New Roman" w:hAnsi="Times New Roman"/>
        </w:rPr>
        <w:lastRenderedPageBreak/>
        <w:t xml:space="preserve">Interviewed sources </w:t>
      </w:r>
      <w:r>
        <w:rPr>
          <w:rFonts w:ascii="Times New Roman" w:hAnsi="Times New Roman"/>
        </w:rPr>
        <w:t>is</w:t>
      </w:r>
      <w:proofErr w:type="gramEnd"/>
      <w:r>
        <w:rPr>
          <w:rFonts w:ascii="Times New Roman" w:hAnsi="Times New Roman"/>
        </w:rPr>
        <w:t xml:space="preserve"> another</w:t>
      </w:r>
      <w:r w:rsidRPr="00EA240D">
        <w:rPr>
          <w:rFonts w:ascii="Times New Roman" w:hAnsi="Times New Roman"/>
        </w:rPr>
        <w:t xml:space="preserve"> variable in the marketing model. In this study only interviewed </w:t>
      </w:r>
      <w:r>
        <w:rPr>
          <w:rFonts w:ascii="Times New Roman" w:hAnsi="Times New Roman"/>
        </w:rPr>
        <w:t xml:space="preserve">sources </w:t>
      </w:r>
      <w:proofErr w:type="gramStart"/>
      <w:r>
        <w:rPr>
          <w:rFonts w:ascii="Times New Roman" w:hAnsi="Times New Roman"/>
        </w:rPr>
        <w:t>who</w:t>
      </w:r>
      <w:proofErr w:type="gramEnd"/>
      <w:r>
        <w:rPr>
          <w:rFonts w:ascii="Times New Roman" w:hAnsi="Times New Roman"/>
        </w:rPr>
        <w:t xml:space="preserve"> were</w:t>
      </w:r>
      <w:r w:rsidRPr="00EA240D">
        <w:rPr>
          <w:rFonts w:ascii="Times New Roman" w:hAnsi="Times New Roman"/>
        </w:rPr>
        <w:t xml:space="preserve"> included in a </w:t>
      </w:r>
      <w:r>
        <w:rPr>
          <w:rFonts w:ascii="Times New Roman" w:hAnsi="Times New Roman"/>
        </w:rPr>
        <w:t>story</w:t>
      </w:r>
      <w:r w:rsidRPr="00EA240D">
        <w:rPr>
          <w:rFonts w:ascii="Times New Roman" w:hAnsi="Times New Roman"/>
        </w:rPr>
        <w:t xml:space="preserve"> produced by only AJ's staff</w:t>
      </w:r>
      <w:r>
        <w:rPr>
          <w:rFonts w:ascii="Times New Roman" w:hAnsi="Times New Roman"/>
        </w:rPr>
        <w:t xml:space="preserve"> were </w:t>
      </w:r>
      <w:r w:rsidRPr="00EA240D">
        <w:rPr>
          <w:rFonts w:ascii="Times New Roman" w:hAnsi="Times New Roman"/>
        </w:rPr>
        <w:t>coded.  This variable was reflected at</w:t>
      </w:r>
      <w:r>
        <w:rPr>
          <w:rFonts w:ascii="Times New Roman" w:hAnsi="Times New Roman"/>
        </w:rPr>
        <w:t xml:space="preserve"> a</w:t>
      </w:r>
      <w:r w:rsidRPr="00EA240D">
        <w:rPr>
          <w:rFonts w:ascii="Times New Roman" w:hAnsi="Times New Roman"/>
        </w:rPr>
        <w:t xml:space="preserve"> high level in the marketing model in the AJE. While about a quarter (n = 58, 24.8 percent) of the published stories had </w:t>
      </w:r>
      <w:r>
        <w:rPr>
          <w:rFonts w:ascii="Times New Roman" w:hAnsi="Times New Roman"/>
        </w:rPr>
        <w:t>interviews</w:t>
      </w:r>
      <w:r w:rsidRPr="00EA240D">
        <w:rPr>
          <w:rFonts w:ascii="Times New Roman" w:hAnsi="Times New Roman"/>
        </w:rPr>
        <w:t xml:space="preserve"> with one or more sources, three quarters (n = 176, 75.2 percent) of the published stories had </w:t>
      </w:r>
      <w:r>
        <w:rPr>
          <w:rFonts w:ascii="Times New Roman" w:hAnsi="Times New Roman"/>
        </w:rPr>
        <w:t>no sources interviewed</w:t>
      </w:r>
      <w:r w:rsidRPr="00EA240D">
        <w:rPr>
          <w:rFonts w:ascii="Times New Roman" w:hAnsi="Times New Roman"/>
        </w:rPr>
        <w:t xml:space="preserve"> by AJE's staff (See Table, 17, p. 1</w:t>
      </w:r>
      <w:r w:rsidR="00320BF0">
        <w:rPr>
          <w:rFonts w:ascii="Times New Roman" w:hAnsi="Times New Roman"/>
        </w:rPr>
        <w:t>70</w:t>
      </w:r>
      <w:r w:rsidRPr="00EA240D">
        <w:rPr>
          <w:rFonts w:ascii="Times New Roman" w:hAnsi="Times New Roman"/>
        </w:rPr>
        <w:t>).</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The last variable in the marketing model is the multimedia elements. This variable was reflected </w:t>
      </w:r>
      <w:r>
        <w:rPr>
          <w:rFonts w:ascii="Times New Roman" w:hAnsi="Times New Roman"/>
        </w:rPr>
        <w:t>at a high</w:t>
      </w:r>
      <w:r w:rsidRPr="00EA240D">
        <w:rPr>
          <w:rFonts w:ascii="Times New Roman" w:hAnsi="Times New Roman"/>
        </w:rPr>
        <w:t xml:space="preserve"> level of the marketing model in AJE content. The data analysis in Table 18 revealed that the vast majority (n = 196, 83.8 percent) of the stories has no visual or informational elements,</w:t>
      </w:r>
      <w:r>
        <w:rPr>
          <w:rFonts w:ascii="Times New Roman" w:hAnsi="Times New Roman"/>
        </w:rPr>
        <w:t xml:space="preserve"> while</w:t>
      </w:r>
      <w:r w:rsidRPr="00EA240D">
        <w:rPr>
          <w:rFonts w:ascii="Times New Roman" w:hAnsi="Times New Roman"/>
        </w:rPr>
        <w:t xml:space="preserve"> about a sixth of the stories (n = 38, 16.2 percent) presented some multimedia elements. To be more specific, about a sixth (n = 34, 14.5 percent) of the stories presented photos/video or graphic/ chart, and very few stories (n = 4, 1.7 percent) presented photo/video and graphic/ chart that were produced by AJE's staff</w:t>
      </w:r>
      <w:r>
        <w:rPr>
          <w:rFonts w:ascii="Times New Roman" w:hAnsi="Times New Roman"/>
        </w:rPr>
        <w:t xml:space="preserve"> </w:t>
      </w:r>
      <w:r w:rsidRPr="00EA240D">
        <w:rPr>
          <w:rFonts w:ascii="Times New Roman" w:hAnsi="Times New Roman"/>
        </w:rPr>
        <w:t>(See Table18, p. 17</w:t>
      </w:r>
      <w:r w:rsidR="00320BF0">
        <w:rPr>
          <w:rFonts w:ascii="Times New Roman" w:hAnsi="Times New Roman"/>
        </w:rPr>
        <w:t>1</w:t>
      </w:r>
      <w:r w:rsidRPr="00EA240D">
        <w:rPr>
          <w:rFonts w:ascii="Times New Roman" w:hAnsi="Times New Roman"/>
        </w:rPr>
        <w:t>).</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Thus, data from Tables 17 and 18 reveal that AJE is often not investing a great deal of human resources into the content, as </w:t>
      </w:r>
      <w:r>
        <w:rPr>
          <w:rFonts w:ascii="Times New Roman" w:hAnsi="Times New Roman"/>
        </w:rPr>
        <w:t>three fourths of the</w:t>
      </w:r>
      <w:r w:rsidRPr="00EA240D">
        <w:rPr>
          <w:rFonts w:ascii="Times New Roman" w:hAnsi="Times New Roman"/>
        </w:rPr>
        <w:t xml:space="preserve"> stories included no interviewed sources, and</w:t>
      </w:r>
      <w:r>
        <w:rPr>
          <w:rFonts w:ascii="Times New Roman" w:hAnsi="Times New Roman"/>
        </w:rPr>
        <w:t xml:space="preserve"> five sixths of </w:t>
      </w:r>
      <w:r w:rsidRPr="00EA240D">
        <w:rPr>
          <w:rFonts w:ascii="Times New Roman" w:hAnsi="Times New Roman"/>
        </w:rPr>
        <w:t xml:space="preserve">stories included no visual or multimedia content; they were simply text. </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All in all, the findings suggest that AJE reflects marketing values in its news production </w:t>
      </w:r>
      <w:r>
        <w:rPr>
          <w:rFonts w:ascii="Times New Roman" w:hAnsi="Times New Roman"/>
        </w:rPr>
        <w:t>to a moderate</w:t>
      </w:r>
      <w:r w:rsidRPr="00EA240D">
        <w:rPr>
          <w:rFonts w:ascii="Times New Roman" w:hAnsi="Times New Roman"/>
        </w:rPr>
        <w:t xml:space="preserve"> degree. The mean of the marketing model </w:t>
      </w:r>
      <w:r>
        <w:rPr>
          <w:rFonts w:ascii="Times New Roman" w:hAnsi="Times New Roman"/>
        </w:rPr>
        <w:t>put it in the moderate level</w:t>
      </w:r>
      <w:r w:rsidRPr="00EA240D">
        <w:rPr>
          <w:rFonts w:ascii="Times New Roman" w:hAnsi="Times New Roman"/>
        </w:rPr>
        <w:t xml:space="preserve">. The measures reveal more specifics on where the stories fell low in the marketing model: </w:t>
      </w:r>
      <w:r>
        <w:rPr>
          <w:rFonts w:ascii="Times New Roman" w:hAnsi="Times New Roman"/>
        </w:rPr>
        <w:t>a large majority of</w:t>
      </w:r>
      <w:r w:rsidRPr="00EA240D">
        <w:rPr>
          <w:rFonts w:ascii="Times New Roman" w:hAnsi="Times New Roman"/>
        </w:rPr>
        <w:t xml:space="preserve"> the stories were public sphere topics</w:t>
      </w:r>
      <w:r>
        <w:rPr>
          <w:rFonts w:ascii="Times New Roman" w:hAnsi="Times New Roman"/>
        </w:rPr>
        <w:t xml:space="preserve"> and,</w:t>
      </w:r>
      <w:r w:rsidRPr="00EA240D">
        <w:rPr>
          <w:rFonts w:ascii="Times New Roman" w:hAnsi="Times New Roman"/>
        </w:rPr>
        <w:t xml:space="preserve"> were hard news, and </w:t>
      </w:r>
      <w:r>
        <w:rPr>
          <w:rFonts w:ascii="Times New Roman" w:hAnsi="Times New Roman"/>
        </w:rPr>
        <w:t>a large majority</w:t>
      </w:r>
      <w:r w:rsidRPr="00EA240D">
        <w:rPr>
          <w:rFonts w:ascii="Times New Roman" w:hAnsi="Times New Roman"/>
        </w:rPr>
        <w:t xml:space="preserve"> of the provided sources were public sphere </w:t>
      </w:r>
      <w:r w:rsidRPr="00EA240D">
        <w:rPr>
          <w:rFonts w:ascii="Times New Roman" w:hAnsi="Times New Roman"/>
        </w:rPr>
        <w:lastRenderedPageBreak/>
        <w:t xml:space="preserve">sources. At the same time, other measures reveal that AJE fell in the moderate level of the marketing model: nearly two thirds of the stories were small and medium size, and overall a half of the stories were not produced by AJE's staff. Finally, other measures reveal that AJE fell in the high level of the marketing model: over three quarters of the published stories had no interviewed sources by AJE's staff, and the vast majority of the stories </w:t>
      </w:r>
      <w:r>
        <w:rPr>
          <w:rFonts w:ascii="Times New Roman" w:hAnsi="Times New Roman"/>
        </w:rPr>
        <w:t>had</w:t>
      </w:r>
      <w:r w:rsidRPr="00EA240D">
        <w:rPr>
          <w:rFonts w:ascii="Times New Roman" w:hAnsi="Times New Roman"/>
        </w:rPr>
        <w:t xml:space="preserve"> no visual or informational elements.</w:t>
      </w:r>
    </w:p>
    <w:p w:rsidR="00BC041E" w:rsidRPr="00EA240D" w:rsidRDefault="00BC041E" w:rsidP="00210C7E">
      <w:pPr>
        <w:autoSpaceDE w:val="0"/>
        <w:autoSpaceDN w:val="0"/>
        <w:adjustRightInd w:val="0"/>
        <w:jc w:val="both"/>
        <w:rPr>
          <w:rFonts w:ascii="Times New Roman" w:hAnsi="Times New Roman"/>
          <w:b/>
          <w:bCs/>
        </w:rPr>
      </w:pPr>
      <w:r w:rsidRPr="00EA240D">
        <w:rPr>
          <w:rFonts w:ascii="Times New Roman" w:hAnsi="Times New Roman"/>
          <w:b/>
          <w:bCs/>
        </w:rPr>
        <w:t xml:space="preserve">Research Question 2 (c) </w:t>
      </w:r>
    </w:p>
    <w:p w:rsidR="00BC041E" w:rsidRPr="00EA240D" w:rsidRDefault="00BC041E" w:rsidP="00210C7E">
      <w:pPr>
        <w:ind w:firstLine="567"/>
        <w:jc w:val="both"/>
        <w:rPr>
          <w:rFonts w:ascii="Times New Roman" w:hAnsi="Times New Roman"/>
        </w:rPr>
      </w:pPr>
      <w:r w:rsidRPr="00EA240D">
        <w:rPr>
          <w:rFonts w:ascii="Times New Roman" w:hAnsi="Times New Roman"/>
        </w:rPr>
        <w:t>Research question 2(c) asked if there is a significant difference between AJA and AJE in the extent to which the marketing model is apparent.</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 At a broad level, Chi-square results, as displayed in Table 11 (See p. 164), show that there were significant differences between the two sites in terms of employing marketing values in their media contents (X</w:t>
      </w:r>
      <w:r w:rsidRPr="00EA240D">
        <w:rPr>
          <w:rFonts w:ascii="Times New Roman" w:hAnsi="Times New Roman"/>
          <w:vertAlign w:val="superscript"/>
        </w:rPr>
        <w:t>2</w:t>
      </w:r>
      <w:r w:rsidRPr="00EA240D">
        <w:rPr>
          <w:rFonts w:ascii="Times New Roman" w:hAnsi="Times New Roman"/>
        </w:rPr>
        <w:t>=</w:t>
      </w:r>
      <w:r w:rsidRPr="00EA240D">
        <w:rPr>
          <w:rFonts w:ascii="Times New Roman" w:hAnsi="Times New Roman"/>
          <w:bCs/>
          <w:color w:val="000000"/>
        </w:rPr>
        <w:t>54.029</w:t>
      </w:r>
      <w:r w:rsidRPr="00EA240D">
        <w:rPr>
          <w:rFonts w:ascii="Times New Roman" w:hAnsi="Times New Roman"/>
        </w:rPr>
        <w:t xml:space="preserve">, df = 2, </w:t>
      </w:r>
      <w:r w:rsidRPr="00EA240D">
        <w:rPr>
          <w:rFonts w:ascii="Times New Roman" w:hAnsi="Times New Roman"/>
          <w:i/>
          <w:iCs/>
        </w:rPr>
        <w:t>p</w:t>
      </w:r>
      <w:r w:rsidRPr="00EA240D">
        <w:rPr>
          <w:rFonts w:ascii="Times New Roman" w:hAnsi="Times New Roman"/>
        </w:rPr>
        <w:t xml:space="preserve"> = .001), with the marketing model being more apparent on AJE. While a little more than half (56 percent) of AJA stories reflected a medium amount of marketing values, around two thirds (66.7 percent) of the published stories in AJE did.  About two fifths (42 percent) of stories in AJA reflected a low level of marketing values, but that was true for only about a quarter (25 percent) of AJE stories. Finally, while only 2 percent reflected a high amount of marketing values in AJA, 8.5 percent of the published stories in the AJE employed a high amount of marketing values. The mean for the marketing value index was 3.85 for AJA while it was 5.87 for AJE. Generally speaking, AJE reflects more marketing values in its news production than AJE does.  </w:t>
      </w:r>
    </w:p>
    <w:p w:rsidR="00BC041E" w:rsidRPr="005F3C66" w:rsidRDefault="00BC041E" w:rsidP="00210C7E">
      <w:pPr>
        <w:ind w:firstLine="567"/>
        <w:jc w:val="both"/>
      </w:pPr>
      <w:r w:rsidRPr="00EA240D">
        <w:rPr>
          <w:rFonts w:ascii="Times New Roman" w:hAnsi="Times New Roman"/>
        </w:rPr>
        <w:t xml:space="preserve">Another way to examine the differences in the marketing model is to look at the Chi square tests of each variable comparing AJA and AJE. </w:t>
      </w:r>
      <w:r w:rsidRPr="00896E52">
        <w:t>The chi square test</w:t>
      </w:r>
      <w:r>
        <w:t xml:space="preserve"> was </w:t>
      </w:r>
      <w:r>
        <w:lastRenderedPageBreak/>
        <w:t xml:space="preserve">run because </w:t>
      </w:r>
      <w:r w:rsidRPr="00896E52">
        <w:t>it includes and reveals the patterns by individual variables that comprise the index</w:t>
      </w:r>
      <w:r>
        <w:t xml:space="preserve"> to</w:t>
      </w:r>
      <w:r w:rsidRPr="00896E52">
        <w:t xml:space="preserve"> give a precise picture. The chi square tests show</w:t>
      </w:r>
      <w:r>
        <w:t>ed</w:t>
      </w:r>
      <w:r w:rsidRPr="00896E52">
        <w:t xml:space="preserve"> statistically significant differences</w:t>
      </w:r>
      <w:r>
        <w:t xml:space="preserve"> for each variable</w:t>
      </w:r>
      <w:r w:rsidRPr="00896E52">
        <w:t>.</w:t>
      </w:r>
      <w:r w:rsidRPr="008C3FAF">
        <w:t xml:space="preserve"> </w:t>
      </w:r>
      <w:r w:rsidRPr="00896E52">
        <w:t>For each one, AJE scores higher on marketing measures than AJA. There is a clear pattern, and in some cases the differences are pronounced and stark.</w:t>
      </w:r>
    </w:p>
    <w:p w:rsidR="00BC041E" w:rsidRPr="00EA240D" w:rsidRDefault="00BC041E" w:rsidP="00210C7E">
      <w:pPr>
        <w:autoSpaceDE w:val="0"/>
        <w:autoSpaceDN w:val="0"/>
        <w:adjustRightInd w:val="0"/>
        <w:ind w:firstLine="567"/>
        <w:jc w:val="both"/>
        <w:rPr>
          <w:rFonts w:ascii="Times New Roman" w:hAnsi="Times New Roman"/>
        </w:rPr>
      </w:pPr>
      <w:r w:rsidRPr="00EA240D">
        <w:rPr>
          <w:rFonts w:ascii="Times New Roman" w:hAnsi="Times New Roman"/>
        </w:rPr>
        <w:t xml:space="preserve">As displayed in </w:t>
      </w:r>
      <w:r w:rsidRPr="00F23A2E">
        <w:rPr>
          <w:rFonts w:ascii="Times New Roman" w:eastAsia="Calibri" w:hAnsi="Times New Roman" w:cs="Arial"/>
        </w:rPr>
        <w:t xml:space="preserve">Table </w:t>
      </w:r>
      <w:r>
        <w:rPr>
          <w:rFonts w:ascii="Times New Roman" w:eastAsia="Calibri" w:hAnsi="Times New Roman" w:cs="Arial"/>
        </w:rPr>
        <w:t xml:space="preserve">12 (See p. 165), there were significant differences in types of content between AJA and AJE </w:t>
      </w:r>
      <w:r w:rsidRPr="00EA240D">
        <w:rPr>
          <w:rFonts w:ascii="Times New Roman" w:hAnsi="Times New Roman"/>
          <w:szCs w:val="28"/>
        </w:rPr>
        <w:t>(</w:t>
      </w: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29.638.</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xml:space="preserve"> = .001). Although the vast majority of the published stories on both sites were public sphere content, the percentage was lower on AJE. Data from Table 12 show that AJE published more private sphere content (20.1 percent) compared to AJA (5.6 percent).</w:t>
      </w:r>
      <w:r w:rsidRPr="00EA240D">
        <w:rPr>
          <w:rFonts w:ascii="Times New Roman" w:hAnsi="Times New Roman"/>
        </w:rPr>
        <w:t xml:space="preserve"> In short, AJA</w:t>
      </w:r>
      <w:r>
        <w:rPr>
          <w:rFonts w:ascii="Times New Roman" w:hAnsi="Times New Roman"/>
        </w:rPr>
        <w:t xml:space="preserve"> was</w:t>
      </w:r>
      <w:r w:rsidRPr="00EA240D">
        <w:rPr>
          <w:rFonts w:ascii="Times New Roman" w:hAnsi="Times New Roman"/>
        </w:rPr>
        <w:t xml:space="preserve"> responding </w:t>
      </w:r>
      <w:r>
        <w:rPr>
          <w:rFonts w:ascii="Times New Roman" w:hAnsi="Times New Roman"/>
        </w:rPr>
        <w:t xml:space="preserve">more </w:t>
      </w:r>
      <w:r w:rsidRPr="00EA240D">
        <w:rPr>
          <w:rFonts w:ascii="Times New Roman" w:hAnsi="Times New Roman"/>
        </w:rPr>
        <w:t>to the broader social and political issues in the society compared to AJE</w:t>
      </w:r>
      <w:r>
        <w:rPr>
          <w:rFonts w:ascii="Times New Roman" w:hAnsi="Times New Roman"/>
        </w:rPr>
        <w:t>,</w:t>
      </w:r>
      <w:r w:rsidRPr="00EA240D">
        <w:rPr>
          <w:rFonts w:ascii="Times New Roman" w:hAnsi="Times New Roman"/>
        </w:rPr>
        <w:t xml:space="preserve"> which </w:t>
      </w:r>
      <w:r>
        <w:rPr>
          <w:rFonts w:ascii="Times New Roman" w:hAnsi="Times New Roman"/>
        </w:rPr>
        <w:t>paid</w:t>
      </w:r>
      <w:r w:rsidRPr="00EA240D">
        <w:rPr>
          <w:rFonts w:ascii="Times New Roman" w:hAnsi="Times New Roman"/>
        </w:rPr>
        <w:t xml:space="preserve"> more attention to report less pressing issue</w:t>
      </w:r>
      <w:r>
        <w:rPr>
          <w:rFonts w:ascii="Times New Roman" w:hAnsi="Times New Roman"/>
        </w:rPr>
        <w:t>s</w:t>
      </w:r>
      <w:r w:rsidRPr="00EA240D">
        <w:rPr>
          <w:rFonts w:ascii="Times New Roman" w:hAnsi="Times New Roman"/>
        </w:rPr>
        <w:t xml:space="preserve"> to the public.</w:t>
      </w:r>
    </w:p>
    <w:p w:rsidR="00BC041E" w:rsidRPr="00EA240D" w:rsidRDefault="00BC041E" w:rsidP="00210C7E">
      <w:pPr>
        <w:ind w:firstLine="567"/>
        <w:jc w:val="both"/>
        <w:rPr>
          <w:rFonts w:ascii="Times New Roman" w:hAnsi="Times New Roman"/>
          <w:b/>
          <w:bCs/>
        </w:rPr>
      </w:pPr>
      <w:r w:rsidRPr="00EA240D">
        <w:rPr>
          <w:rFonts w:ascii="Times New Roman" w:hAnsi="Times New Roman"/>
        </w:rPr>
        <w:t xml:space="preserve">As displayed in </w:t>
      </w:r>
      <w:r w:rsidRPr="00F23A2E">
        <w:rPr>
          <w:rFonts w:ascii="Times New Roman" w:eastAsia="Calibri" w:hAnsi="Times New Roman" w:cs="Arial"/>
        </w:rPr>
        <w:t xml:space="preserve">Table </w:t>
      </w:r>
      <w:r>
        <w:rPr>
          <w:rFonts w:ascii="Times New Roman" w:eastAsia="Calibri" w:hAnsi="Times New Roman" w:cs="Arial"/>
        </w:rPr>
        <w:t xml:space="preserve">13 (See p, 165), significant differences in the hard and soft news variable between the sites were identified </w:t>
      </w:r>
      <w:r w:rsidRPr="00EA240D">
        <w:rPr>
          <w:rFonts w:ascii="Times New Roman" w:hAnsi="Times New Roman"/>
          <w:szCs w:val="28"/>
        </w:rPr>
        <w:t>(</w:t>
      </w: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14.744</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xml:space="preserve"> = .001). Although the vast majority of the stories on both sites were hard news, the percentage was lower on AJE. </w:t>
      </w:r>
      <w:r w:rsidRPr="00EA240D">
        <w:rPr>
          <w:rFonts w:ascii="Times New Roman" w:hAnsi="Times New Roman"/>
        </w:rPr>
        <w:t>AJE tended to publish more soft news (20 percent) compared to AJA</w:t>
      </w:r>
      <w:r>
        <w:rPr>
          <w:rFonts w:ascii="Times New Roman" w:hAnsi="Times New Roman"/>
        </w:rPr>
        <w:t xml:space="preserve"> (11 percent)</w:t>
      </w:r>
      <w:r w:rsidRPr="00EA240D">
        <w:rPr>
          <w:rFonts w:ascii="Times New Roman" w:hAnsi="Times New Roman"/>
        </w:rPr>
        <w:t>.</w:t>
      </w:r>
      <w:r w:rsidRPr="00EA240D">
        <w:rPr>
          <w:rFonts w:ascii="Times New Roman" w:hAnsi="Times New Roman"/>
          <w:b/>
          <w:bCs/>
        </w:rPr>
        <w:t xml:space="preserve"> </w:t>
      </w:r>
    </w:p>
    <w:p w:rsidR="00BC041E" w:rsidRPr="00EA240D" w:rsidRDefault="00BC041E" w:rsidP="00210C7E">
      <w:pPr>
        <w:ind w:firstLine="567"/>
        <w:jc w:val="both"/>
        <w:rPr>
          <w:rFonts w:ascii="Times New Roman" w:hAnsi="Times New Roman"/>
          <w:b/>
          <w:bCs/>
        </w:rPr>
      </w:pPr>
      <w:r w:rsidRPr="00EA240D">
        <w:rPr>
          <w:rFonts w:ascii="Times New Roman" w:hAnsi="Times New Roman"/>
        </w:rPr>
        <w:t>When it comes to the third variable in the marketing model, public sphere and private sphere sources, the chi-square test in Table 14 (See p, 166) revealed that there was</w:t>
      </w:r>
      <w:r>
        <w:rPr>
          <w:rFonts w:ascii="Times New Roman" w:hAnsi="Times New Roman"/>
        </w:rPr>
        <w:t xml:space="preserve"> also</w:t>
      </w:r>
      <w:r w:rsidRPr="00EA240D">
        <w:rPr>
          <w:rFonts w:ascii="Times New Roman" w:hAnsi="Times New Roman"/>
          <w:b/>
          <w:bCs/>
        </w:rPr>
        <w:t xml:space="preserve"> </w:t>
      </w:r>
      <w:r w:rsidRPr="00EA240D">
        <w:rPr>
          <w:rFonts w:ascii="Times New Roman" w:hAnsi="Times New Roman"/>
        </w:rPr>
        <w:t>a significant difference between AJA and AJE (X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8.635</w:t>
      </w:r>
      <w:r w:rsidRPr="00EA240D">
        <w:rPr>
          <w:rFonts w:ascii="Times New Roman" w:hAnsi="Times New Roman"/>
          <w:szCs w:val="28"/>
        </w:rPr>
        <w:t xml:space="preserve">, df =1, </w:t>
      </w:r>
      <w:r w:rsidRPr="00EA240D">
        <w:rPr>
          <w:rFonts w:ascii="Times New Roman" w:hAnsi="Times New Roman"/>
          <w:i/>
          <w:iCs/>
          <w:szCs w:val="28"/>
        </w:rPr>
        <w:t>p</w:t>
      </w:r>
      <w:r w:rsidRPr="00EA240D">
        <w:rPr>
          <w:rFonts w:ascii="Times New Roman" w:hAnsi="Times New Roman"/>
          <w:szCs w:val="28"/>
        </w:rPr>
        <w:t xml:space="preserve">. = .003). Although the vast majority of the published stories on both sites cited more public sphere sources, the percentage was lower on AJE.  </w:t>
      </w:r>
      <w:r w:rsidRPr="00EA240D">
        <w:rPr>
          <w:rFonts w:ascii="Times New Roman" w:hAnsi="Times New Roman"/>
        </w:rPr>
        <w:t xml:space="preserve">AJE tended to cite more private </w:t>
      </w:r>
      <w:r w:rsidRPr="00EA240D">
        <w:rPr>
          <w:rFonts w:ascii="Times New Roman" w:hAnsi="Times New Roman"/>
        </w:rPr>
        <w:lastRenderedPageBreak/>
        <w:t>sphere sources (22 percent) compared to AJA (14 percent).</w:t>
      </w:r>
      <w:r w:rsidRPr="00EA240D">
        <w:rPr>
          <w:rFonts w:ascii="Times New Roman" w:hAnsi="Times New Roman"/>
          <w:b/>
          <w:bCs/>
        </w:rPr>
        <w:t xml:space="preserve"> </w:t>
      </w:r>
      <w:r w:rsidRPr="00EA240D">
        <w:rPr>
          <w:rFonts w:ascii="Times New Roman" w:hAnsi="Times New Roman"/>
        </w:rPr>
        <w:t>In short, AJA provided more official views in its content compared to AJE</w:t>
      </w:r>
      <w:r>
        <w:rPr>
          <w:rFonts w:ascii="Times New Roman" w:hAnsi="Times New Roman"/>
        </w:rPr>
        <w:t xml:space="preserve">, which tried </w:t>
      </w:r>
      <w:r w:rsidRPr="00EA240D">
        <w:rPr>
          <w:rFonts w:ascii="Times New Roman" w:hAnsi="Times New Roman"/>
        </w:rPr>
        <w:t xml:space="preserve">to vary its news sources other than the official ones. </w:t>
      </w:r>
    </w:p>
    <w:p w:rsidR="00BC041E" w:rsidRPr="00EA240D" w:rsidRDefault="00BC041E" w:rsidP="00210C7E">
      <w:pPr>
        <w:ind w:firstLine="567"/>
        <w:jc w:val="both"/>
        <w:rPr>
          <w:rFonts w:ascii="Times New Roman" w:hAnsi="Times New Roman"/>
          <w:b/>
          <w:bCs/>
        </w:rPr>
      </w:pPr>
      <w:r w:rsidRPr="00EA240D">
        <w:rPr>
          <w:rFonts w:ascii="Times New Roman" w:hAnsi="Times New Roman"/>
        </w:rPr>
        <w:t>The fourth marketing variable is the story length and the chi-square test, as displayed in Table 15 (See p, 167), indicated that there were also significant differences between AJA and AJE (X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34.650</w:t>
      </w:r>
      <w:r w:rsidRPr="00EA240D">
        <w:rPr>
          <w:rFonts w:ascii="Times New Roman" w:hAnsi="Times New Roman"/>
          <w:szCs w:val="28"/>
        </w:rPr>
        <w:t xml:space="preserve">, df =2, </w:t>
      </w:r>
      <w:r w:rsidRPr="00EA240D">
        <w:rPr>
          <w:rFonts w:ascii="Times New Roman" w:hAnsi="Times New Roman"/>
          <w:i/>
          <w:iCs/>
          <w:szCs w:val="28"/>
        </w:rPr>
        <w:t>p</w:t>
      </w:r>
      <w:r w:rsidRPr="00EA240D">
        <w:rPr>
          <w:rFonts w:ascii="Times New Roman" w:hAnsi="Times New Roman"/>
          <w:szCs w:val="28"/>
        </w:rPr>
        <w:t xml:space="preserve">. = .001). </w:t>
      </w:r>
      <w:r w:rsidRPr="00EA240D">
        <w:rPr>
          <w:rFonts w:ascii="Times New Roman" w:hAnsi="Times New Roman"/>
        </w:rPr>
        <w:t>AJE tended to publish mixed sizes of stories ranging between short size stories (36.8 percent), medium (32.1 percent), and long (31.2 percent) while AJA tended mostly to publish large size stories (42.7 percent)</w:t>
      </w:r>
      <w:r w:rsidRPr="00EA240D">
        <w:rPr>
          <w:rFonts w:ascii="Times New Roman" w:hAnsi="Times New Roman"/>
          <w:b/>
          <w:bCs/>
        </w:rPr>
        <w:t xml:space="preserve">, </w:t>
      </w:r>
      <w:r w:rsidRPr="00EA240D">
        <w:rPr>
          <w:rFonts w:ascii="Times New Roman" w:hAnsi="Times New Roman"/>
        </w:rPr>
        <w:t>and then moderate size (41.6 percent).</w:t>
      </w:r>
      <w:r w:rsidRPr="00EA240D">
        <w:rPr>
          <w:rFonts w:ascii="Times New Roman" w:hAnsi="Times New Roman"/>
          <w:b/>
          <w:bCs/>
        </w:rPr>
        <w:t xml:space="preserve"> </w:t>
      </w:r>
      <w:r w:rsidRPr="00EA240D">
        <w:rPr>
          <w:rFonts w:ascii="Times New Roman" w:hAnsi="Times New Roman"/>
        </w:rPr>
        <w:t xml:space="preserve">In general, AJA invests more in its human and financial resources to </w:t>
      </w:r>
      <w:r>
        <w:rPr>
          <w:rFonts w:ascii="Times New Roman" w:hAnsi="Times New Roman"/>
        </w:rPr>
        <w:t>produce</w:t>
      </w:r>
      <w:r w:rsidRPr="00EA240D">
        <w:rPr>
          <w:rFonts w:ascii="Times New Roman" w:hAnsi="Times New Roman"/>
        </w:rPr>
        <w:t xml:space="preserve"> more detailed stories </w:t>
      </w:r>
      <w:r>
        <w:rPr>
          <w:rFonts w:ascii="Times New Roman" w:hAnsi="Times New Roman"/>
        </w:rPr>
        <w:t>for the</w:t>
      </w:r>
      <w:r w:rsidRPr="00EA240D">
        <w:rPr>
          <w:rFonts w:ascii="Times New Roman" w:hAnsi="Times New Roman"/>
        </w:rPr>
        <w:t xml:space="preserve"> public compared to AJE</w:t>
      </w:r>
      <w:r>
        <w:rPr>
          <w:rFonts w:ascii="Times New Roman" w:hAnsi="Times New Roman"/>
        </w:rPr>
        <w:t>,</w:t>
      </w:r>
      <w:r w:rsidRPr="00EA240D">
        <w:rPr>
          <w:rFonts w:ascii="Times New Roman" w:hAnsi="Times New Roman"/>
        </w:rPr>
        <w:t xml:space="preserve"> </w:t>
      </w:r>
      <w:r>
        <w:rPr>
          <w:rFonts w:ascii="Times New Roman" w:hAnsi="Times New Roman"/>
        </w:rPr>
        <w:t>which made less resource commitment</w:t>
      </w:r>
      <w:r w:rsidRPr="00EA240D">
        <w:rPr>
          <w:rFonts w:ascii="Times New Roman" w:hAnsi="Times New Roman"/>
        </w:rPr>
        <w:t>.</w:t>
      </w:r>
      <w:r w:rsidRPr="00EA240D">
        <w:rPr>
          <w:rFonts w:ascii="Times New Roman" w:hAnsi="Times New Roman"/>
          <w:b/>
          <w:bCs/>
        </w:rPr>
        <w:t xml:space="preserve"> </w:t>
      </w:r>
    </w:p>
    <w:p w:rsidR="00BC041E" w:rsidRPr="00EA240D" w:rsidRDefault="00BC041E" w:rsidP="00210C7E">
      <w:pPr>
        <w:ind w:firstLine="567"/>
        <w:jc w:val="both"/>
        <w:rPr>
          <w:rFonts w:ascii="Times New Roman" w:hAnsi="Times New Roman"/>
        </w:rPr>
      </w:pPr>
      <w:r w:rsidRPr="00EA240D">
        <w:rPr>
          <w:rFonts w:ascii="Times New Roman" w:hAnsi="Times New Roman"/>
        </w:rPr>
        <w:t>The data in Table 16 (See p, 16</w:t>
      </w:r>
      <w:r w:rsidR="00320BF0">
        <w:rPr>
          <w:rFonts w:ascii="Times New Roman" w:hAnsi="Times New Roman"/>
        </w:rPr>
        <w:t>9</w:t>
      </w:r>
      <w:r w:rsidRPr="00EA240D">
        <w:rPr>
          <w:rFonts w:ascii="Times New Roman" w:hAnsi="Times New Roman"/>
        </w:rPr>
        <w:t>) explains the authorship variable in the marketing model. The chi-square test in the Table 15 indicated that there were significant differences in authorship of stories between AJA and AJE (X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 xml:space="preserve"> 95.421</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r w:rsidRPr="00EA240D">
        <w:rPr>
          <w:rFonts w:ascii="Times New Roman" w:hAnsi="Times New Roman"/>
          <w:b/>
          <w:bCs/>
        </w:rPr>
        <w:t xml:space="preserve">). </w:t>
      </w:r>
      <w:r w:rsidRPr="00EA240D">
        <w:rPr>
          <w:rFonts w:ascii="Times New Roman" w:hAnsi="Times New Roman"/>
        </w:rPr>
        <w:t>The data analysis revealed that</w:t>
      </w:r>
      <w:r w:rsidRPr="00EA240D">
        <w:rPr>
          <w:rFonts w:ascii="Times New Roman" w:hAnsi="Times New Roman"/>
          <w:b/>
          <w:bCs/>
        </w:rPr>
        <w:t xml:space="preserve"> </w:t>
      </w:r>
      <w:r w:rsidRPr="00EA240D">
        <w:rPr>
          <w:rFonts w:ascii="Times New Roman" w:hAnsi="Times New Roman"/>
        </w:rPr>
        <w:t>over a half (55.6 percent) of news stories for English content were not reported by Al Jazeera journalists, compared with only 24.3 percent for AJA, and almost no stories from AJE had multiple authors from Al Jazeera versus nearly a quarter for</w:t>
      </w:r>
      <w:r>
        <w:rPr>
          <w:rFonts w:ascii="Times New Roman" w:hAnsi="Times New Roman"/>
        </w:rPr>
        <w:t xml:space="preserve"> the</w:t>
      </w:r>
      <w:r w:rsidRPr="00EA240D">
        <w:rPr>
          <w:rFonts w:ascii="Times New Roman" w:hAnsi="Times New Roman"/>
        </w:rPr>
        <w:t xml:space="preserve"> Arabic website. AJA tended to publish news stories that were reported by a single author belonging to AJA's staff (52.8 percent). In general, AJA produced more content by its staff than AJE</w:t>
      </w:r>
      <w:r>
        <w:rPr>
          <w:rFonts w:ascii="Times New Roman" w:hAnsi="Times New Roman"/>
        </w:rPr>
        <w:t xml:space="preserve">, which depended </w:t>
      </w:r>
      <w:r w:rsidRPr="00EA240D">
        <w:rPr>
          <w:rFonts w:ascii="Times New Roman" w:hAnsi="Times New Roman"/>
        </w:rPr>
        <w:t>heavily on publishing news stories produced by other news agencies. Thus, AJA is a true content creator for news compared to AJE</w:t>
      </w:r>
      <w:r>
        <w:rPr>
          <w:rFonts w:ascii="Times New Roman" w:hAnsi="Times New Roman"/>
        </w:rPr>
        <w:t>,</w:t>
      </w:r>
      <w:r w:rsidRPr="00EA240D">
        <w:rPr>
          <w:rFonts w:ascii="Times New Roman" w:hAnsi="Times New Roman"/>
        </w:rPr>
        <w:t xml:space="preserve"> which could be described as an aggregator news organization. </w:t>
      </w:r>
    </w:p>
    <w:p w:rsidR="00BC041E" w:rsidRPr="00EA240D" w:rsidRDefault="00BC041E" w:rsidP="00210C7E">
      <w:pPr>
        <w:ind w:firstLine="567"/>
        <w:jc w:val="both"/>
        <w:rPr>
          <w:rFonts w:ascii="Times New Roman" w:hAnsi="Times New Roman"/>
          <w:b/>
          <w:bCs/>
        </w:rPr>
      </w:pPr>
      <w:r w:rsidRPr="00EA240D">
        <w:rPr>
          <w:rFonts w:ascii="Times New Roman" w:hAnsi="Times New Roman"/>
        </w:rPr>
        <w:lastRenderedPageBreak/>
        <w:t>Also, as the data analysis shown in Table 17 (See p, 1</w:t>
      </w:r>
      <w:r w:rsidR="00320BF0">
        <w:rPr>
          <w:rFonts w:ascii="Times New Roman" w:hAnsi="Times New Roman"/>
        </w:rPr>
        <w:t>70</w:t>
      </w:r>
      <w:r w:rsidRPr="00EA240D">
        <w:rPr>
          <w:rFonts w:ascii="Times New Roman" w:hAnsi="Times New Roman"/>
        </w:rPr>
        <w:t>), there were significant differences in interviewing sources between AJA and AJE (X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 xml:space="preserve"> 95.421</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r w:rsidRPr="00EA240D">
        <w:rPr>
          <w:rFonts w:ascii="Times New Roman" w:hAnsi="Times New Roman"/>
          <w:b/>
          <w:bCs/>
        </w:rPr>
        <w:t xml:space="preserve"> </w:t>
      </w:r>
      <w:r w:rsidRPr="00EA240D">
        <w:rPr>
          <w:rFonts w:ascii="Times New Roman" w:hAnsi="Times New Roman"/>
        </w:rPr>
        <w:t>Three fourths of news stories (75.2 percent) in AJE did not have any interviewed sources by AJE's staff, while</w:t>
      </w:r>
      <w:r w:rsidRPr="00EA240D">
        <w:rPr>
          <w:rFonts w:ascii="Times New Roman" w:hAnsi="Times New Roman"/>
          <w:b/>
          <w:bCs/>
        </w:rPr>
        <w:t xml:space="preserve"> </w:t>
      </w:r>
      <w:r w:rsidRPr="00EA240D">
        <w:rPr>
          <w:rFonts w:ascii="Times New Roman" w:hAnsi="Times New Roman"/>
        </w:rPr>
        <w:t>that was the case for only about a third (36 percent) of AJA stories. This difference means that AJE is often not investing a great deal of human resources into the content, as 3 of 4 stories included no interviewed sources compared to AJA</w:t>
      </w:r>
      <w:r>
        <w:rPr>
          <w:rFonts w:ascii="Times New Roman" w:hAnsi="Times New Roman"/>
        </w:rPr>
        <w:t xml:space="preserve">, which was investing </w:t>
      </w:r>
      <w:r w:rsidRPr="00EA240D">
        <w:rPr>
          <w:rFonts w:ascii="Times New Roman" w:hAnsi="Times New Roman"/>
        </w:rPr>
        <w:t xml:space="preserve">more including more interviewed sources in its content. </w:t>
      </w:r>
    </w:p>
    <w:p w:rsidR="00BC041E" w:rsidRPr="00EA240D" w:rsidRDefault="00BC041E" w:rsidP="00210C7E">
      <w:pPr>
        <w:ind w:firstLine="567"/>
        <w:jc w:val="both"/>
        <w:rPr>
          <w:rFonts w:ascii="Times New Roman" w:hAnsi="Times New Roman"/>
        </w:rPr>
      </w:pPr>
      <w:r w:rsidRPr="00EA240D">
        <w:rPr>
          <w:rFonts w:ascii="Times New Roman" w:hAnsi="Times New Roman"/>
        </w:rPr>
        <w:t>The final variable in the marketing model is using multimedia elements in the news stories. As appeared in Table 18 (See p, 17</w:t>
      </w:r>
      <w:r w:rsidR="00320BF0">
        <w:rPr>
          <w:rFonts w:ascii="Times New Roman" w:hAnsi="Times New Roman"/>
        </w:rPr>
        <w:t>1</w:t>
      </w:r>
      <w:r w:rsidRPr="00EA240D">
        <w:rPr>
          <w:rFonts w:ascii="Times New Roman" w:hAnsi="Times New Roman"/>
        </w:rPr>
        <w:t>), there was a significant difference in using multimedia elements between AJA and AJE (X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color w:val="000000"/>
          <w:szCs w:val="28"/>
        </w:rPr>
        <w:t>114.785</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r w:rsidRPr="00EA240D">
        <w:rPr>
          <w:rFonts w:ascii="Times New Roman" w:hAnsi="Times New Roman"/>
        </w:rPr>
        <w:t>). While the huge majority (83.8 percent) of the stories in AJE had no visual or informational elements, it was a much smaller percentage for AJA (39.9 percent). Also, while AJA tended to present more multimedia elements, in particular, using photo/ video and graphic/ chart used (19 percent), AJE paid less attention to these elements (1.7 percent). In general, AJE is often not investing a great deal of human and technological resources into the content by providing simply a pure text without multimedia compared with AJA</w:t>
      </w:r>
      <w:r>
        <w:rPr>
          <w:rFonts w:ascii="Times New Roman" w:hAnsi="Times New Roman"/>
        </w:rPr>
        <w:t xml:space="preserve">, which provided </w:t>
      </w:r>
      <w:r w:rsidRPr="00EA240D">
        <w:rPr>
          <w:rFonts w:ascii="Times New Roman" w:hAnsi="Times New Roman"/>
        </w:rPr>
        <w:t xml:space="preserve">mixed content (multimedia with text).  </w:t>
      </w:r>
    </w:p>
    <w:p w:rsidR="00BC041E" w:rsidRPr="00EA240D" w:rsidRDefault="00BC041E" w:rsidP="00210C7E">
      <w:pPr>
        <w:autoSpaceDE w:val="0"/>
        <w:autoSpaceDN w:val="0"/>
        <w:adjustRightInd w:val="0"/>
        <w:ind w:firstLine="567"/>
        <w:jc w:val="both"/>
        <w:rPr>
          <w:rFonts w:ascii="Times New Roman" w:hAnsi="Times New Roman"/>
        </w:rPr>
      </w:pPr>
      <w:r w:rsidRPr="00EA240D">
        <w:rPr>
          <w:rFonts w:ascii="Times New Roman" w:hAnsi="Times New Roman"/>
        </w:rPr>
        <w:t>All in all, and at a broad level, Al Jazeera reflects marketing values at a moderate level</w:t>
      </w:r>
      <w:r>
        <w:rPr>
          <w:rFonts w:ascii="Times New Roman" w:hAnsi="Times New Roman"/>
        </w:rPr>
        <w:t xml:space="preserve"> in </w:t>
      </w:r>
      <w:r w:rsidRPr="00EA240D">
        <w:rPr>
          <w:rFonts w:ascii="Times New Roman" w:hAnsi="Times New Roman"/>
        </w:rPr>
        <w:t xml:space="preserve">the marketing model. </w:t>
      </w:r>
      <w:r>
        <w:rPr>
          <w:rFonts w:ascii="Times New Roman" w:hAnsi="Times New Roman"/>
        </w:rPr>
        <w:t>For individual variables</w:t>
      </w:r>
      <w:r w:rsidRPr="00EA240D">
        <w:rPr>
          <w:rFonts w:ascii="Times New Roman" w:hAnsi="Times New Roman"/>
        </w:rPr>
        <w:t xml:space="preserve"> of each news website, AJE scores higher on marketing measures than AJA. </w:t>
      </w:r>
      <w:r>
        <w:rPr>
          <w:rFonts w:ascii="Times New Roman" w:hAnsi="Times New Roman"/>
        </w:rPr>
        <w:t>In the</w:t>
      </w:r>
      <w:r w:rsidRPr="00EA240D">
        <w:rPr>
          <w:rFonts w:ascii="Times New Roman" w:hAnsi="Times New Roman"/>
        </w:rPr>
        <w:t xml:space="preserve"> marketing index, AJA reflects the marketing values at the end top of the low level (3.85 out of 11), and </w:t>
      </w:r>
      <w:r w:rsidRPr="00EA240D">
        <w:rPr>
          <w:rFonts w:ascii="Times New Roman" w:hAnsi="Times New Roman"/>
        </w:rPr>
        <w:lastRenderedPageBreak/>
        <w:t>AJE reflects the marketing values in the middle of the moderate level (5.87 out of 11).</w:t>
      </w:r>
    </w:p>
    <w:p w:rsidR="00BC041E" w:rsidRPr="00EA240D" w:rsidRDefault="00BC041E" w:rsidP="00210C7E">
      <w:pPr>
        <w:autoSpaceDE w:val="0"/>
        <w:autoSpaceDN w:val="0"/>
        <w:adjustRightInd w:val="0"/>
        <w:ind w:firstLine="567"/>
        <w:jc w:val="both"/>
        <w:rPr>
          <w:rFonts w:ascii="Times New Roman" w:hAnsi="Times New Roman"/>
        </w:rPr>
      </w:pPr>
      <w:r w:rsidRPr="00EA240D">
        <w:rPr>
          <w:rFonts w:ascii="Times New Roman" w:hAnsi="Times New Roman"/>
        </w:rPr>
        <w:t xml:space="preserve">After presenting the most important findings on the marketing model, the next section presents the most important findings on the cultural model. </w:t>
      </w:r>
    </w:p>
    <w:p w:rsidR="00BC041E" w:rsidRPr="00EA240D" w:rsidRDefault="00BC041E" w:rsidP="00210C7E">
      <w:pPr>
        <w:jc w:val="both"/>
        <w:rPr>
          <w:rFonts w:ascii="Times New Roman" w:hAnsi="Times New Roman"/>
          <w:b/>
          <w:bCs/>
        </w:rPr>
      </w:pPr>
      <w:r w:rsidRPr="00EA240D">
        <w:rPr>
          <w:rFonts w:ascii="Times New Roman" w:hAnsi="Times New Roman"/>
          <w:b/>
          <w:bCs/>
        </w:rPr>
        <w:t>The Cultural Model</w:t>
      </w:r>
    </w:p>
    <w:p w:rsidR="00BC041E" w:rsidRPr="00EA240D" w:rsidRDefault="00BC041E" w:rsidP="00210C7E">
      <w:pPr>
        <w:jc w:val="both"/>
        <w:rPr>
          <w:rFonts w:ascii="Times New Roman" w:hAnsi="Times New Roman"/>
          <w:b/>
          <w:bCs/>
        </w:rPr>
      </w:pPr>
      <w:r w:rsidRPr="00EA240D">
        <w:rPr>
          <w:rFonts w:ascii="Times New Roman" w:hAnsi="Times New Roman"/>
          <w:b/>
          <w:bCs/>
        </w:rPr>
        <w:t>Research Question 3 (a)</w:t>
      </w:r>
    </w:p>
    <w:p w:rsidR="00BC041E" w:rsidRPr="00EA240D" w:rsidRDefault="00BC041E" w:rsidP="00210C7E">
      <w:pPr>
        <w:ind w:firstLine="567"/>
        <w:jc w:val="both"/>
        <w:rPr>
          <w:rFonts w:ascii="Times New Roman" w:hAnsi="Times New Roman"/>
        </w:rPr>
      </w:pPr>
      <w:r w:rsidRPr="00EA240D">
        <w:rPr>
          <w:rFonts w:ascii="Times New Roman" w:hAnsi="Times New Roman"/>
        </w:rPr>
        <w:t>Research question 3 (a) asked</w:t>
      </w:r>
      <w:r w:rsidRPr="00F23A2E">
        <w:rPr>
          <w:rFonts w:ascii="Times New Roman" w:hAnsi="Times New Roman"/>
          <w:bCs/>
        </w:rPr>
        <w:t xml:space="preserve"> </w:t>
      </w:r>
      <w:r>
        <w:rPr>
          <w:rFonts w:ascii="Times New Roman" w:hAnsi="Times New Roman"/>
          <w:bCs/>
        </w:rPr>
        <w:t>to</w:t>
      </w:r>
      <w:r w:rsidRPr="002559C0">
        <w:rPr>
          <w:rFonts w:ascii="Times New Roman" w:hAnsi="Times New Roman"/>
          <w:bCs/>
        </w:rPr>
        <w:t xml:space="preserve"> what extent the </w:t>
      </w:r>
      <w:r>
        <w:rPr>
          <w:rFonts w:ascii="Times New Roman" w:hAnsi="Times New Roman"/>
          <w:bCs/>
        </w:rPr>
        <w:t>cultural</w:t>
      </w:r>
      <w:r w:rsidRPr="002559C0">
        <w:rPr>
          <w:rFonts w:ascii="Times New Roman" w:hAnsi="Times New Roman"/>
          <w:bCs/>
        </w:rPr>
        <w:t xml:space="preserve"> model of news production</w:t>
      </w:r>
      <w:r>
        <w:rPr>
          <w:rFonts w:ascii="Times New Roman" w:hAnsi="Times New Roman"/>
          <w:bCs/>
        </w:rPr>
        <w:t xml:space="preserve"> is</w:t>
      </w:r>
      <w:r w:rsidRPr="002559C0">
        <w:rPr>
          <w:rFonts w:ascii="Times New Roman" w:hAnsi="Times New Roman"/>
          <w:bCs/>
        </w:rPr>
        <w:t xml:space="preserve"> apparent in </w:t>
      </w:r>
      <w:r>
        <w:rPr>
          <w:rFonts w:ascii="Times New Roman" w:hAnsi="Times New Roman"/>
          <w:bCs/>
        </w:rPr>
        <w:t>AJA.</w:t>
      </w:r>
    </w:p>
    <w:p w:rsidR="00BC041E" w:rsidRDefault="00BC041E" w:rsidP="00210C7E">
      <w:pPr>
        <w:ind w:firstLine="567"/>
        <w:jc w:val="both"/>
        <w:rPr>
          <w:rFonts w:ascii="Times New Roman" w:hAnsi="Times New Roman"/>
        </w:rPr>
      </w:pPr>
      <w:r>
        <w:rPr>
          <w:rFonts w:ascii="Times New Roman" w:hAnsi="Times New Roman"/>
        </w:rPr>
        <w:t xml:space="preserve">The cultural model was apparent at the end of the moderate level. </w:t>
      </w:r>
      <w:r w:rsidRPr="00EA240D">
        <w:rPr>
          <w:rFonts w:ascii="Times New Roman" w:hAnsi="Times New Roman"/>
        </w:rPr>
        <w:t>The mean value for AJA stories on the cultural index was 6.6 out of 11 points (SD = 3.68) close to the top end range of the moderate level of the cultural index. By examining the five cultural variables together, Table 19, which presents the cultural index, showed that over half (n= 199, 55.6 percent) of the published stories in AJA reflected a high level of cultural values, about a third (n = 128, 35.7 percent) of the sample reflected a low level of cultural values, and few stories (n = 31, 8.9 percent) reflected a moderate level of cultural values in their news coverage (See Table 19).</w:t>
      </w:r>
    </w:p>
    <w:p w:rsidR="00210C7E" w:rsidRDefault="00210C7E" w:rsidP="00210C7E">
      <w:pPr>
        <w:ind w:firstLine="567"/>
        <w:jc w:val="both"/>
        <w:rPr>
          <w:rFonts w:ascii="Times New Roman" w:hAnsi="Times New Roman"/>
        </w:rPr>
      </w:pPr>
    </w:p>
    <w:p w:rsidR="00210C7E" w:rsidRDefault="00210C7E" w:rsidP="00210C7E">
      <w:pPr>
        <w:ind w:firstLine="567"/>
        <w:jc w:val="both"/>
        <w:rPr>
          <w:rFonts w:ascii="Times New Roman" w:hAnsi="Times New Roman"/>
        </w:rPr>
      </w:pPr>
    </w:p>
    <w:p w:rsidR="00210C7E" w:rsidRDefault="00210C7E" w:rsidP="00210C7E">
      <w:pPr>
        <w:ind w:firstLine="567"/>
        <w:jc w:val="both"/>
        <w:rPr>
          <w:rFonts w:ascii="Times New Roman" w:hAnsi="Times New Roman"/>
        </w:rPr>
      </w:pPr>
    </w:p>
    <w:p w:rsidR="00210C7E" w:rsidRDefault="00210C7E" w:rsidP="00210C7E">
      <w:pPr>
        <w:ind w:firstLine="567"/>
        <w:jc w:val="both"/>
        <w:rPr>
          <w:rFonts w:ascii="Times New Roman" w:hAnsi="Times New Roman"/>
        </w:rPr>
      </w:pPr>
    </w:p>
    <w:p w:rsidR="00210C7E" w:rsidRDefault="00210C7E" w:rsidP="00210C7E">
      <w:pPr>
        <w:ind w:firstLine="567"/>
        <w:jc w:val="both"/>
        <w:rPr>
          <w:rFonts w:ascii="Times New Roman" w:hAnsi="Times New Roman"/>
        </w:rPr>
      </w:pPr>
    </w:p>
    <w:p w:rsidR="00210C7E" w:rsidRDefault="00210C7E" w:rsidP="00210C7E">
      <w:pPr>
        <w:ind w:firstLine="567"/>
        <w:jc w:val="both"/>
        <w:rPr>
          <w:rFonts w:ascii="Times New Roman" w:hAnsi="Times New Roman"/>
        </w:rPr>
      </w:pPr>
    </w:p>
    <w:p w:rsidR="00210C7E" w:rsidRPr="00EA240D" w:rsidRDefault="00210C7E" w:rsidP="00210C7E">
      <w:pPr>
        <w:ind w:firstLine="567"/>
        <w:jc w:val="both"/>
        <w:rPr>
          <w:rFonts w:ascii="Times New Roman" w:hAnsi="Times New Roman"/>
        </w:rPr>
      </w:pPr>
    </w:p>
    <w:p w:rsidR="00BC041E" w:rsidRPr="00EA240D" w:rsidRDefault="00BC041E" w:rsidP="00BC041E">
      <w:pPr>
        <w:rPr>
          <w:rFonts w:ascii="Times New Roman" w:hAnsi="Times New Roman"/>
          <w:b/>
          <w:bCs/>
        </w:rPr>
      </w:pPr>
      <w:proofErr w:type="gramStart"/>
      <w:r w:rsidRPr="00EA240D">
        <w:rPr>
          <w:rFonts w:ascii="Times New Roman" w:hAnsi="Times New Roman"/>
          <w:b/>
          <w:bCs/>
        </w:rPr>
        <w:lastRenderedPageBreak/>
        <w:t>Table 19.</w:t>
      </w:r>
      <w:proofErr w:type="gramEnd"/>
      <w:r w:rsidRPr="00EA240D">
        <w:rPr>
          <w:rFonts w:ascii="Times New Roman" w:hAnsi="Times New Roman"/>
          <w:b/>
          <w:bCs/>
        </w:rPr>
        <w:t xml:space="preserve"> The Cultural Index Values in AJA and AJE</w:t>
      </w:r>
      <w:r w:rsidRPr="00EA240D">
        <w:rPr>
          <w:rFonts w:ascii="Times New Roman" w:hAnsi="Times New Roman"/>
          <w:b/>
          <w:bCs/>
          <w:i/>
          <w:iCs/>
        </w:rPr>
        <w:t xml:space="preserve"> </w:t>
      </w:r>
    </w:p>
    <w:tbl>
      <w:tblPr>
        <w:tblW w:w="7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709"/>
        <w:gridCol w:w="283"/>
        <w:gridCol w:w="851"/>
        <w:gridCol w:w="992"/>
        <w:gridCol w:w="851"/>
        <w:gridCol w:w="712"/>
        <w:gridCol w:w="872"/>
      </w:tblGrid>
      <w:tr w:rsidR="00BC041E" w:rsidRPr="00EA240D" w:rsidTr="00FD3039">
        <w:trPr>
          <w:trHeight w:val="462"/>
        </w:trPr>
        <w:tc>
          <w:tcPr>
            <w:tcW w:w="1951" w:type="dxa"/>
            <w:tcBorders>
              <w:left w:val="nil"/>
              <w:bottom w:val="nil"/>
              <w:right w:val="nil"/>
            </w:tcBorders>
            <w:shd w:val="clear" w:color="auto" w:fill="auto"/>
          </w:tcPr>
          <w:p w:rsidR="00BC041E" w:rsidRPr="00FD3039" w:rsidRDefault="00BC041E" w:rsidP="00BC041E">
            <w:pPr>
              <w:spacing w:line="276" w:lineRule="auto"/>
              <w:rPr>
                <w:rFonts w:ascii="Times New Roman" w:hAnsi="Times New Roman"/>
                <w:b/>
                <w:bCs/>
                <w:sz w:val="18"/>
                <w:szCs w:val="18"/>
              </w:rPr>
            </w:pPr>
          </w:p>
        </w:tc>
        <w:tc>
          <w:tcPr>
            <w:tcW w:w="709" w:type="dxa"/>
            <w:tcBorders>
              <w:left w:val="nil"/>
              <w:bottom w:val="nil"/>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AJA (N=358)</w:t>
            </w:r>
          </w:p>
        </w:tc>
        <w:tc>
          <w:tcPr>
            <w:tcW w:w="1134" w:type="dxa"/>
            <w:gridSpan w:val="2"/>
            <w:tcBorders>
              <w:left w:val="nil"/>
              <w:bottom w:val="nil"/>
              <w:right w:val="nil"/>
            </w:tcBorders>
            <w:shd w:val="clear" w:color="auto" w:fill="auto"/>
          </w:tcPr>
          <w:p w:rsidR="00BC041E" w:rsidRPr="00FD3039" w:rsidRDefault="00BC041E" w:rsidP="00BC041E">
            <w:pPr>
              <w:spacing w:line="276" w:lineRule="auto"/>
              <w:rPr>
                <w:rFonts w:ascii="Times New Roman" w:hAnsi="Times New Roman"/>
                <w:b/>
                <w:bCs/>
                <w:sz w:val="18"/>
                <w:szCs w:val="18"/>
              </w:rPr>
            </w:pPr>
          </w:p>
        </w:tc>
        <w:tc>
          <w:tcPr>
            <w:tcW w:w="992" w:type="dxa"/>
            <w:tcBorders>
              <w:left w:val="nil"/>
              <w:bottom w:val="nil"/>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AJE</w:t>
            </w:r>
          </w:p>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(N=234)</w:t>
            </w:r>
          </w:p>
        </w:tc>
        <w:tc>
          <w:tcPr>
            <w:tcW w:w="851" w:type="dxa"/>
            <w:tcBorders>
              <w:left w:val="nil"/>
              <w:bottom w:val="nil"/>
              <w:right w:val="nil"/>
            </w:tcBorders>
            <w:shd w:val="clear" w:color="auto" w:fill="auto"/>
          </w:tcPr>
          <w:p w:rsidR="00BC041E" w:rsidRPr="00FD3039" w:rsidRDefault="00BC041E" w:rsidP="00BC041E">
            <w:pPr>
              <w:spacing w:line="276" w:lineRule="auto"/>
              <w:rPr>
                <w:rFonts w:ascii="Times New Roman" w:hAnsi="Times New Roman"/>
                <w:b/>
                <w:bCs/>
                <w:sz w:val="18"/>
                <w:szCs w:val="18"/>
              </w:rPr>
            </w:pPr>
          </w:p>
        </w:tc>
        <w:tc>
          <w:tcPr>
            <w:tcW w:w="1584" w:type="dxa"/>
            <w:gridSpan w:val="2"/>
            <w:tcBorders>
              <w:left w:val="nil"/>
              <w:bottom w:val="nil"/>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AJA &amp; AJE (N= 592)</w:t>
            </w:r>
          </w:p>
        </w:tc>
      </w:tr>
      <w:tr w:rsidR="00BC041E" w:rsidRPr="00EA240D" w:rsidTr="00FD3039">
        <w:trPr>
          <w:trHeight w:val="456"/>
        </w:trPr>
        <w:tc>
          <w:tcPr>
            <w:tcW w:w="1951"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The cultural Index</w:t>
            </w:r>
          </w:p>
        </w:tc>
        <w:tc>
          <w:tcPr>
            <w:tcW w:w="992" w:type="dxa"/>
            <w:gridSpan w:val="2"/>
            <w:tcBorders>
              <w:top w:val="nil"/>
              <w:left w:val="nil"/>
              <w:bottom w:val="single" w:sz="4" w:space="0" w:color="auto"/>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frequency</w:t>
            </w:r>
          </w:p>
        </w:tc>
        <w:tc>
          <w:tcPr>
            <w:tcW w:w="851"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percent</w:t>
            </w:r>
          </w:p>
        </w:tc>
        <w:tc>
          <w:tcPr>
            <w:tcW w:w="992" w:type="dxa"/>
            <w:tcBorders>
              <w:top w:val="nil"/>
              <w:left w:val="nil"/>
              <w:bottom w:val="single" w:sz="4" w:space="0" w:color="auto"/>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frequency</w:t>
            </w:r>
          </w:p>
        </w:tc>
        <w:tc>
          <w:tcPr>
            <w:tcW w:w="851" w:type="dxa"/>
            <w:tcBorders>
              <w:top w:val="nil"/>
              <w:left w:val="nil"/>
              <w:bottom w:val="single" w:sz="4" w:space="0" w:color="auto"/>
              <w:right w:val="nil"/>
            </w:tcBorders>
            <w:shd w:val="clear" w:color="auto" w:fill="auto"/>
          </w:tcPr>
          <w:p w:rsidR="00BC041E" w:rsidRPr="00FD3039" w:rsidRDefault="00BC041E" w:rsidP="00BC041E">
            <w:pPr>
              <w:spacing w:line="276" w:lineRule="auto"/>
              <w:rPr>
                <w:rFonts w:ascii="Times New Roman" w:hAnsi="Times New Roman"/>
                <w:b/>
                <w:bCs/>
                <w:sz w:val="18"/>
                <w:szCs w:val="18"/>
              </w:rPr>
            </w:pPr>
            <w:r w:rsidRPr="00FD3039">
              <w:rPr>
                <w:rFonts w:ascii="Times New Roman" w:hAnsi="Times New Roman"/>
                <w:b/>
                <w:bCs/>
                <w:sz w:val="18"/>
                <w:szCs w:val="18"/>
              </w:rPr>
              <w:t>percent</w:t>
            </w:r>
          </w:p>
        </w:tc>
        <w:tc>
          <w:tcPr>
            <w:tcW w:w="712" w:type="dxa"/>
            <w:tcBorders>
              <w:top w:val="nil"/>
              <w:left w:val="nil"/>
              <w:bottom w:val="single" w:sz="4" w:space="0" w:color="auto"/>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Total</w:t>
            </w:r>
          </w:p>
        </w:tc>
        <w:tc>
          <w:tcPr>
            <w:tcW w:w="872" w:type="dxa"/>
            <w:tcBorders>
              <w:top w:val="nil"/>
              <w:left w:val="nil"/>
              <w:bottom w:val="single" w:sz="4" w:space="0" w:color="auto"/>
              <w:right w:val="nil"/>
            </w:tcBorders>
            <w:shd w:val="clear" w:color="auto" w:fill="auto"/>
          </w:tcPr>
          <w:p w:rsidR="00BC041E" w:rsidRPr="00FD3039" w:rsidRDefault="00BC041E" w:rsidP="00BC041E">
            <w:pPr>
              <w:spacing w:line="276" w:lineRule="auto"/>
              <w:jc w:val="center"/>
              <w:rPr>
                <w:rFonts w:ascii="Times New Roman" w:hAnsi="Times New Roman"/>
                <w:b/>
                <w:bCs/>
                <w:sz w:val="18"/>
                <w:szCs w:val="18"/>
              </w:rPr>
            </w:pPr>
            <w:r w:rsidRPr="00FD3039">
              <w:rPr>
                <w:rFonts w:ascii="Times New Roman" w:hAnsi="Times New Roman"/>
                <w:b/>
                <w:bCs/>
                <w:sz w:val="18"/>
                <w:szCs w:val="18"/>
              </w:rPr>
              <w:t>percent</w:t>
            </w:r>
          </w:p>
        </w:tc>
      </w:tr>
      <w:tr w:rsidR="00BC041E" w:rsidRPr="00EA240D" w:rsidTr="00FD3039">
        <w:trPr>
          <w:trHeight w:val="711"/>
        </w:trPr>
        <w:tc>
          <w:tcPr>
            <w:tcW w:w="1951"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Low values (0-3)</w:t>
            </w:r>
          </w:p>
        </w:tc>
        <w:tc>
          <w:tcPr>
            <w:tcW w:w="992" w:type="dxa"/>
            <w:gridSpan w:val="2"/>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128</w:t>
            </w:r>
          </w:p>
        </w:tc>
        <w:tc>
          <w:tcPr>
            <w:tcW w:w="851"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35.7%</w:t>
            </w:r>
          </w:p>
        </w:tc>
        <w:tc>
          <w:tcPr>
            <w:tcW w:w="992"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188</w:t>
            </w:r>
          </w:p>
        </w:tc>
        <w:tc>
          <w:tcPr>
            <w:tcW w:w="851"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80.3%</w:t>
            </w:r>
          </w:p>
        </w:tc>
        <w:tc>
          <w:tcPr>
            <w:tcW w:w="712"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316</w:t>
            </w:r>
          </w:p>
        </w:tc>
        <w:tc>
          <w:tcPr>
            <w:tcW w:w="872" w:type="dxa"/>
            <w:tcBorders>
              <w:top w:val="single" w:sz="4" w:space="0" w:color="auto"/>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53.5%</w:t>
            </w:r>
          </w:p>
        </w:tc>
      </w:tr>
      <w:tr w:rsidR="00BC041E" w:rsidRPr="00EA240D" w:rsidTr="00FD3039">
        <w:trPr>
          <w:trHeight w:val="622"/>
        </w:trPr>
        <w:tc>
          <w:tcPr>
            <w:tcW w:w="1951" w:type="dxa"/>
            <w:tcBorders>
              <w:top w:val="nil"/>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Middle values (4-7)</w:t>
            </w:r>
          </w:p>
        </w:tc>
        <w:tc>
          <w:tcPr>
            <w:tcW w:w="992" w:type="dxa"/>
            <w:gridSpan w:val="2"/>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31</w:t>
            </w:r>
          </w:p>
        </w:tc>
        <w:tc>
          <w:tcPr>
            <w:tcW w:w="85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8.9%</w:t>
            </w:r>
          </w:p>
        </w:tc>
        <w:tc>
          <w:tcPr>
            <w:tcW w:w="99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10</w:t>
            </w:r>
          </w:p>
        </w:tc>
        <w:tc>
          <w:tcPr>
            <w:tcW w:w="85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4.3%</w:t>
            </w:r>
          </w:p>
        </w:tc>
        <w:tc>
          <w:tcPr>
            <w:tcW w:w="71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41</w:t>
            </w:r>
          </w:p>
        </w:tc>
        <w:tc>
          <w:tcPr>
            <w:tcW w:w="87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6.7%</w:t>
            </w:r>
          </w:p>
        </w:tc>
      </w:tr>
      <w:tr w:rsidR="00BC041E" w:rsidRPr="00EA240D" w:rsidTr="00FD3039">
        <w:trPr>
          <w:trHeight w:val="492"/>
        </w:trPr>
        <w:tc>
          <w:tcPr>
            <w:tcW w:w="1951" w:type="dxa"/>
            <w:tcBorders>
              <w:top w:val="nil"/>
              <w:left w:val="nil"/>
              <w:bottom w:val="nil"/>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sz w:val="20"/>
                <w:szCs w:val="20"/>
              </w:rPr>
              <w:t>High values (8-11)</w:t>
            </w:r>
          </w:p>
        </w:tc>
        <w:tc>
          <w:tcPr>
            <w:tcW w:w="992" w:type="dxa"/>
            <w:gridSpan w:val="2"/>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199</w:t>
            </w:r>
          </w:p>
        </w:tc>
        <w:tc>
          <w:tcPr>
            <w:tcW w:w="85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55.4%</w:t>
            </w:r>
          </w:p>
        </w:tc>
        <w:tc>
          <w:tcPr>
            <w:tcW w:w="99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36</w:t>
            </w:r>
          </w:p>
        </w:tc>
        <w:tc>
          <w:tcPr>
            <w:tcW w:w="851"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15.4%</w:t>
            </w:r>
          </w:p>
        </w:tc>
        <w:tc>
          <w:tcPr>
            <w:tcW w:w="71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235</w:t>
            </w:r>
          </w:p>
        </w:tc>
        <w:tc>
          <w:tcPr>
            <w:tcW w:w="872" w:type="dxa"/>
            <w:tcBorders>
              <w:top w:val="nil"/>
              <w:left w:val="nil"/>
              <w:bottom w:val="nil"/>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39.8%</w:t>
            </w:r>
          </w:p>
        </w:tc>
      </w:tr>
      <w:tr w:rsidR="00BC041E" w:rsidRPr="00EA240D" w:rsidTr="00FD3039">
        <w:trPr>
          <w:trHeight w:val="492"/>
        </w:trPr>
        <w:tc>
          <w:tcPr>
            <w:tcW w:w="1951" w:type="dxa"/>
            <w:tcBorders>
              <w:top w:val="nil"/>
              <w:left w:val="nil"/>
              <w:bottom w:val="single" w:sz="4" w:space="0" w:color="auto"/>
              <w:right w:val="nil"/>
            </w:tcBorders>
            <w:shd w:val="clear" w:color="auto" w:fill="auto"/>
            <w:vAlign w:val="center"/>
          </w:tcPr>
          <w:p w:rsidR="00BC041E" w:rsidRPr="00EA240D" w:rsidRDefault="00BC041E" w:rsidP="00BC041E">
            <w:pPr>
              <w:spacing w:line="276" w:lineRule="auto"/>
              <w:rPr>
                <w:rFonts w:ascii="Times New Roman" w:hAnsi="Times New Roman"/>
                <w:b/>
                <w:bCs/>
                <w:sz w:val="20"/>
                <w:szCs w:val="20"/>
              </w:rPr>
            </w:pPr>
            <w:r w:rsidRPr="00EA240D">
              <w:rPr>
                <w:rFonts w:ascii="Times New Roman" w:hAnsi="Times New Roman"/>
                <w:b/>
                <w:bCs/>
                <w:i/>
                <w:iCs/>
                <w:sz w:val="20"/>
                <w:szCs w:val="20"/>
              </w:rPr>
              <w:t xml:space="preserve">M </w:t>
            </w:r>
            <w:r w:rsidRPr="00EA240D">
              <w:rPr>
                <w:rFonts w:ascii="Times New Roman" w:hAnsi="Times New Roman"/>
                <w:b/>
                <w:bCs/>
                <w:sz w:val="20"/>
                <w:szCs w:val="20"/>
              </w:rPr>
              <w:t>(0-11)</w:t>
            </w:r>
          </w:p>
        </w:tc>
        <w:tc>
          <w:tcPr>
            <w:tcW w:w="992" w:type="dxa"/>
            <w:gridSpan w:val="2"/>
            <w:tcBorders>
              <w:top w:val="nil"/>
              <w:left w:val="nil"/>
              <w:bottom w:val="single" w:sz="4" w:space="0" w:color="auto"/>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p>
        </w:tc>
        <w:tc>
          <w:tcPr>
            <w:tcW w:w="851" w:type="dxa"/>
            <w:tcBorders>
              <w:top w:val="nil"/>
              <w:left w:val="nil"/>
              <w:bottom w:val="single" w:sz="4" w:space="0" w:color="auto"/>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6.603</w:t>
            </w:r>
          </w:p>
        </w:tc>
        <w:tc>
          <w:tcPr>
            <w:tcW w:w="992" w:type="dxa"/>
            <w:tcBorders>
              <w:top w:val="nil"/>
              <w:left w:val="nil"/>
              <w:bottom w:val="single" w:sz="4" w:space="0" w:color="auto"/>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p>
        </w:tc>
        <w:tc>
          <w:tcPr>
            <w:tcW w:w="851" w:type="dxa"/>
            <w:tcBorders>
              <w:top w:val="nil"/>
              <w:left w:val="nil"/>
              <w:bottom w:val="single" w:sz="4" w:space="0" w:color="auto"/>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3.038</w:t>
            </w:r>
          </w:p>
        </w:tc>
        <w:tc>
          <w:tcPr>
            <w:tcW w:w="712" w:type="dxa"/>
            <w:tcBorders>
              <w:top w:val="nil"/>
              <w:left w:val="nil"/>
              <w:bottom w:val="single" w:sz="4" w:space="0" w:color="auto"/>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p>
        </w:tc>
        <w:tc>
          <w:tcPr>
            <w:tcW w:w="872" w:type="dxa"/>
            <w:tcBorders>
              <w:top w:val="nil"/>
              <w:left w:val="nil"/>
              <w:bottom w:val="single" w:sz="4" w:space="0" w:color="auto"/>
              <w:right w:val="nil"/>
            </w:tcBorders>
            <w:shd w:val="clear" w:color="auto" w:fill="auto"/>
            <w:vAlign w:val="center"/>
          </w:tcPr>
          <w:p w:rsidR="00BC041E" w:rsidRPr="00EA240D" w:rsidRDefault="00BC041E" w:rsidP="00BC041E">
            <w:pPr>
              <w:spacing w:line="276" w:lineRule="auto"/>
              <w:jc w:val="center"/>
              <w:rPr>
                <w:rFonts w:ascii="Times New Roman" w:hAnsi="Times New Roman"/>
                <w:sz w:val="20"/>
                <w:szCs w:val="20"/>
              </w:rPr>
            </w:pPr>
            <w:r w:rsidRPr="00EA240D">
              <w:rPr>
                <w:rFonts w:ascii="Times New Roman" w:hAnsi="Times New Roman"/>
                <w:sz w:val="20"/>
                <w:szCs w:val="20"/>
              </w:rPr>
              <w:t>4.82</w:t>
            </w:r>
          </w:p>
        </w:tc>
      </w:tr>
      <w:tr w:rsidR="00BC041E" w:rsidRPr="00EA240D" w:rsidTr="00FD3039">
        <w:trPr>
          <w:trHeight w:val="488"/>
        </w:trPr>
        <w:tc>
          <w:tcPr>
            <w:tcW w:w="1951" w:type="dxa"/>
            <w:tcBorders>
              <w:top w:val="single" w:sz="4" w:space="0" w:color="auto"/>
              <w:left w:val="nil"/>
              <w:bottom w:val="single" w:sz="4" w:space="0" w:color="auto"/>
              <w:right w:val="nil"/>
            </w:tcBorders>
            <w:shd w:val="clear" w:color="auto" w:fill="auto"/>
            <w:vAlign w:val="center"/>
          </w:tcPr>
          <w:p w:rsidR="00BC041E" w:rsidRPr="00EA240D" w:rsidRDefault="00BC041E" w:rsidP="00BC041E">
            <w:pPr>
              <w:rPr>
                <w:rFonts w:ascii="Times New Roman" w:hAnsi="Times New Roman"/>
                <w:b/>
                <w:bCs/>
                <w:sz w:val="20"/>
                <w:szCs w:val="20"/>
              </w:rPr>
            </w:pPr>
            <w:r w:rsidRPr="00EA240D">
              <w:rPr>
                <w:rFonts w:ascii="Times New Roman" w:hAnsi="Times New Roman"/>
                <w:b/>
                <w:bCs/>
                <w:sz w:val="20"/>
                <w:szCs w:val="20"/>
              </w:rPr>
              <w:t>Total</w:t>
            </w:r>
          </w:p>
        </w:tc>
        <w:tc>
          <w:tcPr>
            <w:tcW w:w="992" w:type="dxa"/>
            <w:gridSpan w:val="2"/>
            <w:tcBorders>
              <w:top w:val="single" w:sz="4" w:space="0" w:color="auto"/>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358</w:t>
            </w:r>
          </w:p>
        </w:tc>
        <w:tc>
          <w:tcPr>
            <w:tcW w:w="851" w:type="dxa"/>
            <w:tcBorders>
              <w:top w:val="single" w:sz="4" w:space="0" w:color="auto"/>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992" w:type="dxa"/>
            <w:tcBorders>
              <w:top w:val="single" w:sz="4" w:space="0" w:color="auto"/>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234</w:t>
            </w:r>
          </w:p>
        </w:tc>
        <w:tc>
          <w:tcPr>
            <w:tcW w:w="851" w:type="dxa"/>
            <w:tcBorders>
              <w:top w:val="single" w:sz="4" w:space="0" w:color="auto"/>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c>
          <w:tcPr>
            <w:tcW w:w="712" w:type="dxa"/>
            <w:tcBorders>
              <w:top w:val="single" w:sz="4" w:space="0" w:color="auto"/>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592</w:t>
            </w:r>
          </w:p>
        </w:tc>
        <w:tc>
          <w:tcPr>
            <w:tcW w:w="872" w:type="dxa"/>
            <w:tcBorders>
              <w:top w:val="single" w:sz="4" w:space="0" w:color="auto"/>
              <w:left w:val="nil"/>
              <w:bottom w:val="single" w:sz="4" w:space="0" w:color="auto"/>
              <w:right w:val="nil"/>
            </w:tcBorders>
            <w:shd w:val="clear" w:color="auto" w:fill="auto"/>
            <w:vAlign w:val="center"/>
          </w:tcPr>
          <w:p w:rsidR="00BC041E" w:rsidRPr="00EA240D" w:rsidRDefault="00BC041E" w:rsidP="00BC041E">
            <w:pPr>
              <w:jc w:val="center"/>
              <w:rPr>
                <w:rFonts w:ascii="Times New Roman" w:hAnsi="Times New Roman"/>
                <w:sz w:val="20"/>
                <w:szCs w:val="20"/>
              </w:rPr>
            </w:pPr>
            <w:r w:rsidRPr="00EA240D">
              <w:rPr>
                <w:rFonts w:ascii="Times New Roman" w:hAnsi="Times New Roman"/>
                <w:sz w:val="20"/>
                <w:szCs w:val="20"/>
              </w:rPr>
              <w:t>100%</w:t>
            </w:r>
          </w:p>
        </w:tc>
      </w:tr>
    </w:tbl>
    <w:p w:rsidR="00BC041E" w:rsidRPr="00EA240D" w:rsidRDefault="00BC041E" w:rsidP="00BC041E">
      <w:pPr>
        <w:ind w:right="-625"/>
        <w:rPr>
          <w:rFonts w:ascii="Times New Roman" w:hAnsi="Times New Roman"/>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114.248</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r>
        <w:rPr>
          <w:i/>
          <w:iCs/>
        </w:rPr>
        <w:t xml:space="preserve">     </w:t>
      </w:r>
      <w:r w:rsidRPr="00EA240D">
        <w:rPr>
          <w:rFonts w:ascii="Times New Roman" w:hAnsi="Times New Roman"/>
        </w:rPr>
        <w:t xml:space="preserve"> </w:t>
      </w:r>
    </w:p>
    <w:p w:rsidR="00BC041E" w:rsidRDefault="00BC041E" w:rsidP="00210C7E">
      <w:pPr>
        <w:ind w:firstLine="567"/>
        <w:jc w:val="both"/>
        <w:rPr>
          <w:rFonts w:ascii="Times New Roman" w:hAnsi="Times New Roman"/>
        </w:rPr>
      </w:pPr>
      <w:r w:rsidRPr="00EA240D">
        <w:rPr>
          <w:rFonts w:ascii="Times New Roman" w:hAnsi="Times New Roman"/>
        </w:rPr>
        <w:t>By examining individually the five variables that comprise the cultural model (cultural region, story focus, sources’ cultural identity, culturally aware language, and gender presence), AJA pays much attention to the Arab cultural values in the production of its news.  Frequencies and percentages as displayed in Tables 20- 24 for each of the five cultural variables indicated that Al Jazeera Arabic reflected most of these Arab cultural values to a moderate to high degree and at the same time showed little evidence on</w:t>
      </w:r>
      <w:r>
        <w:rPr>
          <w:rFonts w:ascii="Times New Roman" w:hAnsi="Times New Roman"/>
        </w:rPr>
        <w:t xml:space="preserve"> the</w:t>
      </w:r>
      <w:r w:rsidRPr="00EA240D">
        <w:rPr>
          <w:rFonts w:ascii="Times New Roman" w:hAnsi="Times New Roman"/>
        </w:rPr>
        <w:t xml:space="preserve"> culturally aware language variable. The first variable in the cultural </w:t>
      </w:r>
      <w:r>
        <w:rPr>
          <w:rFonts w:ascii="Times New Roman" w:hAnsi="Times New Roman"/>
        </w:rPr>
        <w:t>model</w:t>
      </w:r>
      <w:r w:rsidRPr="00EA240D">
        <w:rPr>
          <w:rFonts w:ascii="Times New Roman" w:hAnsi="Times New Roman"/>
        </w:rPr>
        <w:t xml:space="preserve"> is the cultural region. </w:t>
      </w:r>
      <w:r>
        <w:rPr>
          <w:rFonts w:ascii="Times New Roman" w:hAnsi="Times New Roman"/>
        </w:rPr>
        <w:t xml:space="preserve"> Three fifths </w:t>
      </w:r>
      <w:r w:rsidRPr="00EA240D">
        <w:rPr>
          <w:rFonts w:ascii="Times New Roman" w:hAnsi="Times New Roman"/>
        </w:rPr>
        <w:t>(n= 216, 60.3 percent) of the stories</w:t>
      </w:r>
      <w:r>
        <w:rPr>
          <w:rFonts w:ascii="Times New Roman" w:hAnsi="Times New Roman"/>
        </w:rPr>
        <w:t xml:space="preserve"> were</w:t>
      </w:r>
      <w:r w:rsidRPr="00EA240D">
        <w:rPr>
          <w:rFonts w:ascii="Times New Roman" w:hAnsi="Times New Roman"/>
        </w:rPr>
        <w:t xml:space="preserve"> about the Arab region and countries, </w:t>
      </w:r>
      <w:proofErr w:type="gramStart"/>
      <w:r w:rsidRPr="00EA240D">
        <w:rPr>
          <w:rFonts w:ascii="Times New Roman" w:hAnsi="Times New Roman"/>
        </w:rPr>
        <w:t xml:space="preserve">and </w:t>
      </w:r>
      <w:r>
        <w:rPr>
          <w:rFonts w:ascii="Times New Roman" w:hAnsi="Times New Roman"/>
        </w:rPr>
        <w:t xml:space="preserve"> two</w:t>
      </w:r>
      <w:proofErr w:type="gramEnd"/>
      <w:r>
        <w:rPr>
          <w:rFonts w:ascii="Times New Roman" w:hAnsi="Times New Roman"/>
        </w:rPr>
        <w:t xml:space="preserve"> fifths </w:t>
      </w:r>
      <w:r w:rsidRPr="00EA240D">
        <w:rPr>
          <w:rFonts w:ascii="Times New Roman" w:hAnsi="Times New Roman"/>
        </w:rPr>
        <w:t>(n = 142, 39.7 percent) of its published stories focused on non Arab region and countries (See Table 20).</w:t>
      </w:r>
    </w:p>
    <w:p w:rsidR="00210C7E" w:rsidRDefault="00210C7E" w:rsidP="00210C7E">
      <w:pPr>
        <w:ind w:firstLine="567"/>
        <w:jc w:val="both"/>
        <w:rPr>
          <w:rFonts w:ascii="Times New Roman" w:hAnsi="Times New Roman"/>
        </w:rPr>
      </w:pPr>
    </w:p>
    <w:p w:rsidR="00210C7E" w:rsidRDefault="00210C7E" w:rsidP="00210C7E">
      <w:pPr>
        <w:ind w:firstLine="567"/>
        <w:jc w:val="both"/>
        <w:rPr>
          <w:rFonts w:ascii="Times New Roman" w:hAnsi="Times New Roman"/>
        </w:rPr>
      </w:pPr>
    </w:p>
    <w:p w:rsidR="00210C7E" w:rsidRPr="00EA240D" w:rsidRDefault="00210C7E" w:rsidP="00210C7E">
      <w:pPr>
        <w:ind w:firstLine="567"/>
        <w:jc w:val="both"/>
        <w:rPr>
          <w:rFonts w:ascii="Times New Roman" w:hAnsi="Times New Roman"/>
        </w:rPr>
      </w:pPr>
    </w:p>
    <w:p w:rsidR="00BC041E" w:rsidRPr="00510D16" w:rsidRDefault="00BC041E" w:rsidP="00BC041E">
      <w:pPr>
        <w:ind w:right="-766"/>
        <w:rPr>
          <w:i/>
          <w:iCs/>
        </w:rPr>
      </w:pPr>
      <w:proofErr w:type="gramStart"/>
      <w:r w:rsidRPr="00EA240D">
        <w:rPr>
          <w:rFonts w:ascii="Times New Roman" w:hAnsi="Times New Roman"/>
          <w:b/>
          <w:bCs/>
        </w:rPr>
        <w:lastRenderedPageBreak/>
        <w:t>Table 20.</w:t>
      </w:r>
      <w:proofErr w:type="gramEnd"/>
      <w:r w:rsidRPr="00EA240D">
        <w:rPr>
          <w:rFonts w:ascii="Times New Roman" w:hAnsi="Times New Roman"/>
          <w:b/>
          <w:bCs/>
        </w:rPr>
        <w:t xml:space="preserve"> Cultural Region focus in AJA and AJE</w:t>
      </w:r>
      <w:r w:rsidRPr="00EA240D">
        <w:rPr>
          <w:rFonts w:ascii="Times New Roman" w:hAnsi="Times New Roman"/>
          <w:b/>
          <w:bCs/>
          <w:i/>
          <w:iCs/>
        </w:rPr>
        <w:t xml:space="preserve"> </w:t>
      </w:r>
    </w:p>
    <w:tbl>
      <w:tblPr>
        <w:tblW w:w="7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74"/>
        <w:gridCol w:w="1111"/>
        <w:gridCol w:w="888"/>
        <w:gridCol w:w="1110"/>
        <w:gridCol w:w="888"/>
        <w:gridCol w:w="629"/>
        <w:gridCol w:w="926"/>
      </w:tblGrid>
      <w:tr w:rsidR="00BC041E" w:rsidRPr="00EA240D" w:rsidTr="00FD6BC0">
        <w:trPr>
          <w:trHeight w:val="503"/>
        </w:trPr>
        <w:tc>
          <w:tcPr>
            <w:tcW w:w="1974" w:type="dxa"/>
            <w:tcBorders>
              <w:left w:val="nil"/>
              <w:bottom w:val="nil"/>
              <w:right w:val="nil"/>
            </w:tcBorders>
            <w:shd w:val="clear" w:color="auto" w:fill="auto"/>
          </w:tcPr>
          <w:p w:rsidR="00BC041E" w:rsidRPr="007F06CA" w:rsidRDefault="00BC041E" w:rsidP="00BC041E">
            <w:pPr>
              <w:spacing w:line="276" w:lineRule="auto"/>
              <w:rPr>
                <w:rFonts w:ascii="Times New Roman" w:hAnsi="Times New Roman"/>
                <w:sz w:val="18"/>
                <w:szCs w:val="18"/>
              </w:rPr>
            </w:pPr>
          </w:p>
        </w:tc>
        <w:tc>
          <w:tcPr>
            <w:tcW w:w="1111"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AJA (N=358)</w:t>
            </w:r>
          </w:p>
        </w:tc>
        <w:tc>
          <w:tcPr>
            <w:tcW w:w="888" w:type="dxa"/>
            <w:tcBorders>
              <w:left w:val="nil"/>
              <w:bottom w:val="nil"/>
              <w:right w:val="nil"/>
            </w:tcBorders>
            <w:shd w:val="clear" w:color="auto" w:fill="auto"/>
          </w:tcPr>
          <w:p w:rsidR="00BC041E" w:rsidRPr="007F06CA" w:rsidRDefault="00BC041E" w:rsidP="00BC041E">
            <w:pPr>
              <w:spacing w:line="276" w:lineRule="auto"/>
              <w:rPr>
                <w:rFonts w:ascii="Times New Roman" w:hAnsi="Times New Roman"/>
                <w:b/>
                <w:bCs/>
                <w:sz w:val="18"/>
                <w:szCs w:val="18"/>
              </w:rPr>
            </w:pPr>
          </w:p>
        </w:tc>
        <w:tc>
          <w:tcPr>
            <w:tcW w:w="1110"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AJE</w:t>
            </w:r>
          </w:p>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(N=234)</w:t>
            </w:r>
          </w:p>
        </w:tc>
        <w:tc>
          <w:tcPr>
            <w:tcW w:w="888" w:type="dxa"/>
            <w:tcBorders>
              <w:left w:val="nil"/>
              <w:bottom w:val="nil"/>
              <w:right w:val="nil"/>
            </w:tcBorders>
            <w:shd w:val="clear" w:color="auto" w:fill="auto"/>
          </w:tcPr>
          <w:p w:rsidR="00BC041E" w:rsidRPr="007F06CA" w:rsidRDefault="00BC041E" w:rsidP="00BC041E">
            <w:pPr>
              <w:spacing w:line="276" w:lineRule="auto"/>
              <w:rPr>
                <w:rFonts w:ascii="Times New Roman" w:hAnsi="Times New Roman"/>
                <w:b/>
                <w:bCs/>
                <w:sz w:val="18"/>
                <w:szCs w:val="18"/>
              </w:rPr>
            </w:pPr>
          </w:p>
        </w:tc>
        <w:tc>
          <w:tcPr>
            <w:tcW w:w="1555" w:type="dxa"/>
            <w:gridSpan w:val="2"/>
            <w:tcBorders>
              <w:left w:val="nil"/>
              <w:bottom w:val="nil"/>
              <w:right w:val="nil"/>
            </w:tcBorders>
            <w:shd w:val="clear" w:color="auto" w:fill="auto"/>
          </w:tcPr>
          <w:p w:rsidR="00BC041E" w:rsidRPr="007F06CA" w:rsidRDefault="00BC041E" w:rsidP="00BC041E">
            <w:pPr>
              <w:spacing w:line="276" w:lineRule="auto"/>
              <w:jc w:val="right"/>
              <w:rPr>
                <w:rFonts w:ascii="Times New Roman" w:hAnsi="Times New Roman"/>
                <w:b/>
                <w:bCs/>
                <w:sz w:val="18"/>
                <w:szCs w:val="18"/>
              </w:rPr>
            </w:pPr>
            <w:r w:rsidRPr="007F06CA">
              <w:rPr>
                <w:rFonts w:ascii="Times New Roman" w:hAnsi="Times New Roman"/>
                <w:b/>
                <w:bCs/>
                <w:sz w:val="18"/>
                <w:szCs w:val="18"/>
              </w:rPr>
              <w:t xml:space="preserve">   AJA &amp; AJE (N= 592)</w:t>
            </w:r>
          </w:p>
        </w:tc>
      </w:tr>
      <w:tr w:rsidR="00BC041E" w:rsidRPr="00EA240D" w:rsidTr="00FD6BC0">
        <w:trPr>
          <w:trHeight w:val="496"/>
        </w:trPr>
        <w:tc>
          <w:tcPr>
            <w:tcW w:w="1974"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Cultural region</w:t>
            </w:r>
          </w:p>
        </w:tc>
        <w:tc>
          <w:tcPr>
            <w:tcW w:w="1111"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 xml:space="preserve">Frequency </w:t>
            </w:r>
          </w:p>
        </w:tc>
        <w:tc>
          <w:tcPr>
            <w:tcW w:w="888"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Percent</w:t>
            </w:r>
          </w:p>
        </w:tc>
        <w:tc>
          <w:tcPr>
            <w:tcW w:w="1110"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Frequency</w:t>
            </w:r>
          </w:p>
        </w:tc>
        <w:tc>
          <w:tcPr>
            <w:tcW w:w="888"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Percent</w:t>
            </w:r>
          </w:p>
        </w:tc>
        <w:tc>
          <w:tcPr>
            <w:tcW w:w="629" w:type="dxa"/>
            <w:tcBorders>
              <w:top w:val="nil"/>
              <w:left w:val="nil"/>
              <w:bottom w:val="single" w:sz="4" w:space="0" w:color="auto"/>
              <w:right w:val="nil"/>
            </w:tcBorders>
            <w:shd w:val="clear" w:color="auto" w:fill="auto"/>
          </w:tcPr>
          <w:p w:rsidR="00BC041E" w:rsidRPr="007F06CA" w:rsidRDefault="00BC041E" w:rsidP="00BC041E">
            <w:pPr>
              <w:spacing w:line="276" w:lineRule="auto"/>
              <w:jc w:val="right"/>
              <w:rPr>
                <w:rFonts w:ascii="Times New Roman" w:hAnsi="Times New Roman"/>
                <w:b/>
                <w:bCs/>
                <w:sz w:val="18"/>
                <w:szCs w:val="18"/>
              </w:rPr>
            </w:pPr>
            <w:r w:rsidRPr="007F06CA">
              <w:rPr>
                <w:rFonts w:ascii="Times New Roman" w:hAnsi="Times New Roman"/>
                <w:b/>
                <w:bCs/>
                <w:sz w:val="18"/>
                <w:szCs w:val="18"/>
              </w:rPr>
              <w:t>Total</w:t>
            </w:r>
          </w:p>
        </w:tc>
        <w:tc>
          <w:tcPr>
            <w:tcW w:w="925" w:type="dxa"/>
            <w:tcBorders>
              <w:top w:val="nil"/>
              <w:left w:val="nil"/>
              <w:bottom w:val="single" w:sz="4" w:space="0" w:color="auto"/>
              <w:right w:val="nil"/>
            </w:tcBorders>
            <w:shd w:val="clear" w:color="auto" w:fill="auto"/>
          </w:tcPr>
          <w:p w:rsidR="00BC041E" w:rsidRPr="007F06CA" w:rsidRDefault="00BC041E" w:rsidP="00BC041E">
            <w:pPr>
              <w:spacing w:line="276" w:lineRule="auto"/>
              <w:jc w:val="right"/>
              <w:rPr>
                <w:rFonts w:ascii="Times New Roman" w:hAnsi="Times New Roman"/>
                <w:b/>
                <w:bCs/>
                <w:sz w:val="18"/>
                <w:szCs w:val="18"/>
              </w:rPr>
            </w:pPr>
            <w:r w:rsidRPr="007F06CA">
              <w:rPr>
                <w:rFonts w:ascii="Times New Roman" w:hAnsi="Times New Roman"/>
                <w:b/>
                <w:bCs/>
                <w:sz w:val="18"/>
                <w:szCs w:val="18"/>
              </w:rPr>
              <w:t>percent</w:t>
            </w:r>
          </w:p>
        </w:tc>
      </w:tr>
      <w:tr w:rsidR="00BC041E" w:rsidRPr="00EA240D" w:rsidTr="00FD6BC0">
        <w:trPr>
          <w:trHeight w:val="783"/>
        </w:trPr>
        <w:tc>
          <w:tcPr>
            <w:tcW w:w="1974" w:type="dxa"/>
            <w:tcBorders>
              <w:top w:val="single" w:sz="4" w:space="0" w:color="auto"/>
              <w:left w:val="nil"/>
              <w:bottom w:val="nil"/>
              <w:right w:val="nil"/>
            </w:tcBorders>
            <w:shd w:val="clear" w:color="auto" w:fill="auto"/>
            <w:vAlign w:val="center"/>
          </w:tcPr>
          <w:p w:rsidR="00BC041E" w:rsidRPr="007F06CA" w:rsidRDefault="00BC041E" w:rsidP="00BC041E">
            <w:pPr>
              <w:rPr>
                <w:rFonts w:ascii="Times New Roman" w:hAnsi="Times New Roman"/>
                <w:b/>
                <w:bCs/>
                <w:sz w:val="18"/>
                <w:szCs w:val="18"/>
              </w:rPr>
            </w:pPr>
            <w:r w:rsidRPr="007F06CA">
              <w:rPr>
                <w:rFonts w:ascii="Times New Roman" w:hAnsi="Times New Roman"/>
                <w:b/>
                <w:bCs/>
                <w:sz w:val="18"/>
                <w:szCs w:val="18"/>
              </w:rPr>
              <w:t>Arab region</w:t>
            </w:r>
          </w:p>
        </w:tc>
        <w:tc>
          <w:tcPr>
            <w:tcW w:w="1111" w:type="dxa"/>
            <w:tcBorders>
              <w:top w:val="single" w:sz="4" w:space="0" w:color="auto"/>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216</w:t>
            </w:r>
          </w:p>
        </w:tc>
        <w:tc>
          <w:tcPr>
            <w:tcW w:w="888" w:type="dxa"/>
            <w:tcBorders>
              <w:top w:val="single" w:sz="4" w:space="0" w:color="auto"/>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60.3%</w:t>
            </w:r>
          </w:p>
        </w:tc>
        <w:tc>
          <w:tcPr>
            <w:tcW w:w="1110" w:type="dxa"/>
            <w:tcBorders>
              <w:top w:val="single" w:sz="4" w:space="0" w:color="auto"/>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41</w:t>
            </w:r>
          </w:p>
        </w:tc>
        <w:tc>
          <w:tcPr>
            <w:tcW w:w="888" w:type="dxa"/>
            <w:tcBorders>
              <w:top w:val="single" w:sz="4" w:space="0" w:color="auto"/>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17.5%</w:t>
            </w:r>
          </w:p>
        </w:tc>
        <w:tc>
          <w:tcPr>
            <w:tcW w:w="629" w:type="dxa"/>
            <w:tcBorders>
              <w:top w:val="single" w:sz="4" w:space="0" w:color="auto"/>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257</w:t>
            </w:r>
          </w:p>
        </w:tc>
        <w:tc>
          <w:tcPr>
            <w:tcW w:w="925" w:type="dxa"/>
            <w:tcBorders>
              <w:top w:val="single" w:sz="4" w:space="0" w:color="auto"/>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43.4%</w:t>
            </w:r>
          </w:p>
        </w:tc>
      </w:tr>
      <w:tr w:rsidR="00BC041E" w:rsidRPr="00EA240D" w:rsidTr="00FD6BC0">
        <w:trPr>
          <w:trHeight w:val="401"/>
        </w:trPr>
        <w:tc>
          <w:tcPr>
            <w:tcW w:w="1974" w:type="dxa"/>
            <w:tcBorders>
              <w:top w:val="nil"/>
              <w:left w:val="nil"/>
              <w:bottom w:val="nil"/>
              <w:right w:val="nil"/>
            </w:tcBorders>
            <w:shd w:val="clear" w:color="auto" w:fill="auto"/>
            <w:vAlign w:val="center"/>
          </w:tcPr>
          <w:p w:rsidR="00BC041E" w:rsidRPr="007F06CA" w:rsidRDefault="00BC041E" w:rsidP="00BC041E">
            <w:pPr>
              <w:rPr>
                <w:rFonts w:ascii="Times New Roman" w:hAnsi="Times New Roman"/>
                <w:b/>
                <w:bCs/>
                <w:sz w:val="18"/>
                <w:szCs w:val="18"/>
              </w:rPr>
            </w:pPr>
            <w:r w:rsidRPr="007F06CA">
              <w:rPr>
                <w:rFonts w:ascii="Times New Roman" w:hAnsi="Times New Roman"/>
                <w:b/>
                <w:bCs/>
                <w:sz w:val="18"/>
                <w:szCs w:val="18"/>
              </w:rPr>
              <w:t>Non-Arab region</w:t>
            </w:r>
          </w:p>
        </w:tc>
        <w:tc>
          <w:tcPr>
            <w:tcW w:w="1111" w:type="dxa"/>
            <w:tcBorders>
              <w:top w:val="nil"/>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142</w:t>
            </w:r>
          </w:p>
        </w:tc>
        <w:tc>
          <w:tcPr>
            <w:tcW w:w="888" w:type="dxa"/>
            <w:tcBorders>
              <w:top w:val="nil"/>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39.7%</w:t>
            </w:r>
          </w:p>
        </w:tc>
        <w:tc>
          <w:tcPr>
            <w:tcW w:w="1110" w:type="dxa"/>
            <w:tcBorders>
              <w:top w:val="nil"/>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193</w:t>
            </w:r>
          </w:p>
        </w:tc>
        <w:tc>
          <w:tcPr>
            <w:tcW w:w="888" w:type="dxa"/>
            <w:tcBorders>
              <w:top w:val="nil"/>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82.5%</w:t>
            </w:r>
          </w:p>
        </w:tc>
        <w:tc>
          <w:tcPr>
            <w:tcW w:w="629" w:type="dxa"/>
            <w:tcBorders>
              <w:top w:val="nil"/>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335</w:t>
            </w:r>
          </w:p>
        </w:tc>
        <w:tc>
          <w:tcPr>
            <w:tcW w:w="925" w:type="dxa"/>
            <w:tcBorders>
              <w:top w:val="nil"/>
              <w:left w:val="nil"/>
              <w:bottom w:val="nil"/>
              <w:right w:val="nil"/>
            </w:tcBorders>
            <w:shd w:val="clear" w:color="auto" w:fill="auto"/>
            <w:vAlign w:val="center"/>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56.6%</w:t>
            </w:r>
          </w:p>
        </w:tc>
      </w:tr>
      <w:tr w:rsidR="00BC041E" w:rsidRPr="00EA240D" w:rsidTr="00FD6BC0">
        <w:trPr>
          <w:trHeight w:val="532"/>
        </w:trPr>
        <w:tc>
          <w:tcPr>
            <w:tcW w:w="1974"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b/>
                <w:bCs/>
                <w:sz w:val="18"/>
                <w:szCs w:val="18"/>
              </w:rPr>
            </w:pPr>
            <w:r w:rsidRPr="007F06CA">
              <w:rPr>
                <w:rFonts w:ascii="Times New Roman" w:hAnsi="Times New Roman"/>
                <w:b/>
                <w:bCs/>
                <w:sz w:val="18"/>
                <w:szCs w:val="18"/>
              </w:rPr>
              <w:t xml:space="preserve">Total </w:t>
            </w:r>
          </w:p>
        </w:tc>
        <w:tc>
          <w:tcPr>
            <w:tcW w:w="1111"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358</w:t>
            </w:r>
          </w:p>
        </w:tc>
        <w:tc>
          <w:tcPr>
            <w:tcW w:w="888"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c>
          <w:tcPr>
            <w:tcW w:w="1110"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234</w:t>
            </w:r>
          </w:p>
        </w:tc>
        <w:tc>
          <w:tcPr>
            <w:tcW w:w="888"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c>
          <w:tcPr>
            <w:tcW w:w="629"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592</w:t>
            </w:r>
          </w:p>
        </w:tc>
        <w:tc>
          <w:tcPr>
            <w:tcW w:w="925"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r>
    </w:tbl>
    <w:p w:rsidR="00BC041E" w:rsidRDefault="00BC041E" w:rsidP="00BC041E">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105.587</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As for the second variable in the cultural model, the story focus, also over half (n = 203, 56.7 percent) of the published stories were </w:t>
      </w:r>
      <w:r>
        <w:rPr>
          <w:rFonts w:ascii="Times New Roman" w:hAnsi="Times New Roman"/>
        </w:rPr>
        <w:t>about Arab</w:t>
      </w:r>
      <w:r w:rsidRPr="00910DB8">
        <w:rPr>
          <w:rFonts w:ascii="Times New Roman" w:hAnsi="Times New Roman"/>
        </w:rPr>
        <w:t xml:space="preserve"> events, people, policies, </w:t>
      </w:r>
      <w:r>
        <w:rPr>
          <w:rFonts w:ascii="Times New Roman" w:hAnsi="Times New Roman"/>
        </w:rPr>
        <w:t xml:space="preserve">and </w:t>
      </w:r>
      <w:r w:rsidRPr="00910DB8">
        <w:rPr>
          <w:rFonts w:ascii="Times New Roman" w:hAnsi="Times New Roman"/>
        </w:rPr>
        <w:t>interests</w:t>
      </w:r>
      <w:r w:rsidRPr="00EA240D">
        <w:rPr>
          <w:rFonts w:ascii="Times New Roman" w:hAnsi="Times New Roman"/>
        </w:rPr>
        <w:t>; however, about a third (n = 125, 34.9 percent) were about non-Arab events, people, polices, and interests (See Table 21). In general, Arab events and</w:t>
      </w:r>
      <w:r>
        <w:rPr>
          <w:rFonts w:ascii="Times New Roman" w:hAnsi="Times New Roman"/>
        </w:rPr>
        <w:t xml:space="preserve"> interests </w:t>
      </w:r>
      <w:r w:rsidRPr="00EA240D">
        <w:rPr>
          <w:rFonts w:ascii="Times New Roman" w:hAnsi="Times New Roman"/>
        </w:rPr>
        <w:t xml:space="preserve">come first then non Arab interests come second in AJA media policy. </w:t>
      </w:r>
    </w:p>
    <w:p w:rsidR="00BC041E" w:rsidRPr="00EA240D" w:rsidRDefault="00BC041E" w:rsidP="00BC041E">
      <w:pPr>
        <w:ind w:right="-766"/>
        <w:rPr>
          <w:rFonts w:ascii="Times New Roman" w:hAnsi="Times New Roman"/>
        </w:rPr>
      </w:pPr>
      <w:proofErr w:type="gramStart"/>
      <w:r w:rsidRPr="00EA240D">
        <w:rPr>
          <w:rFonts w:ascii="Times New Roman" w:hAnsi="Times New Roman"/>
          <w:b/>
          <w:bCs/>
        </w:rPr>
        <w:t>Table 21.</w:t>
      </w:r>
      <w:proofErr w:type="gramEnd"/>
      <w:r w:rsidRPr="00EA240D">
        <w:rPr>
          <w:rFonts w:ascii="Times New Roman" w:hAnsi="Times New Roman"/>
          <w:b/>
          <w:bCs/>
        </w:rPr>
        <w:t xml:space="preserve"> Story focus in AJA and AJE</w:t>
      </w:r>
      <w:r w:rsidRPr="00EA240D">
        <w:rPr>
          <w:rFonts w:ascii="Times New Roman" w:hAnsi="Times New Roman"/>
          <w:b/>
          <w:bCs/>
          <w:i/>
          <w:iCs/>
        </w:rPr>
        <w:t xml:space="preserve"> </w:t>
      </w:r>
    </w:p>
    <w:tbl>
      <w:tblPr>
        <w:tblW w:w="7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53"/>
        <w:gridCol w:w="968"/>
        <w:gridCol w:w="80"/>
        <w:gridCol w:w="838"/>
        <w:gridCol w:w="1153"/>
        <w:gridCol w:w="838"/>
        <w:gridCol w:w="699"/>
        <w:gridCol w:w="856"/>
      </w:tblGrid>
      <w:tr w:rsidR="00BC041E" w:rsidRPr="00EA240D" w:rsidTr="007F06CA">
        <w:trPr>
          <w:trHeight w:val="216"/>
        </w:trPr>
        <w:tc>
          <w:tcPr>
            <w:tcW w:w="1653" w:type="dxa"/>
            <w:tcBorders>
              <w:left w:val="nil"/>
              <w:bottom w:val="nil"/>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p>
        </w:tc>
        <w:tc>
          <w:tcPr>
            <w:tcW w:w="1048" w:type="dxa"/>
            <w:gridSpan w:val="2"/>
            <w:tcBorders>
              <w:left w:val="nil"/>
              <w:bottom w:val="nil"/>
              <w:right w:val="nil"/>
            </w:tcBorders>
            <w:shd w:val="clear" w:color="auto" w:fill="auto"/>
          </w:tcPr>
          <w:p w:rsidR="00BC041E" w:rsidRPr="007F06CA" w:rsidRDefault="00BC041E" w:rsidP="00BC041E">
            <w:pPr>
              <w:spacing w:line="276" w:lineRule="auto"/>
              <w:jc w:val="center"/>
              <w:rPr>
                <w:rFonts w:asciiTheme="majorHAnsi" w:hAnsiTheme="majorHAnsi" w:cstheme="majorHAnsi"/>
                <w:b/>
                <w:bCs/>
                <w:sz w:val="18"/>
                <w:szCs w:val="18"/>
              </w:rPr>
            </w:pPr>
            <w:r w:rsidRPr="007F06CA">
              <w:rPr>
                <w:rFonts w:asciiTheme="majorHAnsi" w:hAnsiTheme="majorHAnsi" w:cstheme="majorHAnsi"/>
                <w:b/>
                <w:bCs/>
                <w:sz w:val="18"/>
                <w:szCs w:val="18"/>
              </w:rPr>
              <w:t xml:space="preserve">AJA </w:t>
            </w:r>
          </w:p>
        </w:tc>
        <w:tc>
          <w:tcPr>
            <w:tcW w:w="838" w:type="dxa"/>
            <w:tcBorders>
              <w:left w:val="nil"/>
              <w:bottom w:val="nil"/>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p>
        </w:tc>
        <w:tc>
          <w:tcPr>
            <w:tcW w:w="1153" w:type="dxa"/>
            <w:tcBorders>
              <w:left w:val="nil"/>
              <w:bottom w:val="nil"/>
              <w:right w:val="nil"/>
            </w:tcBorders>
            <w:shd w:val="clear" w:color="auto" w:fill="auto"/>
          </w:tcPr>
          <w:p w:rsidR="00BC041E" w:rsidRPr="007F06CA" w:rsidRDefault="00BC041E" w:rsidP="00BC041E">
            <w:pPr>
              <w:spacing w:line="276" w:lineRule="auto"/>
              <w:jc w:val="center"/>
              <w:rPr>
                <w:rFonts w:asciiTheme="majorHAnsi" w:hAnsiTheme="majorHAnsi" w:cstheme="majorHAnsi"/>
                <w:b/>
                <w:bCs/>
                <w:sz w:val="18"/>
                <w:szCs w:val="18"/>
              </w:rPr>
            </w:pPr>
            <w:r w:rsidRPr="007F06CA">
              <w:rPr>
                <w:rFonts w:asciiTheme="majorHAnsi" w:hAnsiTheme="majorHAnsi" w:cstheme="majorHAnsi"/>
                <w:b/>
                <w:bCs/>
                <w:sz w:val="18"/>
                <w:szCs w:val="18"/>
              </w:rPr>
              <w:t xml:space="preserve">AJE </w:t>
            </w:r>
          </w:p>
        </w:tc>
        <w:tc>
          <w:tcPr>
            <w:tcW w:w="838" w:type="dxa"/>
            <w:tcBorders>
              <w:left w:val="nil"/>
              <w:bottom w:val="nil"/>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p>
        </w:tc>
        <w:tc>
          <w:tcPr>
            <w:tcW w:w="1555" w:type="dxa"/>
            <w:gridSpan w:val="2"/>
            <w:tcBorders>
              <w:left w:val="nil"/>
              <w:bottom w:val="nil"/>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 xml:space="preserve"> (N= 592)</w:t>
            </w:r>
          </w:p>
        </w:tc>
      </w:tr>
      <w:tr w:rsidR="00BC041E" w:rsidRPr="00EA240D" w:rsidTr="007F06CA">
        <w:trPr>
          <w:trHeight w:val="440"/>
        </w:trPr>
        <w:tc>
          <w:tcPr>
            <w:tcW w:w="1653"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Story focus</w:t>
            </w:r>
          </w:p>
        </w:tc>
        <w:tc>
          <w:tcPr>
            <w:tcW w:w="1048" w:type="dxa"/>
            <w:gridSpan w:val="2"/>
            <w:tcBorders>
              <w:top w:val="nil"/>
              <w:left w:val="nil"/>
              <w:bottom w:val="single" w:sz="4" w:space="0" w:color="auto"/>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 xml:space="preserve">Frequency </w:t>
            </w:r>
          </w:p>
        </w:tc>
        <w:tc>
          <w:tcPr>
            <w:tcW w:w="838"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Percent</w:t>
            </w:r>
          </w:p>
        </w:tc>
        <w:tc>
          <w:tcPr>
            <w:tcW w:w="1153"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Frequency</w:t>
            </w:r>
          </w:p>
        </w:tc>
        <w:tc>
          <w:tcPr>
            <w:tcW w:w="838"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Percent</w:t>
            </w:r>
          </w:p>
        </w:tc>
        <w:tc>
          <w:tcPr>
            <w:tcW w:w="699"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Total</w:t>
            </w:r>
          </w:p>
        </w:tc>
        <w:tc>
          <w:tcPr>
            <w:tcW w:w="855"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percent</w:t>
            </w:r>
          </w:p>
        </w:tc>
      </w:tr>
      <w:tr w:rsidR="00BC041E" w:rsidRPr="00EA240D" w:rsidTr="007F06CA">
        <w:trPr>
          <w:trHeight w:val="672"/>
        </w:trPr>
        <w:tc>
          <w:tcPr>
            <w:tcW w:w="1653"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Arabs domestic</w:t>
            </w:r>
          </w:p>
        </w:tc>
        <w:tc>
          <w:tcPr>
            <w:tcW w:w="968"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203</w:t>
            </w:r>
          </w:p>
        </w:tc>
        <w:tc>
          <w:tcPr>
            <w:tcW w:w="918" w:type="dxa"/>
            <w:gridSpan w:val="2"/>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56.7%</w:t>
            </w:r>
          </w:p>
        </w:tc>
        <w:tc>
          <w:tcPr>
            <w:tcW w:w="1153"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38</w:t>
            </w:r>
          </w:p>
        </w:tc>
        <w:tc>
          <w:tcPr>
            <w:tcW w:w="838"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16.2%</w:t>
            </w:r>
          </w:p>
        </w:tc>
        <w:tc>
          <w:tcPr>
            <w:tcW w:w="699"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241</w:t>
            </w:r>
          </w:p>
        </w:tc>
        <w:tc>
          <w:tcPr>
            <w:tcW w:w="855"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40.7%</w:t>
            </w:r>
          </w:p>
        </w:tc>
      </w:tr>
      <w:tr w:rsidR="00BC041E" w:rsidRPr="00EA240D" w:rsidTr="007F06CA">
        <w:trPr>
          <w:trHeight w:val="606"/>
        </w:trPr>
        <w:tc>
          <w:tcPr>
            <w:tcW w:w="1653"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International-Arab primary</w:t>
            </w:r>
          </w:p>
        </w:tc>
        <w:tc>
          <w:tcPr>
            <w:tcW w:w="96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9</w:t>
            </w:r>
          </w:p>
        </w:tc>
        <w:tc>
          <w:tcPr>
            <w:tcW w:w="918"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2.5%</w:t>
            </w:r>
          </w:p>
        </w:tc>
        <w:tc>
          <w:tcPr>
            <w:tcW w:w="1153"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4</w:t>
            </w:r>
          </w:p>
        </w:tc>
        <w:tc>
          <w:tcPr>
            <w:tcW w:w="83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1.7%</w:t>
            </w:r>
          </w:p>
        </w:tc>
        <w:tc>
          <w:tcPr>
            <w:tcW w:w="699"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13</w:t>
            </w:r>
          </w:p>
        </w:tc>
        <w:tc>
          <w:tcPr>
            <w:tcW w:w="855"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2.2%</w:t>
            </w:r>
          </w:p>
        </w:tc>
      </w:tr>
      <w:tr w:rsidR="00BC041E" w:rsidRPr="00EA240D" w:rsidTr="007F06CA">
        <w:trPr>
          <w:trHeight w:val="722"/>
        </w:trPr>
        <w:tc>
          <w:tcPr>
            <w:tcW w:w="1653"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International-Arab secondary</w:t>
            </w:r>
          </w:p>
        </w:tc>
        <w:tc>
          <w:tcPr>
            <w:tcW w:w="96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7</w:t>
            </w:r>
          </w:p>
        </w:tc>
        <w:tc>
          <w:tcPr>
            <w:tcW w:w="918"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2%</w:t>
            </w:r>
          </w:p>
        </w:tc>
        <w:tc>
          <w:tcPr>
            <w:tcW w:w="1153"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3</w:t>
            </w:r>
          </w:p>
        </w:tc>
        <w:tc>
          <w:tcPr>
            <w:tcW w:w="83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1.3%</w:t>
            </w:r>
          </w:p>
        </w:tc>
        <w:tc>
          <w:tcPr>
            <w:tcW w:w="699"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10</w:t>
            </w:r>
          </w:p>
        </w:tc>
        <w:tc>
          <w:tcPr>
            <w:tcW w:w="855"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1.7%</w:t>
            </w:r>
          </w:p>
        </w:tc>
      </w:tr>
      <w:tr w:rsidR="00BC041E" w:rsidRPr="00EA240D" w:rsidTr="007F06CA">
        <w:trPr>
          <w:trHeight w:val="601"/>
        </w:trPr>
        <w:tc>
          <w:tcPr>
            <w:tcW w:w="1653"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International-Arab tertiary</w:t>
            </w:r>
          </w:p>
        </w:tc>
        <w:tc>
          <w:tcPr>
            <w:tcW w:w="96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14</w:t>
            </w:r>
          </w:p>
        </w:tc>
        <w:tc>
          <w:tcPr>
            <w:tcW w:w="918"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3.9%</w:t>
            </w:r>
          </w:p>
        </w:tc>
        <w:tc>
          <w:tcPr>
            <w:tcW w:w="1153"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4</w:t>
            </w:r>
          </w:p>
        </w:tc>
        <w:tc>
          <w:tcPr>
            <w:tcW w:w="83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1.7%</w:t>
            </w:r>
          </w:p>
        </w:tc>
        <w:tc>
          <w:tcPr>
            <w:tcW w:w="699"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18</w:t>
            </w:r>
          </w:p>
        </w:tc>
        <w:tc>
          <w:tcPr>
            <w:tcW w:w="855"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3%</w:t>
            </w:r>
          </w:p>
        </w:tc>
      </w:tr>
      <w:tr w:rsidR="00BC041E" w:rsidRPr="00EA240D" w:rsidTr="007F06CA">
        <w:trPr>
          <w:trHeight w:val="471"/>
        </w:trPr>
        <w:tc>
          <w:tcPr>
            <w:tcW w:w="1653"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International –No Arab involvement</w:t>
            </w:r>
          </w:p>
        </w:tc>
        <w:tc>
          <w:tcPr>
            <w:tcW w:w="96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125</w:t>
            </w:r>
          </w:p>
        </w:tc>
        <w:tc>
          <w:tcPr>
            <w:tcW w:w="918"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34.9%</w:t>
            </w:r>
          </w:p>
        </w:tc>
        <w:tc>
          <w:tcPr>
            <w:tcW w:w="1153"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185</w:t>
            </w:r>
          </w:p>
        </w:tc>
        <w:tc>
          <w:tcPr>
            <w:tcW w:w="83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79.1%</w:t>
            </w:r>
          </w:p>
        </w:tc>
        <w:tc>
          <w:tcPr>
            <w:tcW w:w="699"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310</w:t>
            </w:r>
          </w:p>
        </w:tc>
        <w:tc>
          <w:tcPr>
            <w:tcW w:w="855"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52.4%</w:t>
            </w:r>
          </w:p>
        </w:tc>
      </w:tr>
      <w:tr w:rsidR="00BC041E" w:rsidRPr="00EA240D" w:rsidTr="007F06CA">
        <w:trPr>
          <w:trHeight w:val="471"/>
        </w:trPr>
        <w:tc>
          <w:tcPr>
            <w:tcW w:w="1653" w:type="dxa"/>
            <w:tcBorders>
              <w:top w:val="single" w:sz="4" w:space="0" w:color="auto"/>
              <w:left w:val="nil"/>
              <w:bottom w:val="single" w:sz="4" w:space="0" w:color="auto"/>
              <w:right w:val="nil"/>
            </w:tcBorders>
            <w:shd w:val="clear" w:color="auto" w:fill="auto"/>
          </w:tcPr>
          <w:p w:rsidR="00BC041E" w:rsidRPr="007F06CA" w:rsidRDefault="00BC041E" w:rsidP="00BC041E">
            <w:pPr>
              <w:spacing w:line="276" w:lineRule="auto"/>
              <w:rPr>
                <w:rFonts w:asciiTheme="majorHAnsi" w:hAnsiTheme="majorHAnsi" w:cstheme="majorHAnsi"/>
                <w:b/>
                <w:bCs/>
                <w:sz w:val="18"/>
                <w:szCs w:val="18"/>
              </w:rPr>
            </w:pPr>
            <w:r w:rsidRPr="007F06CA">
              <w:rPr>
                <w:rFonts w:asciiTheme="majorHAnsi" w:hAnsiTheme="majorHAnsi" w:cstheme="majorHAnsi"/>
                <w:b/>
                <w:bCs/>
                <w:sz w:val="18"/>
                <w:szCs w:val="18"/>
              </w:rPr>
              <w:t xml:space="preserve">Total </w:t>
            </w:r>
          </w:p>
        </w:tc>
        <w:tc>
          <w:tcPr>
            <w:tcW w:w="968" w:type="dxa"/>
            <w:tcBorders>
              <w:top w:val="single" w:sz="4" w:space="0" w:color="auto"/>
              <w:left w:val="nil"/>
              <w:bottom w:val="single" w:sz="4" w:space="0" w:color="auto"/>
              <w:right w:val="nil"/>
            </w:tcBorders>
            <w:shd w:val="clear" w:color="auto" w:fill="auto"/>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358</w:t>
            </w:r>
          </w:p>
        </w:tc>
        <w:tc>
          <w:tcPr>
            <w:tcW w:w="918" w:type="dxa"/>
            <w:gridSpan w:val="2"/>
            <w:tcBorders>
              <w:top w:val="single" w:sz="4" w:space="0" w:color="auto"/>
              <w:left w:val="nil"/>
              <w:bottom w:val="single" w:sz="4" w:space="0" w:color="auto"/>
              <w:right w:val="nil"/>
            </w:tcBorders>
            <w:shd w:val="clear" w:color="auto" w:fill="auto"/>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100</w:t>
            </w:r>
          </w:p>
        </w:tc>
        <w:tc>
          <w:tcPr>
            <w:tcW w:w="1153" w:type="dxa"/>
            <w:tcBorders>
              <w:top w:val="single" w:sz="4" w:space="0" w:color="auto"/>
              <w:left w:val="nil"/>
              <w:bottom w:val="single" w:sz="4" w:space="0" w:color="auto"/>
              <w:right w:val="nil"/>
            </w:tcBorders>
            <w:shd w:val="clear" w:color="auto" w:fill="auto"/>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234</w:t>
            </w:r>
          </w:p>
        </w:tc>
        <w:tc>
          <w:tcPr>
            <w:tcW w:w="838" w:type="dxa"/>
            <w:tcBorders>
              <w:top w:val="single" w:sz="4" w:space="0" w:color="auto"/>
              <w:left w:val="nil"/>
              <w:bottom w:val="single" w:sz="4" w:space="0" w:color="auto"/>
              <w:right w:val="nil"/>
            </w:tcBorders>
            <w:shd w:val="clear" w:color="auto" w:fill="auto"/>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100</w:t>
            </w:r>
          </w:p>
        </w:tc>
        <w:tc>
          <w:tcPr>
            <w:tcW w:w="699" w:type="dxa"/>
            <w:tcBorders>
              <w:top w:val="single" w:sz="4" w:space="0" w:color="auto"/>
              <w:left w:val="nil"/>
              <w:bottom w:val="single" w:sz="4" w:space="0" w:color="auto"/>
              <w:right w:val="nil"/>
            </w:tcBorders>
            <w:shd w:val="clear" w:color="auto" w:fill="auto"/>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592</w:t>
            </w:r>
          </w:p>
        </w:tc>
        <w:tc>
          <w:tcPr>
            <w:tcW w:w="855" w:type="dxa"/>
            <w:tcBorders>
              <w:top w:val="single" w:sz="4" w:space="0" w:color="auto"/>
              <w:left w:val="nil"/>
              <w:bottom w:val="single" w:sz="4" w:space="0" w:color="auto"/>
              <w:right w:val="nil"/>
            </w:tcBorders>
            <w:shd w:val="clear" w:color="auto" w:fill="auto"/>
          </w:tcPr>
          <w:p w:rsidR="00BC041E" w:rsidRPr="007F06CA" w:rsidRDefault="00BC041E" w:rsidP="00BC041E">
            <w:pPr>
              <w:spacing w:line="276" w:lineRule="auto"/>
              <w:jc w:val="center"/>
              <w:rPr>
                <w:rFonts w:asciiTheme="majorHAnsi" w:hAnsiTheme="majorHAnsi" w:cstheme="majorHAnsi"/>
                <w:sz w:val="18"/>
                <w:szCs w:val="18"/>
              </w:rPr>
            </w:pPr>
            <w:r w:rsidRPr="007F06CA">
              <w:rPr>
                <w:rFonts w:asciiTheme="majorHAnsi" w:hAnsiTheme="majorHAnsi" w:cstheme="majorHAnsi"/>
                <w:sz w:val="18"/>
                <w:szCs w:val="18"/>
              </w:rPr>
              <w:t>100</w:t>
            </w:r>
          </w:p>
        </w:tc>
      </w:tr>
    </w:tbl>
    <w:p w:rsidR="00BC041E" w:rsidRPr="00982EE8" w:rsidRDefault="00BC041E" w:rsidP="00BC041E">
      <w:pPr>
        <w:spacing w:line="276" w:lineRule="auto"/>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112.627</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=4,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BC041E">
      <w:pPr>
        <w:ind w:right="-625" w:firstLine="567"/>
        <w:rPr>
          <w:rFonts w:ascii="Times New Roman" w:hAnsi="Times New Roman"/>
        </w:rPr>
      </w:pPr>
    </w:p>
    <w:p w:rsidR="00BC041E" w:rsidRPr="00EA240D" w:rsidRDefault="00BC041E" w:rsidP="00210C7E">
      <w:pPr>
        <w:ind w:firstLine="567"/>
        <w:jc w:val="both"/>
        <w:rPr>
          <w:rFonts w:ascii="Times New Roman" w:hAnsi="Times New Roman"/>
        </w:rPr>
      </w:pPr>
      <w:r w:rsidRPr="00EA240D">
        <w:rPr>
          <w:rFonts w:ascii="Times New Roman" w:hAnsi="Times New Roman"/>
        </w:rPr>
        <w:lastRenderedPageBreak/>
        <w:t xml:space="preserve"> Similarly, AJA reflected more Arab sources in its content than non Arab sources.  Over a half (n = 192, 53.6 percent) of the published stories in AJA cited only Arab sources, </w:t>
      </w:r>
      <w:r>
        <w:rPr>
          <w:rFonts w:ascii="Times New Roman" w:hAnsi="Times New Roman"/>
        </w:rPr>
        <w:t>while</w:t>
      </w:r>
      <w:r w:rsidRPr="00EA240D">
        <w:rPr>
          <w:rFonts w:ascii="Times New Roman" w:hAnsi="Times New Roman"/>
        </w:rPr>
        <w:t xml:space="preserve"> </w:t>
      </w:r>
      <w:r>
        <w:rPr>
          <w:rFonts w:ascii="Times New Roman" w:hAnsi="Times New Roman"/>
        </w:rPr>
        <w:t>a little over a</w:t>
      </w:r>
      <w:r w:rsidRPr="00EA240D">
        <w:rPr>
          <w:rFonts w:ascii="Times New Roman" w:hAnsi="Times New Roman"/>
        </w:rPr>
        <w:t xml:space="preserve"> third (n = 125, 34.9 percent) cited only non-Arab sources (See Table 22). These results mean that AJA</w:t>
      </w:r>
      <w:r>
        <w:rPr>
          <w:rFonts w:ascii="Times New Roman" w:hAnsi="Times New Roman"/>
        </w:rPr>
        <w:t xml:space="preserve"> is </w:t>
      </w:r>
      <w:r w:rsidRPr="00EA240D">
        <w:rPr>
          <w:rFonts w:ascii="Times New Roman" w:hAnsi="Times New Roman"/>
        </w:rPr>
        <w:t>interested to give more voice to the Arab people when targeting its Arab readers when it</w:t>
      </w:r>
      <w:r>
        <w:rPr>
          <w:rFonts w:ascii="Times New Roman" w:hAnsi="Times New Roman"/>
        </w:rPr>
        <w:t xml:space="preserve"> is</w:t>
      </w:r>
      <w:r w:rsidRPr="00EA240D">
        <w:rPr>
          <w:rFonts w:ascii="Times New Roman" w:hAnsi="Times New Roman"/>
        </w:rPr>
        <w:t xml:space="preserve"> covering Arab region, issues and interests.</w:t>
      </w:r>
    </w:p>
    <w:p w:rsidR="00BC041E" w:rsidRPr="00EA240D" w:rsidRDefault="00BC041E" w:rsidP="00BC041E">
      <w:pPr>
        <w:ind w:right="-766"/>
        <w:rPr>
          <w:rFonts w:ascii="Times New Roman" w:hAnsi="Times New Roman"/>
        </w:rPr>
      </w:pPr>
      <w:proofErr w:type="gramStart"/>
      <w:r w:rsidRPr="00EA240D">
        <w:rPr>
          <w:rFonts w:ascii="Times New Roman" w:hAnsi="Times New Roman"/>
          <w:b/>
          <w:bCs/>
        </w:rPr>
        <w:t>Table 22.</w:t>
      </w:r>
      <w:proofErr w:type="gramEnd"/>
      <w:r w:rsidRPr="00EA240D">
        <w:rPr>
          <w:rFonts w:ascii="Times New Roman" w:hAnsi="Times New Roman"/>
          <w:b/>
          <w:bCs/>
        </w:rPr>
        <w:t xml:space="preserve"> Sources' Cultural ID in AJA and AJE</w:t>
      </w:r>
      <w:r w:rsidRPr="00EA240D">
        <w:rPr>
          <w:rFonts w:ascii="Times New Roman" w:hAnsi="Times New Roman"/>
          <w:b/>
          <w:bCs/>
          <w:i/>
          <w:iCs/>
        </w:rPr>
        <w:t xml:space="preserve"> </w:t>
      </w:r>
    </w:p>
    <w:tbl>
      <w:tblPr>
        <w:tblW w:w="7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3"/>
        <w:gridCol w:w="1069"/>
        <w:gridCol w:w="239"/>
        <w:gridCol w:w="615"/>
        <w:gridCol w:w="1068"/>
        <w:gridCol w:w="854"/>
        <w:gridCol w:w="1140"/>
        <w:gridCol w:w="873"/>
      </w:tblGrid>
      <w:tr w:rsidR="00BC041E" w:rsidRPr="00EA240D" w:rsidTr="007F06CA">
        <w:trPr>
          <w:trHeight w:val="233"/>
        </w:trPr>
        <w:tc>
          <w:tcPr>
            <w:tcW w:w="1363" w:type="dxa"/>
            <w:tcBorders>
              <w:left w:val="nil"/>
              <w:bottom w:val="nil"/>
              <w:right w:val="nil"/>
            </w:tcBorders>
            <w:shd w:val="clear" w:color="auto" w:fill="auto"/>
          </w:tcPr>
          <w:p w:rsidR="00BC041E" w:rsidRPr="007F06CA" w:rsidRDefault="00BC041E" w:rsidP="00BC041E">
            <w:pPr>
              <w:spacing w:line="276" w:lineRule="auto"/>
              <w:rPr>
                <w:rFonts w:ascii="Times New Roman" w:hAnsi="Times New Roman"/>
                <w:sz w:val="18"/>
                <w:szCs w:val="18"/>
              </w:rPr>
            </w:pPr>
          </w:p>
        </w:tc>
        <w:tc>
          <w:tcPr>
            <w:tcW w:w="1069"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AJA (N=358)</w:t>
            </w:r>
          </w:p>
        </w:tc>
        <w:tc>
          <w:tcPr>
            <w:tcW w:w="854" w:type="dxa"/>
            <w:gridSpan w:val="2"/>
            <w:tcBorders>
              <w:left w:val="nil"/>
              <w:bottom w:val="nil"/>
              <w:right w:val="nil"/>
            </w:tcBorders>
            <w:shd w:val="clear" w:color="auto" w:fill="auto"/>
          </w:tcPr>
          <w:p w:rsidR="00BC041E" w:rsidRPr="007F06CA" w:rsidRDefault="00BC041E" w:rsidP="00BC041E">
            <w:pPr>
              <w:spacing w:line="276" w:lineRule="auto"/>
              <w:rPr>
                <w:rFonts w:ascii="Times New Roman" w:hAnsi="Times New Roman"/>
                <w:b/>
                <w:bCs/>
                <w:sz w:val="18"/>
                <w:szCs w:val="18"/>
              </w:rPr>
            </w:pPr>
          </w:p>
        </w:tc>
        <w:tc>
          <w:tcPr>
            <w:tcW w:w="1068"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AJE (N=234)</w:t>
            </w:r>
          </w:p>
        </w:tc>
        <w:tc>
          <w:tcPr>
            <w:tcW w:w="854" w:type="dxa"/>
            <w:tcBorders>
              <w:left w:val="nil"/>
              <w:bottom w:val="nil"/>
              <w:right w:val="nil"/>
            </w:tcBorders>
            <w:shd w:val="clear" w:color="auto" w:fill="auto"/>
          </w:tcPr>
          <w:p w:rsidR="00BC041E" w:rsidRPr="007F06CA" w:rsidRDefault="00BC041E" w:rsidP="00BC041E">
            <w:pPr>
              <w:spacing w:line="276" w:lineRule="auto"/>
              <w:rPr>
                <w:rFonts w:ascii="Times New Roman" w:hAnsi="Times New Roman"/>
                <w:b/>
                <w:bCs/>
                <w:sz w:val="18"/>
                <w:szCs w:val="18"/>
              </w:rPr>
            </w:pPr>
          </w:p>
        </w:tc>
        <w:tc>
          <w:tcPr>
            <w:tcW w:w="2013" w:type="dxa"/>
            <w:gridSpan w:val="2"/>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AJA &amp; AJE (N= 592)</w:t>
            </w:r>
          </w:p>
        </w:tc>
      </w:tr>
      <w:tr w:rsidR="00BC041E" w:rsidRPr="00EA240D" w:rsidTr="007F06CA">
        <w:trPr>
          <w:trHeight w:val="474"/>
        </w:trPr>
        <w:tc>
          <w:tcPr>
            <w:tcW w:w="1363"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Sources</w:t>
            </w:r>
          </w:p>
        </w:tc>
        <w:tc>
          <w:tcPr>
            <w:tcW w:w="1069"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 xml:space="preserve">Frequency </w:t>
            </w:r>
          </w:p>
        </w:tc>
        <w:tc>
          <w:tcPr>
            <w:tcW w:w="854" w:type="dxa"/>
            <w:gridSpan w:val="2"/>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Percent</w:t>
            </w:r>
          </w:p>
        </w:tc>
        <w:tc>
          <w:tcPr>
            <w:tcW w:w="1068"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Frequency</w:t>
            </w:r>
          </w:p>
        </w:tc>
        <w:tc>
          <w:tcPr>
            <w:tcW w:w="854"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Percent</w:t>
            </w:r>
          </w:p>
        </w:tc>
        <w:tc>
          <w:tcPr>
            <w:tcW w:w="1140"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Total</w:t>
            </w:r>
          </w:p>
        </w:tc>
        <w:tc>
          <w:tcPr>
            <w:tcW w:w="872"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percent</w:t>
            </w:r>
          </w:p>
        </w:tc>
      </w:tr>
      <w:tr w:rsidR="00BC041E" w:rsidRPr="00EA240D" w:rsidTr="007F06CA">
        <w:trPr>
          <w:trHeight w:val="839"/>
        </w:trPr>
        <w:tc>
          <w:tcPr>
            <w:tcW w:w="1363"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 xml:space="preserve">No Arab sources </w:t>
            </w:r>
          </w:p>
        </w:tc>
        <w:tc>
          <w:tcPr>
            <w:tcW w:w="1308" w:type="dxa"/>
            <w:gridSpan w:val="2"/>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125</w:t>
            </w:r>
          </w:p>
        </w:tc>
        <w:tc>
          <w:tcPr>
            <w:tcW w:w="615"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34.9%</w:t>
            </w:r>
          </w:p>
        </w:tc>
        <w:tc>
          <w:tcPr>
            <w:tcW w:w="1068"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192</w:t>
            </w:r>
          </w:p>
        </w:tc>
        <w:tc>
          <w:tcPr>
            <w:tcW w:w="854"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82.1%</w:t>
            </w:r>
          </w:p>
        </w:tc>
        <w:tc>
          <w:tcPr>
            <w:tcW w:w="1140"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317</w:t>
            </w:r>
          </w:p>
        </w:tc>
        <w:tc>
          <w:tcPr>
            <w:tcW w:w="872"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53.5%</w:t>
            </w:r>
          </w:p>
        </w:tc>
      </w:tr>
      <w:tr w:rsidR="00BC041E" w:rsidRPr="00EA240D" w:rsidTr="007F06CA">
        <w:trPr>
          <w:trHeight w:val="652"/>
        </w:trPr>
        <w:tc>
          <w:tcPr>
            <w:tcW w:w="1363"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Arab and Non-Arab sources</w:t>
            </w:r>
          </w:p>
        </w:tc>
        <w:tc>
          <w:tcPr>
            <w:tcW w:w="1308"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41</w:t>
            </w:r>
          </w:p>
        </w:tc>
        <w:tc>
          <w:tcPr>
            <w:tcW w:w="615"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11.5%</w:t>
            </w:r>
          </w:p>
        </w:tc>
        <w:tc>
          <w:tcPr>
            <w:tcW w:w="106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19</w:t>
            </w:r>
          </w:p>
        </w:tc>
        <w:tc>
          <w:tcPr>
            <w:tcW w:w="854"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8.1%</w:t>
            </w:r>
          </w:p>
        </w:tc>
        <w:tc>
          <w:tcPr>
            <w:tcW w:w="1140"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60</w:t>
            </w:r>
          </w:p>
        </w:tc>
        <w:tc>
          <w:tcPr>
            <w:tcW w:w="872"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10.1%</w:t>
            </w:r>
          </w:p>
        </w:tc>
      </w:tr>
      <w:tr w:rsidR="00BC041E" w:rsidRPr="00EA240D" w:rsidTr="007F06CA">
        <w:trPr>
          <w:trHeight w:val="777"/>
        </w:trPr>
        <w:tc>
          <w:tcPr>
            <w:tcW w:w="1363"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Arab sources only</w:t>
            </w:r>
          </w:p>
        </w:tc>
        <w:tc>
          <w:tcPr>
            <w:tcW w:w="1308"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192</w:t>
            </w:r>
          </w:p>
        </w:tc>
        <w:tc>
          <w:tcPr>
            <w:tcW w:w="615"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53.6%</w:t>
            </w:r>
          </w:p>
        </w:tc>
        <w:tc>
          <w:tcPr>
            <w:tcW w:w="106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23</w:t>
            </w:r>
          </w:p>
        </w:tc>
        <w:tc>
          <w:tcPr>
            <w:tcW w:w="854"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9.8%</w:t>
            </w:r>
          </w:p>
        </w:tc>
        <w:tc>
          <w:tcPr>
            <w:tcW w:w="1140"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215</w:t>
            </w:r>
          </w:p>
        </w:tc>
        <w:tc>
          <w:tcPr>
            <w:tcW w:w="872"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36.3%</w:t>
            </w:r>
          </w:p>
        </w:tc>
      </w:tr>
      <w:tr w:rsidR="00BC041E" w:rsidRPr="00EA240D" w:rsidTr="007F06CA">
        <w:trPr>
          <w:trHeight w:val="507"/>
        </w:trPr>
        <w:tc>
          <w:tcPr>
            <w:tcW w:w="1363"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b/>
                <w:bCs/>
                <w:sz w:val="18"/>
                <w:szCs w:val="18"/>
              </w:rPr>
            </w:pPr>
            <w:r w:rsidRPr="007F06CA">
              <w:rPr>
                <w:rFonts w:ascii="Times New Roman" w:hAnsi="Times New Roman"/>
                <w:b/>
                <w:bCs/>
                <w:sz w:val="18"/>
                <w:szCs w:val="18"/>
              </w:rPr>
              <w:t xml:space="preserve">Total </w:t>
            </w:r>
          </w:p>
        </w:tc>
        <w:tc>
          <w:tcPr>
            <w:tcW w:w="1308" w:type="dxa"/>
            <w:gridSpan w:val="2"/>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358</w:t>
            </w:r>
          </w:p>
        </w:tc>
        <w:tc>
          <w:tcPr>
            <w:tcW w:w="615"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c>
          <w:tcPr>
            <w:tcW w:w="1068"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234</w:t>
            </w:r>
          </w:p>
        </w:tc>
        <w:tc>
          <w:tcPr>
            <w:tcW w:w="854"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c>
          <w:tcPr>
            <w:tcW w:w="1140"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592</w:t>
            </w:r>
          </w:p>
        </w:tc>
        <w:tc>
          <w:tcPr>
            <w:tcW w:w="872"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r>
    </w:tbl>
    <w:p w:rsidR="00BC041E" w:rsidRPr="00EA240D"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135.020</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210C7E">
      <w:pPr>
        <w:ind w:firstLine="567"/>
        <w:jc w:val="both"/>
        <w:rPr>
          <w:rFonts w:ascii="Times New Roman" w:hAnsi="Times New Roman"/>
        </w:rPr>
      </w:pPr>
      <w:r w:rsidRPr="00EA240D">
        <w:rPr>
          <w:rFonts w:ascii="Times New Roman" w:hAnsi="Times New Roman"/>
        </w:rPr>
        <w:t>The culturally aware language variable is the fourth variable in the cultural model. AJA reflected</w:t>
      </w:r>
      <w:r>
        <w:rPr>
          <w:rFonts w:ascii="Times New Roman" w:hAnsi="Times New Roman"/>
        </w:rPr>
        <w:t xml:space="preserve"> a</w:t>
      </w:r>
      <w:r w:rsidRPr="00EA240D">
        <w:rPr>
          <w:rFonts w:ascii="Times New Roman" w:hAnsi="Times New Roman"/>
        </w:rPr>
        <w:t xml:space="preserve"> low level on this variable. In fact </w:t>
      </w:r>
      <w:r>
        <w:rPr>
          <w:rFonts w:ascii="Times New Roman" w:hAnsi="Times New Roman"/>
        </w:rPr>
        <w:t>about</w:t>
      </w:r>
      <w:r w:rsidRPr="00EA240D">
        <w:rPr>
          <w:rFonts w:ascii="Times New Roman" w:hAnsi="Times New Roman"/>
        </w:rPr>
        <w:t xml:space="preserve"> three quarters (n = 263, 73.5 percent) of the published stories use no examples of culturally aware Arab language, but about a fifth (n = 71, 19.8%) use culturally-aware Arab language, and finally few stories (n = 24, 6.7 percent) used both culturally aware Arab and non-Arab language in the stories (See Table 23). </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As for the last cultural value variable, gender presence, AJA reflected high level of cultural values.  The vast majority (n = 311, 86.9 percent) of the published stories </w:t>
      </w:r>
      <w:r w:rsidRPr="00EA240D">
        <w:rPr>
          <w:rFonts w:ascii="Times New Roman" w:hAnsi="Times New Roman"/>
        </w:rPr>
        <w:lastRenderedPageBreak/>
        <w:t>presented more male sources, than female sources (n = 42, 11.7 percent) (See Table</w:t>
      </w:r>
      <w:r>
        <w:rPr>
          <w:rFonts w:ascii="Times New Roman" w:hAnsi="Times New Roman"/>
        </w:rPr>
        <w:t xml:space="preserve"> </w:t>
      </w:r>
      <w:r w:rsidRPr="00EA240D">
        <w:rPr>
          <w:rFonts w:ascii="Times New Roman" w:hAnsi="Times New Roman"/>
        </w:rPr>
        <w:t>24).</w:t>
      </w:r>
    </w:p>
    <w:p w:rsidR="00BC041E" w:rsidRPr="00EA240D" w:rsidRDefault="00BC041E" w:rsidP="00BC041E">
      <w:pPr>
        <w:rPr>
          <w:rFonts w:ascii="Times New Roman" w:hAnsi="Times New Roman"/>
          <w:b/>
          <w:bCs/>
        </w:rPr>
      </w:pPr>
      <w:proofErr w:type="gramStart"/>
      <w:r w:rsidRPr="00EA240D">
        <w:rPr>
          <w:rFonts w:ascii="Times New Roman" w:hAnsi="Times New Roman"/>
          <w:b/>
          <w:bCs/>
        </w:rPr>
        <w:t>Table 23.</w:t>
      </w:r>
      <w:proofErr w:type="gramEnd"/>
      <w:r w:rsidRPr="00EA240D">
        <w:rPr>
          <w:rFonts w:ascii="Times New Roman" w:hAnsi="Times New Roman"/>
          <w:b/>
          <w:bCs/>
        </w:rPr>
        <w:t xml:space="preserve"> Culturally Aware Language in AJA and AJE</w:t>
      </w:r>
      <w:r w:rsidRPr="00EA240D">
        <w:rPr>
          <w:rFonts w:ascii="Times New Roman" w:hAnsi="Times New Roman"/>
          <w:b/>
          <w:bCs/>
          <w:i/>
          <w:iCs/>
        </w:rPr>
        <w:t xml:space="preserve"> </w:t>
      </w:r>
    </w:p>
    <w:tbl>
      <w:tblPr>
        <w:tblW w:w="7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14"/>
        <w:gridCol w:w="1092"/>
        <w:gridCol w:w="26"/>
        <w:gridCol w:w="848"/>
        <w:gridCol w:w="1093"/>
        <w:gridCol w:w="874"/>
        <w:gridCol w:w="947"/>
        <w:gridCol w:w="893"/>
      </w:tblGrid>
      <w:tr w:rsidR="00BC041E" w:rsidRPr="00EA240D" w:rsidTr="007F06CA">
        <w:trPr>
          <w:trHeight w:val="217"/>
        </w:trPr>
        <w:tc>
          <w:tcPr>
            <w:tcW w:w="1614" w:type="dxa"/>
            <w:tcBorders>
              <w:left w:val="nil"/>
              <w:bottom w:val="nil"/>
              <w:right w:val="nil"/>
            </w:tcBorders>
            <w:shd w:val="clear" w:color="auto" w:fill="auto"/>
          </w:tcPr>
          <w:p w:rsidR="00BC041E" w:rsidRPr="007F06CA" w:rsidRDefault="00BC041E" w:rsidP="00BC041E">
            <w:pPr>
              <w:spacing w:line="276" w:lineRule="auto"/>
              <w:rPr>
                <w:rFonts w:ascii="Times New Roman" w:hAnsi="Times New Roman"/>
                <w:sz w:val="18"/>
                <w:szCs w:val="18"/>
              </w:rPr>
            </w:pPr>
          </w:p>
        </w:tc>
        <w:tc>
          <w:tcPr>
            <w:tcW w:w="1092"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AJA (N=358)</w:t>
            </w:r>
          </w:p>
        </w:tc>
        <w:tc>
          <w:tcPr>
            <w:tcW w:w="874" w:type="dxa"/>
            <w:gridSpan w:val="2"/>
            <w:tcBorders>
              <w:left w:val="nil"/>
              <w:bottom w:val="nil"/>
              <w:right w:val="nil"/>
            </w:tcBorders>
            <w:shd w:val="clear" w:color="auto" w:fill="auto"/>
          </w:tcPr>
          <w:p w:rsidR="00BC041E" w:rsidRPr="007F06CA" w:rsidRDefault="00BC041E" w:rsidP="00BC041E">
            <w:pPr>
              <w:spacing w:line="276" w:lineRule="auto"/>
              <w:rPr>
                <w:rFonts w:ascii="Times New Roman" w:hAnsi="Times New Roman"/>
                <w:b/>
                <w:bCs/>
                <w:sz w:val="18"/>
                <w:szCs w:val="18"/>
              </w:rPr>
            </w:pPr>
          </w:p>
        </w:tc>
        <w:tc>
          <w:tcPr>
            <w:tcW w:w="1093"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AJE (N=234)</w:t>
            </w:r>
          </w:p>
        </w:tc>
        <w:tc>
          <w:tcPr>
            <w:tcW w:w="874" w:type="dxa"/>
            <w:tcBorders>
              <w:left w:val="nil"/>
              <w:bottom w:val="nil"/>
              <w:right w:val="nil"/>
            </w:tcBorders>
            <w:shd w:val="clear" w:color="auto" w:fill="auto"/>
          </w:tcPr>
          <w:p w:rsidR="00BC041E" w:rsidRPr="007F06CA" w:rsidRDefault="00BC041E" w:rsidP="00BC041E">
            <w:pPr>
              <w:spacing w:line="276" w:lineRule="auto"/>
              <w:rPr>
                <w:rFonts w:ascii="Times New Roman" w:hAnsi="Times New Roman"/>
                <w:b/>
                <w:bCs/>
                <w:sz w:val="18"/>
                <w:szCs w:val="18"/>
              </w:rPr>
            </w:pPr>
          </w:p>
        </w:tc>
        <w:tc>
          <w:tcPr>
            <w:tcW w:w="1840" w:type="dxa"/>
            <w:gridSpan w:val="2"/>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AJA &amp; AJE (N= 592)</w:t>
            </w:r>
          </w:p>
        </w:tc>
      </w:tr>
      <w:tr w:rsidR="00BC041E" w:rsidRPr="00EA240D" w:rsidTr="007F06CA">
        <w:trPr>
          <w:trHeight w:val="442"/>
        </w:trPr>
        <w:tc>
          <w:tcPr>
            <w:tcW w:w="1614"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Culturally Aware Language (CAL)</w:t>
            </w:r>
          </w:p>
        </w:tc>
        <w:tc>
          <w:tcPr>
            <w:tcW w:w="1092"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 xml:space="preserve">Frequency </w:t>
            </w:r>
          </w:p>
        </w:tc>
        <w:tc>
          <w:tcPr>
            <w:tcW w:w="874" w:type="dxa"/>
            <w:gridSpan w:val="2"/>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Percent</w:t>
            </w:r>
          </w:p>
        </w:tc>
        <w:tc>
          <w:tcPr>
            <w:tcW w:w="1093"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Frequency</w:t>
            </w:r>
          </w:p>
        </w:tc>
        <w:tc>
          <w:tcPr>
            <w:tcW w:w="874" w:type="dxa"/>
            <w:tcBorders>
              <w:top w:val="nil"/>
              <w:left w:val="nil"/>
              <w:bottom w:val="single" w:sz="4" w:space="0" w:color="auto"/>
              <w:right w:val="nil"/>
            </w:tcBorders>
            <w:shd w:val="clear" w:color="auto" w:fill="auto"/>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Percent</w:t>
            </w:r>
          </w:p>
        </w:tc>
        <w:tc>
          <w:tcPr>
            <w:tcW w:w="947"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Total</w:t>
            </w:r>
          </w:p>
        </w:tc>
        <w:tc>
          <w:tcPr>
            <w:tcW w:w="892"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percent</w:t>
            </w:r>
          </w:p>
        </w:tc>
      </w:tr>
      <w:tr w:rsidR="00BC041E" w:rsidRPr="00EA240D" w:rsidTr="007F06CA">
        <w:trPr>
          <w:trHeight w:val="589"/>
        </w:trPr>
        <w:tc>
          <w:tcPr>
            <w:tcW w:w="1614"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 xml:space="preserve">No examples of CAL  </w:t>
            </w:r>
          </w:p>
        </w:tc>
        <w:tc>
          <w:tcPr>
            <w:tcW w:w="1118" w:type="dxa"/>
            <w:gridSpan w:val="2"/>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263</w:t>
            </w:r>
          </w:p>
        </w:tc>
        <w:tc>
          <w:tcPr>
            <w:tcW w:w="848"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73.5%</w:t>
            </w:r>
          </w:p>
        </w:tc>
        <w:tc>
          <w:tcPr>
            <w:tcW w:w="1093"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215</w:t>
            </w:r>
          </w:p>
        </w:tc>
        <w:tc>
          <w:tcPr>
            <w:tcW w:w="874"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91.9%</w:t>
            </w:r>
          </w:p>
        </w:tc>
        <w:tc>
          <w:tcPr>
            <w:tcW w:w="947"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478</w:t>
            </w:r>
          </w:p>
        </w:tc>
        <w:tc>
          <w:tcPr>
            <w:tcW w:w="892"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80.7%</w:t>
            </w:r>
          </w:p>
        </w:tc>
      </w:tr>
      <w:tr w:rsidR="00BC041E" w:rsidRPr="00EA240D" w:rsidTr="007F06CA">
        <w:trPr>
          <w:trHeight w:val="619"/>
        </w:trPr>
        <w:tc>
          <w:tcPr>
            <w:tcW w:w="1614"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 xml:space="preserve">Uses CAL Arab and non-Arab  </w:t>
            </w:r>
          </w:p>
        </w:tc>
        <w:tc>
          <w:tcPr>
            <w:tcW w:w="1118"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24</w:t>
            </w:r>
          </w:p>
        </w:tc>
        <w:tc>
          <w:tcPr>
            <w:tcW w:w="84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6.7%</w:t>
            </w:r>
          </w:p>
        </w:tc>
        <w:tc>
          <w:tcPr>
            <w:tcW w:w="1093"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15</w:t>
            </w:r>
          </w:p>
        </w:tc>
        <w:tc>
          <w:tcPr>
            <w:tcW w:w="874"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6.4%</w:t>
            </w:r>
          </w:p>
        </w:tc>
        <w:tc>
          <w:tcPr>
            <w:tcW w:w="947"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39</w:t>
            </w:r>
          </w:p>
        </w:tc>
        <w:tc>
          <w:tcPr>
            <w:tcW w:w="892"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6.6%</w:t>
            </w:r>
          </w:p>
        </w:tc>
      </w:tr>
      <w:tr w:rsidR="00BC041E" w:rsidRPr="00EA240D" w:rsidTr="007F06CA">
        <w:trPr>
          <w:trHeight w:val="724"/>
        </w:trPr>
        <w:tc>
          <w:tcPr>
            <w:tcW w:w="1614"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Only using CA Arab</w:t>
            </w:r>
          </w:p>
        </w:tc>
        <w:tc>
          <w:tcPr>
            <w:tcW w:w="1118"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71</w:t>
            </w:r>
          </w:p>
        </w:tc>
        <w:tc>
          <w:tcPr>
            <w:tcW w:w="84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19.8%</w:t>
            </w:r>
          </w:p>
        </w:tc>
        <w:tc>
          <w:tcPr>
            <w:tcW w:w="1093"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w:t>
            </w:r>
          </w:p>
        </w:tc>
        <w:tc>
          <w:tcPr>
            <w:tcW w:w="874"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1.7%</w:t>
            </w:r>
          </w:p>
        </w:tc>
        <w:tc>
          <w:tcPr>
            <w:tcW w:w="947"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75</w:t>
            </w:r>
          </w:p>
        </w:tc>
        <w:tc>
          <w:tcPr>
            <w:tcW w:w="892"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12.7%</w:t>
            </w:r>
          </w:p>
        </w:tc>
      </w:tr>
      <w:tr w:rsidR="00BC041E" w:rsidRPr="00EA240D" w:rsidTr="007F06CA">
        <w:trPr>
          <w:trHeight w:val="472"/>
        </w:trPr>
        <w:tc>
          <w:tcPr>
            <w:tcW w:w="1614"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b/>
                <w:bCs/>
                <w:sz w:val="18"/>
                <w:szCs w:val="18"/>
              </w:rPr>
            </w:pPr>
            <w:r w:rsidRPr="007F06CA">
              <w:rPr>
                <w:rFonts w:ascii="Times New Roman" w:hAnsi="Times New Roman"/>
                <w:b/>
                <w:bCs/>
                <w:sz w:val="18"/>
                <w:szCs w:val="18"/>
              </w:rPr>
              <w:t xml:space="preserve">Total </w:t>
            </w:r>
          </w:p>
        </w:tc>
        <w:tc>
          <w:tcPr>
            <w:tcW w:w="1118" w:type="dxa"/>
            <w:gridSpan w:val="2"/>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sz w:val="18"/>
                <w:szCs w:val="18"/>
              </w:rPr>
            </w:pPr>
            <w:r w:rsidRPr="007F06CA">
              <w:rPr>
                <w:rFonts w:ascii="Times New Roman" w:hAnsi="Times New Roman"/>
                <w:sz w:val="18"/>
                <w:szCs w:val="18"/>
              </w:rPr>
              <w:t>358</w:t>
            </w:r>
          </w:p>
        </w:tc>
        <w:tc>
          <w:tcPr>
            <w:tcW w:w="848"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sz w:val="18"/>
                <w:szCs w:val="18"/>
              </w:rPr>
            </w:pPr>
            <w:r w:rsidRPr="007F06CA">
              <w:rPr>
                <w:rFonts w:ascii="Times New Roman" w:hAnsi="Times New Roman"/>
                <w:sz w:val="18"/>
                <w:szCs w:val="18"/>
              </w:rPr>
              <w:t>100</w:t>
            </w:r>
          </w:p>
        </w:tc>
        <w:tc>
          <w:tcPr>
            <w:tcW w:w="1093"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sz w:val="18"/>
                <w:szCs w:val="18"/>
              </w:rPr>
            </w:pPr>
            <w:r w:rsidRPr="007F06CA">
              <w:rPr>
                <w:rFonts w:ascii="Times New Roman" w:hAnsi="Times New Roman"/>
                <w:sz w:val="18"/>
                <w:szCs w:val="18"/>
              </w:rPr>
              <w:t>234</w:t>
            </w:r>
          </w:p>
        </w:tc>
        <w:tc>
          <w:tcPr>
            <w:tcW w:w="874"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sz w:val="18"/>
                <w:szCs w:val="18"/>
              </w:rPr>
            </w:pPr>
            <w:r w:rsidRPr="007F06CA">
              <w:rPr>
                <w:rFonts w:ascii="Times New Roman" w:hAnsi="Times New Roman"/>
                <w:sz w:val="18"/>
                <w:szCs w:val="18"/>
              </w:rPr>
              <w:t>100</w:t>
            </w:r>
          </w:p>
        </w:tc>
        <w:tc>
          <w:tcPr>
            <w:tcW w:w="947"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sz w:val="18"/>
                <w:szCs w:val="18"/>
              </w:rPr>
            </w:pPr>
            <w:r w:rsidRPr="007F06CA">
              <w:rPr>
                <w:rFonts w:ascii="Times New Roman" w:hAnsi="Times New Roman"/>
                <w:sz w:val="18"/>
                <w:szCs w:val="18"/>
              </w:rPr>
              <w:t>592</w:t>
            </w:r>
          </w:p>
        </w:tc>
        <w:tc>
          <w:tcPr>
            <w:tcW w:w="892"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sz w:val="18"/>
                <w:szCs w:val="18"/>
              </w:rPr>
            </w:pPr>
            <w:r w:rsidRPr="007F06CA">
              <w:rPr>
                <w:rFonts w:ascii="Times New Roman" w:hAnsi="Times New Roman"/>
                <w:sz w:val="18"/>
                <w:szCs w:val="18"/>
              </w:rPr>
              <w:t>100</w:t>
            </w:r>
          </w:p>
        </w:tc>
      </w:tr>
    </w:tbl>
    <w:p w:rsidR="00BC041E" w:rsidRDefault="00BC041E" w:rsidP="00BC041E">
      <w:pPr>
        <w:rPr>
          <w:rFonts w:ascii="Times New Roman" w:hAnsi="Times New Roman"/>
          <w:b/>
          <w:b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42.648</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p>
    <w:p w:rsidR="00BC041E" w:rsidRDefault="00BC041E" w:rsidP="00BC041E">
      <w:pPr>
        <w:rPr>
          <w:i/>
          <w:iCs/>
        </w:rPr>
      </w:pPr>
      <w:proofErr w:type="gramStart"/>
      <w:r w:rsidRPr="00735B7A">
        <w:rPr>
          <w:rFonts w:ascii="Times New Roman" w:hAnsi="Times New Roman"/>
          <w:b/>
          <w:bCs/>
        </w:rPr>
        <w:t xml:space="preserve">Table </w:t>
      </w:r>
      <w:r>
        <w:rPr>
          <w:rFonts w:ascii="Times New Roman" w:hAnsi="Times New Roman"/>
          <w:b/>
          <w:bCs/>
        </w:rPr>
        <w:t>24</w:t>
      </w:r>
      <w:r w:rsidRPr="00735B7A">
        <w:rPr>
          <w:rFonts w:ascii="Times New Roman" w:hAnsi="Times New Roman"/>
          <w:b/>
          <w:bCs/>
        </w:rPr>
        <w:t>.</w:t>
      </w:r>
      <w:proofErr w:type="gramEnd"/>
      <w:r>
        <w:rPr>
          <w:rFonts w:ascii="Times New Roman" w:hAnsi="Times New Roman"/>
          <w:b/>
          <w:bCs/>
        </w:rPr>
        <w:t xml:space="preserve"> </w:t>
      </w:r>
      <w:r w:rsidRPr="00596654">
        <w:rPr>
          <w:rFonts w:ascii="Times New Roman" w:hAnsi="Times New Roman"/>
          <w:b/>
          <w:bCs/>
        </w:rPr>
        <w:t>Gender Sourcing Presence in AJA and AJE</w:t>
      </w: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1"/>
        <w:gridCol w:w="1091"/>
        <w:gridCol w:w="134"/>
        <w:gridCol w:w="738"/>
        <w:gridCol w:w="1090"/>
        <w:gridCol w:w="872"/>
        <w:gridCol w:w="1055"/>
        <w:gridCol w:w="890"/>
      </w:tblGrid>
      <w:tr w:rsidR="00BC041E" w:rsidRPr="00EA240D" w:rsidTr="007F06CA">
        <w:trPr>
          <w:trHeight w:val="182"/>
        </w:trPr>
        <w:tc>
          <w:tcPr>
            <w:tcW w:w="1501" w:type="dxa"/>
            <w:tcBorders>
              <w:left w:val="nil"/>
              <w:bottom w:val="nil"/>
              <w:right w:val="nil"/>
            </w:tcBorders>
            <w:shd w:val="clear" w:color="auto" w:fill="auto"/>
          </w:tcPr>
          <w:p w:rsidR="00BC041E" w:rsidRPr="007F06CA" w:rsidRDefault="00BC041E" w:rsidP="00BC041E">
            <w:pPr>
              <w:spacing w:line="240" w:lineRule="auto"/>
              <w:rPr>
                <w:rFonts w:ascii="Times New Roman" w:hAnsi="Times New Roman"/>
                <w:sz w:val="18"/>
                <w:szCs w:val="18"/>
              </w:rPr>
            </w:pPr>
          </w:p>
        </w:tc>
        <w:tc>
          <w:tcPr>
            <w:tcW w:w="1091" w:type="dxa"/>
            <w:tcBorders>
              <w:left w:val="nil"/>
              <w:bottom w:val="nil"/>
              <w:right w:val="nil"/>
            </w:tcBorders>
            <w:shd w:val="clear" w:color="auto" w:fill="auto"/>
          </w:tcPr>
          <w:p w:rsidR="00BC041E" w:rsidRPr="007F06CA" w:rsidRDefault="00BC041E" w:rsidP="00BC041E">
            <w:pPr>
              <w:spacing w:line="240" w:lineRule="auto"/>
              <w:jc w:val="center"/>
              <w:rPr>
                <w:rFonts w:ascii="Times New Roman" w:hAnsi="Times New Roman"/>
                <w:b/>
                <w:bCs/>
                <w:sz w:val="18"/>
                <w:szCs w:val="18"/>
              </w:rPr>
            </w:pPr>
            <w:r w:rsidRPr="007F06CA">
              <w:rPr>
                <w:rFonts w:ascii="Times New Roman" w:hAnsi="Times New Roman"/>
                <w:b/>
                <w:bCs/>
                <w:sz w:val="18"/>
                <w:szCs w:val="18"/>
              </w:rPr>
              <w:t>AJA (N=358)</w:t>
            </w:r>
          </w:p>
        </w:tc>
        <w:tc>
          <w:tcPr>
            <w:tcW w:w="872" w:type="dxa"/>
            <w:gridSpan w:val="2"/>
            <w:tcBorders>
              <w:left w:val="nil"/>
              <w:bottom w:val="nil"/>
              <w:right w:val="nil"/>
            </w:tcBorders>
            <w:shd w:val="clear" w:color="auto" w:fill="auto"/>
          </w:tcPr>
          <w:p w:rsidR="00BC041E" w:rsidRPr="007F06CA" w:rsidRDefault="00BC041E" w:rsidP="00BC041E">
            <w:pPr>
              <w:spacing w:line="240" w:lineRule="auto"/>
              <w:rPr>
                <w:rFonts w:ascii="Times New Roman" w:hAnsi="Times New Roman"/>
                <w:b/>
                <w:bCs/>
                <w:sz w:val="18"/>
                <w:szCs w:val="18"/>
              </w:rPr>
            </w:pPr>
          </w:p>
        </w:tc>
        <w:tc>
          <w:tcPr>
            <w:tcW w:w="1090" w:type="dxa"/>
            <w:tcBorders>
              <w:left w:val="nil"/>
              <w:bottom w:val="nil"/>
              <w:right w:val="nil"/>
            </w:tcBorders>
            <w:shd w:val="clear" w:color="auto" w:fill="auto"/>
          </w:tcPr>
          <w:p w:rsidR="00BC041E" w:rsidRPr="007F06CA" w:rsidRDefault="00BC041E" w:rsidP="00BC041E">
            <w:pPr>
              <w:spacing w:line="240" w:lineRule="auto"/>
              <w:jc w:val="center"/>
              <w:rPr>
                <w:rFonts w:ascii="Times New Roman" w:hAnsi="Times New Roman"/>
                <w:b/>
                <w:bCs/>
                <w:sz w:val="18"/>
                <w:szCs w:val="18"/>
              </w:rPr>
            </w:pPr>
            <w:r w:rsidRPr="007F06CA">
              <w:rPr>
                <w:rFonts w:ascii="Times New Roman" w:hAnsi="Times New Roman"/>
                <w:b/>
                <w:bCs/>
                <w:sz w:val="18"/>
                <w:szCs w:val="18"/>
              </w:rPr>
              <w:t>AJE (N=234)</w:t>
            </w:r>
          </w:p>
        </w:tc>
        <w:tc>
          <w:tcPr>
            <w:tcW w:w="872" w:type="dxa"/>
            <w:tcBorders>
              <w:left w:val="nil"/>
              <w:bottom w:val="nil"/>
              <w:right w:val="nil"/>
            </w:tcBorders>
            <w:shd w:val="clear" w:color="auto" w:fill="auto"/>
          </w:tcPr>
          <w:p w:rsidR="00BC041E" w:rsidRPr="007F06CA" w:rsidRDefault="00BC041E" w:rsidP="00BC041E">
            <w:pPr>
              <w:spacing w:line="240" w:lineRule="auto"/>
              <w:rPr>
                <w:rFonts w:ascii="Times New Roman" w:hAnsi="Times New Roman"/>
                <w:b/>
                <w:bCs/>
                <w:sz w:val="18"/>
                <w:szCs w:val="18"/>
              </w:rPr>
            </w:pPr>
          </w:p>
        </w:tc>
        <w:tc>
          <w:tcPr>
            <w:tcW w:w="1945" w:type="dxa"/>
            <w:gridSpan w:val="2"/>
            <w:tcBorders>
              <w:left w:val="nil"/>
              <w:bottom w:val="nil"/>
              <w:right w:val="nil"/>
            </w:tcBorders>
            <w:shd w:val="clear" w:color="auto" w:fill="auto"/>
          </w:tcPr>
          <w:p w:rsidR="00BC041E" w:rsidRPr="007F06CA" w:rsidRDefault="00BC041E" w:rsidP="00BC041E">
            <w:pPr>
              <w:spacing w:line="240" w:lineRule="auto"/>
              <w:rPr>
                <w:rFonts w:ascii="Times New Roman" w:hAnsi="Times New Roman"/>
                <w:b/>
                <w:bCs/>
                <w:sz w:val="18"/>
                <w:szCs w:val="18"/>
              </w:rPr>
            </w:pPr>
            <w:r w:rsidRPr="007F06CA">
              <w:rPr>
                <w:rFonts w:ascii="Times New Roman" w:hAnsi="Times New Roman"/>
                <w:b/>
                <w:bCs/>
                <w:sz w:val="18"/>
                <w:szCs w:val="18"/>
              </w:rPr>
              <w:t>AJA &amp; AJE (N= 592)</w:t>
            </w:r>
          </w:p>
        </w:tc>
      </w:tr>
      <w:tr w:rsidR="00BC041E" w:rsidRPr="00EA240D" w:rsidTr="007F06CA">
        <w:trPr>
          <w:trHeight w:val="421"/>
        </w:trPr>
        <w:tc>
          <w:tcPr>
            <w:tcW w:w="1501" w:type="dxa"/>
            <w:tcBorders>
              <w:top w:val="nil"/>
              <w:left w:val="nil"/>
              <w:bottom w:val="single" w:sz="4" w:space="0" w:color="auto"/>
              <w:right w:val="nil"/>
            </w:tcBorders>
            <w:shd w:val="clear" w:color="auto" w:fill="auto"/>
          </w:tcPr>
          <w:p w:rsidR="00BC041E" w:rsidRPr="007F06CA" w:rsidRDefault="00BC041E" w:rsidP="00BC041E">
            <w:pPr>
              <w:spacing w:line="240" w:lineRule="auto"/>
              <w:rPr>
                <w:rFonts w:ascii="Times New Roman" w:hAnsi="Times New Roman"/>
                <w:b/>
                <w:bCs/>
                <w:sz w:val="18"/>
                <w:szCs w:val="18"/>
              </w:rPr>
            </w:pPr>
            <w:r w:rsidRPr="007F06CA">
              <w:rPr>
                <w:rFonts w:ascii="Times New Roman" w:hAnsi="Times New Roman"/>
                <w:b/>
                <w:bCs/>
                <w:sz w:val="18"/>
                <w:szCs w:val="18"/>
              </w:rPr>
              <w:t>Gender</w:t>
            </w:r>
          </w:p>
        </w:tc>
        <w:tc>
          <w:tcPr>
            <w:tcW w:w="1091" w:type="dxa"/>
            <w:tcBorders>
              <w:top w:val="nil"/>
              <w:left w:val="nil"/>
              <w:bottom w:val="single" w:sz="4" w:space="0" w:color="auto"/>
              <w:right w:val="nil"/>
            </w:tcBorders>
            <w:shd w:val="clear" w:color="auto" w:fill="auto"/>
          </w:tcPr>
          <w:p w:rsidR="00BC041E" w:rsidRPr="007F06CA" w:rsidRDefault="00BC041E" w:rsidP="00BC041E">
            <w:pPr>
              <w:spacing w:line="240" w:lineRule="auto"/>
              <w:rPr>
                <w:rFonts w:ascii="Times New Roman" w:hAnsi="Times New Roman"/>
                <w:b/>
                <w:bCs/>
                <w:sz w:val="18"/>
                <w:szCs w:val="18"/>
              </w:rPr>
            </w:pPr>
            <w:r w:rsidRPr="007F06CA">
              <w:rPr>
                <w:rFonts w:ascii="Times New Roman" w:hAnsi="Times New Roman"/>
                <w:b/>
                <w:bCs/>
                <w:sz w:val="18"/>
                <w:szCs w:val="18"/>
              </w:rPr>
              <w:t xml:space="preserve">Frequency </w:t>
            </w:r>
          </w:p>
        </w:tc>
        <w:tc>
          <w:tcPr>
            <w:tcW w:w="872" w:type="dxa"/>
            <w:gridSpan w:val="2"/>
            <w:tcBorders>
              <w:top w:val="nil"/>
              <w:left w:val="nil"/>
              <w:bottom w:val="single" w:sz="4" w:space="0" w:color="auto"/>
              <w:right w:val="nil"/>
            </w:tcBorders>
            <w:shd w:val="clear" w:color="auto" w:fill="auto"/>
          </w:tcPr>
          <w:p w:rsidR="00BC041E" w:rsidRPr="007F06CA" w:rsidRDefault="00BC041E" w:rsidP="00BC041E">
            <w:pPr>
              <w:spacing w:line="240" w:lineRule="auto"/>
              <w:rPr>
                <w:rFonts w:ascii="Times New Roman" w:hAnsi="Times New Roman"/>
                <w:b/>
                <w:bCs/>
                <w:sz w:val="18"/>
                <w:szCs w:val="18"/>
              </w:rPr>
            </w:pPr>
            <w:r w:rsidRPr="007F06CA">
              <w:rPr>
                <w:rFonts w:ascii="Times New Roman" w:hAnsi="Times New Roman"/>
                <w:b/>
                <w:bCs/>
                <w:sz w:val="18"/>
                <w:szCs w:val="18"/>
              </w:rPr>
              <w:t>Percent</w:t>
            </w:r>
          </w:p>
        </w:tc>
        <w:tc>
          <w:tcPr>
            <w:tcW w:w="1090" w:type="dxa"/>
            <w:tcBorders>
              <w:top w:val="nil"/>
              <w:left w:val="nil"/>
              <w:bottom w:val="single" w:sz="4" w:space="0" w:color="auto"/>
              <w:right w:val="nil"/>
            </w:tcBorders>
            <w:shd w:val="clear" w:color="auto" w:fill="auto"/>
          </w:tcPr>
          <w:p w:rsidR="00BC041E" w:rsidRPr="007F06CA" w:rsidRDefault="00BC041E" w:rsidP="00BC041E">
            <w:pPr>
              <w:spacing w:line="240" w:lineRule="auto"/>
              <w:rPr>
                <w:rFonts w:ascii="Times New Roman" w:hAnsi="Times New Roman"/>
                <w:b/>
                <w:bCs/>
                <w:sz w:val="18"/>
                <w:szCs w:val="18"/>
              </w:rPr>
            </w:pPr>
            <w:r w:rsidRPr="007F06CA">
              <w:rPr>
                <w:rFonts w:ascii="Times New Roman" w:hAnsi="Times New Roman"/>
                <w:b/>
                <w:bCs/>
                <w:sz w:val="18"/>
                <w:szCs w:val="18"/>
              </w:rPr>
              <w:t>Frequency</w:t>
            </w:r>
          </w:p>
        </w:tc>
        <w:tc>
          <w:tcPr>
            <w:tcW w:w="872" w:type="dxa"/>
            <w:tcBorders>
              <w:top w:val="nil"/>
              <w:left w:val="nil"/>
              <w:bottom w:val="single" w:sz="4" w:space="0" w:color="auto"/>
              <w:right w:val="nil"/>
            </w:tcBorders>
            <w:shd w:val="clear" w:color="auto" w:fill="auto"/>
          </w:tcPr>
          <w:p w:rsidR="00BC041E" w:rsidRPr="007F06CA" w:rsidRDefault="00BC041E" w:rsidP="00BC041E">
            <w:pPr>
              <w:spacing w:line="240" w:lineRule="auto"/>
              <w:rPr>
                <w:rFonts w:ascii="Times New Roman" w:hAnsi="Times New Roman"/>
                <w:b/>
                <w:bCs/>
                <w:sz w:val="18"/>
                <w:szCs w:val="18"/>
              </w:rPr>
            </w:pPr>
            <w:r w:rsidRPr="007F06CA">
              <w:rPr>
                <w:rFonts w:ascii="Times New Roman" w:hAnsi="Times New Roman"/>
                <w:b/>
                <w:bCs/>
                <w:sz w:val="18"/>
                <w:szCs w:val="18"/>
              </w:rPr>
              <w:t>Percent</w:t>
            </w:r>
          </w:p>
        </w:tc>
        <w:tc>
          <w:tcPr>
            <w:tcW w:w="1055" w:type="dxa"/>
            <w:tcBorders>
              <w:top w:val="nil"/>
              <w:left w:val="nil"/>
              <w:bottom w:val="single" w:sz="4" w:space="0" w:color="auto"/>
              <w:right w:val="nil"/>
            </w:tcBorders>
            <w:shd w:val="clear" w:color="auto" w:fill="auto"/>
          </w:tcPr>
          <w:p w:rsidR="00BC041E" w:rsidRPr="007F06CA" w:rsidRDefault="00BC041E" w:rsidP="00BC041E">
            <w:pPr>
              <w:spacing w:line="240" w:lineRule="auto"/>
              <w:rPr>
                <w:rFonts w:ascii="Times New Roman" w:hAnsi="Times New Roman"/>
                <w:b/>
                <w:bCs/>
                <w:sz w:val="18"/>
                <w:szCs w:val="18"/>
              </w:rPr>
            </w:pPr>
            <w:r w:rsidRPr="007F06CA">
              <w:rPr>
                <w:rFonts w:ascii="Times New Roman" w:hAnsi="Times New Roman"/>
                <w:b/>
                <w:bCs/>
                <w:sz w:val="18"/>
                <w:szCs w:val="18"/>
              </w:rPr>
              <w:t>Total</w:t>
            </w:r>
          </w:p>
        </w:tc>
        <w:tc>
          <w:tcPr>
            <w:tcW w:w="890" w:type="dxa"/>
            <w:tcBorders>
              <w:top w:val="nil"/>
              <w:left w:val="nil"/>
              <w:bottom w:val="single" w:sz="4" w:space="0" w:color="auto"/>
              <w:right w:val="nil"/>
            </w:tcBorders>
            <w:shd w:val="clear" w:color="auto" w:fill="auto"/>
          </w:tcPr>
          <w:p w:rsidR="00BC041E" w:rsidRPr="007F06CA" w:rsidRDefault="00BC041E" w:rsidP="00BC041E">
            <w:pPr>
              <w:spacing w:line="240" w:lineRule="auto"/>
              <w:rPr>
                <w:rFonts w:ascii="Times New Roman" w:hAnsi="Times New Roman"/>
                <w:b/>
                <w:bCs/>
                <w:sz w:val="18"/>
                <w:szCs w:val="18"/>
              </w:rPr>
            </w:pPr>
            <w:r w:rsidRPr="007F06CA">
              <w:rPr>
                <w:rFonts w:ascii="Times New Roman" w:hAnsi="Times New Roman"/>
                <w:b/>
                <w:bCs/>
                <w:sz w:val="18"/>
                <w:szCs w:val="18"/>
              </w:rPr>
              <w:t>percent</w:t>
            </w:r>
          </w:p>
        </w:tc>
      </w:tr>
      <w:tr w:rsidR="00BC041E" w:rsidRPr="00EA240D" w:rsidTr="007F06CA">
        <w:trPr>
          <w:trHeight w:val="562"/>
        </w:trPr>
        <w:tc>
          <w:tcPr>
            <w:tcW w:w="1501"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 xml:space="preserve">More Men </w:t>
            </w:r>
          </w:p>
        </w:tc>
        <w:tc>
          <w:tcPr>
            <w:tcW w:w="1225" w:type="dxa"/>
            <w:gridSpan w:val="2"/>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311</w:t>
            </w:r>
          </w:p>
        </w:tc>
        <w:tc>
          <w:tcPr>
            <w:tcW w:w="738"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86.9%</w:t>
            </w:r>
          </w:p>
        </w:tc>
        <w:tc>
          <w:tcPr>
            <w:tcW w:w="1090"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192</w:t>
            </w:r>
          </w:p>
        </w:tc>
        <w:tc>
          <w:tcPr>
            <w:tcW w:w="872"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82.1%</w:t>
            </w:r>
          </w:p>
        </w:tc>
        <w:tc>
          <w:tcPr>
            <w:tcW w:w="1055"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503</w:t>
            </w:r>
          </w:p>
        </w:tc>
        <w:tc>
          <w:tcPr>
            <w:tcW w:w="890" w:type="dxa"/>
            <w:tcBorders>
              <w:top w:val="single" w:sz="4" w:space="0" w:color="auto"/>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85%</w:t>
            </w:r>
          </w:p>
        </w:tc>
      </w:tr>
      <w:tr w:rsidR="00BC041E" w:rsidRPr="00EA240D" w:rsidTr="007F06CA">
        <w:trPr>
          <w:trHeight w:val="562"/>
        </w:trPr>
        <w:tc>
          <w:tcPr>
            <w:tcW w:w="1501"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Equal number of male/male</w:t>
            </w:r>
          </w:p>
        </w:tc>
        <w:tc>
          <w:tcPr>
            <w:tcW w:w="1225"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42</w:t>
            </w:r>
          </w:p>
        </w:tc>
        <w:tc>
          <w:tcPr>
            <w:tcW w:w="73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11.7%</w:t>
            </w:r>
          </w:p>
        </w:tc>
        <w:tc>
          <w:tcPr>
            <w:tcW w:w="1090"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17</w:t>
            </w:r>
          </w:p>
        </w:tc>
        <w:tc>
          <w:tcPr>
            <w:tcW w:w="872"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7.3%</w:t>
            </w:r>
          </w:p>
        </w:tc>
        <w:tc>
          <w:tcPr>
            <w:tcW w:w="1055"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59</w:t>
            </w:r>
          </w:p>
        </w:tc>
        <w:tc>
          <w:tcPr>
            <w:tcW w:w="890"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10%</w:t>
            </w:r>
          </w:p>
        </w:tc>
      </w:tr>
      <w:tr w:rsidR="00BC041E" w:rsidRPr="00EA240D" w:rsidTr="007F06CA">
        <w:trPr>
          <w:trHeight w:val="590"/>
        </w:trPr>
        <w:tc>
          <w:tcPr>
            <w:tcW w:w="1501" w:type="dxa"/>
            <w:tcBorders>
              <w:top w:val="nil"/>
              <w:left w:val="nil"/>
              <w:bottom w:val="nil"/>
              <w:right w:val="nil"/>
            </w:tcBorders>
            <w:shd w:val="clear" w:color="auto" w:fill="auto"/>
            <w:vAlign w:val="center"/>
          </w:tcPr>
          <w:p w:rsidR="00BC041E" w:rsidRPr="007F06CA" w:rsidRDefault="00BC041E" w:rsidP="00BC041E">
            <w:pPr>
              <w:spacing w:line="276" w:lineRule="auto"/>
              <w:rPr>
                <w:rFonts w:ascii="Times New Roman" w:hAnsi="Times New Roman"/>
                <w:b/>
                <w:bCs/>
                <w:sz w:val="18"/>
                <w:szCs w:val="18"/>
              </w:rPr>
            </w:pPr>
            <w:r w:rsidRPr="007F06CA">
              <w:rPr>
                <w:rFonts w:ascii="Times New Roman" w:hAnsi="Times New Roman"/>
                <w:b/>
                <w:bCs/>
                <w:sz w:val="18"/>
                <w:szCs w:val="18"/>
              </w:rPr>
              <w:t xml:space="preserve">More women  </w:t>
            </w:r>
          </w:p>
        </w:tc>
        <w:tc>
          <w:tcPr>
            <w:tcW w:w="1225" w:type="dxa"/>
            <w:gridSpan w:val="2"/>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w:t>
            </w:r>
          </w:p>
        </w:tc>
        <w:tc>
          <w:tcPr>
            <w:tcW w:w="738"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1.4%</w:t>
            </w:r>
          </w:p>
        </w:tc>
        <w:tc>
          <w:tcPr>
            <w:tcW w:w="1090"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25</w:t>
            </w:r>
          </w:p>
        </w:tc>
        <w:tc>
          <w:tcPr>
            <w:tcW w:w="872"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10.7%</w:t>
            </w:r>
          </w:p>
        </w:tc>
        <w:tc>
          <w:tcPr>
            <w:tcW w:w="1055"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30</w:t>
            </w:r>
          </w:p>
        </w:tc>
        <w:tc>
          <w:tcPr>
            <w:tcW w:w="890" w:type="dxa"/>
            <w:tcBorders>
              <w:top w:val="nil"/>
              <w:left w:val="nil"/>
              <w:bottom w:val="nil"/>
              <w:right w:val="nil"/>
            </w:tcBorders>
            <w:shd w:val="clear" w:color="auto" w:fill="auto"/>
            <w:vAlign w:val="center"/>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5.1%</w:t>
            </w:r>
          </w:p>
        </w:tc>
      </w:tr>
      <w:tr w:rsidR="00BC041E" w:rsidRPr="00EA240D" w:rsidTr="007F06CA">
        <w:trPr>
          <w:trHeight w:val="450"/>
        </w:trPr>
        <w:tc>
          <w:tcPr>
            <w:tcW w:w="1501" w:type="dxa"/>
            <w:tcBorders>
              <w:top w:val="single" w:sz="4" w:space="0" w:color="auto"/>
              <w:left w:val="nil"/>
              <w:bottom w:val="single" w:sz="4" w:space="0" w:color="auto"/>
              <w:right w:val="nil"/>
            </w:tcBorders>
            <w:shd w:val="clear" w:color="auto" w:fill="auto"/>
          </w:tcPr>
          <w:p w:rsidR="00BC041E" w:rsidRPr="007F06CA" w:rsidRDefault="00BC041E" w:rsidP="00BC041E">
            <w:pPr>
              <w:rPr>
                <w:rFonts w:ascii="Times New Roman" w:hAnsi="Times New Roman"/>
                <w:b/>
                <w:bCs/>
                <w:sz w:val="18"/>
                <w:szCs w:val="18"/>
              </w:rPr>
            </w:pPr>
            <w:r w:rsidRPr="007F06CA">
              <w:rPr>
                <w:rFonts w:ascii="Times New Roman" w:hAnsi="Times New Roman"/>
                <w:b/>
                <w:bCs/>
                <w:sz w:val="18"/>
                <w:szCs w:val="18"/>
              </w:rPr>
              <w:t xml:space="preserve">Total </w:t>
            </w:r>
          </w:p>
        </w:tc>
        <w:tc>
          <w:tcPr>
            <w:tcW w:w="1225" w:type="dxa"/>
            <w:gridSpan w:val="2"/>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358</w:t>
            </w:r>
          </w:p>
        </w:tc>
        <w:tc>
          <w:tcPr>
            <w:tcW w:w="738"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c>
          <w:tcPr>
            <w:tcW w:w="1090"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234</w:t>
            </w:r>
          </w:p>
        </w:tc>
        <w:tc>
          <w:tcPr>
            <w:tcW w:w="872"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c>
          <w:tcPr>
            <w:tcW w:w="1055"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592</w:t>
            </w:r>
          </w:p>
        </w:tc>
        <w:tc>
          <w:tcPr>
            <w:tcW w:w="890" w:type="dxa"/>
            <w:tcBorders>
              <w:top w:val="single" w:sz="4" w:space="0" w:color="auto"/>
              <w:left w:val="nil"/>
              <w:bottom w:val="single" w:sz="4" w:space="0" w:color="auto"/>
              <w:right w:val="nil"/>
            </w:tcBorders>
            <w:shd w:val="clear" w:color="auto" w:fill="auto"/>
          </w:tcPr>
          <w:p w:rsidR="00BC041E" w:rsidRPr="007F06CA" w:rsidRDefault="00BC041E" w:rsidP="00BC041E">
            <w:pPr>
              <w:jc w:val="center"/>
              <w:rPr>
                <w:rFonts w:ascii="Times New Roman" w:hAnsi="Times New Roman"/>
                <w:sz w:val="18"/>
                <w:szCs w:val="18"/>
              </w:rPr>
            </w:pPr>
            <w:r w:rsidRPr="007F06CA">
              <w:rPr>
                <w:rFonts w:ascii="Times New Roman" w:hAnsi="Times New Roman"/>
                <w:sz w:val="18"/>
                <w:szCs w:val="18"/>
              </w:rPr>
              <w:t>100</w:t>
            </w:r>
          </w:p>
        </w:tc>
      </w:tr>
    </w:tbl>
    <w:p w:rsidR="00BC041E" w:rsidRDefault="00BC041E" w:rsidP="00FD6BC0">
      <w:pPr>
        <w:rPr>
          <w:i/>
          <w:i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27.305</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 .001</w:t>
      </w:r>
    </w:p>
    <w:p w:rsidR="00BC041E" w:rsidRPr="00EA240D" w:rsidRDefault="00BC041E" w:rsidP="00210C7E">
      <w:pPr>
        <w:autoSpaceDE w:val="0"/>
        <w:autoSpaceDN w:val="0"/>
        <w:adjustRightInd w:val="0"/>
        <w:ind w:firstLine="567"/>
        <w:jc w:val="both"/>
        <w:rPr>
          <w:rFonts w:ascii="Times New Roman" w:hAnsi="Times New Roman"/>
        </w:rPr>
      </w:pPr>
      <w:r w:rsidRPr="00EA240D">
        <w:rPr>
          <w:rFonts w:ascii="Times New Roman" w:hAnsi="Times New Roman"/>
        </w:rPr>
        <w:t>Taken together, the findings suggest that AJA reflects Arab cultural values in its news production at</w:t>
      </w:r>
      <w:r>
        <w:rPr>
          <w:rFonts w:ascii="Times New Roman" w:hAnsi="Times New Roman"/>
        </w:rPr>
        <w:t xml:space="preserve"> a</w:t>
      </w:r>
      <w:r w:rsidRPr="00EA240D">
        <w:rPr>
          <w:rFonts w:ascii="Times New Roman" w:hAnsi="Times New Roman"/>
        </w:rPr>
        <w:t xml:space="preserve"> moderate level. The mean of the cultural model was at the end top of the moderate range of the cultural index.  The measures reveal more specifics on where the stories fell</w:t>
      </w:r>
      <w:r>
        <w:rPr>
          <w:rFonts w:ascii="Times New Roman" w:hAnsi="Times New Roman"/>
        </w:rPr>
        <w:t xml:space="preserve"> in a moderate or</w:t>
      </w:r>
      <w:r w:rsidRPr="00EA240D">
        <w:rPr>
          <w:rFonts w:ascii="Times New Roman" w:hAnsi="Times New Roman"/>
        </w:rPr>
        <w:t xml:space="preserve"> high </w:t>
      </w:r>
      <w:r>
        <w:rPr>
          <w:rFonts w:ascii="Times New Roman" w:hAnsi="Times New Roman"/>
        </w:rPr>
        <w:t xml:space="preserve">level </w:t>
      </w:r>
      <w:r w:rsidRPr="00EA240D">
        <w:rPr>
          <w:rFonts w:ascii="Times New Roman" w:hAnsi="Times New Roman"/>
        </w:rPr>
        <w:t xml:space="preserve">in the cultural model: </w:t>
      </w:r>
      <w:r>
        <w:rPr>
          <w:rFonts w:ascii="Times New Roman" w:hAnsi="Times New Roman"/>
        </w:rPr>
        <w:t>the majority of</w:t>
      </w:r>
      <w:r w:rsidRPr="00EA240D">
        <w:rPr>
          <w:rFonts w:ascii="Times New Roman" w:hAnsi="Times New Roman"/>
        </w:rPr>
        <w:t xml:space="preserve"> the stories were about Arab countries; were about Arab people, events, and interests; </w:t>
      </w:r>
      <w:r>
        <w:rPr>
          <w:rFonts w:ascii="Times New Roman" w:hAnsi="Times New Roman"/>
        </w:rPr>
        <w:t>and used</w:t>
      </w:r>
      <w:r w:rsidRPr="00EA240D">
        <w:rPr>
          <w:rFonts w:ascii="Times New Roman" w:hAnsi="Times New Roman"/>
        </w:rPr>
        <w:t xml:space="preserve"> Arab sources</w:t>
      </w:r>
      <w:r>
        <w:rPr>
          <w:rFonts w:ascii="Times New Roman" w:hAnsi="Times New Roman"/>
        </w:rPr>
        <w:t xml:space="preserve">. The </w:t>
      </w:r>
      <w:r w:rsidRPr="00EA240D">
        <w:rPr>
          <w:rFonts w:ascii="Times New Roman" w:hAnsi="Times New Roman"/>
        </w:rPr>
        <w:t xml:space="preserve">overwhelming majority of the stories in </w:t>
      </w:r>
      <w:r w:rsidRPr="00EA240D">
        <w:rPr>
          <w:rFonts w:ascii="Times New Roman" w:hAnsi="Times New Roman"/>
        </w:rPr>
        <w:lastRenderedPageBreak/>
        <w:t xml:space="preserve">AJA presented more male sources than female. However, </w:t>
      </w:r>
      <w:r>
        <w:rPr>
          <w:rFonts w:ascii="Times New Roman" w:hAnsi="Times New Roman"/>
        </w:rPr>
        <w:t>the other measure</w:t>
      </w:r>
      <w:r w:rsidRPr="00EA240D">
        <w:rPr>
          <w:rFonts w:ascii="Times New Roman" w:hAnsi="Times New Roman"/>
        </w:rPr>
        <w:t xml:space="preserve"> </w:t>
      </w:r>
      <w:r>
        <w:rPr>
          <w:rFonts w:ascii="Times New Roman" w:hAnsi="Times New Roman"/>
        </w:rPr>
        <w:t>revealed</w:t>
      </w:r>
      <w:r w:rsidRPr="00EA240D">
        <w:rPr>
          <w:rFonts w:ascii="Times New Roman" w:hAnsi="Times New Roman"/>
        </w:rPr>
        <w:t xml:space="preserve"> less Arab cultural values and fell in the low level in the cultural model: nearly three quarters of the stories did not </w:t>
      </w:r>
      <w:r>
        <w:rPr>
          <w:rFonts w:ascii="Times New Roman" w:hAnsi="Times New Roman"/>
        </w:rPr>
        <w:t>include</w:t>
      </w:r>
      <w:r w:rsidRPr="00EA240D">
        <w:rPr>
          <w:rFonts w:ascii="Times New Roman" w:hAnsi="Times New Roman"/>
        </w:rPr>
        <w:t xml:space="preserve"> Arab culturally aware language in the content. </w:t>
      </w:r>
    </w:p>
    <w:p w:rsidR="00BC041E" w:rsidRPr="00EA240D" w:rsidRDefault="00BC041E" w:rsidP="00FD6BC0">
      <w:pPr>
        <w:rPr>
          <w:rFonts w:ascii="Times New Roman" w:hAnsi="Times New Roman"/>
          <w:b/>
          <w:bCs/>
        </w:rPr>
      </w:pPr>
      <w:r w:rsidRPr="00EA240D">
        <w:rPr>
          <w:rFonts w:ascii="Times New Roman" w:hAnsi="Times New Roman"/>
          <w:b/>
          <w:bCs/>
        </w:rPr>
        <w:t>Research Question 3 (b)</w:t>
      </w:r>
    </w:p>
    <w:p w:rsidR="00BC041E" w:rsidRDefault="00BC041E" w:rsidP="00210C7E">
      <w:pPr>
        <w:ind w:firstLine="567"/>
        <w:jc w:val="both"/>
        <w:rPr>
          <w:rFonts w:ascii="Times New Roman" w:hAnsi="Times New Roman"/>
          <w:bCs/>
        </w:rPr>
      </w:pPr>
      <w:r w:rsidRPr="00EA240D">
        <w:rPr>
          <w:rFonts w:ascii="Times New Roman" w:hAnsi="Times New Roman"/>
        </w:rPr>
        <w:t>Research question 3 (b) asked</w:t>
      </w:r>
      <w:r w:rsidRPr="00F23A2E">
        <w:rPr>
          <w:rFonts w:ascii="Times New Roman" w:hAnsi="Times New Roman"/>
          <w:bCs/>
        </w:rPr>
        <w:t xml:space="preserve"> </w:t>
      </w:r>
      <w:r>
        <w:rPr>
          <w:rFonts w:ascii="Times New Roman" w:hAnsi="Times New Roman"/>
          <w:bCs/>
        </w:rPr>
        <w:t>to</w:t>
      </w:r>
      <w:r w:rsidRPr="002559C0">
        <w:rPr>
          <w:rFonts w:ascii="Times New Roman" w:hAnsi="Times New Roman"/>
          <w:bCs/>
        </w:rPr>
        <w:t xml:space="preserve"> what extent the </w:t>
      </w:r>
      <w:r>
        <w:rPr>
          <w:rFonts w:ascii="Times New Roman" w:hAnsi="Times New Roman"/>
          <w:bCs/>
        </w:rPr>
        <w:t xml:space="preserve">cultural </w:t>
      </w:r>
      <w:r w:rsidRPr="002559C0">
        <w:rPr>
          <w:rFonts w:ascii="Times New Roman" w:hAnsi="Times New Roman"/>
          <w:bCs/>
        </w:rPr>
        <w:t xml:space="preserve">model of news production </w:t>
      </w:r>
      <w:r>
        <w:rPr>
          <w:rFonts w:ascii="Times New Roman" w:hAnsi="Times New Roman"/>
          <w:bCs/>
        </w:rPr>
        <w:t xml:space="preserve">is </w:t>
      </w:r>
      <w:r w:rsidRPr="002559C0">
        <w:rPr>
          <w:rFonts w:ascii="Times New Roman" w:hAnsi="Times New Roman"/>
          <w:bCs/>
        </w:rPr>
        <w:t xml:space="preserve">apparent in </w:t>
      </w:r>
      <w:r>
        <w:rPr>
          <w:rFonts w:ascii="Times New Roman" w:hAnsi="Times New Roman"/>
          <w:bCs/>
        </w:rPr>
        <w:t>AJE.</w:t>
      </w:r>
    </w:p>
    <w:p w:rsidR="00BC041E" w:rsidRPr="00EA240D" w:rsidRDefault="00BC041E" w:rsidP="00210C7E">
      <w:pPr>
        <w:ind w:firstLine="567"/>
        <w:jc w:val="both"/>
        <w:rPr>
          <w:rFonts w:ascii="Times New Roman" w:hAnsi="Times New Roman"/>
        </w:rPr>
      </w:pPr>
      <w:r w:rsidRPr="00EA240D">
        <w:rPr>
          <w:rFonts w:ascii="Times New Roman" w:hAnsi="Times New Roman"/>
        </w:rPr>
        <w:t>The mean value for AJE stories on the cultural index was 3.03</w:t>
      </w:r>
      <w:r>
        <w:rPr>
          <w:rFonts w:ascii="Times New Roman" w:hAnsi="Times New Roman"/>
        </w:rPr>
        <w:t xml:space="preserve">8 </w:t>
      </w:r>
      <w:r w:rsidRPr="00EA240D">
        <w:rPr>
          <w:rFonts w:ascii="Times New Roman" w:hAnsi="Times New Roman"/>
        </w:rPr>
        <w:t>out of 11 points (SD = 2.68) at a low level of the cultural index. By examining the five cultural variables together, Table</w:t>
      </w:r>
      <w:r>
        <w:rPr>
          <w:rFonts w:ascii="Times New Roman" w:hAnsi="Times New Roman"/>
        </w:rPr>
        <w:t xml:space="preserve"> 19</w:t>
      </w:r>
      <w:r w:rsidRPr="00EA240D">
        <w:rPr>
          <w:rFonts w:ascii="Times New Roman" w:hAnsi="Times New Roman"/>
        </w:rPr>
        <w:t xml:space="preserve">, which presents the cultural index, showed that the great majority (n= 188, 80.3 percent) of the published stories in AJE reflected a low level of cultural values, about a sixth (n = 36, 15.4 percent) of the sample reflected a high level of cultural values, and few stories (n = 10, 4.3 percent) reflected a moderate level of cultural values in their news coverage (See Table 19, p, 179). </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By examining individually the five variables that comprise the cultural model (cultural region, story focus, sources’ cultural identity, culturally aware language, and gender presence), </w:t>
      </w:r>
      <w:r>
        <w:rPr>
          <w:rFonts w:ascii="Times New Roman" w:hAnsi="Times New Roman"/>
        </w:rPr>
        <w:t xml:space="preserve">it is evident that </w:t>
      </w:r>
      <w:r w:rsidRPr="00EA240D">
        <w:rPr>
          <w:rFonts w:ascii="Times New Roman" w:hAnsi="Times New Roman"/>
        </w:rPr>
        <w:t>AJE seldom adopts the Arab cultural values in its news coverage</w:t>
      </w:r>
      <w:r>
        <w:rPr>
          <w:rFonts w:ascii="Times New Roman" w:hAnsi="Times New Roman"/>
        </w:rPr>
        <w:t xml:space="preserve"> except for gender presence</w:t>
      </w:r>
      <w:r w:rsidRPr="00EA240D">
        <w:rPr>
          <w:rFonts w:ascii="Times New Roman" w:hAnsi="Times New Roman"/>
        </w:rPr>
        <w:t xml:space="preserve">. Frequencies and percentages as displayed in Tables </w:t>
      </w:r>
      <w:r>
        <w:rPr>
          <w:rFonts w:ascii="Times New Roman" w:hAnsi="Times New Roman"/>
        </w:rPr>
        <w:t>20</w:t>
      </w:r>
      <w:r w:rsidRPr="00EA240D">
        <w:rPr>
          <w:rFonts w:ascii="Times New Roman" w:hAnsi="Times New Roman"/>
        </w:rPr>
        <w:t>- 2</w:t>
      </w:r>
      <w:r>
        <w:rPr>
          <w:rFonts w:ascii="Times New Roman" w:hAnsi="Times New Roman"/>
        </w:rPr>
        <w:t>4</w:t>
      </w:r>
      <w:r w:rsidRPr="00EA240D">
        <w:rPr>
          <w:rFonts w:ascii="Times New Roman" w:hAnsi="Times New Roman"/>
        </w:rPr>
        <w:t xml:space="preserve"> for each of the five cultural variables indicated that Al Jazeera English </w:t>
      </w:r>
      <w:r>
        <w:rPr>
          <w:rFonts w:ascii="Times New Roman" w:hAnsi="Times New Roman"/>
        </w:rPr>
        <w:t>seldom reflected</w:t>
      </w:r>
      <w:r w:rsidRPr="00EA240D">
        <w:rPr>
          <w:rFonts w:ascii="Times New Roman" w:hAnsi="Times New Roman"/>
        </w:rPr>
        <w:t xml:space="preserve"> these Arab cultural values</w:t>
      </w:r>
      <w:r>
        <w:rPr>
          <w:rFonts w:ascii="Times New Roman" w:hAnsi="Times New Roman"/>
        </w:rPr>
        <w:t xml:space="preserve"> except for the </w:t>
      </w:r>
      <w:r w:rsidRPr="00EA240D">
        <w:rPr>
          <w:rFonts w:ascii="Times New Roman" w:hAnsi="Times New Roman"/>
        </w:rPr>
        <w:t>gender presence variable. The first variable in the cultural models is the cultural region.  The vast majority (n= 193, 82.5 percent) of the stories</w:t>
      </w:r>
      <w:r>
        <w:rPr>
          <w:rFonts w:ascii="Times New Roman" w:hAnsi="Times New Roman"/>
        </w:rPr>
        <w:t xml:space="preserve"> were</w:t>
      </w:r>
      <w:r w:rsidRPr="00EA240D">
        <w:rPr>
          <w:rFonts w:ascii="Times New Roman" w:hAnsi="Times New Roman"/>
        </w:rPr>
        <w:t xml:space="preserve"> about the non-Arab region, and less than a fifth (n = 41, 17.5 percent) of its published stories focused on Arab region and countries (See Table 20, p, 180). </w:t>
      </w:r>
    </w:p>
    <w:p w:rsidR="00BC041E" w:rsidRPr="00EA240D" w:rsidRDefault="00BC041E" w:rsidP="00210C7E">
      <w:pPr>
        <w:ind w:firstLine="567"/>
        <w:jc w:val="both"/>
        <w:rPr>
          <w:rFonts w:ascii="Times New Roman" w:hAnsi="Times New Roman"/>
        </w:rPr>
      </w:pPr>
      <w:r w:rsidRPr="00EA240D">
        <w:rPr>
          <w:rFonts w:ascii="Times New Roman" w:hAnsi="Times New Roman"/>
        </w:rPr>
        <w:lastRenderedPageBreak/>
        <w:t>As for the second variable in the cultural model, story focus, AJE showed</w:t>
      </w:r>
      <w:r>
        <w:rPr>
          <w:rFonts w:ascii="Times New Roman" w:hAnsi="Times New Roman"/>
        </w:rPr>
        <w:t xml:space="preserve"> a</w:t>
      </w:r>
      <w:r w:rsidRPr="00EA240D">
        <w:rPr>
          <w:rFonts w:ascii="Times New Roman" w:hAnsi="Times New Roman"/>
        </w:rPr>
        <w:t xml:space="preserve"> low level on this variable and it did not focus on the Arab people, events, and interests.  More than three fourths (n = 185, 79.1 percent) of the published stories were </w:t>
      </w:r>
      <w:r>
        <w:rPr>
          <w:rFonts w:ascii="Times New Roman" w:hAnsi="Times New Roman"/>
        </w:rPr>
        <w:t>about international topics with no Arab involvement in</w:t>
      </w:r>
      <w:r w:rsidRPr="00910DB8">
        <w:rPr>
          <w:rFonts w:ascii="Times New Roman" w:hAnsi="Times New Roman"/>
        </w:rPr>
        <w:t xml:space="preserve"> events, people, policies, </w:t>
      </w:r>
      <w:r>
        <w:rPr>
          <w:rFonts w:ascii="Times New Roman" w:hAnsi="Times New Roman"/>
        </w:rPr>
        <w:t xml:space="preserve">and </w:t>
      </w:r>
      <w:r w:rsidRPr="00910DB8">
        <w:rPr>
          <w:rFonts w:ascii="Times New Roman" w:hAnsi="Times New Roman"/>
        </w:rPr>
        <w:t>interests</w:t>
      </w:r>
      <w:r w:rsidRPr="00EA240D">
        <w:rPr>
          <w:rFonts w:ascii="Times New Roman" w:hAnsi="Times New Roman"/>
        </w:rPr>
        <w:t>.</w:t>
      </w:r>
      <w:r>
        <w:rPr>
          <w:rFonts w:ascii="Times New Roman" w:hAnsi="Times New Roman"/>
        </w:rPr>
        <w:t xml:space="preserve"> Less than </w:t>
      </w:r>
      <w:r w:rsidRPr="00EA240D">
        <w:rPr>
          <w:rFonts w:ascii="Times New Roman" w:hAnsi="Times New Roman"/>
        </w:rPr>
        <w:t>a fifth (n = 38, 16.2 percent) were about Arab domestic events, people, policies, and interests (See Table 21, p.180).</w:t>
      </w:r>
    </w:p>
    <w:p w:rsidR="00BC041E" w:rsidRPr="00EA240D" w:rsidRDefault="00BC041E" w:rsidP="00210C7E">
      <w:pPr>
        <w:ind w:firstLine="567"/>
        <w:jc w:val="both"/>
        <w:rPr>
          <w:rFonts w:ascii="Times New Roman" w:hAnsi="Times New Roman"/>
        </w:rPr>
      </w:pPr>
      <w:r w:rsidRPr="00EA240D">
        <w:rPr>
          <w:rFonts w:ascii="Times New Roman" w:hAnsi="Times New Roman"/>
        </w:rPr>
        <w:t>Similarly, AJE showed another low level of reflecting Arab cultural values on the cultural sources variable.  The great majority (n = 192, 82.1 percent) of the published stories in AJE did not cite Arab sources, while 9.8 percent (n = 23) cited only Arab sources, and 8.1 percent (n = 19) of the published stories cited both Arab and non-Arab sources in the same story (See Table 22, p. 181).</w:t>
      </w:r>
    </w:p>
    <w:p w:rsidR="00BC041E" w:rsidRPr="00EA240D" w:rsidRDefault="00BC041E" w:rsidP="00210C7E">
      <w:pPr>
        <w:ind w:firstLine="567"/>
        <w:jc w:val="both"/>
        <w:rPr>
          <w:rFonts w:ascii="Times New Roman" w:hAnsi="Times New Roman"/>
        </w:rPr>
      </w:pPr>
      <w:r w:rsidRPr="00EA240D">
        <w:rPr>
          <w:rFonts w:ascii="Times New Roman" w:hAnsi="Times New Roman"/>
        </w:rPr>
        <w:t>Likewise a low level of Arab cultural values was found in the culturally aware language variable.  The vast majority (n = 215, 91.9 percent) of the published stories in AJE used no examples of culturally aware Arab language, and just</w:t>
      </w:r>
      <w:r>
        <w:rPr>
          <w:rFonts w:ascii="Times New Roman" w:hAnsi="Times New Roman"/>
        </w:rPr>
        <w:t xml:space="preserve"> a</w:t>
      </w:r>
      <w:r w:rsidRPr="00EA240D">
        <w:rPr>
          <w:rFonts w:ascii="Times New Roman" w:hAnsi="Times New Roman"/>
        </w:rPr>
        <w:t xml:space="preserve"> few stories (n = 4, 1.7 percent) used only culturally aware -Arab language in the stories. In contrast, for the last cultural value variable, gender presence</w:t>
      </w:r>
      <w:r>
        <w:rPr>
          <w:rFonts w:ascii="Times New Roman" w:hAnsi="Times New Roman"/>
        </w:rPr>
        <w:t>, stories</w:t>
      </w:r>
      <w:r w:rsidRPr="00EA240D">
        <w:rPr>
          <w:rFonts w:ascii="Times New Roman" w:hAnsi="Times New Roman"/>
        </w:rPr>
        <w:t xml:space="preserve"> reflect</w:t>
      </w:r>
      <w:r>
        <w:rPr>
          <w:rFonts w:ascii="Times New Roman" w:hAnsi="Times New Roman"/>
        </w:rPr>
        <w:t>ed a</w:t>
      </w:r>
      <w:r w:rsidRPr="00EA240D">
        <w:rPr>
          <w:rFonts w:ascii="Times New Roman" w:hAnsi="Times New Roman"/>
        </w:rPr>
        <w:t xml:space="preserve"> high level of Arab cultural values in AJE. The great majority (n = 192, 82.1 percent) of the published stories presented more male sources, and about a tenth (n = 25, 10.7 percent) presented more female sources (See Tables 23, p. 182).</w:t>
      </w:r>
    </w:p>
    <w:p w:rsidR="00BC041E" w:rsidRPr="00EA240D" w:rsidRDefault="00BC041E" w:rsidP="00210C7E">
      <w:pPr>
        <w:autoSpaceDE w:val="0"/>
        <w:autoSpaceDN w:val="0"/>
        <w:adjustRightInd w:val="0"/>
        <w:ind w:firstLine="567"/>
        <w:jc w:val="both"/>
        <w:rPr>
          <w:rFonts w:ascii="Times New Roman" w:hAnsi="Times New Roman"/>
        </w:rPr>
      </w:pPr>
      <w:r w:rsidRPr="00EA240D">
        <w:rPr>
          <w:rFonts w:ascii="Times New Roman" w:hAnsi="Times New Roman"/>
        </w:rPr>
        <w:t xml:space="preserve">Overall, most variables in the cultural model </w:t>
      </w:r>
      <w:r>
        <w:rPr>
          <w:rFonts w:ascii="Times New Roman" w:hAnsi="Times New Roman"/>
        </w:rPr>
        <w:t>showed a</w:t>
      </w:r>
      <w:r w:rsidRPr="00EA240D">
        <w:rPr>
          <w:rFonts w:ascii="Times New Roman" w:hAnsi="Times New Roman"/>
        </w:rPr>
        <w:t xml:space="preserve"> low level of the Arab culture values. In particular, </w:t>
      </w:r>
      <w:r>
        <w:rPr>
          <w:rFonts w:ascii="Times New Roman" w:hAnsi="Times New Roman"/>
        </w:rPr>
        <w:t>the large majority</w:t>
      </w:r>
      <w:r w:rsidRPr="00EA240D">
        <w:rPr>
          <w:rFonts w:ascii="Times New Roman" w:hAnsi="Times New Roman"/>
        </w:rPr>
        <w:t xml:space="preserve"> of the stories</w:t>
      </w:r>
      <w:r>
        <w:rPr>
          <w:rFonts w:ascii="Times New Roman" w:hAnsi="Times New Roman"/>
        </w:rPr>
        <w:t xml:space="preserve"> were</w:t>
      </w:r>
      <w:r w:rsidRPr="00EA240D">
        <w:rPr>
          <w:rFonts w:ascii="Times New Roman" w:hAnsi="Times New Roman"/>
        </w:rPr>
        <w:t xml:space="preserve"> about</w:t>
      </w:r>
      <w:r>
        <w:rPr>
          <w:rFonts w:ascii="Times New Roman" w:hAnsi="Times New Roman"/>
        </w:rPr>
        <w:t xml:space="preserve"> the</w:t>
      </w:r>
      <w:r w:rsidRPr="00EA240D">
        <w:rPr>
          <w:rFonts w:ascii="Times New Roman" w:hAnsi="Times New Roman"/>
        </w:rPr>
        <w:t xml:space="preserve"> non-Arab region</w:t>
      </w:r>
      <w:r>
        <w:rPr>
          <w:rFonts w:ascii="Times New Roman" w:hAnsi="Times New Roman"/>
        </w:rPr>
        <w:t xml:space="preserve"> and </w:t>
      </w:r>
      <w:r w:rsidRPr="00EA240D">
        <w:rPr>
          <w:rFonts w:ascii="Times New Roman" w:hAnsi="Times New Roman"/>
        </w:rPr>
        <w:t>about non-Arab people, events, and interests</w:t>
      </w:r>
      <w:r>
        <w:rPr>
          <w:rFonts w:ascii="Times New Roman" w:hAnsi="Times New Roman"/>
        </w:rPr>
        <w:t>, and a large</w:t>
      </w:r>
      <w:r w:rsidRPr="00EA240D">
        <w:rPr>
          <w:rFonts w:ascii="Times New Roman" w:hAnsi="Times New Roman"/>
        </w:rPr>
        <w:t xml:space="preserve"> majority did not </w:t>
      </w:r>
      <w:r w:rsidRPr="00EA240D">
        <w:rPr>
          <w:rFonts w:ascii="Times New Roman" w:hAnsi="Times New Roman"/>
        </w:rPr>
        <w:lastRenderedPageBreak/>
        <w:t>provide Arab sources</w:t>
      </w:r>
      <w:r>
        <w:rPr>
          <w:rFonts w:ascii="Times New Roman" w:hAnsi="Times New Roman"/>
        </w:rPr>
        <w:t xml:space="preserve"> or </w:t>
      </w:r>
      <w:r w:rsidRPr="00EA240D">
        <w:rPr>
          <w:rFonts w:ascii="Times New Roman" w:hAnsi="Times New Roman"/>
        </w:rPr>
        <w:t>include Arab culturally aware language.</w:t>
      </w:r>
      <w:r>
        <w:rPr>
          <w:rFonts w:ascii="Times New Roman" w:hAnsi="Times New Roman"/>
        </w:rPr>
        <w:t xml:space="preserve"> Only the </w:t>
      </w:r>
      <w:r w:rsidRPr="00EA240D">
        <w:rPr>
          <w:rFonts w:ascii="Times New Roman" w:hAnsi="Times New Roman"/>
        </w:rPr>
        <w:t xml:space="preserve">gender presence variable </w:t>
      </w:r>
      <w:r>
        <w:rPr>
          <w:rFonts w:ascii="Times New Roman" w:hAnsi="Times New Roman"/>
        </w:rPr>
        <w:t>reflected a</w:t>
      </w:r>
      <w:r w:rsidRPr="00EA240D">
        <w:rPr>
          <w:rFonts w:ascii="Times New Roman" w:hAnsi="Times New Roman"/>
        </w:rPr>
        <w:t xml:space="preserve"> high level of Arab cultural values.  </w:t>
      </w:r>
    </w:p>
    <w:p w:rsidR="00BC041E" w:rsidRPr="00EA240D" w:rsidRDefault="00BC041E" w:rsidP="00210C7E">
      <w:pPr>
        <w:autoSpaceDE w:val="0"/>
        <w:autoSpaceDN w:val="0"/>
        <w:adjustRightInd w:val="0"/>
        <w:jc w:val="both"/>
        <w:rPr>
          <w:rFonts w:ascii="Times New Roman" w:hAnsi="Times New Roman"/>
          <w:b/>
          <w:bCs/>
        </w:rPr>
      </w:pPr>
      <w:r w:rsidRPr="00EA240D">
        <w:rPr>
          <w:rFonts w:ascii="Times New Roman" w:hAnsi="Times New Roman"/>
          <w:b/>
          <w:bCs/>
        </w:rPr>
        <w:t xml:space="preserve">Research Question 3 (c) </w:t>
      </w:r>
    </w:p>
    <w:p w:rsidR="00BC041E" w:rsidRDefault="00BC041E" w:rsidP="00210C7E">
      <w:pPr>
        <w:ind w:firstLine="567"/>
        <w:jc w:val="both"/>
        <w:rPr>
          <w:i/>
          <w:iCs/>
        </w:rPr>
      </w:pPr>
      <w:r w:rsidRPr="00EA240D">
        <w:rPr>
          <w:rFonts w:ascii="Times New Roman" w:hAnsi="Times New Roman"/>
        </w:rPr>
        <w:t>Research question 3(c) asked if there is a significant difference between AJA and AJE in the extent to which the cultural model is apparent. At a broad level, Chi-square results, as displayed in Table 18, suggested that there were significant differences between the two sites in terms of reflecting Arab cultural values in their media contents (X2=114.248, df = 2, p = .001), with the Arab cultural values being more apparent on AJA. While over half (n = 199, 55.4 percent) of the published stories in AJA reflected a high level of cultural values, the large majority (n = 188, 80.3%) of the stories in AJE reflected a low level of cultural values. The mean for AJA on the cultural values index was 6.6, whereas it was 3.04 for AJE (See Table19, p.179). Generally speaking, AJA reflects more Arab cultural values in its news production than AJE does.</w:t>
      </w:r>
      <w:r>
        <w:rPr>
          <w:i/>
          <w:iCs/>
        </w:rPr>
        <w:t xml:space="preserve"> </w:t>
      </w:r>
    </w:p>
    <w:p w:rsidR="00BC041E" w:rsidRPr="00EA240D" w:rsidRDefault="00BC041E" w:rsidP="00210C7E">
      <w:pPr>
        <w:ind w:firstLine="567"/>
        <w:jc w:val="both"/>
        <w:rPr>
          <w:rFonts w:ascii="Times New Roman" w:hAnsi="Times New Roman"/>
        </w:rPr>
      </w:pPr>
      <w:r w:rsidRPr="00EA240D">
        <w:rPr>
          <w:rFonts w:ascii="Times New Roman" w:hAnsi="Times New Roman"/>
        </w:rPr>
        <w:t>Another way to examine the differences in the cultural model is to look at the Chi square tests of each variable comparing AJA and AJE. The chi square test was run</w:t>
      </w:r>
      <w:r>
        <w:rPr>
          <w:rFonts w:ascii="Times New Roman" w:hAnsi="Times New Roman"/>
        </w:rPr>
        <w:t xml:space="preserve"> because </w:t>
      </w:r>
      <w:r w:rsidRPr="00EA240D">
        <w:rPr>
          <w:rFonts w:ascii="Times New Roman" w:hAnsi="Times New Roman"/>
        </w:rPr>
        <w:t>it includes and reveals the patterns by individual variables that comprise the cultural index</w:t>
      </w:r>
      <w:r>
        <w:rPr>
          <w:rFonts w:ascii="Times New Roman" w:hAnsi="Times New Roman"/>
        </w:rPr>
        <w:t xml:space="preserve"> to</w:t>
      </w:r>
      <w:r w:rsidRPr="00EA240D">
        <w:rPr>
          <w:rFonts w:ascii="Times New Roman" w:hAnsi="Times New Roman"/>
        </w:rPr>
        <w:t xml:space="preserve"> give a precise picture. The chi square tests showed statistically significant differences</w:t>
      </w:r>
      <w:r>
        <w:rPr>
          <w:rFonts w:ascii="Times New Roman" w:hAnsi="Times New Roman"/>
        </w:rPr>
        <w:t xml:space="preserve"> for each variable</w:t>
      </w:r>
      <w:r w:rsidRPr="00EA240D">
        <w:rPr>
          <w:rFonts w:ascii="Times New Roman" w:hAnsi="Times New Roman"/>
        </w:rPr>
        <w:t xml:space="preserve">. For each one, AJA scores higher on cultural measures than AJE. </w:t>
      </w:r>
    </w:p>
    <w:p w:rsidR="00BC041E" w:rsidRPr="00BE62C4" w:rsidRDefault="00BC041E" w:rsidP="00210C7E">
      <w:pPr>
        <w:ind w:firstLine="567"/>
        <w:jc w:val="both"/>
      </w:pPr>
      <w:r w:rsidRPr="00EA240D">
        <w:rPr>
          <w:rFonts w:ascii="Times New Roman" w:hAnsi="Times New Roman"/>
        </w:rPr>
        <w:t xml:space="preserve">As displayed in </w:t>
      </w:r>
      <w:r w:rsidRPr="00F23A2E">
        <w:rPr>
          <w:rFonts w:ascii="Times New Roman" w:eastAsia="Calibri" w:hAnsi="Times New Roman" w:cs="Arial"/>
        </w:rPr>
        <w:t xml:space="preserve">Table </w:t>
      </w:r>
      <w:r>
        <w:rPr>
          <w:rFonts w:ascii="Times New Roman" w:eastAsia="Calibri" w:hAnsi="Times New Roman" w:cs="Arial"/>
        </w:rPr>
        <w:t xml:space="preserve">20 (See p. 180), there were significant differences in the cultural region variable between AJA and AJE </w:t>
      </w:r>
      <w:r w:rsidRPr="00EA240D">
        <w:rPr>
          <w:rFonts w:ascii="Times New Roman" w:hAnsi="Times New Roman"/>
          <w:szCs w:val="28"/>
        </w:rPr>
        <w:t>(</w:t>
      </w: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105.587</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=1, </w:t>
      </w:r>
      <w:r w:rsidRPr="00EA240D">
        <w:rPr>
          <w:rFonts w:ascii="Times New Roman" w:hAnsi="Times New Roman"/>
          <w:i/>
          <w:iCs/>
          <w:szCs w:val="28"/>
        </w:rPr>
        <w:t>p</w:t>
      </w:r>
      <w:r w:rsidRPr="00EA240D">
        <w:rPr>
          <w:rFonts w:ascii="Times New Roman" w:hAnsi="Times New Roman"/>
          <w:szCs w:val="28"/>
        </w:rPr>
        <w:t xml:space="preserve">. = .001). Data from Table 20 show that AJE focused more on non-Arab region and countries in its </w:t>
      </w:r>
      <w:r w:rsidRPr="00EA240D">
        <w:rPr>
          <w:rFonts w:ascii="Times New Roman" w:hAnsi="Times New Roman"/>
          <w:szCs w:val="28"/>
        </w:rPr>
        <w:lastRenderedPageBreak/>
        <w:t>coverage (82.5 percent), while AJA paid attention more to Arab region and countries (60.3 percent).</w:t>
      </w:r>
      <w:r>
        <w:rPr>
          <w:i/>
          <w:iCs/>
        </w:rPr>
        <w:t xml:space="preserve"> </w:t>
      </w:r>
      <w:r>
        <w:t xml:space="preserve">This means that AJ does not impose its Arab cultural values on its non-Arab readers when communicating them. </w:t>
      </w:r>
    </w:p>
    <w:p w:rsidR="00BC041E" w:rsidRPr="00EA240D" w:rsidRDefault="00BC041E" w:rsidP="00210C7E">
      <w:pPr>
        <w:ind w:firstLine="567"/>
        <w:jc w:val="both"/>
        <w:rPr>
          <w:rFonts w:ascii="Times New Roman" w:hAnsi="Times New Roman"/>
        </w:rPr>
      </w:pPr>
      <w:r w:rsidRPr="00EA240D">
        <w:rPr>
          <w:rFonts w:ascii="Times New Roman" w:hAnsi="Times New Roman"/>
        </w:rPr>
        <w:t>As for the second cultural variable, the story focus, data in Table 21(See p. 190) show that there is a significant difference in story focus between AJA and AJE (X</w:t>
      </w:r>
      <w:r w:rsidRPr="00EA240D">
        <w:rPr>
          <w:rFonts w:ascii="Times New Roman" w:hAnsi="Times New Roman"/>
          <w:vertAlign w:val="superscript"/>
        </w:rPr>
        <w:t>2</w:t>
      </w:r>
      <w:r w:rsidRPr="00EA240D">
        <w:rPr>
          <w:rFonts w:ascii="Times New Roman" w:hAnsi="Times New Roman"/>
        </w:rPr>
        <w:t>=</w:t>
      </w:r>
      <w:r w:rsidRPr="00EA240D">
        <w:rPr>
          <w:rFonts w:ascii="Times New Roman" w:hAnsi="Times New Roman"/>
          <w:bCs/>
          <w:color w:val="000000"/>
        </w:rPr>
        <w:t>112.627</w:t>
      </w:r>
      <w:r w:rsidRPr="00EA240D">
        <w:rPr>
          <w:rFonts w:ascii="Times New Roman" w:hAnsi="Times New Roman"/>
        </w:rPr>
        <w:t xml:space="preserve">, df =4, </w:t>
      </w:r>
      <w:r w:rsidRPr="00EA240D">
        <w:rPr>
          <w:rFonts w:ascii="Times New Roman" w:hAnsi="Times New Roman"/>
          <w:i/>
          <w:iCs/>
        </w:rPr>
        <w:t>p</w:t>
      </w:r>
      <w:r w:rsidRPr="00EA240D">
        <w:rPr>
          <w:rFonts w:ascii="Times New Roman" w:hAnsi="Times New Roman"/>
        </w:rPr>
        <w:t xml:space="preserve">. = .001). While AJA paid more attention to Arab domestic events, people, policies and interests (n = 203, 56.7 percent), AJE focused more on non-Arab events, people, policies and interests (n = 185, 79.1 percent). These results </w:t>
      </w:r>
      <w:r>
        <w:rPr>
          <w:rFonts w:ascii="Times New Roman" w:hAnsi="Times New Roman"/>
        </w:rPr>
        <w:t>suggest</w:t>
      </w:r>
      <w:r w:rsidRPr="00EA240D">
        <w:rPr>
          <w:rFonts w:ascii="Times New Roman" w:hAnsi="Times New Roman"/>
        </w:rPr>
        <w:t xml:space="preserve"> that AJ </w:t>
      </w:r>
      <w:r>
        <w:rPr>
          <w:rFonts w:ascii="Times New Roman" w:hAnsi="Times New Roman"/>
        </w:rPr>
        <w:t>considered</w:t>
      </w:r>
      <w:r w:rsidRPr="00EA240D">
        <w:rPr>
          <w:rFonts w:ascii="Times New Roman" w:hAnsi="Times New Roman"/>
        </w:rPr>
        <w:t xml:space="preserve"> the cultural differences of its different audiences when producing it media contents. Al Jazeera does not produce media content in its English version that might not be acceptable to its non-Arab readers or could conflict with their Western cultural values. </w:t>
      </w:r>
    </w:p>
    <w:p w:rsidR="00BC041E" w:rsidRDefault="00BC041E" w:rsidP="00210C7E">
      <w:pPr>
        <w:ind w:firstLine="567"/>
        <w:jc w:val="both"/>
      </w:pPr>
      <w:r w:rsidRPr="00EA240D">
        <w:rPr>
          <w:rFonts w:ascii="Times New Roman" w:hAnsi="Times New Roman"/>
        </w:rPr>
        <w:t>As for the cultural sources variable, the data in Table 22 (See p. 181) revealed that there is a significant difference in identity of cultural sources between AJA and AJE (X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color w:val="000000"/>
          <w:szCs w:val="28"/>
        </w:rPr>
        <w:t>135.020</w:t>
      </w:r>
      <w:r w:rsidRPr="00EA240D">
        <w:rPr>
          <w:rFonts w:ascii="Times New Roman" w:hAnsi="Times New Roman"/>
          <w:szCs w:val="28"/>
        </w:rPr>
        <w:t xml:space="preserve">, df =2, </w:t>
      </w:r>
      <w:r w:rsidRPr="00EA240D">
        <w:rPr>
          <w:rFonts w:ascii="Times New Roman" w:hAnsi="Times New Roman"/>
          <w:i/>
          <w:iCs/>
          <w:szCs w:val="28"/>
        </w:rPr>
        <w:t>p</w:t>
      </w:r>
      <w:r w:rsidRPr="00EA240D">
        <w:rPr>
          <w:rFonts w:ascii="Times New Roman" w:hAnsi="Times New Roman"/>
          <w:szCs w:val="28"/>
        </w:rPr>
        <w:t xml:space="preserve"> = .001). The data indicated that AJA was more likely to cite only Arab sources (n = 192, 53.6 percent), while AJE tended to cite more non-Arab sources in its published stories (n = 192, 82.1 percent). </w:t>
      </w:r>
    </w:p>
    <w:p w:rsidR="00BC041E" w:rsidRPr="00EA240D" w:rsidRDefault="00BC041E" w:rsidP="00210C7E">
      <w:pPr>
        <w:ind w:firstLine="567"/>
        <w:jc w:val="both"/>
        <w:rPr>
          <w:rFonts w:ascii="Times New Roman" w:hAnsi="Times New Roman"/>
        </w:rPr>
      </w:pPr>
      <w:r w:rsidRPr="00EA240D">
        <w:rPr>
          <w:rFonts w:ascii="Times New Roman" w:hAnsi="Times New Roman"/>
        </w:rPr>
        <w:t>Also, the chi-square test of the culturally aware language variable, as displayed in Table 23 (See p. 182), indicated that there is a significant difference between AJA and AJE in terms of including examples of culturally aware words (X</w:t>
      </w:r>
      <w:r w:rsidRPr="00EA240D">
        <w:rPr>
          <w:rFonts w:ascii="Times New Roman" w:hAnsi="Times New Roman"/>
          <w:vertAlign w:val="superscript"/>
        </w:rPr>
        <w:t>2</w:t>
      </w:r>
      <w:r w:rsidRPr="00EA240D">
        <w:rPr>
          <w:rFonts w:ascii="Times New Roman" w:hAnsi="Times New Roman"/>
        </w:rPr>
        <w:t>=</w:t>
      </w:r>
      <w:r w:rsidRPr="00EA240D">
        <w:rPr>
          <w:rFonts w:ascii="Times New Roman" w:hAnsi="Times New Roman"/>
          <w:color w:val="000000"/>
        </w:rPr>
        <w:t>42.648</w:t>
      </w:r>
      <w:r w:rsidRPr="00EA240D">
        <w:rPr>
          <w:rFonts w:ascii="Times New Roman" w:hAnsi="Times New Roman"/>
        </w:rPr>
        <w:t xml:space="preserve">, df =2, </w:t>
      </w:r>
      <w:r w:rsidRPr="00EA240D">
        <w:rPr>
          <w:rFonts w:ascii="Times New Roman" w:hAnsi="Times New Roman"/>
          <w:i/>
          <w:iCs/>
        </w:rPr>
        <w:t>p</w:t>
      </w:r>
      <w:r w:rsidRPr="00EA240D">
        <w:rPr>
          <w:rFonts w:ascii="Times New Roman" w:hAnsi="Times New Roman"/>
        </w:rPr>
        <w:t xml:space="preserve">. = .001). The data revealed that AJA was more likely to use culturally-aware Arab words (n = 71, 19.8 percent) compared to AJE, which paid almost no attention to </w:t>
      </w:r>
      <w:r w:rsidRPr="00EA240D">
        <w:rPr>
          <w:rFonts w:ascii="Times New Roman" w:hAnsi="Times New Roman"/>
        </w:rPr>
        <w:lastRenderedPageBreak/>
        <w:t xml:space="preserve">culturally-aware Arab words (n = 4, 1.7%). This means that AJA shows respect to its Arab religious, social, and cultural norms than the AJE does. </w:t>
      </w:r>
    </w:p>
    <w:p w:rsidR="00BC041E" w:rsidRDefault="00BC041E" w:rsidP="00210C7E">
      <w:pPr>
        <w:ind w:firstLine="567"/>
        <w:jc w:val="both"/>
        <w:rPr>
          <w:i/>
          <w:iCs/>
        </w:rPr>
      </w:pPr>
      <w:r w:rsidRPr="00DB4C84">
        <w:rPr>
          <w:rFonts w:ascii="Times New Roman" w:hAnsi="Times New Roman"/>
        </w:rPr>
        <w:t xml:space="preserve">The last variable in the cultural model </w:t>
      </w:r>
      <w:r>
        <w:rPr>
          <w:rFonts w:ascii="Times New Roman" w:hAnsi="Times New Roman"/>
        </w:rPr>
        <w:t>is</w:t>
      </w:r>
      <w:r w:rsidRPr="00DB4C84">
        <w:rPr>
          <w:rFonts w:ascii="Times New Roman" w:hAnsi="Times New Roman"/>
        </w:rPr>
        <w:t xml:space="preserve"> gender presence. Data from Table </w:t>
      </w:r>
      <w:r>
        <w:rPr>
          <w:rFonts w:ascii="Times New Roman" w:hAnsi="Times New Roman"/>
        </w:rPr>
        <w:t>24 (See p. 182)</w:t>
      </w:r>
      <w:r w:rsidRPr="00DB4C84">
        <w:rPr>
          <w:rFonts w:ascii="Times New Roman" w:hAnsi="Times New Roman"/>
        </w:rPr>
        <w:t xml:space="preserve"> show</w:t>
      </w:r>
      <w:r w:rsidRPr="00EA240D">
        <w:rPr>
          <w:rFonts w:ascii="Times New Roman" w:hAnsi="Times New Roman"/>
        </w:rPr>
        <w:t xml:space="preserve"> that there is a significant difference between AJA and AJE in terms of gender presence in the stories (X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27.305</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=2, </w:t>
      </w:r>
      <w:r w:rsidRPr="00EA240D">
        <w:rPr>
          <w:rFonts w:ascii="Times New Roman" w:hAnsi="Times New Roman"/>
          <w:i/>
          <w:iCs/>
          <w:szCs w:val="28"/>
        </w:rPr>
        <w:t>p</w:t>
      </w:r>
      <w:r w:rsidRPr="00EA240D">
        <w:rPr>
          <w:rFonts w:ascii="Times New Roman" w:hAnsi="Times New Roman"/>
          <w:szCs w:val="28"/>
        </w:rPr>
        <w:t xml:space="preserve">. = .001). </w:t>
      </w:r>
      <w:r w:rsidRPr="00DB4C84">
        <w:rPr>
          <w:rFonts w:ascii="Times New Roman" w:hAnsi="Times New Roman"/>
        </w:rPr>
        <w:t xml:space="preserve">AJE </w:t>
      </w:r>
      <w:r>
        <w:rPr>
          <w:rFonts w:ascii="Times New Roman" w:hAnsi="Times New Roman"/>
        </w:rPr>
        <w:t>was more</w:t>
      </w:r>
      <w:r w:rsidRPr="00DB4C84">
        <w:rPr>
          <w:rFonts w:ascii="Times New Roman" w:hAnsi="Times New Roman"/>
        </w:rPr>
        <w:t xml:space="preserve"> likely to present more women sources (n = 25, 10.7</w:t>
      </w:r>
      <w:r>
        <w:rPr>
          <w:rFonts w:ascii="Times New Roman" w:hAnsi="Times New Roman"/>
        </w:rPr>
        <w:t xml:space="preserve"> percent</w:t>
      </w:r>
      <w:r w:rsidRPr="00DB4C84">
        <w:rPr>
          <w:rFonts w:ascii="Times New Roman" w:hAnsi="Times New Roman"/>
        </w:rPr>
        <w:t xml:space="preserve">) than AJA (n = 5, 1.4 </w:t>
      </w:r>
      <w:r>
        <w:rPr>
          <w:rFonts w:ascii="Times New Roman" w:hAnsi="Times New Roman"/>
        </w:rPr>
        <w:t>percent</w:t>
      </w:r>
      <w:r w:rsidRPr="00DB4C84">
        <w:rPr>
          <w:rFonts w:ascii="Times New Roman" w:hAnsi="Times New Roman"/>
        </w:rPr>
        <w:t>).</w:t>
      </w:r>
      <w:r>
        <w:rPr>
          <w:rFonts w:ascii="Times New Roman" w:hAnsi="Times New Roman"/>
        </w:rPr>
        <w:t xml:space="preserve"> This means that </w:t>
      </w:r>
      <w:r w:rsidRPr="00F10322">
        <w:t>AJA tends to be male-oriented and obeys the cultural roles, and social expectations and restrictions on women in Arab societies which place them less in the news communicated primarily to Arab audiences</w:t>
      </w:r>
      <w:r w:rsidRPr="00770136">
        <w:t>.</w:t>
      </w:r>
    </w:p>
    <w:p w:rsidR="00BC041E" w:rsidRPr="00770136" w:rsidRDefault="00BC041E" w:rsidP="00210C7E">
      <w:pPr>
        <w:ind w:firstLine="567"/>
        <w:jc w:val="both"/>
      </w:pPr>
      <w:r>
        <w:t xml:space="preserve">All in all, and at a broad level, Al Jazeera reflects Arab cultural values at a moderate level on the cultural index. At the individual level of each news website, AJA scores higher on the cultural measures than AJE. First by looking at the cultural index, AJA reflects the cultural values at the top end of the moderate level, and AJE reflects the cultural values in the low level. The chi square test was used to test Arab culture construct, because it includes and reveals the patterns by individual variables that comprise the cultural index. It shows statistically significant differences. For example, AJA focused on the Arab region while AJE focused on the non-Arab region; AJA reporting more Arab events, people, and interests while AJE did not focus on Arab events, people, and interests in its coverage. Also, AJA reflected more Arab culturally aware words than AJE. Besides, AJA is more male-dominant compared to AJE which presented more female sources in its news coverage. After presenting the most important findings on the cultural model, the next section </w:t>
      </w:r>
      <w:r>
        <w:lastRenderedPageBreak/>
        <w:t>presents the most important findings on the most prevalent values in AJ in general, and in AJE and AJA individually.</w:t>
      </w:r>
    </w:p>
    <w:p w:rsidR="00BC041E" w:rsidRPr="00EA240D" w:rsidRDefault="00BC041E" w:rsidP="00210C7E">
      <w:pPr>
        <w:jc w:val="both"/>
        <w:rPr>
          <w:rFonts w:ascii="Times New Roman" w:hAnsi="Times New Roman"/>
          <w:b/>
          <w:bCs/>
        </w:rPr>
      </w:pPr>
      <w:r w:rsidRPr="00EA240D">
        <w:rPr>
          <w:rFonts w:ascii="Times New Roman" w:hAnsi="Times New Roman"/>
          <w:b/>
          <w:bCs/>
        </w:rPr>
        <w:t>Research Question 4 (a)</w:t>
      </w:r>
    </w:p>
    <w:p w:rsidR="00BC041E" w:rsidRPr="00EA240D" w:rsidRDefault="00BC041E" w:rsidP="00210C7E">
      <w:pPr>
        <w:ind w:firstLine="567"/>
        <w:jc w:val="both"/>
        <w:rPr>
          <w:rFonts w:ascii="Times New Roman" w:hAnsi="Times New Roman"/>
        </w:rPr>
      </w:pPr>
      <w:r w:rsidRPr="00EA240D">
        <w:rPr>
          <w:rFonts w:ascii="Times New Roman" w:hAnsi="Times New Roman"/>
        </w:rPr>
        <w:t>Research question 4 (a) asked: Which model is more prevalent in the content of AJA? The professional model was most prevalent in AJA with a mean of 5.98, placing it .02 of a point short of the high level of 6 to 8.</w:t>
      </w:r>
    </w:p>
    <w:p w:rsidR="00BC041E" w:rsidRPr="00EA240D" w:rsidRDefault="00BC041E" w:rsidP="00210C7E">
      <w:pPr>
        <w:ind w:firstLine="567"/>
        <w:jc w:val="both"/>
        <w:rPr>
          <w:rFonts w:ascii="Times New Roman" w:hAnsi="Times New Roman"/>
        </w:rPr>
      </w:pPr>
      <w:r>
        <w:rPr>
          <w:rFonts w:ascii="Times New Roman" w:hAnsi="Times New Roman"/>
        </w:rPr>
        <w:t>The</w:t>
      </w:r>
      <w:r w:rsidRPr="00EA240D">
        <w:rPr>
          <w:rFonts w:ascii="Times New Roman" w:hAnsi="Times New Roman"/>
        </w:rPr>
        <w:t xml:space="preserve"> marketing </w:t>
      </w:r>
      <w:r>
        <w:rPr>
          <w:rFonts w:ascii="Times New Roman" w:hAnsi="Times New Roman"/>
        </w:rPr>
        <w:t>model was</w:t>
      </w:r>
      <w:r w:rsidRPr="00EA240D">
        <w:rPr>
          <w:rFonts w:ascii="Times New Roman" w:hAnsi="Times New Roman"/>
        </w:rPr>
        <w:t xml:space="preserve"> just short of moderate (3.85 out of 11), and </w:t>
      </w:r>
      <w:r>
        <w:rPr>
          <w:rFonts w:ascii="Times New Roman" w:hAnsi="Times New Roman"/>
        </w:rPr>
        <w:t>the cultural model was</w:t>
      </w:r>
      <w:r w:rsidRPr="00EA240D">
        <w:rPr>
          <w:rFonts w:ascii="Times New Roman" w:hAnsi="Times New Roman"/>
        </w:rPr>
        <w:t xml:space="preserve"> moderate (6.6 out of 11). In percentages, the data from Table 24 show that about two thirds (65.1 percent) of the published stories in AJA reflect a high level of professional values. </w:t>
      </w:r>
      <w:proofErr w:type="gramStart"/>
      <w:r w:rsidRPr="00EA240D">
        <w:rPr>
          <w:rFonts w:ascii="Times New Roman" w:hAnsi="Times New Roman"/>
        </w:rPr>
        <w:t>See Table 25 and Figure 4.</w:t>
      </w:r>
      <w:proofErr w:type="gramEnd"/>
      <w:r w:rsidRPr="00EA240D">
        <w:rPr>
          <w:rFonts w:ascii="Times New Roman" w:hAnsi="Times New Roman"/>
        </w:rPr>
        <w:t xml:space="preserve"> </w:t>
      </w:r>
    </w:p>
    <w:p w:rsidR="00BC041E" w:rsidRPr="00EA240D" w:rsidRDefault="00BC041E" w:rsidP="00BC041E">
      <w:pPr>
        <w:ind w:right="-766"/>
        <w:rPr>
          <w:rFonts w:ascii="Times New Roman" w:hAnsi="Times New Roman"/>
          <w:b/>
          <w:bCs/>
        </w:rPr>
      </w:pPr>
      <w:proofErr w:type="gramStart"/>
      <w:r w:rsidRPr="00EA240D">
        <w:rPr>
          <w:rFonts w:ascii="Times New Roman" w:hAnsi="Times New Roman"/>
          <w:b/>
          <w:bCs/>
        </w:rPr>
        <w:t>Figure 4.</w:t>
      </w:r>
      <w:proofErr w:type="gramEnd"/>
      <w:r w:rsidRPr="00EA240D">
        <w:rPr>
          <w:rFonts w:ascii="Times New Roman" w:hAnsi="Times New Roman"/>
          <w:b/>
          <w:bCs/>
        </w:rPr>
        <w:t xml:space="preserve"> The Percentages of All Models</w:t>
      </w:r>
    </w:p>
    <w:p w:rsidR="00BC041E" w:rsidRPr="00EA240D" w:rsidRDefault="00BC041E" w:rsidP="00BC041E">
      <w:pPr>
        <w:ind w:right="-766" w:firstLine="567"/>
        <w:rPr>
          <w:rFonts w:ascii="Times New Roman" w:hAnsi="Times New Roman"/>
        </w:rPr>
      </w:pPr>
      <w:r>
        <w:rPr>
          <w:rFonts w:ascii="Times New Roman" w:hAnsi="Times New Roman"/>
          <w:noProof/>
          <w:lang w:bidi="ar-SA"/>
        </w:rPr>
        <w:drawing>
          <wp:inline distT="0" distB="0" distL="0" distR="0">
            <wp:extent cx="4076700" cy="4057650"/>
            <wp:effectExtent l="0" t="0" r="0" b="0"/>
            <wp:docPr id="2" name="Char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0"/>
                    <pic:cNvPicPr>
                      <a:picLocks noChangeArrowheads="1"/>
                    </pic:cNvPicPr>
                  </pic:nvPicPr>
                  <pic:blipFill>
                    <a:blip r:embed="rId55" cstate="print"/>
                    <a:srcRect/>
                    <a:stretch>
                      <a:fillRect/>
                    </a:stretch>
                  </pic:blipFill>
                  <pic:spPr bwMode="auto">
                    <a:xfrm>
                      <a:off x="0" y="0"/>
                      <a:ext cx="4076700" cy="4057650"/>
                    </a:xfrm>
                    <a:prstGeom prst="rect">
                      <a:avLst/>
                    </a:prstGeom>
                    <a:noFill/>
                    <a:ln w="9525">
                      <a:noFill/>
                      <a:miter lim="800000"/>
                      <a:headEnd/>
                      <a:tailEnd/>
                    </a:ln>
                  </pic:spPr>
                </pic:pic>
              </a:graphicData>
            </a:graphic>
          </wp:inline>
        </w:drawing>
      </w:r>
    </w:p>
    <w:p w:rsidR="00BC041E" w:rsidRPr="00EA240D" w:rsidRDefault="00BC041E" w:rsidP="00FD6BC0">
      <w:pPr>
        <w:rPr>
          <w:rFonts w:ascii="Times New Roman" w:hAnsi="Times New Roman"/>
          <w:b/>
          <w:bCs/>
        </w:rPr>
      </w:pPr>
      <w:r w:rsidRPr="00EA240D">
        <w:rPr>
          <w:rFonts w:ascii="Times New Roman" w:hAnsi="Times New Roman"/>
          <w:b/>
          <w:bCs/>
        </w:rPr>
        <w:lastRenderedPageBreak/>
        <w:t>Research Question 4 (b)</w:t>
      </w:r>
    </w:p>
    <w:p w:rsidR="00BC041E" w:rsidRPr="00EA240D" w:rsidRDefault="00BC041E" w:rsidP="00210C7E">
      <w:pPr>
        <w:ind w:firstLine="567"/>
        <w:jc w:val="both"/>
        <w:rPr>
          <w:rFonts w:ascii="Times New Roman" w:hAnsi="Times New Roman"/>
        </w:rPr>
      </w:pPr>
      <w:r w:rsidRPr="00EA240D">
        <w:rPr>
          <w:rFonts w:ascii="Times New Roman" w:hAnsi="Times New Roman"/>
        </w:rPr>
        <w:t>Research question 4 (b) asked: Which model is more prevalent in the content of AJE? The professional model was again the most prevalent with a mean 5.88, just short of the high range for that index (See Table 25, p. 191)</w:t>
      </w:r>
    </w:p>
    <w:p w:rsidR="00BC041E" w:rsidRPr="00EA240D" w:rsidRDefault="00BC041E" w:rsidP="00210C7E">
      <w:pPr>
        <w:ind w:firstLine="567"/>
        <w:jc w:val="both"/>
        <w:rPr>
          <w:rFonts w:ascii="Times New Roman" w:hAnsi="Times New Roman"/>
        </w:rPr>
      </w:pPr>
      <w:r>
        <w:rPr>
          <w:rFonts w:ascii="Times New Roman" w:hAnsi="Times New Roman"/>
        </w:rPr>
        <w:t>The</w:t>
      </w:r>
      <w:r w:rsidRPr="00EA240D">
        <w:rPr>
          <w:rFonts w:ascii="Times New Roman" w:hAnsi="Times New Roman"/>
        </w:rPr>
        <w:t xml:space="preserve"> marketing </w:t>
      </w:r>
      <w:r>
        <w:rPr>
          <w:rFonts w:ascii="Times New Roman" w:hAnsi="Times New Roman"/>
        </w:rPr>
        <w:t>model was</w:t>
      </w:r>
      <w:r w:rsidRPr="00EA240D">
        <w:rPr>
          <w:rFonts w:ascii="Times New Roman" w:hAnsi="Times New Roman"/>
        </w:rPr>
        <w:t xml:space="preserve"> moderate (</w:t>
      </w:r>
      <w:r w:rsidRPr="00EA240D">
        <w:rPr>
          <w:rFonts w:ascii="Times New Roman" w:hAnsi="Times New Roman"/>
          <w:sz w:val="20"/>
          <w:szCs w:val="20"/>
        </w:rPr>
        <w:t>4.816</w:t>
      </w:r>
      <w:r>
        <w:rPr>
          <w:rFonts w:ascii="Times New Roman" w:hAnsi="Times New Roman"/>
        </w:rPr>
        <w:t xml:space="preserve"> </w:t>
      </w:r>
      <w:r w:rsidRPr="00EA240D">
        <w:rPr>
          <w:rFonts w:ascii="Times New Roman" w:hAnsi="Times New Roman"/>
        </w:rPr>
        <w:t xml:space="preserve">out of 11), and </w:t>
      </w:r>
      <w:r>
        <w:rPr>
          <w:rFonts w:ascii="Times New Roman" w:hAnsi="Times New Roman"/>
        </w:rPr>
        <w:t>the cultural model was</w:t>
      </w:r>
      <w:r w:rsidRPr="00EA240D">
        <w:rPr>
          <w:rFonts w:ascii="Times New Roman" w:hAnsi="Times New Roman"/>
        </w:rPr>
        <w:t xml:space="preserve"> </w:t>
      </w:r>
      <w:r>
        <w:rPr>
          <w:rFonts w:ascii="Times New Roman" w:hAnsi="Times New Roman"/>
        </w:rPr>
        <w:t>low</w:t>
      </w:r>
      <w:r w:rsidRPr="00EA240D">
        <w:rPr>
          <w:rFonts w:ascii="Times New Roman" w:hAnsi="Times New Roman"/>
        </w:rPr>
        <w:t xml:space="preserve"> (</w:t>
      </w:r>
      <w:r w:rsidRPr="00EA240D">
        <w:rPr>
          <w:rFonts w:ascii="Times New Roman" w:hAnsi="Times New Roman"/>
          <w:sz w:val="20"/>
          <w:szCs w:val="20"/>
        </w:rPr>
        <w:t>3.038</w:t>
      </w:r>
      <w:r w:rsidRPr="00EA240D">
        <w:rPr>
          <w:rFonts w:ascii="Times New Roman" w:hAnsi="Times New Roman"/>
        </w:rPr>
        <w:t>out of 11). In percentages, the data from Table 24 show that about two thirds (62.4 percent) of the published stories in AJE reflected a high level of professional values, while 31.2 percent reflected a moderate level of professional values, with 6.2 percent reflecting a low level of professional values. This means that AJE’s professional values are a very important consideration in the newsroom of AJE with some tendency to include marketing values, and finally AJE shows little interest in reflecting the values of the Arab culture when communicating with its Western readers.</w:t>
      </w:r>
    </w:p>
    <w:p w:rsidR="00BC041E" w:rsidRPr="00EA240D" w:rsidRDefault="00BC041E" w:rsidP="00210C7E">
      <w:pPr>
        <w:jc w:val="both"/>
        <w:rPr>
          <w:rFonts w:ascii="Times New Roman" w:hAnsi="Times New Roman"/>
          <w:b/>
          <w:bCs/>
        </w:rPr>
      </w:pPr>
      <w:r w:rsidRPr="00EA240D">
        <w:rPr>
          <w:rFonts w:ascii="Times New Roman" w:hAnsi="Times New Roman"/>
          <w:b/>
          <w:bCs/>
        </w:rPr>
        <w:t>Research Question 4 (c)</w:t>
      </w:r>
    </w:p>
    <w:p w:rsidR="00BC041E" w:rsidRPr="00EA240D" w:rsidRDefault="00BC041E" w:rsidP="00210C7E">
      <w:pPr>
        <w:ind w:firstLine="567"/>
        <w:jc w:val="both"/>
        <w:rPr>
          <w:rFonts w:ascii="Times New Roman" w:hAnsi="Times New Roman"/>
        </w:rPr>
      </w:pPr>
      <w:r w:rsidRPr="00EA240D">
        <w:rPr>
          <w:rFonts w:ascii="Times New Roman" w:hAnsi="Times New Roman"/>
        </w:rPr>
        <w:t xml:space="preserve">Research question 4 (c) asked: Is there any significant difference between which model is more prevalent in AJA and AJE? </w:t>
      </w:r>
    </w:p>
    <w:p w:rsidR="00BC041E" w:rsidRDefault="00BC041E" w:rsidP="00210C7E">
      <w:pPr>
        <w:ind w:firstLine="567"/>
        <w:jc w:val="both"/>
      </w:pPr>
      <w:r w:rsidRPr="00B34C57">
        <w:t>To answer this question the researcher summed the measures to each variable in the model and assessed whether the sum of the measures reflected a low, medium or high presence of the measures.</w:t>
      </w:r>
      <w:r w:rsidRPr="00BB3C20">
        <w:t xml:space="preserve"> Four measures of professionalism: objectivity, fairness, factuality, and finally, the use of sources were used in the professionalism index. The index of professionalism ranged from 0 points, corresponding to a lowest level of professionalism, to 8 points, corresponding to the highest level of professionalism. Also </w:t>
      </w:r>
      <w:r>
        <w:t>different</w:t>
      </w:r>
      <w:r w:rsidRPr="00BB3C20">
        <w:t xml:space="preserve"> variables were used in the marketing index: public </w:t>
      </w:r>
      <w:r w:rsidRPr="00BB3C20">
        <w:lastRenderedPageBreak/>
        <w:t>and private sphere content, hard and soft news, resources commitment, and sourcing usag</w:t>
      </w:r>
      <w:r w:rsidR="00AB45BB">
        <w:t>e</w:t>
      </w:r>
      <w:r w:rsidRPr="00BB3C20">
        <w:t>). The marketing index had a total score ranging from 0 point (the total number of the lowest points in all dimensions) to 11 points (the total number of the highest points in all dimensions). Also the culture index comprises from</w:t>
      </w:r>
      <w:r>
        <w:t xml:space="preserve"> five</w:t>
      </w:r>
      <w:r w:rsidRPr="00BB3C20">
        <w:t xml:space="preserve"> variables: (cultural region, story focus, sources cultural identity, culturally aware language, and gender presence).  The cultural index had a total score ranging from 0 point (the total number of the lowest points in all dimensions) to 11 points (the total number of the highest points in all dimensions).</w:t>
      </w:r>
    </w:p>
    <w:p w:rsidR="00BC041E" w:rsidRDefault="00BC041E" w:rsidP="00210C7E">
      <w:pPr>
        <w:ind w:firstLine="567"/>
        <w:jc w:val="both"/>
      </w:pPr>
      <w:r w:rsidRPr="00B34C57">
        <w:t xml:space="preserve"> Chi square tests were used to determine whether there were significant differences on the variable measures by language version of the web site (AJA and </w:t>
      </w:r>
      <w:r>
        <w:t>AJ</w:t>
      </w:r>
      <w:r w:rsidRPr="00B34C57">
        <w:t>E)</w:t>
      </w:r>
      <w:r>
        <w:t xml:space="preserve">. </w:t>
      </w:r>
    </w:p>
    <w:p w:rsidR="00BC041E" w:rsidRPr="00EA240D" w:rsidRDefault="00BC041E" w:rsidP="00210C7E">
      <w:pPr>
        <w:ind w:firstLine="567"/>
        <w:jc w:val="both"/>
        <w:rPr>
          <w:rFonts w:ascii="Times New Roman" w:hAnsi="Times New Roman"/>
        </w:rPr>
      </w:pPr>
      <w:r w:rsidRPr="00EA240D">
        <w:rPr>
          <w:rFonts w:ascii="Times New Roman" w:hAnsi="Times New Roman"/>
        </w:rPr>
        <w:t>The Chi square test, as displayed in Table 25, showed that there is a significant difference between which model is more prevalent in AJA and AJE (X</w:t>
      </w:r>
      <w:r w:rsidRPr="00EA240D">
        <w:rPr>
          <w:rFonts w:ascii="Times New Roman" w:hAnsi="Times New Roman"/>
          <w:vertAlign w:val="superscript"/>
        </w:rPr>
        <w:t>2</w:t>
      </w:r>
      <w:r w:rsidRPr="00EA240D">
        <w:rPr>
          <w:rFonts w:ascii="Times New Roman" w:hAnsi="Times New Roman"/>
        </w:rPr>
        <w:t>=</w:t>
      </w:r>
      <w:r w:rsidRPr="00EA240D">
        <w:rPr>
          <w:rFonts w:ascii="Times New Roman" w:hAnsi="Times New Roman"/>
          <w:bCs/>
          <w:color w:val="000000"/>
        </w:rPr>
        <w:t>13.28</w:t>
      </w:r>
      <w:r w:rsidRPr="00EA240D">
        <w:rPr>
          <w:rFonts w:ascii="Times New Roman" w:hAnsi="Times New Roman"/>
        </w:rPr>
        <w:t xml:space="preserve">, df = 4, </w:t>
      </w:r>
      <w:r w:rsidRPr="00EA240D">
        <w:rPr>
          <w:rFonts w:ascii="Times New Roman" w:hAnsi="Times New Roman"/>
          <w:i/>
          <w:iCs/>
        </w:rPr>
        <w:t>p</w:t>
      </w:r>
      <w:r w:rsidRPr="00EA240D">
        <w:rPr>
          <w:rFonts w:ascii="Times New Roman" w:hAnsi="Times New Roman"/>
        </w:rPr>
        <w:t xml:space="preserve"> = .001).</w:t>
      </w:r>
      <w:r w:rsidRPr="00050E32">
        <w:rPr>
          <w:rStyle w:val="CommentReference"/>
        </w:rPr>
        <w:t xml:space="preserve"> </w:t>
      </w:r>
      <w:r w:rsidRPr="00050E32">
        <w:rPr>
          <w:rStyle w:val="CommentReference"/>
          <w:rFonts w:ascii="Times New Roman" w:hAnsi="Times New Roman"/>
          <w:sz w:val="24"/>
          <w:szCs w:val="24"/>
        </w:rPr>
        <w:t xml:space="preserve">Although professional values were most prevalent in both websites, </w:t>
      </w:r>
      <w:r w:rsidRPr="00EA240D">
        <w:rPr>
          <w:rFonts w:ascii="Times New Roman" w:hAnsi="Times New Roman"/>
        </w:rPr>
        <w:t>AJA and AJE show some difference in prevalence of the three models. Data from Table 25 show that professional model is the most prevalent in Al Jazeera content</w:t>
      </w:r>
      <w:r>
        <w:rPr>
          <w:rFonts w:ascii="Times New Roman" w:hAnsi="Times New Roman"/>
        </w:rPr>
        <w:t xml:space="preserve"> for both</w:t>
      </w:r>
      <w:r w:rsidRPr="00EA240D">
        <w:rPr>
          <w:rFonts w:ascii="Times New Roman" w:hAnsi="Times New Roman"/>
        </w:rPr>
        <w:t xml:space="preserve">. Nearly two thirds (65.1% for AJA and 62.4% for AJE) of the published stories reflected high professional level. However, there are significant differences between cultural and marketing values that </w:t>
      </w:r>
      <w:r>
        <w:rPr>
          <w:rFonts w:ascii="Times New Roman" w:hAnsi="Times New Roman"/>
        </w:rPr>
        <w:t>are evident</w:t>
      </w:r>
      <w:r w:rsidRPr="00EA240D">
        <w:rPr>
          <w:rFonts w:ascii="Times New Roman" w:hAnsi="Times New Roman"/>
        </w:rPr>
        <w:t xml:space="preserve"> in AJA and AJE.  The data show that AJA tended to reflect more cultural values than AJE. And AJE tended to reflect more marketing values than AJA. First, AJA reflected more cultural values than AJE. While AJA reflected moderate level of cultural values (6.603 out of 11), AJE reflected low level of these values (3.038 out of 11). Another significant difference </w:t>
      </w:r>
      <w:r w:rsidRPr="00EA240D">
        <w:rPr>
          <w:rFonts w:ascii="Times New Roman" w:hAnsi="Times New Roman"/>
        </w:rPr>
        <w:lastRenderedPageBreak/>
        <w:t>between AJA and AJE is the marketing values. AJE tended to adopt more marketing values than AJA. While AJE reflected moderate level of these marketing values (4.816 out of 11), AJA reflected low level of the marketing values (3.857 out of 11). Generally speaking, professional model is the most prevalent models in Al Jazeera. While Al Jazeera reflects</w:t>
      </w:r>
      <w:r>
        <w:rPr>
          <w:rFonts w:ascii="Times New Roman" w:hAnsi="Times New Roman"/>
        </w:rPr>
        <w:t xml:space="preserve"> a</w:t>
      </w:r>
      <w:r w:rsidRPr="00EA240D">
        <w:rPr>
          <w:rFonts w:ascii="Times New Roman" w:hAnsi="Times New Roman"/>
        </w:rPr>
        <w:t xml:space="preserve"> high level of professional values, the marketing and cultural values were reflected at moderate levels.</w:t>
      </w:r>
    </w:p>
    <w:p w:rsidR="00BC041E" w:rsidRPr="00EA240D" w:rsidRDefault="00BC041E" w:rsidP="00BC041E">
      <w:pPr>
        <w:rPr>
          <w:rFonts w:ascii="Times New Roman" w:hAnsi="Times New Roman"/>
        </w:rPr>
      </w:pPr>
      <w:proofErr w:type="gramStart"/>
      <w:r w:rsidRPr="00EA240D">
        <w:rPr>
          <w:rFonts w:ascii="Times New Roman" w:hAnsi="Times New Roman"/>
          <w:b/>
          <w:bCs/>
        </w:rPr>
        <w:t>Table 25.</w:t>
      </w:r>
      <w:proofErr w:type="gramEnd"/>
      <w:r w:rsidRPr="00EA240D">
        <w:rPr>
          <w:rFonts w:ascii="Times New Roman" w:hAnsi="Times New Roman"/>
          <w:b/>
          <w:bCs/>
          <w:i/>
          <w:iCs/>
        </w:rPr>
        <w:t xml:space="preserve"> </w:t>
      </w:r>
      <w:r w:rsidRPr="00EA240D">
        <w:rPr>
          <w:rFonts w:ascii="Times New Roman" w:hAnsi="Times New Roman"/>
          <w:b/>
          <w:bCs/>
        </w:rPr>
        <w:t>Model Indices by AJ News Websites</w:t>
      </w:r>
    </w:p>
    <w:tbl>
      <w:tblPr>
        <w:tblW w:w="82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9"/>
        <w:gridCol w:w="821"/>
        <w:gridCol w:w="796"/>
        <w:gridCol w:w="816"/>
        <w:gridCol w:w="821"/>
        <w:gridCol w:w="800"/>
        <w:gridCol w:w="816"/>
        <w:gridCol w:w="821"/>
        <w:gridCol w:w="796"/>
        <w:gridCol w:w="816"/>
      </w:tblGrid>
      <w:tr w:rsidR="00BC041E" w:rsidRPr="00EA240D" w:rsidTr="007F06CA">
        <w:trPr>
          <w:trHeight w:val="555"/>
        </w:trPr>
        <w:tc>
          <w:tcPr>
            <w:tcW w:w="967" w:type="dxa"/>
            <w:vMerge w:val="restart"/>
            <w:tcBorders>
              <w:left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Index Values</w:t>
            </w:r>
          </w:p>
        </w:tc>
        <w:tc>
          <w:tcPr>
            <w:tcW w:w="2391" w:type="dxa"/>
            <w:gridSpan w:val="3"/>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AJA</w:t>
            </w:r>
          </w:p>
        </w:tc>
        <w:tc>
          <w:tcPr>
            <w:tcW w:w="2439" w:type="dxa"/>
            <w:gridSpan w:val="3"/>
            <w:tcBorders>
              <w:left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AJE</w:t>
            </w:r>
          </w:p>
        </w:tc>
        <w:tc>
          <w:tcPr>
            <w:tcW w:w="2405" w:type="dxa"/>
            <w:gridSpan w:val="3"/>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AJ</w:t>
            </w:r>
          </w:p>
        </w:tc>
      </w:tr>
      <w:tr w:rsidR="009B2A3C" w:rsidRPr="00EA240D" w:rsidTr="007F06CA">
        <w:trPr>
          <w:trHeight w:val="321"/>
        </w:trPr>
        <w:tc>
          <w:tcPr>
            <w:tcW w:w="967" w:type="dxa"/>
            <w:vMerge/>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p>
        </w:tc>
        <w:tc>
          <w:tcPr>
            <w:tcW w:w="802"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Profess.</w:t>
            </w:r>
          </w:p>
        </w:tc>
        <w:tc>
          <w:tcPr>
            <w:tcW w:w="772"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Market</w:t>
            </w:r>
          </w:p>
        </w:tc>
        <w:tc>
          <w:tcPr>
            <w:tcW w:w="816"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Culture</w:t>
            </w:r>
          </w:p>
        </w:tc>
        <w:tc>
          <w:tcPr>
            <w:tcW w:w="817"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Profess.</w:t>
            </w:r>
          </w:p>
        </w:tc>
        <w:tc>
          <w:tcPr>
            <w:tcW w:w="807"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Market</w:t>
            </w:r>
          </w:p>
        </w:tc>
        <w:tc>
          <w:tcPr>
            <w:tcW w:w="815"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Culture</w:t>
            </w:r>
          </w:p>
        </w:tc>
        <w:tc>
          <w:tcPr>
            <w:tcW w:w="817"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Profess.</w:t>
            </w:r>
          </w:p>
        </w:tc>
        <w:tc>
          <w:tcPr>
            <w:tcW w:w="772"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Market</w:t>
            </w:r>
          </w:p>
        </w:tc>
        <w:tc>
          <w:tcPr>
            <w:tcW w:w="816" w:type="dxa"/>
            <w:tcBorders>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Culture</w:t>
            </w:r>
          </w:p>
        </w:tc>
      </w:tr>
      <w:tr w:rsidR="009B2A3C" w:rsidRPr="00EA240D" w:rsidTr="007F06CA">
        <w:trPr>
          <w:trHeight w:val="837"/>
        </w:trPr>
        <w:tc>
          <w:tcPr>
            <w:tcW w:w="967"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Low</w:t>
            </w:r>
          </w:p>
        </w:tc>
        <w:tc>
          <w:tcPr>
            <w:tcW w:w="802"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1.7%</w:t>
            </w:r>
          </w:p>
        </w:tc>
        <w:tc>
          <w:tcPr>
            <w:tcW w:w="772"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42%</w:t>
            </w:r>
          </w:p>
        </w:tc>
        <w:tc>
          <w:tcPr>
            <w:tcW w:w="816"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45.7%</w:t>
            </w:r>
          </w:p>
        </w:tc>
        <w:tc>
          <w:tcPr>
            <w:tcW w:w="817"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6.4%</w:t>
            </w:r>
          </w:p>
        </w:tc>
        <w:tc>
          <w:tcPr>
            <w:tcW w:w="807"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24.8%</w:t>
            </w:r>
          </w:p>
        </w:tc>
        <w:tc>
          <w:tcPr>
            <w:tcW w:w="815"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80.3%</w:t>
            </w:r>
          </w:p>
        </w:tc>
        <w:tc>
          <w:tcPr>
            <w:tcW w:w="817"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3.5%</w:t>
            </w:r>
          </w:p>
        </w:tc>
        <w:tc>
          <w:tcPr>
            <w:tcW w:w="772"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35%</w:t>
            </w:r>
          </w:p>
        </w:tc>
        <w:tc>
          <w:tcPr>
            <w:tcW w:w="816" w:type="dxa"/>
            <w:tcBorders>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53.5%</w:t>
            </w:r>
          </w:p>
        </w:tc>
      </w:tr>
      <w:tr w:rsidR="009B2A3C" w:rsidRPr="00EA240D" w:rsidTr="007F06CA">
        <w:trPr>
          <w:trHeight w:val="927"/>
        </w:trPr>
        <w:tc>
          <w:tcPr>
            <w:tcW w:w="96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Medium</w:t>
            </w:r>
          </w:p>
        </w:tc>
        <w:tc>
          <w:tcPr>
            <w:tcW w:w="80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33.2%</w:t>
            </w:r>
          </w:p>
        </w:tc>
        <w:tc>
          <w:tcPr>
            <w:tcW w:w="77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56%</w:t>
            </w:r>
          </w:p>
        </w:tc>
        <w:tc>
          <w:tcPr>
            <w:tcW w:w="816"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8.9%</w:t>
            </w:r>
          </w:p>
        </w:tc>
        <w:tc>
          <w:tcPr>
            <w:tcW w:w="81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31.2%</w:t>
            </w:r>
          </w:p>
        </w:tc>
        <w:tc>
          <w:tcPr>
            <w:tcW w:w="80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66.7%</w:t>
            </w:r>
          </w:p>
        </w:tc>
        <w:tc>
          <w:tcPr>
            <w:tcW w:w="815"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4.3%</w:t>
            </w:r>
          </w:p>
        </w:tc>
        <w:tc>
          <w:tcPr>
            <w:tcW w:w="81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32.4%</w:t>
            </w:r>
          </w:p>
        </w:tc>
        <w:tc>
          <w:tcPr>
            <w:tcW w:w="77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60%</w:t>
            </w:r>
          </w:p>
        </w:tc>
        <w:tc>
          <w:tcPr>
            <w:tcW w:w="816"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6.7%</w:t>
            </w:r>
          </w:p>
        </w:tc>
      </w:tr>
      <w:tr w:rsidR="009B2A3C" w:rsidRPr="00EA240D" w:rsidTr="007F06CA">
        <w:trPr>
          <w:trHeight w:val="1181"/>
        </w:trPr>
        <w:tc>
          <w:tcPr>
            <w:tcW w:w="96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High</w:t>
            </w:r>
          </w:p>
        </w:tc>
        <w:tc>
          <w:tcPr>
            <w:tcW w:w="80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65.1%</w:t>
            </w:r>
          </w:p>
        </w:tc>
        <w:tc>
          <w:tcPr>
            <w:tcW w:w="77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w:t>
            </w:r>
          </w:p>
        </w:tc>
        <w:tc>
          <w:tcPr>
            <w:tcW w:w="816"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55.4%</w:t>
            </w:r>
          </w:p>
        </w:tc>
        <w:tc>
          <w:tcPr>
            <w:tcW w:w="81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62.4%</w:t>
            </w:r>
          </w:p>
        </w:tc>
        <w:tc>
          <w:tcPr>
            <w:tcW w:w="80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8.5%</w:t>
            </w:r>
          </w:p>
        </w:tc>
        <w:tc>
          <w:tcPr>
            <w:tcW w:w="815"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15.4%</w:t>
            </w:r>
          </w:p>
        </w:tc>
        <w:tc>
          <w:tcPr>
            <w:tcW w:w="81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64%</w:t>
            </w:r>
          </w:p>
        </w:tc>
        <w:tc>
          <w:tcPr>
            <w:tcW w:w="77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w:t>
            </w:r>
          </w:p>
        </w:tc>
        <w:tc>
          <w:tcPr>
            <w:tcW w:w="816"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39.8%</w:t>
            </w:r>
          </w:p>
        </w:tc>
      </w:tr>
      <w:tr w:rsidR="009B2A3C" w:rsidRPr="00EA240D" w:rsidTr="007F06CA">
        <w:trPr>
          <w:trHeight w:val="1165"/>
        </w:trPr>
        <w:tc>
          <w:tcPr>
            <w:tcW w:w="96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Mean</w:t>
            </w:r>
          </w:p>
        </w:tc>
        <w:tc>
          <w:tcPr>
            <w:tcW w:w="80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5.98</w:t>
            </w:r>
          </w:p>
        </w:tc>
        <w:tc>
          <w:tcPr>
            <w:tcW w:w="77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3.857</w:t>
            </w:r>
          </w:p>
        </w:tc>
        <w:tc>
          <w:tcPr>
            <w:tcW w:w="816"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6.603</w:t>
            </w:r>
          </w:p>
        </w:tc>
        <w:tc>
          <w:tcPr>
            <w:tcW w:w="81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5.88</w:t>
            </w:r>
          </w:p>
        </w:tc>
        <w:tc>
          <w:tcPr>
            <w:tcW w:w="80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4.816</w:t>
            </w:r>
          </w:p>
        </w:tc>
        <w:tc>
          <w:tcPr>
            <w:tcW w:w="815"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3.038</w:t>
            </w:r>
          </w:p>
        </w:tc>
        <w:tc>
          <w:tcPr>
            <w:tcW w:w="817"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5.93</w:t>
            </w:r>
          </w:p>
        </w:tc>
        <w:tc>
          <w:tcPr>
            <w:tcW w:w="772"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4.34</w:t>
            </w:r>
          </w:p>
        </w:tc>
        <w:tc>
          <w:tcPr>
            <w:tcW w:w="816" w:type="dxa"/>
            <w:tcBorders>
              <w:top w:val="nil"/>
              <w:left w:val="nil"/>
              <w:bottom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4.82</w:t>
            </w:r>
          </w:p>
        </w:tc>
      </w:tr>
      <w:tr w:rsidR="009B2A3C" w:rsidRPr="00EA240D" w:rsidTr="007F06CA">
        <w:trPr>
          <w:trHeight w:val="555"/>
        </w:trPr>
        <w:tc>
          <w:tcPr>
            <w:tcW w:w="967"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S.D</w:t>
            </w:r>
          </w:p>
        </w:tc>
        <w:tc>
          <w:tcPr>
            <w:tcW w:w="802"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1.485</w:t>
            </w:r>
          </w:p>
        </w:tc>
        <w:tc>
          <w:tcPr>
            <w:tcW w:w="772"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1.77</w:t>
            </w:r>
          </w:p>
        </w:tc>
        <w:tc>
          <w:tcPr>
            <w:tcW w:w="816"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3.682</w:t>
            </w:r>
          </w:p>
        </w:tc>
        <w:tc>
          <w:tcPr>
            <w:tcW w:w="817"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1.759</w:t>
            </w:r>
          </w:p>
        </w:tc>
        <w:tc>
          <w:tcPr>
            <w:tcW w:w="807"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1.773</w:t>
            </w:r>
          </w:p>
        </w:tc>
        <w:tc>
          <w:tcPr>
            <w:tcW w:w="815"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2.687</w:t>
            </w:r>
          </w:p>
        </w:tc>
        <w:tc>
          <w:tcPr>
            <w:tcW w:w="817"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1.62</w:t>
            </w:r>
          </w:p>
        </w:tc>
        <w:tc>
          <w:tcPr>
            <w:tcW w:w="772"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1.77</w:t>
            </w:r>
          </w:p>
        </w:tc>
        <w:tc>
          <w:tcPr>
            <w:tcW w:w="816" w:type="dxa"/>
            <w:tcBorders>
              <w:top w:val="nil"/>
              <w:left w:val="nil"/>
              <w:bottom w:val="single" w:sz="4" w:space="0" w:color="auto"/>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3.18</w:t>
            </w:r>
          </w:p>
        </w:tc>
      </w:tr>
      <w:tr w:rsidR="009B2A3C" w:rsidRPr="00EA240D" w:rsidTr="007F06CA">
        <w:trPr>
          <w:trHeight w:val="555"/>
        </w:trPr>
        <w:tc>
          <w:tcPr>
            <w:tcW w:w="967" w:type="dxa"/>
            <w:tcBorders>
              <w:top w:val="single" w:sz="4" w:space="0" w:color="auto"/>
              <w:left w:val="nil"/>
              <w:right w:val="nil"/>
            </w:tcBorders>
            <w:shd w:val="clear" w:color="auto" w:fill="auto"/>
          </w:tcPr>
          <w:p w:rsidR="00BC041E" w:rsidRPr="007F06CA" w:rsidRDefault="00BC041E" w:rsidP="00BC041E">
            <w:pPr>
              <w:spacing w:line="276" w:lineRule="auto"/>
              <w:jc w:val="center"/>
              <w:rPr>
                <w:rFonts w:ascii="Times New Roman" w:hAnsi="Times New Roman"/>
                <w:b/>
                <w:bCs/>
                <w:sz w:val="18"/>
                <w:szCs w:val="18"/>
              </w:rPr>
            </w:pPr>
            <w:r w:rsidRPr="007F06CA">
              <w:rPr>
                <w:rFonts w:ascii="Times New Roman" w:hAnsi="Times New Roman"/>
                <w:b/>
                <w:bCs/>
                <w:sz w:val="18"/>
                <w:szCs w:val="18"/>
              </w:rPr>
              <w:t>Total</w:t>
            </w:r>
          </w:p>
        </w:tc>
        <w:tc>
          <w:tcPr>
            <w:tcW w:w="802" w:type="dxa"/>
            <w:tcBorders>
              <w:top w:val="single" w:sz="4" w:space="0" w:color="auto"/>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358</w:t>
            </w:r>
          </w:p>
        </w:tc>
        <w:tc>
          <w:tcPr>
            <w:tcW w:w="772" w:type="dxa"/>
            <w:tcBorders>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358</w:t>
            </w:r>
          </w:p>
        </w:tc>
        <w:tc>
          <w:tcPr>
            <w:tcW w:w="816" w:type="dxa"/>
            <w:tcBorders>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358</w:t>
            </w:r>
          </w:p>
        </w:tc>
        <w:tc>
          <w:tcPr>
            <w:tcW w:w="817" w:type="dxa"/>
            <w:tcBorders>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234</w:t>
            </w:r>
          </w:p>
        </w:tc>
        <w:tc>
          <w:tcPr>
            <w:tcW w:w="807" w:type="dxa"/>
            <w:tcBorders>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234</w:t>
            </w:r>
          </w:p>
        </w:tc>
        <w:tc>
          <w:tcPr>
            <w:tcW w:w="815" w:type="dxa"/>
            <w:tcBorders>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234</w:t>
            </w:r>
          </w:p>
        </w:tc>
        <w:tc>
          <w:tcPr>
            <w:tcW w:w="817" w:type="dxa"/>
            <w:tcBorders>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592</w:t>
            </w:r>
          </w:p>
        </w:tc>
        <w:tc>
          <w:tcPr>
            <w:tcW w:w="772" w:type="dxa"/>
            <w:tcBorders>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592</w:t>
            </w:r>
          </w:p>
        </w:tc>
        <w:tc>
          <w:tcPr>
            <w:tcW w:w="816" w:type="dxa"/>
            <w:tcBorders>
              <w:left w:val="nil"/>
              <w:right w:val="nil"/>
            </w:tcBorders>
            <w:shd w:val="clear" w:color="auto" w:fill="auto"/>
          </w:tcPr>
          <w:p w:rsidR="00BC041E" w:rsidRPr="007F06CA" w:rsidRDefault="00BC041E" w:rsidP="00BC041E">
            <w:pPr>
              <w:spacing w:line="276" w:lineRule="auto"/>
              <w:jc w:val="center"/>
              <w:rPr>
                <w:rFonts w:ascii="Times New Roman" w:hAnsi="Times New Roman"/>
                <w:sz w:val="18"/>
                <w:szCs w:val="18"/>
              </w:rPr>
            </w:pPr>
            <w:r w:rsidRPr="007F06CA">
              <w:rPr>
                <w:rFonts w:ascii="Times New Roman" w:hAnsi="Times New Roman"/>
                <w:sz w:val="18"/>
                <w:szCs w:val="18"/>
              </w:rPr>
              <w:t>592</w:t>
            </w:r>
          </w:p>
        </w:tc>
      </w:tr>
    </w:tbl>
    <w:p w:rsidR="00BC041E" w:rsidRDefault="00BC041E" w:rsidP="00BC041E">
      <w:pPr>
        <w:rPr>
          <w:i/>
          <w:iCs/>
        </w:rPr>
      </w:pP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13.28</w:t>
      </w:r>
      <w:r w:rsidRPr="00EA240D">
        <w:rPr>
          <w:rFonts w:ascii="Times New Roman" w:hAnsi="Times New Roman"/>
          <w:szCs w:val="28"/>
        </w:rPr>
        <w:t xml:space="preserve">, </w:t>
      </w:r>
      <w:proofErr w:type="gramStart"/>
      <w:r w:rsidRPr="00EA240D">
        <w:rPr>
          <w:rFonts w:ascii="Times New Roman" w:hAnsi="Times New Roman"/>
          <w:szCs w:val="28"/>
        </w:rPr>
        <w:t>df</w:t>
      </w:r>
      <w:proofErr w:type="gramEnd"/>
      <w:r w:rsidRPr="00EA240D">
        <w:rPr>
          <w:rFonts w:ascii="Times New Roman" w:hAnsi="Times New Roman"/>
          <w:szCs w:val="28"/>
        </w:rPr>
        <w:t xml:space="preserve"> = 4, </w:t>
      </w:r>
      <w:r w:rsidRPr="00EA240D">
        <w:rPr>
          <w:rFonts w:ascii="Times New Roman" w:hAnsi="Times New Roman"/>
          <w:i/>
          <w:iCs/>
          <w:szCs w:val="28"/>
        </w:rPr>
        <w:t>p</w:t>
      </w:r>
      <w:r w:rsidRPr="00EA240D">
        <w:rPr>
          <w:rFonts w:ascii="Times New Roman" w:hAnsi="Times New Roman"/>
          <w:szCs w:val="28"/>
        </w:rPr>
        <w:t>. = .001</w:t>
      </w:r>
      <w:r>
        <w:rPr>
          <w:i/>
          <w:iCs/>
        </w:rPr>
        <w:t xml:space="preserve">     </w:t>
      </w:r>
    </w:p>
    <w:p w:rsidR="00BC041E" w:rsidRPr="00EA240D" w:rsidRDefault="00BC041E" w:rsidP="00BC041E">
      <w:pPr>
        <w:rPr>
          <w:rFonts w:ascii="Times New Roman" w:hAnsi="Times New Roman"/>
          <w:b/>
          <w:bCs/>
        </w:rPr>
      </w:pPr>
      <w:r w:rsidRPr="00EA240D">
        <w:rPr>
          <w:rFonts w:ascii="Times New Roman" w:hAnsi="Times New Roman"/>
          <w:b/>
          <w:bCs/>
        </w:rPr>
        <w:t>Hypothesis 1</w:t>
      </w:r>
    </w:p>
    <w:p w:rsidR="00BC041E" w:rsidRPr="00EA240D" w:rsidRDefault="00BC041E" w:rsidP="00210C7E">
      <w:pPr>
        <w:ind w:firstLine="567"/>
        <w:jc w:val="both"/>
        <w:rPr>
          <w:rFonts w:ascii="Times New Roman" w:hAnsi="Times New Roman"/>
        </w:rPr>
      </w:pPr>
      <w:r>
        <w:rPr>
          <w:rFonts w:ascii="Times New Roman" w:hAnsi="Times New Roman"/>
          <w:bCs/>
        </w:rPr>
        <w:t>Hypothesis 1 said that</w:t>
      </w:r>
      <w:r w:rsidRPr="00397D61">
        <w:rPr>
          <w:rFonts w:ascii="Times New Roman" w:hAnsi="Times New Roman"/>
          <w:bCs/>
        </w:rPr>
        <w:t xml:space="preserve"> AJA tends to adopt more Arab cultural values compared to AJE.</w:t>
      </w:r>
      <w:r>
        <w:rPr>
          <w:rFonts w:ascii="Times New Roman" w:hAnsi="Times New Roman"/>
          <w:bCs/>
        </w:rPr>
        <w:t xml:space="preserve"> </w:t>
      </w:r>
      <w:r w:rsidRPr="00EA240D">
        <w:rPr>
          <w:rFonts w:ascii="Times New Roman" w:hAnsi="Times New Roman"/>
        </w:rPr>
        <w:t xml:space="preserve">The Chi-square test in Table 19 (See p. 179)  </w:t>
      </w:r>
      <w:r>
        <w:rPr>
          <w:rFonts w:ascii="Times New Roman" w:hAnsi="Times New Roman"/>
          <w:bCs/>
        </w:rPr>
        <w:t xml:space="preserve">suggest that there is a </w:t>
      </w:r>
      <w:r>
        <w:rPr>
          <w:rFonts w:ascii="Times New Roman" w:hAnsi="Times New Roman"/>
          <w:bCs/>
        </w:rPr>
        <w:lastRenderedPageBreak/>
        <w:t>significant difference between AJA and AJE in terms of adopting cultural values (</w:t>
      </w:r>
      <w:r w:rsidRPr="00EA240D">
        <w:rPr>
          <w:rFonts w:ascii="Times New Roman" w:hAnsi="Times New Roman"/>
        </w:rPr>
        <w:t>X</w:t>
      </w:r>
      <w:r w:rsidRPr="00EA240D">
        <w:rPr>
          <w:rFonts w:ascii="Times New Roman" w:hAnsi="Times New Roman"/>
          <w:vertAlign w:val="superscript"/>
        </w:rPr>
        <w:t>2</w:t>
      </w:r>
      <w:r w:rsidRPr="00EA240D">
        <w:rPr>
          <w:rFonts w:ascii="Times New Roman" w:hAnsi="Times New Roman"/>
          <w:szCs w:val="28"/>
        </w:rPr>
        <w:t>=</w:t>
      </w:r>
      <w:r w:rsidRPr="00EA240D">
        <w:rPr>
          <w:rFonts w:ascii="Times New Roman" w:hAnsi="Times New Roman"/>
          <w:bCs/>
          <w:color w:val="000000"/>
          <w:szCs w:val="28"/>
        </w:rPr>
        <w:t>114.248</w:t>
      </w:r>
      <w:r w:rsidRPr="00EA240D">
        <w:rPr>
          <w:rFonts w:ascii="Times New Roman" w:hAnsi="Times New Roman"/>
          <w:szCs w:val="28"/>
        </w:rPr>
        <w:t xml:space="preserve">, df =2, </w:t>
      </w:r>
      <w:r w:rsidRPr="00EA240D">
        <w:rPr>
          <w:rFonts w:ascii="Times New Roman" w:hAnsi="Times New Roman"/>
          <w:i/>
          <w:iCs/>
          <w:szCs w:val="28"/>
        </w:rPr>
        <w:t>p</w:t>
      </w:r>
      <w:r w:rsidRPr="00EA240D">
        <w:rPr>
          <w:rFonts w:ascii="Times New Roman" w:hAnsi="Times New Roman"/>
          <w:szCs w:val="28"/>
        </w:rPr>
        <w:t>. = .001).</w:t>
      </w:r>
      <w:r w:rsidRPr="00EA240D">
        <w:rPr>
          <w:rFonts w:ascii="Times New Roman" w:hAnsi="Times New Roman"/>
        </w:rPr>
        <w:t xml:space="preserve"> </w:t>
      </w:r>
      <w:r w:rsidRPr="00EA240D">
        <w:rPr>
          <w:rFonts w:ascii="Times New Roman" w:hAnsi="Times New Roman"/>
          <w:szCs w:val="28"/>
        </w:rPr>
        <w:t xml:space="preserve">Therefore, </w:t>
      </w:r>
      <w:r>
        <w:rPr>
          <w:rFonts w:ascii="Times New Roman" w:hAnsi="Times New Roman"/>
          <w:bCs/>
        </w:rPr>
        <w:t xml:space="preserve">hypothesis 1 </w:t>
      </w:r>
      <w:r w:rsidRPr="00EA240D">
        <w:rPr>
          <w:rFonts w:ascii="Times New Roman" w:hAnsi="Times New Roman"/>
        </w:rPr>
        <w:t>was supported</w:t>
      </w:r>
      <w:r>
        <w:rPr>
          <w:rFonts w:ascii="Times New Roman" w:hAnsi="Times New Roman"/>
          <w:bCs/>
        </w:rPr>
        <w:t>.</w:t>
      </w:r>
    </w:p>
    <w:p w:rsidR="00BC041E" w:rsidRPr="00835BC9" w:rsidRDefault="00BC041E" w:rsidP="00210C7E">
      <w:pPr>
        <w:ind w:firstLine="567"/>
        <w:jc w:val="both"/>
        <w:rPr>
          <w:rFonts w:ascii="Times New Roman" w:hAnsi="Times New Roman"/>
          <w:bCs/>
        </w:rPr>
      </w:pPr>
      <w:r w:rsidRPr="00EA240D">
        <w:rPr>
          <w:rFonts w:ascii="Times New Roman" w:hAnsi="Times New Roman"/>
        </w:rPr>
        <w:t xml:space="preserve">The data showed that the large majority (80.3 percent) of the published stories in AJE reflected a low level of Arab cultural values. At the same time the data revealed that AJA reflected a high level of Arab cultural values in more than half of the stories (55.4 percent). These results mean that AJ </w:t>
      </w:r>
      <w:r>
        <w:rPr>
          <w:rFonts w:ascii="Times New Roman" w:hAnsi="Times New Roman"/>
        </w:rPr>
        <w:t>considers</w:t>
      </w:r>
      <w:r w:rsidRPr="00EA240D">
        <w:rPr>
          <w:rFonts w:ascii="Times New Roman" w:hAnsi="Times New Roman"/>
        </w:rPr>
        <w:t xml:space="preserve"> the cultural differences of its different audiences when producing </w:t>
      </w:r>
      <w:r>
        <w:rPr>
          <w:rFonts w:ascii="Times New Roman" w:hAnsi="Times New Roman"/>
        </w:rPr>
        <w:t>its media</w:t>
      </w:r>
      <w:r w:rsidRPr="00EA240D">
        <w:rPr>
          <w:rFonts w:ascii="Times New Roman" w:hAnsi="Times New Roman"/>
        </w:rPr>
        <w:t xml:space="preserve"> contents. Al Jazeera does not produce media content in its English version that might not be acceptable to its non-Arab readers or could conflict with their Western cultural values. </w:t>
      </w:r>
    </w:p>
    <w:p w:rsidR="00BC041E" w:rsidRPr="00EA240D" w:rsidRDefault="00BC041E" w:rsidP="00FD6BC0">
      <w:pPr>
        <w:jc w:val="both"/>
        <w:rPr>
          <w:rFonts w:ascii="Times New Roman" w:hAnsi="Times New Roman"/>
          <w:b/>
          <w:bCs/>
        </w:rPr>
      </w:pPr>
      <w:r w:rsidRPr="00EA240D">
        <w:rPr>
          <w:rFonts w:ascii="Times New Roman" w:hAnsi="Times New Roman"/>
          <w:b/>
          <w:bCs/>
        </w:rPr>
        <w:t>Hypothesis 2</w:t>
      </w:r>
    </w:p>
    <w:p w:rsidR="00BC041E" w:rsidRPr="00EA240D" w:rsidRDefault="00BC041E" w:rsidP="00FD6BC0">
      <w:pPr>
        <w:ind w:firstLine="567"/>
        <w:jc w:val="both"/>
        <w:rPr>
          <w:rFonts w:ascii="Times New Roman" w:hAnsi="Times New Roman"/>
        </w:rPr>
      </w:pPr>
      <w:r w:rsidRPr="00EA240D">
        <w:rPr>
          <w:rFonts w:ascii="Times New Roman" w:hAnsi="Times New Roman"/>
        </w:rPr>
        <w:t>Hypothesis 2 predicted that: AJA tends to use more Arab culturally-aware language than AJE. The Chi-square test in Table 23 (See p. 182) of the culturally-aware language variable indicated that there is a significant difference between AJA and AJE in terms of including examples of culturally aware words (X</w:t>
      </w:r>
      <w:r w:rsidRPr="00EA240D">
        <w:rPr>
          <w:rFonts w:ascii="Times New Roman" w:hAnsi="Times New Roman"/>
          <w:vertAlign w:val="superscript"/>
        </w:rPr>
        <w:t>2</w:t>
      </w:r>
      <w:r w:rsidRPr="00EA240D">
        <w:rPr>
          <w:rFonts w:ascii="Times New Roman" w:hAnsi="Times New Roman"/>
        </w:rPr>
        <w:t>=</w:t>
      </w:r>
      <w:r w:rsidRPr="00EA240D">
        <w:rPr>
          <w:rFonts w:ascii="Times New Roman" w:hAnsi="Times New Roman"/>
          <w:color w:val="000000"/>
        </w:rPr>
        <w:t>42.648</w:t>
      </w:r>
      <w:r w:rsidRPr="00EA240D">
        <w:rPr>
          <w:rFonts w:ascii="Times New Roman" w:hAnsi="Times New Roman"/>
        </w:rPr>
        <w:t xml:space="preserve">, df =2, </w:t>
      </w:r>
      <w:r w:rsidRPr="00EA240D">
        <w:rPr>
          <w:rFonts w:ascii="Times New Roman" w:hAnsi="Times New Roman"/>
          <w:i/>
          <w:iCs/>
        </w:rPr>
        <w:t>p</w:t>
      </w:r>
      <w:r w:rsidRPr="00EA240D">
        <w:rPr>
          <w:rFonts w:ascii="Times New Roman" w:hAnsi="Times New Roman"/>
        </w:rPr>
        <w:t>. = .001).Thus ,</w:t>
      </w:r>
      <w:r w:rsidRPr="00EA240D">
        <w:rPr>
          <w:rFonts w:ascii="Times New Roman" w:hAnsi="Times New Roman"/>
          <w:szCs w:val="28"/>
        </w:rPr>
        <w:t xml:space="preserve"> </w:t>
      </w:r>
      <w:r>
        <w:rPr>
          <w:rFonts w:ascii="Times New Roman" w:hAnsi="Times New Roman"/>
          <w:bCs/>
        </w:rPr>
        <w:t>hypothesis 2</w:t>
      </w:r>
      <w:r w:rsidRPr="00EA240D">
        <w:rPr>
          <w:rFonts w:ascii="Times New Roman" w:hAnsi="Times New Roman"/>
        </w:rPr>
        <w:t xml:space="preserve"> was supported</w:t>
      </w:r>
      <w:r w:rsidRPr="00EA240D">
        <w:rPr>
          <w:rFonts w:ascii="Times New Roman" w:hAnsi="Times New Roman"/>
          <w:szCs w:val="28"/>
        </w:rPr>
        <w:t>.</w:t>
      </w:r>
      <w:r w:rsidRPr="00EA240D">
        <w:rPr>
          <w:rFonts w:ascii="Times New Roman" w:hAnsi="Times New Roman"/>
        </w:rPr>
        <w:t xml:space="preserve"> The data revealed that AJA was more likely to use stories with only culturally-aware Arab words (n = 71, 19.8 percent) compared to AJE (n = 4, 1.7 percent) (See Table 23, p. 182). These results mean that AJA shows respect to its Arab religious, social, and cultural norms and values. And AJ when targeting non-Arab readers</w:t>
      </w:r>
      <w:r>
        <w:rPr>
          <w:rFonts w:ascii="Times New Roman" w:hAnsi="Times New Roman"/>
        </w:rPr>
        <w:t xml:space="preserve"> it</w:t>
      </w:r>
      <w:r w:rsidRPr="00EA240D">
        <w:rPr>
          <w:rFonts w:ascii="Times New Roman" w:hAnsi="Times New Roman"/>
        </w:rPr>
        <w:t xml:space="preserve"> does not impose its Arab and Islamic cultural values on them, but </w:t>
      </w:r>
      <w:r>
        <w:rPr>
          <w:rFonts w:ascii="Times New Roman" w:hAnsi="Times New Roman"/>
        </w:rPr>
        <w:t>communicates</w:t>
      </w:r>
      <w:r w:rsidRPr="00EA240D">
        <w:rPr>
          <w:rFonts w:ascii="Times New Roman" w:hAnsi="Times New Roman"/>
        </w:rPr>
        <w:t xml:space="preserve"> in two different ways.  </w:t>
      </w:r>
    </w:p>
    <w:p w:rsidR="00BC041E" w:rsidRPr="00EA240D" w:rsidRDefault="00BC041E" w:rsidP="00FD6BC0">
      <w:pPr>
        <w:jc w:val="both"/>
        <w:rPr>
          <w:rFonts w:ascii="Times New Roman" w:hAnsi="Times New Roman"/>
          <w:b/>
          <w:bCs/>
        </w:rPr>
      </w:pPr>
      <w:r w:rsidRPr="00EA240D">
        <w:rPr>
          <w:rFonts w:ascii="Times New Roman" w:hAnsi="Times New Roman"/>
          <w:b/>
          <w:bCs/>
        </w:rPr>
        <w:t xml:space="preserve">Hypothesis 3 </w:t>
      </w:r>
    </w:p>
    <w:p w:rsidR="00BC041E" w:rsidRPr="00EA240D" w:rsidRDefault="00BC041E" w:rsidP="00FD6BC0">
      <w:pPr>
        <w:ind w:firstLine="567"/>
        <w:jc w:val="both"/>
        <w:rPr>
          <w:rFonts w:ascii="Times New Roman" w:hAnsi="Times New Roman"/>
        </w:rPr>
      </w:pPr>
      <w:r w:rsidRPr="00EA240D">
        <w:rPr>
          <w:rFonts w:ascii="Times New Roman" w:hAnsi="Times New Roman"/>
        </w:rPr>
        <w:t xml:space="preserve">Hypothesis 3 stated that: </w:t>
      </w:r>
      <w:r>
        <w:rPr>
          <w:rFonts w:ascii="Times New Roman" w:eastAsia="Calibri" w:hAnsi="Times New Roman"/>
        </w:rPr>
        <w:t>w</w:t>
      </w:r>
      <w:r w:rsidRPr="00475550">
        <w:rPr>
          <w:rFonts w:ascii="Times New Roman" w:eastAsia="Calibri" w:hAnsi="Times New Roman"/>
        </w:rPr>
        <w:t>omen will be present significantly more often in AJE than in AJA</w:t>
      </w:r>
      <w:r w:rsidRPr="00EA240D">
        <w:rPr>
          <w:rFonts w:ascii="Times New Roman" w:hAnsi="Times New Roman"/>
        </w:rPr>
        <w:t>.</w:t>
      </w:r>
    </w:p>
    <w:p w:rsidR="00BC041E" w:rsidRDefault="00BC041E" w:rsidP="00FD6BC0">
      <w:pPr>
        <w:ind w:firstLine="567"/>
        <w:jc w:val="both"/>
        <w:rPr>
          <w:i/>
          <w:iCs/>
        </w:rPr>
      </w:pPr>
      <w:r w:rsidRPr="00EA240D">
        <w:rPr>
          <w:rFonts w:ascii="Times New Roman" w:hAnsi="Times New Roman"/>
        </w:rPr>
        <w:lastRenderedPageBreak/>
        <w:t xml:space="preserve"> </w:t>
      </w:r>
      <w:r w:rsidRPr="00DB4C84">
        <w:rPr>
          <w:rFonts w:ascii="Times New Roman" w:hAnsi="Times New Roman"/>
        </w:rPr>
        <w:t>Data from Table 2</w:t>
      </w:r>
      <w:r>
        <w:rPr>
          <w:rFonts w:ascii="Times New Roman" w:hAnsi="Times New Roman"/>
        </w:rPr>
        <w:t>4 (See p. 182)</w:t>
      </w:r>
      <w:r w:rsidRPr="00DB4C84">
        <w:rPr>
          <w:rFonts w:ascii="Times New Roman" w:hAnsi="Times New Roman"/>
        </w:rPr>
        <w:t xml:space="preserve"> show that </w:t>
      </w:r>
      <w:r w:rsidRPr="00EA240D">
        <w:rPr>
          <w:rFonts w:ascii="Times New Roman" w:hAnsi="Times New Roman"/>
        </w:rPr>
        <w:t>there is</w:t>
      </w:r>
      <w:r w:rsidRPr="00EA240D">
        <w:rPr>
          <w:rFonts w:ascii="Times New Roman" w:hAnsi="Times New Roman"/>
          <w:b/>
          <w:bCs/>
        </w:rPr>
        <w:t xml:space="preserve"> </w:t>
      </w:r>
      <w:r w:rsidRPr="00EA240D">
        <w:rPr>
          <w:rFonts w:ascii="Times New Roman" w:hAnsi="Times New Roman"/>
        </w:rPr>
        <w:t>a significant difference in women as sources presented in AJE and AJA (X</w:t>
      </w:r>
      <w:r w:rsidRPr="00EA240D">
        <w:rPr>
          <w:rFonts w:ascii="Times New Roman" w:hAnsi="Times New Roman"/>
          <w:vertAlign w:val="superscript"/>
        </w:rPr>
        <w:t>2</w:t>
      </w:r>
      <w:r w:rsidRPr="00EA240D">
        <w:rPr>
          <w:rFonts w:ascii="Times New Roman" w:hAnsi="Times New Roman"/>
        </w:rPr>
        <w:t>=</w:t>
      </w:r>
      <w:r w:rsidRPr="00EA240D">
        <w:rPr>
          <w:rFonts w:ascii="Times New Roman" w:hAnsi="Times New Roman"/>
          <w:bCs/>
          <w:color w:val="000000"/>
        </w:rPr>
        <w:t>27.305</w:t>
      </w:r>
      <w:r w:rsidRPr="00EA240D">
        <w:rPr>
          <w:rFonts w:ascii="Times New Roman" w:hAnsi="Times New Roman"/>
        </w:rPr>
        <w:t xml:space="preserve">, </w:t>
      </w:r>
      <w:proofErr w:type="gramStart"/>
      <w:r w:rsidRPr="00EA240D">
        <w:rPr>
          <w:rFonts w:ascii="Times New Roman" w:hAnsi="Times New Roman"/>
        </w:rPr>
        <w:t>df</w:t>
      </w:r>
      <w:proofErr w:type="gramEnd"/>
      <w:r w:rsidRPr="00EA240D">
        <w:rPr>
          <w:rFonts w:ascii="Times New Roman" w:hAnsi="Times New Roman"/>
        </w:rPr>
        <w:t xml:space="preserve"> =2, </w:t>
      </w:r>
      <w:r w:rsidRPr="00EA240D">
        <w:rPr>
          <w:rFonts w:ascii="Times New Roman" w:hAnsi="Times New Roman"/>
          <w:i/>
          <w:iCs/>
        </w:rPr>
        <w:t>p</w:t>
      </w:r>
      <w:r w:rsidRPr="00EA240D">
        <w:rPr>
          <w:rFonts w:ascii="Times New Roman" w:hAnsi="Times New Roman"/>
        </w:rPr>
        <w:t>. = .001).</w:t>
      </w:r>
      <w:r>
        <w:rPr>
          <w:rFonts w:ascii="Times New Roman" w:hAnsi="Times New Roman"/>
        </w:rPr>
        <w:t xml:space="preserve"> Therefore, hypothesis 3 was supported. Data show that </w:t>
      </w:r>
      <w:r w:rsidRPr="00DB4C84">
        <w:rPr>
          <w:rFonts w:ascii="Times New Roman" w:hAnsi="Times New Roman"/>
        </w:rPr>
        <w:t xml:space="preserve">AJE </w:t>
      </w:r>
      <w:r>
        <w:rPr>
          <w:rFonts w:ascii="Times New Roman" w:hAnsi="Times New Roman"/>
        </w:rPr>
        <w:t>was more</w:t>
      </w:r>
      <w:r w:rsidRPr="00DB4C84">
        <w:rPr>
          <w:rFonts w:ascii="Times New Roman" w:hAnsi="Times New Roman"/>
        </w:rPr>
        <w:t xml:space="preserve"> likely to present more women sources (n = 25, 10.7</w:t>
      </w:r>
      <w:r>
        <w:rPr>
          <w:rFonts w:ascii="Times New Roman" w:hAnsi="Times New Roman"/>
        </w:rPr>
        <w:t xml:space="preserve"> percent</w:t>
      </w:r>
      <w:r w:rsidRPr="00DB4C84">
        <w:rPr>
          <w:rFonts w:ascii="Times New Roman" w:hAnsi="Times New Roman"/>
        </w:rPr>
        <w:t>)</w:t>
      </w:r>
      <w:r>
        <w:rPr>
          <w:rFonts w:ascii="Times New Roman" w:hAnsi="Times New Roman"/>
        </w:rPr>
        <w:t xml:space="preserve"> in news stories</w:t>
      </w:r>
      <w:r w:rsidRPr="00DB4C84">
        <w:rPr>
          <w:rFonts w:ascii="Times New Roman" w:hAnsi="Times New Roman"/>
        </w:rPr>
        <w:t xml:space="preserve"> than AJA (n = 5, 1.4 </w:t>
      </w:r>
      <w:r>
        <w:rPr>
          <w:rFonts w:ascii="Times New Roman" w:hAnsi="Times New Roman"/>
        </w:rPr>
        <w:t>percent</w:t>
      </w:r>
      <w:r w:rsidRPr="00DB4C84">
        <w:rPr>
          <w:rFonts w:ascii="Times New Roman" w:hAnsi="Times New Roman"/>
        </w:rPr>
        <w:t>)</w:t>
      </w:r>
      <w:r>
        <w:rPr>
          <w:rFonts w:ascii="Times New Roman" w:hAnsi="Times New Roman"/>
        </w:rPr>
        <w:t>, though in neither site were these stories common</w:t>
      </w:r>
      <w:r w:rsidRPr="00DB4C84">
        <w:rPr>
          <w:rFonts w:ascii="Times New Roman" w:hAnsi="Times New Roman"/>
        </w:rPr>
        <w:t>.</w:t>
      </w:r>
      <w:r>
        <w:rPr>
          <w:rFonts w:ascii="Times New Roman" w:hAnsi="Times New Roman"/>
        </w:rPr>
        <w:t xml:space="preserve"> This means that </w:t>
      </w:r>
      <w:r w:rsidRPr="00F10322">
        <w:t>AJA tends to be male-oriented and obeys the cultural roles, and social expectations and restrictions on women in Arab societies which place them less in the news communicated primarily to Arab audiences</w:t>
      </w:r>
      <w:r w:rsidRPr="00770136">
        <w:t>.</w:t>
      </w:r>
    </w:p>
    <w:p w:rsidR="00BC041E" w:rsidRPr="00095541" w:rsidRDefault="00BC041E" w:rsidP="00FD6BC0">
      <w:pPr>
        <w:jc w:val="both"/>
        <w:rPr>
          <w:rFonts w:ascii="Times New Roman" w:hAnsi="Times New Roman"/>
          <w:b/>
          <w:bCs/>
        </w:rPr>
      </w:pPr>
      <w:r w:rsidRPr="00095541">
        <w:rPr>
          <w:rFonts w:ascii="Times New Roman" w:hAnsi="Times New Roman"/>
          <w:b/>
          <w:bCs/>
        </w:rPr>
        <w:t>Summary</w:t>
      </w:r>
    </w:p>
    <w:p w:rsidR="00BC041E" w:rsidRPr="00095541" w:rsidRDefault="00BC041E" w:rsidP="00FD6BC0">
      <w:pPr>
        <w:ind w:firstLine="567"/>
        <w:jc w:val="both"/>
        <w:rPr>
          <w:rFonts w:ascii="Times New Roman" w:hAnsi="Times New Roman"/>
        </w:rPr>
      </w:pPr>
      <w:r w:rsidRPr="00095541">
        <w:rPr>
          <w:rFonts w:ascii="Times New Roman" w:hAnsi="Times New Roman"/>
        </w:rPr>
        <w:t>In short, professional values were the most values reflected in Al Jazeera content. The indices reveal a story mean of 5.88 for AJE and 5.98 for AJA out of 8</w:t>
      </w:r>
      <w:r>
        <w:rPr>
          <w:rFonts w:ascii="Times New Roman" w:hAnsi="Times New Roman"/>
        </w:rPr>
        <w:t xml:space="preserve"> – both </w:t>
      </w:r>
      <w:r w:rsidRPr="00095541">
        <w:rPr>
          <w:rFonts w:ascii="Times New Roman" w:hAnsi="Times New Roman"/>
        </w:rPr>
        <w:t>approaching, but falling slightly below the “high” range of professionalism. The measures reveal more specifics on where the stories fell short of high professionalism: nearly half the stories were not fully attributed; about one-quarter of the stories lacked balance, presenting one side only of an issue, and about one-quarter of the stories reported opinions before core facts. The chi square tests shows there are frequency/percentage differences, but overall the patterns are similar, with no statistically significant differences in the AJA and AJE.</w:t>
      </w:r>
    </w:p>
    <w:p w:rsidR="00BC041E" w:rsidRPr="00095541" w:rsidRDefault="00BC041E" w:rsidP="00FD6BC0">
      <w:pPr>
        <w:ind w:firstLine="567"/>
        <w:jc w:val="both"/>
        <w:rPr>
          <w:rFonts w:ascii="Times New Roman" w:hAnsi="Times New Roman"/>
        </w:rPr>
      </w:pPr>
      <w:r w:rsidRPr="00095541">
        <w:rPr>
          <w:rFonts w:ascii="Times New Roman" w:hAnsi="Times New Roman"/>
        </w:rPr>
        <w:t xml:space="preserve">As for the marketing model, Al Jazeera reflects these values at a moderate level (5.93) at the marketing model. At individual level of each news website, AJE scores higher on marketing measures than AJA.  AJA reflects the marketing values at the end top of the low level (3.85 out of 11), and AJE reflects the marketing values in the middle of the moderate level (5.87 out of 11). The chi square test shows </w:t>
      </w:r>
      <w:r>
        <w:rPr>
          <w:rFonts w:ascii="Times New Roman" w:hAnsi="Times New Roman"/>
        </w:rPr>
        <w:t>that there are</w:t>
      </w:r>
      <w:r w:rsidRPr="00095541">
        <w:rPr>
          <w:rFonts w:ascii="Times New Roman" w:hAnsi="Times New Roman"/>
        </w:rPr>
        <w:t xml:space="preserve"> </w:t>
      </w:r>
      <w:r w:rsidRPr="00095541">
        <w:rPr>
          <w:rFonts w:ascii="Times New Roman" w:hAnsi="Times New Roman"/>
        </w:rPr>
        <w:lastRenderedPageBreak/>
        <w:t xml:space="preserve">statistically significant differences. For example, AJA tended to be a content creator news organization by depending on its staff producing its media content compared to AJE which played the role of aggregator news organization by depending heavily on news produced by other news organizations. Another important difference is that AJ invests far fewer resources into the production of AJE than it does in AJA. What is important, AJE focused on reporting news that </w:t>
      </w:r>
      <w:r>
        <w:rPr>
          <w:rFonts w:ascii="Times New Roman" w:hAnsi="Times New Roman"/>
        </w:rPr>
        <w:t>may interest its</w:t>
      </w:r>
      <w:r w:rsidRPr="00095541">
        <w:rPr>
          <w:rFonts w:ascii="Times New Roman" w:hAnsi="Times New Roman"/>
        </w:rPr>
        <w:t xml:space="preserve"> Western readers by providing more private sphere content and soft news compared to AJA which paid high attention to issues that are related to the public and the society in broader sense. </w:t>
      </w:r>
    </w:p>
    <w:p w:rsidR="00BC041E" w:rsidRPr="00095541" w:rsidRDefault="00BC041E" w:rsidP="00FD6BC0">
      <w:pPr>
        <w:ind w:firstLine="567"/>
        <w:jc w:val="both"/>
        <w:rPr>
          <w:rFonts w:ascii="Times New Roman" w:hAnsi="Times New Roman"/>
        </w:rPr>
      </w:pPr>
      <w:r w:rsidRPr="00095541">
        <w:rPr>
          <w:rFonts w:ascii="Times New Roman" w:hAnsi="Times New Roman"/>
        </w:rPr>
        <w:t xml:space="preserve">When it comes to the cultural values, Al Jazeera reflects Arab cultural values at a moderate level (4.8) on the cultural index. AJA reflects the marketing values at the end top of the moderate level (6.6 out of 11), and AJE reflects the cultural values in the low level (3.04 out of 11). The chi square test shows statistically significant differences. For example, AJA focused on the Arab region while AJE focused on the non-Arab region; AJA </w:t>
      </w:r>
      <w:r>
        <w:rPr>
          <w:rFonts w:ascii="Times New Roman" w:hAnsi="Times New Roman"/>
        </w:rPr>
        <w:t>reported</w:t>
      </w:r>
      <w:r w:rsidRPr="00095541">
        <w:rPr>
          <w:rFonts w:ascii="Times New Roman" w:hAnsi="Times New Roman"/>
        </w:rPr>
        <w:t xml:space="preserve"> more</w:t>
      </w:r>
      <w:r>
        <w:rPr>
          <w:rFonts w:ascii="Times New Roman" w:hAnsi="Times New Roman"/>
        </w:rPr>
        <w:t xml:space="preserve"> on</w:t>
      </w:r>
      <w:r w:rsidRPr="00095541">
        <w:rPr>
          <w:rFonts w:ascii="Times New Roman" w:hAnsi="Times New Roman"/>
        </w:rPr>
        <w:t xml:space="preserve"> Arab events, people, and interests while AJE </w:t>
      </w:r>
      <w:r>
        <w:rPr>
          <w:rFonts w:ascii="Times New Roman" w:hAnsi="Times New Roman"/>
        </w:rPr>
        <w:t>did not focus on</w:t>
      </w:r>
      <w:r w:rsidRPr="00095541">
        <w:rPr>
          <w:rFonts w:ascii="Times New Roman" w:hAnsi="Times New Roman"/>
        </w:rPr>
        <w:t xml:space="preserve"> Arab events, people, and interests in its coverage. Also, AJA reflected more Arab culturally aware words than AJE. Besides, AJA is more </w:t>
      </w:r>
      <w:r>
        <w:rPr>
          <w:rFonts w:ascii="Times New Roman" w:hAnsi="Times New Roman"/>
        </w:rPr>
        <w:t>male dominant</w:t>
      </w:r>
      <w:r w:rsidRPr="00095541">
        <w:rPr>
          <w:rFonts w:ascii="Times New Roman" w:hAnsi="Times New Roman"/>
        </w:rPr>
        <w:t xml:space="preserve"> compared to AJE which </w:t>
      </w:r>
      <w:r>
        <w:rPr>
          <w:rFonts w:ascii="Times New Roman" w:hAnsi="Times New Roman"/>
        </w:rPr>
        <w:t>presents</w:t>
      </w:r>
      <w:r w:rsidRPr="00095541">
        <w:rPr>
          <w:rFonts w:ascii="Times New Roman" w:hAnsi="Times New Roman"/>
        </w:rPr>
        <w:t xml:space="preserve"> more female sources in its news coverage. </w:t>
      </w:r>
    </w:p>
    <w:p w:rsidR="00BC041E" w:rsidRPr="00095541" w:rsidRDefault="00BC041E" w:rsidP="00FD6BC0">
      <w:pPr>
        <w:ind w:firstLine="567"/>
        <w:jc w:val="both"/>
        <w:rPr>
          <w:rFonts w:ascii="Times New Roman" w:hAnsi="Times New Roman"/>
        </w:rPr>
      </w:pPr>
      <w:r w:rsidRPr="00095541">
        <w:rPr>
          <w:rFonts w:ascii="Times New Roman" w:hAnsi="Times New Roman"/>
        </w:rPr>
        <w:t xml:space="preserve">Taken together, professional model is the most prevalent </w:t>
      </w:r>
      <w:r>
        <w:rPr>
          <w:rFonts w:ascii="Times New Roman" w:hAnsi="Times New Roman"/>
        </w:rPr>
        <w:t>model</w:t>
      </w:r>
      <w:r w:rsidRPr="00095541">
        <w:rPr>
          <w:rFonts w:ascii="Times New Roman" w:hAnsi="Times New Roman"/>
        </w:rPr>
        <w:t xml:space="preserve"> in Al Jazeera. While Al Jazeera reflects</w:t>
      </w:r>
      <w:r>
        <w:rPr>
          <w:rFonts w:ascii="Times New Roman" w:hAnsi="Times New Roman"/>
        </w:rPr>
        <w:t xml:space="preserve"> a</w:t>
      </w:r>
      <w:r w:rsidRPr="00095541">
        <w:rPr>
          <w:rFonts w:ascii="Times New Roman" w:hAnsi="Times New Roman"/>
        </w:rPr>
        <w:t xml:space="preserve"> high level of professional values, the marketing and cultural values were reflected at moderate levels.   </w:t>
      </w:r>
    </w:p>
    <w:p w:rsidR="00BC041E" w:rsidRDefault="00BC041E" w:rsidP="00FD6BC0">
      <w:pPr>
        <w:ind w:firstLine="567"/>
        <w:jc w:val="both"/>
        <w:rPr>
          <w:rFonts w:ascii="Times New Roman" w:hAnsi="Times New Roman"/>
        </w:rPr>
      </w:pPr>
      <w:r w:rsidRPr="00095541">
        <w:rPr>
          <w:rFonts w:ascii="Times New Roman" w:hAnsi="Times New Roman"/>
        </w:rPr>
        <w:t xml:space="preserve"> There are significant differences between cultural and marketing values </w:t>
      </w:r>
      <w:r>
        <w:rPr>
          <w:rFonts w:ascii="Times New Roman" w:hAnsi="Times New Roman"/>
        </w:rPr>
        <w:t>that were evident in</w:t>
      </w:r>
      <w:r w:rsidRPr="00095541">
        <w:rPr>
          <w:rFonts w:ascii="Times New Roman" w:hAnsi="Times New Roman"/>
        </w:rPr>
        <w:t xml:space="preserve"> AJA and AJE.  The data show that AJA tended to reflect more cultural values than AJE. And AJE tended to reflect more marketing values than AJA.</w:t>
      </w:r>
    </w:p>
    <w:p w:rsidR="00BC041E" w:rsidRPr="00E4167A" w:rsidRDefault="00BC041E" w:rsidP="00FD6BC0">
      <w:pPr>
        <w:ind w:firstLine="567"/>
        <w:jc w:val="both"/>
        <w:rPr>
          <w:rFonts w:ascii="Times New Roman" w:hAnsi="Times New Roman"/>
        </w:rPr>
      </w:pPr>
      <w:r>
        <w:rPr>
          <w:rFonts w:ascii="Times New Roman" w:hAnsi="Times New Roman"/>
        </w:rPr>
        <w:lastRenderedPageBreak/>
        <w:t xml:space="preserve">Presenting the results of the research questions and hypotheses </w:t>
      </w:r>
      <w:r w:rsidRPr="00DC51BB">
        <w:rPr>
          <w:rFonts w:ascii="Times New Roman" w:hAnsi="Times New Roman"/>
        </w:rPr>
        <w:t>lead</w:t>
      </w:r>
      <w:r>
        <w:rPr>
          <w:rFonts w:ascii="Times New Roman" w:hAnsi="Times New Roman"/>
        </w:rPr>
        <w:t>s</w:t>
      </w:r>
      <w:r w:rsidRPr="00DC51BB">
        <w:rPr>
          <w:rFonts w:ascii="Times New Roman" w:hAnsi="Times New Roman"/>
        </w:rPr>
        <w:t xml:space="preserve"> to a discussion </w:t>
      </w:r>
      <w:r>
        <w:rPr>
          <w:rFonts w:ascii="Times New Roman" w:hAnsi="Times New Roman"/>
        </w:rPr>
        <w:t xml:space="preserve">of possible explanations </w:t>
      </w:r>
      <w:r w:rsidRPr="00EA240D">
        <w:rPr>
          <w:rFonts w:ascii="Times New Roman" w:hAnsi="Times New Roman"/>
        </w:rPr>
        <w:t xml:space="preserve">for why Al Jazeera reflects more professional values than marketing and the cultural values in its news production when communicating to its different readers. The </w:t>
      </w:r>
      <w:r>
        <w:rPr>
          <w:rFonts w:ascii="Times New Roman" w:hAnsi="Times New Roman"/>
        </w:rPr>
        <w:t xml:space="preserve">next </w:t>
      </w:r>
      <w:r w:rsidRPr="00EA240D">
        <w:rPr>
          <w:rFonts w:ascii="Times New Roman" w:hAnsi="Times New Roman"/>
        </w:rPr>
        <w:t>chapter will also examine scholarly and practical implications of the findings, limitations, and ideas for future research</w:t>
      </w:r>
      <w:r>
        <w:rPr>
          <w:rFonts w:ascii="Times New Roman" w:hAnsi="Times New Roman"/>
        </w:rPr>
        <w:t>.</w:t>
      </w:r>
    </w:p>
    <w:p w:rsidR="00BC041E" w:rsidRDefault="00BC041E" w:rsidP="00FD6BC0">
      <w:pPr>
        <w:pStyle w:val="Heading1"/>
        <w:jc w:val="both"/>
      </w:pPr>
    </w:p>
    <w:p w:rsidR="00BC041E" w:rsidRDefault="00BC041E" w:rsidP="00FD6BC0">
      <w:pPr>
        <w:pStyle w:val="Heading1"/>
        <w:jc w:val="both"/>
      </w:pPr>
    </w:p>
    <w:p w:rsidR="00BC041E" w:rsidRPr="00EA240D" w:rsidRDefault="00BC041E" w:rsidP="00FD6BC0">
      <w:pPr>
        <w:jc w:val="both"/>
      </w:pPr>
    </w:p>
    <w:p w:rsidR="00320017" w:rsidRDefault="00320017" w:rsidP="00FD6BC0">
      <w:pPr>
        <w:ind w:firstLine="567"/>
        <w:jc w:val="both"/>
        <w:rPr>
          <w:i/>
          <w:iCs/>
        </w:rPr>
      </w:pPr>
    </w:p>
    <w:p w:rsidR="00320017" w:rsidRDefault="00320017" w:rsidP="00FD6BC0">
      <w:pPr>
        <w:ind w:firstLine="567"/>
        <w:jc w:val="both"/>
        <w:rPr>
          <w:i/>
          <w:iCs/>
        </w:rPr>
      </w:pPr>
    </w:p>
    <w:p w:rsidR="002032D4" w:rsidRDefault="002032D4" w:rsidP="00FD6BC0">
      <w:pPr>
        <w:pStyle w:val="Heading1"/>
        <w:jc w:val="both"/>
        <w:rPr>
          <w:rFonts w:ascii="Times New Roman" w:hAnsi="Times New Roman"/>
        </w:rPr>
      </w:pPr>
    </w:p>
    <w:p w:rsidR="00BC041E" w:rsidRDefault="00BC041E" w:rsidP="00FD6BC0">
      <w:pPr>
        <w:jc w:val="both"/>
      </w:pPr>
    </w:p>
    <w:p w:rsidR="00BC041E" w:rsidRDefault="00BC041E" w:rsidP="00FD6BC0">
      <w:pPr>
        <w:jc w:val="both"/>
      </w:pPr>
    </w:p>
    <w:p w:rsidR="00BC041E" w:rsidRPr="00BC041E" w:rsidRDefault="00BC041E" w:rsidP="00FD6BC0">
      <w:pPr>
        <w:jc w:val="both"/>
      </w:pPr>
    </w:p>
    <w:p w:rsidR="002032D4" w:rsidRDefault="002032D4" w:rsidP="00FD6BC0">
      <w:pPr>
        <w:pStyle w:val="Heading1"/>
        <w:jc w:val="both"/>
      </w:pPr>
    </w:p>
    <w:p w:rsidR="00210C7E" w:rsidRDefault="00210C7E" w:rsidP="00210C7E"/>
    <w:p w:rsidR="00210C7E" w:rsidRDefault="00210C7E" w:rsidP="00210C7E"/>
    <w:p w:rsidR="00210C7E" w:rsidRDefault="00210C7E" w:rsidP="00210C7E"/>
    <w:p w:rsidR="00210C7E" w:rsidRDefault="00210C7E" w:rsidP="00210C7E"/>
    <w:p w:rsidR="00210C7E" w:rsidRDefault="00210C7E" w:rsidP="00210C7E"/>
    <w:p w:rsidR="00210C7E" w:rsidRDefault="00210C7E" w:rsidP="00210C7E"/>
    <w:p w:rsidR="00210C7E" w:rsidRDefault="00210C7E" w:rsidP="00210C7E"/>
    <w:p w:rsidR="00210C7E" w:rsidRDefault="00210C7E" w:rsidP="00210C7E"/>
    <w:p w:rsidR="001462AA" w:rsidRDefault="001462AA" w:rsidP="00210C7E">
      <w:pPr>
        <w:pStyle w:val="Heading1"/>
      </w:pPr>
      <w:r>
        <w:lastRenderedPageBreak/>
        <w:t>Chapter 5: Discussion and Conclusion</w:t>
      </w:r>
    </w:p>
    <w:p w:rsidR="00110B2A" w:rsidRDefault="00110B2A" w:rsidP="00FD6BC0">
      <w:pPr>
        <w:pStyle w:val="NormalWeb"/>
        <w:spacing w:before="0" w:beforeAutospacing="0" w:after="0" w:afterAutospacing="0" w:line="480" w:lineRule="auto"/>
        <w:ind w:firstLine="709"/>
        <w:jc w:val="both"/>
      </w:pPr>
      <w:r>
        <w:t>The study was interested in testing professional, marketing, and cultural models in news production by applying them to the content of a non-Western news organization, and in exploring the degree to which these three proposed models predict the type of media content patterns.</w:t>
      </w:r>
    </w:p>
    <w:p w:rsidR="00110B2A" w:rsidRDefault="00110B2A" w:rsidP="00FD6BC0">
      <w:pPr>
        <w:pStyle w:val="NormalWeb"/>
        <w:spacing w:before="0" w:beforeAutospacing="0" w:after="0" w:afterAutospacing="0" w:line="480" w:lineRule="auto"/>
        <w:ind w:firstLine="709"/>
        <w:jc w:val="both"/>
      </w:pPr>
      <w:r>
        <w:t>The findings of this study indicated that Al Jazeera tended to reflect professional values to a substantial degree in its production of the news – just under the high level on the professional model index established for this study. Marketing values and cultural values were evident at a moderate level in AJ content, though the individual values studied in these models appeared at different levels. The professional values thus were most prevalent in the news content.  Fairness (presenting two sides of the story) and sourcing (citing multiple sources in the stories) were most strongly evident in the content of Al Jazeera, and both objectivity (shown by attribution of information) and factuality (all facts presented before an opinion) were present to a lesser degree.</w:t>
      </w:r>
    </w:p>
    <w:p w:rsidR="00110B2A" w:rsidRDefault="00110B2A" w:rsidP="00FD6BC0">
      <w:pPr>
        <w:pStyle w:val="NormalWeb"/>
        <w:spacing w:before="0" w:beforeAutospacing="0" w:after="0" w:afterAutospacing="0" w:line="480" w:lineRule="auto"/>
        <w:ind w:firstLine="709"/>
        <w:jc w:val="both"/>
      </w:pPr>
      <w:r>
        <w:t>Al Jazeera operates in a non-democratic region unlike its global competitors CNN and BBC do. However, because Al Jazeera reflects many professional values in news production that makes it a strong, credible source of news in the global news production. At a broad level, this means that Al Jazeera tends to adopt the professional model, which reflects the democratic mission of journalism to provide the public with adequate information to enable them to make good decisions and get them involved in the democracy process.</w:t>
      </w:r>
    </w:p>
    <w:p w:rsidR="00110B2A" w:rsidRDefault="00110B2A" w:rsidP="00FD6BC0">
      <w:pPr>
        <w:pStyle w:val="NormalWeb"/>
        <w:spacing w:before="0" w:beforeAutospacing="0" w:after="0" w:afterAutospacing="0" w:line="480" w:lineRule="auto"/>
        <w:ind w:firstLine="709"/>
        <w:jc w:val="both"/>
      </w:pPr>
      <w:r>
        <w:lastRenderedPageBreak/>
        <w:t xml:space="preserve">Also, the analysis shows that Al Jazeera in its news production reflects marketing values to a lesser extent than professional values. AJE was in the middle range of the marketing model, and AJA was just under the middle range for the marketing model. Interestingly, even though there are many reasons that could influence Al Jazeera to adopt more marketing values in the news production, the marketing values were reflected at only a moderate level. Although Al Jazeera receives annual Qatari government subsidies, it is still under many business pressures. These reasons are enough to influence Al Jazeera or any other news organization to produce media content that reflects the logic of the marketing model. However, Al Jazeera reflected some of these marketing values to a moderate degree and at the same time showed little evidence of other values. The findings of this study show that both AJA and AJE focus more on producing public sphere content, hard news stories, and depending more on public sphere sources and all of these criteria don't match the main assumption of using the marketing values in the news production. At the same time, depending less on its staff in reporting the stories, having fewer sources to be interviewed, publishing more short and moderate size stories, and not offering multimedia elements in the stories are clear indicators that Al Jazeera reflects some marketing values in the production of the news. </w:t>
      </w:r>
    </w:p>
    <w:p w:rsidR="00110B2A" w:rsidRDefault="00110B2A" w:rsidP="00FD6BC0">
      <w:pPr>
        <w:pStyle w:val="NormalWeb"/>
        <w:spacing w:before="0" w:beforeAutospacing="0" w:after="0" w:afterAutospacing="0" w:line="480" w:lineRule="auto"/>
        <w:ind w:firstLine="709"/>
        <w:jc w:val="both"/>
      </w:pPr>
      <w:r>
        <w:t>The</w:t>
      </w:r>
      <w:r w:rsidRPr="00C0446E">
        <w:t xml:space="preserve"> chi square tests show there are frequency/percentage differences</w:t>
      </w:r>
      <w:r>
        <w:t xml:space="preserve"> for the variables in the model</w:t>
      </w:r>
      <w:r w:rsidRPr="00C0446E">
        <w:t>, but overall the patterns are similar, with no statistically significant differences in the AJA and AJE.</w:t>
      </w:r>
      <w:r>
        <w:t xml:space="preserve"> For the marketing measures, the chi square test </w:t>
      </w:r>
      <w:r w:rsidRPr="00C0446E">
        <w:t>shows statistically significant differences</w:t>
      </w:r>
      <w:r>
        <w:t xml:space="preserve"> between AJA and AJE</w:t>
      </w:r>
      <w:r w:rsidRPr="00C0446E">
        <w:t xml:space="preserve">. For example, AJA tended to be a content creator news organization by depending on its </w:t>
      </w:r>
      <w:r w:rsidRPr="00C0446E">
        <w:lastRenderedPageBreak/>
        <w:t>staff producing its media content compared to AJE</w:t>
      </w:r>
      <w:r>
        <w:t>,</w:t>
      </w:r>
      <w:r w:rsidRPr="00C0446E">
        <w:t xml:space="preserve"> which played the role of aggregator news organization by depending heavily on news produced by other news organizations. Another important difference is that AJ invests far fewer resources into the production of AJE than it does in AJA.</w:t>
      </w:r>
      <w:r>
        <w:t xml:space="preserve"> When it comes to the cultural model,</w:t>
      </w:r>
      <w:r w:rsidRPr="00622654">
        <w:t xml:space="preserve"> </w:t>
      </w:r>
      <w:r>
        <w:t xml:space="preserve">the chi square test indicated that there are significant differences between AJA and AJE in reflecting Arab cultural values. </w:t>
      </w:r>
      <w:r w:rsidRPr="00622654">
        <w:t xml:space="preserve">AJA focused on the Arab region while AJE focused on the non-Arab region; AJA reporting more Arab events, people, and interests while AJE did not </w:t>
      </w:r>
      <w:r>
        <w:t>focus on</w:t>
      </w:r>
      <w:r w:rsidRPr="00622654">
        <w:t xml:space="preserve"> Arab events, people, and interests in its coverage. Also, AJA reflected more Arab culturally aware words than AJE. Besides, AJA </w:t>
      </w:r>
      <w:r>
        <w:t>was more</w:t>
      </w:r>
      <w:r w:rsidRPr="00622654">
        <w:t xml:space="preserve"> </w:t>
      </w:r>
      <w:r>
        <w:t xml:space="preserve">male-dominant </w:t>
      </w:r>
      <w:r w:rsidRPr="00622654">
        <w:t>compared to AJE</w:t>
      </w:r>
      <w:r>
        <w:t>,</w:t>
      </w:r>
      <w:r w:rsidRPr="00622654">
        <w:t xml:space="preserve"> which </w:t>
      </w:r>
      <w:r>
        <w:t>presented</w:t>
      </w:r>
      <w:r w:rsidRPr="00622654">
        <w:t xml:space="preserve"> more female sources in its news coverage</w:t>
      </w:r>
      <w:r>
        <w:t>. Practically, this means that Al Jazeera is not producing the same content and has not embedded its Arab and Islamic norms and values for its non-Arab readers.</w:t>
      </w:r>
    </w:p>
    <w:p w:rsidR="00110B2A" w:rsidRDefault="00110B2A" w:rsidP="00FD6BC0">
      <w:pPr>
        <w:pStyle w:val="NormalWeb"/>
        <w:spacing w:before="0" w:beforeAutospacing="0" w:after="0" w:afterAutospacing="0" w:line="480" w:lineRule="auto"/>
        <w:ind w:firstLine="561"/>
        <w:jc w:val="both"/>
      </w:pPr>
      <w:r>
        <w:t>Based</w:t>
      </w:r>
      <w:r w:rsidRPr="00BC7CB9">
        <w:t xml:space="preserve"> on the </w:t>
      </w:r>
      <w:r>
        <w:t>values that</w:t>
      </w:r>
      <w:r w:rsidRPr="00BC7CB9">
        <w:t xml:space="preserve"> appeared in Al Jazeera content</w:t>
      </w:r>
      <w:r>
        <w:t>,</w:t>
      </w:r>
      <w:r w:rsidRPr="00BC7CB9">
        <w:t xml:space="preserve"> the professional frame </w:t>
      </w:r>
      <w:r>
        <w:t>was</w:t>
      </w:r>
      <w:r w:rsidRPr="00BC7CB9">
        <w:t xml:space="preserve"> most prevalent </w:t>
      </w:r>
      <w:r>
        <w:t>overall</w:t>
      </w:r>
      <w:r w:rsidRPr="00BC7CB9">
        <w:t xml:space="preserve">. However, both AJA and AJE used different frames during the </w:t>
      </w:r>
      <w:r>
        <w:t>process of news production</w:t>
      </w:r>
      <w:r w:rsidRPr="00BC7CB9">
        <w:t xml:space="preserve"> when communicating</w:t>
      </w:r>
      <w:r>
        <w:t xml:space="preserve"> to</w:t>
      </w:r>
      <w:r w:rsidRPr="00BC7CB9">
        <w:t xml:space="preserve"> their targeted audiences. AJE used</w:t>
      </w:r>
      <w:r>
        <w:t xml:space="preserve"> more</w:t>
      </w:r>
      <w:r w:rsidRPr="00BC7CB9">
        <w:t xml:space="preserve"> marketing frame than cultu</w:t>
      </w:r>
      <w:r>
        <w:t>r</w:t>
      </w:r>
      <w:r w:rsidRPr="00BC7CB9">
        <w:t>al frame when communicating</w:t>
      </w:r>
      <w:r>
        <w:t xml:space="preserve"> to</w:t>
      </w:r>
      <w:r w:rsidRPr="00BC7CB9">
        <w:t xml:space="preserve"> its non-Arab readers. And AJA used</w:t>
      </w:r>
      <w:r>
        <w:t xml:space="preserve"> more</w:t>
      </w:r>
      <w:r w:rsidRPr="00BC7CB9">
        <w:t xml:space="preserve"> cultural frame than marketing frame when communicating</w:t>
      </w:r>
      <w:r>
        <w:t xml:space="preserve"> to</w:t>
      </w:r>
      <w:r w:rsidRPr="00BC7CB9">
        <w:t xml:space="preserve"> its Arab readers.</w:t>
      </w:r>
    </w:p>
    <w:p w:rsidR="00110B2A" w:rsidRDefault="00110B2A" w:rsidP="00FD6BC0">
      <w:pPr>
        <w:pStyle w:val="NormalWeb"/>
        <w:spacing w:before="0" w:beforeAutospacing="0" w:after="0" w:afterAutospacing="0" w:line="480" w:lineRule="auto"/>
        <w:ind w:firstLine="561"/>
        <w:jc w:val="both"/>
        <w:rPr>
          <w:b/>
          <w:bCs/>
        </w:rPr>
      </w:pPr>
      <w:r>
        <w:rPr>
          <w:b/>
          <w:bCs/>
        </w:rPr>
        <w:t>Explanations for Levels of Professional, Marketing, and Cultural Values</w:t>
      </w:r>
    </w:p>
    <w:p w:rsidR="00110B2A" w:rsidRDefault="00110B2A" w:rsidP="00FD6BC0">
      <w:pPr>
        <w:pStyle w:val="NormalWeb"/>
        <w:spacing w:before="0" w:beforeAutospacing="0" w:after="0" w:afterAutospacing="0" w:line="480" w:lineRule="auto"/>
        <w:ind w:firstLine="562"/>
        <w:jc w:val="both"/>
      </w:pPr>
      <w:r>
        <w:t xml:space="preserve">This analysis has three parts. The first one presents six potential explanations and factors of why Al Jazeera reflects more professional values in the production of the news; the second part addresses six other reasonable explanations and factors of </w:t>
      </w:r>
      <w:r>
        <w:lastRenderedPageBreak/>
        <w:t>why Al Jazeera reflects some of the marketing values; and the final part discusses five possible explanations to understand why Al Jazeera reflects a mixed level of the culture values in the production of the news between the Arabic and English websites.</w:t>
      </w:r>
    </w:p>
    <w:p w:rsidR="00110B2A" w:rsidRDefault="00110B2A" w:rsidP="00FD6BC0">
      <w:pPr>
        <w:pStyle w:val="NormalWeb"/>
        <w:spacing w:before="0" w:beforeAutospacing="0" w:after="0" w:afterAutospacing="0" w:line="480" w:lineRule="auto"/>
        <w:ind w:firstLine="562"/>
        <w:jc w:val="both"/>
        <w:rPr>
          <w:b/>
          <w:bCs/>
        </w:rPr>
      </w:pPr>
      <w:r>
        <w:t>It is important to note that some of these explanations overlap between two models. For example, while a specific factor could be presented to support one model, it might be used at the same time against another model. For instance, the growing number of Al Jazeera staff and reporters is an indicator of why professional values are prevalent, but at the same time this factor is an explanation against the marketing model. In another example, interviewing Israeli officials in Al Jazeera content will be an indicator of presenting different sides of the story which is consistent with the main assumption of the professional model and at the same time will be used as a factor to support the conclusion that Al Jazeera does not tend to reflect Arabic cultural values.</w:t>
      </w:r>
    </w:p>
    <w:p w:rsidR="00110B2A" w:rsidRDefault="00110B2A" w:rsidP="00FD6BC0">
      <w:pPr>
        <w:pStyle w:val="NormalWeb"/>
        <w:spacing w:before="0" w:beforeAutospacing="0" w:after="0" w:afterAutospacing="0" w:line="480" w:lineRule="auto"/>
        <w:jc w:val="both"/>
        <w:rPr>
          <w:b/>
          <w:bCs/>
        </w:rPr>
      </w:pPr>
      <w:r>
        <w:rPr>
          <w:b/>
          <w:bCs/>
        </w:rPr>
        <w:t>More Professional Values</w:t>
      </w:r>
    </w:p>
    <w:p w:rsidR="00110B2A" w:rsidRDefault="00110B2A" w:rsidP="00FD6BC0">
      <w:pPr>
        <w:pStyle w:val="NormalWeb"/>
        <w:spacing w:before="0" w:beforeAutospacing="0" w:after="0" w:afterAutospacing="0" w:line="480" w:lineRule="auto"/>
        <w:jc w:val="both"/>
        <w:rPr>
          <w:b/>
          <w:bCs/>
        </w:rPr>
      </w:pPr>
      <w:r>
        <w:rPr>
          <w:b/>
          <w:bCs/>
        </w:rPr>
        <w:t>Political Liberalization and Modernizing the Media Environment</w:t>
      </w:r>
    </w:p>
    <w:p w:rsidR="00110B2A" w:rsidRDefault="00110B2A" w:rsidP="00FD6BC0">
      <w:pPr>
        <w:pStyle w:val="NormalWeb"/>
        <w:spacing w:before="0" w:beforeAutospacing="0" w:after="0" w:afterAutospacing="0" w:line="480" w:lineRule="auto"/>
        <w:ind w:firstLine="562"/>
        <w:jc w:val="both"/>
      </w:pPr>
      <w:r>
        <w:t>The first point that explains the level of professionalism in AJ is related to the nature of the political and economic incubator environment for Al Jazeera. This point could be explained through normative theories, in particular, libertarian and social responsibility theory, and also through Shoemaker and Reese’s (1996) hierarchy influences model that shapes news content. Here are some potential explanations of why Al Jazeera reflects more professional values:</w:t>
      </w:r>
    </w:p>
    <w:p w:rsidR="00110B2A" w:rsidRDefault="00110B2A" w:rsidP="00FD6BC0">
      <w:pPr>
        <w:pStyle w:val="NormalWeb"/>
        <w:spacing w:before="0" w:beforeAutospacing="0" w:after="0" w:afterAutospacing="0" w:line="480" w:lineRule="auto"/>
        <w:ind w:firstLine="562"/>
        <w:jc w:val="both"/>
      </w:pPr>
      <w:r>
        <w:t xml:space="preserve">Media is the face of a democracy (Krimsky, 1997). The idea of democracy implies a public life, meaning that individuals think critically about how to solve </w:t>
      </w:r>
      <w:r>
        <w:lastRenderedPageBreak/>
        <w:t>common problems in their society (Habermas, 1989).  Simply, the quality of public input into democratic decisions depends on people sharing public communication forums in which to express their concerns, try out new ideas, and see if they stand the test of everyday debate (Bennett, 2004, p.107).</w:t>
      </w:r>
    </w:p>
    <w:p w:rsidR="00110B2A" w:rsidRDefault="00110B2A" w:rsidP="00FD6BC0">
      <w:pPr>
        <w:pStyle w:val="NormalWeb"/>
        <w:spacing w:before="0" w:beforeAutospacing="0" w:after="0" w:afterAutospacing="0" w:line="480" w:lineRule="auto"/>
        <w:ind w:firstLine="562"/>
        <w:jc w:val="both"/>
      </w:pPr>
      <w:r>
        <w:t xml:space="preserve">It is no wonder then to say that professionalism is a product of the democratic role of journalism in society.  However, for a media organization to be able to perform its democratic mission, it needs an incubator environment that accommodates freedom of expression. This environment reflects the political, social, and economic context where the news organization operates. Professionalism is rarely spread in countries or societies where media are run and controlled by governments (Shoemaker &amp; Reese, 1996) such as in China, Russia, and the Middle East countries. So, this point takes us back to the normative theories, in particular the logic of libertarianism and social responsibility theory, which define the role of media in the society. </w:t>
      </w:r>
    </w:p>
    <w:p w:rsidR="00110B2A" w:rsidRDefault="00110B2A" w:rsidP="00FD6BC0">
      <w:pPr>
        <w:pStyle w:val="NormalWeb"/>
        <w:spacing w:before="0" w:beforeAutospacing="0" w:after="0" w:afterAutospacing="0" w:line="480" w:lineRule="auto"/>
        <w:ind w:firstLine="562"/>
        <w:jc w:val="both"/>
      </w:pPr>
      <w:r>
        <w:t xml:space="preserve">Normative theories are the dominant and emerging theoretical frameworks for understanding the traditional roles of media in democracy and in democratic transitions. Normative theories of the press describe an ideal way for media systems and they address </w:t>
      </w:r>
      <w:proofErr w:type="gramStart"/>
      <w:r>
        <w:t>the should</w:t>
      </w:r>
      <w:proofErr w:type="gramEnd"/>
      <w:r>
        <w:t xml:space="preserve"> and should not of the press (Baran &amp; Davis, 2006). These theories define the value system of journalism, and adherence to these values defines the specific attribute of journalism professionalism. Basically, libertarianism and social responsibility have been the most important normative theories guiding Western journalism (Merrill, 1974; Siebert, Peterson, Schramm, 1963). There are many important foundational conceptualizations of media and democracy sprung </w:t>
      </w:r>
      <w:r>
        <w:lastRenderedPageBreak/>
        <w:t>from these normative theories including freedom, autonomy, and rationality which can be traced to the Enlightenment movement in the 17th and 18th centuries (Siebert, 1956; Merrill, 1974). Simply, the movement of the Enlightenment prescribed science as a method for finding the truth rather than blind faith in God or monarchy (Merrill, 1974). In this theory, man is seen as capable of using his reason to self-govern if he has access to the ideas of others and free discussion, thus providing the rationale for an independent and free press that provides citizens with unbiased information.</w:t>
      </w:r>
    </w:p>
    <w:p w:rsidR="00110B2A" w:rsidRDefault="00110B2A" w:rsidP="00FD6BC0">
      <w:pPr>
        <w:pStyle w:val="NormalWeb"/>
        <w:spacing w:before="0" w:beforeAutospacing="0" w:after="0" w:afterAutospacing="0" w:line="480" w:lineRule="auto"/>
        <w:ind w:firstLine="562"/>
        <w:jc w:val="both"/>
      </w:pPr>
      <w:r>
        <w:t xml:space="preserve">Libertarianism and social responsibility theories and their assumptions were designed to describe only the roles and functions of media in the democratic West. So, how could such democratic ideals work in a news organization that operates from a non-democratic region, the Middle East? Is it the place where the news organization belongs to or operates in? Or is it the way a news organization exercises its expected role in the society? How could a news organization seek to achieve professional values in journalism amid a dictatorship immersed by social and religious restrictions and complicated contexts? What kind of media content could be presented under such social and political context? </w:t>
      </w:r>
    </w:p>
    <w:p w:rsidR="00110B2A" w:rsidRDefault="00110B2A" w:rsidP="00FD6BC0">
      <w:pPr>
        <w:pStyle w:val="NormalWeb"/>
        <w:spacing w:before="0" w:beforeAutospacing="0" w:after="0" w:afterAutospacing="0" w:line="480" w:lineRule="auto"/>
        <w:ind w:firstLine="562"/>
        <w:jc w:val="both"/>
      </w:pPr>
      <w:r>
        <w:t xml:space="preserve">If it is all about the place where the news organization operates, then AJ can never be judged or identified as a professional or objective news organization. The fact is that Qatar is not part of the West and it belongs to a region ruled by non-democratic and authoritarian regimes (Benssahel &amp; Byman, 2004). Scholars and commentators have lamented that democracy is difficult to achieve in the Middle East. For instance, Diamond, Plattner and Brumberg (2003) edited a volume of essays considering the prospects and challenges for democracy in an Islamic Middle East. </w:t>
      </w:r>
      <w:r>
        <w:lastRenderedPageBreak/>
        <w:t>The Middle East is one of the largest authoritarian regions in the world (Posusney &amp; Angrist, 2005, p.2).</w:t>
      </w:r>
      <w:r>
        <w:rPr>
          <w:b/>
          <w:bCs/>
        </w:rPr>
        <w:t xml:space="preserve"> </w:t>
      </w:r>
      <w:r>
        <w:t xml:space="preserve">A small part of the population runs institutions, and wealthy families wield extraordinary power, leaving a huge underclass.  Political and judicial institutions are weak and unable to rein in the authoritarian propensity many institutions (e.g., parliament, press, universities, etc.) </w:t>
      </w:r>
      <w:proofErr w:type="gramStart"/>
      <w:r>
        <w:t>(Rosenberg, 2012).</w:t>
      </w:r>
      <w:proofErr w:type="gramEnd"/>
      <w:r>
        <w:t xml:space="preserve"> Most Arab countries rank in the lower half of the Corruptions Perceptions Index, with scores below 4 on a 10-point scale (Kujundzic, 2012). In particular, eight countries are in the bottom half of the global rankings. Among the worst offenders are Egypt (112), Syria (126), Yemen (164), Libya (168) and Iraq (175) on the list of 183 countries worldwide (Rosenberg, 2012). Repressive governments control</w:t>
      </w:r>
      <w:r>
        <w:rPr>
          <w:strike/>
        </w:rPr>
        <w:t xml:space="preserve"> </w:t>
      </w:r>
      <w:r>
        <w:t>public expression, restrict media and put many limitations on citizens’ participation in civic organizations and decision making processes. Also they silence dissenting voices, and limit popular access to certain communication technologies (Bensahel &amp; Byman, 2004). So, what makes Qatar an exception</w:t>
      </w:r>
      <w:r>
        <w:rPr>
          <w:strike/>
        </w:rPr>
        <w:t xml:space="preserve"> </w:t>
      </w:r>
      <w:r>
        <w:t>from other countries in the Middle East?</w:t>
      </w:r>
    </w:p>
    <w:p w:rsidR="00110B2A" w:rsidRDefault="00110B2A" w:rsidP="00FD6BC0">
      <w:pPr>
        <w:pStyle w:val="NormalWeb"/>
        <w:spacing w:before="0" w:beforeAutospacing="0" w:after="0" w:afterAutospacing="0" w:line="480" w:lineRule="auto"/>
        <w:ind w:firstLine="562"/>
        <w:jc w:val="both"/>
      </w:pPr>
      <w:r>
        <w:t xml:space="preserve">To answer the above question it depends on what kind of future vision of Qatar that the Qatari political leadership seeks to place on the global map. In other words, what kind of frames </w:t>
      </w:r>
      <w:proofErr w:type="gramStart"/>
      <w:r>
        <w:t>do</w:t>
      </w:r>
      <w:proofErr w:type="gramEnd"/>
      <w:r>
        <w:t xml:space="preserve"> the Qatari leadership want to link their country to? And how does this vision affect AJ’s function to advance democracy in the region?</w:t>
      </w:r>
    </w:p>
    <w:p w:rsidR="00110B2A" w:rsidRDefault="00110B2A" w:rsidP="00FD6BC0">
      <w:pPr>
        <w:pStyle w:val="NormalWeb"/>
        <w:spacing w:before="0" w:beforeAutospacing="0" w:after="0" w:afterAutospacing="0" w:line="480" w:lineRule="auto"/>
        <w:ind w:firstLine="562"/>
        <w:jc w:val="both"/>
      </w:pPr>
      <w:r>
        <w:t xml:space="preserve">Al Jazeera was launched in 1996 during the era of the former Emir of Qatar Hamad bin Khalifa Al Thani as a sign of openness and as part of his move to democracy and political liberalization ideology (Bahry, 2001). This point could be understood through the ideological level in the hierarchical model of Shoemaker and Reese (1996). In fact the former Emir undertook wide-ranging reforms to prepare the </w:t>
      </w:r>
      <w:r>
        <w:lastRenderedPageBreak/>
        <w:t>genuine environment to accommodate and facilitate Al Jazeera’s role in shaping and directing the Arab awareness. For examples, at media and economic levels: the Ministry of the Information was cancelled; this eventually meant no censorship on media content anymore. Qatar government also provided annual financial support to cover AJ operations and news productions; and hiring the most well-trained and professional staff from Arabic BBC to enable AJ to achieve its organizational goals. On the political level, despite the Arab decision of boycotting normalization with Israel, Doha agreed to open Israeli trade representative office in September 1996; this move helped AJ to move freely to achieve its objectivity and fairness when presenting the two sides on the historical Arab-Israeli conflict. Further, approving the permanent constitution that provides the real press freedoms and political reform, establishing the Central Municipal Council and electing its members, giving women the right to run for election and voting are also aspects of liberalizing Qatar. Moreover, granting Christians who live in Qatar to have the right to build churches and freely perform their worship, and hosting foreign branches of Western and American universities in Qatar are also part of the Qatari liberalization and openness move. For example, six American universities (Carnegie Mellon University, Cornell University, Georgetown University, Northwestern University, Texas A&amp;M University, and Virginia Commonwealth University) have branch campuses in Doha. At social and culture level, Sheikha Mozah, the wife of the former Emir and the current Emir's mother, was the first wife of a</w:t>
      </w:r>
      <w:r>
        <w:rPr>
          <w:color w:val="FF0000"/>
        </w:rPr>
        <w:t xml:space="preserve"> </w:t>
      </w:r>
      <w:r>
        <w:t xml:space="preserve">Qatari leader to have her picture appear in newspapers and media, and from that time her photo appearance in the media broke the local taboo that prevents Qatari women from appearing in published photos. </w:t>
      </w:r>
      <w:r>
        <w:lastRenderedPageBreak/>
        <w:t xml:space="preserve">Today, reading or surfing any Qatar news organization shows that Qatari women have been interviewed and shared in the political, social, educational, and economic process. These kinds of moves at different levels (political, social, media, educational, and cultural levels) have contributed to creating a solid and fertile basis for enabling AJ to operate in a relatively freer environment which reflects directly on producing content with professional values. </w:t>
      </w:r>
    </w:p>
    <w:p w:rsidR="00110B2A" w:rsidRDefault="00110B2A" w:rsidP="00FD6BC0">
      <w:pPr>
        <w:pStyle w:val="NormalWeb"/>
        <w:spacing w:before="0" w:beforeAutospacing="0" w:after="0" w:afterAutospacing="0" w:line="480" w:lineRule="auto"/>
        <w:ind w:firstLine="562"/>
        <w:jc w:val="both"/>
      </w:pPr>
      <w:r>
        <w:t>The results of this study that Al Jazeera employs more professional values in its news production are also consistent with what other scholars found about the role of AJ in promoting democracy in the region of the world with the most dictatorships, adopting professional and Western journalism values in reporting, and expanding the margins of freedom of expression and speech among Arab audience (e.g., Quinn &amp; Walters, 2004; Sharp, 2003). Also, it matches with the logic of the ideological and extramedia levels in Shoemaker and Reese (1996)'s model that the openness and move to democracy and political liberalization ideology in Qatar enhance spreading of the professional values in Al Jazeera content.</w:t>
      </w:r>
    </w:p>
    <w:p w:rsidR="00110B2A" w:rsidRDefault="00110B2A" w:rsidP="00FD6BC0">
      <w:pPr>
        <w:pStyle w:val="NormalWeb"/>
        <w:spacing w:before="0" w:beforeAutospacing="0" w:after="0" w:afterAutospacing="0" w:line="480" w:lineRule="auto"/>
        <w:ind w:firstLine="562"/>
        <w:jc w:val="both"/>
      </w:pPr>
      <w:r>
        <w:t>In short, professional values of journalism don’t prevail in non-democratic countries; however, the Qatari political leadership as part of its democratization of Qatar has made efforts to help to make Al Jazeera an exceptional example in enhancing freedom of expression and advancing democratic and political reform amid a desert of dictatorship regimes.  Simply, if AJ’s media content has embedded professional values, then this ultimately means that AJ is a true reflection of a relatively democratic environment.</w:t>
      </w:r>
    </w:p>
    <w:p w:rsidR="00FD3039" w:rsidRDefault="00FD3039" w:rsidP="00FD6BC0">
      <w:pPr>
        <w:pStyle w:val="NormalWeb"/>
        <w:spacing w:before="0" w:beforeAutospacing="0" w:after="0" w:afterAutospacing="0" w:line="480" w:lineRule="auto"/>
        <w:ind w:firstLine="562"/>
        <w:jc w:val="both"/>
      </w:pPr>
    </w:p>
    <w:p w:rsidR="00110B2A" w:rsidRDefault="00110B2A" w:rsidP="00FD6BC0">
      <w:pPr>
        <w:pStyle w:val="NormalWeb"/>
        <w:spacing w:before="0" w:beforeAutospacing="0" w:after="0" w:afterAutospacing="0" w:line="480" w:lineRule="auto"/>
        <w:jc w:val="both"/>
        <w:rPr>
          <w:b/>
          <w:bCs/>
        </w:rPr>
      </w:pPr>
      <w:r>
        <w:rPr>
          <w:b/>
          <w:bCs/>
        </w:rPr>
        <w:lastRenderedPageBreak/>
        <w:t>Al Jazeera’s Mission, Vision, and Values</w:t>
      </w:r>
    </w:p>
    <w:p w:rsidR="00110B2A" w:rsidRDefault="00110B2A" w:rsidP="00FD6BC0">
      <w:pPr>
        <w:pStyle w:val="NormalWeb"/>
        <w:spacing w:before="0" w:beforeAutospacing="0" w:after="0" w:afterAutospacing="0" w:line="480" w:lineRule="auto"/>
        <w:ind w:firstLine="562"/>
        <w:jc w:val="both"/>
      </w:pPr>
      <w:r>
        <w:t xml:space="preserve"> Second, AJ’s main mission and its organizational values match the core assumption of the professional model. The professional values that define Western journalism are based on the Enlightenment ideas of human rationality, free expression, the relationship between the government and citizens, and the relative importance of freedom and social responsibility (Merrill, 1989; Siebert, 1956). According to media scholars, these professional values include public service, fairness, </w:t>
      </w:r>
      <w:proofErr w:type="gramStart"/>
      <w:r>
        <w:t>independence</w:t>
      </w:r>
      <w:proofErr w:type="gramEnd"/>
      <w:r>
        <w:t xml:space="preserve">, allegiance to truth, journalistic autonomy, impartiality, and objectivity (Gade, 2011; Hitchens, 2007; Kovack &amp; Rosentiel, 2007; The Commission on Freedom of the Press, 1947; Weaver et al., 2007). Also this point could be explained through the organizational level of Shoemaker and Reese model (1996), In fact, Al Jazeera on the top of its organization agenda insists to uphold these professional values in doing its reports. For example, in its Arabic version and under About icon, AJ identifies itself as Arabic media service affiliation with global orientation and adopts the motto of "Opinion and the Other Opinion," the motto reflects a desire for pluralism, and inclusion of global views that transcend the Arab region. Also, AJE in its Vision, Mission and Values icon on its website identifies its main purpose to "maintain credibility through impartial, accurate and comprehensive representation of the story" (Al Jazeera English website, 2014). Thus, the main goal of AJ is to be an objective network and produce more professional content to its audience and this main goal matches with the findings of other scholars (e.g. Boyd-Barrett &amp; Xie, 2008; El- Nawawy &amp; Iskandar, 2003; Gentzkow &amp; Shapiro, 2004; Quinn &amp; Walters, 2004; Schleifer, 2001; Zeng &amp; Tahat, 2012) who found that AJ is </w:t>
      </w:r>
      <w:r>
        <w:lastRenderedPageBreak/>
        <w:t>free, independent, objective and adopting Western professional values in news production. The top editorial leaders in both AJE and AJA have insisted that Al Jazeera has a completely independent editorial policy from the Qatari government, which has nothing to do with the content (Attard, 2012). Wadah Khanfar, the former general director of Al Jazeera Network said, “We are completely independent. The only one who runs this network is the editorial board that has the upper hand in defining editorial policies and the agendas of reporting and we don’t have any relationship politically with the politicians and we don’t take guidance from any politician at all” (Attard, 2012, par.33).</w:t>
      </w:r>
    </w:p>
    <w:p w:rsidR="00110B2A" w:rsidRDefault="00110B2A" w:rsidP="00FD6BC0">
      <w:pPr>
        <w:pStyle w:val="NormalWeb"/>
        <w:spacing w:before="0" w:beforeAutospacing="0" w:after="0" w:afterAutospacing="0" w:line="480" w:lineRule="auto"/>
        <w:jc w:val="both"/>
        <w:rPr>
          <w:b/>
          <w:bCs/>
        </w:rPr>
      </w:pPr>
      <w:r>
        <w:rPr>
          <w:b/>
          <w:bCs/>
        </w:rPr>
        <w:t>Al Jazeera and its Media Practices</w:t>
      </w:r>
    </w:p>
    <w:p w:rsidR="00110B2A" w:rsidRDefault="00110B2A" w:rsidP="00FD6BC0">
      <w:pPr>
        <w:pStyle w:val="NormalWeb"/>
        <w:spacing w:before="0" w:beforeAutospacing="0" w:after="0" w:afterAutospacing="0" w:line="480" w:lineRule="auto"/>
        <w:ind w:firstLine="562"/>
        <w:jc w:val="both"/>
      </w:pPr>
      <w:r>
        <w:t xml:space="preserve"> The third possible explanation of why AJ has more likely adopted professional values in the production of the news is related to the nature of Al Jazeera’s practices. Sometimes it is not enough to claim that a news organization seeks to adhere to the professional values if its actions on the ground don’t match its words. </w:t>
      </w:r>
    </w:p>
    <w:p w:rsidR="00110B2A" w:rsidRDefault="00110B2A" w:rsidP="00FD6BC0">
      <w:pPr>
        <w:pStyle w:val="NormalWeb"/>
        <w:spacing w:before="0" w:beforeAutospacing="0" w:after="0" w:afterAutospacing="0" w:line="480" w:lineRule="auto"/>
        <w:ind w:firstLine="562"/>
        <w:jc w:val="both"/>
      </w:pPr>
      <w:r>
        <w:t>Al Jazeera was given suitable conditions and an acceptable margin of freedom to operate in. The question arises here how AJ takes advantage of this new political environment in the Middle East. In other words, do AJ’s actions reflect this true openness move in Qatar? And does AJ employ</w:t>
      </w:r>
      <w:r>
        <w:rPr>
          <w:strike/>
        </w:rPr>
        <w:t>s</w:t>
      </w:r>
      <w:r>
        <w:t xml:space="preserve"> the real functions of media in democracy as expected in the libertarian and social responsibility theories?  </w:t>
      </w:r>
    </w:p>
    <w:p w:rsidR="00110B2A" w:rsidRDefault="00110B2A" w:rsidP="00FD6BC0">
      <w:pPr>
        <w:pStyle w:val="NormalWeb"/>
        <w:spacing w:before="0" w:beforeAutospacing="0" w:after="0" w:afterAutospacing="0" w:line="480" w:lineRule="auto"/>
        <w:ind w:firstLine="562"/>
        <w:jc w:val="both"/>
      </w:pPr>
      <w:r>
        <w:t xml:space="preserve">Media according to libertarian and social responsibility logic have basic functions in contributing to democracy, namely, promoting accountability, transparency and public scrutiny, watchdog over the powerful, promoting a political debate, having well-informed citizens to make healthy and productive decisions. </w:t>
      </w:r>
      <w:r>
        <w:lastRenderedPageBreak/>
        <w:t>Unfortunately, most news organizations in the Middle East have failed doing these roles (Anzawa, 2011). However, AJ and a very few media organizations in the Middle East have high level of “freedom” margins that make them operate completely differently from the rest of news organizations and this margin of freedom enables it to exercise its expected roles in a democracy.</w:t>
      </w:r>
    </w:p>
    <w:p w:rsidR="00110B2A" w:rsidRDefault="00110B2A" w:rsidP="00FD6BC0">
      <w:pPr>
        <w:pStyle w:val="NormalWeb"/>
        <w:spacing w:before="0" w:beforeAutospacing="0" w:after="0" w:afterAutospacing="0" w:line="480" w:lineRule="auto"/>
        <w:ind w:firstLine="562"/>
        <w:jc w:val="both"/>
      </w:pPr>
      <w:r>
        <w:t xml:space="preserve">The reality is that Al Jazeera’s practices reflect both the democratic incubator environment that accommodates the freedom of expression, and are consistent with Al Jazeera’s main goal to dedicate professional values in doing journalism. Many possible evidences can be shown here to prove how AJ’s practices reflect its tendency to uphold the professional values in news production. </w:t>
      </w:r>
    </w:p>
    <w:p w:rsidR="00110B2A" w:rsidRDefault="00110B2A" w:rsidP="00FD6BC0">
      <w:pPr>
        <w:pStyle w:val="NormalWeb"/>
        <w:spacing w:before="0" w:beforeAutospacing="0" w:after="0" w:afterAutospacing="0" w:line="480" w:lineRule="auto"/>
        <w:ind w:firstLine="562"/>
        <w:jc w:val="both"/>
      </w:pPr>
      <w:r>
        <w:t xml:space="preserve">First, it may be that Al Jazeera doesn’t care about other governments’ desires, but gives priority to tell its readers story with facts. If professional values are not a priority on Al Jazeera’s agenda, then it will report the way Qatar’s neighbors want.  However, Al Jazeera has never stopped criticizing other Arab governments, and has broken all types of taboos in its daily coverage (Abudl-Mageed &amp; Herring, 2008; Bahry, 2001; Lynch, 2005; Quinn &amp; Walters, 2004). This point could be also understood from the extramedia level in Shoemaker and Reese model (1996). Al Jazeera coverage of the Arab world forced many Arab governments to shut down Al Jazeera bureaus such as in Libya, Jordan, Egypt, Riyadh, Kuwait, Bahrain, Yemen, Tunisia, and Morocco (Seib, 2011), and excluded it from being a member of the Arab States Broadcasting Union (Miles, 2005). In other situations, Al Jazeera correspondents have been detained and questioned, and in other cases their accreditations were canceled (Negus, 2001; Zednik, 2002). Further, the Arab </w:t>
      </w:r>
      <w:r>
        <w:lastRenderedPageBreak/>
        <w:t>governments have “complained endlessly of the indignities heaped on them by Al Jazeera” (Lynch, 2005, p. 41), and some of them recalled their ambassadors to show their “dissatisfaction” with Al Jazeera coverage (Bahry, 2001, p. 94).  On this point, the Qatari government had received ten hundreds of official complaints from governments around the world about Al Jazeera coverage (El-Nawawy &amp; Iskandar, 2003). Some Arab regimes accused Al Jazeera of being the voice of dissidents and of conspiring against the stability of these regimes (El-Nawawy &amp; Iskandar, 2003). Thus, if Al Jazeera cares more to make profits at the expense of producing a professional type of content, then why would it lose one of the most important advertising markets such as the Saudi advertisers</w:t>
      </w:r>
      <w:r w:rsidRPr="00C16592">
        <w:t xml:space="preserve">? The findings of this study correspond with the third attribute of profession in Beam, Weaver and Brownlee’s (2009) study: when a news organization “put public service interests ahead of economic gain” (p. 279) </w:t>
      </w:r>
      <w:r>
        <w:t>That is, AJ doesn’t have to make a profit – it is government supported and well-funded.</w:t>
      </w:r>
      <w:r w:rsidRPr="00642AAB">
        <w:t xml:space="preserve"> </w:t>
      </w:r>
      <w:r>
        <w:t>Al Jazeera's mission is to present a pluralism of ideas and views that reflect more than the views of governments.  It’s fair to say that the way that most Arab governments respond to Al Jazeera’s coverage means that AJ is really acting in a very free context and supporting the assumption that AJ has an independent editorial policy from its financial supporter, the Qatari government. This point highlights very important concepts in libertarian theory and social responsibility theory: freedom and autonomy (which will be discussed in the sixth factor of why AJ is professional.)</w:t>
      </w:r>
    </w:p>
    <w:p w:rsidR="00110B2A" w:rsidRDefault="00110B2A" w:rsidP="00FD6BC0">
      <w:pPr>
        <w:pStyle w:val="NormalWeb"/>
        <w:spacing w:before="0" w:beforeAutospacing="0" w:after="0" w:afterAutospacing="0" w:line="480" w:lineRule="auto"/>
        <w:ind w:firstLine="567"/>
        <w:jc w:val="both"/>
      </w:pPr>
      <w:r>
        <w:t xml:space="preserve">Second, it perhaps that Al Jazeera is committed to produce professional content to its readers (opposite to the logic of the marketing model which tends to create </w:t>
      </w:r>
      <w:r>
        <w:lastRenderedPageBreak/>
        <w:t xml:space="preserve">cheaper content) through expanding its outreach plan. Al Jazeera is a fast growing network in international media production. In 2003, Al Jazeera was operating in 31 countries around the world with 50 foreign correspondents and nearly 300 reporters (El-Nawawy &amp; Iskandar, 2003). Today, Al Jazeera network has more than 65 bureaus across the globe with more than 3,000 staff members, including more than 400 journalists from more than 60 countries (Al Jazeera English website, 2012). Jazeera America has one of the largest newsgathering capabilities of any news organization in the United States with 12 bureaus in major cities around the country, 3 broadcast centers, a headquarters in New York City and a team of close to 800 journalists and staff (Al Jazeera English website, 2014).  These numbers of reporters, staff, different headquarters, correspondents, and bureaus are supporting AJ's capabilities in news gathering and global news production. </w:t>
      </w:r>
    </w:p>
    <w:p w:rsidR="00110B2A" w:rsidRDefault="00110B2A" w:rsidP="00FD6BC0">
      <w:pPr>
        <w:pStyle w:val="NormalWeb"/>
        <w:spacing w:before="0" w:beforeAutospacing="0" w:after="0" w:afterAutospacing="0" w:line="480" w:lineRule="auto"/>
        <w:ind w:firstLine="567"/>
        <w:jc w:val="both"/>
      </w:pPr>
      <w:r>
        <w:t xml:space="preserve">Third, it may be that Al Jazeera upholds its long-term philosophy of maintaining “the right to speak up” (Al Jazeera English website, 2014) by allowing people to express their opinion freely, encouraging debates, viewpoints and counter viewpoints. </w:t>
      </w:r>
      <w:r w:rsidRPr="00571E28">
        <w:rPr>
          <w:rFonts w:ascii="Calibri" w:hAnsi="Calibri" w:cs="Calibri"/>
        </w:rPr>
        <w:t>Al Jazeera seeks to express a diversity of views, from both within and outside the Arab world.</w:t>
      </w:r>
      <w:r>
        <w:t xml:space="preserve"> Al Jazeera has given voices to ordinary people in the street to express their grievances and ambitions. Many guest speakers from different schools of thought were interviewed, and many Arab opposition representatives have also been given the chances to debate and present freely their opinions, ideas and thoughts on the most pressing issues in the Arab world. These kinds of actions enable AJ to perform its main role in promoting democracy and expanding the margins of freedom in the region. The names of its most famous talk shows reflect its core professional </w:t>
      </w:r>
      <w:r>
        <w:lastRenderedPageBreak/>
        <w:t>mission stated in its slogan "Opinion, and the other opinion": e.g., More Than One Opinion, The Opposite Direction, Open Dialogue, No Limits (Lynch, 2005). By focusing on the common interests of the public and providing different perspectives on these issues that impact on the society and the public life, AJ in this role is consistent with the logic of the concept of public service, which is considered one of the most important professional values in libertarian and social responsibility theories.</w:t>
      </w:r>
    </w:p>
    <w:p w:rsidR="00110B2A" w:rsidRDefault="00110B2A" w:rsidP="00FD6BC0">
      <w:pPr>
        <w:pStyle w:val="NormalWeb"/>
        <w:spacing w:before="0" w:beforeAutospacing="0" w:after="0" w:afterAutospacing="0" w:line="480" w:lineRule="auto"/>
        <w:ind w:firstLine="567"/>
        <w:jc w:val="both"/>
      </w:pPr>
      <w:r>
        <w:t xml:space="preserve">Finally, it may be that Al Jazeera was the first Arab and Muslim news organization that allows Israelis to appear in its airtime news bulletins and conducts live interviews with them (Boyd-Barrett &amp; Xie, 2008; Sharp, 2003). Allowing Israelis to presents their opinions matches with the logic of fairness value in professionalism. Palestine is a holy cause for all Arabs and Muslims because it is the land of the prophets and the place where the Prophet Muhammad ascended on a journey of "Isra and Mi'raj" to the seven heavens. Since 1948 Israel has occupied Arab lands, and since then Arabs have fought many wars over this land. Some Arab governments decided to have a peace with Israel (e.g., Egypt in 1977, Palestinian National Authority in 1990, and Jordan in 1994). But, Israel is still in the eyes of most Arab people as an occupier, and the Arab people have refused any kind of political, cultural, and media normalization with Israel, and they don't recognize it as a state. Al Jazeera's decision to include Israeli perspectives in its coverage could be explained through the routine level in Shoemaker and Reese model (1996), in particular, they consider the content professional when it presenting objective and fair reports from different perspectives. If AJ adopts the Arab culture in its news production, then the </w:t>
      </w:r>
      <w:r>
        <w:lastRenderedPageBreak/>
        <w:t xml:space="preserve">logic of the cultural model assumes that AJ should not interview any Israelis; otherwise, this kind of interviewing will be considered as kind of normalization with its audience's enemy. (More on this will be discussed in the cultural model.)  However, Al Jazeera is keen to provide multiple perspectives and sides. Thus, AJ, by presenting Israelis perspectives on the Arab-Israeli conflict and other issues, upholds the professional values of fairness, independence, neutrality, allegiance to truth, journalistic autonomy, impartiality, and objectivity (Deuze, 2005; Gade, 2011; Hitchens, 2007; Kovach &amp; Rosenstiel, 2007; Weaver et al., 2007). Otherwise, if Al Jazeera does not do this, it will be biased to its audience's cultural norms at the expense of telling the truth. </w:t>
      </w:r>
    </w:p>
    <w:p w:rsidR="00110B2A" w:rsidRDefault="00110B2A" w:rsidP="00FD6BC0">
      <w:pPr>
        <w:pStyle w:val="NormalWeb"/>
        <w:spacing w:before="0" w:beforeAutospacing="0" w:after="0" w:afterAutospacing="0" w:line="480" w:lineRule="auto"/>
        <w:jc w:val="both"/>
      </w:pPr>
      <w:r>
        <w:rPr>
          <w:b/>
          <w:bCs/>
        </w:rPr>
        <w:t>Al Jazeera and its Well-Trained Staff</w:t>
      </w:r>
    </w:p>
    <w:p w:rsidR="00110B2A" w:rsidRDefault="00110B2A" w:rsidP="00FD6BC0">
      <w:pPr>
        <w:pStyle w:val="NormalWeb"/>
        <w:spacing w:before="0" w:beforeAutospacing="0" w:after="0" w:afterAutospacing="0" w:line="480" w:lineRule="auto"/>
        <w:ind w:firstLine="567"/>
        <w:jc w:val="both"/>
      </w:pPr>
      <w:r>
        <w:t xml:space="preserve">Al Jazeera's Western-professional and well-trained journalists are the fourth factor that might explain why AJ upholds professional values in the production of the news. The story of AJ began when the BBC Arabic television station, based in London, was closed in 1995. The Al Jazeera network founders decided to hire 120 of these Western-professional and well-trained journalists in its team (Bahry, 2001; Cherribi, 2006; El-Nawawy &amp; Iskandar, 2003; Lynch, 2005). Al Jazeera has strong professional values that make it more objective (Fahmy &amp; Al Emad, 2011). Al Jazeera inherited the BBC network’s editorial “spirit, freedom, style, and adapted Western journalistic values” (El Nawawy, 2003; Scott, 2003). </w:t>
      </w:r>
    </w:p>
    <w:p w:rsidR="00110B2A" w:rsidRDefault="00110B2A" w:rsidP="00FD6BC0">
      <w:pPr>
        <w:pStyle w:val="NormalWeb"/>
        <w:spacing w:before="0" w:beforeAutospacing="0" w:after="0" w:afterAutospacing="0" w:line="480" w:lineRule="auto"/>
        <w:ind w:firstLine="567"/>
        <w:jc w:val="both"/>
      </w:pPr>
      <w:r>
        <w:t xml:space="preserve">This point could be understood from the individual level of the Shoemaker and Reese model (1996). Al Jazeera's team of journalists, with their multi-national education and diversified backgrounds, share a common set of attributes: objectivity, </w:t>
      </w:r>
      <w:r>
        <w:lastRenderedPageBreak/>
        <w:t>accuracy, and a passion for truth (Bahry, 2001; Cherribi, 2006; El-Nawawy &amp; Iskandar, 2003; Lynch, 2005).</w:t>
      </w:r>
    </w:p>
    <w:p w:rsidR="00110B2A" w:rsidRDefault="00110B2A" w:rsidP="00FD6BC0">
      <w:pPr>
        <w:pStyle w:val="NormalWeb"/>
        <w:spacing w:before="0" w:beforeAutospacing="0" w:after="0" w:afterAutospacing="0" w:line="480" w:lineRule="auto"/>
        <w:ind w:firstLine="567"/>
        <w:jc w:val="both"/>
      </w:pPr>
      <w:r>
        <w:t xml:space="preserve">The role of AJ's team in bringing its journalists professionally trained from London to Doha has contributed in producing media content armed with Western professional values in doing journalism. This result matches with other scholars' findings (e.g., Auter, </w:t>
      </w:r>
      <w:proofErr w:type="gramStart"/>
      <w:r>
        <w:t>Arafa  &amp;</w:t>
      </w:r>
      <w:proofErr w:type="gramEnd"/>
      <w:r>
        <w:t xml:space="preserve"> Al-Jaber, 2004; Bahry, 2001) who found that scores of credibility were highest from AJ's viewers perspectives' that AJ's reporters are trained well.</w:t>
      </w:r>
    </w:p>
    <w:p w:rsidR="00110B2A" w:rsidRDefault="00110B2A" w:rsidP="00FD6BC0">
      <w:pPr>
        <w:pStyle w:val="NormalWeb"/>
        <w:spacing w:before="0" w:beforeAutospacing="0" w:after="0" w:afterAutospacing="0" w:line="480" w:lineRule="auto"/>
        <w:ind w:firstLine="567"/>
        <w:jc w:val="both"/>
      </w:pPr>
      <w:r>
        <w:t xml:space="preserve">Beam, Weaver and Brownlee (2009, p. 278) mentioned that "members are socialized through education and training" is a very important attribution of the professionalism in journalism. Many of AJE's journalists and reporters have received their educations from U.S. and European journalism schools, and most of them had worked in NBC, CBS, Fox News, Associated Press TV, and CNN (McKelvey, 2007). Meanwhile, most of AJA's journalists graduated from journalism and other related schools in Europe and  the Middle East and had worked for a long time in BBC Arabic in London (Auter, Arafa, &amp; Al Jaber, 2005; Bahry, 2001; Cherribi, 2006; El-Nawawy &amp; Iskandar, 2003; Lynch, 2005). Having a well-qualified and well-trained staff will help AJ to achieve its organizational goals of producing well-balanced and more professional values content. To keep up with changes in the global media landscape and the fast growing in technical developments and modern means of communication, Al Jazeera in 2004 launched Al Jazeera Media Center for Training. The idea of this center emerged from a belief in the importance of the training for </w:t>
      </w:r>
      <w:r>
        <w:lastRenderedPageBreak/>
        <w:t>skills development, capacity building, exchange of expertise, and excellence in performance (Al Jazeera Arabic Website, 2014).</w:t>
      </w:r>
    </w:p>
    <w:p w:rsidR="00110B2A" w:rsidRDefault="00110B2A" w:rsidP="00FD6BC0">
      <w:pPr>
        <w:pStyle w:val="NormalWeb"/>
        <w:spacing w:before="0" w:beforeAutospacing="0" w:after="0" w:afterAutospacing="0" w:line="480" w:lineRule="auto"/>
        <w:ind w:firstLine="567"/>
        <w:jc w:val="both"/>
      </w:pPr>
      <w:r>
        <w:t xml:space="preserve">This kind of qualifications in training and education in AJ's journalists matches the definition of the meaning of profession, in which professionals proclaim to serve society and operate in a market shelter maintained by entry norms, including specialized degrees and educational training (Barber, 1965; Becker &amp; Vlad, 2011; Larson, 1982). Professionals' values are informed by education and training (Abbott, 1988). </w:t>
      </w:r>
    </w:p>
    <w:p w:rsidR="00110B2A" w:rsidRDefault="00110B2A" w:rsidP="00FD6BC0">
      <w:pPr>
        <w:pStyle w:val="NormalWeb"/>
        <w:spacing w:before="0" w:beforeAutospacing="0" w:after="0" w:afterAutospacing="0" w:line="480" w:lineRule="auto"/>
        <w:jc w:val="both"/>
        <w:rPr>
          <w:b/>
          <w:bCs/>
        </w:rPr>
      </w:pPr>
      <w:r>
        <w:rPr>
          <w:b/>
          <w:bCs/>
        </w:rPr>
        <w:t>Independence and Freedom Context</w:t>
      </w:r>
    </w:p>
    <w:p w:rsidR="00110B2A" w:rsidRDefault="00110B2A" w:rsidP="00FD6BC0">
      <w:pPr>
        <w:pStyle w:val="NormalWeb"/>
        <w:spacing w:before="0" w:beforeAutospacing="0" w:after="0" w:afterAutospacing="0" w:line="480" w:lineRule="auto"/>
        <w:ind w:firstLine="567"/>
        <w:jc w:val="both"/>
        <w:rPr>
          <w:b/>
          <w:bCs/>
        </w:rPr>
      </w:pPr>
      <w:r>
        <w:rPr>
          <w:b/>
          <w:bCs/>
        </w:rPr>
        <w:t xml:space="preserve"> </w:t>
      </w:r>
      <w:r>
        <w:t>The independence of Al Jazeera in its editorial policy provides it with a wider margin to act in an exceptional freedom context and this could explain why Al Jazeera tends to adopt more professional values in the production of the news.</w:t>
      </w:r>
    </w:p>
    <w:p w:rsidR="00110B2A" w:rsidRDefault="00110B2A" w:rsidP="00FD6BC0">
      <w:pPr>
        <w:pStyle w:val="NormalWeb"/>
        <w:spacing w:before="0" w:beforeAutospacing="0" w:after="0" w:afterAutospacing="0" w:line="480" w:lineRule="auto"/>
        <w:ind w:firstLine="567"/>
        <w:jc w:val="both"/>
      </w:pPr>
      <w:r>
        <w:t>By having media that act in a free context, this type of environment could lead to expand the space for freedom of expression, promote public debate, help mobilize democrats, and prompt authoritarian governments to become less authoritarian (Kaul, 2012, p 53). Al Jazeera has enjoyed this kind of free context and this makes its journalists enjoy with some degree of autonomy to accomplish their work. This result is consistent with the assumption of professionalism in the West, and many scholars in journalism (e.g., Beam, Weaver, &amp; Brownlee, 2009; Deuze, 2005) believed that one of the most important attributions of the profession is that journalists must be autonomous, free and independent in their work.</w:t>
      </w:r>
    </w:p>
    <w:p w:rsidR="00110B2A" w:rsidRDefault="00110B2A" w:rsidP="00FD6BC0">
      <w:pPr>
        <w:pStyle w:val="NormalWeb"/>
        <w:spacing w:before="0" w:beforeAutospacing="0" w:after="0" w:afterAutospacing="0" w:line="480" w:lineRule="auto"/>
        <w:ind w:firstLine="567"/>
        <w:jc w:val="both"/>
      </w:pPr>
      <w:r>
        <w:t xml:space="preserve">Linking the above assumption to the reality of Al Jazeera, one can note that Al Jazeera has enjoyed a considerable margin of "freedom and independence </w:t>
      </w:r>
      <w:r>
        <w:lastRenderedPageBreak/>
        <w:t xml:space="preserve">unprecedented" in the Middle East (Boyd-Barrett &amp; Xie, 2008, p. 211). Al Jazeera is also described to be the "closest thing to independent television journalism currently available in Arabic" (Gentzkow &amp; Shapiro, 2004, p. 123). Despite the fact that Al Jazeera gets an annual funding reaching up to $ 137-150 million from the Qatari government (Bahry, 2001; El-Nawawy &amp; Iskandar, 2003; Lynch, 2005; Sharp, 2003), Al Jazeera is described by some scholars as a network "free from government scrutiny, control, and manipulation" (Pintak, 2011, p 40). </w:t>
      </w:r>
      <w:r w:rsidRPr="003212BF">
        <w:t xml:space="preserve">The Qatari fund helped Al Jazeera not to worry about any financial problems, and makes AJ focuses more on its content rather profits. That is, </w:t>
      </w:r>
      <w:r>
        <w:t>AJ has no “duality” of purpose</w:t>
      </w:r>
      <w:r w:rsidRPr="003212BF">
        <w:t xml:space="preserve">. </w:t>
      </w:r>
      <w:r>
        <w:t xml:space="preserve">Al Jazeera’s freedom of the press model is not a preferred one to the Arab governments, and this model did not enable Al Jazeera to attract advertising revenues from the Arab market controlled by Saudi companies. So, Al Jazeera has given priority to its content at the expense of revenues and has faced these financial difficulties through the Qatari subsides. The Qatar financial support has provided Al Jazeera with more degree of autonomy from the advertisers and large degree of freedom from the market pressures in terms of content. Thus, Al Jazeera never stopped producing content that criticizing the Arab governments, and presenting public interests at the expense of gaining more profits. However, this continued financial assistance from the Qatar inevitably questions the editorial impartiality of Al Jazeera. Neglecting the reporting unfavorable Qatari internal affairs does not make AJ a truly independent news organization at all. </w:t>
      </w:r>
      <w:proofErr w:type="gramStart"/>
      <w:r>
        <w:t>The fact that this kind of financial reliance limits Al Jazeera's independence because AJ ignores and avoids dealing with domestic issues of Qatar while it did not do the same for other Arab cases.</w:t>
      </w:r>
      <w:proofErr w:type="gramEnd"/>
      <w:r>
        <w:t xml:space="preserve">  </w:t>
      </w:r>
    </w:p>
    <w:p w:rsidR="00110B2A" w:rsidRDefault="00110B2A" w:rsidP="00FD6BC0">
      <w:pPr>
        <w:pStyle w:val="NormalWeb"/>
        <w:spacing w:before="0" w:beforeAutospacing="0" w:after="0" w:afterAutospacing="0" w:line="480" w:lineRule="auto"/>
        <w:ind w:firstLine="567"/>
        <w:jc w:val="both"/>
      </w:pPr>
      <w:r>
        <w:lastRenderedPageBreak/>
        <w:t>The worst outcomes of the absence of freedom value from media function in developing world is that the traditional media never challenges the legitimacy of the powers that tends to lend support to establish authority and norms. In this point, it is worth to mentioning that the Qatari government has received tens hundreds of complaints from other Arab and western governments because of Al Jazeera coverage.</w:t>
      </w:r>
    </w:p>
    <w:p w:rsidR="00110B2A" w:rsidRDefault="00110B2A" w:rsidP="00FD6BC0">
      <w:pPr>
        <w:pStyle w:val="NormalWeb"/>
        <w:spacing w:before="0" w:beforeAutospacing="0" w:after="0" w:afterAutospacing="0" w:line="480" w:lineRule="auto"/>
        <w:jc w:val="both"/>
        <w:rPr>
          <w:b/>
          <w:bCs/>
        </w:rPr>
      </w:pPr>
      <w:r>
        <w:rPr>
          <w:b/>
          <w:bCs/>
        </w:rPr>
        <w:t xml:space="preserve">The Absence of Political Parties in Qatar </w:t>
      </w:r>
    </w:p>
    <w:p w:rsidR="00110B2A" w:rsidRDefault="00110B2A" w:rsidP="00FD6BC0">
      <w:pPr>
        <w:pStyle w:val="NormalWeb"/>
        <w:spacing w:before="0" w:beforeAutospacing="0" w:after="0" w:afterAutospacing="0" w:line="480" w:lineRule="auto"/>
        <w:ind w:firstLine="567"/>
        <w:jc w:val="both"/>
      </w:pPr>
      <w:r>
        <w:t>Finally, the absence of political parties, unions and associations is another factor that could explain Al Jazeera’s tendency to reflect more professional values in the production of the news. At the individual level of Shoemaker and Reese's (1996) hierarchy model, they argued that "One of the most controversial questions facing those who study mass media content is the extent to which communicators' attitudes, values, and beliefs affect content" (p. 84). Journalists who embed their personal religious or political attitudes in their reports may undermine the credibility of their news organizations. When it comes to Qatar, the reality is that political parties remain prohibited and civil liberties remain restricted. Many human rights' reports have noted that Qatar bans political parties and puts restrictions on assembly and association. However, this absence of political parties in the Qatari arena, even though it is not a democratic indicator, may help Al Jazeera' staff and reporters avoid any political orientation or sectarian ideas. In short, the misfortunes of some people may be advantages to others.</w:t>
      </w:r>
    </w:p>
    <w:p w:rsidR="00110B2A" w:rsidRDefault="00110B2A" w:rsidP="00FD6BC0">
      <w:pPr>
        <w:pStyle w:val="NormalWeb"/>
        <w:spacing w:before="0" w:beforeAutospacing="0" w:after="0" w:afterAutospacing="0" w:line="480" w:lineRule="auto"/>
        <w:ind w:firstLine="567"/>
        <w:jc w:val="both"/>
      </w:pPr>
      <w:proofErr w:type="gramStart"/>
      <w:r>
        <w:rPr>
          <w:b/>
          <w:bCs/>
        </w:rPr>
        <w:t>Summary.</w:t>
      </w:r>
      <w:proofErr w:type="gramEnd"/>
      <w:r>
        <w:rPr>
          <w:b/>
          <w:bCs/>
        </w:rPr>
        <w:t xml:space="preserve"> </w:t>
      </w:r>
      <w:r>
        <w:t xml:space="preserve">Al Jazeera tends to produce media content that reflects more professional values, although the picture of professionalism is somewhat mixed for </w:t>
      </w:r>
      <w:r>
        <w:lastRenderedPageBreak/>
        <w:t xml:space="preserve">individual professional values. </w:t>
      </w:r>
      <w:r w:rsidRPr="00A05D08">
        <w:t>At</w:t>
      </w:r>
      <w:r>
        <w:t xml:space="preserve"> a</w:t>
      </w:r>
      <w:r w:rsidRPr="00A05D08">
        <w:t xml:space="preserve"> more precise level and by examining each variable in the professional model, the chi square tests show there are frequency/percentage differences, but overall the patterns are similar, with no statistically significant differences in the AJA and AJE. The findings showed that there are no significant differences between</w:t>
      </w:r>
      <w:r>
        <w:t xml:space="preserve"> them in</w:t>
      </w:r>
      <w:r w:rsidRPr="00A05D08">
        <w:t xml:space="preserve"> the four measures of the professional construct: objectivity, sourcing, fairness, and factuality. </w:t>
      </w:r>
    </w:p>
    <w:p w:rsidR="00110B2A" w:rsidRDefault="00110B2A" w:rsidP="00FD6BC0">
      <w:pPr>
        <w:pStyle w:val="NormalWeb"/>
        <w:spacing w:before="0" w:beforeAutospacing="0" w:after="0" w:afterAutospacing="0" w:line="480" w:lineRule="auto"/>
        <w:ind w:firstLine="567"/>
        <w:jc w:val="both"/>
      </w:pPr>
      <w:r>
        <w:t xml:space="preserve">There are many reasonable explanations of why Al Jazeera reports more professional content. The nature of the political liberalization, modernizing the media, and economic incubator environment in Qatar provides a great context for Al Jazeera to act, relatively, with acceptable margins of freedom. In fact the former Emir undertook wide-ranging reforms to prepare the environment to accommodate and facilitate Al Jazeera' role in the shaping and directing the Arab awareness (e.g., Quinn &amp; Walters, 2004; Sharp, 2003).  Besides, Al Jazeera's main mission and its organizational values match the core assumption of the professional model. The main goal of AJ is to be an objective network and produce more professional content to its audience and this main goal matches with the findings of other scholars (e.g. Boyd-Barrett &amp; Xie, 2008; El- Nawawy &amp; Iskandar, 2003; Gentzkow &amp; Shapiro, 2004; Quinn &amp; Walters, 2004; Schleifer, 2001; Zeng &amp; Tahat, 2012) who found that Al Jazeera is a free, independent, objective and adopting Western professional values in news production.  In addition, Al Jazeera's practices reflect its tendency to uphold the professional values in news production. Al Jazeera does not give other governments' desires but gives priority to tell its </w:t>
      </w:r>
      <w:r w:rsidR="00AB45BB">
        <w:t>readers the</w:t>
      </w:r>
      <w:r>
        <w:t xml:space="preserve"> story with facts (Abudl-Mageed &amp; Herring, 2008; Bahry, 2001; Lynch, 2005; Quinn &amp; Walters, 2004). Also, Al Jazeera </w:t>
      </w:r>
      <w:r>
        <w:lastRenderedPageBreak/>
        <w:t xml:space="preserve">committed to produce a professional content to its readers through reporting more public sphere content by focusing on the common interests of the public and providing different perspectives on these issues that impact on the society and the public life. AJ in this role matches the logic of the concept of public service, which is considered one of the most important professional values in libertarian and social responsibility theories. </w:t>
      </w:r>
    </w:p>
    <w:p w:rsidR="00110B2A" w:rsidRDefault="00110B2A" w:rsidP="00FD6BC0">
      <w:pPr>
        <w:ind w:firstLine="567"/>
        <w:jc w:val="both"/>
        <w:rPr>
          <w:rFonts w:ascii="Times New Roman" w:hAnsi="Times New Roman"/>
        </w:rPr>
      </w:pPr>
      <w:r>
        <w:rPr>
          <w:rFonts w:ascii="Times New Roman" w:hAnsi="Times New Roman"/>
        </w:rPr>
        <w:t xml:space="preserve">Other potential factors could explain why Al Jazeera upholds more professional values. For example, Al Jazeera was the first Arab and Muslim news media allowing Israelis to present and take part in its airtime news bulletins and conduct live interviews with them  and this matches the fairness value in professionalism (Boyd-Barrett &amp; Xie, 2008; Sharp, 2003). Also, Al Jazeera's western-professional and well-trained team of dedicated journalists with their multi-national education and diversified backgrounds share a common set of attributes: objectivity, accuracy, and a passion for truth (Bahry, 2001; Cherribi, 2006; El-Nawawy &amp; Iskandar, 2003; Lynch, 2005). Finally, the absence of political and activities parties in Qatar, even though it is not a democratic sign, may help Al Jazeera ’’staff and reporters to avoid any political orientation or sectarian ideas. </w:t>
      </w:r>
    </w:p>
    <w:p w:rsidR="00110B2A" w:rsidRDefault="00110B2A" w:rsidP="00FD6BC0">
      <w:pPr>
        <w:ind w:firstLine="567"/>
        <w:jc w:val="both"/>
        <w:rPr>
          <w:rFonts w:ascii="Times New Roman" w:hAnsi="Times New Roman"/>
        </w:rPr>
      </w:pPr>
      <w:r>
        <w:rPr>
          <w:rFonts w:ascii="Times New Roman" w:hAnsi="Times New Roman"/>
        </w:rPr>
        <w:t xml:space="preserve">All in all, Qatar is not classified as a democratic country. But the vision of the former emir of Qatar and his personal political willingness, specifically in moving into the political liberalization and democratic openness, has created fertile ground, comparable to those freedom standards prevailing in the developed world. This political liberalization provides a larger space and relatively wider freedom margins that enable Al Jazeera to act in more </w:t>
      </w:r>
      <w:proofErr w:type="gramStart"/>
      <w:r>
        <w:rPr>
          <w:rFonts w:ascii="Times New Roman" w:hAnsi="Times New Roman"/>
        </w:rPr>
        <w:t>objective</w:t>
      </w:r>
      <w:proofErr w:type="gramEnd"/>
      <w:r>
        <w:rPr>
          <w:rFonts w:ascii="Times New Roman" w:hAnsi="Times New Roman"/>
        </w:rPr>
        <w:t xml:space="preserve">, free, and professional way compared </w:t>
      </w:r>
      <w:r>
        <w:rPr>
          <w:rFonts w:ascii="Times New Roman" w:hAnsi="Times New Roman"/>
        </w:rPr>
        <w:lastRenderedPageBreak/>
        <w:t>to its counterparts in the same region.  The fact is that Al Jazeera has shown alternative perspectives in doing its professional journalism job that matches the professional Western media. Al Jazeera could be classified under the professional model as an international news organization which seeks to reflect more professional values in the production of the news compared to its counterparts in the same region.</w:t>
      </w:r>
    </w:p>
    <w:p w:rsidR="00110B2A" w:rsidRDefault="00110B2A" w:rsidP="00FD6BC0">
      <w:pPr>
        <w:jc w:val="both"/>
        <w:rPr>
          <w:rFonts w:ascii="Times New Roman" w:hAnsi="Times New Roman"/>
          <w:b/>
          <w:bCs/>
        </w:rPr>
      </w:pPr>
      <w:r>
        <w:rPr>
          <w:rFonts w:ascii="Times New Roman" w:hAnsi="Times New Roman"/>
          <w:b/>
          <w:bCs/>
        </w:rPr>
        <w:t>Moderately Reflects Marketing Values</w:t>
      </w:r>
    </w:p>
    <w:p w:rsidR="00110B2A" w:rsidRDefault="00110B2A" w:rsidP="00FD6BC0">
      <w:pPr>
        <w:ind w:firstLine="567"/>
        <w:jc w:val="both"/>
        <w:rPr>
          <w:rFonts w:ascii="Times New Roman" w:hAnsi="Times New Roman"/>
        </w:rPr>
      </w:pPr>
      <w:r>
        <w:rPr>
          <w:rFonts w:ascii="Times New Roman" w:hAnsi="Times New Roman"/>
        </w:rPr>
        <w:t>The analysis of the data shows that Al Jazeera in its news production reflects marketing values to a lesser extent than professional values. AJE was in the middle range of the marketing model, and AJA was just under the middle range for the marketing model. This conclusion that only a moderate level of marketing values are prevalent in Al Jazeera content supports the fact that Al Jazeera follows the professional model. The tension between professional goals and market forces in news organizations has been a concern to some scholars for years (Croteau &amp; Hoynes, 2006; Hallin, 2000, Picard, 2005). The professional model and the marketing model are contradictory to each other in terms of their mission, logic, and ultimate goals. The conflict between professional and commercial goals of the news organizations has threatened the public service mission because public interests are not the priority in the business pressure environment (Beam &amp; Meeks, 2011).</w:t>
      </w:r>
    </w:p>
    <w:p w:rsidR="00110B2A" w:rsidRDefault="00110B2A" w:rsidP="00FD6BC0">
      <w:pPr>
        <w:ind w:firstLine="567"/>
        <w:jc w:val="both"/>
        <w:rPr>
          <w:rFonts w:ascii="Times New Roman" w:hAnsi="Times New Roman"/>
        </w:rPr>
      </w:pPr>
      <w:r>
        <w:rPr>
          <w:rFonts w:ascii="Times New Roman" w:hAnsi="Times New Roman"/>
        </w:rPr>
        <w:t xml:space="preserve">The principal norm of business model is to increase profits (Main &amp; Baird, 1981). The market media have their own agenda to make money and serve the interests of their owners, advertisers, and audiences (Gade, 2011). The term "market journalism" suggests that the media industry will "automatically produce entertainment-oriented information" (Lacy &amp; Sohn, 2011, p. 159). Under this </w:t>
      </w:r>
      <w:r>
        <w:rPr>
          <w:rFonts w:ascii="Times New Roman" w:hAnsi="Times New Roman"/>
        </w:rPr>
        <w:lastRenderedPageBreak/>
        <w:t>economically driven approach, news organizations will minimize reports about public affairs and expand their reporting about the private sphere to satisfy the needs of individuals (Beam, 2003; Hamilton, 2004; Hanitzsch, 2007). However, content driven by marketing values leads to the fragmentation of audiences and hinders the "flourishing democracy" (Picard, 2005. p. 347). In the market driven approach the perspective of the individuals becomes the center of attention of news production (Bourdieu, 1998; Campbell, 2004; Hallin &amp; Mancini, 2004). Moreover, one advantage of using the marketing model is producing inexpensive content (Meyer, 1985).</w:t>
      </w:r>
    </w:p>
    <w:p w:rsidR="00110B2A" w:rsidRDefault="00110B2A" w:rsidP="00FD6BC0">
      <w:pPr>
        <w:ind w:firstLine="567"/>
        <w:jc w:val="both"/>
        <w:rPr>
          <w:rFonts w:ascii="Times New Roman" w:hAnsi="Times New Roman"/>
        </w:rPr>
      </w:pPr>
      <w:r>
        <w:rPr>
          <w:rFonts w:ascii="Times New Roman" w:hAnsi="Times New Roman"/>
        </w:rPr>
        <w:t>By linking the above assumptions of the marketing model to Al Jazeera's reality, one can see different possible explanations that Al Jazeera does not apply as high a level of marketing values as professional values in the production of the news.</w:t>
      </w:r>
    </w:p>
    <w:p w:rsidR="00110B2A" w:rsidRDefault="00110B2A" w:rsidP="00FD6BC0">
      <w:pPr>
        <w:jc w:val="both"/>
        <w:rPr>
          <w:rFonts w:ascii="Times New Roman" w:hAnsi="Times New Roman"/>
        </w:rPr>
      </w:pPr>
      <w:r>
        <w:rPr>
          <w:rFonts w:ascii="Times New Roman" w:hAnsi="Times New Roman"/>
          <w:b/>
          <w:bCs/>
        </w:rPr>
        <w:t>Al Jazeera's Online Products Free of Charge</w:t>
      </w:r>
    </w:p>
    <w:p w:rsidR="00110B2A" w:rsidRDefault="00110B2A" w:rsidP="00FD6BC0">
      <w:pPr>
        <w:ind w:firstLine="567"/>
        <w:jc w:val="both"/>
        <w:rPr>
          <w:rFonts w:ascii="Times New Roman" w:hAnsi="Times New Roman"/>
        </w:rPr>
      </w:pPr>
      <w:r>
        <w:rPr>
          <w:rFonts w:ascii="Times New Roman" w:hAnsi="Times New Roman"/>
        </w:rPr>
        <w:t xml:space="preserve">First, Al Jazeera offers some of its products for free online in English and operates with vast resources, with relative independence from the market and geopolitical forces (El Nawawy &amp; Powers, 2008, p. 25). Al Jazeera for Android provides all the latest news and live broadcast of Al Jazeera English, free of charge. Al Jazeera has no strong motivation to adopt marketing model because it does not sell its products online. It "provides distribution oftentimes free of charges” (El Nawawy &amp; Powers, 2008, p. 31). Offering some of its news production free of charge makes Al Jazeera a less marketing news organization and this could be understood through the organizational level in Shoemaker and Reese’s (1996) model. This means that the </w:t>
      </w:r>
      <w:r>
        <w:rPr>
          <w:rFonts w:ascii="Times New Roman" w:hAnsi="Times New Roman"/>
        </w:rPr>
        <w:lastRenderedPageBreak/>
        <w:t>main goal of Al Jazeera as a news organization is not to make a profit but to produce professional news.</w:t>
      </w:r>
    </w:p>
    <w:p w:rsidR="00110B2A" w:rsidRDefault="00110B2A" w:rsidP="00FD6BC0">
      <w:pPr>
        <w:jc w:val="both"/>
        <w:rPr>
          <w:rFonts w:ascii="Times New Roman" w:hAnsi="Times New Roman"/>
          <w:b/>
          <w:bCs/>
        </w:rPr>
      </w:pPr>
      <w:r>
        <w:rPr>
          <w:rFonts w:ascii="Times New Roman" w:hAnsi="Times New Roman"/>
          <w:b/>
          <w:bCs/>
        </w:rPr>
        <w:t>The Saudi Advertising Boycott and the Qatari Financial Support</w:t>
      </w:r>
    </w:p>
    <w:p w:rsidR="00110B2A" w:rsidRDefault="00110B2A" w:rsidP="00FD6BC0">
      <w:pPr>
        <w:ind w:firstLine="567"/>
        <w:jc w:val="both"/>
        <w:rPr>
          <w:rFonts w:ascii="Times New Roman" w:hAnsi="Times New Roman"/>
        </w:rPr>
      </w:pPr>
      <w:r>
        <w:rPr>
          <w:rFonts w:ascii="Times New Roman" w:hAnsi="Times New Roman"/>
        </w:rPr>
        <w:t xml:space="preserve">Second, Al Jazeera's financial management has depended heavily on annual subsides from the Qatari government that reach over $100 million (El Nawawy &amp; Powers, 2008, p.31; Fahmy &amp; Johnson, 2011, p. 251), and the Qatari government devoted an “open budget,” (Al -Najjar, 2009, p. 2) reaching up to $1 billion (El-Nawawy &amp; Powers, 2008) to support Al Jazeera English.  Advertising was limited on both its English and Arabic version. This kind of financial support from the Qatari government makes Al Jazeera free from any kind of business pressures that have forced most of news organizations around the world to adopt strong marketing model in the news production (Beam, 2003) at the expense of the professionalism. This point exactly reflects the extramedia level in the model of Shoemaker and Reese (1996) which explains the relationship between Al Jazeera and Qatari government and how this relationship affects the type of the produced content in Al Jazeera. The Qatari annual fund enables Al Jazeera network to cover the cost of its expensive operations, thousands of staff, bureaus, hundreds of foreign correspondents around the world. Also this fund enables Al Jazeera to survive and face the Gulf advertising boycott which was led by Saudi Arabia in response to Al Jazeera's editorial policy that is critical of these governments (Sakr, 2007). In fact, Al Jazeera has not become a self-financing organization and could not attract advertising revenues. In order to compensate the shortage in revenues and the absence of Arab and international advertisers, the Qatari state-owned companies in telecommunications, banking and </w:t>
      </w:r>
      <w:r>
        <w:rPr>
          <w:rFonts w:ascii="Times New Roman" w:hAnsi="Times New Roman"/>
        </w:rPr>
        <w:lastRenderedPageBreak/>
        <w:t>insurance, transportation, and oil and gas such as Qatar Petroleum, Qatar Telecom (Qtel), RasGas, and Qatar Airways sponsor Al Jazeera’s popular talk shows such as More Than One Opinion, The Opposite Direction, Open Dialogue, and No Limits. This kind of sponsorship could be seen in each advertising break in the talk shows. In short, the availability of generous funding from the Qatari government and the heavy sponsorship from the significant rich Qatari enterprises to all talk shows programs in Al Jazeera is enough reason not to force Al Jazeera network to adopt the marketing model as other news organizations have done under the formidable competition and business pressure. Not generating revenues and the lack of advertisements amid a highly competitive media environment with other Arab rivals such as Al Arabiya is enough reason to force Al Jazeera to use the marketing model in its news production. But the generous fund from the Qatari government makes Al Jazeera an exceptional case. The Qatari fund offers Al Jazeera the opportunity to focus on advancing its professional values in the production of the content instead of struggling to make money and increase profits. In short, with the Qatari subsidies Al Jazeera has been given the oxygen to breathe deeply and to move freely amid all types of economic crisis and business pressures.</w:t>
      </w:r>
    </w:p>
    <w:p w:rsidR="00110B2A" w:rsidRDefault="00110B2A" w:rsidP="00FD6BC0">
      <w:pPr>
        <w:jc w:val="both"/>
        <w:rPr>
          <w:rFonts w:ascii="Times New Roman" w:hAnsi="Times New Roman"/>
        </w:rPr>
      </w:pPr>
      <w:r>
        <w:rPr>
          <w:rFonts w:ascii="Times New Roman" w:hAnsi="Times New Roman"/>
          <w:b/>
          <w:bCs/>
        </w:rPr>
        <w:t>Al Jazeera Favors Content over Revenues</w:t>
      </w:r>
    </w:p>
    <w:p w:rsidR="00110B2A" w:rsidRDefault="00110B2A" w:rsidP="00FD6BC0">
      <w:pPr>
        <w:ind w:firstLine="567"/>
        <w:jc w:val="both"/>
        <w:rPr>
          <w:rFonts w:ascii="Times New Roman" w:hAnsi="Times New Roman"/>
        </w:rPr>
      </w:pPr>
      <w:r>
        <w:rPr>
          <w:rFonts w:ascii="Times New Roman" w:hAnsi="Times New Roman"/>
        </w:rPr>
        <w:t xml:space="preserve">Third, in its mission statement Al Jazeera stresses that it gives no priority to the commercial or political interests over professional consideration. Al Jazeera in its mission statement emphasizes adoption of the Western professional values in its news production and assures audiences that it “adheres to the journalistic values of honesty, courage, fairness, balance, independence, credibility and diversity, giving no priority </w:t>
      </w:r>
      <w:r>
        <w:rPr>
          <w:rFonts w:ascii="Times New Roman" w:hAnsi="Times New Roman"/>
        </w:rPr>
        <w:lastRenderedPageBreak/>
        <w:t xml:space="preserve">to commercial or political interests over professional consideration” (Al Jazeera English website, 2012). This means that Al Jazeera’s strategy to achieve its business aim is not to get its profits right away, but to make </w:t>
      </w:r>
      <w:proofErr w:type="gramStart"/>
      <w:r>
        <w:rPr>
          <w:rFonts w:ascii="Times New Roman" w:hAnsi="Times New Roman"/>
        </w:rPr>
        <w:t>itself</w:t>
      </w:r>
      <w:proofErr w:type="gramEnd"/>
      <w:r>
        <w:rPr>
          <w:rFonts w:ascii="Times New Roman" w:hAnsi="Times New Roman"/>
        </w:rPr>
        <w:t xml:space="preserve"> continuous for the future by building up a trusted brand for its audience. The mission statement of Al Jazeera leads us to understand its main goal in this way: Al Jazeera's long term plan is to focus on connecting with its audience rather than just producing income. </w:t>
      </w:r>
    </w:p>
    <w:p w:rsidR="00110B2A" w:rsidRDefault="00110B2A" w:rsidP="00FD6BC0">
      <w:pPr>
        <w:jc w:val="both"/>
        <w:rPr>
          <w:rFonts w:ascii="Times New Roman" w:hAnsi="Times New Roman"/>
          <w:b/>
          <w:bCs/>
        </w:rPr>
      </w:pPr>
      <w:r>
        <w:rPr>
          <w:rFonts w:ascii="Times New Roman" w:hAnsi="Times New Roman"/>
          <w:b/>
          <w:bCs/>
        </w:rPr>
        <w:t>Al Jazeera Promotes its Original Brand in Various Forms</w:t>
      </w:r>
    </w:p>
    <w:p w:rsidR="00110B2A" w:rsidRDefault="00110B2A" w:rsidP="00FD6BC0">
      <w:pPr>
        <w:ind w:firstLine="567"/>
        <w:jc w:val="both"/>
        <w:rPr>
          <w:rFonts w:ascii="Times New Roman" w:hAnsi="Times New Roman"/>
        </w:rPr>
      </w:pPr>
      <w:r>
        <w:rPr>
          <w:rFonts w:ascii="Times New Roman" w:hAnsi="Times New Roman"/>
          <w:b/>
          <w:bCs/>
        </w:rPr>
        <w:t xml:space="preserve"> </w:t>
      </w:r>
      <w:r>
        <w:rPr>
          <w:rFonts w:ascii="Times New Roman" w:hAnsi="Times New Roman"/>
        </w:rPr>
        <w:t xml:space="preserve">Fourth, Al Jazeera’s business model which keeps depending on Qatar's funds and political stability will be at risk at any time if, for one reason or another, the conditions that support launching Al Jazeera might change. Al Jazeera found itself obligated to look for other sources of revenue to support its operations. Al Jazeera adopts a long term business strategy to attract advertisers and increase its revenues by promoting its original brand in various forms and targets specific markets and audiences. </w:t>
      </w:r>
    </w:p>
    <w:p w:rsidR="00110B2A" w:rsidRDefault="00110B2A" w:rsidP="00FD6BC0">
      <w:pPr>
        <w:ind w:firstLine="567"/>
        <w:jc w:val="both"/>
        <w:rPr>
          <w:rFonts w:ascii="Times New Roman" w:hAnsi="Times New Roman"/>
        </w:rPr>
      </w:pPr>
      <w:r>
        <w:rPr>
          <w:rFonts w:ascii="Times New Roman" w:hAnsi="Times New Roman"/>
        </w:rPr>
        <w:t>The lack of advertising revenues because of the Gulf advertising boycott for approximately seven years on Al Jazeera Arabic news channel was fair enough to push Al Jazeera to look at other best alternatives to compensate for the lack of revenues by expanding its financial resources. Before Al Jazeera's decision of expanding its financial resources, Al Jazeera's advertising revenue could not meet its rising expenses of the operations.  Until 2004, the average time of advertising on Al Jazeera was about 40 minutes each day, compared to about 300 minutes of daily commercial advertising on CNN (Miles, 2005b).</w:t>
      </w:r>
    </w:p>
    <w:p w:rsidR="00110B2A" w:rsidRDefault="00110B2A" w:rsidP="00FD6BC0">
      <w:pPr>
        <w:ind w:firstLine="567"/>
        <w:jc w:val="both"/>
        <w:rPr>
          <w:rFonts w:ascii="Times New Roman" w:hAnsi="Times New Roman"/>
        </w:rPr>
      </w:pPr>
      <w:r>
        <w:rPr>
          <w:rFonts w:ascii="Times New Roman" w:hAnsi="Times New Roman"/>
        </w:rPr>
        <w:lastRenderedPageBreak/>
        <w:t xml:space="preserve">This new business strategy was implemented by offering different channels that produce specific content, which target a specific audience and areas.  For example, this expansion plan includes beside Al Jazeera Arabic which launched in 1996 offering other channels such as Al Jazeera Sports (November 2003), Al Jazeera Mobile (November 2003), Al Jazeera Mubashar "Live" (April 2005), Al Jazeera Atfal "Children" (September 2005), Al Jazeera Documentary (November 2006), and Al Jazeera English (November 2006), Al Jazeera Balkans based in Sarajevo launched in 2011, and Al Jazeera America news channel (August 2013). The network also has different websites in different languages, this include Al Jazeera.net Arabic (January 2001), Al Jazeera English website (September 2003), and Turkish website (2014). In addition to these channels and websites, Al Jazeera in 2004 established Media Training and Development Center to advance Arab journalism in the region, and in 2006 it also founded Al Jazeera Center for Studies. For instance, Al Jazeera Sports presently has 15 channels including 12 subscription channels. Al Jazeera Sports owns the exclusive broadcasting right for international popular football clubs, such as the Italian, English, and Spanish leagues, and in the Middle East (Al Jazeera English website, 2014). </w:t>
      </w:r>
    </w:p>
    <w:p w:rsidR="00110B2A" w:rsidRDefault="00110B2A" w:rsidP="00FD6BC0">
      <w:pPr>
        <w:ind w:firstLine="567"/>
        <w:jc w:val="both"/>
        <w:rPr>
          <w:rFonts w:ascii="Times New Roman" w:hAnsi="Times New Roman"/>
        </w:rPr>
      </w:pPr>
      <w:r>
        <w:rPr>
          <w:rFonts w:ascii="Times New Roman" w:hAnsi="Times New Roman"/>
        </w:rPr>
        <w:t xml:space="preserve">In short, the creating of the sports and children channels and the other websites was part of Al Jazeera Network’s plan to face the financial struggles in its news channel. The lack of advertising revenues on the news channels forced Al Jazeera to find out different financial alternatives to support its news production operations through adopting the logic of marketing model by offering channels that produce private sphere content (e.g., Al Jazeera sports and Al Jazeera Children) </w:t>
      </w:r>
      <w:r>
        <w:rPr>
          <w:rFonts w:ascii="Times New Roman" w:eastAsia="Calibri" w:hAnsi="Times New Roman"/>
        </w:rPr>
        <w:t xml:space="preserve">(Beam, 2003; </w:t>
      </w:r>
      <w:r>
        <w:rPr>
          <w:rFonts w:ascii="Times New Roman" w:eastAsia="Calibri" w:hAnsi="Times New Roman"/>
        </w:rPr>
        <w:lastRenderedPageBreak/>
        <w:t xml:space="preserve">Dimmick et al., 2011; Lacy &amp; Sohn, 2011). </w:t>
      </w:r>
      <w:r>
        <w:rPr>
          <w:rFonts w:ascii="Times New Roman" w:hAnsi="Times New Roman"/>
        </w:rPr>
        <w:t xml:space="preserve"> Thus, the logic of the marketing model does not prevail directly and highly in the news channels or websites, but it will be easier to catch these marketing values in other products of Al Jazeera such as Al Jazeera sports and Al Jazeera children, which are beyond the purpose of this study.</w:t>
      </w:r>
    </w:p>
    <w:p w:rsidR="00110B2A" w:rsidRDefault="00110B2A" w:rsidP="00FD6BC0">
      <w:pPr>
        <w:jc w:val="both"/>
        <w:rPr>
          <w:rFonts w:ascii="Times New Roman" w:hAnsi="Times New Roman"/>
          <w:b/>
          <w:bCs/>
        </w:rPr>
      </w:pPr>
      <w:r>
        <w:rPr>
          <w:rFonts w:ascii="Times New Roman" w:hAnsi="Times New Roman"/>
          <w:b/>
          <w:bCs/>
        </w:rPr>
        <w:t>Al Jazeera is not Driven to Private Sphere Content Production</w:t>
      </w:r>
    </w:p>
    <w:p w:rsidR="00110B2A" w:rsidRDefault="00110B2A" w:rsidP="00FD6BC0">
      <w:pPr>
        <w:ind w:firstLine="567"/>
        <w:jc w:val="both"/>
        <w:rPr>
          <w:rFonts w:ascii="Times New Roman" w:hAnsi="Times New Roman"/>
        </w:rPr>
      </w:pPr>
      <w:r>
        <w:rPr>
          <w:rFonts w:ascii="Times New Roman" w:hAnsi="Times New Roman"/>
          <w:b/>
          <w:bCs/>
        </w:rPr>
        <w:t xml:space="preserve"> </w:t>
      </w:r>
      <w:r>
        <w:rPr>
          <w:rFonts w:ascii="Times New Roman" w:hAnsi="Times New Roman"/>
        </w:rPr>
        <w:t xml:space="preserve">Fifth, Al Jazeera is not driven to produce news content that matches the logic of the marketing model. The market-driven model in journalism translates into more attention to private sphere content “crime and scandal, celebrities, and less attention to reports that may be less exciting but would be better serve the public interests” (Beam, Brownlee, Weaver &amp; Cicco, 2009, p.734). Also, there is a general trend among scholars who argue that softening the news coverage is a consequence of a market approach in the news production (Beam, 2008; Curran, Salovaara-Moring, Cohen &amp; Iyengar, 2010; Scott &amp; Gobetz, 1992; Patterson, 2000).  </w:t>
      </w:r>
    </w:p>
    <w:p w:rsidR="00110B2A" w:rsidRDefault="00110B2A" w:rsidP="00FD6BC0">
      <w:pPr>
        <w:ind w:firstLine="567"/>
        <w:jc w:val="both"/>
        <w:rPr>
          <w:rFonts w:ascii="Times New Roman" w:hAnsi="Times New Roman"/>
        </w:rPr>
      </w:pPr>
      <w:r>
        <w:rPr>
          <w:rFonts w:ascii="Times New Roman" w:hAnsi="Times New Roman"/>
        </w:rPr>
        <w:t xml:space="preserve">The findings from this study show that both AJA and AJE focus more on producing public sphere content, hard news stories, depending more on public sphere sources. All of these criteria don't match the main assumption of using the marketing values in the news production. </w:t>
      </w:r>
    </w:p>
    <w:p w:rsidR="00110B2A" w:rsidRDefault="00110B2A" w:rsidP="00FD6BC0">
      <w:pPr>
        <w:ind w:firstLine="567"/>
        <w:jc w:val="both"/>
        <w:rPr>
          <w:rFonts w:ascii="Times New Roman" w:hAnsi="Times New Roman"/>
        </w:rPr>
      </w:pPr>
      <w:r>
        <w:rPr>
          <w:rFonts w:ascii="Times New Roman" w:hAnsi="Times New Roman"/>
        </w:rPr>
        <w:t>The public sphere is defined as information about the government, civic affairs, current events, democratic process, and public interests (Beam, 2003; Croteau &amp; Hoynes, 2006). The public sphere content is driven by professional values and focuses on public needs.</w:t>
      </w:r>
    </w:p>
    <w:p w:rsidR="00110B2A" w:rsidRDefault="00110B2A" w:rsidP="00FD6BC0">
      <w:pPr>
        <w:ind w:firstLine="567"/>
        <w:jc w:val="both"/>
        <w:rPr>
          <w:rFonts w:ascii="Times New Roman" w:hAnsi="Times New Roman"/>
        </w:rPr>
      </w:pPr>
      <w:r>
        <w:rPr>
          <w:rFonts w:ascii="Times New Roman" w:hAnsi="Times New Roman"/>
        </w:rPr>
        <w:lastRenderedPageBreak/>
        <w:t xml:space="preserve">Both AJA and AJE produce stories that help citizens' ability to understand and respond to the world of public affairs (e.g., natural disasters, international relations, disputes, strikes, health epidemics, etc.). </w:t>
      </w:r>
    </w:p>
    <w:p w:rsidR="00110B2A" w:rsidRDefault="00110B2A" w:rsidP="00FD6BC0">
      <w:pPr>
        <w:ind w:firstLine="567"/>
        <w:jc w:val="both"/>
        <w:rPr>
          <w:rFonts w:ascii="Times New Roman" w:hAnsi="Times New Roman"/>
          <w:rtl/>
        </w:rPr>
      </w:pPr>
      <w:r>
        <w:rPr>
          <w:rFonts w:ascii="Times New Roman" w:hAnsi="Times New Roman"/>
        </w:rPr>
        <w:t xml:space="preserve">In general, the finding of this study came in line with other scholars' findings (e.g., Abdul-Mageed, 2008; Al-Najjar, 2009; Figenschou, 2010; Miladi, 2006) who found that Al Jazeera focuses more on public sphere content. Al Jazeera's political programs attracted 63 percent of its viewers, 53 percent documentaries, and 38 percent like to watch sports (Miladi, 2006). Abdul-Mageed (2008) also found that Al Jazeera's reader comments focused mostly on themes related to military and political violence, politics, and foreign relations. About 34 percent of the stories were about politics, 30 percent military and political violence, 24 percent foreign relations, 4 percent religion and culture, 1.5 percent economic, the same for disaster and the rest (5 percent) other news stories. In her analyses, Al-Najjar (2009) found that 27 percent of the total broadcasting news stories in both AJE and AJA was about external diplomacy and political conflict, 19.3 percent domestic government, 17 percent nongovernment attacks/civil war/ terrorism, 13 percent military combat, 9 percent human interests, 3.1 percent religion, 2.9 percent accident/disasters, 2.9 percent also business/environment/science, 2.7 percent health and education, and 2.1 percent about celebrities/entertainment/modeling. Finally, Figenschou (2010) found that one third of all news stories in AJE focused on politics, one fifth on armed conflict, 13 percent legal affairs, 9 percent economy, 7 percent ecology, aid and social affairs 3 percent, and other categories (e.g., science, religion, culture) which received very limited coverage. Only three of the total 1324 news items focused on celebrity news. </w:t>
      </w:r>
      <w:r>
        <w:rPr>
          <w:rFonts w:ascii="Times New Roman" w:hAnsi="Times New Roman"/>
        </w:rPr>
        <w:lastRenderedPageBreak/>
        <w:t>Also, a quarter of the main source (25 percent) were independent elites, 18 percent officials, 11 percent ordinary people, 45 percent AJE editorial staff, and 1 percent others. Generally speaking, Al Jazeera is not interested to produce private sphere content as the marketing model suggest, but Al Jazeera pays big attention to produce public sphere content that focus on political, health, military, diplomatic, education, and other public affairs topics that don't match the logic of the marketing model.</w:t>
      </w:r>
    </w:p>
    <w:p w:rsidR="00110B2A" w:rsidRDefault="00110B2A" w:rsidP="00FD6BC0">
      <w:pPr>
        <w:ind w:firstLine="567"/>
        <w:jc w:val="both"/>
        <w:rPr>
          <w:rFonts w:ascii="Times New Roman" w:hAnsi="Times New Roman"/>
        </w:rPr>
      </w:pPr>
      <w:r>
        <w:rPr>
          <w:rFonts w:ascii="Times New Roman" w:hAnsi="Times New Roman"/>
        </w:rPr>
        <w:t>In short, both AJA and AJE are public sphere driven-content. Most stories in both of them focus on political issues, governmental relationships, military and defense, health, business, education, environment, human rights, etc. This trend in producing more public affairs content does not match the main logic of the marketing model which pays attention to personal-centered topics that are not related at anyway to the public life. Unlike other Arab media, where most of their content is filled up with entertainment or propaganda materials; Al Jazeera reports on public affairs issues.</w:t>
      </w:r>
    </w:p>
    <w:p w:rsidR="00110B2A" w:rsidRDefault="00110B2A" w:rsidP="00FD6BC0">
      <w:pPr>
        <w:jc w:val="both"/>
        <w:rPr>
          <w:rFonts w:ascii="Times New Roman" w:hAnsi="Times New Roman"/>
          <w:b/>
          <w:bCs/>
        </w:rPr>
      </w:pPr>
      <w:r>
        <w:rPr>
          <w:rFonts w:ascii="Times New Roman" w:hAnsi="Times New Roman"/>
          <w:b/>
          <w:bCs/>
        </w:rPr>
        <w:t xml:space="preserve">No Layoffs </w:t>
      </w:r>
      <w:proofErr w:type="gramStart"/>
      <w:r>
        <w:rPr>
          <w:rFonts w:ascii="Times New Roman" w:hAnsi="Times New Roman"/>
          <w:b/>
          <w:bCs/>
        </w:rPr>
        <w:t>Amid</w:t>
      </w:r>
      <w:proofErr w:type="gramEnd"/>
      <w:r>
        <w:rPr>
          <w:rFonts w:ascii="Times New Roman" w:hAnsi="Times New Roman"/>
          <w:b/>
          <w:bCs/>
        </w:rPr>
        <w:t xml:space="preserve"> Business Pressure</w:t>
      </w:r>
    </w:p>
    <w:p w:rsidR="00110B2A" w:rsidRDefault="00110B2A" w:rsidP="00FD6BC0">
      <w:pPr>
        <w:ind w:firstLine="567"/>
        <w:jc w:val="both"/>
        <w:rPr>
          <w:rFonts w:ascii="Times New Roman" w:hAnsi="Times New Roman"/>
        </w:rPr>
      </w:pPr>
      <w:r>
        <w:rPr>
          <w:rFonts w:ascii="Times New Roman" w:hAnsi="Times New Roman"/>
          <w:b/>
          <w:bCs/>
        </w:rPr>
        <w:t xml:space="preserve"> </w:t>
      </w:r>
      <w:r>
        <w:rPr>
          <w:rFonts w:ascii="Times New Roman" w:hAnsi="Times New Roman"/>
        </w:rPr>
        <w:t xml:space="preserve">Opposing the marketing model, which assumes that media organizations under the financial pressure were forced to cut back the number of their journalists (Bakker, 2011a; Jones, 2009; NOLA, 2012; State of the News Media, 2011), Al Jazeera, since it was established in 1996, has never laid off any of its employees or journalists for economic difficulties. Quite the contrary of the marketing model assumption, Al Jazeera has expanded the size of its staff and reporters to meet its organizational vision (Al Jazeera English website, 2014). A weak economy and loss of revenues </w:t>
      </w:r>
      <w:r>
        <w:rPr>
          <w:rFonts w:ascii="Times New Roman" w:hAnsi="Times New Roman"/>
        </w:rPr>
        <w:lastRenderedPageBreak/>
        <w:t>have influenced news production and forced newspapers to cut off their staffs, contents, and budgets (State of the News Media, 2011).</w:t>
      </w:r>
    </w:p>
    <w:p w:rsidR="00110B2A" w:rsidRDefault="00110B2A" w:rsidP="00FD6BC0">
      <w:pPr>
        <w:ind w:firstLine="567"/>
        <w:jc w:val="both"/>
        <w:rPr>
          <w:rFonts w:ascii="Times New Roman" w:hAnsi="Times New Roman"/>
        </w:rPr>
      </w:pPr>
      <w:r>
        <w:rPr>
          <w:rFonts w:ascii="Times New Roman" w:hAnsi="Times New Roman"/>
        </w:rPr>
        <w:t xml:space="preserve">The studies have found that under the decline of advertising revenues, most new organizations control the cost of news production through laying off employees (Lacy et al., 2004), throw out much of their most valuable content (e.g., international news and investigative reporting), and reduce publication at the expense of the quality of news content by paying little attention to government coverage (Bakker, 2011a; Jones, 2009; NOLA, 2012; State of the News Media, 2011). These kinds of procedures, in the logic of the marketing model, push news organizations to produce cheap content because the news organization does not put a lot of its resources commitments to produce a detailed content.  </w:t>
      </w:r>
    </w:p>
    <w:p w:rsidR="00110B2A" w:rsidRDefault="00110B2A" w:rsidP="00FD6BC0">
      <w:pPr>
        <w:ind w:firstLine="567"/>
        <w:jc w:val="both"/>
        <w:rPr>
          <w:rFonts w:ascii="Times New Roman" w:hAnsi="Times New Roman"/>
        </w:rPr>
      </w:pPr>
      <w:r>
        <w:rPr>
          <w:rFonts w:ascii="Times New Roman" w:hAnsi="Times New Roman"/>
        </w:rPr>
        <w:t xml:space="preserve">The large numbers of reporters, staff, different headquarters, correspondents, and bureaus prove AJ's capabilities in news gathering and global news production and reflect its organizational commitment to news coverage. </w:t>
      </w:r>
    </w:p>
    <w:p w:rsidR="00110B2A" w:rsidRDefault="00110B2A" w:rsidP="00FD6BC0">
      <w:pPr>
        <w:ind w:firstLine="567"/>
        <w:jc w:val="both"/>
        <w:rPr>
          <w:rFonts w:ascii="Times New Roman" w:hAnsi="Times New Roman"/>
        </w:rPr>
      </w:pPr>
      <w:r w:rsidRPr="00E321AF">
        <w:rPr>
          <w:rFonts w:ascii="Times New Roman" w:hAnsi="Times New Roman"/>
        </w:rPr>
        <w:t xml:space="preserve">At </w:t>
      </w:r>
      <w:r>
        <w:rPr>
          <w:rFonts w:ascii="Times New Roman" w:hAnsi="Times New Roman"/>
        </w:rPr>
        <w:t xml:space="preserve">a </w:t>
      </w:r>
      <w:r w:rsidRPr="00E321AF">
        <w:rPr>
          <w:rFonts w:ascii="Times New Roman" w:hAnsi="Times New Roman"/>
        </w:rPr>
        <w:t xml:space="preserve">finer level, the chi square test was used </w:t>
      </w:r>
      <w:r>
        <w:rPr>
          <w:rFonts w:ascii="Times New Roman" w:hAnsi="Times New Roman"/>
        </w:rPr>
        <w:t>to test the variables in the marketing construct. The test</w:t>
      </w:r>
      <w:r w:rsidRPr="00E321AF">
        <w:rPr>
          <w:rFonts w:ascii="Times New Roman" w:hAnsi="Times New Roman"/>
        </w:rPr>
        <w:t xml:space="preserve"> includes and reveals the patterns by individual variables that comprise the marketing index</w:t>
      </w:r>
      <w:r>
        <w:rPr>
          <w:rFonts w:ascii="Times New Roman" w:hAnsi="Times New Roman"/>
        </w:rPr>
        <w:t xml:space="preserve"> to</w:t>
      </w:r>
      <w:r w:rsidRPr="00E321AF">
        <w:rPr>
          <w:rFonts w:ascii="Times New Roman" w:hAnsi="Times New Roman"/>
        </w:rPr>
        <w:t xml:space="preserve"> give a precise picture. </w:t>
      </w:r>
      <w:r>
        <w:rPr>
          <w:rFonts w:ascii="Times New Roman" w:hAnsi="Times New Roman"/>
        </w:rPr>
        <w:t>Overall</w:t>
      </w:r>
      <w:r w:rsidRPr="00E321AF">
        <w:rPr>
          <w:rFonts w:ascii="Times New Roman" w:hAnsi="Times New Roman"/>
        </w:rPr>
        <w:t xml:space="preserve"> the patterns </w:t>
      </w:r>
      <w:r>
        <w:rPr>
          <w:rFonts w:ascii="Times New Roman" w:hAnsi="Times New Roman"/>
        </w:rPr>
        <w:t>show</w:t>
      </w:r>
      <w:r w:rsidRPr="00E321AF">
        <w:rPr>
          <w:rFonts w:ascii="Times New Roman" w:hAnsi="Times New Roman"/>
        </w:rPr>
        <w:t xml:space="preserve"> statistically significant differences. For example, AJA tended to be a content creator news organization by depending on its staff producing its media content compared to AJE</w:t>
      </w:r>
      <w:r>
        <w:rPr>
          <w:rFonts w:ascii="Times New Roman" w:hAnsi="Times New Roman"/>
        </w:rPr>
        <w:t>,</w:t>
      </w:r>
      <w:r w:rsidRPr="00E321AF">
        <w:rPr>
          <w:rFonts w:ascii="Times New Roman" w:hAnsi="Times New Roman"/>
        </w:rPr>
        <w:t xml:space="preserve"> which played the role of </w:t>
      </w:r>
      <w:r>
        <w:rPr>
          <w:rFonts w:ascii="Times New Roman" w:hAnsi="Times New Roman"/>
        </w:rPr>
        <w:t xml:space="preserve">an </w:t>
      </w:r>
      <w:r w:rsidRPr="00E321AF">
        <w:rPr>
          <w:rFonts w:ascii="Times New Roman" w:hAnsi="Times New Roman"/>
        </w:rPr>
        <w:t xml:space="preserve">aggregator news organization by depending heavily on news produced by other news organizations. AJ invests far fewer resources into the production of AJE than it does in AJA. AJE did not provide </w:t>
      </w:r>
      <w:r>
        <w:rPr>
          <w:rFonts w:ascii="Times New Roman" w:hAnsi="Times New Roman"/>
        </w:rPr>
        <w:t>as much</w:t>
      </w:r>
      <w:r w:rsidRPr="00E321AF">
        <w:rPr>
          <w:rFonts w:ascii="Times New Roman" w:hAnsi="Times New Roman"/>
        </w:rPr>
        <w:t xml:space="preserve"> multimedia as AJA did, and did not prefer to produce </w:t>
      </w:r>
      <w:r>
        <w:rPr>
          <w:rFonts w:ascii="Times New Roman" w:hAnsi="Times New Roman"/>
        </w:rPr>
        <w:t>detailed</w:t>
      </w:r>
      <w:r w:rsidRPr="00E321AF">
        <w:rPr>
          <w:rFonts w:ascii="Times New Roman" w:hAnsi="Times New Roman"/>
        </w:rPr>
        <w:t xml:space="preserve"> content as AJA did by producing </w:t>
      </w:r>
      <w:r w:rsidRPr="00E321AF">
        <w:rPr>
          <w:rFonts w:ascii="Times New Roman" w:hAnsi="Times New Roman"/>
        </w:rPr>
        <w:lastRenderedPageBreak/>
        <w:t xml:space="preserve">medium and large size stories. This could reflect AJ thinking that AJE is a secondary audience, or that AJ thinks its AJE content fits better to its English audience by adhering to marketing values. AJA </w:t>
      </w:r>
      <w:r>
        <w:rPr>
          <w:rFonts w:ascii="Times New Roman" w:hAnsi="Times New Roman"/>
        </w:rPr>
        <w:t xml:space="preserve">may be </w:t>
      </w:r>
      <w:r w:rsidRPr="00E321AF">
        <w:rPr>
          <w:rFonts w:ascii="Times New Roman" w:hAnsi="Times New Roman"/>
        </w:rPr>
        <w:t>responding to the broader social and political issues compared to AJE</w:t>
      </w:r>
      <w:r>
        <w:rPr>
          <w:rFonts w:ascii="Times New Roman" w:hAnsi="Times New Roman"/>
        </w:rPr>
        <w:t>,</w:t>
      </w:r>
      <w:r w:rsidRPr="00E321AF">
        <w:rPr>
          <w:rFonts w:ascii="Times New Roman" w:hAnsi="Times New Roman"/>
        </w:rPr>
        <w:t xml:space="preserve"> which pays more attention to </w:t>
      </w:r>
      <w:r>
        <w:rPr>
          <w:rFonts w:ascii="Times New Roman" w:hAnsi="Times New Roman"/>
        </w:rPr>
        <w:t>reporting</w:t>
      </w:r>
      <w:r w:rsidRPr="00E321AF">
        <w:rPr>
          <w:rFonts w:ascii="Times New Roman" w:hAnsi="Times New Roman"/>
        </w:rPr>
        <w:t xml:space="preserve"> less pressing </w:t>
      </w:r>
      <w:r>
        <w:rPr>
          <w:rFonts w:ascii="Times New Roman" w:hAnsi="Times New Roman"/>
        </w:rPr>
        <w:t>issues</w:t>
      </w:r>
      <w:r w:rsidRPr="00E321AF">
        <w:rPr>
          <w:rFonts w:ascii="Times New Roman" w:hAnsi="Times New Roman"/>
        </w:rPr>
        <w:t xml:space="preserve"> to the public. This is could be related to the fact that AJE's Western journalists reflect in the production of the news more </w:t>
      </w:r>
      <w:r>
        <w:rPr>
          <w:rFonts w:ascii="Times New Roman" w:hAnsi="Times New Roman"/>
        </w:rPr>
        <w:t>individualistic</w:t>
      </w:r>
      <w:r w:rsidRPr="00E321AF">
        <w:rPr>
          <w:rFonts w:ascii="Times New Roman" w:hAnsi="Times New Roman"/>
        </w:rPr>
        <w:t xml:space="preserve"> culture values compared to AJA's Arabic journalists</w:t>
      </w:r>
      <w:r>
        <w:rPr>
          <w:rFonts w:ascii="Times New Roman" w:hAnsi="Times New Roman"/>
        </w:rPr>
        <w:t>,</w:t>
      </w:r>
      <w:r w:rsidRPr="00E321AF">
        <w:rPr>
          <w:rFonts w:ascii="Times New Roman" w:hAnsi="Times New Roman"/>
        </w:rPr>
        <w:t xml:space="preserve"> who reflect more </w:t>
      </w:r>
      <w:r>
        <w:rPr>
          <w:rFonts w:ascii="Times New Roman" w:hAnsi="Times New Roman"/>
        </w:rPr>
        <w:t>collectivist</w:t>
      </w:r>
      <w:r w:rsidRPr="00E321AF">
        <w:rPr>
          <w:rFonts w:ascii="Times New Roman" w:hAnsi="Times New Roman"/>
        </w:rPr>
        <w:t xml:space="preserve"> cultural values. </w:t>
      </w:r>
    </w:p>
    <w:p w:rsidR="00110B2A" w:rsidRDefault="00110B2A" w:rsidP="00FD6BC0">
      <w:pPr>
        <w:jc w:val="both"/>
        <w:rPr>
          <w:rFonts w:ascii="Times New Roman" w:hAnsi="Times New Roman"/>
        </w:rPr>
      </w:pPr>
      <w:r>
        <w:rPr>
          <w:rFonts w:ascii="Times New Roman" w:hAnsi="Times New Roman"/>
          <w:b/>
          <w:bCs/>
        </w:rPr>
        <w:t>Summary</w:t>
      </w:r>
    </w:p>
    <w:p w:rsidR="00110B2A" w:rsidRDefault="00110B2A" w:rsidP="00FD6BC0">
      <w:pPr>
        <w:ind w:firstLine="709"/>
        <w:jc w:val="both"/>
        <w:rPr>
          <w:rFonts w:ascii="Times New Roman" w:hAnsi="Times New Roman"/>
        </w:rPr>
      </w:pPr>
      <w:r w:rsidRPr="00A73EED">
        <w:rPr>
          <w:rFonts w:ascii="Times New Roman" w:hAnsi="Times New Roman"/>
        </w:rPr>
        <w:t>Al Jazeera pays some attention to marketing values, but not at the same level of the professional values. Many indicators support this analysis including these facts: Al Jazeera offers its online products for free (El Nawawy &amp; Powers, 2008, p. 25). Also, Al Jazeera's financial management has depended heavily on annual subsides from the Qatari government (El Nawawy &amp; Powers, 2008, p.31; Fahmy &amp; Johnson, 2011, p. 251). In addition, Al Jazeera's mission is based on giving no priority to the commercial interests (Al Jazeera English website, 2012), or to be more specific AJ has no duality purpose so this is why it focus on public service in reporting</w:t>
      </w:r>
      <w:r>
        <w:rPr>
          <w:rFonts w:ascii="Times New Roman" w:hAnsi="Times New Roman"/>
        </w:rPr>
        <w:t xml:space="preserve"> </w:t>
      </w:r>
      <w:r w:rsidRPr="00A73EED">
        <w:rPr>
          <w:rFonts w:ascii="Times New Roman" w:hAnsi="Times New Roman"/>
        </w:rPr>
        <w:t xml:space="preserve">.Besides, Al Jazeera's strategy is not aim to get its profits right away, but to increase it and make it continuous for the future by building up a trusted brand for its audience. What is important here is that Al Jazeera is not driven to produce private sphere content production; and quite the contrary of the marketing model assumption. Finally, Al Jazeera has expanded the size of its staff and reporters to meet its organizational vision. Considering why Al Jazeera moderately reflects marketing values leads to the </w:t>
      </w:r>
      <w:r w:rsidRPr="00A73EED">
        <w:rPr>
          <w:rFonts w:ascii="Times New Roman" w:hAnsi="Times New Roman"/>
        </w:rPr>
        <w:lastRenderedPageBreak/>
        <w:t>discussion of why Al Jazeera is interested at differing levels to employ cultural values in its news production. The next section discusses possible reasons.</w:t>
      </w:r>
      <w:r>
        <w:rPr>
          <w:rFonts w:ascii="Times New Roman" w:hAnsi="Times New Roman"/>
        </w:rPr>
        <w:t xml:space="preserve"> </w:t>
      </w:r>
    </w:p>
    <w:p w:rsidR="00110B2A" w:rsidRDefault="00110B2A" w:rsidP="00FD6BC0">
      <w:pPr>
        <w:jc w:val="both"/>
        <w:rPr>
          <w:rFonts w:ascii="Times New Roman" w:hAnsi="Times New Roman"/>
          <w:b/>
          <w:bCs/>
        </w:rPr>
      </w:pPr>
      <w:r>
        <w:rPr>
          <w:rFonts w:ascii="Times New Roman" w:hAnsi="Times New Roman"/>
          <w:b/>
          <w:bCs/>
        </w:rPr>
        <w:t>The Cultural Values</w:t>
      </w:r>
    </w:p>
    <w:p w:rsidR="00110B2A" w:rsidRDefault="00110B2A" w:rsidP="00FD6BC0">
      <w:pPr>
        <w:ind w:firstLine="567"/>
        <w:jc w:val="both"/>
        <w:rPr>
          <w:rFonts w:ascii="Times New Roman" w:hAnsi="Times New Roman"/>
        </w:rPr>
      </w:pPr>
      <w:r>
        <w:rPr>
          <w:rFonts w:ascii="Times New Roman" w:hAnsi="Times New Roman"/>
        </w:rPr>
        <w:t xml:space="preserve">The contents of the two news websites together, AJA and AJE, which are produced by the same news organization, Al Jazeera, moderately reflect the Arab cultural values in the production of the news.  However, AJA was in the middle range of the culture index, and AJE was in the low level. In the cultural viewpoint, news is a cultural product produced by journalists who might adhere to their specific cultural values.  The assumption of this approach is that the content reflects its creator’s cultural values and norms (e.g., Garyantes, 2006; Shoemaker &amp; Reese, 1996), Under this approach, Peterson (1979) argued that a cultural model in news production is important, and it indicated journalists’ cultural background impacted the selecting and gathering of news (p. 119). </w:t>
      </w:r>
    </w:p>
    <w:p w:rsidR="00110B2A" w:rsidRDefault="00110B2A" w:rsidP="00FD6BC0">
      <w:pPr>
        <w:ind w:firstLine="567"/>
        <w:jc w:val="both"/>
        <w:rPr>
          <w:rFonts w:ascii="Times New Roman" w:hAnsi="Times New Roman"/>
        </w:rPr>
      </w:pPr>
      <w:r w:rsidRPr="0063341D">
        <w:rPr>
          <w:rFonts w:ascii="Times New Roman" w:hAnsi="Times New Roman"/>
        </w:rPr>
        <w:t>It is important to remember that this study primarily aims to examine the nature of two media contents (AJA and AJE) produced by the same news organization, Al Jazeera</w:t>
      </w:r>
      <w:r>
        <w:rPr>
          <w:rFonts w:ascii="Times New Roman" w:hAnsi="Times New Roman"/>
        </w:rPr>
        <w:t xml:space="preserve">. This is important because studying and comparing the contents of the two websites AJE and AJA gives the true meaning to understanding the logic of the cultural model in the production of the news. To be more specific, studying the nature of two contents produced by the same news organization to communicate to two different audiences could lead to different ways of understanding the relationship between media content and media creator. The first way could be understood in a negative way; in this way, the news organization will use only its cultural values as a tool to impose them on its audience regardless of their cultural, religious, language, </w:t>
      </w:r>
      <w:r>
        <w:rPr>
          <w:rFonts w:ascii="Times New Roman" w:hAnsi="Times New Roman"/>
        </w:rPr>
        <w:lastRenderedPageBreak/>
        <w:t xml:space="preserve">and social backgrounds. In this way the news organization does not respect the cultural values of the out group audience and will produce the same media content or translate its original content to target the out group audience in the same way it targets the local audience "in group". This kind of content will be fully cultural biased and will not be easy to accept by the out group audience who don't share the same religious, social, and cultural backgrounds of the local audience "in group".  This first way of communicating is a pure culturally driven media content. However, the other way of understanding the relationship between media content and its makers would be positive. In this trend of news production, the news organization will use the cultural values to design media content that respects both in group and out group audiences. The same news organization will communicate to its "out group" audience by designing a media content that respects their readers' religious, social, and cultural values and norms in different ways of communicating to its original local readers "in group". This second trend in using cultural values in the production of the news is more close to employing some kind of marketing values through using cultural values to design media content that fits the in group and the out group cultural values which could  narrow the cultural gap between nations and cultures.  </w:t>
      </w:r>
    </w:p>
    <w:p w:rsidR="00110B2A" w:rsidRDefault="00110B2A" w:rsidP="00FD6BC0">
      <w:pPr>
        <w:ind w:firstLine="567"/>
        <w:jc w:val="both"/>
        <w:rPr>
          <w:rFonts w:ascii="Times New Roman" w:hAnsi="Times New Roman"/>
        </w:rPr>
      </w:pPr>
      <w:r>
        <w:rPr>
          <w:rFonts w:ascii="Times New Roman" w:hAnsi="Times New Roman"/>
        </w:rPr>
        <w:t xml:space="preserve">For example, both the English and the Arabic websites of Al Alam "the world" channel, based in Tehran, have reflected the Iranian culture and have been used as a tool to promote the Persian culture among its different audiences (Tahat &amp; Fowler, 2010). In the cultural model, this kind of practice means that regardless of readers/audiences' cultural, religious, and social backgrounds, the content of the news organization reflects the cultural values of its creator or the side that funds the news </w:t>
      </w:r>
      <w:r>
        <w:rPr>
          <w:rFonts w:ascii="Times New Roman" w:hAnsi="Times New Roman"/>
        </w:rPr>
        <w:lastRenderedPageBreak/>
        <w:t xml:space="preserve">organization. </w:t>
      </w:r>
      <w:proofErr w:type="gramStart"/>
      <w:r>
        <w:rPr>
          <w:rFonts w:ascii="Times New Roman" w:hAnsi="Times New Roman"/>
        </w:rPr>
        <w:t>Thus, journalists in this model “tend to be biased toward their own cultures and perspectives” (Garyantes, 2006, p.4).</w:t>
      </w:r>
      <w:proofErr w:type="gramEnd"/>
      <w:r>
        <w:rPr>
          <w:rFonts w:ascii="Times New Roman" w:hAnsi="Times New Roman"/>
        </w:rPr>
        <w:t xml:space="preserve"> This trend of bias in news production reflects the "cultural norms" of the communicator which is based on different elements including religious affiliation, language, physical contiguity, and real blood or kinship relationship among members (Mokros, 1996, p. 321).</w:t>
      </w:r>
    </w:p>
    <w:p w:rsidR="00110B2A" w:rsidRDefault="00110B2A" w:rsidP="00FD6BC0">
      <w:pPr>
        <w:ind w:firstLine="567"/>
        <w:jc w:val="both"/>
        <w:rPr>
          <w:rFonts w:ascii="Times New Roman" w:hAnsi="Times New Roman"/>
        </w:rPr>
      </w:pPr>
      <w:r>
        <w:rPr>
          <w:rFonts w:ascii="Times New Roman" w:hAnsi="Times New Roman"/>
        </w:rPr>
        <w:t>Typically there is nothing wrong to find, for example, the French BBC website to communicate to the French readers by focusing its news production on France or regions dominated by the French culture, their interests, policies, and people. Meanwhile, the Persian BBC version also communicates to the Iranian people by using their language and focusing on their people, interests, region, and the Persian cultural values. Again, this kind of news production trend is subsumed under the second trend of news production, which is based on using the cultural values of the out group audience to design media contents that meet their cultural values.</w:t>
      </w:r>
    </w:p>
    <w:p w:rsidR="00110B2A" w:rsidRDefault="00110B2A" w:rsidP="00FD6BC0">
      <w:pPr>
        <w:ind w:firstLine="567"/>
        <w:jc w:val="both"/>
        <w:rPr>
          <w:rFonts w:ascii="Times New Roman" w:hAnsi="Times New Roman"/>
        </w:rPr>
      </w:pPr>
      <w:r>
        <w:rPr>
          <w:rFonts w:ascii="Times New Roman" w:hAnsi="Times New Roman"/>
        </w:rPr>
        <w:t>Based on these two approaches in using the cultural values in the production of the news, and by examining the data analysis of both websites together (AJE and AJA), then one could conclude that Al Jazeera at a broad level shows little reflection of the culture values in its news production in the first sense. To be more specific, Al Jazeera as a pan-Arab news organization does not attempt to impose its cultural values on its Western readers. But, it targets its in group and out group readers in different ways that respect the cultural values they share.</w:t>
      </w:r>
    </w:p>
    <w:p w:rsidR="00110B2A" w:rsidRDefault="00110B2A" w:rsidP="00FD6BC0">
      <w:pPr>
        <w:ind w:firstLine="567"/>
        <w:jc w:val="both"/>
        <w:rPr>
          <w:rFonts w:ascii="Times New Roman" w:hAnsi="Times New Roman"/>
        </w:rPr>
      </w:pPr>
      <w:r>
        <w:rPr>
          <w:rFonts w:ascii="Times New Roman" w:hAnsi="Times New Roman"/>
        </w:rPr>
        <w:t xml:space="preserve">There are different reasonable indicators that could lead to the above conclusion that Al Jazeera as a news organization does little to reflect its Arabic culture in its AJE content and this could be summarized in the following points or indicators. </w:t>
      </w:r>
    </w:p>
    <w:p w:rsidR="00110B2A" w:rsidRDefault="00110B2A" w:rsidP="00FD6BC0">
      <w:pPr>
        <w:jc w:val="both"/>
        <w:rPr>
          <w:rFonts w:ascii="Times New Roman" w:hAnsi="Times New Roman"/>
        </w:rPr>
      </w:pPr>
      <w:r>
        <w:rPr>
          <w:rFonts w:ascii="Times New Roman" w:hAnsi="Times New Roman"/>
          <w:b/>
          <w:bCs/>
        </w:rPr>
        <w:lastRenderedPageBreak/>
        <w:t>Al Jazeera Communicates to its Different Audiences with Different Content</w:t>
      </w:r>
      <w:r>
        <w:rPr>
          <w:rFonts w:ascii="Times New Roman" w:hAnsi="Times New Roman"/>
        </w:rPr>
        <w:t xml:space="preserve"> </w:t>
      </w:r>
    </w:p>
    <w:p w:rsidR="00110B2A" w:rsidRDefault="00110B2A" w:rsidP="00FD6BC0">
      <w:pPr>
        <w:ind w:firstLine="567"/>
        <w:jc w:val="both"/>
        <w:rPr>
          <w:rFonts w:ascii="Times New Roman" w:hAnsi="Times New Roman"/>
        </w:rPr>
      </w:pPr>
      <w:r>
        <w:rPr>
          <w:rFonts w:ascii="Times New Roman" w:hAnsi="Times New Roman"/>
        </w:rPr>
        <w:t xml:space="preserve">First, Al Jazeera Arabic communicates to its Arabic audience in a way different from Al Jazeera English to its Western audience. When communicating, Al Jazeera reflected the cultural values of its Arab readers' values; however, AJ does not impose those Arab cultural values when communicating with non Arab readers.  The findings of this study revealed that the vast majority of stories in AJA focused on the Arab regions, topics, and Arab sources; while the vast majority of AJE focused on non-Arab region. Also AJA reflected more culturally aware language than AJE did. This finding of the study came in line with Abudl-Mageed and Herring's (2008) study which compared the two language versions of AJE and AJA in terms of their layout and the structural features, regional and thematic coverage, and ideological perspective reflected in the headlines of news reports. The analyses revealed differences between the two versions for all aspects except thematic coverage, suggesting that the two language versions of Al Jazeera are editorially distinct and target different audiences. The distribution of top story themes was roughly similar for the two sites. The most common themes were military and police violence, foreign relations, and politics. In their discourse content analysis Abudl-Mageed and Herring found that the lexical choices in each website revealed a slight systematic pro-Arab bias in the AJA and a slight pro-West bias in the AJE. They also found that religious and cultural stories were presented more in AJA than in AJE. Finally, Abudl-Mageed and Herring (2008) pointed out that that AJA focused more on the Arab countries than any other region, then it focused on the third world (Non-Arab Muslim World) more than the first and second worlds. Meanwhile, AJE covered </w:t>
      </w:r>
      <w:r>
        <w:rPr>
          <w:rFonts w:ascii="Times New Roman" w:hAnsi="Times New Roman"/>
        </w:rPr>
        <w:lastRenderedPageBreak/>
        <w:t>regions belonging to the third world more than any other region, and then the Arab world came next. Another example, Cherribi (2006) concluded that Al Jazeera Arabic devoted more of its programs to present the Islamic religious leaders and promote the values and the practices of Islamic culture among its viewers. The author uses the veil issue as a case study, where the French government in 2004 banned wearing head-scarves in public schools. Also, Abdul-Mageed (2008) analyzed 5219 comments that were published in 189 different news stories published in the AJA news website. He found that 62 percent of these stories about the Arab world, 16 percent non-Arab Muslim world, and 22 percent about non-Arab non-Muslim world. About 73 percent of the total of these comments focused on stories about the Arab world, and 15 percent about the Non-Arab non-Muslim world. Finally, Al-Najjar (2009) also analyzed 477 news stories (237 news stories were broadcast by AJE, and 240 by AJA) to identify the similarities and differences between AJE and AJA. She found that AJA focused more on the Arab world and the Middle East; in particular, Iraq, Palestine, and Lebanon, then the U.S. comes next</w:t>
      </w:r>
      <w:r w:rsidRPr="006012F6">
        <w:rPr>
          <w:rFonts w:ascii="Times New Roman" w:hAnsi="Times New Roman"/>
        </w:rPr>
        <w:t xml:space="preserve">. Meanwhile, AJE focused more on news stories about the United Kingdom, Russia, and other countries. </w:t>
      </w:r>
    </w:p>
    <w:p w:rsidR="00110B2A" w:rsidRDefault="00110B2A" w:rsidP="00FD6BC0">
      <w:pPr>
        <w:jc w:val="both"/>
        <w:rPr>
          <w:rFonts w:ascii="Times New Roman" w:hAnsi="Times New Roman"/>
        </w:rPr>
      </w:pPr>
      <w:r>
        <w:rPr>
          <w:rFonts w:ascii="Times New Roman" w:hAnsi="Times New Roman"/>
          <w:b/>
          <w:bCs/>
        </w:rPr>
        <w:t>Al Jazeera does not Impose Arab Cultural Values on its Western Readers</w:t>
      </w:r>
    </w:p>
    <w:p w:rsidR="00110B2A" w:rsidRDefault="00110B2A" w:rsidP="00FD6BC0">
      <w:pPr>
        <w:ind w:firstLine="567"/>
        <w:jc w:val="both"/>
        <w:rPr>
          <w:rFonts w:ascii="Times New Roman" w:hAnsi="Times New Roman"/>
        </w:rPr>
      </w:pPr>
      <w:r>
        <w:rPr>
          <w:rFonts w:ascii="Times New Roman" w:hAnsi="Times New Roman"/>
        </w:rPr>
        <w:t xml:space="preserve">Second, Al Jazeera when communicating to its Western audience doesn’t impose its Arab cultural values as BBC and CNN do when reporting on Arabic and Islamic issues. This kind of communication which does not respect the cultural values of the out group will make media content unacceptable.  The finding of this study corresponds with Barkho findings' (2006) and Fahmy and Al-Emad (2011)'s study. Barkho analyzed 63 print stories and 24 news broadcasts that were collected from Al </w:t>
      </w:r>
      <w:r>
        <w:rPr>
          <w:rFonts w:ascii="Times New Roman" w:hAnsi="Times New Roman"/>
        </w:rPr>
        <w:lastRenderedPageBreak/>
        <w:t xml:space="preserve">Jazeera, BBC and CNN during the period from September 1 to 15, 2004. He found that the cultural and historical values have played a key role in explaining why a specific audience accepts news content from one news organization that reflects its cultural view, while at the same time, this audience does not accept the news content from other news organizations that does not represent its (audience) culture. Barkho indicates that cultural, religious, and historical values are the main factors that make the Western news organizations (e.g. CNN) unacceptable to the Arab audience because “the Western media organizations have failed to meet international news production standards toward its targeted audience in the Middle East” (p. 14). Barkho provides different examples to show how cultural values impact the news production in news organizations. For example, when it comes to the coverage of the Israeli- Palestinian conflict, Barkho mentions that while BBC and CNN refered to Israeli troops as “Israeli Defense Forces or IDF”, Al Jazeera describes them as “occupation troops.” Hamas in BBC and CNN are described as “militant,” and in Al Jazeera, are described as the “resistance or the Islamic Resistance Movement.” </w:t>
      </w:r>
      <w:proofErr w:type="gramStart"/>
      <w:r>
        <w:rPr>
          <w:rFonts w:ascii="Times New Roman" w:hAnsi="Times New Roman"/>
        </w:rPr>
        <w:t>Also, “Unlike the BBC and CNN, Al Jazeera treats Muslim historical figures and geographical places with utmost respect” (Barkho, 2006, p. 5).</w:t>
      </w:r>
      <w:proofErr w:type="gramEnd"/>
      <w:r>
        <w:rPr>
          <w:rFonts w:ascii="Times New Roman" w:hAnsi="Times New Roman"/>
        </w:rPr>
        <w:t xml:space="preserve"> In particular, this cultural difference appears when the news organization employs words related to holy places like Mecca, Al Qudus “Jerusalem” or Prophet Mohammad. In short, Al Jazeera, when reporting about Arabs and Muslim issues uses language that appears to meet the aspirations, traditions and cultural heritage of its audience in the Arab and Muslim world. </w:t>
      </w:r>
    </w:p>
    <w:p w:rsidR="00110B2A" w:rsidRDefault="00110B2A" w:rsidP="00FD6BC0">
      <w:pPr>
        <w:ind w:firstLine="567"/>
        <w:jc w:val="both"/>
        <w:rPr>
          <w:rFonts w:ascii="Times New Roman" w:hAnsi="Times New Roman"/>
        </w:rPr>
      </w:pPr>
      <w:r>
        <w:rPr>
          <w:rFonts w:ascii="Times New Roman" w:hAnsi="Times New Roman"/>
        </w:rPr>
        <w:lastRenderedPageBreak/>
        <w:t xml:space="preserve">Most recently, Fahmy and Al-Emad (2011) analyzed the content of 238 online stories that focused on the conflict between the U.S. and Al Qaeda. They tested whether the AJA website used fewer U.S. news sources than AJA and framed the U.S. negatively in this war compared to the AJE. They found that AJA cited more American sources (65 percent) than AJE (45 percent).  This comparative analysis suggests that Al Jazeera websites did not use different sources to report the conflict in Iraq. For example, it did not try to present a one-sided perspective of the U.S. and its allies to its English-speaking audience, neither did it present a predominantly Al Qaeda perspective to its Arabic-speaking audience. Also they found that Al Qaeda agents were significantly framed more negatively (89.4 percent) and less positively (10.6 percent) than any other agents involved in the two websites combined. This means that Al Jazeera only shares the Arab cultural values with </w:t>
      </w:r>
      <w:proofErr w:type="gramStart"/>
      <w:r>
        <w:rPr>
          <w:rFonts w:ascii="Times New Roman" w:hAnsi="Times New Roman"/>
        </w:rPr>
        <w:t>its</w:t>
      </w:r>
      <w:proofErr w:type="gramEnd"/>
      <w:r>
        <w:rPr>
          <w:rFonts w:ascii="Times New Roman" w:hAnsi="Times New Roman"/>
        </w:rPr>
        <w:t xml:space="preserve"> in group readers, and uses different cultural values when communication out group readers. </w:t>
      </w:r>
    </w:p>
    <w:p w:rsidR="00110B2A" w:rsidRDefault="00110B2A" w:rsidP="00FD6BC0">
      <w:pPr>
        <w:jc w:val="both"/>
        <w:rPr>
          <w:rFonts w:ascii="Times New Roman" w:hAnsi="Times New Roman"/>
          <w:b/>
          <w:bCs/>
        </w:rPr>
      </w:pPr>
      <w:r>
        <w:rPr>
          <w:rFonts w:ascii="Times New Roman" w:hAnsi="Times New Roman"/>
          <w:b/>
          <w:bCs/>
        </w:rPr>
        <w:t>Al Jazeera English is an Acceptable News Organization in the West</w:t>
      </w:r>
    </w:p>
    <w:p w:rsidR="00110B2A" w:rsidRDefault="00110B2A" w:rsidP="00FD6BC0">
      <w:pPr>
        <w:ind w:firstLine="567"/>
        <w:jc w:val="both"/>
        <w:rPr>
          <w:rFonts w:ascii="Times New Roman" w:hAnsi="Times New Roman"/>
        </w:rPr>
      </w:pPr>
      <w:r>
        <w:rPr>
          <w:rFonts w:ascii="Times New Roman" w:hAnsi="Times New Roman"/>
        </w:rPr>
        <w:t xml:space="preserve">Another indicator that might explain why Al Jazeera does not intend to produce a content the reflects Arab values is related to the fact that AJE has grown to be much bigger than the Arab version and it is available in 220 million households compared to its Arab version which covered almost 50 million households. Al Jazeera English is available worldwide in more than 100 countries (Al Jazeera English website, 2012; Seib, 2011). The fact is that about 81 percent of AJE website's users originate from the U.S and other Western countries (Fahmy &amp; Al Emad, 2011). This expansion to the Western market and these numbers indicate that AJE has become an acceptable news organization to the Western people, and if this is the reality, then AJE </w:t>
      </w:r>
      <w:r>
        <w:rPr>
          <w:rFonts w:ascii="Times New Roman" w:hAnsi="Times New Roman"/>
        </w:rPr>
        <w:lastRenderedPageBreak/>
        <w:t>communicates to its Western audience through their cultural values not through the Arabic cultural that AJA use to target it Middle Eastern audience. In addition, Al Jazeera as a network transformed from a pan-Arabic news channel into an international news production and industry by launching the AJE. For example, AJE is less aggressive in its coverage of U.S. affairs than the AJA version (Fahmy &amp; Al Emad, 2011).</w:t>
      </w:r>
    </w:p>
    <w:p w:rsidR="00110B2A" w:rsidRDefault="00110B2A" w:rsidP="00FD6BC0">
      <w:pPr>
        <w:jc w:val="both"/>
        <w:rPr>
          <w:rFonts w:ascii="Times New Roman" w:hAnsi="Times New Roman"/>
          <w:b/>
          <w:bCs/>
        </w:rPr>
      </w:pPr>
      <w:r>
        <w:rPr>
          <w:rFonts w:ascii="Times New Roman" w:hAnsi="Times New Roman"/>
          <w:b/>
          <w:bCs/>
        </w:rPr>
        <w:t>Al Jazeera and Interviewing Israeli Officials</w:t>
      </w:r>
    </w:p>
    <w:p w:rsidR="00110B2A" w:rsidRDefault="00110B2A" w:rsidP="00FD6BC0">
      <w:pPr>
        <w:ind w:firstLine="567"/>
        <w:jc w:val="both"/>
        <w:rPr>
          <w:rFonts w:ascii="Times New Roman" w:hAnsi="Times New Roman"/>
        </w:rPr>
      </w:pPr>
      <w:r>
        <w:rPr>
          <w:rFonts w:ascii="Times New Roman" w:hAnsi="Times New Roman"/>
          <w:b/>
          <w:bCs/>
        </w:rPr>
        <w:t xml:space="preserve"> </w:t>
      </w:r>
      <w:r>
        <w:rPr>
          <w:rFonts w:ascii="Times New Roman" w:hAnsi="Times New Roman"/>
        </w:rPr>
        <w:t>Finally, hosting and interviewing different Israeli officials on Al Jazeera is a clear indicator that AJ is a professional not a cultural-driven news organization. If it is true that Al Jazeera adheres to the Arabic and Islamic cultural values then it would not present the opinions and perspectives of the enemy of its readers who occupied Palestine. Al Jazeera stunned its audience because it has frequently interviewed Israeli officials and experts and they appear on Al Jazeera screen in English, Arabic, and Hebrew languages (Hugh, 2006). Thus, it is not at all a cultural norm to present the Israel's perspective on an Arabic media network because most of its audience dislikes Israel. This kind of action has only one explanation; it is the professional values to present all the opinions and different perspectives of all sides on the issue or the event.</w:t>
      </w:r>
    </w:p>
    <w:p w:rsidR="00110B2A" w:rsidRPr="002B46A7" w:rsidRDefault="00110B2A" w:rsidP="00FD6BC0">
      <w:pPr>
        <w:ind w:firstLine="567"/>
        <w:jc w:val="both"/>
        <w:rPr>
          <w:rFonts w:ascii="Times New Roman" w:hAnsi="Times New Roman"/>
        </w:rPr>
      </w:pPr>
      <w:r w:rsidRPr="003B0472">
        <w:rPr>
          <w:rFonts w:ascii="Times New Roman" w:hAnsi="Times New Roman"/>
        </w:rPr>
        <w:t xml:space="preserve">At </w:t>
      </w:r>
      <w:r>
        <w:rPr>
          <w:rFonts w:ascii="Times New Roman" w:hAnsi="Times New Roman"/>
        </w:rPr>
        <w:t>a detailed</w:t>
      </w:r>
      <w:r w:rsidRPr="003B0472">
        <w:rPr>
          <w:rFonts w:ascii="Times New Roman" w:hAnsi="Times New Roman"/>
        </w:rPr>
        <w:t xml:space="preserve"> level, and by examining the five variables that comprise the cultural model (cultural region, story focus, sources’ cultural identity, culturally aware language, and gender presence), the chi square tests show that there are significant differences between AJA and AJE in reflecting Arab cultural values in their news production. </w:t>
      </w:r>
      <w:r>
        <w:rPr>
          <w:rFonts w:ascii="Times New Roman" w:hAnsi="Times New Roman"/>
        </w:rPr>
        <w:t xml:space="preserve">That is, </w:t>
      </w:r>
      <w:r w:rsidRPr="00E445AE">
        <w:rPr>
          <w:rFonts w:ascii="Times New Roman" w:hAnsi="Times New Roman"/>
        </w:rPr>
        <w:t>AJ communicates differently to different audiences.</w:t>
      </w:r>
      <w:r>
        <w:rPr>
          <w:rFonts w:ascii="Times New Roman" w:hAnsi="Times New Roman"/>
        </w:rPr>
        <w:t xml:space="preserve"> </w:t>
      </w:r>
      <w:r>
        <w:rPr>
          <w:rFonts w:ascii="Times New Roman" w:hAnsi="Times New Roman"/>
        </w:rPr>
        <w:lastRenderedPageBreak/>
        <w:t xml:space="preserve">Specifically, </w:t>
      </w:r>
      <w:r w:rsidRPr="00E445AE">
        <w:rPr>
          <w:rFonts w:ascii="Times New Roman" w:hAnsi="Times New Roman"/>
        </w:rPr>
        <w:t xml:space="preserve">AJE </w:t>
      </w:r>
      <w:r>
        <w:rPr>
          <w:rFonts w:ascii="Times New Roman" w:hAnsi="Times New Roman"/>
        </w:rPr>
        <w:t>did</w:t>
      </w:r>
      <w:r w:rsidRPr="00E445AE">
        <w:rPr>
          <w:rFonts w:ascii="Times New Roman" w:hAnsi="Times New Roman"/>
        </w:rPr>
        <w:t xml:space="preserve"> little coverage of</w:t>
      </w:r>
      <w:r>
        <w:rPr>
          <w:rFonts w:ascii="Times New Roman" w:hAnsi="Times New Roman"/>
        </w:rPr>
        <w:t xml:space="preserve"> the</w:t>
      </w:r>
      <w:r w:rsidRPr="00E445AE">
        <w:rPr>
          <w:rFonts w:ascii="Times New Roman" w:hAnsi="Times New Roman"/>
        </w:rPr>
        <w:t xml:space="preserve"> Arab region, few stories focused on</w:t>
      </w:r>
      <w:r>
        <w:rPr>
          <w:rFonts w:ascii="Times New Roman" w:hAnsi="Times New Roman"/>
        </w:rPr>
        <w:t xml:space="preserve"> the</w:t>
      </w:r>
      <w:r w:rsidRPr="00E445AE">
        <w:rPr>
          <w:rFonts w:ascii="Times New Roman" w:hAnsi="Times New Roman"/>
        </w:rPr>
        <w:t xml:space="preserve"> Arab world,</w:t>
      </w:r>
      <w:r>
        <w:rPr>
          <w:rFonts w:ascii="Times New Roman" w:hAnsi="Times New Roman"/>
        </w:rPr>
        <w:t xml:space="preserve"> and it used</w:t>
      </w:r>
      <w:r w:rsidRPr="00E445AE">
        <w:rPr>
          <w:rFonts w:ascii="Times New Roman" w:hAnsi="Times New Roman"/>
        </w:rPr>
        <w:t xml:space="preserve"> few Arab sources</w:t>
      </w:r>
      <w:r>
        <w:rPr>
          <w:rFonts w:ascii="Times New Roman" w:hAnsi="Times New Roman"/>
        </w:rPr>
        <w:t xml:space="preserve"> and very </w:t>
      </w:r>
      <w:r w:rsidRPr="00E445AE">
        <w:rPr>
          <w:rFonts w:ascii="Times New Roman" w:hAnsi="Times New Roman"/>
        </w:rPr>
        <w:t>little culturally aware language compared to AJA.</w:t>
      </w:r>
      <w:r>
        <w:rPr>
          <w:rFonts w:ascii="Times New Roman" w:hAnsi="Times New Roman"/>
        </w:rPr>
        <w:t xml:space="preserve"> </w:t>
      </w:r>
      <w:r w:rsidRPr="00E445AE">
        <w:rPr>
          <w:rFonts w:ascii="Times New Roman" w:hAnsi="Times New Roman"/>
        </w:rPr>
        <w:t>Clearly, AJE is creating content that it perceives will interest and “fit” culturally with its non-Arabic audience.</w:t>
      </w:r>
      <w:r>
        <w:rPr>
          <w:rFonts w:ascii="Times New Roman" w:hAnsi="Times New Roman"/>
        </w:rPr>
        <w:t xml:space="preserve"> </w:t>
      </w:r>
      <w:r w:rsidRPr="002B46A7">
        <w:rPr>
          <w:rFonts w:ascii="Times New Roman" w:hAnsi="Times New Roman"/>
        </w:rPr>
        <w:t xml:space="preserve">Al Jazeera as a pan-Arab news organization does not attempt to impose its cultural values on its Western readers. But, </w:t>
      </w:r>
      <w:r>
        <w:rPr>
          <w:rFonts w:ascii="Times New Roman" w:hAnsi="Times New Roman"/>
        </w:rPr>
        <w:t xml:space="preserve">AJ </w:t>
      </w:r>
      <w:r w:rsidRPr="002B46A7">
        <w:rPr>
          <w:rFonts w:ascii="Times New Roman" w:hAnsi="Times New Roman"/>
        </w:rPr>
        <w:t>targets its in group and out group readers in different ways that respect the cultural values they share.</w:t>
      </w:r>
    </w:p>
    <w:p w:rsidR="00110B2A" w:rsidRDefault="00110B2A" w:rsidP="00FD6BC0">
      <w:pPr>
        <w:ind w:firstLine="567"/>
        <w:jc w:val="both"/>
        <w:rPr>
          <w:rFonts w:ascii="Times New Roman" w:hAnsi="Times New Roman"/>
        </w:rPr>
      </w:pPr>
      <w:r w:rsidRPr="002B46A7">
        <w:rPr>
          <w:rFonts w:ascii="Times New Roman" w:hAnsi="Times New Roman"/>
        </w:rPr>
        <w:t xml:space="preserve">This kind of communication which respects the cultural values of the out group </w:t>
      </w:r>
      <w:r>
        <w:rPr>
          <w:rFonts w:ascii="Times New Roman" w:hAnsi="Times New Roman"/>
        </w:rPr>
        <w:t>makes</w:t>
      </w:r>
      <w:r w:rsidRPr="002B46A7">
        <w:rPr>
          <w:rFonts w:ascii="Times New Roman" w:hAnsi="Times New Roman"/>
        </w:rPr>
        <w:t xml:space="preserve"> the media content </w:t>
      </w:r>
      <w:r>
        <w:rPr>
          <w:rFonts w:ascii="Times New Roman" w:hAnsi="Times New Roman"/>
        </w:rPr>
        <w:t xml:space="preserve">more </w:t>
      </w:r>
      <w:r w:rsidRPr="002B46A7">
        <w:rPr>
          <w:rFonts w:ascii="Times New Roman" w:hAnsi="Times New Roman"/>
        </w:rPr>
        <w:t>acceptable for the</w:t>
      </w:r>
      <w:r>
        <w:rPr>
          <w:rFonts w:ascii="Times New Roman" w:hAnsi="Times New Roman"/>
        </w:rPr>
        <w:t xml:space="preserve"> targeted audience</w:t>
      </w:r>
      <w:r w:rsidRPr="002B46A7">
        <w:rPr>
          <w:rFonts w:ascii="Times New Roman" w:hAnsi="Times New Roman"/>
        </w:rPr>
        <w:t>. The finding of this study corresponds with Barkho</w:t>
      </w:r>
      <w:r>
        <w:rPr>
          <w:rFonts w:ascii="Times New Roman" w:hAnsi="Times New Roman"/>
        </w:rPr>
        <w:t>’s</w:t>
      </w:r>
      <w:r w:rsidRPr="002B46A7">
        <w:rPr>
          <w:rFonts w:ascii="Times New Roman" w:hAnsi="Times New Roman"/>
        </w:rPr>
        <w:t xml:space="preserve"> findings (2006) and Fahmy and Al-Emad</w:t>
      </w:r>
      <w:r>
        <w:rPr>
          <w:rFonts w:ascii="Times New Roman" w:hAnsi="Times New Roman"/>
        </w:rPr>
        <w:t>’s</w:t>
      </w:r>
      <w:r w:rsidRPr="002B46A7">
        <w:rPr>
          <w:rFonts w:ascii="Times New Roman" w:hAnsi="Times New Roman"/>
        </w:rPr>
        <w:t xml:space="preserve"> (2011) study</w:t>
      </w:r>
      <w:r>
        <w:rPr>
          <w:rFonts w:ascii="Times New Roman" w:hAnsi="Times New Roman"/>
        </w:rPr>
        <w:t xml:space="preserve">, which found </w:t>
      </w:r>
      <w:r w:rsidRPr="002B46A7">
        <w:rPr>
          <w:rFonts w:ascii="Times New Roman" w:hAnsi="Times New Roman"/>
        </w:rPr>
        <w:t xml:space="preserve">that the cultural and historical values have played a key role in explaining why a specific audience accepts news content from one news organization that reflects its cultural view, while at the same time, this audience does not accept the news content from other news organizations that </w:t>
      </w:r>
      <w:r>
        <w:rPr>
          <w:rFonts w:ascii="Times New Roman" w:hAnsi="Times New Roman"/>
        </w:rPr>
        <w:t>do not</w:t>
      </w:r>
      <w:r w:rsidRPr="002B46A7">
        <w:rPr>
          <w:rFonts w:ascii="Times New Roman" w:hAnsi="Times New Roman"/>
        </w:rPr>
        <w:t xml:space="preserve"> represent its (audience) culture.</w:t>
      </w:r>
    </w:p>
    <w:p w:rsidR="00110B2A" w:rsidRDefault="00110B2A" w:rsidP="00FD6BC0">
      <w:pPr>
        <w:jc w:val="both"/>
        <w:rPr>
          <w:rFonts w:ascii="Times New Roman" w:hAnsi="Times New Roman"/>
          <w:b/>
          <w:bCs/>
        </w:rPr>
      </w:pPr>
      <w:r>
        <w:rPr>
          <w:rFonts w:ascii="Times New Roman" w:hAnsi="Times New Roman"/>
          <w:b/>
          <w:bCs/>
        </w:rPr>
        <w:t>Summary</w:t>
      </w:r>
    </w:p>
    <w:p w:rsidR="00110B2A" w:rsidRDefault="00110B2A" w:rsidP="00FD6BC0">
      <w:pPr>
        <w:ind w:firstLine="567"/>
        <w:jc w:val="both"/>
        <w:rPr>
          <w:rFonts w:ascii="Times New Roman" w:hAnsi="Times New Roman"/>
        </w:rPr>
      </w:pPr>
      <w:r>
        <w:rPr>
          <w:rFonts w:ascii="Times New Roman" w:hAnsi="Times New Roman"/>
        </w:rPr>
        <w:t xml:space="preserve">In short, Al Jazeera at a broad level communicates its different audiences (in group and out group) in different ways. Al Jazeera respects the cultural values of its target audience. For example, when communicating to its Arabic audience, AJA creates media content that makes it acceptable to its readers who are share religious, social and cultural norms. As well, AJE when communicating to its non-Arab audience produce media content that also fits with the cultural norms of its non-Arab readers in the West. This means that Al Jazeera does not impose the Arab cultural </w:t>
      </w:r>
      <w:r>
        <w:rPr>
          <w:rFonts w:ascii="Times New Roman" w:hAnsi="Times New Roman"/>
        </w:rPr>
        <w:lastRenderedPageBreak/>
        <w:t>values when communicating to different audiences that have different cultural, religious, social, interests, and language backgrounds (Abdul-Mageed, 2008; Abdul-Majeed and Herring, 2008; Al-Najjar, 2009; Barkho, 2006; Fahmy &amp; Al-Emad, 2011). In other words, Al Jazeera is not producing the same content and is not embedded its Arab and Islamic norms and values to its non-Arab readers.</w:t>
      </w:r>
    </w:p>
    <w:p w:rsidR="00110B2A" w:rsidRDefault="00110B2A" w:rsidP="00FD6BC0">
      <w:pPr>
        <w:jc w:val="both"/>
        <w:rPr>
          <w:rFonts w:ascii="Times New Roman" w:hAnsi="Times New Roman"/>
          <w:b/>
          <w:bCs/>
        </w:rPr>
      </w:pPr>
      <w:r>
        <w:rPr>
          <w:rFonts w:ascii="Times New Roman" w:hAnsi="Times New Roman"/>
          <w:b/>
          <w:bCs/>
        </w:rPr>
        <w:t xml:space="preserve">Conclusion </w:t>
      </w:r>
    </w:p>
    <w:p w:rsidR="00110B2A" w:rsidRDefault="00110B2A" w:rsidP="00FD6BC0">
      <w:pPr>
        <w:ind w:firstLine="567"/>
        <w:jc w:val="both"/>
        <w:rPr>
          <w:rFonts w:ascii="Times New Roman" w:hAnsi="Times New Roman"/>
        </w:rPr>
      </w:pPr>
      <w:r>
        <w:rPr>
          <w:rFonts w:ascii="Times New Roman" w:eastAsia="Calibri" w:hAnsi="Times New Roman"/>
        </w:rPr>
        <w:t xml:space="preserve">This study aims to identify which values are more prevalent in the content of both AJA and AJE to communicate to their audiences with different cultural, language, and interest backgrounds. </w:t>
      </w:r>
      <w:r>
        <w:rPr>
          <w:rFonts w:ascii="Times New Roman" w:hAnsi="Times New Roman"/>
        </w:rPr>
        <w:t>This study has intended to contribute in establishing an international journalism model in the production of the news to find out which news values are more prevalent in non-Western newsroom when the same news organization communicates to two or more audiences that have different cultural, social, language, and interest backgrounds. The study came up with these importation conclusions.</w:t>
      </w:r>
    </w:p>
    <w:p w:rsidR="00110B2A" w:rsidRDefault="00110B2A" w:rsidP="00FD6BC0">
      <w:pPr>
        <w:ind w:firstLine="567"/>
        <w:jc w:val="both"/>
        <w:rPr>
          <w:rFonts w:ascii="Times New Roman" w:hAnsi="Times New Roman"/>
        </w:rPr>
      </w:pPr>
      <w:r>
        <w:rPr>
          <w:rFonts w:ascii="Times New Roman" w:hAnsi="Times New Roman"/>
        </w:rPr>
        <w:t xml:space="preserve">Al Jazeera, at the larger level (both AJA and AJE) attempts to provide professional news coverage that reflects more professional values in the production of news. Most of these values are consistent with the logic of both the libertarian and the social responsibility theories in Western journalism. Al Jazeera has a tendency to be objective, fair, and present more perspectives on the same issue from different sources. While the professional model in journalism has grown and thrived especially in democratic societies, Al Jazeera, by adopting professional values in reporting, has to be treated in a completely different way. Al Jazeera emerged in a very complicated </w:t>
      </w:r>
      <w:r>
        <w:rPr>
          <w:rFonts w:ascii="Times New Roman" w:hAnsi="Times New Roman"/>
        </w:rPr>
        <w:lastRenderedPageBreak/>
        <w:t>geopolitical context, where freedom of expression is the last priority in the agenda of the Middle Eastern governments.</w:t>
      </w:r>
    </w:p>
    <w:p w:rsidR="00110B2A" w:rsidRDefault="00110B2A" w:rsidP="00FD6BC0">
      <w:pPr>
        <w:ind w:firstLine="567"/>
        <w:jc w:val="both"/>
        <w:rPr>
          <w:rFonts w:ascii="Times New Roman" w:hAnsi="Times New Roman"/>
        </w:rPr>
      </w:pPr>
      <w:r>
        <w:rPr>
          <w:rFonts w:ascii="Times New Roman" w:hAnsi="Times New Roman"/>
        </w:rPr>
        <w:t xml:space="preserve">Despite the fact that Al Jazeera has enough reasons to use the marketing model in the production of the news, Al Jazeera moderately reflects these marketing values. The annual generous financial support from the Qatar government to Al Jazeera has changed the formula in the production of the news. The reality is that Al Jazeera has failed to make profits or attract advertisers other than those local ones, and this business pressure forces Al Jazeera to depend heavily on subsidies from Qatar government since it was established in 1996. This new reality and with its dependency on Qatari government, Al Jazeera was not under any obligation to apply the marketing approach in news production as the Western media did. </w:t>
      </w:r>
    </w:p>
    <w:p w:rsidR="00110B2A" w:rsidRDefault="00110B2A" w:rsidP="00FD6BC0">
      <w:pPr>
        <w:ind w:firstLine="567"/>
        <w:jc w:val="both"/>
        <w:rPr>
          <w:rFonts w:ascii="Times New Roman" w:hAnsi="Times New Roman"/>
        </w:rPr>
      </w:pPr>
      <w:r>
        <w:rPr>
          <w:rFonts w:ascii="Times New Roman" w:hAnsi="Times New Roman"/>
        </w:rPr>
        <w:t xml:space="preserve">Al Jazeera did not pay much attention to its Arabic cultural values in the production of the news when communicating to its English audience, while paying a moderate amount of attention for its Arabic audience. To consider whether or not Al Jazeera is biased to the Arab cultural values, all media contents that produced in all languages by Al Jazeera (e.g., Arabic, English, and Turkish) should reflect the Arab values in the region that Al Jazeera, as news organization, belongs to. The analysis shows that Al Jazeera used cultural model in one sense when communicating to different audiences by reflecting their own cultural values and does not communicate its different audiences who have different cultural, language, and interest background in the same way of its original audience, the Arab. The organizational agenda of Al Jazeera is not to be the voice of only Arab people, but to be a strong and reliable player in the international news production. So, reaching new audiences other than </w:t>
      </w:r>
      <w:r>
        <w:rPr>
          <w:rFonts w:ascii="Times New Roman" w:hAnsi="Times New Roman"/>
        </w:rPr>
        <w:lastRenderedPageBreak/>
        <w:t>Arab people such as Western and, recently, Turkish people, reflects Al Jazeera's trend of moving towards international news industry to attract global audience through the media content.</w:t>
      </w:r>
    </w:p>
    <w:p w:rsidR="00110B2A" w:rsidRDefault="00110B2A" w:rsidP="00FD6BC0">
      <w:pPr>
        <w:ind w:firstLine="567"/>
        <w:jc w:val="both"/>
        <w:rPr>
          <w:rFonts w:ascii="Times New Roman" w:hAnsi="Times New Roman"/>
        </w:rPr>
      </w:pPr>
      <w:r>
        <w:rPr>
          <w:rFonts w:ascii="Times New Roman" w:hAnsi="Times New Roman"/>
        </w:rPr>
        <w:t xml:space="preserve">Finally, </w:t>
      </w:r>
      <w:r w:rsidRPr="006B53EF">
        <w:rPr>
          <w:rFonts w:ascii="Times New Roman" w:hAnsi="Times New Roman"/>
        </w:rPr>
        <w:t>by looking at the statistical tests, although professional values were most prevalent in both websites, AJA and AJE showed some difference in prevalence of the three models. While AJE reflected a moderate level of marketing values, and a low level of the cultural values when communicating to its non-Arab readers, AJA gave moderate priority to the cultural values and reflected a relatively low level of marketing values (just below the moderate level) when communicating to its Arab readers.</w:t>
      </w:r>
    </w:p>
    <w:p w:rsidR="00110B2A" w:rsidRDefault="00110B2A" w:rsidP="00FD6BC0">
      <w:pPr>
        <w:jc w:val="both"/>
        <w:rPr>
          <w:rFonts w:ascii="Times New Roman" w:hAnsi="Times New Roman"/>
          <w:b/>
          <w:bCs/>
        </w:rPr>
      </w:pPr>
      <w:r>
        <w:rPr>
          <w:rFonts w:ascii="Times New Roman" w:hAnsi="Times New Roman"/>
          <w:b/>
          <w:bCs/>
        </w:rPr>
        <w:t>Scholarly and Practical Implications</w:t>
      </w:r>
    </w:p>
    <w:p w:rsidR="00110B2A" w:rsidRDefault="00110B2A" w:rsidP="00FD6BC0">
      <w:pPr>
        <w:ind w:firstLine="567"/>
        <w:jc w:val="both"/>
        <w:rPr>
          <w:rFonts w:ascii="Times New Roman" w:hAnsi="Times New Roman"/>
        </w:rPr>
      </w:pPr>
      <w:r w:rsidRPr="006B53EF">
        <w:rPr>
          <w:rFonts w:ascii="Times New Roman" w:hAnsi="Times New Roman"/>
        </w:rPr>
        <w:t>We live today in a world dominated by global media, and news corporations that produce content for an international audience with multiple cultural backgrounds. This shows that global news organizations consider the composition of their audiences and shape their content accordingly. The AJ model involves the production of different content for different audiences, and the content tends to reflect the values of the audience it is trying to reach</w:t>
      </w:r>
      <w:r>
        <w:rPr>
          <w:rFonts w:ascii="Times New Roman" w:hAnsi="Times New Roman"/>
        </w:rPr>
        <w:t xml:space="preserve">. This dissertation is contributing conceptually and hopefully laying the groundwork for future studies. The value of this dissertation is the models the researcher created and the ways it brings together multiple considerations under each of them in a nuanced way. For the first time, this dissertation tested different related concepts together that comprise large constructs in the relationship between media content and media creator. </w:t>
      </w:r>
      <w:proofErr w:type="gramStart"/>
      <w:r>
        <w:rPr>
          <w:rFonts w:ascii="Times New Roman" w:hAnsi="Times New Roman"/>
        </w:rPr>
        <w:t xml:space="preserve">Most studies done before this dissertation tested professionalism by using and examining only one variable </w:t>
      </w:r>
      <w:r>
        <w:rPr>
          <w:rFonts w:ascii="Times New Roman" w:hAnsi="Times New Roman"/>
        </w:rPr>
        <w:lastRenderedPageBreak/>
        <w:t>such as objectivity or fairness and balance, etc.</w:t>
      </w:r>
      <w:proofErr w:type="gramEnd"/>
      <w:r>
        <w:rPr>
          <w:rFonts w:ascii="Times New Roman" w:hAnsi="Times New Roman"/>
        </w:rPr>
        <w:t xml:space="preserve"> However, this study established three models comprising multiple variables that could be tested together to judge whether or not the news content reflects more or less professional values or other values such as marketing or cultural values. This study also contributed to refinement of measurement of a number of concepts often found in the literature. For example, sourcing usage, factuality in the professional model; official sources and non-official sources, resources commitments in the marketing model; and culturally aware language, gender presence in the cultural model. </w:t>
      </w:r>
    </w:p>
    <w:p w:rsidR="00110B2A" w:rsidRPr="00276408" w:rsidRDefault="00110B2A" w:rsidP="00FD6BC0">
      <w:pPr>
        <w:ind w:firstLine="567"/>
        <w:jc w:val="both"/>
        <w:rPr>
          <w:rFonts w:ascii="Times New Roman" w:hAnsi="Times New Roman"/>
          <w:highlight w:val="yellow"/>
        </w:rPr>
      </w:pPr>
      <w:r>
        <w:rPr>
          <w:rFonts w:ascii="Times New Roman" w:hAnsi="Times New Roman"/>
        </w:rPr>
        <w:t xml:space="preserve">Further, this study contributes in overcoming personal impressions and non systematic ways of judging any news organization, by developing a scientific approach based on testing the content of any news organization through applying these three models; researchers or observers will be able to judge/interpret what values were more prevalent in news production. Applying these models to study the content of news organizations in different parts of this globe might find them more professional in the production of the news than the American or European news organizations. </w:t>
      </w:r>
      <w:r w:rsidRPr="00276408">
        <w:rPr>
          <w:rFonts w:ascii="Times New Roman" w:hAnsi="Times New Roman"/>
        </w:rPr>
        <w:t xml:space="preserve">In other words, this study aimed examining what values are more prevalent in news content that produce by non-Western news organization that communicating to international audiences that have different cultural, languages, social, and religious backgrounds.  </w:t>
      </w:r>
    </w:p>
    <w:p w:rsidR="00110B2A" w:rsidRDefault="00110B2A" w:rsidP="00FD6BC0">
      <w:pPr>
        <w:ind w:firstLine="567"/>
        <w:jc w:val="both"/>
        <w:rPr>
          <w:rFonts w:ascii="Times New Roman" w:hAnsi="Times New Roman"/>
        </w:rPr>
      </w:pPr>
      <w:r>
        <w:rPr>
          <w:rFonts w:ascii="Times New Roman" w:hAnsi="Times New Roman"/>
        </w:rPr>
        <w:t xml:space="preserve">This study offers a wide variety of options and ways to test these models and these values in the production of news at different levels: local, regional, and international levels. So, these models fit for conducting not only national studies on news production but also cross-cultural studies that could be used to compare to what </w:t>
      </w:r>
      <w:r>
        <w:rPr>
          <w:rFonts w:ascii="Times New Roman" w:hAnsi="Times New Roman"/>
        </w:rPr>
        <w:lastRenderedPageBreak/>
        <w:t xml:space="preserve">these values apply to different areas in this globe. In other words, these models are very flexible to use and apply. </w:t>
      </w:r>
    </w:p>
    <w:p w:rsidR="00110B2A" w:rsidRDefault="00110B2A" w:rsidP="00FD6BC0">
      <w:pPr>
        <w:ind w:firstLine="567"/>
        <w:jc w:val="both"/>
        <w:rPr>
          <w:rFonts w:ascii="Times New Roman" w:hAnsi="Times New Roman"/>
        </w:rPr>
      </w:pPr>
      <w:r>
        <w:rPr>
          <w:rFonts w:ascii="Times New Roman" w:hAnsi="Times New Roman"/>
        </w:rPr>
        <w:t xml:space="preserve">This study through applying these three models could help different people, media organizations, and institutions in different ways. For example, the models provide scholars in political science, journalism and mass communication, media observers and commentators a deep description about the nature of values that prevail in newsrooms in non-Western media. On a societal level, this study will help to better understand the role of media content in bridging the gap between nations and cultures by using different languages to reach different audiences with different interests, languages, and cultural backgrounds. In addition, this study will help journalists, media practitioners, and owners of media see the specific criteria that distinguish content based on using these proposed three models in international news production. For example, they could help journalism students to decide which news organization they would like to join/apply to. </w:t>
      </w:r>
      <w:r w:rsidRPr="00F37656">
        <w:rPr>
          <w:rFonts w:ascii="Times New Roman" w:hAnsi="Times New Roman"/>
        </w:rPr>
        <w:t>For example, when students understand the logic and the basic criteria of these three models in the production of the news this could help him/her to support his decision as a job seeker</w:t>
      </w:r>
      <w:r w:rsidRPr="00F37656">
        <w:t xml:space="preserve"> </w:t>
      </w:r>
      <w:r w:rsidRPr="00F37656">
        <w:rPr>
          <w:rFonts w:ascii="Times New Roman" w:hAnsi="Times New Roman"/>
        </w:rPr>
        <w:t>where to go or which news organization to apply for after the graduation</w:t>
      </w:r>
      <w:r>
        <w:rPr>
          <w:rFonts w:ascii="Times New Roman" w:hAnsi="Times New Roman"/>
        </w:rPr>
        <w:t>.</w:t>
      </w:r>
    </w:p>
    <w:p w:rsidR="00110B2A" w:rsidRDefault="00110B2A" w:rsidP="00FD6BC0">
      <w:pPr>
        <w:ind w:firstLine="567"/>
        <w:jc w:val="both"/>
        <w:rPr>
          <w:rFonts w:ascii="Times New Roman" w:hAnsi="Times New Roman"/>
        </w:rPr>
      </w:pPr>
      <w:r>
        <w:rPr>
          <w:rFonts w:ascii="Times New Roman" w:hAnsi="Times New Roman"/>
        </w:rPr>
        <w:t xml:space="preserve">As for the decision makers in news organization, these models could be used as a practical recipe to better understand their relationship with their audience in the era of global communication. Based on the logic of each model; decision makers in media industry could easily follow the characteristics of the model they want to follow if they want to achieve the organizational mission/goals/ agenda. Also, these models could help any news organization, if it decided for one reason or another, to </w:t>
      </w:r>
      <w:r>
        <w:rPr>
          <w:rFonts w:ascii="Times New Roman" w:hAnsi="Times New Roman"/>
        </w:rPr>
        <w:lastRenderedPageBreak/>
        <w:t>shift its organizational goals when it faces troubles in the production of the news. For example, if a news organization already adopted the cultural model and targeted out-group audience by using their language, at the same time, the out-group audience doesn't accept the content of the news organization; practically, this cultural model provides the news organization a good solution to make its communication to targeted audience more acceptable by reflecting the cultural values of its targeted audience. In other words, these three models provide a clear guidance for the decision makers in news media on how to communicate to their audiences to achieve their news organizations' goals.</w:t>
      </w:r>
    </w:p>
    <w:p w:rsidR="00110B2A" w:rsidRDefault="00110B2A" w:rsidP="00FD6BC0">
      <w:pPr>
        <w:ind w:firstLine="567"/>
        <w:jc w:val="both"/>
        <w:rPr>
          <w:rFonts w:ascii="Times New Roman" w:hAnsi="Times New Roman"/>
        </w:rPr>
      </w:pPr>
      <w:r>
        <w:rPr>
          <w:rFonts w:ascii="Times New Roman" w:hAnsi="Times New Roman"/>
        </w:rPr>
        <w:t>From a scholarly perspective, this study has many applications that it has added to the body of the literature in different ways:</w:t>
      </w:r>
      <w:r>
        <w:rPr>
          <w:rFonts w:ascii="Times New Roman" w:hAnsi="Times New Roman"/>
          <w:b/>
          <w:bCs/>
        </w:rPr>
        <w:t xml:space="preserve"> </w:t>
      </w:r>
      <w:r>
        <w:rPr>
          <w:rFonts w:ascii="Times New Roman" w:hAnsi="Times New Roman"/>
        </w:rPr>
        <w:t xml:space="preserve">this study explored trends of news production in different areas in the world (Elareshi &amp; Gunter, 2012). The study examined the relationship between media content and media creator (Shoemaker &amp; Reese, 1996) in a news organization operating in areas other than the U.S. and Western Europe (Lowery &amp; Wan Woo, 2010) by analyzing the content of both AJA and AJE, which operate in the Middle East. Also, it provided a full understanding of multilingual news coverage (Abudl-Mageed &amp; Herring, 2008) by examining the prevalent values that the professionals usually use in the newsrooms. This study also addressed the suggestion by Zeng and Tahat (2012) that future research must be conducted to compare the trends of coverage between news websites that were created by the same news organization. Also, this study helped to address the lack of studies on AJ's news websites despite the importance of AJ (Abudl-Mageed &amp; Herring, 2008). Furthermore, this study tested for the first time different ways of </w:t>
      </w:r>
      <w:r>
        <w:rPr>
          <w:rFonts w:ascii="Times New Roman" w:hAnsi="Times New Roman"/>
        </w:rPr>
        <w:lastRenderedPageBreak/>
        <w:t>examining the content between news organizations that used different news production orientation beyond using, only in the past, the professional and marketing models (Beam, 1996; Lowery &amp; Wan Woo, 2010) by adding a third approach in studying media content: the cultural approach.</w:t>
      </w:r>
    </w:p>
    <w:p w:rsidR="00110B2A" w:rsidRDefault="00110B2A" w:rsidP="00FD6BC0">
      <w:pPr>
        <w:ind w:firstLine="567"/>
        <w:jc w:val="both"/>
        <w:rPr>
          <w:rFonts w:ascii="Times New Roman" w:hAnsi="Times New Roman"/>
        </w:rPr>
      </w:pPr>
      <w:r w:rsidRPr="00BD49CA">
        <w:rPr>
          <w:rFonts w:ascii="Times New Roman" w:hAnsi="Times New Roman"/>
        </w:rPr>
        <w:t xml:space="preserve">The researcher acknowledges that these models </w:t>
      </w:r>
      <w:r>
        <w:rPr>
          <w:rFonts w:ascii="Times New Roman" w:hAnsi="Times New Roman"/>
        </w:rPr>
        <w:t>overlap</w:t>
      </w:r>
      <w:r w:rsidRPr="00BD49CA">
        <w:rPr>
          <w:rFonts w:ascii="Times New Roman" w:hAnsi="Times New Roman"/>
        </w:rPr>
        <w:t>. For example, use of cultural values might also be done in support of marketing considerations. Or use of cultural values might be both good marketing and reflect professional values – e.g. an Arab cultural issue in the private sphere might be covered with excellent professional standards. For instance, the cultural region measure is</w:t>
      </w:r>
      <w:r>
        <w:rPr>
          <w:rFonts w:ascii="Times New Roman" w:hAnsi="Times New Roman"/>
        </w:rPr>
        <w:t xml:space="preserve"> one place</w:t>
      </w:r>
      <w:r w:rsidRPr="00BD49CA">
        <w:rPr>
          <w:rFonts w:ascii="Times New Roman" w:hAnsi="Times New Roman"/>
        </w:rPr>
        <w:t xml:space="preserve"> where these models </w:t>
      </w:r>
      <w:r>
        <w:rPr>
          <w:rFonts w:ascii="Times New Roman" w:hAnsi="Times New Roman"/>
        </w:rPr>
        <w:t>overlap</w:t>
      </w:r>
      <w:r w:rsidRPr="00BD49CA">
        <w:rPr>
          <w:rFonts w:ascii="Times New Roman" w:hAnsi="Times New Roman"/>
        </w:rPr>
        <w:t>. AJE focuses more on</w:t>
      </w:r>
      <w:r>
        <w:rPr>
          <w:rFonts w:ascii="Times New Roman" w:hAnsi="Times New Roman"/>
        </w:rPr>
        <w:t xml:space="preserve"> the</w:t>
      </w:r>
      <w:r w:rsidRPr="00BD49CA">
        <w:rPr>
          <w:rFonts w:ascii="Times New Roman" w:hAnsi="Times New Roman"/>
        </w:rPr>
        <w:t xml:space="preserve"> non-Arab region compared to AJA</w:t>
      </w:r>
      <w:r>
        <w:rPr>
          <w:rFonts w:ascii="Times New Roman" w:hAnsi="Times New Roman"/>
        </w:rPr>
        <w:t>,</w:t>
      </w:r>
      <w:r w:rsidRPr="00BD49CA">
        <w:rPr>
          <w:rFonts w:ascii="Times New Roman" w:hAnsi="Times New Roman"/>
        </w:rPr>
        <w:t xml:space="preserve"> which pays attention </w:t>
      </w:r>
      <w:r>
        <w:rPr>
          <w:rFonts w:ascii="Times New Roman" w:hAnsi="Times New Roman"/>
        </w:rPr>
        <w:t>more to</w:t>
      </w:r>
      <w:r w:rsidRPr="00BD49CA">
        <w:rPr>
          <w:rFonts w:ascii="Times New Roman" w:hAnsi="Times New Roman"/>
        </w:rPr>
        <w:t xml:space="preserve"> Arab countries. This could be understood through both cultural and marketing values. People in the West will not accept media content that does not respect their cultural values, and at the same time they will</w:t>
      </w:r>
      <w:r>
        <w:rPr>
          <w:rFonts w:ascii="Times New Roman" w:hAnsi="Times New Roman"/>
        </w:rPr>
        <w:t xml:space="preserve"> not likely be interested in</w:t>
      </w:r>
      <w:r w:rsidRPr="00BD49CA">
        <w:rPr>
          <w:rFonts w:ascii="Times New Roman" w:hAnsi="Times New Roman"/>
        </w:rPr>
        <w:t xml:space="preserve"> content that is not relevant to their daily life. Also, marketing and professional models could overlap in terms of the nature of topics they are reporting. For example, Beam (1993) examined the impact of group ownership on news media practices at 58 U.S. daily newspapers. He found even marketing-focused organizations may exhibit high professional values. </w:t>
      </w:r>
      <w:r>
        <w:t xml:space="preserve"> Beam noted that market-oriented papers ran more public affairs and in-depth journalism. </w:t>
      </w:r>
      <w:r w:rsidRPr="00BD49CA">
        <w:rPr>
          <w:rFonts w:ascii="Times New Roman" w:hAnsi="Times New Roman"/>
        </w:rPr>
        <w:t>Because professionalism is expensive, Beam concluded (p. 913)</w:t>
      </w:r>
      <w:proofErr w:type="gramStart"/>
      <w:r w:rsidRPr="00BD49CA">
        <w:rPr>
          <w:rFonts w:ascii="Times New Roman" w:hAnsi="Times New Roman"/>
        </w:rPr>
        <w:t>,</w:t>
      </w:r>
      <w:proofErr w:type="gramEnd"/>
      <w:r w:rsidRPr="00BD49CA">
        <w:rPr>
          <w:rFonts w:ascii="Times New Roman" w:hAnsi="Times New Roman"/>
        </w:rPr>
        <w:t xml:space="preserve"> the larger news organization</w:t>
      </w:r>
      <w:r>
        <w:rPr>
          <w:rFonts w:ascii="Times New Roman" w:hAnsi="Times New Roman"/>
        </w:rPr>
        <w:t>s</w:t>
      </w:r>
      <w:r w:rsidRPr="00BD49CA">
        <w:rPr>
          <w:rFonts w:ascii="Times New Roman" w:hAnsi="Times New Roman"/>
        </w:rPr>
        <w:t xml:space="preserve"> can have greater resources and "higher organizational professionalism" than the smaller news organizations (p. 913).</w:t>
      </w:r>
      <w:r>
        <w:rPr>
          <w:rFonts w:ascii="Times New Roman" w:hAnsi="Times New Roman"/>
        </w:rPr>
        <w:t xml:space="preserve"> </w:t>
      </w:r>
      <w:r w:rsidRPr="006B50A3">
        <w:rPr>
          <w:rFonts w:ascii="Times New Roman" w:hAnsi="Times New Roman"/>
        </w:rPr>
        <w:t>Another way to understand the overlapping between these models is related to the idea of duality.</w:t>
      </w:r>
      <w:r w:rsidRPr="0044477D">
        <w:rPr>
          <w:rFonts w:ascii="Times New Roman" w:hAnsi="Times New Roman"/>
        </w:rPr>
        <w:t xml:space="preserve"> Achtenhagen and Raviola (2009) discussed the concept of "duality" in news </w:t>
      </w:r>
      <w:r w:rsidRPr="0044477D">
        <w:rPr>
          <w:rFonts w:ascii="Times New Roman" w:hAnsi="Times New Roman"/>
        </w:rPr>
        <w:lastRenderedPageBreak/>
        <w:t>production. They argued that media in the West can resolve and balance the tensions between the professional goals and commercial goals of news organizations in the production of the news. Achtenhagen and Raviola (2009) said that, "media firms can benefit from actively managing their inherent tensions by viewing them as dualities, rather than as negative tensions to be reduced." (p. 32) Conversely, AJ has no “duality” of purpose; AJ doesn't have to make a profit – it is government supported and well-funded. Unlike the Western news organizations which reflect the duality concept in news production, AJ is not bound by economic goals, and can accordingly focus on journalistic ones.</w:t>
      </w:r>
      <w:r w:rsidRPr="006B50A3">
        <w:rPr>
          <w:rFonts w:ascii="Times New Roman" w:hAnsi="Times New Roman"/>
        </w:rPr>
        <w:t xml:space="preserve"> </w:t>
      </w:r>
    </w:p>
    <w:p w:rsidR="00110B2A" w:rsidRDefault="00110B2A" w:rsidP="00FD6BC0">
      <w:pPr>
        <w:jc w:val="both"/>
        <w:rPr>
          <w:rFonts w:ascii="Times New Roman" w:hAnsi="Times New Roman"/>
        </w:rPr>
      </w:pPr>
      <w:r>
        <w:rPr>
          <w:rFonts w:ascii="Times New Roman" w:hAnsi="Times New Roman"/>
          <w:b/>
          <w:bCs/>
        </w:rPr>
        <w:t xml:space="preserve">Limitations </w:t>
      </w:r>
    </w:p>
    <w:p w:rsidR="00110B2A" w:rsidRDefault="00110B2A" w:rsidP="00FD6BC0">
      <w:pPr>
        <w:ind w:firstLine="567"/>
        <w:jc w:val="both"/>
      </w:pPr>
      <w:r>
        <w:rPr>
          <w:rFonts w:ascii="Times New Roman" w:hAnsi="Times New Roman"/>
        </w:rPr>
        <w:t xml:space="preserve">As with all research, this dissertation does have some shortcomings. This study faced several limitations. First of all, the study focused on the content drawn from one influential global news producer with the highest readership. Other websites may display different features and follow different patterns when reporting on different issues. For example, Al Arabiya also has besides the Arabic version other three websites in Urdu, Persian, and English languages to communicate its audiences outside the Arab region. The findings of studying contents that produced by the same news organization to target four different audiences who completely vary in their cultural, languages, religious, and social norms and values might produce different findings from studying contents of two websites that target only two different audiences and are produced by the same news organization. Future studies can incorporate more news websites in the Arab world or international news websites, to </w:t>
      </w:r>
      <w:r>
        <w:rPr>
          <w:rFonts w:ascii="Times New Roman" w:hAnsi="Times New Roman"/>
        </w:rPr>
        <w:lastRenderedPageBreak/>
        <w:t>better identify the similarities and differences between them in terms of which values are most prevalent in different newsrooms around the world.</w:t>
      </w:r>
    </w:p>
    <w:p w:rsidR="00110B2A" w:rsidRDefault="00110B2A" w:rsidP="00FD6BC0">
      <w:pPr>
        <w:ind w:firstLine="567"/>
        <w:jc w:val="both"/>
        <w:rPr>
          <w:rFonts w:ascii="Times New Roman" w:hAnsi="Times New Roman"/>
        </w:rPr>
      </w:pPr>
      <w:r>
        <w:rPr>
          <w:rFonts w:ascii="Times New Roman" w:hAnsi="Times New Roman"/>
        </w:rPr>
        <w:t xml:space="preserve">Another limitation is related to the time frame of the study. The study analyzed Al Jazeera coverage from January 1st, 2014– April 30th, 2014. Therefore, the coverage may reflect media reaction to unique events during the period, such as Arab Spring. Future studies can expand the time to include more weeks from different months of the year. Therefore, the generalizability of this sample is limited to the extent to the four months from where the sample was drawn. Another limitation is related to using content analysis as an indicator of the influence of professional, marketing, and culture values without directly seeking the perspectives of Al Jazeera journalists about how they think about or apply these values.  </w:t>
      </w:r>
    </w:p>
    <w:p w:rsidR="00110B2A" w:rsidRDefault="00110B2A" w:rsidP="00FD6BC0">
      <w:pPr>
        <w:jc w:val="both"/>
        <w:rPr>
          <w:rFonts w:ascii="Times New Roman" w:hAnsi="Times New Roman"/>
          <w:b/>
          <w:bCs/>
        </w:rPr>
      </w:pPr>
      <w:r>
        <w:rPr>
          <w:rFonts w:ascii="Times New Roman" w:hAnsi="Times New Roman"/>
          <w:b/>
          <w:bCs/>
        </w:rPr>
        <w:t xml:space="preserve">Future Studies </w:t>
      </w:r>
    </w:p>
    <w:p w:rsidR="00110B2A" w:rsidRDefault="00110B2A" w:rsidP="00FD6BC0">
      <w:pPr>
        <w:ind w:firstLine="567"/>
        <w:jc w:val="both"/>
        <w:rPr>
          <w:rFonts w:ascii="Times New Roman" w:hAnsi="Times New Roman"/>
        </w:rPr>
      </w:pPr>
      <w:r>
        <w:rPr>
          <w:rFonts w:ascii="Times New Roman" w:hAnsi="Times New Roman"/>
        </w:rPr>
        <w:t xml:space="preserve">This research suggests several directions for future investigations. Comparison studies are beneficial and necessary in this field. The focus of this study was on how the same news organization uses different contents to communicate to different audiences. These models also could be used to measure different media contents that also target the same audience (French or Arabic or Persians, etc) by different news organizations (e.g., CNN, BBC, Al Jazeera, etc.).  For example, more studies should be conducted to compare Al Jazeera news websites with other competitive regional websites in the Arab world such As Alarbiya Arabic and English websites to examine the extent to which these values (professional, marketing, and cultural) are most prevalent in the production of the news in these news organizations. At the same time, future research could compare Arabic websites such as Al Jazeera and Al Arabiya </w:t>
      </w:r>
      <w:r>
        <w:rPr>
          <w:rFonts w:ascii="Times New Roman" w:hAnsi="Times New Roman"/>
        </w:rPr>
        <w:lastRenderedPageBreak/>
        <w:t>websites with other international websites such as CNN and BBC websites to test which values are more dominant in the content of news organizations that operate in developed countries and those operating in developing world to see if these news organizations share the similar or different professional values in the production of the news.</w:t>
      </w:r>
    </w:p>
    <w:p w:rsidR="00110B2A" w:rsidRPr="00E0410E" w:rsidRDefault="00110B2A" w:rsidP="00FD6BC0">
      <w:pPr>
        <w:ind w:firstLine="567"/>
        <w:jc w:val="both"/>
        <w:rPr>
          <w:rFonts w:ascii="Times New Roman" w:hAnsi="Times New Roman"/>
        </w:rPr>
      </w:pPr>
      <w:r w:rsidRPr="00E0410E">
        <w:rPr>
          <w:rFonts w:ascii="Times New Roman" w:hAnsi="Times New Roman"/>
        </w:rPr>
        <w:t xml:space="preserve">The overlap of the models needs to be evaluated further in future research. This could be done by addressing more variables such as the type of media ownership (e.g., run by government, or semi-government, or private); the size of the news organization (e.g., big, medium, or small); the </w:t>
      </w:r>
      <w:r>
        <w:rPr>
          <w:rFonts w:ascii="Times New Roman" w:hAnsi="Times New Roman"/>
        </w:rPr>
        <w:t>age</w:t>
      </w:r>
      <w:r w:rsidRPr="00E0410E">
        <w:rPr>
          <w:rFonts w:ascii="Times New Roman" w:hAnsi="Times New Roman"/>
        </w:rPr>
        <w:t xml:space="preserve"> of the news organization in years, the number of its staff, number of professional association</w:t>
      </w:r>
      <w:r>
        <w:rPr>
          <w:rFonts w:ascii="Times New Roman" w:hAnsi="Times New Roman"/>
        </w:rPr>
        <w:t>s</w:t>
      </w:r>
      <w:r w:rsidRPr="00E0410E">
        <w:rPr>
          <w:rFonts w:ascii="Times New Roman" w:hAnsi="Times New Roman"/>
        </w:rPr>
        <w:t xml:space="preserve"> the news organization is affiliated to, and the number of training courses the news organization held to develop its staff's and journalists' skills.</w:t>
      </w:r>
    </w:p>
    <w:p w:rsidR="00110B2A" w:rsidRDefault="00110B2A" w:rsidP="00FD6BC0">
      <w:pPr>
        <w:ind w:firstLine="567"/>
        <w:jc w:val="both"/>
        <w:rPr>
          <w:rFonts w:ascii="Times New Roman" w:hAnsi="Times New Roman"/>
          <w:b/>
          <w:bCs/>
        </w:rPr>
      </w:pPr>
      <w:r>
        <w:rPr>
          <w:rFonts w:ascii="Times New Roman" w:hAnsi="Times New Roman"/>
        </w:rPr>
        <w:t xml:space="preserve">Finally, these models could expand cooperation between scholars, academics, and graduate students in journalism and mass communication colleges around the world. First, they might use these models, together or separately, on media content that published in the same language. Second, this type of cooperation between scholars and researchers from different journalism schools in the globe could help to overcome the language barriers in studying media content. In this point, hypothetically, four researchers from four countries could shape a research team to analyze, for example, four websites produced by BBC that communicates with four different audiences (e.g., French BBC, Arabic BBC, English BBC, and Persian BBC). In this example, a researcher from France could apply these three models by analyzing the French BBC content, a researcher form Syria could apply the same </w:t>
      </w:r>
      <w:r>
        <w:rPr>
          <w:rFonts w:ascii="Times New Roman" w:hAnsi="Times New Roman"/>
        </w:rPr>
        <w:lastRenderedPageBreak/>
        <w:t xml:space="preserve">coding system on the Arabic BBC content, an Iranian researcher might apply the analysis on the Persian BBC content, and a Canadian researcher might also apply the same procedures on the English version of the BBC to find out the extent to which these professional, marketing, and cultural values are prevalent in media content produced by the same news organization, and whether or not the same news organization communicates with its different audiences in the same or different patterns. </w:t>
      </w:r>
    </w:p>
    <w:p w:rsidR="00110B2A" w:rsidRDefault="00110B2A" w:rsidP="00FD6BC0">
      <w:pPr>
        <w:ind w:firstLine="567"/>
        <w:jc w:val="both"/>
        <w:rPr>
          <w:rFonts w:ascii="Times New Roman" w:hAnsi="Times New Roman"/>
        </w:rPr>
      </w:pPr>
      <w:r>
        <w:rPr>
          <w:rFonts w:ascii="Times New Roman" w:hAnsi="Times New Roman"/>
        </w:rPr>
        <w:t>Other methods could be used to test these models. For example, a survey could be used to test the perceptions and attitudes of Al Jazeera journalists about why they did not reflect more marketing values in the production of the news in the Arabic version. Also, ethnographic methods could be used to deepen understanding of how and why Al Jazeera journalists use, for example, more marketing values in the English versions compared to the Arabic version. Also, other studies need to pay close attention to study each variable, separately, in each model (e.g., objectivity, fairness, factuality, and sourcing in professional model); to see how each contributes to the content studies, and the relationship between media content and media creator.</w:t>
      </w:r>
    </w:p>
    <w:p w:rsidR="00110B2A" w:rsidRDefault="00110B2A" w:rsidP="00FD6BC0">
      <w:pPr>
        <w:ind w:firstLine="567"/>
        <w:jc w:val="both"/>
        <w:rPr>
          <w:rFonts w:ascii="Times New Roman" w:hAnsi="Times New Roman"/>
        </w:rPr>
      </w:pPr>
      <w:r>
        <w:rPr>
          <w:rFonts w:ascii="Times New Roman" w:hAnsi="Times New Roman"/>
        </w:rPr>
        <w:t>Also in future studies, the</w:t>
      </w:r>
      <w:r w:rsidRPr="003B2505">
        <w:rPr>
          <w:rFonts w:ascii="Times New Roman" w:hAnsi="Times New Roman"/>
        </w:rPr>
        <w:t xml:space="preserve"> cultural model may need to be revised for use in other cultures.</w:t>
      </w:r>
      <w:r>
        <w:rPr>
          <w:rFonts w:ascii="Times New Roman" w:hAnsi="Times New Roman"/>
        </w:rPr>
        <w:t xml:space="preserve"> To be more specific, the operational definitions of the in group/out group measures need to be revised if researchers use them in another culture other than the Arab culture because they are operationalized from the perspective of Arab culture (e.g. Arab region and Arab culturally aware language). More broadly, the gender presence variable may be less relevant in some cultures where it is not a clear cultural marker. </w:t>
      </w:r>
    </w:p>
    <w:p w:rsidR="00110B2A" w:rsidRDefault="00110B2A" w:rsidP="00FD6BC0">
      <w:pPr>
        <w:ind w:firstLine="567"/>
        <w:jc w:val="both"/>
        <w:rPr>
          <w:rFonts w:ascii="Times New Roman" w:hAnsi="Times New Roman"/>
        </w:rPr>
      </w:pPr>
      <w:r>
        <w:rPr>
          <w:rFonts w:ascii="Times New Roman" w:hAnsi="Times New Roman"/>
        </w:rPr>
        <w:lastRenderedPageBreak/>
        <w:t xml:space="preserve">Overall, the study of the values and norms in the production of news is a very important research area in conceptual and practical ways. This is important because these values help to define the nature of the content and the patterns of the news coverage that readers see. At the same time, there are always logical and core assumptions for each of these models under the study and the specific values that belong to them. </w:t>
      </w:r>
    </w:p>
    <w:p w:rsidR="00110B2A" w:rsidRDefault="00110B2A" w:rsidP="00FD6BC0">
      <w:pPr>
        <w:ind w:firstLine="567"/>
        <w:jc w:val="both"/>
        <w:rPr>
          <w:rFonts w:ascii="Times New Roman" w:hAnsi="Times New Roman"/>
        </w:rPr>
      </w:pPr>
      <w:r w:rsidRPr="00E34A96">
        <w:rPr>
          <w:rFonts w:ascii="Times New Roman" w:hAnsi="Times New Roman"/>
        </w:rPr>
        <w:t>However, when applying these models to the media content of a non-Western media organization as in the case of Al Jazeera, one can find that the main assumptions of these models work in a way relatively different from the Western media</w:t>
      </w:r>
      <w:r>
        <w:rPr>
          <w:rFonts w:ascii="Times New Roman" w:hAnsi="Times New Roman"/>
        </w:rPr>
        <w:t xml:space="preserve"> within which these models are designed basically to describe their missions, visions, and functions.</w:t>
      </w:r>
    </w:p>
    <w:p w:rsidR="00110B2A" w:rsidRDefault="00110B2A" w:rsidP="00FD6BC0">
      <w:pPr>
        <w:ind w:firstLine="567"/>
        <w:jc w:val="both"/>
        <w:rPr>
          <w:rFonts w:ascii="Times New Roman" w:hAnsi="Times New Roman"/>
        </w:rPr>
      </w:pPr>
      <w:r>
        <w:rPr>
          <w:rFonts w:ascii="Times New Roman" w:hAnsi="Times New Roman"/>
        </w:rPr>
        <w:t xml:space="preserve">While it might seem that professional values need a free and democratic field to be adopted, Al Jazeera based on the analysis of this study reflects Western professional values more than any other values, even though Al Jazeera operates in a low freedom environment in one of the most non-democratic regions in the world. Also, while Al Jazeera has the reasons to adopt a high level of marketing values since it does not make </w:t>
      </w:r>
      <w:proofErr w:type="gramStart"/>
      <w:r>
        <w:rPr>
          <w:rFonts w:ascii="Times New Roman" w:hAnsi="Times New Roman"/>
        </w:rPr>
        <w:t>profits,</w:t>
      </w:r>
      <w:proofErr w:type="gramEnd"/>
      <w:r>
        <w:rPr>
          <w:rFonts w:ascii="Times New Roman" w:hAnsi="Times New Roman"/>
        </w:rPr>
        <w:t xml:space="preserve"> it reflects these values moderately because of the generous fund it gets annually from Qatar government. Finally, unlike the expectations of observers, commentaries, and reporters that Al Jazeera usually reflects its Arabic and Islamic values and norms when communicating to non-Arab readers, Al Jazeera showed high level of respect to its targeted readers in the West by choosing not to impose its Arab cultural values when producing content to them.</w:t>
      </w:r>
    </w:p>
    <w:p w:rsidR="00110B2A" w:rsidRDefault="00110B2A" w:rsidP="00FD6BC0">
      <w:pPr>
        <w:ind w:firstLine="567"/>
        <w:jc w:val="both"/>
        <w:rPr>
          <w:rFonts w:ascii="Times New Roman" w:hAnsi="Times New Roman"/>
        </w:rPr>
      </w:pPr>
      <w:r>
        <w:rPr>
          <w:rFonts w:ascii="Times New Roman" w:hAnsi="Times New Roman"/>
        </w:rPr>
        <w:lastRenderedPageBreak/>
        <w:t>Practically, the applications of these models could be found in areas other than those mainly designed for the West. But these applications need to be provided with a suitable environment to operate in as in the case of Al Jazeera, which was given a large margin of freedom.  More precisely, when operating outside the West, these models are risky, because they depend on artificial circumstances which were created not granted as in the case of giving Al Jazeera a margin of freedom to operate in. This kind of risky situation requires the extensive study of these values and these models in the contents of Al Jazeera from time to time and other media organizations' contents to make sure how validly and precisely these models could predict the media content.</w:t>
      </w:r>
    </w:p>
    <w:p w:rsidR="00110B2A" w:rsidRDefault="00110B2A" w:rsidP="00FD6BC0">
      <w:pPr>
        <w:jc w:val="both"/>
        <w:rPr>
          <w:rFonts w:ascii="Times New Roman" w:hAnsi="Times New Roman"/>
        </w:rPr>
      </w:pPr>
    </w:p>
    <w:p w:rsidR="00110B2A" w:rsidRDefault="00110B2A" w:rsidP="00FD6BC0"/>
    <w:p w:rsidR="00210C7E" w:rsidRDefault="00210C7E" w:rsidP="00FD6BC0"/>
    <w:p w:rsidR="00210C7E" w:rsidRDefault="00210C7E" w:rsidP="00FD6BC0"/>
    <w:p w:rsidR="00210C7E" w:rsidRDefault="00210C7E" w:rsidP="00FD6BC0"/>
    <w:p w:rsidR="00210C7E" w:rsidRDefault="00210C7E" w:rsidP="00FD6BC0"/>
    <w:p w:rsidR="00210C7E" w:rsidRDefault="00210C7E" w:rsidP="00FD6BC0"/>
    <w:p w:rsidR="00210C7E" w:rsidRDefault="00210C7E" w:rsidP="00FD6BC0"/>
    <w:p w:rsidR="00210C7E" w:rsidRDefault="00210C7E" w:rsidP="00FD6BC0"/>
    <w:p w:rsidR="003F2E18" w:rsidRDefault="003F2E18" w:rsidP="00FD6BC0"/>
    <w:p w:rsidR="003F2E18" w:rsidRDefault="003F2E18" w:rsidP="00FD6BC0"/>
    <w:p w:rsidR="003F2E18" w:rsidRDefault="003F2E18" w:rsidP="00FD6BC0"/>
    <w:p w:rsidR="003F2E18" w:rsidRPr="00571E28" w:rsidRDefault="003F2E18" w:rsidP="00FD6BC0"/>
    <w:p w:rsidR="008E0461" w:rsidRDefault="008E0461" w:rsidP="00FD6BC0">
      <w:pPr>
        <w:autoSpaceDE w:val="0"/>
        <w:autoSpaceDN w:val="0"/>
        <w:adjustRightInd w:val="0"/>
        <w:spacing w:line="240" w:lineRule="auto"/>
        <w:ind w:firstLine="567"/>
        <w:jc w:val="center"/>
        <w:rPr>
          <w:rFonts w:ascii="Times New Roman" w:eastAsia="Calibri" w:hAnsi="Times New Roman"/>
          <w:color w:val="FF0000"/>
        </w:rPr>
      </w:pPr>
      <w:r w:rsidRPr="003F10EC">
        <w:rPr>
          <w:rFonts w:ascii="Times New Roman" w:hAnsi="Times New Roman"/>
          <w:b/>
          <w:bCs/>
          <w:sz w:val="28"/>
          <w:szCs w:val="28"/>
        </w:rPr>
        <w:lastRenderedPageBreak/>
        <w:t>References</w:t>
      </w:r>
      <w:r>
        <w:rPr>
          <w:rFonts w:ascii="Times New Roman" w:hAnsi="Times New Roman"/>
          <w:b/>
          <w:bCs/>
        </w:rPr>
        <w:t xml:space="preserve"> </w:t>
      </w:r>
    </w:p>
    <w:p w:rsidR="008E0461" w:rsidRPr="00A84879" w:rsidRDefault="008E0461" w:rsidP="00FD6BC0">
      <w:pPr>
        <w:pStyle w:val="body-paragraph"/>
        <w:spacing w:before="0" w:beforeAutospacing="0" w:after="0" w:afterAutospacing="0"/>
        <w:ind w:firstLine="567"/>
      </w:pPr>
    </w:p>
    <w:p w:rsidR="008E0461" w:rsidRPr="00A84879" w:rsidRDefault="008E0461" w:rsidP="00FD3039">
      <w:pPr>
        <w:autoSpaceDE w:val="0"/>
        <w:autoSpaceDN w:val="0"/>
        <w:adjustRightInd w:val="0"/>
        <w:spacing w:line="360" w:lineRule="auto"/>
        <w:ind w:left="567" w:hanging="567"/>
        <w:rPr>
          <w:rFonts w:ascii="Times New Roman" w:hAnsi="Times New Roman"/>
        </w:rPr>
      </w:pPr>
      <w:r w:rsidRPr="00A84879">
        <w:rPr>
          <w:rFonts w:ascii="Times New Roman" w:hAnsi="Times New Roman"/>
        </w:rPr>
        <w:t xml:space="preserve">Aaroe, L. (2011). Investigating frame strength: The case of episodic and thematic frames. </w:t>
      </w:r>
      <w:r w:rsidRPr="00A84879">
        <w:rPr>
          <w:rFonts w:ascii="Times New Roman" w:hAnsi="Times New Roman"/>
          <w:i/>
          <w:iCs/>
        </w:rPr>
        <w:t>Political Communication</w:t>
      </w:r>
      <w:r w:rsidRPr="00A84879">
        <w:rPr>
          <w:rFonts w:ascii="Times New Roman" w:hAnsi="Times New Roman"/>
        </w:rPr>
        <w:t xml:space="preserve">, </w:t>
      </w:r>
      <w:r w:rsidRPr="00A84879">
        <w:rPr>
          <w:rFonts w:ascii="Times New Roman" w:hAnsi="Times New Roman"/>
          <w:i/>
          <w:iCs/>
        </w:rPr>
        <w:t>28</w:t>
      </w:r>
      <w:r w:rsidRPr="00A84879">
        <w:rPr>
          <w:rFonts w:ascii="Times New Roman" w:hAnsi="Times New Roman"/>
        </w:rPr>
        <w:t>(2), 207-226.</w:t>
      </w:r>
    </w:p>
    <w:p w:rsidR="008E0461" w:rsidRPr="00A84879" w:rsidRDefault="008E0461" w:rsidP="00FD3039">
      <w:pPr>
        <w:autoSpaceDE w:val="0"/>
        <w:autoSpaceDN w:val="0"/>
        <w:adjustRightInd w:val="0"/>
        <w:spacing w:line="360" w:lineRule="auto"/>
        <w:ind w:left="567" w:hanging="567"/>
        <w:rPr>
          <w:rFonts w:ascii="Times New Roman" w:eastAsia="Calibri" w:hAnsi="Times New Roman"/>
        </w:rPr>
      </w:pPr>
      <w:r w:rsidRPr="00A84879">
        <w:rPr>
          <w:rFonts w:ascii="Times New Roman" w:hAnsi="Times New Roman"/>
        </w:rPr>
        <w:t xml:space="preserve"> </w:t>
      </w:r>
      <w:r w:rsidRPr="00A84879">
        <w:rPr>
          <w:rFonts w:ascii="Times New Roman" w:eastAsia="Calibri" w:hAnsi="Times New Roman"/>
        </w:rPr>
        <w:t xml:space="preserve">Abbott, A. D. (1988). </w:t>
      </w:r>
      <w:r w:rsidRPr="00A84879">
        <w:rPr>
          <w:rFonts w:ascii="Times New Roman" w:eastAsia="Calibri" w:hAnsi="Times New Roman"/>
          <w:i/>
          <w:iCs/>
        </w:rPr>
        <w:t xml:space="preserve">The system of professions: An essay on the division of expert labor. </w:t>
      </w:r>
      <w:r w:rsidRPr="00A84879">
        <w:rPr>
          <w:rFonts w:ascii="Times New Roman" w:eastAsia="Calibri" w:hAnsi="Times New Roman"/>
        </w:rPr>
        <w:t>Chicago: University of Chicago Press.</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Abdul-Mageed, M. &amp; Herring, S. (2008). </w:t>
      </w:r>
      <w:proofErr w:type="gramStart"/>
      <w:r w:rsidRPr="00A84879">
        <w:rPr>
          <w:rFonts w:ascii="Times New Roman" w:hAnsi="Times New Roman"/>
        </w:rPr>
        <w:t>Arabic and English news coverage on aljazeera.net.</w:t>
      </w:r>
      <w:proofErr w:type="gramEnd"/>
      <w:r w:rsidRPr="00A84879">
        <w:rPr>
          <w:rFonts w:ascii="Times New Roman" w:hAnsi="Times New Roman"/>
        </w:rPr>
        <w:t xml:space="preserve"> </w:t>
      </w:r>
      <w:r w:rsidRPr="00A84879">
        <w:rPr>
          <w:rFonts w:ascii="Times New Roman" w:hAnsi="Times New Roman"/>
          <w:i/>
          <w:iCs/>
        </w:rPr>
        <w:t xml:space="preserve">Proceedings of Cultural Attitudes </w:t>
      </w:r>
      <w:proofErr w:type="gramStart"/>
      <w:r w:rsidRPr="00A84879">
        <w:rPr>
          <w:rFonts w:ascii="Times New Roman" w:hAnsi="Times New Roman"/>
          <w:i/>
          <w:iCs/>
        </w:rPr>
        <w:t>Towards</w:t>
      </w:r>
      <w:proofErr w:type="gramEnd"/>
      <w:r w:rsidRPr="00A84879">
        <w:rPr>
          <w:rFonts w:ascii="Times New Roman" w:hAnsi="Times New Roman"/>
          <w:i/>
          <w:iCs/>
        </w:rPr>
        <w:t xml:space="preserve"> Technology and Communication</w:t>
      </w:r>
      <w:r w:rsidR="007D7822">
        <w:rPr>
          <w:rFonts w:ascii="Times New Roman" w:hAnsi="Times New Roman"/>
          <w:i/>
          <w:iCs/>
        </w:rPr>
        <w:t xml:space="preserve">, </w:t>
      </w:r>
      <w:r w:rsidR="00277420">
        <w:rPr>
          <w:rFonts w:ascii="Times New Roman" w:hAnsi="Times New Roman"/>
        </w:rPr>
        <w:t>pp. 271-285.</w:t>
      </w:r>
    </w:p>
    <w:p w:rsidR="008E0461" w:rsidRDefault="008E0461" w:rsidP="00FD3039">
      <w:pPr>
        <w:spacing w:line="360" w:lineRule="auto"/>
        <w:ind w:left="567" w:hanging="567"/>
        <w:rPr>
          <w:rFonts w:ascii="Times New Roman" w:hAnsi="Times New Roman"/>
        </w:rPr>
      </w:pPr>
      <w:proofErr w:type="gramStart"/>
      <w:r w:rsidRPr="00A84879">
        <w:rPr>
          <w:rFonts w:ascii="Times New Roman" w:hAnsi="Times New Roman"/>
        </w:rPr>
        <w:t>Abdul-Mageed, M. (2008).</w:t>
      </w:r>
      <w:proofErr w:type="gramEnd"/>
      <w:r w:rsidRPr="00A84879">
        <w:rPr>
          <w:rFonts w:ascii="Times New Roman" w:hAnsi="Times New Roman"/>
        </w:rPr>
        <w:t xml:space="preserve"> Online news sites and journalism 2.0: Reader comments on Al Jazeera Arabic. </w:t>
      </w:r>
      <w:proofErr w:type="gramStart"/>
      <w:r w:rsidRPr="00A84879">
        <w:rPr>
          <w:rFonts w:ascii="Times New Roman" w:hAnsi="Times New Roman"/>
          <w:i/>
          <w:iCs/>
        </w:rPr>
        <w:t>tripleC</w:t>
      </w:r>
      <w:proofErr w:type="gramEnd"/>
      <w:r w:rsidRPr="00A84879">
        <w:rPr>
          <w:rFonts w:ascii="Times New Roman" w:hAnsi="Times New Roman"/>
          <w:i/>
          <w:iCs/>
        </w:rPr>
        <w:t xml:space="preserve"> 6</w:t>
      </w:r>
      <w:r w:rsidRPr="00A84879">
        <w:rPr>
          <w:rFonts w:ascii="Times New Roman" w:hAnsi="Times New Roman"/>
        </w:rPr>
        <w:t>(2), 59-76.</w:t>
      </w:r>
    </w:p>
    <w:p w:rsidR="0058258C" w:rsidRPr="00A84879" w:rsidRDefault="0058258C" w:rsidP="00FD3039">
      <w:pPr>
        <w:spacing w:line="360" w:lineRule="auto"/>
        <w:ind w:left="567" w:hanging="567"/>
        <w:rPr>
          <w:rFonts w:ascii="Times New Roman" w:hAnsi="Times New Roman"/>
        </w:rPr>
      </w:pPr>
      <w:proofErr w:type="gramStart"/>
      <w:r w:rsidRPr="0058258C">
        <w:rPr>
          <w:rFonts w:ascii="Times New Roman" w:hAnsi="Times New Roman"/>
        </w:rPr>
        <w:t>Achtenhagen, L. &amp; Raviola, E. (2009).</w:t>
      </w:r>
      <w:proofErr w:type="gramEnd"/>
      <w:r w:rsidRPr="0058258C">
        <w:rPr>
          <w:rFonts w:ascii="Times New Roman" w:hAnsi="Times New Roman"/>
        </w:rPr>
        <w:t xml:space="preserve"> </w:t>
      </w:r>
      <w:proofErr w:type="gramStart"/>
      <w:r w:rsidRPr="0058258C">
        <w:rPr>
          <w:rFonts w:ascii="Times New Roman" w:hAnsi="Times New Roman"/>
        </w:rPr>
        <w:t>Balancing tensionsduring convergence: Duality management in a newspaper company.</w:t>
      </w:r>
      <w:proofErr w:type="gramEnd"/>
      <w:r w:rsidRPr="0058258C">
        <w:rPr>
          <w:rFonts w:ascii="Times New Roman" w:hAnsi="Times New Roman"/>
        </w:rPr>
        <w:t xml:space="preserve"> </w:t>
      </w:r>
      <w:r w:rsidRPr="0058258C">
        <w:rPr>
          <w:rFonts w:ascii="Times New Roman" w:hAnsi="Times New Roman"/>
          <w:i/>
          <w:iCs/>
        </w:rPr>
        <w:t>International Journal of Media Management, 11(</w:t>
      </w:r>
      <w:r w:rsidRPr="0058258C">
        <w:rPr>
          <w:rFonts w:ascii="Times New Roman" w:hAnsi="Times New Roman"/>
        </w:rPr>
        <w:t>1), 32-41.</w:t>
      </w:r>
    </w:p>
    <w:p w:rsidR="008E0461" w:rsidRPr="00A84879" w:rsidRDefault="008E0461" w:rsidP="00FD3039">
      <w:pPr>
        <w:spacing w:line="360" w:lineRule="auto"/>
        <w:ind w:left="567" w:hanging="567"/>
        <w:rPr>
          <w:rStyle w:val="Hyperlink"/>
        </w:rPr>
      </w:pPr>
      <w:proofErr w:type="gramStart"/>
      <w:r w:rsidRPr="00A84879">
        <w:rPr>
          <w:rFonts w:ascii="Times New Roman" w:hAnsi="Times New Roman"/>
        </w:rPr>
        <w:t>Ajami, F. (2001).</w:t>
      </w:r>
      <w:proofErr w:type="gramEnd"/>
      <w:r w:rsidRPr="00A84879">
        <w:rPr>
          <w:rFonts w:ascii="Times New Roman" w:hAnsi="Times New Roman"/>
        </w:rPr>
        <w:t xml:space="preserve"> What the Muslim world is watching.  </w:t>
      </w:r>
      <w:proofErr w:type="gramStart"/>
      <w:r w:rsidRPr="00A84879">
        <w:rPr>
          <w:rFonts w:ascii="Times New Roman" w:hAnsi="Times New Roman"/>
          <w:i/>
          <w:iCs/>
        </w:rPr>
        <w:t>The New York Times Magazine</w:t>
      </w:r>
      <w:r w:rsidRPr="00A84879">
        <w:rPr>
          <w:rFonts w:ascii="Times New Roman" w:hAnsi="Times New Roman"/>
        </w:rPr>
        <w:t>.</w:t>
      </w:r>
      <w:proofErr w:type="gramEnd"/>
      <w:r w:rsidRPr="00A84879">
        <w:rPr>
          <w:rFonts w:ascii="Times New Roman" w:hAnsi="Times New Roman"/>
        </w:rPr>
        <w:t xml:space="preserve"> </w:t>
      </w:r>
      <w:proofErr w:type="gramStart"/>
      <w:r w:rsidRPr="00A84879">
        <w:rPr>
          <w:rFonts w:ascii="Times New Roman" w:hAnsi="Times New Roman"/>
        </w:rPr>
        <w:t>P. 48.</w:t>
      </w:r>
      <w:proofErr w:type="gramEnd"/>
      <w:r w:rsidRPr="00A84879">
        <w:rPr>
          <w:rFonts w:ascii="Times New Roman" w:hAnsi="Times New Roman"/>
        </w:rPr>
        <w:t xml:space="preserve"> Published on November 18, 2001at </w:t>
      </w:r>
      <w:hyperlink r:id="rId56" w:history="1">
        <w:r w:rsidRPr="00A84879">
          <w:rPr>
            <w:rStyle w:val="Hyperlink"/>
            <w:rFonts w:ascii="Times New Roman" w:hAnsi="Times New Roman"/>
          </w:rPr>
          <w:t>http://www.nytimes.com/2001/11/18/magazine/18ALJAZEERA.html</w:t>
        </w:r>
      </w:hyperlink>
      <w:r w:rsidRPr="00A84879">
        <w:rPr>
          <w:rStyle w:val="Hyperlink"/>
          <w:rFonts w:ascii="Times New Roman" w:hAnsi="Times New Roman"/>
        </w:rPr>
        <w:t>.</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Al Jazeeera (2013). </w:t>
      </w:r>
      <w:proofErr w:type="gramStart"/>
      <w:r w:rsidRPr="00A84879">
        <w:rPr>
          <w:rFonts w:ascii="Times New Roman" w:hAnsi="Times New Roman"/>
        </w:rPr>
        <w:t>About Al Jazeera America.</w:t>
      </w:r>
      <w:proofErr w:type="gramEnd"/>
      <w:r w:rsidRPr="00A84879">
        <w:rPr>
          <w:rFonts w:ascii="Times New Roman" w:hAnsi="Times New Roman"/>
        </w:rPr>
        <w:t xml:space="preserve"> </w:t>
      </w:r>
      <w:proofErr w:type="gramStart"/>
      <w:r w:rsidRPr="00A84879">
        <w:rPr>
          <w:rFonts w:ascii="Times New Roman" w:hAnsi="Times New Roman"/>
        </w:rPr>
        <w:t xml:space="preserve">Available at </w:t>
      </w:r>
      <w:hyperlink r:id="rId57" w:history="1">
        <w:r w:rsidRPr="00A84879">
          <w:rPr>
            <w:rStyle w:val="Hyperlink"/>
            <w:rFonts w:ascii="Times New Roman" w:hAnsi="Times New Roman"/>
          </w:rPr>
          <w:t>http://america.aljazeera.com/tools/about.html</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Al-Najjar, A. (2009). How Arab is Al Jazeera English? </w:t>
      </w:r>
      <w:proofErr w:type="gramStart"/>
      <w:r w:rsidRPr="00A84879">
        <w:rPr>
          <w:rFonts w:ascii="Times New Roman" w:hAnsi="Times New Roman"/>
        </w:rPr>
        <w:t>Comparative study of Al Jazeera Arabic and Al Jazeera English news channels.</w:t>
      </w:r>
      <w:proofErr w:type="gramEnd"/>
      <w:r w:rsidRPr="00A84879">
        <w:rPr>
          <w:rFonts w:ascii="Times New Roman" w:hAnsi="Times New Roman"/>
        </w:rPr>
        <w:t xml:space="preserve"> </w:t>
      </w:r>
      <w:r w:rsidRPr="00A84879">
        <w:rPr>
          <w:rFonts w:ascii="Times New Roman" w:hAnsi="Times New Roman"/>
          <w:i/>
          <w:iCs/>
        </w:rPr>
        <w:t>Global Media Journal 8</w:t>
      </w:r>
      <w:r w:rsidRPr="00A84879">
        <w:rPr>
          <w:rFonts w:ascii="Times New Roman" w:hAnsi="Times New Roman"/>
        </w:rPr>
        <w:t>(14), 1-35.</w:t>
      </w:r>
    </w:p>
    <w:p w:rsidR="008E0461" w:rsidRPr="00A84879" w:rsidRDefault="008E0461" w:rsidP="00FD3039">
      <w:pPr>
        <w:pStyle w:val="body-paragraph"/>
        <w:spacing w:after="0" w:afterAutospacing="0" w:line="360" w:lineRule="auto"/>
        <w:ind w:left="567" w:hanging="567"/>
      </w:pPr>
      <w:proofErr w:type="gramStart"/>
      <w:r w:rsidRPr="00A84879">
        <w:t xml:space="preserve">Al-Olayan, F.S. </w:t>
      </w:r>
      <w:r w:rsidR="00D40F0A" w:rsidRPr="007D7822">
        <w:t>&amp; Karande, K.</w:t>
      </w:r>
      <w:r w:rsidRPr="00A84879">
        <w:t xml:space="preserve"> (2000).</w:t>
      </w:r>
      <w:proofErr w:type="gramEnd"/>
      <w:r w:rsidRPr="00A84879">
        <w:t xml:space="preserve"> </w:t>
      </w:r>
      <w:proofErr w:type="gramStart"/>
      <w:r w:rsidRPr="00A84879">
        <w:t>A content analysis of magazine advertisements from the United States and the Arab World.</w:t>
      </w:r>
      <w:proofErr w:type="gramEnd"/>
      <w:r w:rsidRPr="00A84879">
        <w:t xml:space="preserve"> </w:t>
      </w:r>
      <w:r w:rsidRPr="00A84879">
        <w:rPr>
          <w:i/>
        </w:rPr>
        <w:t xml:space="preserve">Journal of Advertising </w:t>
      </w:r>
      <w:r w:rsidRPr="00A84879">
        <w:rPr>
          <w:iCs/>
        </w:rPr>
        <w:t>29,</w:t>
      </w:r>
      <w:r w:rsidRPr="00A84879">
        <w:rPr>
          <w:i/>
        </w:rPr>
        <w:t xml:space="preserve"> </w:t>
      </w:r>
      <w:r w:rsidRPr="00A84879">
        <w:t>69-83</w:t>
      </w:r>
    </w:p>
    <w:p w:rsidR="008E0461" w:rsidRDefault="008E0461" w:rsidP="00FD3039">
      <w:pPr>
        <w:spacing w:line="360" w:lineRule="auto"/>
        <w:ind w:left="567" w:hanging="567"/>
        <w:rPr>
          <w:rFonts w:ascii="Times New Roman" w:hAnsi="Times New Roman"/>
        </w:rPr>
      </w:pPr>
      <w:proofErr w:type="gramStart"/>
      <w:r w:rsidRPr="00A84879">
        <w:rPr>
          <w:rFonts w:ascii="Times New Roman" w:eastAsia="Calibri" w:hAnsi="Times New Roman"/>
        </w:rPr>
        <w:t>Altmeppen, K., Arnold, K., &amp; Kcossler, T. (2012).</w:t>
      </w:r>
      <w:proofErr w:type="gramEnd"/>
      <w:r w:rsidRPr="00A84879">
        <w:rPr>
          <w:rFonts w:ascii="Times New Roman" w:eastAsia="Calibri" w:hAnsi="Times New Roman"/>
        </w:rPr>
        <w:t xml:space="preserve"> Are the </w:t>
      </w:r>
      <w:r w:rsidR="004E4D2E">
        <w:rPr>
          <w:rFonts w:ascii="Times New Roman" w:eastAsia="Calibri" w:hAnsi="Times New Roman"/>
        </w:rPr>
        <w:t>m</w:t>
      </w:r>
      <w:r w:rsidR="004E4D2E" w:rsidRPr="00A84879">
        <w:rPr>
          <w:rFonts w:ascii="Times New Roman" w:eastAsia="Calibri" w:hAnsi="Times New Roman"/>
        </w:rPr>
        <w:t xml:space="preserve">edia </w:t>
      </w:r>
      <w:r w:rsidR="004E4D2E">
        <w:rPr>
          <w:rFonts w:ascii="Times New Roman" w:eastAsia="Calibri" w:hAnsi="Times New Roman"/>
        </w:rPr>
        <w:t>c</w:t>
      </w:r>
      <w:r w:rsidR="004E4D2E" w:rsidRPr="00A84879">
        <w:rPr>
          <w:rFonts w:ascii="Times New Roman" w:eastAsia="Calibri" w:hAnsi="Times New Roman"/>
        </w:rPr>
        <w:t xml:space="preserve">apable </w:t>
      </w:r>
      <w:r w:rsidRPr="00A84879">
        <w:rPr>
          <w:rFonts w:ascii="Times New Roman" w:eastAsia="Calibri" w:hAnsi="Times New Roman"/>
        </w:rPr>
        <w:t xml:space="preserve">of </w:t>
      </w:r>
      <w:r w:rsidR="00B85109">
        <w:rPr>
          <w:rFonts w:ascii="Times New Roman" w:eastAsia="Calibri" w:hAnsi="Times New Roman"/>
        </w:rPr>
        <w:t>f</w:t>
      </w:r>
      <w:r w:rsidR="00B85109" w:rsidRPr="00A84879">
        <w:rPr>
          <w:rFonts w:ascii="Times New Roman" w:eastAsia="Calibri" w:hAnsi="Times New Roman"/>
        </w:rPr>
        <w:t xml:space="preserve">air </w:t>
      </w:r>
      <w:r w:rsidR="00B85109">
        <w:rPr>
          <w:rFonts w:ascii="Times New Roman" w:eastAsia="Calibri" w:hAnsi="Times New Roman"/>
        </w:rPr>
        <w:t>r</w:t>
      </w:r>
      <w:r w:rsidR="00B85109" w:rsidRPr="00A84879">
        <w:rPr>
          <w:rFonts w:ascii="Times New Roman" w:eastAsia="Calibri" w:hAnsi="Times New Roman"/>
        </w:rPr>
        <w:t>eporting</w:t>
      </w:r>
      <w:r w:rsidRPr="00A84879">
        <w:rPr>
          <w:rFonts w:ascii="Times New Roman" w:eastAsia="Calibri" w:hAnsi="Times New Roman"/>
        </w:rPr>
        <w:t xml:space="preserve">? Remarks on the </w:t>
      </w:r>
      <w:r w:rsidR="00B85109">
        <w:rPr>
          <w:rFonts w:ascii="Times New Roman" w:eastAsia="Calibri" w:hAnsi="Times New Roman"/>
        </w:rPr>
        <w:t>p</w:t>
      </w:r>
      <w:r w:rsidR="00B85109" w:rsidRPr="00A84879">
        <w:rPr>
          <w:rFonts w:ascii="Times New Roman" w:eastAsia="Calibri" w:hAnsi="Times New Roman"/>
        </w:rPr>
        <w:t xml:space="preserve">rinciple </w:t>
      </w:r>
      <w:r w:rsidRPr="00A84879">
        <w:rPr>
          <w:rFonts w:ascii="Times New Roman" w:eastAsia="Calibri" w:hAnsi="Times New Roman"/>
        </w:rPr>
        <w:t xml:space="preserve">of </w:t>
      </w:r>
      <w:r w:rsidR="00B85109">
        <w:rPr>
          <w:rFonts w:ascii="Times New Roman" w:eastAsia="Calibri" w:hAnsi="Times New Roman"/>
        </w:rPr>
        <w:t>f</w:t>
      </w:r>
      <w:r w:rsidR="00B85109" w:rsidRPr="00A84879">
        <w:rPr>
          <w:rFonts w:ascii="Times New Roman" w:eastAsia="Calibri" w:hAnsi="Times New Roman"/>
        </w:rPr>
        <w:t xml:space="preserve">airness </w:t>
      </w:r>
      <w:r w:rsidRPr="00A84879">
        <w:rPr>
          <w:rFonts w:ascii="Times New Roman" w:eastAsia="Calibri" w:hAnsi="Times New Roman"/>
        </w:rPr>
        <w:t xml:space="preserve">in </w:t>
      </w:r>
      <w:r w:rsidR="00B85109">
        <w:rPr>
          <w:rFonts w:ascii="Times New Roman" w:eastAsia="Calibri" w:hAnsi="Times New Roman"/>
        </w:rPr>
        <w:t>p</w:t>
      </w:r>
      <w:r w:rsidR="00B85109" w:rsidRPr="00A84879">
        <w:rPr>
          <w:rFonts w:ascii="Times New Roman" w:eastAsia="Calibri" w:hAnsi="Times New Roman"/>
        </w:rPr>
        <w:t xml:space="preserve">rofessional </w:t>
      </w:r>
      <w:r w:rsidR="00B85109">
        <w:rPr>
          <w:rFonts w:ascii="Times New Roman" w:eastAsia="Calibri" w:hAnsi="Times New Roman"/>
        </w:rPr>
        <w:t>j</w:t>
      </w:r>
      <w:r w:rsidR="00B85109" w:rsidRPr="00A84879">
        <w:rPr>
          <w:rFonts w:ascii="Times New Roman" w:eastAsia="Calibri" w:hAnsi="Times New Roman"/>
        </w:rPr>
        <w:t>ournalism</w:t>
      </w:r>
      <w:r w:rsidRPr="00A84879">
        <w:rPr>
          <w:rFonts w:ascii="Times New Roman" w:eastAsia="Calibri" w:hAnsi="Times New Roman"/>
        </w:rPr>
        <w:t>, In E. Kals and J. Maes (</w:t>
      </w:r>
      <w:proofErr w:type="gramStart"/>
      <w:r w:rsidRPr="00A84879">
        <w:rPr>
          <w:rFonts w:ascii="Times New Roman" w:eastAsia="Calibri" w:hAnsi="Times New Roman"/>
        </w:rPr>
        <w:t>eds</w:t>
      </w:r>
      <w:proofErr w:type="gramEnd"/>
      <w:r w:rsidRPr="00A84879">
        <w:rPr>
          <w:rFonts w:ascii="Times New Roman" w:eastAsia="Calibri" w:hAnsi="Times New Roman"/>
        </w:rPr>
        <w:t xml:space="preserve">) </w:t>
      </w:r>
      <w:r w:rsidRPr="00E23AE1">
        <w:rPr>
          <w:rFonts w:ascii="Times New Roman" w:eastAsia="Calibri" w:hAnsi="Times New Roman"/>
          <w:i/>
          <w:iCs/>
        </w:rPr>
        <w:t>Justice and Conflicts</w:t>
      </w:r>
      <w:r w:rsidRPr="00A84879">
        <w:rPr>
          <w:rFonts w:ascii="Times New Roman" w:eastAsia="Calibri" w:hAnsi="Times New Roman"/>
        </w:rPr>
        <w:t xml:space="preserve"> </w:t>
      </w:r>
      <w:r w:rsidRPr="00A84879">
        <w:rPr>
          <w:rFonts w:ascii="Times New Roman" w:hAnsi="Times New Roman"/>
        </w:rPr>
        <w:t>(pp. 329-343). Springer-Verlag Berlin Heidelberg: Germany.</w:t>
      </w:r>
    </w:p>
    <w:p w:rsidR="0012653A" w:rsidRPr="00A84879" w:rsidRDefault="0012653A" w:rsidP="00FD3039">
      <w:pPr>
        <w:spacing w:line="360" w:lineRule="auto"/>
        <w:ind w:left="567" w:hanging="567"/>
        <w:rPr>
          <w:rFonts w:ascii="Times New Roman" w:hAnsi="Times New Roman"/>
        </w:rPr>
      </w:pPr>
      <w:proofErr w:type="gramStart"/>
      <w:r w:rsidRPr="0012653A">
        <w:rPr>
          <w:rFonts w:ascii="Times New Roman" w:hAnsi="Times New Roman"/>
        </w:rPr>
        <w:lastRenderedPageBreak/>
        <w:t>Anzawa, M. (2011).</w:t>
      </w:r>
      <w:proofErr w:type="gramEnd"/>
      <w:r w:rsidRPr="0012653A">
        <w:rPr>
          <w:rFonts w:ascii="Times New Roman" w:hAnsi="Times New Roman"/>
        </w:rPr>
        <w:t xml:space="preserve"> </w:t>
      </w:r>
      <w:proofErr w:type="gramStart"/>
      <w:r w:rsidRPr="0012653A">
        <w:rPr>
          <w:rFonts w:ascii="Times New Roman" w:hAnsi="Times New Roman"/>
        </w:rPr>
        <w:t>Al Jazeera as a political tool within the contradictions of Qatar.</w:t>
      </w:r>
      <w:proofErr w:type="gramEnd"/>
      <w:r w:rsidRPr="0012653A">
        <w:rPr>
          <w:rFonts w:ascii="Times New Roman" w:hAnsi="Times New Roman"/>
        </w:rPr>
        <w:t xml:space="preserve"> A Thesis in the Department of Middle East Studies, </w:t>
      </w:r>
      <w:proofErr w:type="gramStart"/>
      <w:r w:rsidRPr="0012653A">
        <w:rPr>
          <w:rFonts w:ascii="Times New Roman" w:hAnsi="Times New Roman"/>
        </w:rPr>
        <w:t>The</w:t>
      </w:r>
      <w:proofErr w:type="gramEnd"/>
      <w:r w:rsidRPr="0012653A">
        <w:rPr>
          <w:rFonts w:ascii="Times New Roman" w:hAnsi="Times New Roman"/>
        </w:rPr>
        <w:t xml:space="preserve"> American University in Cairo.</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Atkinson, C. (2013). Al Jazeera America fails to attract US audience. </w:t>
      </w:r>
      <w:proofErr w:type="gramStart"/>
      <w:r w:rsidRPr="00A84879">
        <w:rPr>
          <w:rFonts w:ascii="Times New Roman" w:hAnsi="Times New Roman"/>
        </w:rPr>
        <w:t xml:space="preserve">Articles available at </w:t>
      </w:r>
      <w:hyperlink r:id="rId58" w:history="1">
        <w:r w:rsidRPr="00A84879">
          <w:rPr>
            <w:rStyle w:val="Hyperlink"/>
            <w:rFonts w:ascii="Times New Roman" w:hAnsi="Times New Roman"/>
          </w:rPr>
          <w:t>http://nypost.com/2013/11/17/al-jazeera-america-fails-to-attract-us-audience/</w:t>
        </w:r>
      </w:hyperlink>
      <w:r w:rsidRPr="00A84879">
        <w:rPr>
          <w:rStyle w:val="Hyperlink"/>
          <w:rFonts w:ascii="Times New Roman" w:hAnsi="Times New Roman"/>
        </w:rPr>
        <w:t>.</w:t>
      </w:r>
      <w:proofErr w:type="gramEnd"/>
    </w:p>
    <w:p w:rsidR="007D7822" w:rsidRDefault="007D7822" w:rsidP="00FD3039">
      <w:pPr>
        <w:spacing w:line="360" w:lineRule="auto"/>
        <w:ind w:left="567" w:hanging="567"/>
        <w:rPr>
          <w:rFonts w:ascii="Times New Roman" w:hAnsi="Times New Roman"/>
        </w:rPr>
      </w:pPr>
      <w:proofErr w:type="gramStart"/>
      <w:r w:rsidRPr="007D7822">
        <w:rPr>
          <w:rFonts w:ascii="Times New Roman" w:hAnsi="Times New Roman"/>
        </w:rPr>
        <w:t>Auter, P., Arafa, M., &amp; Al Jaber, K. (2005).</w:t>
      </w:r>
      <w:proofErr w:type="gramEnd"/>
      <w:r w:rsidRPr="007D7822">
        <w:rPr>
          <w:rFonts w:ascii="Times New Roman" w:hAnsi="Times New Roman"/>
        </w:rPr>
        <w:t xml:space="preserve"> </w:t>
      </w:r>
      <w:proofErr w:type="gramStart"/>
      <w:r w:rsidRPr="007D7822">
        <w:rPr>
          <w:rFonts w:ascii="Times New Roman" w:hAnsi="Times New Roman"/>
        </w:rPr>
        <w:t>Identifying with Arabic journalists: How Al Jazeera tapped parasocial interaction gratifications in the Arab World.</w:t>
      </w:r>
      <w:proofErr w:type="gramEnd"/>
      <w:r w:rsidRPr="007D7822">
        <w:rPr>
          <w:rFonts w:ascii="Times New Roman" w:hAnsi="Times New Roman"/>
        </w:rPr>
        <w:t xml:space="preserve"> Cazette the International Journal for Communication Studies 67(2), 189-204.</w:t>
      </w:r>
    </w:p>
    <w:p w:rsidR="008E0461" w:rsidRPr="00A84879" w:rsidRDefault="008E0461" w:rsidP="00FD3039">
      <w:pPr>
        <w:spacing w:line="360" w:lineRule="auto"/>
        <w:ind w:left="567" w:hanging="567"/>
        <w:rPr>
          <w:rStyle w:val="Hyperlink"/>
        </w:rPr>
      </w:pPr>
      <w:proofErr w:type="gramStart"/>
      <w:r w:rsidRPr="00A84879">
        <w:rPr>
          <w:rFonts w:ascii="Times New Roman" w:hAnsi="Times New Roman"/>
        </w:rPr>
        <w:t>Auter, P., Arafa, M., &amp; Al-Jaber, K. (2004).</w:t>
      </w:r>
      <w:proofErr w:type="gramEnd"/>
      <w:r w:rsidRPr="00A84879">
        <w:rPr>
          <w:rFonts w:ascii="Times New Roman" w:hAnsi="Times New Roman"/>
        </w:rPr>
        <w:t xml:space="preserve"> Who is Al Jazeera's audience? </w:t>
      </w:r>
      <w:proofErr w:type="gramStart"/>
      <w:r w:rsidRPr="00A84879">
        <w:rPr>
          <w:rFonts w:ascii="Times New Roman" w:hAnsi="Times New Roman"/>
        </w:rPr>
        <w:t>Deconstructing the demographics and psychographics of an Arab satellite news network.</w:t>
      </w:r>
      <w:proofErr w:type="gramEnd"/>
      <w:r w:rsidRPr="00A84879">
        <w:rPr>
          <w:rFonts w:ascii="Times New Roman" w:hAnsi="Times New Roman"/>
        </w:rPr>
        <w:t xml:space="preserve"> </w:t>
      </w:r>
      <w:proofErr w:type="gramStart"/>
      <w:r w:rsidRPr="00A84879">
        <w:rPr>
          <w:rFonts w:ascii="Times New Roman" w:hAnsi="Times New Roman"/>
          <w:i/>
          <w:iCs/>
        </w:rPr>
        <w:t xml:space="preserve">Transnational Broadcasting Studies, </w:t>
      </w:r>
      <w:r w:rsidRPr="00A84879">
        <w:rPr>
          <w:rFonts w:ascii="Times New Roman" w:hAnsi="Times New Roman"/>
        </w:rPr>
        <w:t>12.</w:t>
      </w:r>
      <w:proofErr w:type="gramEnd"/>
      <w:r w:rsidRPr="00A84879">
        <w:rPr>
          <w:rFonts w:ascii="Times New Roman" w:hAnsi="Times New Roman"/>
        </w:rPr>
        <w:t xml:space="preserve"> </w:t>
      </w:r>
      <w:proofErr w:type="gramStart"/>
      <w:r w:rsidRPr="00A84879">
        <w:rPr>
          <w:rFonts w:ascii="Times New Roman" w:hAnsi="Times New Roman"/>
        </w:rPr>
        <w:t xml:space="preserve">Retrieved July 20, 2007 from </w:t>
      </w:r>
      <w:hyperlink r:id="rId59" w:history="1">
        <w:r w:rsidRPr="00A84879">
          <w:rPr>
            <w:rStyle w:val="Hyperlink"/>
            <w:rFonts w:ascii="Times New Roman" w:hAnsi="Times New Roman"/>
          </w:rPr>
          <w:t>http://www.tbsjournal.com/html12/auter.htm</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eastAsia="Calibri" w:hAnsi="Times New Roman"/>
        </w:rPr>
      </w:pPr>
      <w:proofErr w:type="gramStart"/>
      <w:r w:rsidRPr="00A84879">
        <w:rPr>
          <w:rFonts w:ascii="Times New Roman" w:eastAsia="Calibri" w:hAnsi="Times New Roman"/>
        </w:rPr>
        <w:t>Ayish, M. (2002).</w:t>
      </w:r>
      <w:proofErr w:type="gramEnd"/>
      <w:r w:rsidRPr="00A84879">
        <w:rPr>
          <w:rFonts w:ascii="Times New Roman" w:eastAsia="Calibri" w:hAnsi="Times New Roman"/>
        </w:rPr>
        <w:t xml:space="preserve"> Political communication on Arab World television: Evolving patterns'. </w:t>
      </w:r>
      <w:r w:rsidRPr="00A84879">
        <w:rPr>
          <w:rFonts w:ascii="Times New Roman" w:eastAsia="Calibri" w:hAnsi="Times New Roman"/>
          <w:i/>
          <w:iCs/>
        </w:rPr>
        <w:t>Political Communication</w:t>
      </w:r>
      <w:r w:rsidRPr="00A84879">
        <w:rPr>
          <w:rFonts w:ascii="Times New Roman" w:eastAsia="Calibri" w:hAnsi="Times New Roman"/>
        </w:rPr>
        <w:t xml:space="preserve"> 19, 137-154.</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t xml:space="preserve">Bagdikian, B. (1997). </w:t>
      </w:r>
      <w:proofErr w:type="gramStart"/>
      <w:r w:rsidRPr="00A84879">
        <w:rPr>
          <w:rFonts w:ascii="Times New Roman" w:hAnsi="Times New Roman"/>
          <w:i/>
          <w:iCs/>
        </w:rPr>
        <w:t>The media monopoly.</w:t>
      </w:r>
      <w:proofErr w:type="gramEnd"/>
      <w:r w:rsidRPr="00A84879">
        <w:rPr>
          <w:rFonts w:ascii="Times New Roman" w:hAnsi="Times New Roman"/>
        </w:rPr>
        <w:t xml:space="preserve"> Boston: Beacon Press.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Bahry, L. (2001). The new Arab media phenomenon: Qatar's Al Jazeera. </w:t>
      </w:r>
      <w:r w:rsidRPr="00A84879">
        <w:rPr>
          <w:rFonts w:ascii="Times New Roman" w:hAnsi="Times New Roman"/>
          <w:i/>
          <w:iCs/>
        </w:rPr>
        <w:t>Middle East Policy 8</w:t>
      </w:r>
      <w:r w:rsidRPr="00A84879">
        <w:rPr>
          <w:rFonts w:ascii="Times New Roman" w:hAnsi="Times New Roman"/>
        </w:rPr>
        <w:t>(2), 88-99.</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Bakker, P. (2011a).  </w:t>
      </w:r>
      <w:proofErr w:type="gramStart"/>
      <w:r w:rsidRPr="00A84879">
        <w:rPr>
          <w:rFonts w:ascii="Times New Roman" w:hAnsi="Times New Roman"/>
          <w:i/>
          <w:iCs/>
        </w:rPr>
        <w:t>New journalism 3.0 – aggregation, content farms and huffinization the rise of low-pay and no-pay journalism.</w:t>
      </w:r>
      <w:proofErr w:type="gramEnd"/>
      <w:r w:rsidRPr="00A84879">
        <w:rPr>
          <w:rFonts w:ascii="Times New Roman" w:hAnsi="Times New Roman"/>
        </w:rPr>
        <w:t xml:space="preserve"> Paper presented at the Future of Journalism Conference, Cardiff, </w:t>
      </w:r>
      <w:proofErr w:type="gramStart"/>
      <w:r w:rsidRPr="00A84879">
        <w:rPr>
          <w:rFonts w:ascii="Times New Roman" w:hAnsi="Times New Roman"/>
        </w:rPr>
        <w:t>Wales</w:t>
      </w:r>
      <w:proofErr w:type="gramEnd"/>
      <w:r w:rsidRPr="00A84879">
        <w:rPr>
          <w:rFonts w:ascii="Times New Roman" w:hAnsi="Times New Roman"/>
        </w:rPr>
        <w:t xml:space="preserv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Bakker, P. (2011b). </w:t>
      </w:r>
      <w:r w:rsidRPr="00A84879">
        <w:rPr>
          <w:rFonts w:ascii="Times New Roman" w:hAnsi="Times New Roman"/>
          <w:i/>
          <w:iCs/>
        </w:rPr>
        <w:t>Not dead yet – the changing significance of newspapers worldwide.</w:t>
      </w:r>
      <w:r w:rsidRPr="00A84879">
        <w:rPr>
          <w:rFonts w:ascii="Times New Roman" w:hAnsi="Times New Roman"/>
        </w:rPr>
        <w:t xml:space="preserve"> Paper presented at the Future of Journalism Conference, Cardiff, </w:t>
      </w:r>
      <w:proofErr w:type="gramStart"/>
      <w:r w:rsidRPr="00A84879">
        <w:rPr>
          <w:rFonts w:ascii="Times New Roman" w:hAnsi="Times New Roman"/>
        </w:rPr>
        <w:t>Wales</w:t>
      </w:r>
      <w:proofErr w:type="gramEnd"/>
      <w:r w:rsidRPr="00A84879">
        <w:rPr>
          <w:rFonts w:ascii="Times New Roman" w:hAnsi="Times New Roman"/>
        </w:rPr>
        <w:t xml:space="preserve">.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Banaji, S., &amp; Al-Ghabban, A. (2006).</w:t>
      </w:r>
      <w:proofErr w:type="gramEnd"/>
      <w:r w:rsidRPr="00A84879">
        <w:rPr>
          <w:rFonts w:ascii="Times New Roman" w:hAnsi="Times New Roman"/>
        </w:rPr>
        <w:t xml:space="preserve"> Neutrality comes from inside </w:t>
      </w:r>
      <w:proofErr w:type="gramStart"/>
      <w:r w:rsidRPr="00A84879">
        <w:rPr>
          <w:rFonts w:ascii="Times New Roman" w:hAnsi="Times New Roman"/>
        </w:rPr>
        <w:t>us.:</w:t>
      </w:r>
      <w:proofErr w:type="gramEnd"/>
      <w:r w:rsidRPr="00A84879">
        <w:rPr>
          <w:rFonts w:ascii="Times New Roman" w:hAnsi="Times New Roman"/>
        </w:rPr>
        <w:t xml:space="preserve"> British-Asian and Indian perspectives on television news after 11 September. </w:t>
      </w:r>
      <w:r w:rsidRPr="00A84879">
        <w:rPr>
          <w:rFonts w:ascii="Times New Roman" w:hAnsi="Times New Roman"/>
          <w:i/>
          <w:iCs/>
        </w:rPr>
        <w:t>Journal of Ethnic and Migration Studies, 32</w:t>
      </w:r>
      <w:r w:rsidRPr="00A84879">
        <w:rPr>
          <w:rFonts w:ascii="Times New Roman" w:hAnsi="Times New Roman"/>
        </w:rPr>
        <w:t xml:space="preserve"> (6), 1005–1026.</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Baran, S., &amp; Davis, D. (2006).</w:t>
      </w:r>
      <w:proofErr w:type="gramEnd"/>
      <w:r w:rsidRPr="00A84879">
        <w:rPr>
          <w:rFonts w:ascii="Times New Roman" w:hAnsi="Times New Roman"/>
        </w:rPr>
        <w:t xml:space="preserve"> </w:t>
      </w:r>
      <w:r w:rsidRPr="00A84879">
        <w:rPr>
          <w:rFonts w:ascii="Times New Roman" w:hAnsi="Times New Roman"/>
          <w:i/>
          <w:iCs/>
        </w:rPr>
        <w:t xml:space="preserve">Mass communication theory-foundations, ferment, and future </w:t>
      </w:r>
      <w:r w:rsidRPr="00A84879">
        <w:rPr>
          <w:rFonts w:ascii="Times New Roman" w:hAnsi="Times New Roman"/>
        </w:rPr>
        <w:t>(4</w:t>
      </w:r>
      <w:r w:rsidRPr="00A84879">
        <w:rPr>
          <w:rFonts w:ascii="Times New Roman" w:hAnsi="Times New Roman"/>
          <w:vertAlign w:val="superscript"/>
        </w:rPr>
        <w:t>th</w:t>
      </w:r>
      <w:r w:rsidRPr="00A84879">
        <w:rPr>
          <w:rFonts w:ascii="Times New Roman" w:hAnsi="Times New Roman"/>
        </w:rPr>
        <w:t xml:space="preserve"> </w:t>
      </w:r>
      <w:proofErr w:type="gramStart"/>
      <w:r w:rsidRPr="00A84879">
        <w:rPr>
          <w:rFonts w:ascii="Times New Roman" w:hAnsi="Times New Roman"/>
        </w:rPr>
        <w:t>ed</w:t>
      </w:r>
      <w:proofErr w:type="gramEnd"/>
      <w:r w:rsidRPr="00A84879">
        <w:rPr>
          <w:rFonts w:ascii="Times New Roman" w:hAnsi="Times New Roman"/>
        </w:rPr>
        <w:t xml:space="preserve">.). Boston: Wadsworth.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Barber, B. (1965). </w:t>
      </w:r>
      <w:proofErr w:type="gramStart"/>
      <w:r w:rsidRPr="00A84879">
        <w:rPr>
          <w:rFonts w:ascii="Times New Roman" w:hAnsi="Times New Roman"/>
        </w:rPr>
        <w:t>Some problems in the sociology of profession.</w:t>
      </w:r>
      <w:proofErr w:type="gramEnd"/>
      <w:r w:rsidRPr="00A84879">
        <w:rPr>
          <w:rFonts w:ascii="Times New Roman" w:hAnsi="Times New Roman"/>
        </w:rPr>
        <w:t xml:space="preserve"> In K.S. Lynn (Ed.) </w:t>
      </w:r>
      <w:proofErr w:type="gramStart"/>
      <w:r w:rsidRPr="00A84879">
        <w:rPr>
          <w:rFonts w:ascii="Times New Roman" w:hAnsi="Times New Roman"/>
          <w:i/>
          <w:iCs/>
        </w:rPr>
        <w:t>The</w:t>
      </w:r>
      <w:proofErr w:type="gramEnd"/>
      <w:r w:rsidRPr="00A84879">
        <w:rPr>
          <w:rFonts w:ascii="Times New Roman" w:hAnsi="Times New Roman"/>
          <w:i/>
          <w:iCs/>
        </w:rPr>
        <w:t xml:space="preserve"> Professions in America</w:t>
      </w:r>
      <w:r w:rsidRPr="00A84879">
        <w:rPr>
          <w:rFonts w:ascii="Times New Roman" w:hAnsi="Times New Roman"/>
        </w:rPr>
        <w:t xml:space="preserve">. New York, NY: St. Martin's Press.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lastRenderedPageBreak/>
        <w:t>Barkho, L. (2006). The Arabic Aljazeera Vs Britain's BBC and America's CNN: who does journalism right?</w:t>
      </w:r>
      <w:r w:rsidRPr="00A84879">
        <w:rPr>
          <w:rFonts w:ascii="Times New Roman" w:hAnsi="Times New Roman"/>
          <w:i/>
          <w:iCs/>
        </w:rPr>
        <w:t xml:space="preserve"> American Communication Journal, 8 (1)</w:t>
      </w:r>
      <w:r w:rsidRPr="00A84879">
        <w:rPr>
          <w:rFonts w:ascii="Times New Roman" w:hAnsi="Times New Roman"/>
        </w:rPr>
        <w:t>, 1-15.</w:t>
      </w:r>
    </w:p>
    <w:p w:rsidR="008E0461" w:rsidRPr="00A84879" w:rsidRDefault="008E0461" w:rsidP="00FD3039">
      <w:pPr>
        <w:autoSpaceDE w:val="0"/>
        <w:autoSpaceDN w:val="0"/>
        <w:adjustRightInd w:val="0"/>
        <w:spacing w:line="360" w:lineRule="auto"/>
        <w:ind w:left="567" w:hanging="567"/>
        <w:rPr>
          <w:rFonts w:ascii="Times New Roman" w:hAnsi="Times New Roman"/>
        </w:rPr>
      </w:pPr>
      <w:r w:rsidRPr="00A84879">
        <w:rPr>
          <w:rFonts w:ascii="Times New Roman" w:hAnsi="Times New Roman"/>
        </w:rPr>
        <w:t xml:space="preserve">Bartlett, F. C. (1932). </w:t>
      </w:r>
      <w:proofErr w:type="gramStart"/>
      <w:r w:rsidRPr="00A84879">
        <w:rPr>
          <w:rFonts w:ascii="Times New Roman" w:hAnsi="Times New Roman"/>
          <w:i/>
          <w:iCs/>
        </w:rPr>
        <w:t>Remembering: A study in experimental and social psychology</w:t>
      </w:r>
      <w:r w:rsidRPr="00A84879">
        <w:rPr>
          <w:rFonts w:ascii="Times New Roman" w:hAnsi="Times New Roman"/>
        </w:rPr>
        <w:t>.</w:t>
      </w:r>
      <w:proofErr w:type="gramEnd"/>
      <w:r w:rsidRPr="00A84879">
        <w:rPr>
          <w:rFonts w:ascii="Times New Roman" w:hAnsi="Times New Roman"/>
        </w:rPr>
        <w:t xml:space="preserve"> Cambridge, U.K.: Cambridge University Press.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Bateson, G. (1955). </w:t>
      </w:r>
      <w:proofErr w:type="gramStart"/>
      <w:r w:rsidRPr="00A84879">
        <w:rPr>
          <w:rFonts w:ascii="Times New Roman" w:hAnsi="Times New Roman"/>
        </w:rPr>
        <w:t>A theory of play and fantasy.</w:t>
      </w:r>
      <w:proofErr w:type="gramEnd"/>
      <w:r w:rsidRPr="00A84879">
        <w:rPr>
          <w:rFonts w:ascii="Times New Roman" w:hAnsi="Times New Roman"/>
        </w:rPr>
        <w:t xml:space="preserve"> </w:t>
      </w:r>
      <w:r w:rsidRPr="00A84879">
        <w:rPr>
          <w:rFonts w:ascii="Times New Roman" w:hAnsi="Times New Roman"/>
          <w:i/>
          <w:iCs/>
        </w:rPr>
        <w:t>Psychiatric Research Reports</w:t>
      </w:r>
      <w:r w:rsidRPr="00A84879">
        <w:rPr>
          <w:rFonts w:ascii="Times New Roman" w:hAnsi="Times New Roman"/>
        </w:rPr>
        <w:t>, 2, 39-51.</w:t>
      </w:r>
    </w:p>
    <w:p w:rsidR="008E0461" w:rsidRPr="00F7188C" w:rsidRDefault="008E0461" w:rsidP="00FD3039">
      <w:pPr>
        <w:spacing w:line="360" w:lineRule="auto"/>
        <w:ind w:left="567" w:hanging="567"/>
        <w:rPr>
          <w:rFonts w:ascii="Times New Roman" w:eastAsia="Calibri" w:hAnsi="Times New Roman"/>
        </w:rPr>
      </w:pPr>
      <w:r w:rsidRPr="00F7188C">
        <w:rPr>
          <w:rFonts w:ascii="Times New Roman" w:eastAsia="Calibri" w:hAnsi="Times New Roman"/>
        </w:rPr>
        <w:t xml:space="preserve"> Baum, M. A. (2008). Soft News and Foreign Policy: How Expanding the Audience Changes the Policies.</w:t>
      </w:r>
      <w:r>
        <w:rPr>
          <w:rFonts w:ascii="Times New Roman" w:eastAsia="Calibri" w:hAnsi="Times New Roman"/>
        </w:rPr>
        <w:t xml:space="preserve"> </w:t>
      </w:r>
      <w:r w:rsidRPr="00F7188C">
        <w:rPr>
          <w:rFonts w:ascii="Times New Roman" w:eastAsia="Calibri" w:hAnsi="Times New Roman"/>
          <w:i/>
          <w:iCs/>
        </w:rPr>
        <w:t>Japanese Journal of Political Science.8</w:t>
      </w:r>
      <w:r w:rsidRPr="00F7188C">
        <w:rPr>
          <w:rFonts w:ascii="Times New Roman" w:eastAsia="Calibri" w:hAnsi="Times New Roman"/>
        </w:rPr>
        <w:t xml:space="preserve"> (1), 115-145.</w:t>
      </w:r>
    </w:p>
    <w:p w:rsidR="008E0461" w:rsidRPr="00A84879" w:rsidRDefault="008E0461" w:rsidP="00FD3039">
      <w:pPr>
        <w:spacing w:line="360" w:lineRule="auto"/>
        <w:ind w:left="567" w:hanging="567"/>
        <w:rPr>
          <w:rFonts w:ascii="Times New Roman" w:eastAsia="Calibri" w:hAnsi="Times New Roman"/>
        </w:rPr>
      </w:pPr>
      <w:proofErr w:type="gramStart"/>
      <w:r w:rsidRPr="00A84879">
        <w:rPr>
          <w:rFonts w:ascii="Times New Roman" w:hAnsi="Times New Roman"/>
        </w:rPr>
        <w:t>Beam, R. (1993).</w:t>
      </w:r>
      <w:proofErr w:type="gramEnd"/>
      <w:r w:rsidRPr="00A84879">
        <w:rPr>
          <w:rFonts w:ascii="Times New Roman" w:hAnsi="Times New Roman"/>
        </w:rPr>
        <w:t xml:space="preserve"> </w:t>
      </w:r>
      <w:proofErr w:type="gramStart"/>
      <w:r w:rsidRPr="00A84879">
        <w:rPr>
          <w:rFonts w:ascii="Times New Roman" w:eastAsia="Calibri" w:hAnsi="Times New Roman"/>
        </w:rPr>
        <w:t xml:space="preserve">The impact of group ownership variables on organizational professionalism at daily newspapers, </w:t>
      </w:r>
      <w:r w:rsidRPr="00A84879">
        <w:rPr>
          <w:rFonts w:ascii="Times New Roman" w:eastAsia="Calibri" w:hAnsi="Times New Roman"/>
          <w:i/>
          <w:iCs/>
        </w:rPr>
        <w:t>Journalism Quarterly 70</w:t>
      </w:r>
      <w:r w:rsidRPr="00A84879">
        <w:rPr>
          <w:rFonts w:ascii="Times New Roman" w:eastAsia="Calibri" w:hAnsi="Times New Roman"/>
        </w:rPr>
        <w:t>(4), pp. 907-918.</w:t>
      </w:r>
      <w:proofErr w:type="gramEnd"/>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Beam, R. (1996).</w:t>
      </w:r>
      <w:proofErr w:type="gramEnd"/>
      <w:r w:rsidRPr="00A84879">
        <w:rPr>
          <w:rFonts w:ascii="Times New Roman" w:hAnsi="Times New Roman"/>
        </w:rPr>
        <w:t xml:space="preserve"> How perceived environmental uncertainty influences the marketing orientation of U.S. daily newspapers.</w:t>
      </w:r>
      <w:r w:rsidRPr="00A84879">
        <w:rPr>
          <w:rFonts w:ascii="Times New Roman" w:hAnsi="Times New Roman"/>
          <w:i/>
          <w:iCs/>
        </w:rPr>
        <w:t xml:space="preserve"> Journalism&amp; Mass Communication Quarterly, 73</w:t>
      </w:r>
      <w:r w:rsidRPr="00A84879">
        <w:rPr>
          <w:rFonts w:ascii="Times New Roman" w:hAnsi="Times New Roman"/>
        </w:rPr>
        <w:t xml:space="preserve"> (2), 285-303.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Beam, R. (2001).</w:t>
      </w:r>
      <w:proofErr w:type="gramEnd"/>
      <w:r w:rsidRPr="00A84879">
        <w:rPr>
          <w:rFonts w:ascii="Times New Roman" w:hAnsi="Times New Roman"/>
        </w:rPr>
        <w:t xml:space="preserve"> Does it pay to be a market-oriented daily newspaper?  </w:t>
      </w:r>
      <w:r w:rsidRPr="00A84879">
        <w:rPr>
          <w:rFonts w:ascii="Times New Roman" w:hAnsi="Times New Roman"/>
          <w:i/>
          <w:iCs/>
        </w:rPr>
        <w:t>Journalism &amp; Mass Communication Quarterly, 78</w:t>
      </w:r>
      <w:r w:rsidRPr="00A84879">
        <w:rPr>
          <w:rFonts w:ascii="Times New Roman" w:hAnsi="Times New Roman"/>
        </w:rPr>
        <w:t>(3), 466-483.</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Beam, R. (2003).</w:t>
      </w:r>
      <w:proofErr w:type="gramEnd"/>
      <w:r w:rsidRPr="00A84879">
        <w:rPr>
          <w:rFonts w:ascii="Times New Roman" w:hAnsi="Times New Roman"/>
        </w:rPr>
        <w:t xml:space="preserve"> </w:t>
      </w:r>
      <w:proofErr w:type="gramStart"/>
      <w:r w:rsidRPr="00A84879">
        <w:rPr>
          <w:rFonts w:ascii="Times New Roman" w:hAnsi="Times New Roman"/>
        </w:rPr>
        <w:t>Content differences between daily newspapers with strong and weak market orientations.</w:t>
      </w:r>
      <w:proofErr w:type="gramEnd"/>
      <w:r w:rsidRPr="00A84879">
        <w:rPr>
          <w:rFonts w:ascii="Times New Roman" w:hAnsi="Times New Roman"/>
        </w:rPr>
        <w:t xml:space="preserve"> </w:t>
      </w:r>
      <w:r w:rsidRPr="00A84879">
        <w:rPr>
          <w:rFonts w:ascii="Times New Roman" w:hAnsi="Times New Roman"/>
          <w:i/>
          <w:iCs/>
        </w:rPr>
        <w:t>Journalism &amp; Mass Communication Quarterly</w:t>
      </w:r>
      <w:r w:rsidRPr="00A84879">
        <w:rPr>
          <w:rFonts w:ascii="Times New Roman" w:hAnsi="Times New Roman"/>
        </w:rPr>
        <w:t xml:space="preserve">, </w:t>
      </w:r>
      <w:r w:rsidRPr="00A84879">
        <w:rPr>
          <w:rFonts w:ascii="Times New Roman" w:hAnsi="Times New Roman"/>
          <w:i/>
          <w:iCs/>
        </w:rPr>
        <w:t xml:space="preserve">80 </w:t>
      </w:r>
      <w:r w:rsidRPr="00A84879">
        <w:rPr>
          <w:rFonts w:ascii="Times New Roman" w:hAnsi="Times New Roman"/>
        </w:rPr>
        <w:t>(2), 368-390.</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Beam, R., &amp; Meeks, L. (2011).</w:t>
      </w:r>
      <w:proofErr w:type="gramEnd"/>
      <w:r w:rsidRPr="00A84879">
        <w:rPr>
          <w:rFonts w:ascii="Times New Roman" w:hAnsi="Times New Roman"/>
        </w:rPr>
        <w:t xml:space="preserve"> So many stories, so little time: Economics, technology, and the changing professional environment for news work. In W. Lowrey &amp; P. Gade (Eds.), </w:t>
      </w:r>
      <w:proofErr w:type="gramStart"/>
      <w:r w:rsidRPr="00A84879">
        <w:rPr>
          <w:rFonts w:ascii="Times New Roman" w:hAnsi="Times New Roman"/>
          <w:i/>
          <w:iCs/>
        </w:rPr>
        <w:t>Changing</w:t>
      </w:r>
      <w:proofErr w:type="gramEnd"/>
      <w:r w:rsidRPr="00A84879">
        <w:rPr>
          <w:rFonts w:ascii="Times New Roman" w:hAnsi="Times New Roman"/>
          <w:i/>
          <w:iCs/>
        </w:rPr>
        <w:t xml:space="preserve"> the news: The forces shaping journalism in uncertain times</w:t>
      </w:r>
      <w:r w:rsidRPr="00A84879">
        <w:rPr>
          <w:rFonts w:ascii="Times New Roman" w:hAnsi="Times New Roman"/>
        </w:rPr>
        <w:t xml:space="preserve">. NY: Rutledge.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Beam, R., Brownlee, B., Weaver, D., &amp; Cicco, D. (2009).</w:t>
      </w:r>
      <w:proofErr w:type="gramEnd"/>
      <w:r w:rsidRPr="00A84879">
        <w:rPr>
          <w:rFonts w:ascii="Times New Roman" w:hAnsi="Times New Roman"/>
        </w:rPr>
        <w:t xml:space="preserve"> Journalism and public service in troubled times. </w:t>
      </w:r>
      <w:r w:rsidRPr="00A84879">
        <w:rPr>
          <w:rFonts w:ascii="Times New Roman" w:hAnsi="Times New Roman"/>
          <w:i/>
          <w:iCs/>
        </w:rPr>
        <w:t>Journalism Studies, 10</w:t>
      </w:r>
      <w:r w:rsidRPr="00A84879">
        <w:rPr>
          <w:rFonts w:ascii="Times New Roman" w:hAnsi="Times New Roman"/>
        </w:rPr>
        <w:t xml:space="preserve">(6), 734-753.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Beam, R., Weaver, H., &amp; Brownlee, J. (2009).</w:t>
      </w:r>
      <w:proofErr w:type="gramEnd"/>
      <w:r w:rsidRPr="00A84879">
        <w:rPr>
          <w:rFonts w:ascii="Times New Roman" w:hAnsi="Times New Roman"/>
        </w:rPr>
        <w:t xml:space="preserve"> Change in professionalism of U.S. journalists in the turbulent twenty-first century. </w:t>
      </w:r>
      <w:r w:rsidRPr="00A84879">
        <w:rPr>
          <w:rFonts w:ascii="Times New Roman" w:hAnsi="Times New Roman"/>
          <w:i/>
          <w:iCs/>
        </w:rPr>
        <w:t>Journalism &amp; Mass Communication Quarterly</w:t>
      </w:r>
      <w:r w:rsidRPr="00A84879">
        <w:rPr>
          <w:rFonts w:ascii="Times New Roman" w:hAnsi="Times New Roman"/>
        </w:rPr>
        <w:t xml:space="preserve">, </w:t>
      </w:r>
      <w:r w:rsidRPr="00A84879">
        <w:rPr>
          <w:rFonts w:ascii="Times New Roman" w:hAnsi="Times New Roman"/>
          <w:i/>
          <w:iCs/>
        </w:rPr>
        <w:t>86</w:t>
      </w:r>
      <w:r w:rsidRPr="00A84879">
        <w:rPr>
          <w:rFonts w:ascii="Times New Roman" w:hAnsi="Times New Roman"/>
        </w:rPr>
        <w:t>(2), 277-298.</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Beam. </w:t>
      </w:r>
      <w:proofErr w:type="gramStart"/>
      <w:r w:rsidRPr="00A84879">
        <w:rPr>
          <w:rFonts w:ascii="Times New Roman" w:hAnsi="Times New Roman"/>
        </w:rPr>
        <w:t>R. (2008).</w:t>
      </w:r>
      <w:proofErr w:type="gramEnd"/>
      <w:r w:rsidRPr="00A84879">
        <w:rPr>
          <w:rFonts w:ascii="Times New Roman" w:hAnsi="Times New Roman"/>
        </w:rPr>
        <w:t xml:space="preserve"> </w:t>
      </w:r>
      <w:proofErr w:type="gramStart"/>
      <w:r w:rsidRPr="00A84879">
        <w:rPr>
          <w:rFonts w:ascii="Times New Roman" w:hAnsi="Times New Roman"/>
        </w:rPr>
        <w:t>Content in publicly, privately owned newspapers more alike than different.</w:t>
      </w:r>
      <w:proofErr w:type="gramEnd"/>
      <w:r w:rsidRPr="00A84879">
        <w:rPr>
          <w:rFonts w:ascii="Times New Roman" w:hAnsi="Times New Roman"/>
        </w:rPr>
        <w:t xml:space="preserve"> </w:t>
      </w:r>
      <w:r w:rsidRPr="00A84879">
        <w:rPr>
          <w:rFonts w:ascii="Times New Roman" w:hAnsi="Times New Roman"/>
          <w:i/>
          <w:iCs/>
        </w:rPr>
        <w:t>Newspaper Research Journal, 29</w:t>
      </w:r>
      <w:r w:rsidRPr="00A84879">
        <w:rPr>
          <w:rFonts w:ascii="Times New Roman" w:hAnsi="Times New Roman"/>
        </w:rPr>
        <w:t xml:space="preserve"> (4), 74-80.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Becker, H., &amp; Carper, J. (1956).</w:t>
      </w:r>
      <w:proofErr w:type="gramEnd"/>
      <w:r w:rsidRPr="00A84879">
        <w:rPr>
          <w:rFonts w:ascii="Times New Roman" w:hAnsi="Times New Roman"/>
        </w:rPr>
        <w:t xml:space="preserve"> </w:t>
      </w:r>
      <w:proofErr w:type="gramStart"/>
      <w:r w:rsidRPr="00A84879">
        <w:rPr>
          <w:rFonts w:ascii="Times New Roman" w:hAnsi="Times New Roman"/>
        </w:rPr>
        <w:t>The elements of identification with an occupation.</w:t>
      </w:r>
      <w:proofErr w:type="gramEnd"/>
      <w:r w:rsidRPr="00A84879">
        <w:rPr>
          <w:rFonts w:ascii="Times New Roman" w:hAnsi="Times New Roman"/>
        </w:rPr>
        <w:t xml:space="preserve"> </w:t>
      </w:r>
      <w:r w:rsidRPr="00A84879">
        <w:rPr>
          <w:rFonts w:ascii="Times New Roman" w:hAnsi="Times New Roman"/>
          <w:i/>
          <w:iCs/>
        </w:rPr>
        <w:t>American Sociological Review</w:t>
      </w:r>
      <w:r w:rsidRPr="00A84879">
        <w:rPr>
          <w:rFonts w:ascii="Times New Roman" w:hAnsi="Times New Roman"/>
        </w:rPr>
        <w:t xml:space="preserve">, 21, 341-347.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lastRenderedPageBreak/>
        <w:t>Becker, L., &amp; Vlad, T. (2011).</w:t>
      </w:r>
      <w:proofErr w:type="gramEnd"/>
      <w:r w:rsidRPr="00A84879">
        <w:rPr>
          <w:rFonts w:ascii="Times New Roman" w:hAnsi="Times New Roman"/>
        </w:rPr>
        <w:t xml:space="preserve"> </w:t>
      </w:r>
      <w:proofErr w:type="gramStart"/>
      <w:r w:rsidRPr="00A84879">
        <w:rPr>
          <w:rFonts w:ascii="Times New Roman" w:hAnsi="Times New Roman"/>
        </w:rPr>
        <w:t>Where professionalism begins.</w:t>
      </w:r>
      <w:proofErr w:type="gramEnd"/>
      <w:r w:rsidRPr="00A84879">
        <w:rPr>
          <w:rFonts w:ascii="Times New Roman" w:hAnsi="Times New Roman"/>
        </w:rPr>
        <w:t xml:space="preserve"> In W. Lowrey &amp; P. Gade (Eds.), </w:t>
      </w:r>
      <w:proofErr w:type="gramStart"/>
      <w:r w:rsidRPr="00A84879">
        <w:rPr>
          <w:rFonts w:ascii="Times New Roman" w:hAnsi="Times New Roman"/>
          <w:i/>
          <w:iCs/>
        </w:rPr>
        <w:t>Changing</w:t>
      </w:r>
      <w:proofErr w:type="gramEnd"/>
      <w:r w:rsidRPr="00A84879">
        <w:rPr>
          <w:rFonts w:ascii="Times New Roman" w:hAnsi="Times New Roman"/>
          <w:i/>
          <w:iCs/>
        </w:rPr>
        <w:t xml:space="preserve"> the news: The forces shaping journalism in uncertain times.</w:t>
      </w:r>
      <w:r w:rsidRPr="00A84879">
        <w:rPr>
          <w:rFonts w:ascii="Times New Roman" w:hAnsi="Times New Roman"/>
        </w:rPr>
        <w:t xml:space="preserve"> NY: Rutledge.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Becker, S. (1984). Marxist approaches to media studies: The British experience. </w:t>
      </w:r>
      <w:r w:rsidRPr="00A84879">
        <w:rPr>
          <w:rFonts w:ascii="Times New Roman" w:hAnsi="Times New Roman"/>
          <w:i/>
          <w:iCs/>
        </w:rPr>
        <w:t>Critical studies in mass communication</w:t>
      </w:r>
      <w:r w:rsidRPr="00A84879">
        <w:rPr>
          <w:rFonts w:ascii="Times New Roman" w:hAnsi="Times New Roman"/>
        </w:rPr>
        <w:t xml:space="preserve">, 1, 66-80.  </w:t>
      </w:r>
    </w:p>
    <w:p w:rsidR="008E0461" w:rsidRDefault="008E0461" w:rsidP="00FD3039">
      <w:pPr>
        <w:spacing w:line="360" w:lineRule="auto"/>
        <w:ind w:left="567" w:hanging="567"/>
        <w:rPr>
          <w:rFonts w:ascii="Times New Roman" w:hAnsi="Times New Roman"/>
        </w:rPr>
      </w:pPr>
      <w:r w:rsidRPr="00A84879">
        <w:rPr>
          <w:rStyle w:val="Strong"/>
          <w:rFonts w:ascii="Times New Roman" w:hAnsi="Times New Roman"/>
          <w:b w:val="0"/>
          <w:bCs w:val="0"/>
        </w:rPr>
        <w:t xml:space="preserve">Bennett, B. (2004). </w:t>
      </w:r>
      <w:proofErr w:type="gramStart"/>
      <w:r w:rsidRPr="00A84879">
        <w:rPr>
          <w:rStyle w:val="Strong"/>
          <w:rFonts w:ascii="Times New Roman" w:hAnsi="Times New Roman"/>
          <w:b w:val="0"/>
          <w:bCs w:val="0"/>
          <w:i/>
          <w:iCs/>
        </w:rPr>
        <w:t>News :</w:t>
      </w:r>
      <w:proofErr w:type="gramEnd"/>
      <w:r w:rsidRPr="00A84879">
        <w:rPr>
          <w:rStyle w:val="Strong"/>
          <w:rFonts w:ascii="Times New Roman" w:hAnsi="Times New Roman"/>
          <w:b w:val="0"/>
          <w:bCs w:val="0"/>
          <w:i/>
          <w:iCs/>
        </w:rPr>
        <w:t xml:space="preserve"> the politics of illusion</w:t>
      </w:r>
      <w:r w:rsidRPr="00A84879">
        <w:rPr>
          <w:rFonts w:ascii="Times New Roman" w:hAnsi="Times New Roman"/>
          <w:i/>
          <w:iCs/>
        </w:rPr>
        <w:t xml:space="preserve"> </w:t>
      </w:r>
      <w:r w:rsidRPr="00A84879">
        <w:rPr>
          <w:rFonts w:ascii="Times New Roman" w:hAnsi="Times New Roman"/>
        </w:rPr>
        <w:t>(6</w:t>
      </w:r>
      <w:r w:rsidRPr="00A84879">
        <w:rPr>
          <w:rFonts w:ascii="Times New Roman" w:hAnsi="Times New Roman"/>
          <w:vertAlign w:val="superscript"/>
        </w:rPr>
        <w:t>th</w:t>
      </w:r>
      <w:r w:rsidRPr="00A84879">
        <w:rPr>
          <w:rFonts w:ascii="Times New Roman" w:hAnsi="Times New Roman"/>
        </w:rPr>
        <w:t xml:space="preserve"> edition).</w:t>
      </w:r>
      <w:r w:rsidRPr="00A84879">
        <w:rPr>
          <w:rFonts w:ascii="Times New Roman" w:hAnsi="Times New Roman"/>
          <w:i/>
          <w:iCs/>
        </w:rPr>
        <w:t xml:space="preserve"> </w:t>
      </w:r>
      <w:proofErr w:type="gramStart"/>
      <w:r w:rsidRPr="00A84879">
        <w:rPr>
          <w:rFonts w:ascii="Times New Roman" w:hAnsi="Times New Roman"/>
        </w:rPr>
        <w:t>Person Longman.</w:t>
      </w:r>
      <w:proofErr w:type="gramEnd"/>
      <w:r w:rsidRPr="00A84879">
        <w:rPr>
          <w:rFonts w:ascii="Times New Roman" w:hAnsi="Times New Roman"/>
        </w:rPr>
        <w:t xml:space="preserve"> U.S.A.</w:t>
      </w:r>
    </w:p>
    <w:p w:rsidR="008E0461" w:rsidRPr="00C00FDD" w:rsidRDefault="008E0461" w:rsidP="00FD3039">
      <w:pPr>
        <w:spacing w:line="360" w:lineRule="auto"/>
        <w:ind w:left="567" w:hanging="567"/>
        <w:rPr>
          <w:rFonts w:ascii="Times New Roman" w:hAnsi="Times New Roman"/>
        </w:rPr>
      </w:pPr>
      <w:proofErr w:type="gramStart"/>
      <w:r w:rsidRPr="006214B4">
        <w:rPr>
          <w:rFonts w:asciiTheme="majorBidi" w:eastAsia="MS Mincho" w:hAnsiTheme="majorBidi" w:cstheme="majorBidi"/>
        </w:rPr>
        <w:t>Bensahel, N., &amp; Byman, D. (2004).</w:t>
      </w:r>
      <w:proofErr w:type="gramEnd"/>
      <w:r w:rsidRPr="006214B4">
        <w:rPr>
          <w:rFonts w:asciiTheme="majorBidi" w:eastAsia="MS Mincho" w:hAnsiTheme="majorBidi" w:cstheme="majorBidi"/>
        </w:rPr>
        <w:t xml:space="preserve"> The future security environment in the Middle East: Conflict, stability, and political change. RAND report 2004.</w:t>
      </w:r>
      <w:r w:rsidRPr="0055323F">
        <w:rPr>
          <w:rFonts w:asciiTheme="majorBidi" w:eastAsia="MS Mincho" w:hAnsiTheme="majorBidi" w:cstheme="majorBidi"/>
        </w:rPr>
        <w:t xml:space="preserv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Berelson, B. (1952). </w:t>
      </w:r>
      <w:proofErr w:type="gramStart"/>
      <w:r w:rsidRPr="00A84879">
        <w:rPr>
          <w:rFonts w:ascii="Times New Roman" w:hAnsi="Times New Roman"/>
          <w:i/>
          <w:iCs/>
        </w:rPr>
        <w:t>Content analysis in communication research</w:t>
      </w:r>
      <w:r w:rsidRPr="00A84879">
        <w:rPr>
          <w:rFonts w:ascii="Times New Roman" w:hAnsi="Times New Roman"/>
        </w:rPr>
        <w:t>.</w:t>
      </w:r>
      <w:proofErr w:type="gramEnd"/>
      <w:r w:rsidRPr="00A84879">
        <w:rPr>
          <w:rFonts w:ascii="Times New Roman" w:hAnsi="Times New Roman"/>
        </w:rPr>
        <w:t xml:space="preserve"> New York: Free Press.</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Bourdieu, P. (1998). </w:t>
      </w:r>
      <w:proofErr w:type="gramStart"/>
      <w:r w:rsidRPr="00A84879">
        <w:rPr>
          <w:rFonts w:ascii="Times New Roman" w:hAnsi="Times New Roman"/>
          <w:i/>
          <w:iCs/>
        </w:rPr>
        <w:t>On television and journalism</w:t>
      </w:r>
      <w:r w:rsidRPr="00A84879">
        <w:rPr>
          <w:rFonts w:ascii="Times New Roman" w:hAnsi="Times New Roman"/>
        </w:rPr>
        <w:t>.</w:t>
      </w:r>
      <w:proofErr w:type="gramEnd"/>
      <w:r w:rsidRPr="00A84879">
        <w:rPr>
          <w:rFonts w:ascii="Times New Roman" w:hAnsi="Times New Roman"/>
        </w:rPr>
        <w:t xml:space="preserve"> London: Pluto</w:t>
      </w:r>
      <w:r w:rsidRPr="00A84879">
        <w:rPr>
          <w:rFonts w:ascii="Times New Roman" w:hAnsi="Times New Roman"/>
          <w:rtl/>
        </w:rPr>
        <w:t>.</w:t>
      </w:r>
    </w:p>
    <w:p w:rsidR="008E0461" w:rsidRPr="00A84879" w:rsidRDefault="008E0461" w:rsidP="00FD3039">
      <w:pPr>
        <w:spacing w:line="360" w:lineRule="auto"/>
        <w:ind w:left="567" w:hanging="567"/>
        <w:rPr>
          <w:rStyle w:val="Hyperlink"/>
        </w:rPr>
      </w:pPr>
      <w:proofErr w:type="gramStart"/>
      <w:r w:rsidRPr="00A84879">
        <w:rPr>
          <w:rFonts w:ascii="Times New Roman" w:hAnsi="Times New Roman"/>
        </w:rPr>
        <w:t>Bowman, S., &amp; Willis, C. (2003).</w:t>
      </w:r>
      <w:proofErr w:type="gramEnd"/>
      <w:r w:rsidRPr="00A84879">
        <w:rPr>
          <w:rFonts w:ascii="Times New Roman" w:hAnsi="Times New Roman"/>
        </w:rPr>
        <w:t xml:space="preserve"> </w:t>
      </w:r>
      <w:proofErr w:type="gramStart"/>
      <w:r w:rsidRPr="00A84879">
        <w:rPr>
          <w:rFonts w:ascii="Times New Roman" w:hAnsi="Times New Roman"/>
        </w:rPr>
        <w:t>We media.</w:t>
      </w:r>
      <w:proofErr w:type="gramEnd"/>
      <w:r w:rsidRPr="00A84879">
        <w:rPr>
          <w:rFonts w:ascii="Times New Roman" w:hAnsi="Times New Roman"/>
        </w:rPr>
        <w:t xml:space="preserve"> How audiences are shaping the future of news and information. </w:t>
      </w:r>
      <w:proofErr w:type="gramStart"/>
      <w:r w:rsidRPr="00A84879">
        <w:rPr>
          <w:rFonts w:ascii="Times New Roman" w:hAnsi="Times New Roman"/>
        </w:rPr>
        <w:t xml:space="preserve">Retrieved from </w:t>
      </w:r>
      <w:hyperlink r:id="rId60" w:history="1">
        <w:r w:rsidRPr="00A84879">
          <w:rPr>
            <w:rStyle w:val="Hyperlink"/>
            <w:rFonts w:ascii="Times New Roman" w:hAnsi="Times New Roman"/>
          </w:rPr>
          <w:t>http://www.hypergene.net/wemedia/download/we_media.pdf</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Boyd-Barrett, J., &amp; Xie, S. (2008). Al Jazeera, Phoenix satellite television and the return of the state: Case studies in market liberalization, public sphere and media imperialism. </w:t>
      </w:r>
      <w:proofErr w:type="gramStart"/>
      <w:r w:rsidRPr="00A84879">
        <w:rPr>
          <w:rFonts w:ascii="Times New Roman" w:hAnsi="Times New Roman"/>
          <w:i/>
          <w:iCs/>
        </w:rPr>
        <w:t>International Journal of Communication</w:t>
      </w:r>
      <w:r w:rsidRPr="00A84879">
        <w:rPr>
          <w:rFonts w:ascii="Times New Roman" w:hAnsi="Times New Roman"/>
        </w:rPr>
        <w:t xml:space="preserve"> 2, 206- 222.</w:t>
      </w:r>
      <w:proofErr w:type="gramEnd"/>
      <w:r w:rsidRPr="00A84879">
        <w:rPr>
          <w:rFonts w:ascii="Times New Roman" w:hAnsi="Times New Roman"/>
        </w:rPr>
        <w:t xml:space="preserve"> </w:t>
      </w:r>
    </w:p>
    <w:p w:rsidR="008E0461" w:rsidRPr="00A84879" w:rsidRDefault="008E0461" w:rsidP="00FD3039">
      <w:pPr>
        <w:pStyle w:val="body-paragraph"/>
        <w:spacing w:before="0" w:beforeAutospacing="0" w:after="0" w:afterAutospacing="0" w:line="360" w:lineRule="auto"/>
        <w:ind w:left="567" w:hanging="567"/>
        <w:rPr>
          <w:rStyle w:val="Hyperlink"/>
          <w:rFonts w:asciiTheme="minorHAnsi" w:hAnsiTheme="minorHAnsi"/>
          <w:lang w:bidi="en-US"/>
        </w:rPr>
      </w:pPr>
      <w:proofErr w:type="gramStart"/>
      <w:r w:rsidRPr="00A84879">
        <w:t>Brandchannel.com (2004).</w:t>
      </w:r>
      <w:proofErr w:type="gramEnd"/>
      <w:r w:rsidRPr="00A84879">
        <w:t xml:space="preserve"> Brand banking by impact 2004, reader's choice 2004. </w:t>
      </w:r>
      <w:proofErr w:type="gramStart"/>
      <w:r w:rsidRPr="00A84879">
        <w:t xml:space="preserve">Retrieved from </w:t>
      </w:r>
      <w:hyperlink r:id="rId61" w:history="1">
        <w:r w:rsidRPr="00A84879">
          <w:rPr>
            <w:rStyle w:val="Hyperlink"/>
          </w:rPr>
          <w:t>http://www.brandchannel.com/features_effect.asp?pf_id=248</w:t>
        </w:r>
      </w:hyperlink>
      <w:r w:rsidRPr="00A84879">
        <w:rPr>
          <w:rStyle w:val="Hyperlink"/>
        </w:rPr>
        <w:t>.</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Breed, W. (1955). Social control in the newsroom: A functional analysis. </w:t>
      </w:r>
      <w:r w:rsidRPr="00A84879">
        <w:rPr>
          <w:rFonts w:ascii="Times New Roman" w:hAnsi="Times New Roman"/>
          <w:i/>
          <w:iCs/>
        </w:rPr>
        <w:t xml:space="preserve">Social Forces, </w:t>
      </w:r>
      <w:r w:rsidRPr="00A84879">
        <w:rPr>
          <w:rFonts w:ascii="Times New Roman" w:hAnsi="Times New Roman"/>
        </w:rPr>
        <w:t xml:space="preserve">33, 326-335. </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Campagna, J. (2001, October). Between two worlds: Qatar's Al Jazeera satellite channel faces conflicting expectations. </w:t>
      </w:r>
      <w:proofErr w:type="gramStart"/>
      <w:r w:rsidRPr="00A84879">
        <w:rPr>
          <w:rFonts w:ascii="Times New Roman" w:hAnsi="Times New Roman"/>
        </w:rPr>
        <w:t>Committee to Protect Journalists.</w:t>
      </w:r>
      <w:proofErr w:type="gramEnd"/>
      <w:r w:rsidRPr="00A84879">
        <w:rPr>
          <w:rFonts w:ascii="Times New Roman" w:hAnsi="Times New Roman"/>
        </w:rPr>
        <w:t xml:space="preserve"> </w:t>
      </w:r>
      <w:proofErr w:type="gramStart"/>
      <w:r w:rsidRPr="00A84879">
        <w:rPr>
          <w:rFonts w:ascii="Times New Roman" w:hAnsi="Times New Roman"/>
        </w:rPr>
        <w:t xml:space="preserve">Retrieved from </w:t>
      </w:r>
      <w:hyperlink r:id="rId62" w:history="1">
        <w:r w:rsidRPr="00A84879">
          <w:rPr>
            <w:rStyle w:val="Hyperlink"/>
            <w:rFonts w:ascii="Times New Roman" w:hAnsi="Times New Roman"/>
          </w:rPr>
          <w:t>http://cpj.org/reports/2001/10/aljazeera-oct01.php</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Campbell, V. (2004).</w:t>
      </w:r>
      <w:proofErr w:type="gramEnd"/>
      <w:r w:rsidRPr="00A84879">
        <w:rPr>
          <w:rFonts w:ascii="Times New Roman" w:hAnsi="Times New Roman"/>
        </w:rPr>
        <w:t xml:space="preserve"> </w:t>
      </w:r>
      <w:r w:rsidRPr="00A84879">
        <w:rPr>
          <w:rFonts w:ascii="Times New Roman" w:hAnsi="Times New Roman"/>
          <w:i/>
          <w:iCs/>
        </w:rPr>
        <w:t>Information age journalism: Journalism in an international context</w:t>
      </w:r>
      <w:r w:rsidRPr="00A84879">
        <w:rPr>
          <w:rFonts w:ascii="Times New Roman" w:hAnsi="Times New Roman"/>
        </w:rPr>
        <w:t>. London: Arnold</w:t>
      </w:r>
      <w:r w:rsidRPr="00A84879">
        <w:rPr>
          <w:rFonts w:ascii="Times New Roman" w:hAnsi="Times New Roman"/>
          <w:rtl/>
        </w:rPr>
        <w:t>.</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Canter, L. (2011). </w:t>
      </w:r>
      <w:r w:rsidRPr="00A84879">
        <w:rPr>
          <w:rFonts w:ascii="Times New Roman" w:hAnsi="Times New Roman"/>
          <w:i/>
          <w:iCs/>
        </w:rPr>
        <w:t xml:space="preserve">The source, the resource and the collaborator: the role of citizen journalism in </w:t>
      </w:r>
      <w:proofErr w:type="gramStart"/>
      <w:r w:rsidRPr="00A84879">
        <w:rPr>
          <w:rFonts w:ascii="Times New Roman" w:hAnsi="Times New Roman"/>
          <w:i/>
          <w:iCs/>
        </w:rPr>
        <w:t>uk</w:t>
      </w:r>
      <w:proofErr w:type="gramEnd"/>
      <w:r w:rsidRPr="00A84879">
        <w:rPr>
          <w:rFonts w:ascii="Times New Roman" w:hAnsi="Times New Roman"/>
          <w:i/>
          <w:iCs/>
        </w:rPr>
        <w:t xml:space="preserve"> local newspapers.</w:t>
      </w:r>
      <w:r w:rsidRPr="00A84879">
        <w:rPr>
          <w:rFonts w:ascii="Times New Roman" w:hAnsi="Times New Roman"/>
        </w:rPr>
        <w:t xml:space="preserve"> Paper presented at the Future of Journalism Conference, Cardiff, </w:t>
      </w:r>
      <w:proofErr w:type="gramStart"/>
      <w:r w:rsidRPr="00A84879">
        <w:rPr>
          <w:rFonts w:ascii="Times New Roman" w:hAnsi="Times New Roman"/>
        </w:rPr>
        <w:t>Wales</w:t>
      </w:r>
      <w:proofErr w:type="gramEnd"/>
      <w:r w:rsidRPr="00A84879">
        <w:rPr>
          <w:rFonts w:ascii="Times New Roman" w:hAnsi="Times New Roman"/>
        </w:rPr>
        <w:t xml:space="preserve">. </w:t>
      </w:r>
    </w:p>
    <w:p w:rsidR="008E0461" w:rsidRPr="00A84879" w:rsidRDefault="008E0461" w:rsidP="00FD3039">
      <w:pPr>
        <w:spacing w:line="360" w:lineRule="auto"/>
        <w:ind w:left="567" w:hanging="567"/>
        <w:rPr>
          <w:rFonts w:ascii="Times New Roman" w:eastAsia="Calibri" w:hAnsi="Times New Roman"/>
        </w:rPr>
      </w:pPr>
      <w:r w:rsidRPr="00A84879">
        <w:rPr>
          <w:rFonts w:ascii="Times New Roman" w:eastAsia="Calibri" w:hAnsi="Times New Roman"/>
        </w:rPr>
        <w:lastRenderedPageBreak/>
        <w:t xml:space="preserve">Carpenter, S. (2008). How online citizen Journalism publications and online newspapers utilize the objectivity standard and rely on external sources. </w:t>
      </w:r>
      <w:r w:rsidRPr="00A84879">
        <w:rPr>
          <w:rFonts w:ascii="Times New Roman" w:eastAsia="Calibri" w:hAnsi="Times New Roman"/>
          <w:i/>
          <w:iCs/>
        </w:rPr>
        <w:t>Journalism &amp; Mass Communication Quarterly,</w:t>
      </w:r>
      <w:r w:rsidRPr="00A84879">
        <w:rPr>
          <w:rFonts w:ascii="Times New Roman" w:eastAsia="Calibri" w:hAnsi="Times New Roman"/>
        </w:rPr>
        <w:t xml:space="preserve"> 85 (3), 531-548.</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Cassidy, J. (2002). </w:t>
      </w:r>
      <w:proofErr w:type="gramStart"/>
      <w:r w:rsidRPr="00A84879">
        <w:rPr>
          <w:rFonts w:ascii="Times New Roman" w:hAnsi="Times New Roman"/>
        </w:rPr>
        <w:t>Striking it rich: The rise and fall of popular capitalism.</w:t>
      </w:r>
      <w:proofErr w:type="gramEnd"/>
      <w:r w:rsidRPr="00A84879">
        <w:rPr>
          <w:rFonts w:ascii="Times New Roman" w:hAnsi="Times New Roman"/>
        </w:rPr>
        <w:t xml:space="preserve"> </w:t>
      </w:r>
      <w:r w:rsidRPr="00A84879">
        <w:rPr>
          <w:rFonts w:ascii="Times New Roman" w:hAnsi="Times New Roman"/>
          <w:i/>
          <w:iCs/>
        </w:rPr>
        <w:t>New Yourker</w:t>
      </w:r>
      <w:r w:rsidRPr="00A84879">
        <w:rPr>
          <w:rFonts w:ascii="Times New Roman" w:hAnsi="Times New Roman"/>
        </w:rPr>
        <w:t xml:space="preserve">, January 14, 2002. </w:t>
      </w:r>
      <w:proofErr w:type="gramStart"/>
      <w:r w:rsidRPr="00A84879">
        <w:rPr>
          <w:rFonts w:ascii="Times New Roman" w:hAnsi="Times New Roman"/>
        </w:rPr>
        <w:t xml:space="preserve">Retrieved on July 21, 2013, and available at </w:t>
      </w:r>
      <w:hyperlink r:id="rId63" w:history="1">
        <w:r w:rsidRPr="00A84879">
          <w:rPr>
            <w:rStyle w:val="Hyperlink"/>
            <w:rFonts w:ascii="Times New Roman" w:hAnsi="Times New Roman"/>
          </w:rPr>
          <w:t>http://business.highbeam.com/410951/article-1G1-82526469/striking-rich-rise-and-fall-popular-capitalism</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Cassidy, J. (2006, May 15). Me media: How hanging out on the Internet became big business. </w:t>
      </w:r>
      <w:r w:rsidRPr="00A84879">
        <w:rPr>
          <w:rFonts w:ascii="Times New Roman" w:hAnsi="Times New Roman"/>
          <w:i/>
          <w:iCs/>
        </w:rPr>
        <w:t xml:space="preserve">The New </w:t>
      </w:r>
      <w:proofErr w:type="gramStart"/>
      <w:r w:rsidRPr="00A84879">
        <w:rPr>
          <w:rFonts w:ascii="Times New Roman" w:hAnsi="Times New Roman"/>
          <w:i/>
          <w:iCs/>
        </w:rPr>
        <w:t>Yorker ,</w:t>
      </w:r>
      <w:proofErr w:type="gramEnd"/>
      <w:r w:rsidRPr="00A84879">
        <w:rPr>
          <w:rFonts w:ascii="Times New Roman" w:hAnsi="Times New Roman"/>
        </w:rPr>
        <w:t xml:space="preserve"> </w:t>
      </w:r>
      <w:r w:rsidRPr="00BF1CB2">
        <w:rPr>
          <w:rFonts w:ascii="Times New Roman" w:hAnsi="Times New Roman"/>
          <w:i/>
          <w:iCs/>
        </w:rPr>
        <w:t>82</w:t>
      </w:r>
      <w:r w:rsidRPr="00A84879">
        <w:rPr>
          <w:rFonts w:ascii="Times New Roman" w:hAnsi="Times New Roman"/>
        </w:rPr>
        <w:t>(13), 50.</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Castells, M. (2000).</w:t>
      </w:r>
      <w:proofErr w:type="gramEnd"/>
      <w:r w:rsidRPr="00A84879">
        <w:rPr>
          <w:rFonts w:ascii="Times New Roman" w:hAnsi="Times New Roman"/>
        </w:rPr>
        <w:t xml:space="preserve"> </w:t>
      </w:r>
      <w:proofErr w:type="gramStart"/>
      <w:r w:rsidRPr="00A84879">
        <w:rPr>
          <w:rFonts w:ascii="Times New Roman" w:hAnsi="Times New Roman"/>
          <w:i/>
          <w:iCs/>
        </w:rPr>
        <w:t>The rise of the network society</w:t>
      </w:r>
      <w:r w:rsidRPr="00A84879">
        <w:rPr>
          <w:rFonts w:ascii="Times New Roman" w:hAnsi="Times New Roman"/>
        </w:rPr>
        <w:t>.</w:t>
      </w:r>
      <w:proofErr w:type="gramEnd"/>
      <w:r w:rsidRPr="00A84879">
        <w:rPr>
          <w:rFonts w:ascii="Times New Roman" w:hAnsi="Times New Roman"/>
        </w:rPr>
        <w:t xml:space="preserve"> Oxford, England: Blackwell.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Castells, M. (2004).</w:t>
      </w:r>
      <w:proofErr w:type="gramEnd"/>
      <w:r w:rsidRPr="00A84879">
        <w:rPr>
          <w:rFonts w:ascii="Times New Roman" w:hAnsi="Times New Roman"/>
        </w:rPr>
        <w:t xml:space="preserve"> </w:t>
      </w:r>
      <w:r w:rsidRPr="00A84879">
        <w:rPr>
          <w:rFonts w:ascii="Times New Roman" w:hAnsi="Times New Roman"/>
          <w:i/>
          <w:iCs/>
        </w:rPr>
        <w:t>The network society: A cross-cultural perspective.</w:t>
      </w:r>
      <w:r w:rsidRPr="00A84879">
        <w:rPr>
          <w:rFonts w:ascii="Times New Roman" w:hAnsi="Times New Roman"/>
        </w:rPr>
        <w:t xml:space="preserve"> Oxford, England: Oxford University Press.</w:t>
      </w:r>
    </w:p>
    <w:p w:rsidR="008E0461" w:rsidRPr="00A84879" w:rsidRDefault="008E0461" w:rsidP="00FD3039">
      <w:pPr>
        <w:autoSpaceDE w:val="0"/>
        <w:autoSpaceDN w:val="0"/>
        <w:adjustRightInd w:val="0"/>
        <w:spacing w:line="360" w:lineRule="auto"/>
        <w:ind w:left="567" w:hanging="567"/>
        <w:rPr>
          <w:rFonts w:ascii="Times New Roman" w:hAnsi="Times New Roman"/>
          <w:rtl/>
        </w:rPr>
      </w:pPr>
      <w:proofErr w:type="gramStart"/>
      <w:r w:rsidRPr="00A84879">
        <w:rPr>
          <w:rFonts w:ascii="Times New Roman" w:hAnsi="Times New Roman"/>
        </w:rPr>
        <w:t>Chafee, S., &amp; Metzger, M. (2001).</w:t>
      </w:r>
      <w:proofErr w:type="gramEnd"/>
      <w:r w:rsidRPr="00A84879">
        <w:rPr>
          <w:rFonts w:ascii="Times New Roman" w:hAnsi="Times New Roman"/>
        </w:rPr>
        <w:t xml:space="preserve"> </w:t>
      </w:r>
      <w:proofErr w:type="gramStart"/>
      <w:r w:rsidRPr="00A84879">
        <w:rPr>
          <w:rFonts w:ascii="Times New Roman" w:hAnsi="Times New Roman"/>
        </w:rPr>
        <w:t>The end of mass communication?</w:t>
      </w:r>
      <w:proofErr w:type="gramEnd"/>
      <w:r w:rsidRPr="00A84879">
        <w:rPr>
          <w:rFonts w:ascii="Times New Roman" w:hAnsi="Times New Roman"/>
        </w:rPr>
        <w:t xml:space="preserve"> </w:t>
      </w:r>
      <w:r w:rsidRPr="00A84879">
        <w:rPr>
          <w:rFonts w:ascii="Times New Roman" w:hAnsi="Times New Roman"/>
          <w:i/>
          <w:iCs/>
        </w:rPr>
        <w:t>Mass Communication and Society, 4(</w:t>
      </w:r>
      <w:r w:rsidRPr="00A84879">
        <w:rPr>
          <w:rFonts w:ascii="Times New Roman" w:hAnsi="Times New Roman"/>
        </w:rPr>
        <w:t>4), 365-379</w:t>
      </w:r>
      <w:r w:rsidRPr="00A84879">
        <w:rPr>
          <w:rFonts w:ascii="Times New Roman" w:hAnsi="Times New Roman"/>
          <w:rtl/>
        </w:rPr>
        <w:t>.</w:t>
      </w:r>
    </w:p>
    <w:p w:rsidR="008E0461" w:rsidRPr="00A84879" w:rsidRDefault="008E0461" w:rsidP="00FD3039">
      <w:pPr>
        <w:autoSpaceDE w:val="0"/>
        <w:autoSpaceDN w:val="0"/>
        <w:adjustRightInd w:val="0"/>
        <w:spacing w:line="360" w:lineRule="auto"/>
        <w:ind w:left="567" w:hanging="567"/>
        <w:rPr>
          <w:rFonts w:ascii="Times New Roman" w:hAnsi="Times New Roman"/>
        </w:rPr>
      </w:pPr>
      <w:proofErr w:type="gramStart"/>
      <w:r w:rsidRPr="00A84879">
        <w:rPr>
          <w:rFonts w:ascii="Times New Roman" w:hAnsi="Times New Roman"/>
        </w:rPr>
        <w:t>Cherribi, S. (2006).</w:t>
      </w:r>
      <w:proofErr w:type="gramEnd"/>
      <w:r w:rsidRPr="00A84879">
        <w:rPr>
          <w:rFonts w:ascii="Times New Roman" w:hAnsi="Times New Roman"/>
        </w:rPr>
        <w:t xml:space="preserve"> From Baghdad to Paris: Al Jazeera and the veil. </w:t>
      </w:r>
      <w:r w:rsidRPr="00A84879">
        <w:rPr>
          <w:rFonts w:ascii="Times New Roman" w:hAnsi="Times New Roman"/>
          <w:i/>
          <w:iCs/>
        </w:rPr>
        <w:t>The Harvard International Journal of Press/Politics</w:t>
      </w:r>
      <w:r w:rsidRPr="00A84879">
        <w:rPr>
          <w:rFonts w:ascii="Times New Roman" w:hAnsi="Times New Roman"/>
        </w:rPr>
        <w:t xml:space="preserve">, 11, 121-138. </w:t>
      </w:r>
    </w:p>
    <w:p w:rsidR="008E0461" w:rsidRPr="00A84879" w:rsidRDefault="008E0461" w:rsidP="00FD3039">
      <w:pPr>
        <w:autoSpaceDE w:val="0"/>
        <w:autoSpaceDN w:val="0"/>
        <w:adjustRightInd w:val="0"/>
        <w:spacing w:line="360" w:lineRule="auto"/>
        <w:ind w:left="567" w:hanging="567"/>
        <w:rPr>
          <w:rFonts w:ascii="Times New Roman" w:hAnsi="Times New Roman"/>
        </w:rPr>
      </w:pPr>
      <w:r w:rsidRPr="00A84879">
        <w:rPr>
          <w:rFonts w:ascii="Times New Roman" w:hAnsi="Times New Roman"/>
        </w:rPr>
        <w:t xml:space="preserve">Christians, C. (2004). </w:t>
      </w:r>
      <w:proofErr w:type="gramStart"/>
      <w:r w:rsidRPr="00A84879">
        <w:rPr>
          <w:rFonts w:ascii="Times New Roman" w:hAnsi="Times New Roman"/>
        </w:rPr>
        <w:t>Ubuntu and communitarianism in media ethics.</w:t>
      </w:r>
      <w:proofErr w:type="gramEnd"/>
      <w:r w:rsidRPr="00A84879">
        <w:rPr>
          <w:rFonts w:ascii="Times New Roman" w:hAnsi="Times New Roman"/>
        </w:rPr>
        <w:t xml:space="preserve"> </w:t>
      </w:r>
      <w:r w:rsidRPr="00A84879">
        <w:rPr>
          <w:rFonts w:ascii="Times New Roman" w:hAnsi="Times New Roman"/>
          <w:i/>
          <w:iCs/>
        </w:rPr>
        <w:t>Ecquid Novi 25</w:t>
      </w:r>
      <w:r w:rsidRPr="00A84879">
        <w:rPr>
          <w:rFonts w:ascii="Times New Roman" w:hAnsi="Times New Roman"/>
        </w:rPr>
        <w:t>(2), 235-256.</w:t>
      </w:r>
    </w:p>
    <w:p w:rsidR="008E0461" w:rsidRPr="00A84879" w:rsidRDefault="008E0461" w:rsidP="00FD3039">
      <w:pPr>
        <w:autoSpaceDE w:val="0"/>
        <w:autoSpaceDN w:val="0"/>
        <w:adjustRightInd w:val="0"/>
        <w:spacing w:line="360" w:lineRule="auto"/>
        <w:ind w:left="567" w:hanging="567"/>
        <w:rPr>
          <w:rFonts w:ascii="Times New Roman" w:hAnsi="Times New Roman"/>
        </w:rPr>
      </w:pPr>
      <w:r w:rsidRPr="00A84879">
        <w:rPr>
          <w:rFonts w:ascii="Times New Roman" w:hAnsi="Times New Roman"/>
        </w:rPr>
        <w:t xml:space="preserve">Christians, C. (2006). </w:t>
      </w:r>
      <w:proofErr w:type="gramStart"/>
      <w:r w:rsidRPr="00A84879">
        <w:rPr>
          <w:rFonts w:ascii="Times New Roman" w:hAnsi="Times New Roman"/>
        </w:rPr>
        <w:t>The case for communitarian ethics.</w:t>
      </w:r>
      <w:proofErr w:type="gramEnd"/>
      <w:r w:rsidRPr="00A84879">
        <w:rPr>
          <w:rFonts w:ascii="Times New Roman" w:hAnsi="Times New Roman"/>
        </w:rPr>
        <w:t xml:space="preserve"> </w:t>
      </w:r>
      <w:proofErr w:type="gramStart"/>
      <w:r w:rsidRPr="00A84879">
        <w:rPr>
          <w:rFonts w:ascii="Times New Roman" w:hAnsi="Times New Roman"/>
        </w:rPr>
        <w:t xml:space="preserve">In M. Land &amp; B. Hornaday (Eds.), </w:t>
      </w:r>
      <w:r w:rsidRPr="00A84879">
        <w:rPr>
          <w:rFonts w:ascii="Times New Roman" w:hAnsi="Times New Roman"/>
          <w:i/>
          <w:iCs/>
        </w:rPr>
        <w:t>Contemporary media ethic</w:t>
      </w:r>
      <w:r w:rsidRPr="00A84879">
        <w:rPr>
          <w:rFonts w:ascii="Times New Roman" w:hAnsi="Times New Roman"/>
        </w:rPr>
        <w:t xml:space="preserve"> (pp. 57–69).</w:t>
      </w:r>
      <w:proofErr w:type="gramEnd"/>
      <w:r w:rsidRPr="00A84879">
        <w:rPr>
          <w:rFonts w:ascii="Times New Roman" w:hAnsi="Times New Roman"/>
        </w:rPr>
        <w:t xml:space="preserve"> Spokane, WA: Marquette.</w:t>
      </w:r>
    </w:p>
    <w:p w:rsidR="008E0461" w:rsidRPr="00A84879" w:rsidRDefault="008E0461" w:rsidP="00FD3039">
      <w:pPr>
        <w:autoSpaceDE w:val="0"/>
        <w:autoSpaceDN w:val="0"/>
        <w:adjustRightInd w:val="0"/>
        <w:spacing w:line="360" w:lineRule="auto"/>
        <w:ind w:left="567" w:hanging="567"/>
        <w:rPr>
          <w:rFonts w:ascii="Times New Roman" w:hAnsi="Times New Roman"/>
        </w:rPr>
      </w:pPr>
      <w:proofErr w:type="gramStart"/>
      <w:r w:rsidRPr="00A84879">
        <w:rPr>
          <w:rFonts w:ascii="Times New Roman" w:hAnsi="Times New Roman"/>
        </w:rPr>
        <w:t>Christians, C., Ferre, J., &amp; Fackler, P. (1993).</w:t>
      </w:r>
      <w:proofErr w:type="gramEnd"/>
      <w:r w:rsidRPr="00A84879">
        <w:rPr>
          <w:rFonts w:ascii="Times New Roman" w:hAnsi="Times New Roman"/>
        </w:rPr>
        <w:t xml:space="preserve"> </w:t>
      </w:r>
      <w:r w:rsidRPr="00A84879">
        <w:rPr>
          <w:rFonts w:ascii="Times New Roman" w:hAnsi="Times New Roman"/>
          <w:i/>
          <w:iCs/>
        </w:rPr>
        <w:t>Good news: Social ethics and the press</w:t>
      </w:r>
      <w:r w:rsidRPr="00A84879">
        <w:rPr>
          <w:rFonts w:ascii="Times New Roman" w:hAnsi="Times New Roman"/>
        </w:rPr>
        <w:t>. New York: OxfordUniversity Press.</w:t>
      </w:r>
    </w:p>
    <w:p w:rsidR="008E0461" w:rsidRDefault="008E0461" w:rsidP="00FD3039">
      <w:pPr>
        <w:spacing w:line="360" w:lineRule="auto"/>
        <w:ind w:left="567" w:hanging="567"/>
        <w:contextualSpacing/>
        <w:rPr>
          <w:rFonts w:ascii="Times New Roman" w:hAnsi="Times New Roman"/>
        </w:rPr>
      </w:pPr>
      <w:r w:rsidRPr="00A84879">
        <w:rPr>
          <w:rFonts w:ascii="Times New Roman" w:hAnsi="Times New Roman"/>
        </w:rPr>
        <w:t>Cirino, R. (1973)</w:t>
      </w:r>
      <w:r>
        <w:rPr>
          <w:rFonts w:ascii="Times New Roman" w:hAnsi="Times New Roman"/>
        </w:rPr>
        <w:t>.</w:t>
      </w:r>
      <w:r w:rsidRPr="00A84879">
        <w:rPr>
          <w:rFonts w:ascii="Times New Roman" w:hAnsi="Times New Roman"/>
        </w:rPr>
        <w:t xml:space="preserve"> </w:t>
      </w:r>
      <w:proofErr w:type="gramStart"/>
      <w:r w:rsidRPr="00A84879">
        <w:rPr>
          <w:rFonts w:ascii="Times New Roman" w:hAnsi="Times New Roman"/>
        </w:rPr>
        <w:t>Bias through Selection and Omission.</w:t>
      </w:r>
      <w:proofErr w:type="gramEnd"/>
      <w:r w:rsidRPr="00A84879">
        <w:rPr>
          <w:rFonts w:ascii="Times New Roman" w:hAnsi="Times New Roman"/>
        </w:rPr>
        <w:t xml:space="preserve"> In Cohen S, Young J (</w:t>
      </w:r>
      <w:proofErr w:type="gramStart"/>
      <w:r w:rsidRPr="00A84879">
        <w:rPr>
          <w:rFonts w:ascii="Times New Roman" w:hAnsi="Times New Roman"/>
        </w:rPr>
        <w:t>eds</w:t>
      </w:r>
      <w:proofErr w:type="gramEnd"/>
      <w:r w:rsidRPr="00A84879">
        <w:rPr>
          <w:rFonts w:ascii="Times New Roman" w:hAnsi="Times New Roman"/>
        </w:rPr>
        <w:t xml:space="preserve">) </w:t>
      </w:r>
      <w:r w:rsidRPr="00A84879">
        <w:rPr>
          <w:rFonts w:ascii="Times New Roman" w:hAnsi="Times New Roman"/>
          <w:i/>
          <w:iCs/>
        </w:rPr>
        <w:t>The Manufacture of News</w:t>
      </w:r>
      <w:r w:rsidRPr="00A84879">
        <w:rPr>
          <w:rFonts w:ascii="Times New Roman" w:hAnsi="Times New Roman"/>
        </w:rPr>
        <w:t xml:space="preserve">. </w:t>
      </w:r>
      <w:proofErr w:type="gramStart"/>
      <w:r w:rsidRPr="00A84879">
        <w:rPr>
          <w:rFonts w:ascii="Times New Roman" w:hAnsi="Times New Roman"/>
        </w:rPr>
        <w:t>Sage, Beverly Hills.</w:t>
      </w:r>
      <w:proofErr w:type="gramEnd"/>
    </w:p>
    <w:p w:rsidR="008E0461" w:rsidRPr="00A84879" w:rsidRDefault="008E0461" w:rsidP="00FD3039">
      <w:pPr>
        <w:spacing w:line="360" w:lineRule="auto"/>
        <w:ind w:left="567" w:hanging="567"/>
        <w:contextualSpacing/>
        <w:rPr>
          <w:rFonts w:ascii="Times New Roman" w:hAnsi="Times New Roman"/>
        </w:rPr>
      </w:pPr>
      <w:proofErr w:type="gramStart"/>
      <w:r>
        <w:rPr>
          <w:rFonts w:ascii="Times New Roman" w:hAnsi="Times New Roman"/>
        </w:rPr>
        <w:t>Cissel, M. (2012</w:t>
      </w:r>
      <w:r w:rsidRPr="00894799">
        <w:rPr>
          <w:rFonts w:ascii="Times New Roman" w:hAnsi="Times New Roman"/>
        </w:rPr>
        <w:t>).</w:t>
      </w:r>
      <w:proofErr w:type="gramEnd"/>
      <w:r w:rsidRPr="00894799">
        <w:rPr>
          <w:rFonts w:ascii="Times New Roman" w:hAnsi="Times New Roman"/>
        </w:rPr>
        <w:t xml:space="preserve"> Media framing: a comparative content analysis</w:t>
      </w:r>
      <w:r>
        <w:rPr>
          <w:rFonts w:ascii="Times New Roman" w:hAnsi="Times New Roman"/>
        </w:rPr>
        <w:t xml:space="preserve"> </w:t>
      </w:r>
      <w:r w:rsidRPr="00894799">
        <w:rPr>
          <w:rFonts w:ascii="Times New Roman" w:hAnsi="Times New Roman"/>
        </w:rPr>
        <w:t>on mainstream and alternative news coverage</w:t>
      </w:r>
      <w:r>
        <w:rPr>
          <w:rFonts w:ascii="Times New Roman" w:hAnsi="Times New Roman"/>
        </w:rPr>
        <w:t xml:space="preserve"> </w:t>
      </w:r>
      <w:r w:rsidRPr="00894799">
        <w:rPr>
          <w:rFonts w:ascii="Times New Roman" w:hAnsi="Times New Roman"/>
        </w:rPr>
        <w:t xml:space="preserve">of Occupy Wall Street.  </w:t>
      </w:r>
      <w:r w:rsidRPr="00894799">
        <w:rPr>
          <w:rFonts w:ascii="Times New Roman" w:hAnsi="Times New Roman"/>
          <w:i/>
          <w:iCs/>
        </w:rPr>
        <w:t>The Elon Journal of Undergraduate Research in Communications</w:t>
      </w:r>
      <w:r w:rsidRPr="00894799">
        <w:rPr>
          <w:rFonts w:ascii="Times New Roman" w:hAnsi="Times New Roman"/>
        </w:rPr>
        <w:t xml:space="preserve"> 3 (1), 67-77.</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Condit, C., &amp; Selzer, J.A. (1985).</w:t>
      </w:r>
      <w:proofErr w:type="gramEnd"/>
      <w:r w:rsidRPr="00A84879">
        <w:rPr>
          <w:rFonts w:ascii="Times New Roman" w:hAnsi="Times New Roman"/>
        </w:rPr>
        <w:t xml:space="preserve"> </w:t>
      </w:r>
      <w:proofErr w:type="gramStart"/>
      <w:r w:rsidRPr="00A84879">
        <w:rPr>
          <w:rFonts w:ascii="Times New Roman" w:hAnsi="Times New Roman"/>
        </w:rPr>
        <w:t>The rhetoric of objectivity in the newspaper coverage of a mureder trial.</w:t>
      </w:r>
      <w:proofErr w:type="gramEnd"/>
      <w:r w:rsidRPr="00A84879">
        <w:rPr>
          <w:rFonts w:ascii="Times New Roman" w:hAnsi="Times New Roman"/>
        </w:rPr>
        <w:t xml:space="preserve"> </w:t>
      </w:r>
      <w:r w:rsidRPr="00BF1CB2">
        <w:rPr>
          <w:rFonts w:ascii="Times New Roman" w:hAnsi="Times New Roman"/>
          <w:i/>
          <w:iCs/>
        </w:rPr>
        <w:t xml:space="preserve">Critical Studies in Mass Communication 2 </w:t>
      </w:r>
      <w:r w:rsidRPr="00A84879">
        <w:rPr>
          <w:rFonts w:ascii="Times New Roman" w:hAnsi="Times New Roman"/>
        </w:rPr>
        <w:t>(3), 197-216.</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lastRenderedPageBreak/>
        <w:t xml:space="preserve">Cooper, T. W. (1998). New technology effects inventory: Forty leading ethical issues. </w:t>
      </w:r>
      <w:r w:rsidRPr="00A84879">
        <w:rPr>
          <w:rFonts w:ascii="Times New Roman" w:hAnsi="Times New Roman"/>
          <w:i/>
          <w:iCs/>
        </w:rPr>
        <w:t>Journal of Mass Media Ethics</w:t>
      </w:r>
      <w:r w:rsidRPr="00A84879">
        <w:rPr>
          <w:rFonts w:ascii="Times New Roman" w:hAnsi="Times New Roman"/>
        </w:rPr>
        <w:t>, 13, 71–92.</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t xml:space="preserve">Croteau, D., &amp; Hoynes, W.  (2006). </w:t>
      </w:r>
      <w:proofErr w:type="gramStart"/>
      <w:r w:rsidRPr="00A84879">
        <w:rPr>
          <w:rFonts w:ascii="Times New Roman" w:hAnsi="Times New Roman"/>
          <w:i/>
          <w:iCs/>
        </w:rPr>
        <w:t>The</w:t>
      </w:r>
      <w:proofErr w:type="gramEnd"/>
      <w:r w:rsidRPr="00A84879">
        <w:rPr>
          <w:rFonts w:ascii="Times New Roman" w:hAnsi="Times New Roman"/>
          <w:i/>
          <w:iCs/>
        </w:rPr>
        <w:t xml:space="preserve"> business of media: Corporate media and the public interest</w:t>
      </w:r>
      <w:r w:rsidRPr="00A84879">
        <w:rPr>
          <w:rFonts w:ascii="Times New Roman" w:hAnsi="Times New Roman"/>
        </w:rPr>
        <w:t>. Thousand Oaks: Pine Forge Press.</w:t>
      </w:r>
    </w:p>
    <w:p w:rsidR="008E0461" w:rsidRPr="00A84879" w:rsidRDefault="008E0461" w:rsidP="00FD3039">
      <w:pPr>
        <w:spacing w:line="360" w:lineRule="auto"/>
        <w:ind w:left="567" w:hanging="567"/>
        <w:rPr>
          <w:rStyle w:val="Hyperlink"/>
        </w:rPr>
      </w:pPr>
      <w:r w:rsidRPr="00A84879">
        <w:rPr>
          <w:rFonts w:ascii="Times New Roman" w:eastAsia="MS Mincho" w:hAnsi="Times New Roman"/>
        </w:rPr>
        <w:t xml:space="preserve">Curiel, J. (2001, October 18). Mideast news network has fans here: Al Jazeera's coverage uniquely uncensored. </w:t>
      </w:r>
      <w:proofErr w:type="gramStart"/>
      <w:r w:rsidRPr="00A84879">
        <w:rPr>
          <w:rFonts w:ascii="Times New Roman" w:eastAsia="MS Mincho" w:hAnsi="Times New Roman"/>
        </w:rPr>
        <w:t>San Francisco Chronicle.</w:t>
      </w:r>
      <w:proofErr w:type="gramEnd"/>
      <w:r w:rsidRPr="00A84879">
        <w:rPr>
          <w:rFonts w:ascii="Times New Roman" w:eastAsia="MS Mincho" w:hAnsi="Times New Roman"/>
        </w:rPr>
        <w:t xml:space="preserve"> </w:t>
      </w:r>
      <w:proofErr w:type="gramStart"/>
      <w:r w:rsidRPr="00A84879">
        <w:rPr>
          <w:rFonts w:ascii="Times New Roman" w:eastAsia="MS Mincho" w:hAnsi="Times New Roman"/>
        </w:rPr>
        <w:t xml:space="preserve">Retrieved from http:// </w:t>
      </w:r>
      <w:hyperlink r:id="rId64" w:history="1">
        <w:r w:rsidRPr="00A84879">
          <w:rPr>
            <w:rStyle w:val="Hyperlink"/>
            <w:rFonts w:ascii="Times New Roman" w:eastAsia="MS Mincho" w:hAnsi="Times New Roman"/>
          </w:rPr>
          <w:t>www.sfgate.com/cgi-bin/article.cgi?f=/c/a/2001/10/18/MN8417.DTL</w:t>
        </w:r>
      </w:hyperlink>
      <w:r w:rsidRPr="00A84879">
        <w:rPr>
          <w:rStyle w:val="Hyperlink"/>
          <w:rFonts w:ascii="Times New Roman" w:eastAsia="MS Mincho" w:hAnsi="Times New Roman"/>
        </w:rPr>
        <w:t>.</w:t>
      </w:r>
      <w:proofErr w:type="gramEnd"/>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Curran, J., Salovaara-Moring, I., Cohen, S., &amp; Iyengar, S. (2010).</w:t>
      </w:r>
      <w:proofErr w:type="gramEnd"/>
      <w:r w:rsidRPr="00A84879">
        <w:rPr>
          <w:rFonts w:ascii="Times New Roman" w:hAnsi="Times New Roman"/>
        </w:rPr>
        <w:t xml:space="preserve"> Crime, foreigners and hard news: A cross-national comparison of reporting and public perception.  </w:t>
      </w:r>
      <w:r w:rsidRPr="00A84879">
        <w:rPr>
          <w:rFonts w:ascii="Times New Roman" w:hAnsi="Times New Roman"/>
          <w:i/>
          <w:iCs/>
        </w:rPr>
        <w:t>Journalism 11</w:t>
      </w:r>
      <w:r w:rsidRPr="00A84879">
        <w:rPr>
          <w:rFonts w:ascii="Times New Roman" w:hAnsi="Times New Roman"/>
        </w:rPr>
        <w:t>(1), 1-17.</w:t>
      </w:r>
    </w:p>
    <w:p w:rsidR="008E0461" w:rsidRPr="00A84879" w:rsidRDefault="008E0461" w:rsidP="00FD3039">
      <w:pPr>
        <w:spacing w:line="360" w:lineRule="auto"/>
        <w:ind w:left="567" w:hanging="567"/>
        <w:rPr>
          <w:rFonts w:ascii="Times New Roman" w:eastAsia="MS Mincho" w:hAnsi="Times New Roman"/>
        </w:rPr>
      </w:pPr>
      <w:r w:rsidRPr="00A84879">
        <w:rPr>
          <w:rFonts w:ascii="Times New Roman" w:eastAsia="MS Mincho" w:hAnsi="Times New Roman"/>
        </w:rPr>
        <w:t xml:space="preserve">Cushion, S., &amp; Lewis, J. (2009). </w:t>
      </w:r>
      <w:proofErr w:type="gramStart"/>
      <w:r w:rsidRPr="00A84879">
        <w:rPr>
          <w:rFonts w:ascii="Times New Roman" w:eastAsia="MS Mincho" w:hAnsi="Times New Roman"/>
        </w:rPr>
        <w:t>Towards a "Foxification" of 24-hour news channels in Britain?</w:t>
      </w:r>
      <w:proofErr w:type="gramEnd"/>
      <w:r w:rsidRPr="00A84879">
        <w:rPr>
          <w:rFonts w:ascii="Times New Roman" w:eastAsia="MS Mincho" w:hAnsi="Times New Roman"/>
        </w:rPr>
        <w:t xml:space="preserve"> </w:t>
      </w:r>
      <w:proofErr w:type="gramStart"/>
      <w:r w:rsidRPr="00A84879">
        <w:rPr>
          <w:rFonts w:ascii="Times New Roman" w:eastAsia="MS Mincho" w:hAnsi="Times New Roman"/>
        </w:rPr>
        <w:t>An analysis of market-driven and publicly funded news coverage.</w:t>
      </w:r>
      <w:proofErr w:type="gramEnd"/>
      <w:r w:rsidRPr="00A84879">
        <w:rPr>
          <w:rFonts w:ascii="Times New Roman" w:eastAsia="MS Mincho" w:hAnsi="Times New Roman"/>
        </w:rPr>
        <w:t xml:space="preserve"> </w:t>
      </w:r>
      <w:r w:rsidRPr="00A84879">
        <w:rPr>
          <w:rStyle w:val="HTMLCite"/>
          <w:rFonts w:ascii="Times New Roman" w:hAnsi="Times New Roman"/>
        </w:rPr>
        <w:t>Journalism,</w:t>
      </w:r>
      <w:r w:rsidRPr="00A84879">
        <w:rPr>
          <w:rStyle w:val="slug-vol"/>
          <w:rFonts w:ascii="Times New Roman" w:hAnsi="Times New Roman"/>
          <w:i/>
          <w:iCs/>
        </w:rPr>
        <w:t xml:space="preserve"> 10</w:t>
      </w:r>
      <w:r w:rsidRPr="00A84879">
        <w:rPr>
          <w:rStyle w:val="slug-vol"/>
          <w:rFonts w:ascii="Times New Roman" w:hAnsi="Times New Roman"/>
        </w:rPr>
        <w:t>(</w:t>
      </w:r>
      <w:r w:rsidRPr="00A84879">
        <w:rPr>
          <w:rStyle w:val="slug-issue"/>
          <w:rFonts w:ascii="Times New Roman" w:hAnsi="Times New Roman"/>
        </w:rPr>
        <w:t xml:space="preserve">2), </w:t>
      </w:r>
      <w:r w:rsidRPr="00A84879">
        <w:rPr>
          <w:rStyle w:val="slug-pages"/>
          <w:rFonts w:ascii="Times New Roman" w:hAnsi="Times New Roman"/>
        </w:rPr>
        <w:t>131-153</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Da Lage, O. (2005). </w:t>
      </w:r>
      <w:proofErr w:type="gramStart"/>
      <w:r w:rsidRPr="00A84879">
        <w:rPr>
          <w:rFonts w:ascii="Times New Roman" w:hAnsi="Times New Roman"/>
        </w:rPr>
        <w:t>The politics of Al Jazeera or the diplomacy of Doha.</w:t>
      </w:r>
      <w:proofErr w:type="gramEnd"/>
      <w:r w:rsidRPr="00A84879">
        <w:rPr>
          <w:rFonts w:ascii="Times New Roman" w:hAnsi="Times New Roman"/>
        </w:rPr>
        <w:t xml:space="preserve"> In M. Zayani (Ed.) </w:t>
      </w:r>
      <w:r w:rsidRPr="00A84879">
        <w:rPr>
          <w:rFonts w:ascii="Times New Roman" w:hAnsi="Times New Roman"/>
          <w:i/>
          <w:iCs/>
        </w:rPr>
        <w:t>The Al Jazeera phenomenon</w:t>
      </w:r>
      <w:r w:rsidRPr="00A84879">
        <w:rPr>
          <w:rFonts w:ascii="Times New Roman" w:hAnsi="Times New Roman"/>
        </w:rPr>
        <w:t>,</w:t>
      </w:r>
      <w:r>
        <w:rPr>
          <w:rFonts w:ascii="Times New Roman" w:hAnsi="Times New Roman"/>
        </w:rPr>
        <w:t xml:space="preserve"> </w:t>
      </w:r>
      <w:proofErr w:type="gramStart"/>
      <w:r>
        <w:rPr>
          <w:rFonts w:ascii="Times New Roman" w:hAnsi="Times New Roman"/>
        </w:rPr>
        <w:t>(</w:t>
      </w:r>
      <w:r w:rsidRPr="00A84879">
        <w:rPr>
          <w:rFonts w:ascii="Times New Roman" w:hAnsi="Times New Roman"/>
        </w:rPr>
        <w:t xml:space="preserve"> pp</w:t>
      </w:r>
      <w:proofErr w:type="gramEnd"/>
      <w:r w:rsidRPr="00A84879">
        <w:rPr>
          <w:rFonts w:ascii="Times New Roman" w:hAnsi="Times New Roman"/>
        </w:rPr>
        <w:t>. 49-65</w:t>
      </w:r>
      <w:r>
        <w:rPr>
          <w:rFonts w:ascii="Times New Roman" w:hAnsi="Times New Roman"/>
        </w:rPr>
        <w:t>)</w:t>
      </w:r>
      <w:r w:rsidRPr="00A84879">
        <w:rPr>
          <w:rFonts w:ascii="Times New Roman" w:hAnsi="Times New Roman"/>
        </w:rPr>
        <w:t>. Boulder, CO: Paradigm Publishers.</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Dajani, J. (2007). </w:t>
      </w:r>
      <w:proofErr w:type="gramStart"/>
      <w:r w:rsidRPr="00A84879">
        <w:rPr>
          <w:rFonts w:ascii="Times New Roman" w:hAnsi="Times New Roman"/>
        </w:rPr>
        <w:t>The Arab media revolution.</w:t>
      </w:r>
      <w:proofErr w:type="gramEnd"/>
      <w:r w:rsidRPr="00A84879">
        <w:rPr>
          <w:rFonts w:ascii="Times New Roman" w:hAnsi="Times New Roman"/>
        </w:rPr>
        <w:t xml:space="preserve"> </w:t>
      </w:r>
      <w:proofErr w:type="gramStart"/>
      <w:r w:rsidRPr="00A84879">
        <w:rPr>
          <w:rFonts w:ascii="Times New Roman" w:hAnsi="Times New Roman"/>
        </w:rPr>
        <w:t>Frontline World.</w:t>
      </w:r>
      <w:proofErr w:type="gramEnd"/>
      <w:r w:rsidRPr="00A84879">
        <w:rPr>
          <w:rFonts w:ascii="Times New Roman" w:hAnsi="Times New Roman"/>
        </w:rPr>
        <w:t xml:space="preserve"> </w:t>
      </w:r>
      <w:proofErr w:type="gramStart"/>
      <w:r w:rsidRPr="00A84879">
        <w:rPr>
          <w:rFonts w:ascii="Times New Roman" w:hAnsi="Times New Roman"/>
        </w:rPr>
        <w:t xml:space="preserve">Retrieved from </w:t>
      </w:r>
      <w:hyperlink r:id="rId65" w:history="1">
        <w:r w:rsidRPr="00A84879">
          <w:rPr>
            <w:rStyle w:val="Hyperlink"/>
            <w:rFonts w:ascii="Times New Roman" w:hAnsi="Times New Roman"/>
          </w:rPr>
          <w:t>http://www.pbs.Org/frontlineworld/stories/newswar/war_arabmedia-html</w:t>
        </w:r>
      </w:hyperlink>
      <w:r w:rsidRPr="00A84879">
        <w:rPr>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Darwish, A. (2001, September 28). Bin Laden's TV choice. </w:t>
      </w:r>
      <w:r w:rsidRPr="00A84879">
        <w:rPr>
          <w:rFonts w:ascii="Times New Roman" w:hAnsi="Times New Roman"/>
          <w:i/>
          <w:iCs/>
        </w:rPr>
        <w:t>The Times</w:t>
      </w:r>
      <w:r w:rsidRPr="00A84879">
        <w:rPr>
          <w:rFonts w:ascii="Times New Roman" w:hAnsi="Times New Roman"/>
        </w:rPr>
        <w:t xml:space="preserve">, p. 22. </w:t>
      </w:r>
    </w:p>
    <w:p w:rsidR="008E0461" w:rsidRPr="00A84879" w:rsidRDefault="008E0461" w:rsidP="00FD3039">
      <w:pPr>
        <w:autoSpaceDE w:val="0"/>
        <w:autoSpaceDN w:val="0"/>
        <w:adjustRightInd w:val="0"/>
        <w:spacing w:line="360" w:lineRule="auto"/>
        <w:ind w:left="567" w:hanging="567"/>
        <w:rPr>
          <w:rFonts w:ascii="Times New Roman" w:hAnsi="Times New Roman"/>
          <w:rtl/>
        </w:rPr>
      </w:pPr>
      <w:proofErr w:type="gramStart"/>
      <w:r w:rsidRPr="00A84879">
        <w:rPr>
          <w:rFonts w:ascii="Times New Roman" w:hAnsi="Times New Roman"/>
        </w:rPr>
        <w:t>de</w:t>
      </w:r>
      <w:proofErr w:type="gramEnd"/>
      <w:r w:rsidRPr="00A84879">
        <w:rPr>
          <w:rFonts w:ascii="Times New Roman" w:hAnsi="Times New Roman"/>
        </w:rPr>
        <w:t xml:space="preserve"> Vreese, C. H. (2005). News framing: Theory and typology. </w:t>
      </w:r>
      <w:r w:rsidRPr="00A84879">
        <w:rPr>
          <w:rFonts w:ascii="Times New Roman" w:hAnsi="Times New Roman"/>
          <w:i/>
          <w:iCs/>
        </w:rPr>
        <w:t xml:space="preserve">Information Design Journal </w:t>
      </w:r>
      <w:proofErr w:type="gramStart"/>
      <w:r w:rsidRPr="00A84879">
        <w:rPr>
          <w:rFonts w:ascii="Times New Roman" w:hAnsi="Times New Roman"/>
          <w:i/>
          <w:iCs/>
        </w:rPr>
        <w:t>And</w:t>
      </w:r>
      <w:proofErr w:type="gramEnd"/>
      <w:r w:rsidRPr="00A84879">
        <w:rPr>
          <w:rFonts w:ascii="Times New Roman" w:hAnsi="Times New Roman"/>
          <w:i/>
          <w:iCs/>
        </w:rPr>
        <w:t xml:space="preserve"> Document Design, 13</w:t>
      </w:r>
      <w:r w:rsidRPr="00A84879">
        <w:rPr>
          <w:rFonts w:ascii="Times New Roman" w:hAnsi="Times New Roman"/>
        </w:rPr>
        <w:t>(1), 51-62</w:t>
      </w:r>
      <w:r w:rsidRPr="00A84879">
        <w:rPr>
          <w:rFonts w:ascii="Times New Roman" w:hAnsi="Times New Roman"/>
          <w:rtl/>
        </w:rPr>
        <w:t>.</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Demers, D., P. (1996).</w:t>
      </w:r>
      <w:proofErr w:type="gramEnd"/>
      <w:r w:rsidRPr="00A84879">
        <w:rPr>
          <w:rFonts w:ascii="Times New Roman" w:hAnsi="Times New Roman"/>
        </w:rPr>
        <w:t xml:space="preserve"> </w:t>
      </w:r>
      <w:r w:rsidRPr="00A84879">
        <w:rPr>
          <w:rFonts w:ascii="Times New Roman" w:hAnsi="Times New Roman"/>
          <w:i/>
          <w:iCs/>
        </w:rPr>
        <w:t>The menace of the corporate newspaper: Fact or fiction?</w:t>
      </w:r>
      <w:r w:rsidRPr="00A84879">
        <w:rPr>
          <w:rFonts w:ascii="Times New Roman" w:hAnsi="Times New Roman"/>
        </w:rPr>
        <w:t xml:space="preserve"> Ames: Iowa State University Press.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Dennis, E., &amp; Merrill, J. (</w:t>
      </w:r>
      <w:r>
        <w:rPr>
          <w:rFonts w:ascii="Times New Roman" w:hAnsi="Times New Roman"/>
        </w:rPr>
        <w:t>2006</w:t>
      </w:r>
      <w:r w:rsidRPr="00A84879">
        <w:rPr>
          <w:rFonts w:ascii="Times New Roman" w:hAnsi="Times New Roman"/>
        </w:rPr>
        <w:t>).</w:t>
      </w:r>
      <w:proofErr w:type="gramEnd"/>
      <w:r w:rsidRPr="00A84879">
        <w:rPr>
          <w:rFonts w:ascii="Times New Roman" w:hAnsi="Times New Roman"/>
        </w:rPr>
        <w:t xml:space="preserve"> </w:t>
      </w:r>
      <w:r w:rsidRPr="00A84879">
        <w:rPr>
          <w:rFonts w:ascii="Times New Roman" w:hAnsi="Times New Roman"/>
          <w:i/>
          <w:iCs/>
        </w:rPr>
        <w:t>Basic issues in mass communication: A debate</w:t>
      </w:r>
      <w:r w:rsidRPr="00A84879">
        <w:rPr>
          <w:rFonts w:ascii="Times New Roman" w:hAnsi="Times New Roman"/>
        </w:rPr>
        <w:t xml:space="preserve"> (Eds.,).New York: Macmillan.</w:t>
      </w:r>
    </w:p>
    <w:p w:rsidR="008E0461" w:rsidRDefault="008E0461" w:rsidP="00FD3039">
      <w:pPr>
        <w:spacing w:line="360" w:lineRule="auto"/>
        <w:ind w:left="567" w:hanging="567"/>
        <w:rPr>
          <w:rFonts w:ascii="Times New Roman" w:hAnsi="Times New Roman"/>
        </w:rPr>
      </w:pPr>
      <w:proofErr w:type="gramStart"/>
      <w:r w:rsidRPr="00A84879">
        <w:rPr>
          <w:rFonts w:ascii="Times New Roman" w:hAnsi="Times New Roman"/>
        </w:rPr>
        <w:t>Deuze, M. (2005).</w:t>
      </w:r>
      <w:proofErr w:type="gramEnd"/>
      <w:r w:rsidRPr="00A84879">
        <w:rPr>
          <w:rFonts w:ascii="Times New Roman" w:hAnsi="Times New Roman"/>
        </w:rPr>
        <w:t xml:space="preserve"> What is journalism? Professional identity and ideology of journalists reconsidered. </w:t>
      </w:r>
      <w:r w:rsidRPr="00A84879">
        <w:rPr>
          <w:rFonts w:ascii="Times New Roman" w:hAnsi="Times New Roman"/>
          <w:i/>
          <w:iCs/>
        </w:rPr>
        <w:t>Journalism 6</w:t>
      </w:r>
      <w:r w:rsidRPr="00A84879">
        <w:rPr>
          <w:rFonts w:ascii="Times New Roman" w:hAnsi="Times New Roman"/>
        </w:rPr>
        <w:t xml:space="preserve"> (4), 442-464. </w:t>
      </w:r>
    </w:p>
    <w:p w:rsidR="008E0461" w:rsidRPr="00A84879" w:rsidRDefault="008E0461" w:rsidP="00FD3039">
      <w:pPr>
        <w:spacing w:line="360" w:lineRule="auto"/>
        <w:ind w:left="567" w:hanging="567"/>
        <w:rPr>
          <w:rFonts w:ascii="Times New Roman" w:hAnsi="Times New Roman"/>
        </w:rPr>
      </w:pPr>
      <w:proofErr w:type="gramStart"/>
      <w:r>
        <w:rPr>
          <w:rFonts w:ascii="Times New Roman" w:hAnsi="Times New Roman"/>
        </w:rPr>
        <w:t>Dimmick, J., Powers, A, Mwangi, S., &amp; Stoycheff, E. (2011).</w:t>
      </w:r>
      <w:proofErr w:type="gramEnd"/>
      <w:r>
        <w:rPr>
          <w:rFonts w:ascii="Times New Roman" w:hAnsi="Times New Roman"/>
        </w:rPr>
        <w:t xml:space="preserve"> </w:t>
      </w:r>
      <w:proofErr w:type="gramStart"/>
      <w:r>
        <w:rPr>
          <w:rFonts w:ascii="Times New Roman" w:hAnsi="Times New Roman"/>
        </w:rPr>
        <w:t>The fragmenting mass media marketplace.</w:t>
      </w:r>
      <w:proofErr w:type="gramEnd"/>
      <w:r>
        <w:rPr>
          <w:rFonts w:ascii="Times New Roman" w:hAnsi="Times New Roman"/>
        </w:rPr>
        <w:t xml:space="preserve"> </w:t>
      </w:r>
      <w:r w:rsidRPr="00A84879">
        <w:rPr>
          <w:rFonts w:ascii="Times New Roman" w:hAnsi="Times New Roman"/>
        </w:rPr>
        <w:t xml:space="preserve">In W. Lowrey &amp; P. Gade (Eds.), </w:t>
      </w:r>
      <w:proofErr w:type="gramStart"/>
      <w:r w:rsidRPr="00A84879">
        <w:rPr>
          <w:rFonts w:ascii="Times New Roman" w:hAnsi="Times New Roman"/>
          <w:i/>
          <w:iCs/>
        </w:rPr>
        <w:t>Changing</w:t>
      </w:r>
      <w:proofErr w:type="gramEnd"/>
      <w:r w:rsidRPr="00A84879">
        <w:rPr>
          <w:rFonts w:ascii="Times New Roman" w:hAnsi="Times New Roman"/>
          <w:i/>
          <w:iCs/>
        </w:rPr>
        <w:t xml:space="preserve"> the news: The forces shaping journalism in uncertain times.</w:t>
      </w:r>
      <w:r w:rsidRPr="00A84879">
        <w:rPr>
          <w:rFonts w:ascii="Times New Roman" w:hAnsi="Times New Roman"/>
        </w:rPr>
        <w:t xml:space="preserve"> New York, NY: Routledge.  </w:t>
      </w:r>
    </w:p>
    <w:p w:rsidR="008E0461" w:rsidRPr="00A84879" w:rsidRDefault="008E0461" w:rsidP="00FD3039">
      <w:pPr>
        <w:spacing w:line="360" w:lineRule="auto"/>
        <w:ind w:left="567" w:hanging="567"/>
        <w:rPr>
          <w:rFonts w:ascii="Times New Roman" w:hAnsi="Times New Roman"/>
        </w:rPr>
      </w:pPr>
      <w:proofErr w:type="gramStart"/>
      <w:r w:rsidRPr="008A2A7F">
        <w:rPr>
          <w:rFonts w:ascii="Times New Roman" w:hAnsi="Times New Roman"/>
        </w:rPr>
        <w:lastRenderedPageBreak/>
        <w:t>Donsbach</w:t>
      </w:r>
      <w:r w:rsidRPr="00A84879">
        <w:rPr>
          <w:rFonts w:ascii="Times New Roman" w:hAnsi="Times New Roman"/>
        </w:rPr>
        <w:t xml:space="preserve"> W. (2003).</w:t>
      </w:r>
      <w:proofErr w:type="gramEnd"/>
      <w:r w:rsidRPr="00A84879">
        <w:rPr>
          <w:rFonts w:ascii="Times New Roman" w:hAnsi="Times New Roman"/>
        </w:rPr>
        <w:t xml:space="preserve"> </w:t>
      </w:r>
      <w:proofErr w:type="gramStart"/>
      <w:r w:rsidRPr="00A84879">
        <w:rPr>
          <w:rFonts w:ascii="Times New Roman" w:hAnsi="Times New Roman"/>
        </w:rPr>
        <w:t>Objectivity in reporting.</w:t>
      </w:r>
      <w:proofErr w:type="gramEnd"/>
      <w:r w:rsidRPr="00A84879">
        <w:rPr>
          <w:rFonts w:ascii="Times New Roman" w:hAnsi="Times New Roman"/>
        </w:rPr>
        <w:t xml:space="preserve"> </w:t>
      </w:r>
      <w:proofErr w:type="gramStart"/>
      <w:r w:rsidRPr="00A84879">
        <w:rPr>
          <w:rFonts w:ascii="Times New Roman" w:hAnsi="Times New Roman"/>
        </w:rPr>
        <w:t>Encyclopedia of international Media and Communication, 3, 383-391.</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Durkheim, E. (1992). </w:t>
      </w:r>
      <w:proofErr w:type="gramStart"/>
      <w:r w:rsidRPr="00A84879">
        <w:rPr>
          <w:rFonts w:ascii="Times New Roman" w:hAnsi="Times New Roman"/>
          <w:i/>
          <w:iCs/>
        </w:rPr>
        <w:t>Professional ethics and civic morals</w:t>
      </w:r>
      <w:r w:rsidRPr="00A84879">
        <w:rPr>
          <w:rFonts w:ascii="Times New Roman" w:hAnsi="Times New Roman"/>
        </w:rPr>
        <w:t>.</w:t>
      </w:r>
      <w:proofErr w:type="gramEnd"/>
      <w:r w:rsidRPr="00A84879">
        <w:rPr>
          <w:rFonts w:ascii="Times New Roman" w:hAnsi="Times New Roman"/>
        </w:rPr>
        <w:t xml:space="preserve"> London, England: Routledge.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Earl Bennett, S., Rhine, S., &amp; Flicinger, R. (2004). The things they cared about: Change and continuity in Americans' attention to different news stories, 1989-2002. </w:t>
      </w:r>
      <w:r w:rsidRPr="00A84879">
        <w:rPr>
          <w:rFonts w:ascii="Times New Roman" w:hAnsi="Times New Roman"/>
          <w:i/>
          <w:iCs/>
        </w:rPr>
        <w:t>Press/Politics, 9</w:t>
      </w:r>
      <w:r w:rsidRPr="00A84879">
        <w:rPr>
          <w:rFonts w:ascii="Times New Roman" w:hAnsi="Times New Roman"/>
        </w:rPr>
        <w:t xml:space="preserve">(1), 75-99. </w:t>
      </w:r>
    </w:p>
    <w:p w:rsidR="008E0461" w:rsidRDefault="008E0461" w:rsidP="00FD3039">
      <w:pPr>
        <w:autoSpaceDE w:val="0"/>
        <w:autoSpaceDN w:val="0"/>
        <w:adjustRightInd w:val="0"/>
        <w:spacing w:line="360" w:lineRule="auto"/>
        <w:ind w:left="567" w:hanging="567"/>
        <w:rPr>
          <w:rFonts w:ascii="Times New Roman" w:hAnsi="Times New Roman"/>
        </w:rPr>
      </w:pPr>
      <w:proofErr w:type="gramStart"/>
      <w:r w:rsidRPr="00A84879">
        <w:rPr>
          <w:rFonts w:ascii="Times New Roman" w:hAnsi="Times New Roman"/>
        </w:rPr>
        <w:t>Edy, J. A., &amp; Meirick, P. C. (2007).</w:t>
      </w:r>
      <w:proofErr w:type="gramEnd"/>
      <w:r w:rsidRPr="00A84879">
        <w:rPr>
          <w:rFonts w:ascii="Times New Roman" w:hAnsi="Times New Roman"/>
        </w:rPr>
        <w:t xml:space="preserve"> </w:t>
      </w:r>
      <w:proofErr w:type="gramStart"/>
      <w:r w:rsidRPr="00A84879">
        <w:rPr>
          <w:rFonts w:ascii="Times New Roman" w:hAnsi="Times New Roman"/>
        </w:rPr>
        <w:t>Wanted, dead or alive: media frames, frame adoption, and support for the war in Afghanistan.</w:t>
      </w:r>
      <w:proofErr w:type="gramEnd"/>
      <w:r w:rsidRPr="00A84879">
        <w:rPr>
          <w:rFonts w:ascii="Times New Roman" w:hAnsi="Times New Roman"/>
        </w:rPr>
        <w:t xml:space="preserve"> </w:t>
      </w:r>
      <w:r w:rsidRPr="00A84879">
        <w:rPr>
          <w:rFonts w:ascii="Times New Roman" w:hAnsi="Times New Roman"/>
          <w:i/>
          <w:iCs/>
        </w:rPr>
        <w:t>Journal of Communication</w:t>
      </w:r>
      <w:r w:rsidRPr="00A84879">
        <w:rPr>
          <w:rFonts w:ascii="Times New Roman" w:hAnsi="Times New Roman"/>
        </w:rPr>
        <w:t xml:space="preserve">, 57, 119-141.  </w:t>
      </w:r>
    </w:p>
    <w:p w:rsidR="008E0461" w:rsidRPr="00A84879" w:rsidRDefault="008E0461" w:rsidP="00FD3039">
      <w:pPr>
        <w:autoSpaceDE w:val="0"/>
        <w:autoSpaceDN w:val="0"/>
        <w:adjustRightInd w:val="0"/>
        <w:spacing w:line="360" w:lineRule="auto"/>
        <w:ind w:left="567" w:hanging="567"/>
        <w:rPr>
          <w:rFonts w:ascii="Times New Roman" w:hAnsi="Times New Roman"/>
        </w:rPr>
      </w:pPr>
      <w:r>
        <w:rPr>
          <w:rFonts w:ascii="Times New Roman" w:hAnsi="Times New Roman"/>
        </w:rPr>
        <w:t xml:space="preserve">Effron, S. (Spring 1996).  Efficiency expert: Reporters told how-long it should take to gather nd write a story. </w:t>
      </w:r>
      <w:r w:rsidRPr="00380B69">
        <w:rPr>
          <w:rFonts w:ascii="Times New Roman" w:hAnsi="Times New Roman"/>
          <w:i/>
          <w:iCs/>
        </w:rPr>
        <w:t>Nieman Reprot 50</w:t>
      </w:r>
      <w:r>
        <w:rPr>
          <w:rFonts w:ascii="Times New Roman" w:hAnsi="Times New Roman"/>
        </w:rPr>
        <w:t xml:space="preserve"> (2), 26-28. </w:t>
      </w:r>
    </w:p>
    <w:p w:rsidR="008E0461" w:rsidRDefault="008E0461" w:rsidP="00FD3039">
      <w:pPr>
        <w:spacing w:line="360" w:lineRule="auto"/>
        <w:ind w:left="567" w:hanging="567"/>
        <w:rPr>
          <w:rFonts w:ascii="Times New Roman" w:hAnsi="Times New Roman"/>
        </w:rPr>
      </w:pPr>
      <w:r w:rsidRPr="00A84879">
        <w:rPr>
          <w:rFonts w:ascii="Times New Roman" w:hAnsi="Times New Roman"/>
        </w:rPr>
        <w:t xml:space="preserve">El- Nawawy, M., &amp; Powers, S. (2008). </w:t>
      </w:r>
      <w:proofErr w:type="gramStart"/>
      <w:r w:rsidRPr="00A84879">
        <w:rPr>
          <w:rFonts w:ascii="Times New Roman" w:hAnsi="Times New Roman"/>
          <w:i/>
          <w:iCs/>
        </w:rPr>
        <w:t>Mediating conflict: Al Jazeera English and the possibility of a conciliatory media</w:t>
      </w:r>
      <w:r w:rsidRPr="00A84879">
        <w:rPr>
          <w:rFonts w:ascii="Times New Roman" w:hAnsi="Times New Roman"/>
        </w:rPr>
        <w:t>.</w:t>
      </w:r>
      <w:proofErr w:type="gramEnd"/>
      <w:r w:rsidRPr="00A84879">
        <w:rPr>
          <w:rFonts w:ascii="Times New Roman" w:hAnsi="Times New Roman"/>
        </w:rPr>
        <w:t xml:space="preserve"> Los Angeles, CA: Figueroa Press. </w:t>
      </w:r>
    </w:p>
    <w:p w:rsidR="008E0461" w:rsidRPr="008E0461" w:rsidRDefault="008E0461" w:rsidP="00FD3039">
      <w:pPr>
        <w:spacing w:line="360" w:lineRule="auto"/>
        <w:ind w:left="567" w:hanging="567"/>
        <w:rPr>
          <w:rFonts w:ascii="Times New Roman" w:hAnsi="Times New Roman"/>
        </w:rPr>
      </w:pPr>
      <w:proofErr w:type="gramStart"/>
      <w:r w:rsidRPr="00A84879">
        <w:t>Elareshi, M., &amp; Gunter, B. (2012).</w:t>
      </w:r>
      <w:proofErr w:type="gramEnd"/>
      <w:r w:rsidRPr="00A84879">
        <w:t xml:space="preserve"> </w:t>
      </w:r>
      <w:proofErr w:type="gramStart"/>
      <w:r w:rsidRPr="00A84879">
        <w:t>Patterns of news media consumption among young people in Libya.</w:t>
      </w:r>
      <w:proofErr w:type="gramEnd"/>
      <w:r w:rsidRPr="00A84879">
        <w:t xml:space="preserve"> </w:t>
      </w:r>
      <w:r w:rsidRPr="00A84879">
        <w:rPr>
          <w:i/>
          <w:iCs/>
        </w:rPr>
        <w:t>Journal of African Media Studies, 4</w:t>
      </w:r>
      <w:r w:rsidRPr="00A84879">
        <w:t>(2), 173-191.</w:t>
      </w:r>
    </w:p>
    <w:p w:rsidR="008E0461" w:rsidRPr="00A84879" w:rsidRDefault="008E0461" w:rsidP="00FD3039">
      <w:pPr>
        <w:spacing w:line="360" w:lineRule="auto"/>
        <w:ind w:left="567" w:hanging="567"/>
        <w:rPr>
          <w:rFonts w:ascii="Times New Roman" w:hAnsi="Times New Roman"/>
          <w:rtl/>
        </w:rPr>
      </w:pPr>
      <w:proofErr w:type="gramStart"/>
      <w:r w:rsidRPr="00A84879">
        <w:rPr>
          <w:rFonts w:ascii="Times New Roman" w:hAnsi="Times New Roman"/>
        </w:rPr>
        <w:t>El-Nawawy, M., &amp; Iskandar, A. (2003).</w:t>
      </w:r>
      <w:proofErr w:type="gramEnd"/>
      <w:r w:rsidRPr="00A84879">
        <w:rPr>
          <w:rFonts w:ascii="Times New Roman" w:hAnsi="Times New Roman"/>
        </w:rPr>
        <w:t xml:space="preserve"> </w:t>
      </w:r>
      <w:r w:rsidRPr="00A84879">
        <w:rPr>
          <w:rFonts w:ascii="Times New Roman" w:hAnsi="Times New Roman"/>
          <w:i/>
          <w:iCs/>
        </w:rPr>
        <w:t>Al-Jezeera: The story of the network that is rattling governments and redefining modern journalism.</w:t>
      </w:r>
      <w:r w:rsidRPr="00A84879">
        <w:rPr>
          <w:rFonts w:ascii="Times New Roman" w:hAnsi="Times New Roman"/>
        </w:rPr>
        <w:t xml:space="preserve"> Boulder, CO: Westview Press</w:t>
      </w:r>
      <w:r w:rsidRPr="00A84879">
        <w:rPr>
          <w:rFonts w:ascii="Times New Roman" w:hAnsi="Times New Roman"/>
          <w:rtl/>
        </w:rPr>
        <w:t>.</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El-Nawawy, M., &amp; Powers, S. (2010). Al Jazeera English: A conciliatory medium in a conflict-driven environment? </w:t>
      </w:r>
      <w:r w:rsidRPr="00A84879">
        <w:rPr>
          <w:rFonts w:ascii="Times New Roman" w:hAnsi="Times New Roman"/>
          <w:i/>
          <w:iCs/>
        </w:rPr>
        <w:t>Global Media and Communication</w:t>
      </w:r>
      <w:r w:rsidRPr="00A84879">
        <w:rPr>
          <w:rFonts w:ascii="Times New Roman" w:hAnsi="Times New Roman"/>
        </w:rPr>
        <w:t xml:space="preserve">, </w:t>
      </w:r>
      <w:r w:rsidRPr="00A84879">
        <w:rPr>
          <w:rFonts w:ascii="Times New Roman" w:hAnsi="Times New Roman"/>
          <w:i/>
          <w:iCs/>
        </w:rPr>
        <w:t>6</w:t>
      </w:r>
      <w:r w:rsidRPr="00A84879">
        <w:rPr>
          <w:rFonts w:ascii="Times New Roman" w:hAnsi="Times New Roman"/>
        </w:rPr>
        <w:t>(1), 61-84.</w:t>
      </w:r>
    </w:p>
    <w:p w:rsidR="008E0461" w:rsidRPr="00A84879" w:rsidRDefault="008E0461" w:rsidP="00FD3039">
      <w:pPr>
        <w:spacing w:line="360" w:lineRule="auto"/>
        <w:ind w:left="567" w:hanging="567"/>
        <w:contextualSpacing/>
        <w:rPr>
          <w:rFonts w:ascii="Times New Roman" w:hAnsi="Times New Roman"/>
        </w:rPr>
      </w:pPr>
      <w:proofErr w:type="gramStart"/>
      <w:r w:rsidRPr="00A84879">
        <w:rPr>
          <w:rFonts w:ascii="Times New Roman" w:hAnsi="Times New Roman"/>
        </w:rPr>
        <w:t>Emery, E., &amp; Emery, M. (1984).</w:t>
      </w:r>
      <w:proofErr w:type="gramEnd"/>
      <w:r w:rsidRPr="00A84879">
        <w:rPr>
          <w:rFonts w:ascii="Times New Roman" w:hAnsi="Times New Roman"/>
        </w:rPr>
        <w:t xml:space="preserve"> </w:t>
      </w:r>
      <w:r w:rsidRPr="00A84879">
        <w:rPr>
          <w:rFonts w:ascii="Times New Roman" w:hAnsi="Times New Roman"/>
          <w:i/>
          <w:iCs/>
        </w:rPr>
        <w:t xml:space="preserve">The press and America: An interpretive history of the mass media </w:t>
      </w:r>
      <w:r w:rsidRPr="00A84879">
        <w:rPr>
          <w:rFonts w:ascii="Times New Roman" w:hAnsi="Times New Roman"/>
        </w:rPr>
        <w:t xml:space="preserve">(5th </w:t>
      </w:r>
      <w:proofErr w:type="gramStart"/>
      <w:r w:rsidRPr="00A84879">
        <w:rPr>
          <w:rFonts w:ascii="Times New Roman" w:hAnsi="Times New Roman"/>
        </w:rPr>
        <w:t>ed</w:t>
      </w:r>
      <w:proofErr w:type="gramEnd"/>
      <w:r w:rsidRPr="00A84879">
        <w:rPr>
          <w:rFonts w:ascii="Times New Roman" w:hAnsi="Times New Roman"/>
        </w:rPr>
        <w:t>.). Englewood Cliffs, NJ: Prentice-Hall.</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Entman, R. M. (1989). </w:t>
      </w:r>
      <w:r w:rsidRPr="00A84879">
        <w:rPr>
          <w:rFonts w:ascii="Times New Roman" w:hAnsi="Times New Roman"/>
          <w:i/>
          <w:iCs/>
        </w:rPr>
        <w:t>Democracy without citizens: Media and the decay of American politics</w:t>
      </w:r>
      <w:r w:rsidRPr="00A84879">
        <w:rPr>
          <w:rFonts w:ascii="Times New Roman" w:hAnsi="Times New Roman"/>
        </w:rPr>
        <w:t xml:space="preserve">. New York: Oxford University Press.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Entman, R. M. (1991). Framing U.S. Coverage of International News: Contrasts </w:t>
      </w:r>
      <w:proofErr w:type="gramStart"/>
      <w:r w:rsidRPr="00A84879">
        <w:rPr>
          <w:rFonts w:ascii="Times New Roman" w:hAnsi="Times New Roman"/>
        </w:rPr>
        <w:t>in  narratives</w:t>
      </w:r>
      <w:proofErr w:type="gramEnd"/>
      <w:r w:rsidRPr="00A84879">
        <w:rPr>
          <w:rFonts w:ascii="Times New Roman" w:hAnsi="Times New Roman"/>
        </w:rPr>
        <w:t xml:space="preserve"> of the KAL and Iran Air incidents. </w:t>
      </w:r>
      <w:r w:rsidRPr="00A84879">
        <w:rPr>
          <w:rFonts w:ascii="Times New Roman" w:hAnsi="Times New Roman"/>
          <w:i/>
          <w:iCs/>
        </w:rPr>
        <w:t>Journal of Communication</w:t>
      </w:r>
      <w:r w:rsidRPr="00A84879">
        <w:rPr>
          <w:rFonts w:ascii="Times New Roman" w:hAnsi="Times New Roman"/>
        </w:rPr>
        <w:t xml:space="preserve">, </w:t>
      </w:r>
      <w:r w:rsidRPr="00A84879">
        <w:rPr>
          <w:rFonts w:ascii="Times New Roman" w:hAnsi="Times New Roman"/>
          <w:i/>
          <w:iCs/>
        </w:rPr>
        <w:t>41</w:t>
      </w:r>
      <w:r w:rsidRPr="00A84879">
        <w:rPr>
          <w:rFonts w:ascii="Times New Roman" w:hAnsi="Times New Roman"/>
        </w:rPr>
        <w:t>(4), 6-27.</w:t>
      </w:r>
    </w:p>
    <w:p w:rsidR="008E0461" w:rsidRPr="00A84879" w:rsidRDefault="008E0461" w:rsidP="00FD3039">
      <w:pPr>
        <w:autoSpaceDE w:val="0"/>
        <w:autoSpaceDN w:val="0"/>
        <w:adjustRightInd w:val="0"/>
        <w:spacing w:line="360" w:lineRule="auto"/>
        <w:ind w:left="567" w:hanging="567"/>
        <w:rPr>
          <w:rFonts w:ascii="Times New Roman" w:hAnsi="Times New Roman"/>
        </w:rPr>
      </w:pPr>
      <w:r w:rsidRPr="00A84879">
        <w:rPr>
          <w:rFonts w:ascii="Times New Roman" w:hAnsi="Times New Roman"/>
        </w:rPr>
        <w:t xml:space="preserve">Entman, R. M. (1993). Framing: Toward clarification of a fractured paradigm. </w:t>
      </w:r>
      <w:r w:rsidRPr="00A84879">
        <w:rPr>
          <w:rFonts w:ascii="Times New Roman" w:hAnsi="Times New Roman"/>
          <w:i/>
          <w:iCs/>
        </w:rPr>
        <w:t>Journal of Communication, 43</w:t>
      </w:r>
      <w:r w:rsidRPr="00A84879">
        <w:rPr>
          <w:rFonts w:ascii="Times New Roman" w:hAnsi="Times New Roman"/>
        </w:rPr>
        <w:t xml:space="preserve">(4), 51-58.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lastRenderedPageBreak/>
        <w:t xml:space="preserve">Entman, R. M. (2003). Cascading Activation: Contesting the White House’s Frame </w:t>
      </w:r>
      <w:proofErr w:type="gramStart"/>
      <w:r w:rsidRPr="00A84879">
        <w:rPr>
          <w:rFonts w:ascii="Times New Roman" w:hAnsi="Times New Roman"/>
        </w:rPr>
        <w:t>After  9</w:t>
      </w:r>
      <w:proofErr w:type="gramEnd"/>
      <w:r w:rsidRPr="00A84879">
        <w:rPr>
          <w:rFonts w:ascii="Times New Roman" w:hAnsi="Times New Roman"/>
        </w:rPr>
        <w:t xml:space="preserve">/11. </w:t>
      </w:r>
      <w:proofErr w:type="gramStart"/>
      <w:r w:rsidRPr="00A84879">
        <w:rPr>
          <w:rFonts w:ascii="Times New Roman" w:hAnsi="Times New Roman"/>
          <w:i/>
          <w:iCs/>
        </w:rPr>
        <w:t>Political Communication</w:t>
      </w:r>
      <w:r w:rsidRPr="00A84879">
        <w:rPr>
          <w:rFonts w:ascii="Times New Roman" w:hAnsi="Times New Roman"/>
        </w:rPr>
        <w:t>, 20,415–432.</w:t>
      </w:r>
      <w:proofErr w:type="gramEnd"/>
    </w:p>
    <w:p w:rsidR="008E0461" w:rsidRPr="00A84879" w:rsidRDefault="008E0461" w:rsidP="00FD3039">
      <w:pPr>
        <w:autoSpaceDE w:val="0"/>
        <w:autoSpaceDN w:val="0"/>
        <w:adjustRightInd w:val="0"/>
        <w:spacing w:line="360" w:lineRule="auto"/>
        <w:ind w:left="567" w:hanging="567"/>
        <w:rPr>
          <w:rFonts w:ascii="Times New Roman" w:hAnsi="Times New Roman"/>
        </w:rPr>
      </w:pPr>
      <w:r w:rsidRPr="00A84879">
        <w:rPr>
          <w:rFonts w:ascii="Times New Roman" w:hAnsi="Times New Roman"/>
        </w:rPr>
        <w:t xml:space="preserve">Entman, R. M. (2004). </w:t>
      </w:r>
      <w:r w:rsidRPr="00A84879">
        <w:rPr>
          <w:rFonts w:ascii="Times New Roman" w:hAnsi="Times New Roman"/>
          <w:i/>
          <w:iCs/>
        </w:rPr>
        <w:t xml:space="preserve">Projections of </w:t>
      </w:r>
      <w:proofErr w:type="gramStart"/>
      <w:r w:rsidRPr="00A84879">
        <w:rPr>
          <w:rFonts w:ascii="Times New Roman" w:hAnsi="Times New Roman"/>
          <w:i/>
          <w:iCs/>
        </w:rPr>
        <w:t>Power :</w:t>
      </w:r>
      <w:proofErr w:type="gramEnd"/>
      <w:r w:rsidRPr="00A84879">
        <w:rPr>
          <w:rFonts w:ascii="Times New Roman" w:hAnsi="Times New Roman"/>
          <w:i/>
          <w:iCs/>
        </w:rPr>
        <w:t xml:space="preserve"> Framing news, public opinion, and U.S.  </w:t>
      </w:r>
      <w:proofErr w:type="gramStart"/>
      <w:r w:rsidRPr="00A84879">
        <w:rPr>
          <w:rFonts w:ascii="Times New Roman" w:hAnsi="Times New Roman"/>
          <w:i/>
          <w:iCs/>
        </w:rPr>
        <w:t>foreign</w:t>
      </w:r>
      <w:proofErr w:type="gramEnd"/>
      <w:r w:rsidRPr="00A84879">
        <w:rPr>
          <w:rFonts w:ascii="Times New Roman" w:hAnsi="Times New Roman"/>
        </w:rPr>
        <w:t xml:space="preserve">. </w:t>
      </w:r>
      <w:proofErr w:type="gramStart"/>
      <w:r w:rsidRPr="00A84879">
        <w:rPr>
          <w:rFonts w:ascii="Times New Roman" w:hAnsi="Times New Roman"/>
        </w:rPr>
        <w:t>Chicago :</w:t>
      </w:r>
      <w:proofErr w:type="gramEnd"/>
      <w:r w:rsidRPr="00A84879">
        <w:rPr>
          <w:rFonts w:ascii="Times New Roman" w:hAnsi="Times New Roman"/>
        </w:rPr>
        <w:t xml:space="preserve"> University of Chicago Press.</w:t>
      </w:r>
    </w:p>
    <w:p w:rsidR="008E0461" w:rsidRPr="00A84879" w:rsidRDefault="008E0461" w:rsidP="00FD3039">
      <w:pPr>
        <w:spacing w:line="360" w:lineRule="auto"/>
        <w:ind w:left="567" w:hanging="567"/>
        <w:rPr>
          <w:rFonts w:ascii="Times New Roman" w:hAnsi="Times New Roman"/>
          <w:rtl/>
        </w:rPr>
      </w:pPr>
      <w:r w:rsidRPr="00A84879">
        <w:rPr>
          <w:rFonts w:ascii="Times New Roman" w:hAnsi="Times New Roman"/>
        </w:rPr>
        <w:t>Ericson, R. (1998). How journalists visualize fact. Annals of the American Academy of Political and Social Science, 560, 83-95.</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Eveland, J., Seo, M., &amp; Marton, K. (2002).</w:t>
      </w:r>
      <w:proofErr w:type="gramEnd"/>
      <w:r w:rsidRPr="00A84879">
        <w:rPr>
          <w:rFonts w:ascii="Times New Roman" w:hAnsi="Times New Roman"/>
        </w:rPr>
        <w:t xml:space="preserve"> Learning from the news in campaign 2000: An experimental comparison of TV news, newspapers, and online news. </w:t>
      </w:r>
      <w:r w:rsidRPr="00A84879">
        <w:rPr>
          <w:rFonts w:ascii="Times New Roman" w:hAnsi="Times New Roman"/>
          <w:i/>
          <w:iCs/>
        </w:rPr>
        <w:t>Media Psychology, 4</w:t>
      </w:r>
      <w:r w:rsidRPr="00A84879">
        <w:rPr>
          <w:rFonts w:ascii="Times New Roman" w:hAnsi="Times New Roman"/>
        </w:rPr>
        <w:t>(4), 355-380.</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Fahmy, S. &amp; Al-Emad, M. (2011).</w:t>
      </w:r>
      <w:proofErr w:type="gramEnd"/>
      <w:r w:rsidRPr="00A84879">
        <w:rPr>
          <w:rFonts w:ascii="Times New Roman" w:hAnsi="Times New Roman"/>
        </w:rPr>
        <w:t xml:space="preserve"> Al-Jazeera versus Al-Jazeera: A comparison of the network's English- and Arabic- online coverage of the U.S</w:t>
      </w:r>
      <w:proofErr w:type="gramStart"/>
      <w:r w:rsidRPr="00A84879">
        <w:rPr>
          <w:rFonts w:ascii="Times New Roman" w:hAnsi="Times New Roman"/>
        </w:rPr>
        <w:t>./</w:t>
      </w:r>
      <w:proofErr w:type="gramEnd"/>
      <w:r w:rsidRPr="00A84879">
        <w:rPr>
          <w:rFonts w:ascii="Times New Roman" w:hAnsi="Times New Roman"/>
        </w:rPr>
        <w:t>Al Qaeda conflict. </w:t>
      </w:r>
      <w:r w:rsidRPr="005C6BEB">
        <w:rPr>
          <w:rStyle w:val="Emphasis"/>
          <w:b w:val="0"/>
          <w:bCs/>
        </w:rPr>
        <w:t>International Communication Gazette 73</w:t>
      </w:r>
      <w:r w:rsidRPr="00A84879">
        <w:rPr>
          <w:rFonts w:ascii="Times New Roman" w:hAnsi="Times New Roman"/>
        </w:rPr>
        <w:t xml:space="preserve">(3), 216-232. </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t xml:space="preserve">Feghali, E. (1997). </w:t>
      </w:r>
      <w:proofErr w:type="gramStart"/>
      <w:r w:rsidRPr="00A84879">
        <w:rPr>
          <w:rFonts w:ascii="Times New Roman" w:hAnsi="Times New Roman"/>
        </w:rPr>
        <w:t>Arab culture communication trends.</w:t>
      </w:r>
      <w:proofErr w:type="gramEnd"/>
      <w:r w:rsidRPr="00A84879">
        <w:rPr>
          <w:rFonts w:ascii="Times New Roman" w:hAnsi="Times New Roman"/>
        </w:rPr>
        <w:t xml:space="preserve"> </w:t>
      </w:r>
      <w:r w:rsidRPr="00A84879">
        <w:rPr>
          <w:rFonts w:ascii="Times New Roman" w:hAnsi="Times New Roman"/>
          <w:i/>
          <w:iCs/>
        </w:rPr>
        <w:t>International Journal Intercultural, 21</w:t>
      </w:r>
      <w:r w:rsidRPr="00A84879">
        <w:rPr>
          <w:rFonts w:ascii="Times New Roman" w:hAnsi="Times New Roman"/>
        </w:rPr>
        <w:t xml:space="preserve">(3), 345-378. </w:t>
      </w:r>
    </w:p>
    <w:p w:rsidR="008E0461" w:rsidRPr="00A84879" w:rsidRDefault="008E0461" w:rsidP="00FD3039">
      <w:pPr>
        <w:spacing w:line="360" w:lineRule="auto"/>
        <w:ind w:left="567" w:hanging="567"/>
        <w:rPr>
          <w:rFonts w:ascii="Times New Roman" w:eastAsia="Calibri" w:hAnsi="Times New Roman"/>
        </w:rPr>
      </w:pPr>
      <w:proofErr w:type="gramStart"/>
      <w:r w:rsidRPr="00A84879">
        <w:rPr>
          <w:rFonts w:ascii="Times New Roman" w:eastAsia="Calibri" w:hAnsi="Times New Roman"/>
        </w:rPr>
        <w:t>Fico, F., &amp; Cote, W. (1999).</w:t>
      </w:r>
      <w:proofErr w:type="gramEnd"/>
      <w:r w:rsidRPr="00A84879">
        <w:rPr>
          <w:rFonts w:ascii="Times New Roman" w:eastAsia="Calibri" w:hAnsi="Times New Roman"/>
        </w:rPr>
        <w:t xml:space="preserve"> Fairness and balance in the structural characteristics of newspaper stories on the 1996 presidential election.  </w:t>
      </w:r>
      <w:r w:rsidRPr="00A84879">
        <w:rPr>
          <w:rFonts w:ascii="Times New Roman" w:eastAsia="Calibri" w:hAnsi="Times New Roman"/>
          <w:i/>
          <w:iCs/>
        </w:rPr>
        <w:t xml:space="preserve">Journalism and Mass Communication Quarterly 76 </w:t>
      </w:r>
      <w:r w:rsidRPr="00A84879">
        <w:rPr>
          <w:rFonts w:ascii="Times New Roman" w:eastAsia="Calibri" w:hAnsi="Times New Roman"/>
        </w:rPr>
        <w:t xml:space="preserve">(1), 124-137.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Fico, F., &amp; Soffin, S. (1995).</w:t>
      </w:r>
      <w:proofErr w:type="gramEnd"/>
      <w:r w:rsidRPr="00A84879">
        <w:rPr>
          <w:rFonts w:ascii="Times New Roman" w:hAnsi="Times New Roman"/>
        </w:rPr>
        <w:t xml:space="preserve"> </w:t>
      </w:r>
      <w:proofErr w:type="gramStart"/>
      <w:r w:rsidRPr="00A84879">
        <w:rPr>
          <w:rFonts w:ascii="Times New Roman" w:hAnsi="Times New Roman"/>
        </w:rPr>
        <w:t>Fairness and balance of selected newspaper coverage of controversial national, state, and local issues.</w:t>
      </w:r>
      <w:proofErr w:type="gramEnd"/>
      <w:r w:rsidRPr="00A84879">
        <w:rPr>
          <w:rFonts w:ascii="Times New Roman" w:hAnsi="Times New Roman"/>
        </w:rPr>
        <w:t xml:space="preserve"> </w:t>
      </w:r>
      <w:proofErr w:type="gramStart"/>
      <w:r w:rsidRPr="00A84879">
        <w:rPr>
          <w:rFonts w:ascii="Times New Roman" w:hAnsi="Times New Roman"/>
          <w:i/>
          <w:iCs/>
        </w:rPr>
        <w:t>Journalism &amp; Mass Communication Quarterly 72</w:t>
      </w:r>
      <w:r w:rsidRPr="00A84879">
        <w:rPr>
          <w:rFonts w:ascii="Times New Roman" w:hAnsi="Times New Roman"/>
        </w:rPr>
        <w:t xml:space="preserve"> (3), 621- 633.</w:t>
      </w:r>
      <w:proofErr w:type="gramEnd"/>
    </w:p>
    <w:p w:rsidR="008E0461" w:rsidRPr="00A84879" w:rsidRDefault="008E0461" w:rsidP="00FD3039">
      <w:pPr>
        <w:spacing w:line="360" w:lineRule="auto"/>
        <w:ind w:left="567" w:hanging="567"/>
        <w:rPr>
          <w:rStyle w:val="Hyperlink"/>
        </w:rPr>
      </w:pPr>
      <w:r w:rsidRPr="00A84879">
        <w:rPr>
          <w:rFonts w:ascii="Times New Roman" w:hAnsi="Times New Roman"/>
        </w:rPr>
        <w:t xml:space="preserve">Fiedler, T. (1998, March 19). Mcclatchy completes acquisition of cowls, Star Tribune. </w:t>
      </w:r>
      <w:proofErr w:type="gramStart"/>
      <w:r w:rsidRPr="00A84879">
        <w:rPr>
          <w:rFonts w:ascii="Times New Roman" w:hAnsi="Times New Roman"/>
        </w:rPr>
        <w:t xml:space="preserve">Retrieved from </w:t>
      </w:r>
      <w:hyperlink r:id="rId66" w:history="1">
        <w:r w:rsidRPr="00A84879">
          <w:rPr>
            <w:rStyle w:val="Hyperlink"/>
            <w:rFonts w:ascii="Times New Roman" w:hAnsi="Times New Roman"/>
          </w:rPr>
          <w:t>http://www.startribune.com/business/11209056</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Figenschou, T. (2010).</w:t>
      </w:r>
      <w:proofErr w:type="gramEnd"/>
      <w:r w:rsidRPr="00A84879">
        <w:rPr>
          <w:rFonts w:ascii="Times New Roman" w:hAnsi="Times New Roman"/>
        </w:rPr>
        <w:t xml:space="preserve"> </w:t>
      </w:r>
      <w:proofErr w:type="gramStart"/>
      <w:r w:rsidRPr="00A84879">
        <w:rPr>
          <w:rFonts w:ascii="Times New Roman" w:hAnsi="Times New Roman"/>
        </w:rPr>
        <w:t>A voice for the voiceless?</w:t>
      </w:r>
      <w:proofErr w:type="gramEnd"/>
      <w:r w:rsidRPr="00A84879">
        <w:rPr>
          <w:rFonts w:ascii="Times New Roman" w:hAnsi="Times New Roman"/>
        </w:rPr>
        <w:t xml:space="preserve"> </w:t>
      </w:r>
      <w:proofErr w:type="gramStart"/>
      <w:r w:rsidRPr="00A84879">
        <w:rPr>
          <w:rFonts w:ascii="Times New Roman" w:hAnsi="Times New Roman"/>
        </w:rPr>
        <w:t>A quantitative content analysis of Al Jazeera English's flagship news.</w:t>
      </w:r>
      <w:proofErr w:type="gramEnd"/>
      <w:r w:rsidRPr="00A84879">
        <w:rPr>
          <w:rFonts w:ascii="Times New Roman" w:hAnsi="Times New Roman"/>
        </w:rPr>
        <w:t xml:space="preserve"> </w:t>
      </w:r>
      <w:r w:rsidRPr="00A84879">
        <w:rPr>
          <w:rFonts w:ascii="Times New Roman" w:hAnsi="Times New Roman"/>
          <w:i/>
          <w:iCs/>
        </w:rPr>
        <w:t xml:space="preserve">Global Media and Communication, 6 </w:t>
      </w:r>
      <w:r w:rsidRPr="00A84879">
        <w:rPr>
          <w:rFonts w:ascii="Times New Roman" w:hAnsi="Times New Roman"/>
        </w:rPr>
        <w:t>(1), 85-107.</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Fitzgerlad, M. (2009, January 4). 75,000 </w:t>
      </w:r>
      <w:proofErr w:type="gramStart"/>
      <w:r w:rsidRPr="00A84879">
        <w:rPr>
          <w:rFonts w:ascii="Times New Roman" w:hAnsi="Times New Roman"/>
        </w:rPr>
        <w:t>copycats</w:t>
      </w:r>
      <w:proofErr w:type="gramEnd"/>
      <w:r w:rsidRPr="00A84879">
        <w:rPr>
          <w:rFonts w:ascii="Times New Roman" w:hAnsi="Times New Roman"/>
        </w:rPr>
        <w:t xml:space="preserve"> a moth: Study reveals extensive copying of U.S. Retrieved from </w:t>
      </w:r>
      <w:hyperlink r:id="rId67" w:history="1">
        <w:r w:rsidRPr="00A84879">
          <w:rPr>
            <w:rStyle w:val="Hyperlink"/>
            <w:rFonts w:ascii="Times New Roman" w:hAnsi="Times New Roman"/>
          </w:rPr>
          <w:t>http://editorandpublisher.com/PrintArticle/75-000-Copycats-A-Month-Study-Reveals-Extensive-Copying-of-U-S-Newspaper-Content</w:t>
        </w:r>
      </w:hyperlink>
      <w:r w:rsidRPr="00A84879">
        <w:rPr>
          <w:rStyle w:val="Hyperlink"/>
          <w:rFonts w:ascii="Times New Roman" w:hAnsi="Times New Roman"/>
        </w:rPr>
        <w:t>.</w:t>
      </w:r>
    </w:p>
    <w:p w:rsidR="008E0461" w:rsidRPr="00A84879" w:rsidRDefault="008E0461" w:rsidP="00FD3039">
      <w:pPr>
        <w:spacing w:line="360" w:lineRule="auto"/>
        <w:ind w:left="567" w:hanging="567"/>
        <w:rPr>
          <w:rStyle w:val="Hyperlink"/>
        </w:rPr>
      </w:pPr>
      <w:proofErr w:type="gramStart"/>
      <w:r w:rsidRPr="00A84879">
        <w:rPr>
          <w:rFonts w:ascii="Times New Roman" w:eastAsia="MS Mincho" w:hAnsi="Times New Roman"/>
        </w:rPr>
        <w:lastRenderedPageBreak/>
        <w:t>Fog, A. (2004).</w:t>
      </w:r>
      <w:proofErr w:type="gramEnd"/>
      <w:r w:rsidRPr="00A84879">
        <w:rPr>
          <w:rFonts w:ascii="Times New Roman" w:eastAsia="MS Mincho" w:hAnsi="Times New Roman"/>
        </w:rPr>
        <w:t xml:space="preserve"> </w:t>
      </w:r>
      <w:proofErr w:type="gramStart"/>
      <w:r w:rsidRPr="00A84879">
        <w:rPr>
          <w:rFonts w:ascii="Times New Roman" w:eastAsia="MS Mincho" w:hAnsi="Times New Roman"/>
        </w:rPr>
        <w:t>The supposed and the real role of mass media in modern</w:t>
      </w:r>
      <w:r w:rsidRPr="00A84879">
        <w:rPr>
          <w:rFonts w:ascii="Times New Roman" w:hAnsi="Times New Roman"/>
        </w:rPr>
        <w:t xml:space="preserve"> </w:t>
      </w:r>
      <w:r w:rsidRPr="00A84879">
        <w:rPr>
          <w:rFonts w:ascii="Times New Roman" w:eastAsia="MS Mincho" w:hAnsi="Times New Roman"/>
        </w:rPr>
        <w:t>democracy.</w:t>
      </w:r>
      <w:proofErr w:type="gramEnd"/>
      <w:r w:rsidRPr="00A84879">
        <w:rPr>
          <w:rFonts w:ascii="Times New Roman" w:eastAsia="MS Mincho" w:hAnsi="Times New Roman"/>
        </w:rPr>
        <w:t xml:space="preserve"> </w:t>
      </w:r>
      <w:proofErr w:type="gramStart"/>
      <w:r w:rsidRPr="00A84879">
        <w:rPr>
          <w:rFonts w:ascii="Times New Roman" w:eastAsia="MS Mincho" w:hAnsi="Times New Roman"/>
        </w:rPr>
        <w:t xml:space="preserve">Working paper, 2004-05-20, last modified 2013-07-03, available at </w:t>
      </w:r>
      <w:hyperlink r:id="rId68" w:history="1">
        <w:r w:rsidRPr="00A84879">
          <w:rPr>
            <w:rStyle w:val="Hyperlink"/>
            <w:rFonts w:ascii="Times New Roman" w:eastAsia="MS Mincho" w:hAnsi="Times New Roman"/>
          </w:rPr>
          <w:t>http://www.agner.org/cultsel/mediacrisis.pdf</w:t>
        </w:r>
      </w:hyperlink>
      <w:r w:rsidRPr="00A84879">
        <w:rPr>
          <w:rStyle w:val="Hyperlink"/>
          <w:rFonts w:ascii="Times New Roman" w:eastAsia="MS Mincho" w:hAnsi="Times New Roman"/>
        </w:rPr>
        <w:t>.</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Foote, J. (1995). Stand point: The structure and marketing of global television news. </w:t>
      </w:r>
      <w:r w:rsidRPr="00A84879">
        <w:rPr>
          <w:rFonts w:ascii="Times New Roman" w:hAnsi="Times New Roman"/>
          <w:i/>
          <w:iCs/>
        </w:rPr>
        <w:t xml:space="preserve">Journal of Broadcasting &amp; Electronic Media, 39 </w:t>
      </w:r>
      <w:r w:rsidRPr="00A84879">
        <w:rPr>
          <w:rFonts w:ascii="Times New Roman" w:hAnsi="Times New Roman"/>
        </w:rPr>
        <w:t xml:space="preserve">(1), 127-133.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Foote, J., &amp; Gade, P. (2006).</w:t>
      </w:r>
      <w:proofErr w:type="gramEnd"/>
      <w:r w:rsidRPr="00A84879">
        <w:rPr>
          <w:rFonts w:ascii="Times New Roman" w:hAnsi="Times New Roman"/>
        </w:rPr>
        <w:t xml:space="preserve"> </w:t>
      </w:r>
      <w:proofErr w:type="gramStart"/>
      <w:r w:rsidRPr="00A84879">
        <w:rPr>
          <w:rFonts w:ascii="Times New Roman" w:hAnsi="Times New Roman"/>
        </w:rPr>
        <w:t>Voice of America content study.</w:t>
      </w:r>
      <w:proofErr w:type="gramEnd"/>
      <w:r w:rsidRPr="00A84879">
        <w:rPr>
          <w:rFonts w:ascii="Times New Roman" w:hAnsi="Times New Roman"/>
        </w:rPr>
        <w:t xml:space="preserve"> </w:t>
      </w:r>
      <w:proofErr w:type="gramStart"/>
      <w:r w:rsidRPr="00A84879">
        <w:rPr>
          <w:rFonts w:ascii="Times New Roman" w:hAnsi="Times New Roman"/>
        </w:rPr>
        <w:t>Gaylord College of Journalism and Mass Communication, the University of Oklahoma, 2006.</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Freidson, E. (1984). </w:t>
      </w:r>
      <w:proofErr w:type="gramStart"/>
      <w:r w:rsidRPr="00A84879">
        <w:rPr>
          <w:rFonts w:ascii="Times New Roman" w:hAnsi="Times New Roman"/>
        </w:rPr>
        <w:t>The changing nature of professional control.</w:t>
      </w:r>
      <w:proofErr w:type="gramEnd"/>
      <w:r w:rsidRPr="00A84879">
        <w:rPr>
          <w:rFonts w:ascii="Times New Roman" w:hAnsi="Times New Roman"/>
        </w:rPr>
        <w:t xml:space="preserve"> </w:t>
      </w:r>
      <w:r w:rsidRPr="00A84879">
        <w:rPr>
          <w:rFonts w:ascii="Times New Roman" w:hAnsi="Times New Roman"/>
          <w:i/>
          <w:iCs/>
        </w:rPr>
        <w:t>Annual review of sociology</w:t>
      </w:r>
      <w:r w:rsidRPr="00A84879">
        <w:rPr>
          <w:rFonts w:ascii="Times New Roman" w:hAnsi="Times New Roman"/>
        </w:rPr>
        <w:t xml:space="preserve">, 1-20. </w:t>
      </w:r>
    </w:p>
    <w:p w:rsidR="008E0461" w:rsidRPr="00A84879" w:rsidRDefault="008E0461" w:rsidP="00FD3039">
      <w:pPr>
        <w:autoSpaceDE w:val="0"/>
        <w:autoSpaceDN w:val="0"/>
        <w:adjustRightInd w:val="0"/>
        <w:spacing w:line="360" w:lineRule="auto"/>
        <w:ind w:left="567" w:hanging="567"/>
        <w:rPr>
          <w:rStyle w:val="ft5"/>
        </w:rPr>
      </w:pPr>
      <w:proofErr w:type="gramStart"/>
      <w:r w:rsidRPr="00A84879">
        <w:rPr>
          <w:rFonts w:ascii="Times New Roman" w:hAnsi="Times New Roman"/>
        </w:rPr>
        <w:t>Friedland, L. A., &amp; Zhong, M. (1996).</w:t>
      </w:r>
      <w:proofErr w:type="gramEnd"/>
      <w:r w:rsidRPr="00A84879">
        <w:rPr>
          <w:rFonts w:ascii="Times New Roman" w:hAnsi="Times New Roman"/>
        </w:rPr>
        <w:t xml:space="preserve"> International television coverage of Beijing Spring 1989: A comparative approach. </w:t>
      </w:r>
      <w:proofErr w:type="gramStart"/>
      <w:r w:rsidRPr="00A84879">
        <w:rPr>
          <w:rStyle w:val="ft5"/>
          <w:rFonts w:ascii="Times New Roman" w:hAnsi="Times New Roman"/>
          <w:i/>
          <w:iCs/>
        </w:rPr>
        <w:t>Journalism &amp; Mass Communication Monographs</w:t>
      </w:r>
      <w:r w:rsidRPr="00A84879">
        <w:rPr>
          <w:rStyle w:val="ft5"/>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Friedman, T. (2007).</w:t>
      </w:r>
      <w:proofErr w:type="gramEnd"/>
      <w:r w:rsidRPr="00A84879">
        <w:rPr>
          <w:rFonts w:ascii="Times New Roman" w:hAnsi="Times New Roman"/>
        </w:rPr>
        <w:t xml:space="preserve"> </w:t>
      </w:r>
      <w:r w:rsidRPr="00A84879">
        <w:rPr>
          <w:rFonts w:ascii="Times New Roman" w:hAnsi="Times New Roman"/>
          <w:i/>
          <w:iCs/>
        </w:rPr>
        <w:t>The world is flat: A brief history of the twenty-first century</w:t>
      </w:r>
      <w:r w:rsidRPr="00A84879">
        <w:rPr>
          <w:rFonts w:ascii="Times New Roman" w:hAnsi="Times New Roman"/>
        </w:rPr>
        <w:t xml:space="preserve">. New York, NY: Farrar, Straus and Giroux. </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Friedman, T. L. (2001, February 27). </w:t>
      </w:r>
      <w:proofErr w:type="gramStart"/>
      <w:r w:rsidRPr="00A84879">
        <w:rPr>
          <w:rFonts w:ascii="Times New Roman" w:hAnsi="Times New Roman"/>
        </w:rPr>
        <w:t>Foreign affairs; Glasnost in the gulf.</w:t>
      </w:r>
      <w:proofErr w:type="gramEnd"/>
      <w:r w:rsidRPr="00A84879">
        <w:rPr>
          <w:rFonts w:ascii="Times New Roman" w:hAnsi="Times New Roman"/>
        </w:rPr>
        <w:t xml:space="preserve"> </w:t>
      </w:r>
      <w:proofErr w:type="gramStart"/>
      <w:r w:rsidRPr="00A84879">
        <w:rPr>
          <w:rFonts w:ascii="Times New Roman" w:hAnsi="Times New Roman"/>
          <w:i/>
          <w:iCs/>
        </w:rPr>
        <w:t>The New York Times.</w:t>
      </w:r>
      <w:proofErr w:type="gramEnd"/>
      <w:r w:rsidRPr="00A84879">
        <w:rPr>
          <w:rFonts w:ascii="Times New Roman" w:hAnsi="Times New Roman"/>
          <w:i/>
          <w:iCs/>
        </w:rPr>
        <w:t xml:space="preserve"> </w:t>
      </w:r>
      <w:proofErr w:type="gramStart"/>
      <w:r w:rsidRPr="00A84879">
        <w:rPr>
          <w:rFonts w:ascii="Times New Roman" w:hAnsi="Times New Roman"/>
        </w:rPr>
        <w:t xml:space="preserve">Retrieved from </w:t>
      </w:r>
      <w:hyperlink r:id="rId69" w:history="1">
        <w:r w:rsidRPr="00A84879">
          <w:rPr>
            <w:rStyle w:val="Hyperlink"/>
            <w:rFonts w:ascii="Times New Roman" w:hAnsi="Times New Roman"/>
          </w:rPr>
          <w:t>http://www.nytimes.com/2001/02/27/opinion/foreign-affairs-glasnost-in-the-gulf.html</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Gade, P., &amp; Lowrey, W. (2011).</w:t>
      </w:r>
      <w:proofErr w:type="gramEnd"/>
      <w:r w:rsidRPr="00A84879">
        <w:rPr>
          <w:rFonts w:ascii="Times New Roman" w:hAnsi="Times New Roman"/>
        </w:rPr>
        <w:t xml:space="preserve"> </w:t>
      </w:r>
      <w:proofErr w:type="gramStart"/>
      <w:r w:rsidRPr="00A84879">
        <w:rPr>
          <w:rFonts w:ascii="Times New Roman" w:hAnsi="Times New Roman"/>
        </w:rPr>
        <w:t>Reshaping the journalistic clutre.</w:t>
      </w:r>
      <w:proofErr w:type="gramEnd"/>
      <w:r w:rsidRPr="00A84879">
        <w:rPr>
          <w:rFonts w:ascii="Times New Roman" w:hAnsi="Times New Roman"/>
        </w:rPr>
        <w:t xml:space="preserve"> In W. Lowrey &amp; P. Gade (Eds.), </w:t>
      </w:r>
      <w:proofErr w:type="gramStart"/>
      <w:r w:rsidRPr="00A84879">
        <w:rPr>
          <w:rFonts w:ascii="Times New Roman" w:hAnsi="Times New Roman"/>
          <w:i/>
          <w:iCs/>
        </w:rPr>
        <w:t>Changing</w:t>
      </w:r>
      <w:proofErr w:type="gramEnd"/>
      <w:r w:rsidRPr="00A84879">
        <w:rPr>
          <w:rFonts w:ascii="Times New Roman" w:hAnsi="Times New Roman"/>
          <w:i/>
          <w:iCs/>
        </w:rPr>
        <w:t xml:space="preserve"> the news: The forces shaping journalism in uncertain times.</w:t>
      </w:r>
      <w:r w:rsidRPr="00A84879">
        <w:rPr>
          <w:rFonts w:ascii="Times New Roman" w:hAnsi="Times New Roman"/>
        </w:rPr>
        <w:t xml:space="preserve"> New York, NY: Routledge.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Gade, P., Abel, S., Antecol, M., Hsueh, H., Hume</w:t>
      </w:r>
      <w:proofErr w:type="gramStart"/>
      <w:r w:rsidRPr="00A84879">
        <w:rPr>
          <w:rFonts w:ascii="Times New Roman" w:hAnsi="Times New Roman"/>
        </w:rPr>
        <w:t>,J</w:t>
      </w:r>
      <w:proofErr w:type="gramEnd"/>
      <w:r w:rsidRPr="00A84879">
        <w:rPr>
          <w:rFonts w:ascii="Times New Roman" w:hAnsi="Times New Roman"/>
        </w:rPr>
        <w:t xml:space="preserve">., Morris, J., Packard, A., Willey,S., Fraser, N., &amp; Sanders, K. (1998). </w:t>
      </w:r>
      <w:proofErr w:type="gramStart"/>
      <w:r w:rsidRPr="00A84879">
        <w:rPr>
          <w:rFonts w:ascii="Times New Roman" w:hAnsi="Times New Roman"/>
        </w:rPr>
        <w:t>Journalists’ attitudes toward civic journalism media roles.</w:t>
      </w:r>
      <w:proofErr w:type="gramEnd"/>
      <w:r w:rsidRPr="00A84879">
        <w:rPr>
          <w:rFonts w:ascii="Times New Roman" w:hAnsi="Times New Roman"/>
        </w:rPr>
        <w:t xml:space="preserve"> </w:t>
      </w:r>
      <w:r w:rsidRPr="00A84879">
        <w:rPr>
          <w:rFonts w:ascii="Times New Roman" w:hAnsi="Times New Roman"/>
          <w:i/>
          <w:iCs/>
        </w:rPr>
        <w:t>Newspaper Research Journal, 19</w:t>
      </w:r>
      <w:r w:rsidRPr="00A84879">
        <w:rPr>
          <w:rFonts w:ascii="Times New Roman" w:hAnsi="Times New Roman"/>
        </w:rPr>
        <w:t xml:space="preserve"> (4), 10-26.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Gade.</w:t>
      </w:r>
      <w:proofErr w:type="gramEnd"/>
      <w:r w:rsidRPr="00A84879">
        <w:rPr>
          <w:rFonts w:ascii="Times New Roman" w:hAnsi="Times New Roman"/>
        </w:rPr>
        <w:t xml:space="preserve"> </w:t>
      </w:r>
      <w:proofErr w:type="gramStart"/>
      <w:r w:rsidRPr="00A84879">
        <w:rPr>
          <w:rFonts w:ascii="Times New Roman" w:hAnsi="Times New Roman"/>
        </w:rPr>
        <w:t>P. (2011).</w:t>
      </w:r>
      <w:proofErr w:type="gramEnd"/>
      <w:r w:rsidRPr="00A84879">
        <w:rPr>
          <w:rFonts w:ascii="Times New Roman" w:hAnsi="Times New Roman"/>
        </w:rPr>
        <w:t xml:space="preserve"> </w:t>
      </w:r>
      <w:proofErr w:type="gramStart"/>
      <w:r w:rsidRPr="00A84879">
        <w:rPr>
          <w:rFonts w:ascii="Times New Roman" w:hAnsi="Times New Roman"/>
        </w:rPr>
        <w:t>Postmodernism, uncertainty, and journalism.</w:t>
      </w:r>
      <w:proofErr w:type="gramEnd"/>
      <w:r w:rsidRPr="00A84879">
        <w:rPr>
          <w:rFonts w:ascii="Times New Roman" w:hAnsi="Times New Roman"/>
        </w:rPr>
        <w:t xml:space="preserve"> In W. Lowrey &amp; P. Gade (Eds.), </w:t>
      </w:r>
      <w:proofErr w:type="gramStart"/>
      <w:r w:rsidRPr="00A84879">
        <w:rPr>
          <w:rFonts w:ascii="Times New Roman" w:hAnsi="Times New Roman"/>
          <w:i/>
          <w:iCs/>
        </w:rPr>
        <w:t>Changing</w:t>
      </w:r>
      <w:proofErr w:type="gramEnd"/>
      <w:r w:rsidRPr="00A84879">
        <w:rPr>
          <w:rFonts w:ascii="Times New Roman" w:hAnsi="Times New Roman"/>
          <w:i/>
          <w:iCs/>
        </w:rPr>
        <w:t xml:space="preserve"> the news: The forces shaping journalism in uncertain times.</w:t>
      </w:r>
      <w:r w:rsidRPr="00A84879">
        <w:rPr>
          <w:rFonts w:ascii="Times New Roman" w:hAnsi="Times New Roman"/>
        </w:rPr>
        <w:t xml:space="preserve"> New York, NY: Routledge.</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Galal, A., Galander, M., &amp;Auter, P. (2008).</w:t>
      </w:r>
      <w:proofErr w:type="gramEnd"/>
      <w:r w:rsidRPr="00A84879">
        <w:rPr>
          <w:rFonts w:ascii="Times New Roman" w:hAnsi="Times New Roman"/>
        </w:rPr>
        <w:t xml:space="preserve"> </w:t>
      </w:r>
      <w:r w:rsidRPr="00A84879">
        <w:rPr>
          <w:rFonts w:ascii="Times New Roman" w:hAnsi="Times New Roman"/>
          <w:i/>
          <w:iCs/>
        </w:rPr>
        <w:t>The image of the United States portrayed in Arab World online journalism</w:t>
      </w:r>
      <w:r w:rsidRPr="00A84879">
        <w:rPr>
          <w:rFonts w:ascii="Times New Roman" w:hAnsi="Times New Roman"/>
        </w:rPr>
        <w:t>. Conference paper presented at the Ninth International Symposium on Online Journalism. University of Texas at Austin (April 4-5, 2008).</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lastRenderedPageBreak/>
        <w:t>Gamson, W. A., &amp; Lasch, K, E. (1980).</w:t>
      </w:r>
      <w:proofErr w:type="gramEnd"/>
      <w:r w:rsidRPr="00A84879">
        <w:rPr>
          <w:rFonts w:ascii="Times New Roman" w:hAnsi="Times New Roman"/>
        </w:rPr>
        <w:t xml:space="preserve"> </w:t>
      </w:r>
      <w:proofErr w:type="gramStart"/>
      <w:r w:rsidRPr="00A84879">
        <w:rPr>
          <w:rFonts w:ascii="Times New Roman" w:hAnsi="Times New Roman"/>
        </w:rPr>
        <w:t>The political culture of social welfare policy.</w:t>
      </w:r>
      <w:proofErr w:type="gramEnd"/>
      <w:r w:rsidRPr="00A84879">
        <w:rPr>
          <w:rFonts w:ascii="Times New Roman" w:hAnsi="Times New Roman"/>
        </w:rPr>
        <w:t xml:space="preserve"> </w:t>
      </w:r>
      <w:proofErr w:type="gramStart"/>
      <w:r w:rsidRPr="00A84879">
        <w:rPr>
          <w:rFonts w:ascii="Times New Roman" w:hAnsi="Times New Roman"/>
        </w:rPr>
        <w:t>In E.</w:t>
      </w:r>
      <w:proofErr w:type="gramEnd"/>
      <w:r w:rsidRPr="00A84879">
        <w:rPr>
          <w:rFonts w:ascii="Times New Roman" w:hAnsi="Times New Roman"/>
        </w:rPr>
        <w:t xml:space="preserve">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Gamson, W. A., &amp; Modigliani, A. (1989).</w:t>
      </w:r>
      <w:proofErr w:type="gramEnd"/>
      <w:r w:rsidRPr="00A84879">
        <w:rPr>
          <w:rFonts w:ascii="Times New Roman" w:hAnsi="Times New Roman"/>
        </w:rPr>
        <w:t xml:space="preserve"> Media discourse as a symbolic contest: The bomb in political cartoons. </w:t>
      </w:r>
      <w:r w:rsidRPr="00A84879">
        <w:rPr>
          <w:rFonts w:ascii="Times New Roman" w:hAnsi="Times New Roman"/>
          <w:i/>
          <w:iCs/>
        </w:rPr>
        <w:t>Sociological Forum</w:t>
      </w:r>
      <w:r w:rsidRPr="00A84879">
        <w:rPr>
          <w:rFonts w:ascii="Times New Roman" w:hAnsi="Times New Roman"/>
        </w:rPr>
        <w:t xml:space="preserve">, 7, 55-86.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Gamson, W. A., Croteau, D., Hoynews, W., &amp; Sasson, T. (1992).</w:t>
      </w:r>
      <w:proofErr w:type="gramEnd"/>
      <w:r w:rsidRPr="00A84879">
        <w:rPr>
          <w:rFonts w:ascii="Times New Roman" w:hAnsi="Times New Roman"/>
        </w:rPr>
        <w:t xml:space="preserve"> </w:t>
      </w:r>
      <w:proofErr w:type="gramStart"/>
      <w:r w:rsidRPr="00A84879">
        <w:rPr>
          <w:rFonts w:ascii="Times New Roman" w:hAnsi="Times New Roman"/>
        </w:rPr>
        <w:t>Media images and the social construction of reality.</w:t>
      </w:r>
      <w:proofErr w:type="gramEnd"/>
      <w:r w:rsidRPr="00A84879">
        <w:rPr>
          <w:rFonts w:ascii="Times New Roman" w:hAnsi="Times New Roman"/>
        </w:rPr>
        <w:t xml:space="preserve"> </w:t>
      </w:r>
      <w:r w:rsidRPr="00A84879">
        <w:rPr>
          <w:rFonts w:ascii="Times New Roman" w:hAnsi="Times New Roman"/>
          <w:i/>
          <w:iCs/>
        </w:rPr>
        <w:t>Annual Review of sociology</w:t>
      </w:r>
      <w:r w:rsidRPr="00A84879">
        <w:rPr>
          <w:rFonts w:ascii="Times New Roman" w:hAnsi="Times New Roman"/>
        </w:rPr>
        <w:t xml:space="preserve">, 18, 373-393. </w:t>
      </w:r>
    </w:p>
    <w:p w:rsidR="008E0461" w:rsidRPr="00A84879" w:rsidRDefault="008E0461" w:rsidP="00FD3039">
      <w:pPr>
        <w:spacing w:line="360" w:lineRule="auto"/>
        <w:ind w:left="567" w:hanging="567"/>
        <w:rPr>
          <w:rFonts w:ascii="Times New Roman" w:hAnsi="Times New Roman"/>
          <w:rtl/>
        </w:rPr>
      </w:pPr>
      <w:r w:rsidRPr="00A84879">
        <w:rPr>
          <w:rFonts w:ascii="Times New Roman" w:hAnsi="Times New Roman"/>
        </w:rPr>
        <w:t xml:space="preserve">Gans, H. J. (1979). </w:t>
      </w:r>
      <w:r w:rsidRPr="00A84879">
        <w:rPr>
          <w:rFonts w:ascii="Times New Roman" w:hAnsi="Times New Roman"/>
          <w:i/>
          <w:iCs/>
        </w:rPr>
        <w:t xml:space="preserve">Deciding what’s news: </w:t>
      </w:r>
      <w:proofErr w:type="gramStart"/>
      <w:r w:rsidRPr="00A84879">
        <w:rPr>
          <w:rFonts w:ascii="Times New Roman" w:hAnsi="Times New Roman"/>
          <w:i/>
          <w:iCs/>
        </w:rPr>
        <w:t>A</w:t>
      </w:r>
      <w:proofErr w:type="gramEnd"/>
      <w:r w:rsidRPr="00A84879">
        <w:rPr>
          <w:rFonts w:ascii="Times New Roman" w:hAnsi="Times New Roman"/>
          <w:i/>
          <w:iCs/>
        </w:rPr>
        <w:t xml:space="preserve"> study of CBS Evening News, NBC Nightly News, Newsweek, and Time</w:t>
      </w:r>
      <w:r w:rsidRPr="00A84879">
        <w:rPr>
          <w:rFonts w:ascii="Times New Roman" w:hAnsi="Times New Roman"/>
        </w:rPr>
        <w:t>. New York: Pantheon Books</w:t>
      </w:r>
      <w:r w:rsidRPr="00A84879">
        <w:rPr>
          <w:rFonts w:ascii="Times New Roman" w:hAnsi="Times New Roman"/>
          <w:rtl/>
        </w:rPr>
        <w:t>.</w:t>
      </w:r>
    </w:p>
    <w:p w:rsidR="008E0461" w:rsidRPr="00A84879" w:rsidRDefault="008E0461" w:rsidP="00FD3039">
      <w:pPr>
        <w:spacing w:line="360" w:lineRule="auto"/>
        <w:ind w:left="567" w:hanging="567"/>
        <w:rPr>
          <w:rFonts w:ascii="Times New Roman" w:hAnsi="Times New Roman"/>
        </w:rPr>
      </w:pPr>
      <w:r w:rsidRPr="00A84879">
        <w:rPr>
          <w:rFonts w:ascii="Times New Roman" w:eastAsia="Calibri" w:hAnsi="Times New Roman"/>
        </w:rPr>
        <w:t xml:space="preserve">Garyantes, D. (2006). </w:t>
      </w:r>
      <w:r w:rsidRPr="00A84879">
        <w:rPr>
          <w:rFonts w:ascii="Times New Roman" w:eastAsia="Calibri" w:hAnsi="Times New Roman"/>
          <w:i/>
          <w:iCs/>
        </w:rPr>
        <w:t>Media Coverage of the Iraqi National Elections: A Textual Analysis of Al-Jazeera and the New York Times</w:t>
      </w:r>
      <w:r w:rsidRPr="00A84879">
        <w:rPr>
          <w:rFonts w:ascii="Times New Roman" w:eastAsia="Calibri" w:hAnsi="Times New Roman"/>
        </w:rPr>
        <w:t>.</w:t>
      </w:r>
      <w:r w:rsidRPr="00A84879">
        <w:rPr>
          <w:rFonts w:ascii="Times New Roman" w:hAnsi="Times New Roman"/>
        </w:rPr>
        <w:t xml:space="preserve"> Paper presented in the International Communication Association ICA conference in Dresden, Germany.</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Geertz, C. (1973).  </w:t>
      </w:r>
      <w:proofErr w:type="gramStart"/>
      <w:r w:rsidRPr="00A84879">
        <w:rPr>
          <w:rFonts w:ascii="Times New Roman" w:hAnsi="Times New Roman"/>
          <w:i/>
          <w:iCs/>
        </w:rPr>
        <w:t>The interpretation of cultures</w:t>
      </w:r>
      <w:r w:rsidRPr="00A84879">
        <w:rPr>
          <w:rFonts w:ascii="Times New Roman" w:hAnsi="Times New Roman"/>
        </w:rPr>
        <w:t>.</w:t>
      </w:r>
      <w:proofErr w:type="gramEnd"/>
      <w:r w:rsidRPr="00A84879">
        <w:rPr>
          <w:rFonts w:ascii="Times New Roman" w:hAnsi="Times New Roman"/>
        </w:rPr>
        <w:t xml:space="preserve"> New York: Basic Books. </w:t>
      </w:r>
    </w:p>
    <w:p w:rsidR="008E0461" w:rsidRDefault="008E0461" w:rsidP="00FD3039">
      <w:pPr>
        <w:spacing w:line="360" w:lineRule="auto"/>
        <w:ind w:left="567" w:hanging="567"/>
        <w:rPr>
          <w:rFonts w:ascii="Times New Roman" w:hAnsi="Times New Roman"/>
        </w:rPr>
      </w:pPr>
      <w:proofErr w:type="gramStart"/>
      <w:r w:rsidRPr="00A84879">
        <w:rPr>
          <w:rFonts w:ascii="Times New Roman" w:hAnsi="Times New Roman"/>
        </w:rPr>
        <w:t>Gentzkow, M., &amp; Shapiro, J. (2004).</w:t>
      </w:r>
      <w:proofErr w:type="gramEnd"/>
      <w:r w:rsidRPr="00A84879">
        <w:rPr>
          <w:rFonts w:ascii="Times New Roman" w:hAnsi="Times New Roman"/>
        </w:rPr>
        <w:t xml:space="preserve"> </w:t>
      </w:r>
      <w:proofErr w:type="gramStart"/>
      <w:r w:rsidRPr="00A84879">
        <w:rPr>
          <w:rFonts w:ascii="Times New Roman" w:hAnsi="Times New Roman"/>
        </w:rPr>
        <w:t>Media, education and anti-Americanism in the Muslim world.</w:t>
      </w:r>
      <w:proofErr w:type="gramEnd"/>
      <w:r w:rsidRPr="00A84879">
        <w:rPr>
          <w:rFonts w:ascii="Times New Roman" w:hAnsi="Times New Roman"/>
        </w:rPr>
        <w:t xml:space="preserve"> </w:t>
      </w:r>
      <w:r w:rsidRPr="00A84879">
        <w:rPr>
          <w:rFonts w:ascii="Times New Roman" w:hAnsi="Times New Roman"/>
          <w:i/>
          <w:iCs/>
        </w:rPr>
        <w:t>The Journal of Economic Perspectives 18</w:t>
      </w:r>
      <w:r w:rsidRPr="00A84879">
        <w:rPr>
          <w:rFonts w:ascii="Times New Roman" w:hAnsi="Times New Roman"/>
        </w:rPr>
        <w:t xml:space="preserve"> (3), 117-133.</w:t>
      </w:r>
    </w:p>
    <w:p w:rsidR="008E0461" w:rsidRDefault="008E0461" w:rsidP="00FD3039">
      <w:pPr>
        <w:spacing w:line="360" w:lineRule="auto"/>
        <w:ind w:left="567" w:hanging="567"/>
        <w:rPr>
          <w:rFonts w:ascii="Times New Roman" w:hAnsi="Times New Roman"/>
        </w:rPr>
      </w:pPr>
      <w:proofErr w:type="gramStart"/>
      <w:r w:rsidRPr="0081394A">
        <w:rPr>
          <w:rFonts w:ascii="Times New Roman" w:hAnsi="Times New Roman"/>
        </w:rPr>
        <w:t>Gherghel, M., &amp; Paraschiv, L. (2012).Is framing a key element f</w:t>
      </w:r>
      <w:r>
        <w:rPr>
          <w:rFonts w:ascii="Times New Roman" w:hAnsi="Times New Roman"/>
        </w:rPr>
        <w:t xml:space="preserve">or a news item to fall into the </w:t>
      </w:r>
      <w:r w:rsidRPr="0081394A">
        <w:rPr>
          <w:rFonts w:ascii="Times New Roman" w:hAnsi="Times New Roman"/>
        </w:rPr>
        <w:t>soft or hard category?</w:t>
      </w:r>
      <w:proofErr w:type="gramEnd"/>
      <w:r w:rsidRPr="0081394A">
        <w:rPr>
          <w:rFonts w:ascii="Times New Roman" w:hAnsi="Times New Roman"/>
        </w:rPr>
        <w:t xml:space="preserve"> </w:t>
      </w:r>
      <w:r w:rsidRPr="0081394A">
        <w:rPr>
          <w:rFonts w:ascii="Times New Roman" w:hAnsi="Times New Roman"/>
          <w:i/>
          <w:iCs/>
        </w:rPr>
        <w:t xml:space="preserve">Romanian Journal of Communication and Public relations 14 </w:t>
      </w:r>
      <w:r w:rsidRPr="0081394A">
        <w:rPr>
          <w:rFonts w:ascii="Times New Roman" w:hAnsi="Times New Roman"/>
        </w:rPr>
        <w:t>(5), 101-119.</w:t>
      </w:r>
      <w:r w:rsidRPr="0081394A">
        <w:rPr>
          <w:rFonts w:ascii="Times New Roman" w:hAnsi="Times New Roman"/>
          <w:sz w:val="28"/>
          <w:szCs w:val="28"/>
        </w:rPr>
        <w:t xml:space="preserve"> </w:t>
      </w:r>
    </w:p>
    <w:p w:rsidR="008E0461" w:rsidRPr="0081394A" w:rsidRDefault="008E0461" w:rsidP="00FD3039">
      <w:pPr>
        <w:spacing w:line="360" w:lineRule="auto"/>
        <w:ind w:left="567" w:hanging="567"/>
        <w:rPr>
          <w:rFonts w:ascii="Times New Roman" w:hAnsi="Times New Roman"/>
        </w:rPr>
      </w:pPr>
      <w:proofErr w:type="gramStart"/>
      <w:r w:rsidRPr="00A84879">
        <w:rPr>
          <w:rFonts w:ascii="Times New Roman" w:hAnsi="Times New Roman"/>
        </w:rPr>
        <w:t>Gitlin, T. (1980).</w:t>
      </w:r>
      <w:proofErr w:type="gramEnd"/>
      <w:r w:rsidRPr="00A84879">
        <w:rPr>
          <w:rFonts w:ascii="Times New Roman" w:hAnsi="Times New Roman"/>
        </w:rPr>
        <w:t xml:space="preserve"> </w:t>
      </w:r>
      <w:r w:rsidRPr="00A84879">
        <w:rPr>
          <w:rFonts w:ascii="Times New Roman" w:hAnsi="Times New Roman"/>
          <w:i/>
          <w:iCs/>
        </w:rPr>
        <w:t>The whole world is watching: Mass medi</w:t>
      </w:r>
      <w:r>
        <w:rPr>
          <w:rFonts w:ascii="Times New Roman" w:hAnsi="Times New Roman"/>
          <w:i/>
          <w:iCs/>
        </w:rPr>
        <w:t xml:space="preserve">a in the making and unmaking of </w:t>
      </w:r>
      <w:r w:rsidRPr="00A84879">
        <w:rPr>
          <w:rFonts w:ascii="Times New Roman" w:hAnsi="Times New Roman"/>
          <w:i/>
          <w:iCs/>
        </w:rPr>
        <w:t>the new left</w:t>
      </w:r>
      <w:r w:rsidRPr="00A84879">
        <w:rPr>
          <w:rFonts w:ascii="Times New Roman" w:hAnsi="Times New Roman"/>
        </w:rPr>
        <w:t xml:space="preserve">. Berkley, CA: University of California Press.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Glass, D. (2001). The global information flow: A critical appraisal from the perspective of Arabic-Islamic information sciences. In: Hafez K (</w:t>
      </w:r>
      <w:proofErr w:type="gramStart"/>
      <w:r w:rsidRPr="00A84879">
        <w:rPr>
          <w:rFonts w:ascii="Times New Roman" w:hAnsi="Times New Roman"/>
        </w:rPr>
        <w:t>ed</w:t>
      </w:r>
      <w:proofErr w:type="gramEnd"/>
      <w:r w:rsidRPr="00A84879">
        <w:rPr>
          <w:rFonts w:ascii="Times New Roman" w:hAnsi="Times New Roman"/>
        </w:rPr>
        <w:t xml:space="preserve">.). </w:t>
      </w:r>
      <w:proofErr w:type="gramStart"/>
      <w:r w:rsidRPr="00A84879">
        <w:rPr>
          <w:rFonts w:ascii="Times New Roman" w:hAnsi="Times New Roman"/>
          <w:i/>
          <w:iCs/>
        </w:rPr>
        <w:t>Mass Media, politics, and Society in the Middle East.</w:t>
      </w:r>
      <w:proofErr w:type="gramEnd"/>
      <w:r w:rsidRPr="00A84879">
        <w:rPr>
          <w:rFonts w:ascii="Times New Roman" w:hAnsi="Times New Roman"/>
          <w:i/>
          <w:iCs/>
        </w:rPr>
        <w:t xml:space="preserve"> </w:t>
      </w:r>
      <w:r w:rsidRPr="00A84879">
        <w:rPr>
          <w:rFonts w:ascii="Times New Roman" w:hAnsi="Times New Roman"/>
        </w:rPr>
        <w:t>Cresskill, NJ: Hampton Press.</w:t>
      </w:r>
    </w:p>
    <w:p w:rsidR="008E0461" w:rsidRPr="00A84879" w:rsidRDefault="008E0461" w:rsidP="00FD3039">
      <w:pPr>
        <w:autoSpaceDE w:val="0"/>
        <w:autoSpaceDN w:val="0"/>
        <w:adjustRightInd w:val="0"/>
        <w:spacing w:line="360" w:lineRule="auto"/>
        <w:ind w:left="567" w:hanging="567"/>
        <w:rPr>
          <w:rFonts w:ascii="Times New Roman" w:hAnsi="Times New Roman"/>
        </w:rPr>
      </w:pPr>
      <w:r w:rsidRPr="00A84879">
        <w:rPr>
          <w:rFonts w:ascii="Times New Roman" w:hAnsi="Times New Roman"/>
        </w:rPr>
        <w:t xml:space="preserve">Goffman, E. (1959). </w:t>
      </w:r>
      <w:proofErr w:type="gramStart"/>
      <w:r w:rsidRPr="00A84879">
        <w:rPr>
          <w:rFonts w:ascii="Times New Roman" w:hAnsi="Times New Roman"/>
          <w:i/>
          <w:iCs/>
        </w:rPr>
        <w:t>The presentation of self in everyday life</w:t>
      </w:r>
      <w:r w:rsidRPr="00A84879">
        <w:rPr>
          <w:rFonts w:ascii="Times New Roman" w:hAnsi="Times New Roman"/>
        </w:rPr>
        <w:t>.</w:t>
      </w:r>
      <w:proofErr w:type="gramEnd"/>
      <w:r w:rsidRPr="00A84879">
        <w:rPr>
          <w:rFonts w:ascii="Times New Roman" w:hAnsi="Times New Roman"/>
        </w:rPr>
        <w:t xml:space="preserve"> Garden City, N.Y., Doubleday.</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Goffman, E. (1967). </w:t>
      </w:r>
      <w:r w:rsidRPr="00A84879">
        <w:rPr>
          <w:rFonts w:ascii="Times New Roman" w:hAnsi="Times New Roman"/>
          <w:i/>
          <w:iCs/>
        </w:rPr>
        <w:t>Interaction ritual: Essays on face-to-face behavior</w:t>
      </w:r>
      <w:r w:rsidRPr="00A84879">
        <w:rPr>
          <w:rFonts w:ascii="Times New Roman" w:hAnsi="Times New Roman"/>
        </w:rPr>
        <w:t xml:space="preserve">. Carden City, NY: Anchor Books.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Goffman, E. (1974). </w:t>
      </w:r>
      <w:r w:rsidRPr="00A84879">
        <w:rPr>
          <w:rFonts w:ascii="Times New Roman" w:hAnsi="Times New Roman"/>
          <w:i/>
          <w:iCs/>
        </w:rPr>
        <w:t xml:space="preserve">Frame Analysis: An essay on the organization of experience. </w:t>
      </w:r>
      <w:r w:rsidRPr="00A84879">
        <w:rPr>
          <w:rFonts w:ascii="Times New Roman" w:hAnsi="Times New Roman"/>
        </w:rPr>
        <w:t xml:space="preserve">New York: Harper &amp; Row.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Golding, P., &amp; Elliott, P. (1979).</w:t>
      </w:r>
      <w:proofErr w:type="gramEnd"/>
      <w:r w:rsidRPr="00A84879">
        <w:rPr>
          <w:rFonts w:ascii="Times New Roman" w:hAnsi="Times New Roman"/>
        </w:rPr>
        <w:t xml:space="preserve"> </w:t>
      </w:r>
      <w:proofErr w:type="gramStart"/>
      <w:r w:rsidRPr="00A84879">
        <w:rPr>
          <w:rFonts w:ascii="Times New Roman" w:hAnsi="Times New Roman"/>
          <w:i/>
          <w:iCs/>
        </w:rPr>
        <w:t>Making the news</w:t>
      </w:r>
      <w:r w:rsidRPr="00A84879">
        <w:rPr>
          <w:rFonts w:ascii="Times New Roman" w:hAnsi="Times New Roman"/>
        </w:rPr>
        <w:t>.</w:t>
      </w:r>
      <w:proofErr w:type="gramEnd"/>
      <w:r w:rsidRPr="00A84879">
        <w:rPr>
          <w:rFonts w:ascii="Times New Roman" w:hAnsi="Times New Roman"/>
        </w:rPr>
        <w:t xml:space="preserve"> London, England: Longman. </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lastRenderedPageBreak/>
        <w:t xml:space="preserve">Groshek J. (2008). </w:t>
      </w:r>
      <w:hyperlink r:id="rId70" w:history="1">
        <w:r w:rsidRPr="00A84879">
          <w:rPr>
            <w:rStyle w:val="Hyperlink"/>
            <w:rFonts w:ascii="Times New Roman" w:hAnsi="Times New Roman"/>
          </w:rPr>
          <w:t>Homogenous Agendas, Disparate Frames: CNN and CNN International Coverage online</w:t>
        </w:r>
      </w:hyperlink>
      <w:r w:rsidRPr="00A84879">
        <w:rPr>
          <w:rFonts w:ascii="Times New Roman" w:hAnsi="Times New Roman"/>
        </w:rPr>
        <w:t xml:space="preserve">. </w:t>
      </w:r>
      <w:hyperlink r:id="rId71" w:history="1">
        <w:proofErr w:type="gramStart"/>
        <w:r w:rsidRPr="00A84879">
          <w:rPr>
            <w:rStyle w:val="Hyperlink"/>
            <w:rFonts w:ascii="Times New Roman" w:hAnsi="Times New Roman"/>
            <w:i/>
            <w:iCs/>
          </w:rPr>
          <w:t>Journal of broadcasting and electronic media</w:t>
        </w:r>
      </w:hyperlink>
      <w:r w:rsidRPr="00A84879">
        <w:rPr>
          <w:rFonts w:ascii="Times New Roman" w:hAnsi="Times New Roman"/>
          <w:i/>
          <w:iCs/>
        </w:rPr>
        <w:t xml:space="preserve"> 52(</w:t>
      </w:r>
      <w:r w:rsidRPr="00A84879">
        <w:rPr>
          <w:rFonts w:ascii="Times New Roman" w:hAnsi="Times New Roman"/>
        </w:rPr>
        <w:t>1), 52-68.</w:t>
      </w:r>
      <w:proofErr w:type="gramEnd"/>
    </w:p>
    <w:p w:rsidR="008E0461" w:rsidRPr="00A84879" w:rsidRDefault="008E0461" w:rsidP="00FD3039">
      <w:pPr>
        <w:autoSpaceDE w:val="0"/>
        <w:autoSpaceDN w:val="0"/>
        <w:adjustRightInd w:val="0"/>
        <w:spacing w:line="360" w:lineRule="auto"/>
        <w:ind w:left="567" w:hanging="567"/>
        <w:rPr>
          <w:rFonts w:ascii="Times New Roman" w:hAnsi="Times New Roman"/>
          <w:rtl/>
        </w:rPr>
      </w:pPr>
      <w:r w:rsidRPr="00A84879">
        <w:rPr>
          <w:rFonts w:ascii="Times New Roman" w:hAnsi="Times New Roman"/>
        </w:rPr>
        <w:t xml:space="preserve">Gross, K. (2008). </w:t>
      </w:r>
      <w:proofErr w:type="gramStart"/>
      <w:r w:rsidRPr="00A84879">
        <w:rPr>
          <w:rFonts w:ascii="Times New Roman" w:hAnsi="Times New Roman"/>
        </w:rPr>
        <w:t>Framing persuasive appeals: Episodic and thematic framing, emotional response, and policy opinion.</w:t>
      </w:r>
      <w:proofErr w:type="gramEnd"/>
      <w:r w:rsidRPr="00A84879">
        <w:rPr>
          <w:rFonts w:ascii="Times New Roman" w:hAnsi="Times New Roman"/>
        </w:rPr>
        <w:t xml:space="preserve"> </w:t>
      </w:r>
      <w:r w:rsidRPr="00A84879">
        <w:rPr>
          <w:rFonts w:ascii="Times New Roman" w:hAnsi="Times New Roman"/>
          <w:i/>
          <w:iCs/>
        </w:rPr>
        <w:t>Political Psychology, 29</w:t>
      </w:r>
      <w:r w:rsidRPr="00A84879">
        <w:rPr>
          <w:rFonts w:ascii="Times New Roman" w:hAnsi="Times New Roman"/>
        </w:rPr>
        <w:t xml:space="preserve"> (2), 169-192.</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t xml:space="preserve">Habermas, J. (1989). </w:t>
      </w:r>
      <w:r w:rsidRPr="00A84879">
        <w:rPr>
          <w:rFonts w:ascii="Times New Roman" w:hAnsi="Times New Roman"/>
          <w:i/>
          <w:iCs/>
        </w:rPr>
        <w:t>The structural transformation of the public sphere: An inquiry into a category of bourgeois society</w:t>
      </w:r>
      <w:r w:rsidRPr="00A84879">
        <w:rPr>
          <w:rFonts w:ascii="Times New Roman" w:hAnsi="Times New Roman"/>
        </w:rPr>
        <w:t xml:space="preserve"> (T. Burger, Trans.). Cambridge, MA: The MIT press.</w:t>
      </w:r>
    </w:p>
    <w:p w:rsidR="008E0461" w:rsidRPr="00A84879" w:rsidRDefault="008E0461" w:rsidP="00FD3039">
      <w:pPr>
        <w:spacing w:line="360" w:lineRule="auto"/>
        <w:ind w:left="567" w:hanging="567"/>
        <w:rPr>
          <w:rFonts w:ascii="Times New Roman" w:eastAsia="Calibri" w:hAnsi="Times New Roman"/>
        </w:rPr>
      </w:pPr>
      <w:r>
        <w:rPr>
          <w:rFonts w:ascii="Times New Roman" w:eastAsia="Calibri" w:hAnsi="Times New Roman"/>
        </w:rPr>
        <w:t xml:space="preserve">Hackett, R. (1984). </w:t>
      </w:r>
      <w:r w:rsidRPr="00A84879">
        <w:rPr>
          <w:rFonts w:ascii="Times New Roman" w:eastAsia="Calibri" w:hAnsi="Times New Roman"/>
        </w:rPr>
        <w:t xml:space="preserve">Decline of a </w:t>
      </w:r>
      <w:r>
        <w:rPr>
          <w:rFonts w:ascii="Times New Roman" w:eastAsia="Calibri" w:hAnsi="Times New Roman"/>
        </w:rPr>
        <w:t>p</w:t>
      </w:r>
      <w:r w:rsidRPr="00A84879">
        <w:rPr>
          <w:rFonts w:ascii="Times New Roman" w:eastAsia="Calibri" w:hAnsi="Times New Roman"/>
        </w:rPr>
        <w:t xml:space="preserve">aradigm? </w:t>
      </w:r>
      <w:proofErr w:type="gramStart"/>
      <w:r w:rsidRPr="00A84879">
        <w:rPr>
          <w:rFonts w:ascii="Times New Roman" w:eastAsia="Calibri" w:hAnsi="Times New Roman"/>
        </w:rPr>
        <w:t>Bias and objectivity in news media studies</w:t>
      </w:r>
      <w:r w:rsidRPr="00A84879">
        <w:rPr>
          <w:rFonts w:ascii="Times New Roman" w:hAnsi="Times New Roman"/>
        </w:rPr>
        <w:t>.</w:t>
      </w:r>
      <w:proofErr w:type="gramEnd"/>
      <w:r w:rsidRPr="00A84879">
        <w:rPr>
          <w:rFonts w:ascii="Times New Roman" w:hAnsi="Times New Roman"/>
          <w:color w:val="FF0000"/>
        </w:rPr>
        <w:t xml:space="preserve"> </w:t>
      </w:r>
      <w:r w:rsidRPr="00A84879">
        <w:rPr>
          <w:rFonts w:ascii="Times New Roman" w:eastAsia="Calibri" w:hAnsi="Times New Roman"/>
          <w:i/>
          <w:iCs/>
        </w:rPr>
        <w:t>Critical Studies in Mass Communication</w:t>
      </w:r>
      <w:r w:rsidRPr="00A84879">
        <w:rPr>
          <w:rFonts w:ascii="Times New Roman" w:eastAsia="Calibri" w:hAnsi="Times New Roman"/>
        </w:rPr>
        <w:t xml:space="preserve"> 1, 229-259.</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Hafez, K. (2001). </w:t>
      </w:r>
      <w:proofErr w:type="gramStart"/>
      <w:r w:rsidRPr="00A84879">
        <w:rPr>
          <w:rFonts w:ascii="Times New Roman" w:hAnsi="Times New Roman"/>
        </w:rPr>
        <w:t>The role of media in the Arab World's transformation process.</w:t>
      </w:r>
      <w:proofErr w:type="gramEnd"/>
      <w:r w:rsidRPr="00A84879">
        <w:rPr>
          <w:rFonts w:ascii="Times New Roman" w:hAnsi="Times New Roman"/>
        </w:rPr>
        <w:t xml:space="preserve"> In Hafez K (</w:t>
      </w:r>
      <w:proofErr w:type="gramStart"/>
      <w:r w:rsidRPr="00A84879">
        <w:rPr>
          <w:rFonts w:ascii="Times New Roman" w:hAnsi="Times New Roman"/>
        </w:rPr>
        <w:t>ed</w:t>
      </w:r>
      <w:proofErr w:type="gramEnd"/>
      <w:r w:rsidRPr="00A84879">
        <w:rPr>
          <w:rFonts w:ascii="Times New Roman" w:hAnsi="Times New Roman"/>
        </w:rPr>
        <w:t xml:space="preserve">.). </w:t>
      </w:r>
      <w:r w:rsidRPr="00A84879">
        <w:rPr>
          <w:rFonts w:ascii="Times New Roman" w:hAnsi="Times New Roman"/>
          <w:i/>
          <w:iCs/>
        </w:rPr>
        <w:t>Mass Media, politics, and Society in the Middle East</w:t>
      </w:r>
      <w:r w:rsidRPr="00A84879">
        <w:rPr>
          <w:rFonts w:ascii="Times New Roman" w:hAnsi="Times New Roman"/>
        </w:rPr>
        <w:t>. Cresskill, NJ: Hampton Press.</w:t>
      </w:r>
    </w:p>
    <w:p w:rsidR="008E0461" w:rsidRPr="00A84879" w:rsidRDefault="008E0461" w:rsidP="00FD3039">
      <w:pPr>
        <w:spacing w:line="360" w:lineRule="auto"/>
        <w:ind w:left="567" w:hanging="567"/>
        <w:rPr>
          <w:rFonts w:ascii="Times New Roman" w:eastAsia="Calibri" w:hAnsi="Times New Roman"/>
        </w:rPr>
      </w:pPr>
      <w:r w:rsidRPr="00A84879">
        <w:rPr>
          <w:rFonts w:ascii="Times New Roman" w:eastAsia="Calibri" w:hAnsi="Times New Roman"/>
        </w:rPr>
        <w:t xml:space="preserve">Hafez, K. (2002). Journalism ethics revisited: A comparison of ethics codes in Europe, North Africa, the Middle East, and Muslim Asia'. </w:t>
      </w:r>
      <w:r w:rsidRPr="00A84879">
        <w:rPr>
          <w:rFonts w:ascii="Times New Roman" w:eastAsia="Calibri" w:hAnsi="Times New Roman"/>
          <w:i/>
          <w:iCs/>
        </w:rPr>
        <w:t>Political Communication</w:t>
      </w:r>
      <w:r w:rsidRPr="00A84879">
        <w:rPr>
          <w:rFonts w:ascii="Times New Roman" w:eastAsia="Calibri" w:hAnsi="Times New Roman"/>
        </w:rPr>
        <w:t xml:space="preserve"> 19, 225-250.</w:t>
      </w:r>
    </w:p>
    <w:p w:rsidR="008E0461" w:rsidRDefault="008E0461" w:rsidP="00FD3039">
      <w:pPr>
        <w:spacing w:line="360" w:lineRule="auto"/>
        <w:ind w:left="567" w:hanging="567"/>
        <w:rPr>
          <w:rFonts w:ascii="Times New Roman" w:hAnsi="Times New Roman"/>
        </w:rPr>
      </w:pPr>
      <w:r w:rsidRPr="00A84879">
        <w:rPr>
          <w:rFonts w:ascii="Times New Roman" w:hAnsi="Times New Roman"/>
        </w:rPr>
        <w:t xml:space="preserve">Hall, E. (1976). </w:t>
      </w:r>
      <w:r w:rsidRPr="00A84879">
        <w:rPr>
          <w:rFonts w:ascii="Times New Roman" w:hAnsi="Times New Roman"/>
          <w:i/>
          <w:iCs/>
        </w:rPr>
        <w:t>Beyond culture, garden city</w:t>
      </w:r>
      <w:r w:rsidRPr="00A84879">
        <w:rPr>
          <w:rFonts w:ascii="Times New Roman" w:hAnsi="Times New Roman"/>
        </w:rPr>
        <w:t>. NY. Anchor Books, Doubleday.</w:t>
      </w:r>
    </w:p>
    <w:p w:rsidR="008E0461" w:rsidRPr="00930CD2" w:rsidRDefault="008E0461" w:rsidP="00FD3039">
      <w:pPr>
        <w:spacing w:line="360" w:lineRule="auto"/>
        <w:ind w:left="567" w:hanging="567"/>
        <w:rPr>
          <w:rFonts w:ascii="Times New Roman" w:hAnsi="Times New Roman"/>
        </w:rPr>
      </w:pPr>
      <w:r w:rsidRPr="00930CD2">
        <w:rPr>
          <w:rFonts w:ascii="Times New Roman" w:hAnsi="Times New Roman"/>
        </w:rPr>
        <w:t>Hall</w:t>
      </w:r>
      <w:proofErr w:type="gramStart"/>
      <w:r w:rsidRPr="00930CD2">
        <w:rPr>
          <w:rFonts w:ascii="Times New Roman" w:hAnsi="Times New Roman"/>
        </w:rPr>
        <w:t>,S</w:t>
      </w:r>
      <w:proofErr w:type="gramEnd"/>
      <w:r w:rsidRPr="00930CD2">
        <w:rPr>
          <w:rFonts w:ascii="Times New Roman" w:hAnsi="Times New Roman"/>
        </w:rPr>
        <w:t xml:space="preserve">.,Critcher, C., Jefferson, T., Clarke, J., &amp; Roberts,B. (1978). </w:t>
      </w:r>
      <w:r w:rsidRPr="00930CD2">
        <w:rPr>
          <w:rFonts w:ascii="Times New Roman" w:hAnsi="Times New Roman"/>
          <w:i/>
          <w:iCs/>
        </w:rPr>
        <w:t>Policing the crisis: Mugging, the State, and law and order.</w:t>
      </w:r>
      <w:r w:rsidRPr="00930CD2">
        <w:rPr>
          <w:rFonts w:ascii="Times New Roman" w:hAnsi="Times New Roman"/>
        </w:rPr>
        <w:t xml:space="preserve"> London: Macmillan.</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Hallahan, K. (1999). Seven models of framing: Implication for public relations. </w:t>
      </w:r>
      <w:r w:rsidRPr="00A84879">
        <w:rPr>
          <w:rFonts w:ascii="Times New Roman" w:hAnsi="Times New Roman"/>
          <w:i/>
          <w:iCs/>
        </w:rPr>
        <w:t>Journal of Public relations research</w:t>
      </w:r>
      <w:r w:rsidRPr="00A84879">
        <w:rPr>
          <w:rFonts w:ascii="Times New Roman" w:hAnsi="Times New Roman"/>
        </w:rPr>
        <w:t xml:space="preserve">, 11, 205-242.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Hallin, D. C. (2000).</w:t>
      </w:r>
      <w:proofErr w:type="gramEnd"/>
      <w:r w:rsidRPr="00A84879">
        <w:rPr>
          <w:rFonts w:ascii="Times New Roman" w:hAnsi="Times New Roman"/>
        </w:rPr>
        <w:t xml:space="preserve"> </w:t>
      </w:r>
      <w:proofErr w:type="gramStart"/>
      <w:r w:rsidRPr="00A84879">
        <w:rPr>
          <w:rFonts w:ascii="Times New Roman" w:hAnsi="Times New Roman"/>
        </w:rPr>
        <w:t>Media, political power and democratization in Mexico.</w:t>
      </w:r>
      <w:proofErr w:type="gramEnd"/>
      <w:r w:rsidRPr="00A84879">
        <w:rPr>
          <w:rFonts w:ascii="Times New Roman" w:hAnsi="Times New Roman"/>
        </w:rPr>
        <w:t xml:space="preserve"> In J. Curran and M. Park (Eds.), </w:t>
      </w:r>
      <w:r w:rsidRPr="00A84879">
        <w:rPr>
          <w:rFonts w:ascii="Times New Roman" w:hAnsi="Times New Roman"/>
          <w:i/>
          <w:iCs/>
        </w:rPr>
        <w:t>De-Westernizing Media Studies</w:t>
      </w:r>
      <w:r w:rsidRPr="00A84879">
        <w:rPr>
          <w:rFonts w:ascii="Times New Roman" w:hAnsi="Times New Roman"/>
        </w:rPr>
        <w:t>. London: Routledge</w:t>
      </w:r>
    </w:p>
    <w:p w:rsidR="008E0461" w:rsidRPr="00A84879" w:rsidRDefault="008E0461" w:rsidP="00FD3039">
      <w:pPr>
        <w:spacing w:line="360" w:lineRule="auto"/>
        <w:ind w:left="567" w:hanging="567"/>
        <w:contextualSpacing/>
        <w:rPr>
          <w:rFonts w:ascii="Times New Roman" w:hAnsi="Times New Roman"/>
          <w:rtl/>
        </w:rPr>
      </w:pPr>
      <w:r w:rsidRPr="00A84879">
        <w:rPr>
          <w:rFonts w:ascii="Times New Roman" w:hAnsi="Times New Roman"/>
        </w:rPr>
        <w:t xml:space="preserve">Hallin, D. C., &amp; Mancini, P. (2004). </w:t>
      </w:r>
      <w:proofErr w:type="gramStart"/>
      <w:r w:rsidRPr="00A84879">
        <w:rPr>
          <w:rFonts w:ascii="Times New Roman" w:hAnsi="Times New Roman"/>
          <w:i/>
          <w:iCs/>
        </w:rPr>
        <w:t>Comparing media systems: Three models of media and politics</w:t>
      </w:r>
      <w:r w:rsidRPr="00A84879">
        <w:rPr>
          <w:rFonts w:ascii="Times New Roman" w:hAnsi="Times New Roman"/>
        </w:rPr>
        <w:t>.</w:t>
      </w:r>
      <w:proofErr w:type="gramEnd"/>
      <w:r w:rsidRPr="00A84879">
        <w:rPr>
          <w:rFonts w:ascii="Times New Roman" w:hAnsi="Times New Roman"/>
        </w:rPr>
        <w:t xml:space="preserve"> New York: Cambridge University Press</w:t>
      </w:r>
      <w:r w:rsidRPr="00A84879">
        <w:rPr>
          <w:rFonts w:ascii="Times New Roman" w:hAnsi="Times New Roman"/>
          <w:rtl/>
        </w:rPr>
        <w:t>.</w:t>
      </w:r>
    </w:p>
    <w:p w:rsidR="008E0461" w:rsidRPr="00A84879" w:rsidRDefault="008E0461" w:rsidP="00FD3039">
      <w:pPr>
        <w:spacing w:line="360" w:lineRule="auto"/>
        <w:ind w:left="567" w:hanging="567"/>
        <w:rPr>
          <w:rFonts w:ascii="Times New Roman" w:hAnsi="Times New Roman"/>
        </w:rPr>
      </w:pPr>
      <w:r w:rsidRPr="00930CD2">
        <w:rPr>
          <w:rFonts w:ascii="Times New Roman" w:hAnsi="Times New Roman"/>
        </w:rPr>
        <w:t xml:space="preserve">Hallin, D. C., Manoff, R. K., &amp; Jeddle, J. (1993). </w:t>
      </w:r>
      <w:proofErr w:type="gramStart"/>
      <w:r w:rsidRPr="00930CD2">
        <w:rPr>
          <w:rFonts w:ascii="Times New Roman" w:hAnsi="Times New Roman"/>
        </w:rPr>
        <w:t>Sourcing patterns of national security reporters.</w:t>
      </w:r>
      <w:proofErr w:type="gramEnd"/>
      <w:r w:rsidRPr="00930CD2">
        <w:rPr>
          <w:rFonts w:ascii="Times New Roman" w:hAnsi="Times New Roman"/>
        </w:rPr>
        <w:t xml:space="preserve"> </w:t>
      </w:r>
      <w:proofErr w:type="gramStart"/>
      <w:r w:rsidRPr="00930CD2">
        <w:rPr>
          <w:rFonts w:ascii="Times New Roman" w:hAnsi="Times New Roman"/>
          <w:i/>
          <w:iCs/>
        </w:rPr>
        <w:t>Journalism Quarterly, 70</w:t>
      </w:r>
      <w:r w:rsidRPr="00930CD2">
        <w:rPr>
          <w:rFonts w:ascii="Times New Roman" w:hAnsi="Times New Roman"/>
        </w:rPr>
        <w:t>(1), 753-­766.</w:t>
      </w:r>
      <w:proofErr w:type="gramEnd"/>
    </w:p>
    <w:p w:rsidR="008E0461" w:rsidRDefault="008E0461" w:rsidP="00FD3039">
      <w:pPr>
        <w:spacing w:line="276" w:lineRule="auto"/>
        <w:ind w:left="567" w:hanging="567"/>
        <w:rPr>
          <w:rFonts w:ascii="Times New Roman" w:hAnsi="Times New Roman"/>
        </w:rPr>
      </w:pPr>
      <w:r w:rsidRPr="00A84879">
        <w:rPr>
          <w:rFonts w:ascii="Times New Roman" w:hAnsi="Times New Roman"/>
        </w:rPr>
        <w:t xml:space="preserve">Hamilton, J. (2004). </w:t>
      </w:r>
      <w:r w:rsidRPr="00A84879">
        <w:rPr>
          <w:rFonts w:ascii="Times New Roman" w:hAnsi="Times New Roman"/>
          <w:i/>
          <w:iCs/>
        </w:rPr>
        <w:t>All the news that's fit to sell: how the market transforms information into news</w:t>
      </w:r>
      <w:r w:rsidRPr="00A84879">
        <w:rPr>
          <w:rFonts w:ascii="Times New Roman" w:hAnsi="Times New Roman"/>
        </w:rPr>
        <w:t>. Princeton, N.J.: Princeton University Press.</w:t>
      </w:r>
    </w:p>
    <w:p w:rsidR="008E0461" w:rsidRPr="008E0461" w:rsidRDefault="008E0461" w:rsidP="00FD3039">
      <w:pPr>
        <w:spacing w:line="276" w:lineRule="auto"/>
        <w:ind w:left="567" w:hanging="567"/>
        <w:rPr>
          <w:rFonts w:ascii="Times New Roman" w:hAnsi="Times New Roman"/>
        </w:rPr>
      </w:pPr>
      <w:proofErr w:type="gramStart"/>
      <w:r w:rsidRPr="00A84879">
        <w:rPr>
          <w:rFonts w:eastAsia="Calibri"/>
        </w:rPr>
        <w:t>Hanitzsch, T. (2007).</w:t>
      </w:r>
      <w:proofErr w:type="gramEnd"/>
      <w:r w:rsidRPr="00A84879">
        <w:rPr>
          <w:rFonts w:eastAsia="Calibri"/>
        </w:rPr>
        <w:t xml:space="preserve"> Deconstructing journalism culture: Towards a universal theory. </w:t>
      </w:r>
      <w:r w:rsidRPr="00A84879">
        <w:rPr>
          <w:rFonts w:eastAsia="Calibri"/>
          <w:i/>
          <w:iCs/>
        </w:rPr>
        <w:t>Communication Theory 17</w:t>
      </w:r>
      <w:r w:rsidRPr="00A84879">
        <w:rPr>
          <w:rFonts w:eastAsia="Calibri"/>
        </w:rPr>
        <w:t>(4), 367–385.</w:t>
      </w:r>
    </w:p>
    <w:p w:rsidR="008E0461" w:rsidRPr="00A84879" w:rsidRDefault="008E0461" w:rsidP="00FD3039">
      <w:pPr>
        <w:spacing w:line="276" w:lineRule="auto"/>
        <w:ind w:left="567" w:hanging="567"/>
        <w:rPr>
          <w:rFonts w:ascii="Times New Roman" w:hAnsi="Times New Roman"/>
        </w:rPr>
      </w:pPr>
      <w:r w:rsidRPr="00A84879">
        <w:rPr>
          <w:rFonts w:ascii="Times New Roman" w:hAnsi="Times New Roman"/>
        </w:rPr>
        <w:lastRenderedPageBreak/>
        <w:t xml:space="preserve">Haug, M. R. (1977). </w:t>
      </w:r>
      <w:proofErr w:type="gramStart"/>
      <w:r w:rsidRPr="00A84879">
        <w:rPr>
          <w:rFonts w:ascii="Times New Roman" w:hAnsi="Times New Roman"/>
        </w:rPr>
        <w:t>Computer technology and the obsolescence of the concept of profession.</w:t>
      </w:r>
      <w:proofErr w:type="gramEnd"/>
      <w:r w:rsidRPr="00A84879">
        <w:rPr>
          <w:rFonts w:ascii="Times New Roman" w:hAnsi="Times New Roman"/>
        </w:rPr>
        <w:t xml:space="preserve"> </w:t>
      </w:r>
      <w:r w:rsidRPr="00A84879">
        <w:rPr>
          <w:rFonts w:ascii="Times New Roman" w:hAnsi="Times New Roman"/>
          <w:i/>
          <w:iCs/>
        </w:rPr>
        <w:t>Work and technology</w:t>
      </w:r>
      <w:r w:rsidRPr="00A84879">
        <w:rPr>
          <w:rFonts w:ascii="Times New Roman" w:hAnsi="Times New Roman"/>
        </w:rPr>
        <w:t>, 10, 215-228.</w:t>
      </w:r>
    </w:p>
    <w:p w:rsidR="008E0461" w:rsidRPr="00A84879" w:rsidRDefault="008E0461" w:rsidP="00FD3039">
      <w:pPr>
        <w:spacing w:line="276" w:lineRule="auto"/>
        <w:ind w:left="567" w:hanging="567"/>
        <w:rPr>
          <w:rFonts w:ascii="Times New Roman" w:hAnsi="Times New Roman"/>
        </w:rPr>
      </w:pPr>
      <w:r w:rsidRPr="00A84879">
        <w:rPr>
          <w:rFonts w:ascii="Times New Roman" w:hAnsi="Times New Roman"/>
        </w:rPr>
        <w:t>Hecht, M. L., Collier</w:t>
      </w:r>
      <w:proofErr w:type="gramStart"/>
      <w:r w:rsidRPr="00A84879">
        <w:rPr>
          <w:rFonts w:ascii="Times New Roman" w:hAnsi="Times New Roman"/>
        </w:rPr>
        <w:t>,M</w:t>
      </w:r>
      <w:proofErr w:type="gramEnd"/>
      <w:r w:rsidRPr="00A84879">
        <w:rPr>
          <w:rFonts w:ascii="Times New Roman" w:hAnsi="Times New Roman"/>
        </w:rPr>
        <w:t xml:space="preserve">. J., &amp; Ribeaue, S. A. (1993). </w:t>
      </w:r>
      <w:proofErr w:type="gramStart"/>
      <w:r w:rsidRPr="00A84879">
        <w:rPr>
          <w:rFonts w:ascii="Times New Roman" w:hAnsi="Times New Roman"/>
          <w:i/>
          <w:iCs/>
        </w:rPr>
        <w:t>African American communication.</w:t>
      </w:r>
      <w:proofErr w:type="gramEnd"/>
      <w:r w:rsidRPr="00A84879">
        <w:rPr>
          <w:rFonts w:ascii="Times New Roman" w:hAnsi="Times New Roman"/>
          <w:i/>
          <w:iCs/>
        </w:rPr>
        <w:t xml:space="preserve"> </w:t>
      </w:r>
      <w:r w:rsidRPr="00A84879">
        <w:rPr>
          <w:rFonts w:ascii="Times New Roman" w:hAnsi="Times New Roman"/>
        </w:rPr>
        <w:t xml:space="preserve">Newbury Park, CA: Sage Publication.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Hermida, A., Fletcher, F., Korrell, D., &amp; Logan, D. (2011).</w:t>
      </w:r>
      <w:proofErr w:type="gramEnd"/>
      <w:r w:rsidRPr="00A84879">
        <w:rPr>
          <w:rFonts w:ascii="Times New Roman" w:hAnsi="Times New Roman"/>
        </w:rPr>
        <w:t xml:space="preserve"> </w:t>
      </w:r>
      <w:r w:rsidRPr="00A84879">
        <w:rPr>
          <w:rFonts w:ascii="Times New Roman" w:hAnsi="Times New Roman"/>
          <w:i/>
          <w:iCs/>
        </w:rPr>
        <w:t xml:space="preserve">Your friend as editor: The shift to the personalized social news stream. </w:t>
      </w:r>
      <w:r w:rsidRPr="00A84879">
        <w:rPr>
          <w:rFonts w:ascii="Times New Roman" w:hAnsi="Times New Roman"/>
        </w:rPr>
        <w:t>Paper presented at the Future of Journalism Conference Cardiff, Wales.</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Hester, J., &amp; Dougall, E. (2007).</w:t>
      </w:r>
      <w:proofErr w:type="gramEnd"/>
      <w:r w:rsidRPr="00A84879">
        <w:rPr>
          <w:rFonts w:ascii="Times New Roman" w:hAnsi="Times New Roman"/>
        </w:rPr>
        <w:t xml:space="preserve"> </w:t>
      </w:r>
      <w:proofErr w:type="gramStart"/>
      <w:r w:rsidRPr="00A84879">
        <w:rPr>
          <w:rFonts w:ascii="Times New Roman" w:hAnsi="Times New Roman"/>
        </w:rPr>
        <w:t>The efficiency of constructed week sampling for content analysis of online news.</w:t>
      </w:r>
      <w:proofErr w:type="gramEnd"/>
      <w:r w:rsidRPr="00A84879">
        <w:rPr>
          <w:rFonts w:ascii="Times New Roman" w:hAnsi="Times New Roman"/>
        </w:rPr>
        <w:t xml:space="preserve"> </w:t>
      </w:r>
      <w:r w:rsidRPr="00A84879">
        <w:rPr>
          <w:rFonts w:ascii="Times New Roman" w:hAnsi="Times New Roman"/>
          <w:i/>
          <w:iCs/>
        </w:rPr>
        <w:t>J &amp; MC Quarterly 84</w:t>
      </w:r>
      <w:r w:rsidRPr="00A84879">
        <w:rPr>
          <w:rFonts w:ascii="Times New Roman" w:hAnsi="Times New Roman"/>
        </w:rPr>
        <w:t xml:space="preserve"> (4), 811-824. </w:t>
      </w:r>
    </w:p>
    <w:p w:rsidR="008E0461" w:rsidRPr="00A84879" w:rsidRDefault="008E0461" w:rsidP="00FD3039">
      <w:pPr>
        <w:spacing w:line="360" w:lineRule="auto"/>
        <w:ind w:left="567" w:hanging="567"/>
        <w:contextualSpacing/>
        <w:rPr>
          <w:rFonts w:ascii="Times New Roman" w:hAnsi="Times New Roman"/>
        </w:rPr>
      </w:pPr>
      <w:proofErr w:type="gramStart"/>
      <w:r w:rsidRPr="00A84879">
        <w:rPr>
          <w:rFonts w:ascii="Times New Roman" w:hAnsi="Times New Roman"/>
        </w:rPr>
        <w:t>Hickey, N. (1997).</w:t>
      </w:r>
      <w:proofErr w:type="gramEnd"/>
      <w:r w:rsidRPr="00A84879">
        <w:rPr>
          <w:rFonts w:ascii="Times New Roman" w:hAnsi="Times New Roman"/>
        </w:rPr>
        <w:t xml:space="preserve"> So big: The telecommunications Act at year one. </w:t>
      </w:r>
      <w:proofErr w:type="gramStart"/>
      <w:r w:rsidRPr="00A84879">
        <w:rPr>
          <w:rFonts w:ascii="Times New Roman" w:hAnsi="Times New Roman"/>
          <w:i/>
          <w:iCs/>
        </w:rPr>
        <w:t xml:space="preserve">Columbia Journalism Review </w:t>
      </w:r>
      <w:r w:rsidRPr="00A84879">
        <w:rPr>
          <w:rFonts w:ascii="Times New Roman" w:hAnsi="Times New Roman"/>
        </w:rPr>
        <w:t>(January/February 1997).</w:t>
      </w:r>
      <w:proofErr w:type="gramEnd"/>
      <w:r w:rsidRPr="00A84879">
        <w:rPr>
          <w:rFonts w:ascii="Times New Roman" w:hAnsi="Times New Roman"/>
        </w:rPr>
        <w:t xml:space="preserve"> </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t xml:space="preserve">Hitchens, L. (2007).Deconstructing journalism culture: Toward a universal theory. </w:t>
      </w:r>
      <w:r w:rsidRPr="00A84879">
        <w:rPr>
          <w:rFonts w:ascii="Times New Roman" w:hAnsi="Times New Roman"/>
          <w:i/>
          <w:iCs/>
        </w:rPr>
        <w:t>Communication Theory</w:t>
      </w:r>
      <w:r w:rsidRPr="00A84879">
        <w:rPr>
          <w:rFonts w:ascii="Times New Roman" w:hAnsi="Times New Roman"/>
        </w:rPr>
        <w:t>, 17, 367–385.</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Hoffman, D. (2002). </w:t>
      </w:r>
      <w:proofErr w:type="gramStart"/>
      <w:r w:rsidRPr="00A84879">
        <w:rPr>
          <w:rFonts w:ascii="Times New Roman" w:hAnsi="Times New Roman"/>
        </w:rPr>
        <w:t>Beyond public diplomacy.</w:t>
      </w:r>
      <w:proofErr w:type="gramEnd"/>
      <w:r w:rsidRPr="00A84879">
        <w:rPr>
          <w:rFonts w:ascii="Times New Roman" w:hAnsi="Times New Roman"/>
        </w:rPr>
        <w:t xml:space="preserve"> </w:t>
      </w:r>
      <w:r w:rsidRPr="00A84879">
        <w:rPr>
          <w:rFonts w:ascii="Times New Roman" w:hAnsi="Times New Roman"/>
          <w:i/>
          <w:iCs/>
        </w:rPr>
        <w:t>Foreign Affairs, 81</w:t>
      </w:r>
      <w:r w:rsidRPr="00A84879">
        <w:rPr>
          <w:rFonts w:ascii="Times New Roman" w:hAnsi="Times New Roman"/>
        </w:rPr>
        <w:t>(2), 83-95.</w:t>
      </w:r>
    </w:p>
    <w:p w:rsidR="008E0461" w:rsidRPr="00A84879" w:rsidRDefault="008E0461" w:rsidP="00FD3039">
      <w:pPr>
        <w:spacing w:line="360" w:lineRule="auto"/>
        <w:ind w:left="567" w:hanging="567"/>
        <w:rPr>
          <w:rFonts w:ascii="Times New Roman" w:hAnsi="Times New Roman"/>
          <w:rtl/>
        </w:rPr>
      </w:pPr>
      <w:r w:rsidRPr="00A84879">
        <w:rPr>
          <w:rFonts w:ascii="Times New Roman" w:hAnsi="Times New Roman"/>
        </w:rPr>
        <w:t xml:space="preserve">Hofstede, G. (1980). </w:t>
      </w:r>
      <w:r w:rsidRPr="00A84879">
        <w:rPr>
          <w:rFonts w:ascii="Times New Roman" w:hAnsi="Times New Roman"/>
          <w:i/>
          <w:iCs/>
        </w:rPr>
        <w:t>Culture’s consequences: International differences in work-related values</w:t>
      </w:r>
      <w:r w:rsidRPr="00A84879">
        <w:rPr>
          <w:rFonts w:ascii="Times New Roman" w:hAnsi="Times New Roman"/>
        </w:rPr>
        <w:t>. Beverley Hills, CA: Sage</w:t>
      </w:r>
      <w:r w:rsidRPr="00A84879">
        <w:rPr>
          <w:rFonts w:ascii="Times New Roman" w:hAnsi="Times New Roman"/>
          <w:rtl/>
        </w:rPr>
        <w:t>.</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t xml:space="preserve">Hofstede, G. (1991). </w:t>
      </w:r>
      <w:r w:rsidRPr="00A84879">
        <w:rPr>
          <w:rFonts w:ascii="Times New Roman" w:hAnsi="Times New Roman"/>
          <w:i/>
          <w:iCs/>
        </w:rPr>
        <w:t>Cultures and organizations: Software of the mind</w:t>
      </w:r>
      <w:r w:rsidRPr="00A84879">
        <w:rPr>
          <w:rFonts w:ascii="Times New Roman" w:hAnsi="Times New Roman"/>
        </w:rPr>
        <w:t>. London: McGraw-Hill.</w:t>
      </w:r>
    </w:p>
    <w:p w:rsidR="008E0461" w:rsidRDefault="008E0461" w:rsidP="00FD3039">
      <w:pPr>
        <w:spacing w:line="360" w:lineRule="auto"/>
        <w:ind w:left="567" w:hanging="567"/>
        <w:contextualSpacing/>
        <w:rPr>
          <w:rFonts w:ascii="Times New Roman" w:hAnsi="Times New Roman"/>
        </w:rPr>
      </w:pPr>
      <w:proofErr w:type="gramStart"/>
      <w:r w:rsidRPr="00A84879">
        <w:rPr>
          <w:rFonts w:ascii="Times New Roman" w:hAnsi="Times New Roman"/>
        </w:rPr>
        <w:t>Hoyt, M. (1992).</w:t>
      </w:r>
      <w:proofErr w:type="gramEnd"/>
      <w:r w:rsidRPr="00A84879">
        <w:rPr>
          <w:rFonts w:ascii="Times New Roman" w:hAnsi="Times New Roman"/>
        </w:rPr>
        <w:t xml:space="preserve"> The Wichita experiment. </w:t>
      </w:r>
      <w:r w:rsidRPr="00A84879">
        <w:rPr>
          <w:rFonts w:ascii="Times New Roman" w:hAnsi="Times New Roman"/>
          <w:i/>
          <w:iCs/>
        </w:rPr>
        <w:t>Columbia Journalism Review</w:t>
      </w:r>
      <w:r w:rsidRPr="00A84879">
        <w:rPr>
          <w:rFonts w:ascii="Times New Roman" w:hAnsi="Times New Roman"/>
        </w:rPr>
        <w:t xml:space="preserve"> (July/August 1992), 42-47.</w:t>
      </w:r>
      <w:hyperlink r:id="rId72" w:history="1">
        <w:r w:rsidRPr="00A84879">
          <w:rPr>
            <w:rStyle w:val="Hyperlink"/>
            <w:rFonts w:ascii="Times New Roman" w:hAnsi="Times New Roman"/>
          </w:rPr>
          <w:t>http://www.aljazeera.net/news/arabic/2003/4/4-9-4.htm</w:t>
        </w:r>
      </w:hyperlink>
      <w:r w:rsidRPr="00A84879">
        <w:rPr>
          <w:rFonts w:ascii="Times New Roman" w:hAnsi="Times New Roman"/>
        </w:rPr>
        <w:t xml:space="preserve"> </w:t>
      </w:r>
    </w:p>
    <w:p w:rsidR="008E0461" w:rsidRPr="00A84879" w:rsidRDefault="008E0461" w:rsidP="00FD3039">
      <w:pPr>
        <w:spacing w:line="360" w:lineRule="auto"/>
        <w:ind w:left="567" w:hanging="567"/>
        <w:contextualSpacing/>
        <w:rPr>
          <w:rFonts w:ascii="Times New Roman" w:hAnsi="Times New Roman"/>
        </w:rPr>
      </w:pPr>
      <w:r w:rsidRPr="00D83B62">
        <w:rPr>
          <w:rFonts w:ascii="Times New Roman" w:hAnsi="Times New Roman"/>
        </w:rPr>
        <w:t>Hugh, M</w:t>
      </w:r>
      <w:proofErr w:type="gramStart"/>
      <w:r w:rsidRPr="00D83B62">
        <w:rPr>
          <w:rFonts w:ascii="Times New Roman" w:hAnsi="Times New Roman"/>
        </w:rPr>
        <w:t>.(</w:t>
      </w:r>
      <w:proofErr w:type="gramEnd"/>
      <w:r w:rsidRPr="00D83B62">
        <w:rPr>
          <w:rFonts w:ascii="Times New Roman" w:hAnsi="Times New Roman"/>
        </w:rPr>
        <w:t xml:space="preserve">2006). Al Jazeera, </w:t>
      </w:r>
      <w:r w:rsidRPr="00D83B62">
        <w:rPr>
          <w:rFonts w:ascii="Times New Roman" w:hAnsi="Times New Roman"/>
          <w:i/>
          <w:iCs/>
        </w:rPr>
        <w:t>Foreign Policy</w:t>
      </w:r>
      <w:proofErr w:type="gramStart"/>
      <w:r w:rsidRPr="00D83B62">
        <w:rPr>
          <w:rFonts w:ascii="Times New Roman" w:hAnsi="Times New Roman"/>
        </w:rPr>
        <w:t>,155</w:t>
      </w:r>
      <w:proofErr w:type="gramEnd"/>
      <w:r w:rsidRPr="00D83B62">
        <w:rPr>
          <w:rFonts w:ascii="Times New Roman" w:hAnsi="Times New Roman"/>
        </w:rPr>
        <w:t xml:space="preserve"> (July/ August 2006), 20-24.</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Iyengar, S. (1991).</w:t>
      </w:r>
      <w:proofErr w:type="gramEnd"/>
      <w:r w:rsidRPr="00A84879">
        <w:rPr>
          <w:rFonts w:ascii="Times New Roman" w:hAnsi="Times New Roman"/>
        </w:rPr>
        <w:t xml:space="preserve"> </w:t>
      </w:r>
      <w:r w:rsidRPr="00A84879">
        <w:rPr>
          <w:rFonts w:ascii="Times New Roman" w:hAnsi="Times New Roman"/>
          <w:i/>
          <w:iCs/>
        </w:rPr>
        <w:t xml:space="preserve">Is anyone responsible? </w:t>
      </w:r>
      <w:proofErr w:type="gramStart"/>
      <w:r w:rsidRPr="00A84879">
        <w:rPr>
          <w:rFonts w:ascii="Times New Roman" w:hAnsi="Times New Roman"/>
          <w:i/>
          <w:iCs/>
        </w:rPr>
        <w:t>How television and American opinion</w:t>
      </w:r>
      <w:r w:rsidRPr="00A84879">
        <w:rPr>
          <w:rFonts w:ascii="Times New Roman" w:hAnsi="Times New Roman"/>
        </w:rPr>
        <w:t>.</w:t>
      </w:r>
      <w:proofErr w:type="gramEnd"/>
      <w:r w:rsidRPr="00A84879">
        <w:rPr>
          <w:rFonts w:ascii="Times New Roman" w:hAnsi="Times New Roman"/>
        </w:rPr>
        <w:t xml:space="preserve"> Chicago: The University of Chicago Press.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Iyengar, S. (2005).</w:t>
      </w:r>
      <w:proofErr w:type="gramEnd"/>
      <w:r w:rsidRPr="00A84879">
        <w:rPr>
          <w:rFonts w:ascii="Times New Roman" w:hAnsi="Times New Roman"/>
        </w:rPr>
        <w:t xml:space="preserve"> </w:t>
      </w:r>
      <w:proofErr w:type="gramStart"/>
      <w:r w:rsidRPr="00A84879">
        <w:rPr>
          <w:rFonts w:ascii="Times New Roman" w:hAnsi="Times New Roman"/>
        </w:rPr>
        <w:t>Speaking of values: The framing of American politics.</w:t>
      </w:r>
      <w:proofErr w:type="gramEnd"/>
      <w:r w:rsidRPr="00A84879">
        <w:rPr>
          <w:rFonts w:ascii="Times New Roman" w:hAnsi="Times New Roman"/>
        </w:rPr>
        <w:t xml:space="preserve"> </w:t>
      </w:r>
      <w:proofErr w:type="gramStart"/>
      <w:r w:rsidRPr="00A84879">
        <w:rPr>
          <w:rFonts w:ascii="Times New Roman" w:hAnsi="Times New Roman"/>
          <w:i/>
          <w:iCs/>
        </w:rPr>
        <w:t>The Forum 3</w:t>
      </w:r>
      <w:r w:rsidRPr="00A84879">
        <w:rPr>
          <w:rFonts w:ascii="Times New Roman" w:hAnsi="Times New Roman"/>
        </w:rPr>
        <w:t xml:space="preserve"> (3), 1- 8.</w:t>
      </w:r>
      <w:proofErr w:type="gramEnd"/>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Iyengar, S., &amp; Kinder, D. R. (1987).</w:t>
      </w:r>
      <w:proofErr w:type="gramEnd"/>
      <w:r w:rsidRPr="00A84879">
        <w:rPr>
          <w:rFonts w:ascii="Times New Roman" w:hAnsi="Times New Roman"/>
        </w:rPr>
        <w:t xml:space="preserve">  </w:t>
      </w:r>
      <w:r w:rsidRPr="00A84879">
        <w:rPr>
          <w:rFonts w:ascii="Times New Roman" w:hAnsi="Times New Roman"/>
          <w:i/>
          <w:iCs/>
        </w:rPr>
        <w:t>News that matters: Television and American opinion</w:t>
      </w:r>
      <w:r w:rsidRPr="00A84879">
        <w:rPr>
          <w:rFonts w:ascii="Times New Roman" w:hAnsi="Times New Roman"/>
        </w:rPr>
        <w:t xml:space="preserve">. Chicago: The University of Chicago Press.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Iyengar, S., Simon, A. (1993).</w:t>
      </w:r>
      <w:proofErr w:type="gramEnd"/>
      <w:r w:rsidRPr="00A84879">
        <w:rPr>
          <w:rFonts w:ascii="Times New Roman" w:hAnsi="Times New Roman"/>
        </w:rPr>
        <w:t xml:space="preserve"> </w:t>
      </w:r>
      <w:proofErr w:type="gramStart"/>
      <w:r w:rsidRPr="00A84879">
        <w:rPr>
          <w:rFonts w:ascii="Times New Roman" w:hAnsi="Times New Roman"/>
        </w:rPr>
        <w:t>News coverage of the Gulf crisis and public opinion.</w:t>
      </w:r>
      <w:proofErr w:type="gramEnd"/>
      <w:r w:rsidRPr="00A84879">
        <w:rPr>
          <w:rFonts w:ascii="Times New Roman" w:hAnsi="Times New Roman"/>
        </w:rPr>
        <w:t xml:space="preserve"> </w:t>
      </w:r>
      <w:r w:rsidRPr="00A84879">
        <w:rPr>
          <w:rFonts w:ascii="Times New Roman" w:hAnsi="Times New Roman"/>
          <w:i/>
          <w:iCs/>
        </w:rPr>
        <w:t>Communication Research</w:t>
      </w:r>
      <w:r w:rsidRPr="00A84879">
        <w:rPr>
          <w:rFonts w:ascii="Times New Roman" w:hAnsi="Times New Roman"/>
        </w:rPr>
        <w:t>, 20, 365-383.</w:t>
      </w:r>
    </w:p>
    <w:p w:rsidR="008E0461" w:rsidRPr="00A84879" w:rsidRDefault="008E0461" w:rsidP="00FD3039">
      <w:pPr>
        <w:spacing w:line="360" w:lineRule="auto"/>
        <w:ind w:left="567" w:hanging="567"/>
        <w:rPr>
          <w:rFonts w:ascii="Times New Roman" w:hAnsi="Times New Roman"/>
        </w:rPr>
      </w:pPr>
      <w:proofErr w:type="gramStart"/>
      <w:r w:rsidRPr="00831D95">
        <w:rPr>
          <w:rFonts w:ascii="Times New Roman" w:hAnsi="Times New Roman"/>
        </w:rPr>
        <w:lastRenderedPageBreak/>
        <w:t>Jha, S., &amp; Izard, R. (2005).</w:t>
      </w:r>
      <w:proofErr w:type="gramEnd"/>
      <w:r w:rsidRPr="00831D95">
        <w:rPr>
          <w:rFonts w:ascii="Times New Roman" w:hAnsi="Times New Roman"/>
        </w:rPr>
        <w:t xml:space="preserve"> Who got to talk about it: Sourcing and attribution in broadcast news coverage of the first 24 hours of the 9/11 tragedy. </w:t>
      </w:r>
      <w:r w:rsidRPr="00831D95">
        <w:rPr>
          <w:rFonts w:ascii="Times New Roman" w:hAnsi="Times New Roman"/>
          <w:i/>
          <w:iCs/>
        </w:rPr>
        <w:t>Seattle Journal for Social Justice 4</w:t>
      </w:r>
      <w:r w:rsidRPr="00831D95">
        <w:rPr>
          <w:rFonts w:ascii="Times New Roman" w:hAnsi="Times New Roman"/>
        </w:rPr>
        <w:t xml:space="preserve"> (1), 101-118.</w:t>
      </w:r>
    </w:p>
    <w:p w:rsidR="008E0461" w:rsidRDefault="008E0461" w:rsidP="00FD3039">
      <w:pPr>
        <w:spacing w:line="360" w:lineRule="auto"/>
        <w:ind w:left="567" w:hanging="567"/>
        <w:rPr>
          <w:rFonts w:ascii="Times New Roman" w:hAnsi="Times New Roman"/>
        </w:rPr>
      </w:pPr>
      <w:proofErr w:type="gramStart"/>
      <w:r w:rsidRPr="00A84879">
        <w:rPr>
          <w:rFonts w:ascii="Times New Roman" w:hAnsi="Times New Roman"/>
        </w:rPr>
        <w:t>Johnson, T., &amp; Fahmy, S. (2008).The CNN of the Arab world or a shill for terrorists?</w:t>
      </w:r>
      <w:proofErr w:type="gramEnd"/>
      <w:r w:rsidRPr="00A84879">
        <w:rPr>
          <w:rFonts w:ascii="Times New Roman" w:hAnsi="Times New Roman"/>
        </w:rPr>
        <w:t xml:space="preserve"> How support for press freedom and political ideology predicts</w:t>
      </w:r>
      <w:r w:rsidRPr="00A84879">
        <w:rPr>
          <w:rFonts w:ascii="Times New Roman" w:hAnsi="Times New Roman"/>
          <w:rtl/>
        </w:rPr>
        <w:t xml:space="preserve"> </w:t>
      </w:r>
      <w:r w:rsidRPr="00A84879">
        <w:rPr>
          <w:rFonts w:ascii="Times New Roman" w:hAnsi="Times New Roman"/>
        </w:rPr>
        <w:t xml:space="preserve">credibility of Al-Jazeera among its audience. </w:t>
      </w:r>
      <w:r w:rsidRPr="00A84879">
        <w:rPr>
          <w:rFonts w:ascii="Times New Roman" w:hAnsi="Times New Roman"/>
          <w:i/>
          <w:iCs/>
        </w:rPr>
        <w:t>The International Communication Gazette, 70</w:t>
      </w:r>
      <w:r w:rsidRPr="00A84879">
        <w:rPr>
          <w:rFonts w:ascii="Times New Roman" w:hAnsi="Times New Roman"/>
        </w:rPr>
        <w:t xml:space="preserve">(5), 338–360. </w:t>
      </w:r>
    </w:p>
    <w:p w:rsidR="008E0461" w:rsidRPr="002F2F66" w:rsidRDefault="008E0461" w:rsidP="00FD3039">
      <w:pPr>
        <w:spacing w:line="360" w:lineRule="auto"/>
        <w:ind w:left="567" w:hanging="567"/>
        <w:rPr>
          <w:rFonts w:asciiTheme="majorBidi" w:hAnsiTheme="majorBidi" w:cstheme="majorBidi"/>
        </w:rPr>
      </w:pPr>
      <w:proofErr w:type="gramStart"/>
      <w:r w:rsidRPr="002F2F66">
        <w:rPr>
          <w:rFonts w:asciiTheme="majorBidi" w:hAnsiTheme="majorBidi" w:cstheme="majorBidi"/>
        </w:rPr>
        <w:t>Johnson, T., &amp; Kaye, B. (1998).</w:t>
      </w:r>
      <w:proofErr w:type="gramEnd"/>
      <w:r w:rsidRPr="002F2F66">
        <w:rPr>
          <w:rFonts w:asciiTheme="majorBidi" w:hAnsiTheme="majorBidi" w:cstheme="majorBidi"/>
        </w:rPr>
        <w:t xml:space="preserve"> Cursing is believing</w:t>
      </w:r>
      <w:proofErr w:type="gramStart"/>
      <w:r w:rsidRPr="002F2F66">
        <w:rPr>
          <w:rFonts w:asciiTheme="majorBidi" w:hAnsiTheme="majorBidi" w:cstheme="majorBidi"/>
        </w:rPr>
        <w:t>?:</w:t>
      </w:r>
      <w:proofErr w:type="gramEnd"/>
      <w:r w:rsidRPr="002F2F66">
        <w:rPr>
          <w:rFonts w:asciiTheme="majorBidi" w:hAnsiTheme="majorBidi" w:cstheme="majorBidi"/>
        </w:rPr>
        <w:t xml:space="preserve"> comparing internet and traditional sources on media credibility measures. </w:t>
      </w:r>
      <w:r w:rsidRPr="002F2F66">
        <w:rPr>
          <w:rFonts w:asciiTheme="majorBidi" w:hAnsiTheme="majorBidi" w:cstheme="majorBidi"/>
          <w:i/>
          <w:iCs/>
        </w:rPr>
        <w:t>Journalism &amp; Mass Communication Quarterly, 75</w:t>
      </w:r>
      <w:r w:rsidRPr="002F2F66">
        <w:rPr>
          <w:rFonts w:asciiTheme="majorBidi" w:hAnsiTheme="majorBidi" w:cstheme="majorBidi"/>
        </w:rPr>
        <w:t>(2), 325-340.</w:t>
      </w:r>
    </w:p>
    <w:p w:rsidR="008E0461" w:rsidRPr="002F2F66" w:rsidRDefault="008E0461" w:rsidP="00FD3039">
      <w:pPr>
        <w:spacing w:line="360" w:lineRule="auto"/>
        <w:ind w:left="567" w:hanging="567"/>
        <w:rPr>
          <w:rFonts w:asciiTheme="majorBidi" w:hAnsiTheme="majorBidi" w:cstheme="majorBidi"/>
        </w:rPr>
      </w:pPr>
      <w:r w:rsidRPr="002F2F66">
        <w:rPr>
          <w:rFonts w:asciiTheme="majorBidi" w:hAnsiTheme="majorBidi" w:cstheme="majorBidi"/>
        </w:rPr>
        <w:t>Johnson</w:t>
      </w:r>
      <w:proofErr w:type="gramStart"/>
      <w:r w:rsidRPr="002F2F66">
        <w:rPr>
          <w:rFonts w:asciiTheme="majorBidi" w:hAnsiTheme="majorBidi" w:cstheme="majorBidi"/>
        </w:rPr>
        <w:t>,T</w:t>
      </w:r>
      <w:proofErr w:type="gramEnd"/>
      <w:r w:rsidRPr="002F2F66">
        <w:rPr>
          <w:rFonts w:asciiTheme="majorBidi" w:hAnsiTheme="majorBidi" w:cstheme="majorBidi"/>
        </w:rPr>
        <w:t xml:space="preserve">., &amp; Kelly, J. (2003). Have new media editors abandoned the old media ideals? </w:t>
      </w:r>
      <w:proofErr w:type="gramStart"/>
      <w:r w:rsidRPr="002F2F66">
        <w:rPr>
          <w:rFonts w:asciiTheme="majorBidi" w:hAnsiTheme="majorBidi" w:cstheme="majorBidi"/>
        </w:rPr>
        <w:t>The journalistic values of online newspaper editors.</w:t>
      </w:r>
      <w:proofErr w:type="gramEnd"/>
      <w:r w:rsidRPr="002F2F66">
        <w:rPr>
          <w:rFonts w:asciiTheme="majorBidi" w:hAnsiTheme="majorBidi" w:cstheme="majorBidi"/>
        </w:rPr>
        <w:t xml:space="preserve"> </w:t>
      </w:r>
      <w:r w:rsidRPr="002F2F66">
        <w:rPr>
          <w:rFonts w:asciiTheme="majorBidi" w:hAnsiTheme="majorBidi" w:cstheme="majorBidi"/>
          <w:i/>
          <w:iCs/>
        </w:rPr>
        <w:t>New Jersey Journal of Communication,</w:t>
      </w:r>
      <w:r w:rsidRPr="002F2F66">
        <w:rPr>
          <w:rFonts w:asciiTheme="majorBidi" w:hAnsiTheme="majorBidi" w:cstheme="majorBidi"/>
        </w:rPr>
        <w:t xml:space="preserve"> 11, 115-134.</w:t>
      </w:r>
    </w:p>
    <w:p w:rsidR="008E0461" w:rsidRPr="00A84879" w:rsidRDefault="008E0461" w:rsidP="00FD3039">
      <w:pPr>
        <w:spacing w:line="360" w:lineRule="auto"/>
        <w:ind w:left="567" w:hanging="567"/>
        <w:rPr>
          <w:rFonts w:ascii="Times New Roman" w:hAnsi="Times New Roman"/>
        </w:rPr>
      </w:pPr>
      <w:proofErr w:type="gramStart"/>
      <w:r w:rsidRPr="002F2F66">
        <w:rPr>
          <w:rFonts w:asciiTheme="majorBidi" w:hAnsiTheme="majorBidi" w:cstheme="majorBidi"/>
        </w:rPr>
        <w:t>Johnstone, J. W. C., Slawski, E. J.</w:t>
      </w:r>
      <w:r w:rsidRPr="00A84879">
        <w:rPr>
          <w:rFonts w:ascii="Times New Roman" w:hAnsi="Times New Roman"/>
        </w:rPr>
        <w:t xml:space="preserve"> &amp; Bowman, W. W. (1972).</w:t>
      </w:r>
      <w:proofErr w:type="gramEnd"/>
      <w:r w:rsidRPr="00A84879">
        <w:rPr>
          <w:rFonts w:ascii="Times New Roman" w:hAnsi="Times New Roman"/>
        </w:rPr>
        <w:t> </w:t>
      </w:r>
      <w:proofErr w:type="gramStart"/>
      <w:r w:rsidRPr="00A84879">
        <w:rPr>
          <w:rFonts w:ascii="Times New Roman" w:hAnsi="Times New Roman"/>
        </w:rPr>
        <w:t>The professional values of American newsmen.</w:t>
      </w:r>
      <w:proofErr w:type="gramEnd"/>
      <w:r w:rsidRPr="00A84879">
        <w:rPr>
          <w:rFonts w:ascii="Times New Roman" w:hAnsi="Times New Roman"/>
        </w:rPr>
        <w:t> </w:t>
      </w:r>
      <w:r w:rsidRPr="00A84879">
        <w:rPr>
          <w:rFonts w:ascii="Times New Roman" w:hAnsi="Times New Roman"/>
          <w:i/>
          <w:iCs/>
        </w:rPr>
        <w:t>Public Opinion Quarterly</w:t>
      </w:r>
      <w:r w:rsidRPr="00A84879">
        <w:rPr>
          <w:rFonts w:ascii="Times New Roman" w:hAnsi="Times New Roman"/>
        </w:rPr>
        <w:t>, XVI (1), 52-54</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Jones, A. S. (2009). </w:t>
      </w:r>
      <w:proofErr w:type="gramStart"/>
      <w:r w:rsidRPr="00A84879">
        <w:rPr>
          <w:rFonts w:ascii="Times New Roman" w:hAnsi="Times New Roman"/>
        </w:rPr>
        <w:t xml:space="preserve">Losing </w:t>
      </w:r>
      <w:r w:rsidRPr="00A84879">
        <w:rPr>
          <w:rFonts w:ascii="Times New Roman" w:hAnsi="Times New Roman"/>
          <w:i/>
          <w:iCs/>
        </w:rPr>
        <w:t>the news: The future of the news that feeds democracy</w:t>
      </w:r>
      <w:r w:rsidRPr="00A84879">
        <w:rPr>
          <w:rFonts w:ascii="Times New Roman" w:hAnsi="Times New Roman"/>
        </w:rPr>
        <w:t>.</w:t>
      </w:r>
      <w:proofErr w:type="gramEnd"/>
      <w:r w:rsidRPr="00A84879">
        <w:rPr>
          <w:rFonts w:ascii="Times New Roman" w:hAnsi="Times New Roman"/>
        </w:rPr>
        <w:t xml:space="preserve"> Pennsylvania, PA: Oxford University Press. </w:t>
      </w:r>
    </w:p>
    <w:p w:rsidR="008E0461" w:rsidRDefault="008E0461" w:rsidP="00FD3039">
      <w:pPr>
        <w:spacing w:line="360" w:lineRule="auto"/>
        <w:ind w:left="567" w:hanging="567"/>
        <w:rPr>
          <w:rFonts w:ascii="Times New Roman" w:hAnsi="Times New Roman"/>
        </w:rPr>
      </w:pPr>
      <w:proofErr w:type="gramStart"/>
      <w:r w:rsidRPr="00A84879">
        <w:rPr>
          <w:rFonts w:ascii="Times New Roman" w:hAnsi="Times New Roman"/>
        </w:rPr>
        <w:t>Joyce, M. (2007).</w:t>
      </w:r>
      <w:proofErr w:type="gramEnd"/>
      <w:r w:rsidRPr="00A84879">
        <w:rPr>
          <w:rFonts w:ascii="Times New Roman" w:hAnsi="Times New Roman"/>
        </w:rPr>
        <w:t xml:space="preserve"> </w:t>
      </w:r>
      <w:proofErr w:type="gramStart"/>
      <w:r w:rsidRPr="00A84879">
        <w:rPr>
          <w:rFonts w:ascii="Times New Roman" w:hAnsi="Times New Roman"/>
        </w:rPr>
        <w:t>The citizen journalism web site "ohmynews" and the 2002 South Korean presidential election.</w:t>
      </w:r>
      <w:proofErr w:type="gramEnd"/>
      <w:r w:rsidRPr="00A84879">
        <w:rPr>
          <w:rFonts w:ascii="Times New Roman" w:hAnsi="Times New Roman"/>
        </w:rPr>
        <w:t xml:space="preserve"> </w:t>
      </w:r>
      <w:proofErr w:type="gramStart"/>
      <w:r w:rsidRPr="00A84879">
        <w:rPr>
          <w:rFonts w:ascii="Times New Roman" w:hAnsi="Times New Roman"/>
          <w:i/>
          <w:iCs/>
        </w:rPr>
        <w:t>The Berkman Center for Internet and Society at Harvard University.</w:t>
      </w:r>
      <w:proofErr w:type="gramEnd"/>
      <w:r w:rsidRPr="00A84879">
        <w:rPr>
          <w:rFonts w:ascii="Times New Roman" w:hAnsi="Times New Roman"/>
          <w:i/>
          <w:iCs/>
        </w:rPr>
        <w:t xml:space="preserve"> </w:t>
      </w:r>
    </w:p>
    <w:p w:rsidR="008E0461" w:rsidRPr="00A84879" w:rsidRDefault="008E0461" w:rsidP="00FD3039">
      <w:pPr>
        <w:spacing w:line="360" w:lineRule="auto"/>
        <w:ind w:left="567" w:hanging="567"/>
        <w:rPr>
          <w:rFonts w:ascii="Times New Roman" w:hAnsi="Times New Roman"/>
        </w:rPr>
      </w:pPr>
      <w:proofErr w:type="gramStart"/>
      <w:r w:rsidRPr="004B6318">
        <w:rPr>
          <w:rFonts w:ascii="Times New Roman" w:hAnsi="Times New Roman"/>
        </w:rPr>
        <w:t>Kamhawi, K., &amp; Weaver, D. (2003).</w:t>
      </w:r>
      <w:proofErr w:type="gramEnd"/>
      <w:r w:rsidRPr="004B6318">
        <w:rPr>
          <w:rFonts w:ascii="Times New Roman" w:hAnsi="Times New Roman"/>
        </w:rPr>
        <w:t xml:space="preserve"> Mass communication research trends from 1980 to 1999. </w:t>
      </w:r>
      <w:r w:rsidRPr="004B6318">
        <w:rPr>
          <w:rFonts w:ascii="Times New Roman" w:hAnsi="Times New Roman"/>
          <w:i/>
          <w:iCs/>
        </w:rPr>
        <w:t>Journalism and Mass Communication Quarterly, 80</w:t>
      </w:r>
      <w:r w:rsidRPr="004B6318">
        <w:rPr>
          <w:rFonts w:ascii="Times New Roman" w:hAnsi="Times New Roman"/>
        </w:rPr>
        <w:t>(1), 7–27</w:t>
      </w:r>
      <w:r>
        <w:rPr>
          <w:rFonts w:ascii="Times New Roman" w:hAnsi="Times New Roman"/>
        </w:rPr>
        <w:t>.</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Kahneman, D., &amp; Tversky, A. (1984).</w:t>
      </w:r>
      <w:proofErr w:type="gramEnd"/>
      <w:r w:rsidRPr="00A84879">
        <w:rPr>
          <w:rFonts w:ascii="Times New Roman" w:hAnsi="Times New Roman"/>
        </w:rPr>
        <w:t xml:space="preserve"> </w:t>
      </w:r>
      <w:proofErr w:type="gramStart"/>
      <w:r w:rsidRPr="00A84879">
        <w:rPr>
          <w:rFonts w:ascii="Times New Roman" w:hAnsi="Times New Roman"/>
        </w:rPr>
        <w:t>Choice,</w:t>
      </w:r>
      <w:proofErr w:type="gramEnd"/>
      <w:r w:rsidRPr="00A84879">
        <w:rPr>
          <w:rFonts w:ascii="Times New Roman" w:hAnsi="Times New Roman"/>
        </w:rPr>
        <w:t xml:space="preserve"> values and frames. </w:t>
      </w:r>
      <w:r w:rsidRPr="00A84879">
        <w:rPr>
          <w:rFonts w:ascii="Times New Roman" w:hAnsi="Times New Roman"/>
          <w:i/>
          <w:iCs/>
        </w:rPr>
        <w:t>American Psychologist</w:t>
      </w:r>
      <w:r w:rsidRPr="00A84879">
        <w:rPr>
          <w:rFonts w:ascii="Times New Roman" w:hAnsi="Times New Roman"/>
        </w:rPr>
        <w:t>, 39, 341-350.</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Kalliny, M., &amp; Gentry, L. (2007).</w:t>
      </w:r>
      <w:proofErr w:type="gramEnd"/>
      <w:r w:rsidRPr="00A84879">
        <w:rPr>
          <w:rFonts w:ascii="Times New Roman" w:hAnsi="Times New Roman"/>
        </w:rPr>
        <w:t xml:space="preserve"> Cultural values reflected in Arab and American television advertising. </w:t>
      </w:r>
      <w:r w:rsidRPr="00A84879">
        <w:rPr>
          <w:rFonts w:ascii="Times New Roman" w:hAnsi="Times New Roman"/>
          <w:i/>
          <w:iCs/>
        </w:rPr>
        <w:t>Journal of Current Issues and Research in Advertising, 29</w:t>
      </w:r>
      <w:r w:rsidRPr="00A84879">
        <w:rPr>
          <w:rFonts w:ascii="Times New Roman" w:hAnsi="Times New Roman"/>
        </w:rPr>
        <w:t xml:space="preserve"> (1), 15-32.</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Keith, S. (2011). Shifting circles: Reconceptualizing Shoemaker and Reese's Theory of </w:t>
      </w:r>
      <w:proofErr w:type="gramStart"/>
      <w:r w:rsidRPr="00A84879">
        <w:rPr>
          <w:rFonts w:ascii="Times New Roman" w:hAnsi="Times New Roman"/>
        </w:rPr>
        <w:t>a  hierarchy</w:t>
      </w:r>
      <w:proofErr w:type="gramEnd"/>
      <w:r w:rsidRPr="00A84879">
        <w:rPr>
          <w:rFonts w:ascii="Times New Roman" w:hAnsi="Times New Roman"/>
        </w:rPr>
        <w:t xml:space="preserve"> of influences on media content for a newer media era. </w:t>
      </w:r>
      <w:proofErr w:type="gramStart"/>
      <w:r w:rsidRPr="00A84879">
        <w:rPr>
          <w:rFonts w:ascii="Times New Roman" w:hAnsi="Times New Roman"/>
          <w:i/>
          <w:iCs/>
        </w:rPr>
        <w:t>Web Journal of Mass Communication Research,</w:t>
      </w:r>
      <w:r w:rsidRPr="00A84879">
        <w:rPr>
          <w:rFonts w:ascii="Times New Roman" w:hAnsi="Times New Roman"/>
        </w:rPr>
        <w:t xml:space="preserve"> 29.</w:t>
      </w:r>
      <w:proofErr w:type="gramEnd"/>
      <w:r w:rsidRPr="00A84879">
        <w:rPr>
          <w:rFonts w:ascii="Times New Roman" w:hAnsi="Times New Roman"/>
        </w:rPr>
        <w:t xml:space="preserve"> Retrieved from </w:t>
      </w:r>
      <w:hyperlink r:id="rId73" w:history="1">
        <w:r w:rsidRPr="00A84879">
          <w:rPr>
            <w:rStyle w:val="Hyperlink"/>
            <w:rFonts w:ascii="Times New Roman" w:hAnsi="Times New Roman"/>
          </w:rPr>
          <w:t>http://www.scripps.ohiou.edu/wjmcr/vol29/29.html</w:t>
        </w:r>
      </w:hyperlink>
      <w:r w:rsidRPr="00A84879">
        <w:rPr>
          <w:rFonts w:ascii="Times New Roman" w:hAnsi="Times New Roman"/>
        </w:rPr>
        <w:t xml:space="preserv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lastRenderedPageBreak/>
        <w:t xml:space="preserve">Kerlinger, F. N. (2000). </w:t>
      </w:r>
      <w:r w:rsidRPr="00A84879">
        <w:rPr>
          <w:rFonts w:ascii="Times New Roman" w:hAnsi="Times New Roman"/>
          <w:i/>
          <w:iCs/>
        </w:rPr>
        <w:t>Foundations of behavioral research</w:t>
      </w:r>
      <w:r w:rsidRPr="00A84879">
        <w:rPr>
          <w:rFonts w:ascii="Times New Roman" w:hAnsi="Times New Roman"/>
        </w:rPr>
        <w:t xml:space="preserve"> (4</w:t>
      </w:r>
      <w:r w:rsidRPr="00A84879">
        <w:rPr>
          <w:rFonts w:ascii="Times New Roman" w:hAnsi="Times New Roman"/>
          <w:vertAlign w:val="superscript"/>
        </w:rPr>
        <w:t>th</w:t>
      </w:r>
      <w:r w:rsidRPr="00A84879">
        <w:rPr>
          <w:rFonts w:ascii="Times New Roman" w:hAnsi="Times New Roman"/>
        </w:rPr>
        <w:t xml:space="preserve"> </w:t>
      </w:r>
      <w:proofErr w:type="gramStart"/>
      <w:r w:rsidRPr="00A84879">
        <w:rPr>
          <w:rFonts w:ascii="Times New Roman" w:hAnsi="Times New Roman"/>
        </w:rPr>
        <w:t>ed</w:t>
      </w:r>
      <w:proofErr w:type="gramEnd"/>
      <w:r w:rsidRPr="00A84879">
        <w:rPr>
          <w:rFonts w:ascii="Times New Roman" w:hAnsi="Times New Roman"/>
        </w:rPr>
        <w:t xml:space="preserve">.). New York: Holt, Rinehart &amp; Winston.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Khamis, S. (2007). The role of new Arab satellite channels in fostering intercultural dialog: Can Al Jazeera English Bridge the gap. In P. Seib (Ed.), </w:t>
      </w:r>
      <w:proofErr w:type="gramStart"/>
      <w:r w:rsidRPr="00A84879">
        <w:rPr>
          <w:rFonts w:ascii="Times New Roman" w:hAnsi="Times New Roman"/>
          <w:i/>
          <w:iCs/>
        </w:rPr>
        <w:t>New</w:t>
      </w:r>
      <w:proofErr w:type="gramEnd"/>
      <w:r w:rsidRPr="00A84879">
        <w:rPr>
          <w:rFonts w:ascii="Times New Roman" w:hAnsi="Times New Roman"/>
          <w:i/>
          <w:iCs/>
        </w:rPr>
        <w:t xml:space="preserve"> media and the new Middle East</w:t>
      </w:r>
      <w:r w:rsidRPr="00A84879">
        <w:rPr>
          <w:rFonts w:ascii="Times New Roman" w:hAnsi="Times New Roman"/>
        </w:rPr>
        <w:t xml:space="preserve"> (pp. 39-51). </w:t>
      </w:r>
      <w:proofErr w:type="gramStart"/>
      <w:r w:rsidRPr="00A84879">
        <w:rPr>
          <w:rFonts w:ascii="Times New Roman" w:hAnsi="Times New Roman"/>
        </w:rPr>
        <w:t>Hampshire, England; Palgrave Macmillan.</w:t>
      </w:r>
      <w:proofErr w:type="gramEnd"/>
      <w:r w:rsidRPr="00A84879">
        <w:rPr>
          <w:rFonts w:ascii="Times New Roman" w:hAnsi="Times New Roman"/>
        </w:rPr>
        <w:t xml:space="preserve"> </w:t>
      </w:r>
    </w:p>
    <w:p w:rsidR="008E0461" w:rsidRDefault="008E0461" w:rsidP="00FD3039">
      <w:pPr>
        <w:spacing w:line="360" w:lineRule="auto"/>
        <w:ind w:left="567" w:hanging="567"/>
        <w:rPr>
          <w:rFonts w:ascii="Times New Roman" w:hAnsi="Times New Roman"/>
        </w:rPr>
      </w:pPr>
      <w:proofErr w:type="gramStart"/>
      <w:r w:rsidRPr="00A84879">
        <w:rPr>
          <w:rFonts w:ascii="Times New Roman" w:hAnsi="Times New Roman"/>
        </w:rPr>
        <w:t>Kinder, D. R., &amp; Sanders, L. M. (1990).</w:t>
      </w:r>
      <w:proofErr w:type="gramEnd"/>
      <w:r w:rsidRPr="00A84879">
        <w:rPr>
          <w:rFonts w:ascii="Times New Roman" w:hAnsi="Times New Roman"/>
        </w:rPr>
        <w:t xml:space="preserve"> </w:t>
      </w:r>
      <w:proofErr w:type="gramStart"/>
      <w:r w:rsidRPr="00A84879">
        <w:rPr>
          <w:rFonts w:ascii="Times New Roman" w:hAnsi="Times New Roman"/>
        </w:rPr>
        <w:t>Mimicking political debate with survey questions: The case of white opinion on affirmative action for blacks.</w:t>
      </w:r>
      <w:proofErr w:type="gramEnd"/>
      <w:r w:rsidRPr="00A84879">
        <w:rPr>
          <w:rFonts w:ascii="Times New Roman" w:hAnsi="Times New Roman"/>
        </w:rPr>
        <w:t xml:space="preserve"> </w:t>
      </w:r>
      <w:r w:rsidRPr="00A84879">
        <w:rPr>
          <w:rFonts w:ascii="Times New Roman" w:hAnsi="Times New Roman"/>
          <w:i/>
          <w:iCs/>
        </w:rPr>
        <w:t>Social Cognition</w:t>
      </w:r>
      <w:r w:rsidRPr="00A84879">
        <w:rPr>
          <w:rFonts w:ascii="Times New Roman" w:hAnsi="Times New Roman"/>
        </w:rPr>
        <w:t>, 8, 73-103.</w:t>
      </w:r>
    </w:p>
    <w:p w:rsidR="008E0461" w:rsidRPr="00DD18DF" w:rsidRDefault="008E0461" w:rsidP="00FD3039">
      <w:pPr>
        <w:spacing w:line="360" w:lineRule="auto"/>
        <w:ind w:left="567" w:hanging="567"/>
        <w:rPr>
          <w:rFonts w:asciiTheme="majorBidi" w:hAnsiTheme="majorBidi" w:cstheme="majorBidi"/>
        </w:rPr>
      </w:pPr>
      <w:r w:rsidRPr="00630333">
        <w:rPr>
          <w:rFonts w:asciiTheme="majorBidi" w:hAnsiTheme="majorBidi" w:cstheme="majorBidi"/>
        </w:rPr>
        <w:t xml:space="preserve">Kiousis, S. (2001). </w:t>
      </w:r>
      <w:proofErr w:type="gramStart"/>
      <w:r w:rsidRPr="00630333">
        <w:rPr>
          <w:rFonts w:asciiTheme="majorBidi" w:hAnsiTheme="majorBidi" w:cstheme="majorBidi"/>
        </w:rPr>
        <w:t>Public trust or mistrust?</w:t>
      </w:r>
      <w:proofErr w:type="gramEnd"/>
      <w:r w:rsidRPr="00630333">
        <w:rPr>
          <w:rFonts w:asciiTheme="majorBidi" w:hAnsiTheme="majorBidi" w:cstheme="majorBidi"/>
        </w:rPr>
        <w:t xml:space="preserve"> </w:t>
      </w:r>
      <w:proofErr w:type="gramStart"/>
      <w:r w:rsidRPr="00630333">
        <w:rPr>
          <w:rFonts w:asciiTheme="majorBidi" w:hAnsiTheme="majorBidi" w:cstheme="majorBidi"/>
        </w:rPr>
        <w:t>Perceptions of media credibility in the information age.</w:t>
      </w:r>
      <w:proofErr w:type="gramEnd"/>
      <w:r w:rsidRPr="00630333">
        <w:rPr>
          <w:rFonts w:asciiTheme="majorBidi" w:hAnsiTheme="majorBidi" w:cstheme="majorBidi"/>
          <w:i/>
          <w:iCs/>
        </w:rPr>
        <w:t xml:space="preserve"> Mass Communication &amp; Society, 4 </w:t>
      </w:r>
      <w:r w:rsidRPr="00630333">
        <w:rPr>
          <w:rFonts w:asciiTheme="majorBidi" w:hAnsiTheme="majorBidi" w:cstheme="majorBidi"/>
        </w:rPr>
        <w:t>(4)</w:t>
      </w:r>
      <w:proofErr w:type="gramStart"/>
      <w:r w:rsidRPr="00630333">
        <w:rPr>
          <w:rFonts w:asciiTheme="majorBidi" w:hAnsiTheme="majorBidi" w:cstheme="majorBidi"/>
        </w:rPr>
        <w:t>,381</w:t>
      </w:r>
      <w:proofErr w:type="gramEnd"/>
      <w:r w:rsidRPr="00630333">
        <w:rPr>
          <w:rFonts w:asciiTheme="majorBidi" w:hAnsiTheme="majorBidi" w:cstheme="majorBidi"/>
        </w:rPr>
        <w:t>-403.</w:t>
      </w:r>
    </w:p>
    <w:p w:rsidR="008E0461" w:rsidRPr="00A84879" w:rsidRDefault="008E0461" w:rsidP="00FD3039">
      <w:pPr>
        <w:spacing w:line="360" w:lineRule="auto"/>
        <w:ind w:left="567" w:hanging="567"/>
        <w:rPr>
          <w:rFonts w:ascii="Times New Roman" w:eastAsia="Calibri" w:hAnsi="Times New Roman"/>
        </w:rPr>
      </w:pPr>
      <w:proofErr w:type="gramStart"/>
      <w:r w:rsidRPr="00A84879">
        <w:rPr>
          <w:rFonts w:ascii="Times New Roman" w:eastAsia="Calibri" w:hAnsi="Times New Roman"/>
        </w:rPr>
        <w:t>Kla</w:t>
      </w:r>
      <w:r>
        <w:rPr>
          <w:rFonts w:ascii="Times New Roman" w:eastAsia="Calibri" w:hAnsi="Times New Roman"/>
        </w:rPr>
        <w:t>i</w:t>
      </w:r>
      <w:r w:rsidRPr="00A84879">
        <w:rPr>
          <w:rFonts w:ascii="Times New Roman" w:eastAsia="Calibri" w:hAnsi="Times New Roman"/>
        </w:rPr>
        <w:t>dman, S., &amp; Beauchamp, T. (1987).</w:t>
      </w:r>
      <w:proofErr w:type="gramEnd"/>
      <w:r w:rsidRPr="00A84879">
        <w:rPr>
          <w:rFonts w:ascii="Times New Roman" w:eastAsia="Calibri" w:hAnsi="Times New Roman"/>
        </w:rPr>
        <w:t xml:space="preserve">  </w:t>
      </w:r>
      <w:proofErr w:type="gramStart"/>
      <w:r w:rsidRPr="00A84879">
        <w:rPr>
          <w:rFonts w:ascii="Times New Roman" w:eastAsia="Calibri" w:hAnsi="Times New Roman"/>
          <w:i/>
          <w:iCs/>
        </w:rPr>
        <w:t>The virtuous journalist</w:t>
      </w:r>
      <w:r w:rsidRPr="00A84879">
        <w:rPr>
          <w:rFonts w:ascii="Times New Roman" w:eastAsia="Calibri" w:hAnsi="Times New Roman"/>
        </w:rPr>
        <w:t>.</w:t>
      </w:r>
      <w:proofErr w:type="gramEnd"/>
      <w:r w:rsidRPr="00A84879">
        <w:rPr>
          <w:rFonts w:ascii="Times New Roman" w:eastAsia="Calibri" w:hAnsi="Times New Roman"/>
        </w:rPr>
        <w:t xml:space="preserve"> New York: Oxford University Press.</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Kolmer, C., &amp; Semetko, H. (2009).</w:t>
      </w:r>
      <w:proofErr w:type="gramEnd"/>
      <w:r w:rsidRPr="00A84879">
        <w:rPr>
          <w:rFonts w:ascii="Times New Roman" w:hAnsi="Times New Roman"/>
        </w:rPr>
        <w:t xml:space="preserve"> </w:t>
      </w:r>
      <w:proofErr w:type="gramStart"/>
      <w:r w:rsidRPr="00A84879">
        <w:rPr>
          <w:rFonts w:ascii="Times New Roman" w:hAnsi="Times New Roman"/>
        </w:rPr>
        <w:t>Framing the Iraq War: Perspectives from American, U.K., Czech, German, South Africa, and Al Jazeera news.</w:t>
      </w:r>
      <w:proofErr w:type="gramEnd"/>
      <w:r w:rsidRPr="00A84879">
        <w:rPr>
          <w:rFonts w:ascii="Times New Roman" w:hAnsi="Times New Roman"/>
        </w:rPr>
        <w:t xml:space="preserve"> </w:t>
      </w:r>
      <w:r w:rsidRPr="00A84879">
        <w:rPr>
          <w:rFonts w:ascii="Times New Roman" w:hAnsi="Times New Roman"/>
          <w:i/>
          <w:iCs/>
        </w:rPr>
        <w:t>American Behavioral Scientist, 25</w:t>
      </w:r>
      <w:r w:rsidRPr="00A84879">
        <w:rPr>
          <w:rFonts w:ascii="Times New Roman" w:hAnsi="Times New Roman"/>
        </w:rPr>
        <w:t xml:space="preserve">(5), 643-656. </w:t>
      </w:r>
    </w:p>
    <w:p w:rsidR="008E0461" w:rsidRDefault="008E0461" w:rsidP="00FD3039">
      <w:pPr>
        <w:spacing w:line="360" w:lineRule="auto"/>
        <w:ind w:left="567" w:hanging="567"/>
        <w:contextualSpacing/>
        <w:rPr>
          <w:rStyle w:val="st"/>
        </w:rPr>
      </w:pPr>
      <w:proofErr w:type="gramStart"/>
      <w:r w:rsidRPr="008E0461">
        <w:rPr>
          <w:rStyle w:val="Emphasis"/>
          <w:b w:val="0"/>
          <w:bCs/>
          <w:i w:val="0"/>
          <w:iCs w:val="0"/>
        </w:rPr>
        <w:t>Kovach</w:t>
      </w:r>
      <w:r w:rsidRPr="008E0461">
        <w:rPr>
          <w:rStyle w:val="st"/>
          <w:rFonts w:ascii="Times New Roman" w:hAnsi="Times New Roman"/>
          <w:b/>
          <w:bCs/>
          <w:i/>
          <w:iCs/>
        </w:rPr>
        <w:t xml:space="preserve">, </w:t>
      </w:r>
      <w:r w:rsidRPr="008E0461">
        <w:rPr>
          <w:rStyle w:val="Emphasis"/>
          <w:b w:val="0"/>
          <w:bCs/>
          <w:i w:val="0"/>
          <w:iCs w:val="0"/>
        </w:rPr>
        <w:t>B., &amp; Rosenstiel</w:t>
      </w:r>
      <w:r w:rsidRPr="008E0461">
        <w:rPr>
          <w:rStyle w:val="st"/>
          <w:rFonts w:ascii="Times New Roman" w:hAnsi="Times New Roman"/>
          <w:b/>
          <w:bCs/>
          <w:i/>
          <w:iCs/>
        </w:rPr>
        <w:t xml:space="preserve">, </w:t>
      </w:r>
      <w:r w:rsidRPr="008E0461">
        <w:rPr>
          <w:rStyle w:val="Emphasis"/>
          <w:b w:val="0"/>
          <w:bCs/>
          <w:i w:val="0"/>
          <w:iCs w:val="0"/>
        </w:rPr>
        <w:t>T</w:t>
      </w:r>
      <w:r w:rsidRPr="008E0461">
        <w:rPr>
          <w:rStyle w:val="st"/>
          <w:rFonts w:ascii="Times New Roman" w:hAnsi="Times New Roman"/>
          <w:b/>
          <w:bCs/>
          <w:i/>
          <w:iCs/>
        </w:rPr>
        <w:t xml:space="preserve">. </w:t>
      </w:r>
      <w:r w:rsidRPr="008E0461">
        <w:rPr>
          <w:rStyle w:val="st"/>
          <w:rFonts w:ascii="Times New Roman" w:hAnsi="Times New Roman"/>
          <w:b/>
          <w:bCs/>
        </w:rPr>
        <w:t>(</w:t>
      </w:r>
      <w:r w:rsidRPr="008E0461">
        <w:rPr>
          <w:rStyle w:val="Emphasis"/>
          <w:b w:val="0"/>
          <w:bCs/>
          <w:i w:val="0"/>
          <w:iCs w:val="0"/>
        </w:rPr>
        <w:t>2007</w:t>
      </w:r>
      <w:r w:rsidRPr="008E0461">
        <w:rPr>
          <w:rStyle w:val="st"/>
          <w:rFonts w:ascii="Times New Roman" w:hAnsi="Times New Roman"/>
          <w:b/>
          <w:bCs/>
        </w:rPr>
        <w:t>).</w:t>
      </w:r>
      <w:proofErr w:type="gramEnd"/>
      <w:r w:rsidRPr="00A84879">
        <w:rPr>
          <w:rStyle w:val="st"/>
          <w:rFonts w:ascii="Times New Roman" w:hAnsi="Times New Roman"/>
          <w:i/>
          <w:iCs/>
        </w:rPr>
        <w:t xml:space="preserve"> </w:t>
      </w:r>
      <w:r w:rsidRPr="008E0461">
        <w:rPr>
          <w:rStyle w:val="Emphasis"/>
          <w:b w:val="0"/>
          <w:bCs/>
        </w:rPr>
        <w:t>The elements of journalism</w:t>
      </w:r>
      <w:r w:rsidRPr="008E0461">
        <w:rPr>
          <w:rStyle w:val="st"/>
          <w:rFonts w:ascii="Times New Roman" w:hAnsi="Times New Roman"/>
          <w:b/>
          <w:bCs/>
        </w:rPr>
        <w:t xml:space="preserve">: </w:t>
      </w:r>
      <w:r w:rsidRPr="008E0461">
        <w:rPr>
          <w:rStyle w:val="Emphasis"/>
          <w:b w:val="0"/>
          <w:bCs/>
        </w:rPr>
        <w:t>What news people should know and the public should expect</w:t>
      </w:r>
      <w:r w:rsidRPr="008E0461">
        <w:rPr>
          <w:rStyle w:val="st"/>
          <w:rFonts w:ascii="Times New Roman" w:hAnsi="Times New Roman"/>
          <w:b/>
          <w:bCs/>
        </w:rPr>
        <w:t>.</w:t>
      </w:r>
      <w:r w:rsidRPr="00A84879">
        <w:rPr>
          <w:rStyle w:val="st"/>
          <w:rFonts w:ascii="Times New Roman" w:hAnsi="Times New Roman"/>
        </w:rPr>
        <w:t xml:space="preserve"> New York: Three Rivers Press.</w:t>
      </w:r>
    </w:p>
    <w:p w:rsidR="008E0461" w:rsidRPr="003D7C29" w:rsidRDefault="008E0461" w:rsidP="00FD3039">
      <w:pPr>
        <w:spacing w:line="360" w:lineRule="auto"/>
        <w:ind w:left="567" w:hanging="567"/>
        <w:contextualSpacing/>
        <w:rPr>
          <w:rStyle w:val="st"/>
        </w:rPr>
      </w:pPr>
      <w:r w:rsidRPr="0055323F">
        <w:rPr>
          <w:rFonts w:asciiTheme="majorBidi" w:eastAsia="MS Mincho" w:hAnsiTheme="majorBidi" w:cstheme="majorBidi"/>
        </w:rPr>
        <w:t xml:space="preserve">Krimsky, G. (1997). </w:t>
      </w:r>
      <w:proofErr w:type="gramStart"/>
      <w:r w:rsidRPr="0055323F">
        <w:rPr>
          <w:rFonts w:asciiTheme="majorBidi" w:eastAsia="MS Mincho" w:hAnsiTheme="majorBidi" w:cstheme="majorBidi"/>
        </w:rPr>
        <w:t>The role of the media in a democracy.</w:t>
      </w:r>
      <w:proofErr w:type="gramEnd"/>
      <w:r w:rsidRPr="0055323F">
        <w:rPr>
          <w:rFonts w:asciiTheme="majorBidi" w:eastAsia="MS Mincho" w:hAnsiTheme="majorBidi" w:cstheme="majorBidi"/>
        </w:rPr>
        <w:t xml:space="preserve"> </w:t>
      </w:r>
      <w:proofErr w:type="gramStart"/>
      <w:r w:rsidRPr="0055323F">
        <w:rPr>
          <w:rFonts w:asciiTheme="majorBidi" w:eastAsia="MS Mincho" w:hAnsiTheme="majorBidi" w:cstheme="majorBidi"/>
          <w:i/>
          <w:iCs/>
        </w:rPr>
        <w:t>USIA  Electronic</w:t>
      </w:r>
      <w:proofErr w:type="gramEnd"/>
      <w:r w:rsidRPr="0055323F">
        <w:rPr>
          <w:rFonts w:asciiTheme="majorBidi" w:eastAsia="MS Mincho" w:hAnsiTheme="majorBidi" w:cstheme="majorBidi"/>
          <w:i/>
          <w:iCs/>
        </w:rPr>
        <w:t xml:space="preserve"> Journal 2 </w:t>
      </w:r>
      <w:r w:rsidRPr="0055323F">
        <w:rPr>
          <w:rFonts w:asciiTheme="majorBidi" w:eastAsia="MS Mincho" w:hAnsiTheme="majorBidi" w:cstheme="majorBidi"/>
        </w:rPr>
        <w:t xml:space="preserve">(1), February 1997. </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t xml:space="preserve">Krippendorf, K. (1980). </w:t>
      </w:r>
      <w:r w:rsidRPr="00A84879">
        <w:rPr>
          <w:rFonts w:ascii="Times New Roman" w:hAnsi="Times New Roman"/>
          <w:i/>
          <w:iCs/>
        </w:rPr>
        <w:t>Content analysis: An introduction to its methodology</w:t>
      </w:r>
      <w:r w:rsidRPr="00A84879">
        <w:rPr>
          <w:rFonts w:ascii="Times New Roman" w:hAnsi="Times New Roman"/>
        </w:rPr>
        <w:t xml:space="preserve">. Beverly Hills, CA: Sage Publication.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Lacy, S., Martin, H. J., &amp; Hugh, J. (2004).</w:t>
      </w:r>
      <w:proofErr w:type="gramEnd"/>
      <w:r w:rsidRPr="00A84879">
        <w:rPr>
          <w:rFonts w:ascii="Times New Roman" w:hAnsi="Times New Roman"/>
        </w:rPr>
        <w:t xml:space="preserve"> </w:t>
      </w:r>
      <w:proofErr w:type="gramStart"/>
      <w:r w:rsidRPr="00A84879">
        <w:rPr>
          <w:rFonts w:ascii="Times New Roman" w:hAnsi="Times New Roman"/>
        </w:rPr>
        <w:t>Competition, circulation, and advertising.</w:t>
      </w:r>
      <w:proofErr w:type="gramEnd"/>
      <w:r w:rsidRPr="00A84879">
        <w:rPr>
          <w:rFonts w:ascii="Times New Roman" w:hAnsi="Times New Roman"/>
        </w:rPr>
        <w:t xml:space="preserve"> </w:t>
      </w:r>
      <w:r w:rsidRPr="00A84879">
        <w:rPr>
          <w:rFonts w:ascii="Times New Roman" w:hAnsi="Times New Roman"/>
          <w:i/>
          <w:iCs/>
        </w:rPr>
        <w:t>Newspaper Research Journal, 25</w:t>
      </w:r>
      <w:r w:rsidRPr="00A84879">
        <w:rPr>
          <w:rFonts w:ascii="Times New Roman" w:hAnsi="Times New Roman"/>
        </w:rPr>
        <w:t xml:space="preserve"> (1), 18-39.</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Lacy, S., Sohn, A. B. (2011) Market journalism.</w:t>
      </w:r>
      <w:proofErr w:type="gramEnd"/>
      <w:r w:rsidRPr="00A84879">
        <w:rPr>
          <w:rFonts w:ascii="Times New Roman" w:hAnsi="Times New Roman"/>
        </w:rPr>
        <w:t xml:space="preserve"> In W. Lowrey &amp; P. Gade (Eds.), </w:t>
      </w:r>
      <w:proofErr w:type="gramStart"/>
      <w:r w:rsidRPr="00A84879">
        <w:rPr>
          <w:rFonts w:ascii="Times New Roman" w:hAnsi="Times New Roman"/>
          <w:i/>
          <w:iCs/>
        </w:rPr>
        <w:t>Changing</w:t>
      </w:r>
      <w:proofErr w:type="gramEnd"/>
      <w:r w:rsidRPr="00A84879">
        <w:rPr>
          <w:rFonts w:ascii="Times New Roman" w:hAnsi="Times New Roman"/>
          <w:i/>
          <w:iCs/>
        </w:rPr>
        <w:t xml:space="preserve"> the news: The forces shaping journalism in uncertain times</w:t>
      </w:r>
      <w:r w:rsidRPr="00A84879">
        <w:rPr>
          <w:rFonts w:ascii="Times New Roman" w:hAnsi="Times New Roman"/>
        </w:rPr>
        <w:t xml:space="preserve">. New York, NY: Routledge.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Lakoff, G. (2004). </w:t>
      </w:r>
      <w:r w:rsidRPr="00A84879">
        <w:rPr>
          <w:rFonts w:ascii="Times New Roman" w:hAnsi="Times New Roman"/>
          <w:i/>
          <w:iCs/>
        </w:rPr>
        <w:t>Don't think an elephant! Know your values and frame the debate</w:t>
      </w:r>
      <w:r w:rsidRPr="00A84879">
        <w:rPr>
          <w:rFonts w:ascii="Times New Roman" w:hAnsi="Times New Roman"/>
        </w:rPr>
        <w:t xml:space="preserve">. White River Junction, VT: Chelsea Green.  </w:t>
      </w:r>
    </w:p>
    <w:p w:rsidR="008E0461" w:rsidRPr="00A84879" w:rsidRDefault="008E0461" w:rsidP="00FD3039">
      <w:pPr>
        <w:spacing w:line="360" w:lineRule="auto"/>
        <w:ind w:left="567" w:hanging="567"/>
        <w:rPr>
          <w:rFonts w:ascii="Times New Roman" w:hAnsi="Times New Roman"/>
        </w:rPr>
      </w:pPr>
      <w:r w:rsidRPr="00A84879">
        <w:rPr>
          <w:rStyle w:val="cit-name-surname"/>
          <w:rFonts w:ascii="Times New Roman" w:hAnsi="Times New Roman"/>
        </w:rPr>
        <w:t>Larson, J.F.</w:t>
      </w:r>
      <w:r w:rsidRPr="00A84879">
        <w:rPr>
          <w:rStyle w:val="HTMLCite"/>
          <w:rFonts w:ascii="Times New Roman" w:hAnsi="Times New Roman"/>
        </w:rPr>
        <w:t xml:space="preserve"> (</w:t>
      </w:r>
      <w:r w:rsidRPr="00A84879">
        <w:rPr>
          <w:rStyle w:val="cit-pub-date"/>
          <w:rFonts w:ascii="Times New Roman" w:hAnsi="Times New Roman"/>
        </w:rPr>
        <w:t>198</w:t>
      </w:r>
      <w:r w:rsidRPr="00A904A3">
        <w:rPr>
          <w:rStyle w:val="cit-pub-date"/>
          <w:rFonts w:ascii="Times New Roman" w:hAnsi="Times New Roman"/>
        </w:rPr>
        <w:t>2</w:t>
      </w:r>
      <w:r w:rsidRPr="00A84879">
        <w:rPr>
          <w:rStyle w:val="HTMLCite"/>
          <w:rFonts w:ascii="Times New Roman" w:hAnsi="Times New Roman"/>
          <w:i w:val="0"/>
          <w:iCs w:val="0"/>
        </w:rPr>
        <w:t>)</w:t>
      </w:r>
      <w:r w:rsidRPr="00A84879">
        <w:rPr>
          <w:rStyle w:val="cit-source"/>
          <w:rFonts w:ascii="Times New Roman" w:hAnsi="Times New Roman"/>
        </w:rPr>
        <w:t>. International affairs coverage on US evening news networks news'</w:t>
      </w:r>
      <w:r w:rsidRPr="00A84879">
        <w:rPr>
          <w:rStyle w:val="HTMLCite"/>
          <w:rFonts w:ascii="Times New Roman" w:hAnsi="Times New Roman"/>
          <w:i w:val="0"/>
          <w:iCs w:val="0"/>
        </w:rPr>
        <w:t>, pp.</w:t>
      </w:r>
      <w:r w:rsidRPr="00A84879">
        <w:rPr>
          <w:rStyle w:val="HTMLCite"/>
          <w:rFonts w:ascii="Times New Roman" w:hAnsi="Times New Roman"/>
        </w:rPr>
        <w:t xml:space="preserve"> </w:t>
      </w:r>
      <w:r w:rsidRPr="00A84879">
        <w:rPr>
          <w:rStyle w:val="cit-fpage"/>
          <w:rFonts w:ascii="Times New Roman" w:hAnsi="Times New Roman"/>
        </w:rPr>
        <w:t>15</w:t>
      </w:r>
      <w:r w:rsidRPr="00A84879">
        <w:rPr>
          <w:rStyle w:val="HTMLCite"/>
          <w:rFonts w:ascii="Times New Roman" w:hAnsi="Times New Roman"/>
        </w:rPr>
        <w:t>-</w:t>
      </w:r>
      <w:r w:rsidRPr="00A84879">
        <w:rPr>
          <w:rStyle w:val="cit-lpage"/>
        </w:rPr>
        <w:t>41</w:t>
      </w:r>
      <w:r w:rsidRPr="00A84879">
        <w:rPr>
          <w:rStyle w:val="HTMLCite"/>
          <w:rFonts w:ascii="Times New Roman" w:hAnsi="Times New Roman"/>
        </w:rPr>
        <w:t xml:space="preserve"> in </w:t>
      </w:r>
      <w:r w:rsidRPr="00A84879">
        <w:rPr>
          <w:rStyle w:val="cit-source"/>
          <w:rFonts w:ascii="Times New Roman" w:hAnsi="Times New Roman"/>
          <w:i/>
          <w:iCs/>
        </w:rPr>
        <w:t xml:space="preserve">Television Coverage of International </w:t>
      </w:r>
      <w:proofErr w:type="gramStart"/>
      <w:r w:rsidRPr="00A84879">
        <w:rPr>
          <w:rStyle w:val="cit-source"/>
          <w:rFonts w:ascii="Times New Roman" w:hAnsi="Times New Roman"/>
          <w:i/>
          <w:iCs/>
        </w:rPr>
        <w:t>Affairs</w:t>
      </w:r>
      <w:r w:rsidRPr="00A84879">
        <w:rPr>
          <w:rStyle w:val="HTMLCite"/>
          <w:rFonts w:ascii="Times New Roman" w:hAnsi="Times New Roman"/>
        </w:rPr>
        <w:t xml:space="preserve"> .</w:t>
      </w:r>
      <w:proofErr w:type="gramEnd"/>
      <w:r w:rsidRPr="00A84879">
        <w:rPr>
          <w:rStyle w:val="HTMLCite"/>
          <w:rFonts w:ascii="Times New Roman" w:hAnsi="Times New Roman"/>
        </w:rPr>
        <w:t xml:space="preserve"> </w:t>
      </w:r>
      <w:r w:rsidRPr="00A84879">
        <w:rPr>
          <w:rStyle w:val="cit-publ-loc"/>
          <w:rFonts w:ascii="Times New Roman" w:hAnsi="Times New Roman"/>
        </w:rPr>
        <w:t>Norwood, NJ</w:t>
      </w:r>
      <w:r w:rsidRPr="00A84879">
        <w:rPr>
          <w:rStyle w:val="HTMLCite"/>
          <w:rFonts w:ascii="Times New Roman" w:hAnsi="Times New Roman"/>
        </w:rPr>
        <w:t xml:space="preserve">: </w:t>
      </w:r>
      <w:r w:rsidRPr="00A84879">
        <w:rPr>
          <w:rStyle w:val="cit-publ-name"/>
          <w:rFonts w:ascii="Times New Roman" w:hAnsi="Times New Roman"/>
        </w:rPr>
        <w:t>Ablex</w:t>
      </w:r>
      <w:r w:rsidRPr="00A84879">
        <w:rPr>
          <w:rStyle w:val="HTMLCite"/>
          <w:rFonts w:ascii="Times New Roman" w:hAnsi="Times New Roman"/>
        </w:rPr>
        <w:t>.</w:t>
      </w:r>
      <w:r w:rsidRPr="00A84879">
        <w:rPr>
          <w:rFonts w:ascii="Times New Roman" w:hAnsi="Times New Roman"/>
        </w:rPr>
        <w:t xml:space="preserve"> </w:t>
      </w:r>
    </w:p>
    <w:p w:rsidR="008E0461" w:rsidRDefault="008E0461" w:rsidP="00FD3039">
      <w:pPr>
        <w:spacing w:line="276" w:lineRule="auto"/>
        <w:ind w:left="567" w:hanging="567"/>
        <w:rPr>
          <w:rFonts w:ascii="Times New Roman" w:eastAsia="Calibri" w:hAnsi="Times New Roman"/>
        </w:rPr>
      </w:pPr>
      <w:proofErr w:type="gramStart"/>
      <w:r w:rsidRPr="00F7188C">
        <w:rPr>
          <w:rFonts w:ascii="Times New Roman" w:eastAsia="Calibri" w:hAnsi="Times New Roman"/>
        </w:rPr>
        <w:lastRenderedPageBreak/>
        <w:t>Lehman-Wilzig, S. N. &amp; Seletzky, M. (2010).</w:t>
      </w:r>
      <w:proofErr w:type="gramEnd"/>
      <w:r w:rsidRPr="00F7188C">
        <w:rPr>
          <w:rFonts w:ascii="Times New Roman" w:eastAsia="Calibri" w:hAnsi="Times New Roman"/>
        </w:rPr>
        <w:t xml:space="preserve"> Hard news, soft news, ‘general’ news: The necessity and utility of an intermediate classification. </w:t>
      </w:r>
      <w:proofErr w:type="gramStart"/>
      <w:r w:rsidRPr="00F7188C">
        <w:rPr>
          <w:rFonts w:ascii="Times New Roman" w:eastAsia="Calibri" w:hAnsi="Times New Roman"/>
          <w:i/>
          <w:iCs/>
        </w:rPr>
        <w:t>Journalism.</w:t>
      </w:r>
      <w:proofErr w:type="gramEnd"/>
      <w:r w:rsidRPr="00F7188C">
        <w:rPr>
          <w:rFonts w:ascii="Times New Roman" w:eastAsia="Calibri" w:hAnsi="Times New Roman"/>
          <w:i/>
          <w:iCs/>
        </w:rPr>
        <w:t xml:space="preserve"> 11</w:t>
      </w:r>
      <w:r w:rsidRPr="00F7188C">
        <w:rPr>
          <w:rFonts w:ascii="Times New Roman" w:eastAsia="Calibri" w:hAnsi="Times New Roman"/>
        </w:rPr>
        <w:t>(1), 37-56.</w:t>
      </w:r>
    </w:p>
    <w:p w:rsidR="008E0461" w:rsidRPr="00A84879" w:rsidRDefault="008E0461" w:rsidP="00FD3039">
      <w:pPr>
        <w:spacing w:line="276" w:lineRule="auto"/>
        <w:ind w:left="567" w:hanging="567"/>
        <w:contextualSpacing/>
        <w:rPr>
          <w:rFonts w:ascii="Times New Roman" w:hAnsi="Times New Roman"/>
        </w:rPr>
      </w:pPr>
      <w:r w:rsidRPr="00A84879">
        <w:rPr>
          <w:rFonts w:ascii="Times New Roman" w:hAnsi="Times New Roman"/>
        </w:rPr>
        <w:t xml:space="preserve">Lewis, S. (2006). </w:t>
      </w:r>
      <w:proofErr w:type="gramStart"/>
      <w:r w:rsidRPr="00A84879">
        <w:rPr>
          <w:rFonts w:ascii="Times New Roman" w:hAnsi="Times New Roman"/>
        </w:rPr>
        <w:t>Delivering the news in two languages.</w:t>
      </w:r>
      <w:proofErr w:type="gramEnd"/>
      <w:r w:rsidRPr="00A84879">
        <w:rPr>
          <w:rFonts w:ascii="Times New Roman" w:hAnsi="Times New Roman"/>
        </w:rPr>
        <w:t xml:space="preserve"> </w:t>
      </w:r>
      <w:r w:rsidRPr="00A84879">
        <w:rPr>
          <w:rFonts w:ascii="Times New Roman" w:hAnsi="Times New Roman"/>
          <w:i/>
          <w:iCs/>
        </w:rPr>
        <w:t>Nieman Reports, 60</w:t>
      </w:r>
      <w:r w:rsidRPr="00A84879">
        <w:rPr>
          <w:rFonts w:ascii="Times New Roman" w:hAnsi="Times New Roman"/>
        </w:rPr>
        <w:t xml:space="preserve"> (1), 88 – 90.</w:t>
      </w:r>
    </w:p>
    <w:p w:rsidR="008E0461" w:rsidRPr="00A84879" w:rsidRDefault="008E0461" w:rsidP="00FD3039">
      <w:pPr>
        <w:spacing w:line="276" w:lineRule="auto"/>
        <w:ind w:left="567" w:hanging="567"/>
        <w:rPr>
          <w:rFonts w:ascii="Times New Roman" w:hAnsi="Times New Roman"/>
        </w:rPr>
      </w:pPr>
      <w:proofErr w:type="gramStart"/>
      <w:r w:rsidRPr="00A84879">
        <w:rPr>
          <w:rFonts w:ascii="Times New Roman" w:hAnsi="Times New Roman"/>
        </w:rPr>
        <w:t>Lieberman, M. (1956).</w:t>
      </w:r>
      <w:proofErr w:type="gramEnd"/>
      <w:r w:rsidRPr="00A84879">
        <w:rPr>
          <w:rFonts w:ascii="Times New Roman" w:hAnsi="Times New Roman"/>
        </w:rPr>
        <w:t xml:space="preserve"> </w:t>
      </w:r>
      <w:proofErr w:type="gramStart"/>
      <w:r w:rsidRPr="00A84879">
        <w:rPr>
          <w:rFonts w:ascii="Times New Roman" w:hAnsi="Times New Roman"/>
          <w:i/>
          <w:iCs/>
        </w:rPr>
        <w:t>Education as a profession</w:t>
      </w:r>
      <w:r w:rsidRPr="00A84879">
        <w:rPr>
          <w:rFonts w:ascii="Times New Roman" w:hAnsi="Times New Roman"/>
        </w:rPr>
        <w:t>.</w:t>
      </w:r>
      <w:proofErr w:type="gramEnd"/>
      <w:r w:rsidRPr="00A84879">
        <w:rPr>
          <w:rFonts w:ascii="Times New Roman" w:hAnsi="Times New Roman"/>
        </w:rPr>
        <w:t xml:space="preserve"> Englewood Cliffs, N.J: Prentice Hall.</w:t>
      </w:r>
    </w:p>
    <w:p w:rsidR="008E0461" w:rsidRDefault="008E0461" w:rsidP="00FD3039">
      <w:pPr>
        <w:pStyle w:val="body-paragraph"/>
        <w:tabs>
          <w:tab w:val="right" w:pos="6804"/>
        </w:tabs>
        <w:spacing w:after="0" w:afterAutospacing="0" w:line="276" w:lineRule="auto"/>
        <w:ind w:left="567" w:hanging="567"/>
      </w:pPr>
      <w:proofErr w:type="gramStart"/>
      <w:r w:rsidRPr="00A84879">
        <w:rPr>
          <w:rFonts w:eastAsia="Calibri"/>
        </w:rPr>
        <w:t>Loo, E. (2009).</w:t>
      </w:r>
      <w:proofErr w:type="gramEnd"/>
      <w:r w:rsidRPr="00A84879">
        <w:rPr>
          <w:rFonts w:eastAsia="Calibri"/>
        </w:rPr>
        <w:t xml:space="preserve"> </w:t>
      </w:r>
      <w:r w:rsidRPr="00A84879">
        <w:rPr>
          <w:rFonts w:eastAsia="Calibri"/>
          <w:i/>
          <w:iCs/>
        </w:rPr>
        <w:t>Best practices of journalism in Asia</w:t>
      </w:r>
      <w:r w:rsidRPr="00A84879">
        <w:rPr>
          <w:rFonts w:eastAsia="Calibri"/>
        </w:rPr>
        <w:t xml:space="preserve">. Singapore: Konrad-Adenauer-Stiftung: </w:t>
      </w:r>
      <w:r w:rsidRPr="00A84879">
        <w:t>Singapore.</w:t>
      </w:r>
    </w:p>
    <w:p w:rsidR="008E0461" w:rsidRDefault="008E0461" w:rsidP="00FD3039">
      <w:pPr>
        <w:pStyle w:val="body-paragraph"/>
        <w:tabs>
          <w:tab w:val="right" w:pos="6804"/>
        </w:tabs>
        <w:spacing w:after="0" w:afterAutospacing="0" w:line="276" w:lineRule="auto"/>
        <w:ind w:left="567" w:hanging="567"/>
      </w:pPr>
      <w:r>
        <w:t xml:space="preserve">Loomis, D. (1999). "Grid" </w:t>
      </w:r>
      <w:proofErr w:type="gramStart"/>
      <w:r>
        <w:t>lock</w:t>
      </w:r>
      <w:proofErr w:type="gramEnd"/>
      <w:r>
        <w:t xml:space="preserve">: A preliminary case study of a management imitative at the </w:t>
      </w:r>
      <w:r w:rsidRPr="00F27BA2">
        <w:rPr>
          <w:i/>
          <w:iCs/>
        </w:rPr>
        <w:t>Winston-Salem Journal</w:t>
      </w:r>
      <w:r>
        <w:t xml:space="preserve">. </w:t>
      </w:r>
      <w:r w:rsidRPr="00F27BA2">
        <w:rPr>
          <w:i/>
          <w:iCs/>
        </w:rPr>
        <w:t xml:space="preserve">Management Journal 2 </w:t>
      </w:r>
      <w:r>
        <w:t xml:space="preserve">(3), 184-193. </w:t>
      </w:r>
    </w:p>
    <w:p w:rsidR="008E0461" w:rsidRPr="00A84879" w:rsidRDefault="008E0461" w:rsidP="00FD3039">
      <w:pPr>
        <w:pStyle w:val="body-paragraph"/>
        <w:tabs>
          <w:tab w:val="right" w:pos="6804"/>
        </w:tabs>
        <w:spacing w:after="0" w:afterAutospacing="0" w:line="276" w:lineRule="auto"/>
        <w:ind w:left="567" w:hanging="567"/>
      </w:pPr>
      <w:proofErr w:type="gramStart"/>
      <w:r w:rsidRPr="00A84879">
        <w:t>Lowrey, S., &amp; DeFleur, M.L. (1988).</w:t>
      </w:r>
      <w:proofErr w:type="gramEnd"/>
      <w:r w:rsidRPr="00A84879">
        <w:t xml:space="preserve"> </w:t>
      </w:r>
      <w:r w:rsidRPr="00A84879">
        <w:rPr>
          <w:i/>
          <w:iCs/>
        </w:rPr>
        <w:t xml:space="preserve">Milestones in mass communication research: Media effects </w:t>
      </w:r>
      <w:r w:rsidRPr="00A84879">
        <w:t xml:space="preserve">(2nd </w:t>
      </w:r>
      <w:proofErr w:type="gramStart"/>
      <w:r w:rsidRPr="00A84879">
        <w:t>ed</w:t>
      </w:r>
      <w:proofErr w:type="gramEnd"/>
      <w:r w:rsidRPr="00A84879">
        <w:t>.). NewYork: Longman.</w:t>
      </w:r>
    </w:p>
    <w:p w:rsidR="008E0461" w:rsidRPr="00A84879" w:rsidRDefault="008E0461" w:rsidP="00FD3039">
      <w:pPr>
        <w:spacing w:line="276" w:lineRule="auto"/>
        <w:ind w:left="567" w:hanging="567"/>
        <w:rPr>
          <w:rFonts w:ascii="Times New Roman" w:hAnsi="Times New Roman"/>
        </w:rPr>
      </w:pPr>
      <w:r w:rsidRPr="00A84879">
        <w:rPr>
          <w:rFonts w:ascii="Times New Roman" w:hAnsi="Times New Roman"/>
        </w:rPr>
        <w:t xml:space="preserve"> </w:t>
      </w:r>
      <w:proofErr w:type="gramStart"/>
      <w:r w:rsidRPr="00A84879">
        <w:rPr>
          <w:rFonts w:ascii="Times New Roman" w:hAnsi="Times New Roman"/>
        </w:rPr>
        <w:t>Lowrey, W. (2011).</w:t>
      </w:r>
      <w:proofErr w:type="gramEnd"/>
      <w:r w:rsidRPr="00A84879">
        <w:rPr>
          <w:rFonts w:ascii="Times New Roman" w:hAnsi="Times New Roman"/>
        </w:rPr>
        <w:t xml:space="preserve"> News: Once and future institution. In W. Lowrey &amp; P. Gade (Eds.), </w:t>
      </w:r>
      <w:proofErr w:type="gramStart"/>
      <w:r w:rsidRPr="00A84879">
        <w:rPr>
          <w:rFonts w:ascii="Times New Roman" w:hAnsi="Times New Roman"/>
          <w:i/>
          <w:iCs/>
        </w:rPr>
        <w:t>Changing</w:t>
      </w:r>
      <w:proofErr w:type="gramEnd"/>
      <w:r w:rsidRPr="00A84879">
        <w:rPr>
          <w:rFonts w:ascii="Times New Roman" w:hAnsi="Times New Roman"/>
          <w:i/>
          <w:iCs/>
        </w:rPr>
        <w:t xml:space="preserve"> the news: The forces shaping journalism in uncertain times.</w:t>
      </w:r>
      <w:r w:rsidRPr="00A84879">
        <w:rPr>
          <w:rFonts w:ascii="Times New Roman" w:hAnsi="Times New Roman"/>
        </w:rPr>
        <w:t xml:space="preserve"> New York, NY: Routledge. </w:t>
      </w:r>
    </w:p>
    <w:p w:rsidR="008E0461" w:rsidRPr="00A84879" w:rsidRDefault="008E0461" w:rsidP="00FD3039">
      <w:pPr>
        <w:spacing w:line="360" w:lineRule="auto"/>
        <w:ind w:left="567" w:hanging="567"/>
        <w:rPr>
          <w:rFonts w:ascii="Times New Roman" w:eastAsia="MS Mincho" w:hAnsi="Times New Roman"/>
        </w:rPr>
      </w:pPr>
      <w:proofErr w:type="gramStart"/>
      <w:r w:rsidRPr="00A84879">
        <w:rPr>
          <w:rFonts w:ascii="Times New Roman" w:eastAsia="MS Mincho" w:hAnsi="Times New Roman"/>
        </w:rPr>
        <w:t>Lowrey, W., &amp; Gade, P. (2011).</w:t>
      </w:r>
      <w:proofErr w:type="gramEnd"/>
      <w:r w:rsidRPr="00A84879">
        <w:rPr>
          <w:rFonts w:ascii="Times New Roman" w:eastAsia="MS Mincho" w:hAnsi="Times New Roman"/>
        </w:rPr>
        <w:t xml:space="preserve"> </w:t>
      </w:r>
      <w:r w:rsidRPr="00A84879">
        <w:rPr>
          <w:rFonts w:ascii="Times New Roman" w:eastAsia="MS Mincho" w:hAnsi="Times New Roman"/>
          <w:i/>
          <w:iCs/>
        </w:rPr>
        <w:t xml:space="preserve">Changing the News: The Forces Shaping Journalism in Uncertain Times </w:t>
      </w:r>
      <w:r w:rsidRPr="00A84879">
        <w:rPr>
          <w:rFonts w:ascii="Times New Roman" w:eastAsia="MS Mincho" w:hAnsi="Times New Roman"/>
        </w:rPr>
        <w:t>(Eds. 1</w:t>
      </w:r>
      <w:r w:rsidRPr="00A84879">
        <w:rPr>
          <w:rFonts w:ascii="Times New Roman" w:eastAsia="MS Mincho" w:hAnsi="Times New Roman"/>
          <w:vertAlign w:val="superscript"/>
        </w:rPr>
        <w:t>st</w:t>
      </w:r>
      <w:r w:rsidRPr="00A84879">
        <w:rPr>
          <w:rFonts w:ascii="Times New Roman" w:eastAsia="MS Mincho" w:hAnsi="Times New Roman"/>
        </w:rPr>
        <w:t>). New York, NY: Routledge.</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Lowrey, W., &amp; </w:t>
      </w:r>
      <w:r w:rsidRPr="00A84879">
        <w:rPr>
          <w:rStyle w:val="Strong"/>
          <w:rFonts w:ascii="Times New Roman" w:hAnsi="Times New Roman"/>
          <w:b w:val="0"/>
          <w:bCs w:val="0"/>
        </w:rPr>
        <w:t>Woo, C. W.</w:t>
      </w:r>
      <w:r w:rsidRPr="00A84879">
        <w:rPr>
          <w:rFonts w:ascii="Times New Roman" w:hAnsi="Times New Roman"/>
        </w:rPr>
        <w:t xml:space="preserve"> (2010). The News Organization in Uncertain Times: Business or Institution? </w:t>
      </w:r>
      <w:hyperlink r:id="rId74" w:history="1">
        <w:r w:rsidRPr="00A84879">
          <w:rPr>
            <w:rStyle w:val="Hyperlink"/>
            <w:rFonts w:ascii="Times New Roman" w:hAnsi="Times New Roman"/>
            <w:i/>
            <w:iCs/>
          </w:rPr>
          <w:t>Journalism and Mass Communication Quarterly</w:t>
        </w:r>
      </w:hyperlink>
      <w:r w:rsidRPr="00A84879">
        <w:rPr>
          <w:rStyle w:val="Emphasis"/>
        </w:rPr>
        <w:t xml:space="preserve">, </w:t>
      </w:r>
      <w:r w:rsidRPr="002C52D3">
        <w:rPr>
          <w:rStyle w:val="Emphasis"/>
          <w:b w:val="0"/>
          <w:bCs/>
          <w:i w:val="0"/>
          <w:iCs w:val="0"/>
        </w:rPr>
        <w:t>87</w:t>
      </w:r>
      <w:proofErr w:type="gramStart"/>
      <w:r w:rsidRPr="00A84879">
        <w:rPr>
          <w:rFonts w:ascii="Times New Roman" w:hAnsi="Times New Roman"/>
          <w:i/>
          <w:iCs/>
        </w:rPr>
        <w:t>,</w:t>
      </w:r>
      <w:r w:rsidRPr="00A84879">
        <w:rPr>
          <w:rFonts w:ascii="Times New Roman" w:hAnsi="Times New Roman"/>
        </w:rPr>
        <w:t>43</w:t>
      </w:r>
      <w:proofErr w:type="gramEnd"/>
      <w:r w:rsidRPr="00A84879">
        <w:rPr>
          <w:rFonts w:ascii="Times New Roman" w:hAnsi="Times New Roman"/>
        </w:rPr>
        <w:t>-63.</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Lynch, M. (2005). </w:t>
      </w:r>
      <w:proofErr w:type="gramStart"/>
      <w:r w:rsidRPr="00A84879">
        <w:rPr>
          <w:rFonts w:ascii="Times New Roman" w:hAnsi="Times New Roman"/>
        </w:rPr>
        <w:t>Watching Al Jazeera.</w:t>
      </w:r>
      <w:proofErr w:type="gramEnd"/>
      <w:r w:rsidRPr="00A84879">
        <w:rPr>
          <w:rFonts w:ascii="Times New Roman" w:hAnsi="Times New Roman"/>
        </w:rPr>
        <w:t xml:space="preserve"> </w:t>
      </w:r>
      <w:r w:rsidRPr="00A84879">
        <w:rPr>
          <w:rFonts w:ascii="Times New Roman" w:hAnsi="Times New Roman"/>
          <w:i/>
          <w:iCs/>
        </w:rPr>
        <w:t>The Wilson Quarterly, 29</w:t>
      </w:r>
      <w:r w:rsidRPr="00A84879">
        <w:rPr>
          <w:rFonts w:ascii="Times New Roman" w:hAnsi="Times New Roman"/>
        </w:rPr>
        <w:t xml:space="preserve">(3), 36-45.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Lynn, K. S. (1965). </w:t>
      </w:r>
      <w:proofErr w:type="gramStart"/>
      <w:r w:rsidRPr="00A84879">
        <w:rPr>
          <w:rFonts w:ascii="Times New Roman" w:hAnsi="Times New Roman"/>
          <w:i/>
          <w:iCs/>
        </w:rPr>
        <w:t>The profession in America.</w:t>
      </w:r>
      <w:proofErr w:type="gramEnd"/>
      <w:r w:rsidRPr="00A84879">
        <w:rPr>
          <w:rFonts w:ascii="Times New Roman" w:hAnsi="Times New Roman"/>
        </w:rPr>
        <w:t xml:space="preserve"> Boston, Mass: Houghton Mifflin.</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Maher, T. M. (2001). Framing: An emerging paradigm or a phase of agenda setting. In S. D. Reese, O. H. J. Gandy, &amp; A. E. Grant (Eds.), </w:t>
      </w:r>
      <w:r w:rsidRPr="00A84879">
        <w:rPr>
          <w:rFonts w:ascii="Times New Roman" w:hAnsi="Times New Roman"/>
          <w:i/>
          <w:iCs/>
        </w:rPr>
        <w:t>Framing public life</w:t>
      </w:r>
      <w:r w:rsidRPr="00A84879">
        <w:rPr>
          <w:rFonts w:ascii="Times New Roman" w:hAnsi="Times New Roman"/>
        </w:rPr>
        <w:t xml:space="preserve"> (pp. 83-94). Mahwah, NJ: Lawrence Erlbaum Associates. </w:t>
      </w:r>
    </w:p>
    <w:p w:rsidR="008E0461" w:rsidRPr="00A84879" w:rsidRDefault="008E0461" w:rsidP="00FD3039">
      <w:pPr>
        <w:spacing w:line="360" w:lineRule="auto"/>
        <w:ind w:left="567" w:hanging="567"/>
        <w:rPr>
          <w:rFonts w:ascii="Times New Roman" w:eastAsia="MS Mincho" w:hAnsi="Times New Roman"/>
        </w:rPr>
      </w:pPr>
      <w:proofErr w:type="gramStart"/>
      <w:r w:rsidRPr="00A84879">
        <w:rPr>
          <w:rFonts w:ascii="Times New Roman" w:hAnsi="Times New Roman"/>
        </w:rPr>
        <w:t>Main, R. S. &amp; Baird, C. W. (1981).</w:t>
      </w:r>
      <w:proofErr w:type="gramEnd"/>
      <w:r w:rsidRPr="00A84879">
        <w:rPr>
          <w:rFonts w:ascii="Times New Roman" w:hAnsi="Times New Roman"/>
        </w:rPr>
        <w:t xml:space="preserve"> </w:t>
      </w:r>
      <w:r w:rsidRPr="00A84879">
        <w:rPr>
          <w:rFonts w:ascii="Times New Roman" w:hAnsi="Times New Roman"/>
          <w:i/>
          <w:iCs/>
        </w:rPr>
        <w:t>Elements of microeconomics</w:t>
      </w:r>
      <w:r w:rsidRPr="00A84879">
        <w:rPr>
          <w:rFonts w:ascii="Times New Roman" w:hAnsi="Times New Roman"/>
        </w:rPr>
        <w:t xml:space="preserve"> (2</w:t>
      </w:r>
      <w:r w:rsidRPr="00A84879">
        <w:rPr>
          <w:rFonts w:ascii="Times New Roman" w:hAnsi="Times New Roman"/>
          <w:vertAlign w:val="superscript"/>
        </w:rPr>
        <w:t>nd</w:t>
      </w:r>
      <w:r w:rsidRPr="00A84879">
        <w:rPr>
          <w:rFonts w:ascii="Times New Roman" w:hAnsi="Times New Roman"/>
        </w:rPr>
        <w:t xml:space="preserve"> </w:t>
      </w:r>
      <w:proofErr w:type="gramStart"/>
      <w:r w:rsidRPr="00A84879">
        <w:rPr>
          <w:rFonts w:ascii="Times New Roman" w:hAnsi="Times New Roman"/>
        </w:rPr>
        <w:t>ed</w:t>
      </w:r>
      <w:proofErr w:type="gramEnd"/>
      <w:r w:rsidRPr="00A84879">
        <w:rPr>
          <w:rFonts w:ascii="Times New Roman" w:hAnsi="Times New Roman"/>
        </w:rPr>
        <w:t xml:space="preserve">.). St. Paul, MN: West. </w:t>
      </w:r>
    </w:p>
    <w:p w:rsidR="008E0461" w:rsidRPr="00A84879" w:rsidRDefault="008E0461" w:rsidP="00FD3039">
      <w:pPr>
        <w:spacing w:line="360" w:lineRule="auto"/>
        <w:ind w:left="567" w:hanging="567"/>
        <w:contextualSpacing/>
        <w:rPr>
          <w:rFonts w:ascii="Times New Roman" w:hAnsi="Times New Roman"/>
          <w:i/>
          <w:iCs/>
        </w:rPr>
      </w:pPr>
      <w:proofErr w:type="gramStart"/>
      <w:r w:rsidRPr="00A84879">
        <w:rPr>
          <w:rFonts w:ascii="Times New Roman" w:hAnsi="Times New Roman"/>
        </w:rPr>
        <w:t>Massey, B.L., &amp; Levy, M.R. (1999).</w:t>
      </w:r>
      <w:proofErr w:type="gramEnd"/>
      <w:r w:rsidRPr="00A84879">
        <w:rPr>
          <w:rFonts w:ascii="Times New Roman" w:hAnsi="Times New Roman"/>
        </w:rPr>
        <w:t xml:space="preserve"> </w:t>
      </w:r>
      <w:proofErr w:type="gramStart"/>
      <w:r w:rsidRPr="00A84879">
        <w:rPr>
          <w:rFonts w:ascii="Times New Roman" w:hAnsi="Times New Roman"/>
        </w:rPr>
        <w:t>Interactivity, Online Journalism and English-Language Web Newspapers in Asia.</w:t>
      </w:r>
      <w:proofErr w:type="gramEnd"/>
      <w:r w:rsidRPr="00A84879">
        <w:rPr>
          <w:rFonts w:ascii="Times New Roman" w:hAnsi="Times New Roman"/>
        </w:rPr>
        <w:t xml:space="preserve"> </w:t>
      </w:r>
      <w:r w:rsidRPr="00A84879">
        <w:rPr>
          <w:rFonts w:ascii="Times New Roman" w:hAnsi="Times New Roman"/>
          <w:i/>
          <w:iCs/>
        </w:rPr>
        <w:t>Journalism and Mass Communication Quarterly</w:t>
      </w:r>
      <w:r w:rsidRPr="00A84879">
        <w:rPr>
          <w:rFonts w:ascii="Times New Roman" w:hAnsi="Times New Roman"/>
        </w:rPr>
        <w:t>, 76, 138-151.</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lastRenderedPageBreak/>
        <w:t xml:space="preserve">Matthes, J. (2009). What's in a frame? A content analysis of media framing studies in the world's leading journals. </w:t>
      </w:r>
      <w:r w:rsidRPr="00A84879">
        <w:rPr>
          <w:rFonts w:ascii="Times New Roman" w:hAnsi="Times New Roman"/>
          <w:i/>
          <w:iCs/>
        </w:rPr>
        <w:t>Journalism &amp; Mass Communication Quarterly, 86</w:t>
      </w:r>
      <w:r w:rsidRPr="00A84879">
        <w:rPr>
          <w:rFonts w:ascii="Times New Roman" w:hAnsi="Times New Roman"/>
        </w:rPr>
        <w:t>(2), 349-367.</w:t>
      </w:r>
    </w:p>
    <w:p w:rsidR="008E0461" w:rsidRDefault="008E0461" w:rsidP="00FD3039">
      <w:pPr>
        <w:spacing w:line="360" w:lineRule="auto"/>
        <w:ind w:left="567" w:hanging="567"/>
        <w:contextualSpacing/>
        <w:rPr>
          <w:rFonts w:ascii="Times New Roman" w:hAnsi="Times New Roman"/>
        </w:rPr>
      </w:pPr>
      <w:proofErr w:type="gramStart"/>
      <w:r w:rsidRPr="00A84879">
        <w:rPr>
          <w:rFonts w:ascii="Times New Roman" w:hAnsi="Times New Roman"/>
        </w:rPr>
        <w:t>McCann, (2009).</w:t>
      </w:r>
      <w:proofErr w:type="gramEnd"/>
      <w:r w:rsidRPr="00A84879">
        <w:rPr>
          <w:rFonts w:ascii="Times New Roman" w:hAnsi="Times New Roman"/>
          <w:i/>
          <w:iCs/>
        </w:rPr>
        <w:t xml:space="preserve"> Normative and pragmatic approach to media contribution in democracy: The analysis of critical and expressive dimensions of media diversity</w:t>
      </w:r>
      <w:r w:rsidRPr="00A84879">
        <w:rPr>
          <w:rFonts w:ascii="Times New Roman" w:hAnsi="Times New Roman"/>
        </w:rPr>
        <w:t xml:space="preserve">. Paper presented at the annual meeting of the International Communication Association, Marriott, Chicago, IL, </w:t>
      </w:r>
      <w:proofErr w:type="gramStart"/>
      <w:r w:rsidRPr="00A84879">
        <w:rPr>
          <w:rFonts w:ascii="Times New Roman" w:hAnsi="Times New Roman"/>
        </w:rPr>
        <w:t>May</w:t>
      </w:r>
      <w:proofErr w:type="gramEnd"/>
      <w:r w:rsidRPr="00A84879">
        <w:rPr>
          <w:rFonts w:ascii="Times New Roman" w:hAnsi="Times New Roman"/>
        </w:rPr>
        <w:t xml:space="preserve"> 21, 2009.</w:t>
      </w:r>
    </w:p>
    <w:p w:rsidR="008E0461" w:rsidRPr="002F2F66" w:rsidRDefault="00CF30CA" w:rsidP="00FD3039">
      <w:pPr>
        <w:spacing w:line="360" w:lineRule="auto"/>
        <w:ind w:left="567" w:hanging="567"/>
        <w:rPr>
          <w:rFonts w:asciiTheme="majorBidi" w:hAnsiTheme="majorBidi" w:cstheme="majorBidi"/>
        </w:rPr>
      </w:pPr>
      <w:hyperlink r:id="rId75" w:history="1">
        <w:r w:rsidR="008E0461" w:rsidRPr="00630333">
          <w:rPr>
            <w:rFonts w:asciiTheme="majorBidi" w:eastAsiaTheme="minorEastAsia" w:hAnsiTheme="majorBidi" w:cstheme="majorBidi"/>
          </w:rPr>
          <w:t xml:space="preserve">McCroskey, J. C. (1971). </w:t>
        </w:r>
        <w:proofErr w:type="gramStart"/>
        <w:r w:rsidR="008E0461" w:rsidRPr="00630333">
          <w:rPr>
            <w:rFonts w:asciiTheme="majorBidi" w:eastAsiaTheme="minorEastAsia" w:hAnsiTheme="majorBidi" w:cstheme="majorBidi"/>
          </w:rPr>
          <w:t>Ethos, credibility and communication in the real world.</w:t>
        </w:r>
        <w:r w:rsidR="008E0461" w:rsidRPr="00630333">
          <w:rPr>
            <w:rFonts w:asciiTheme="majorBidi" w:eastAsiaTheme="minorEastAsia" w:hAnsiTheme="majorBidi" w:cstheme="majorBidi"/>
            <w:i/>
            <w:iCs/>
          </w:rPr>
          <w:t>North Carolina Journal of Speech, 4</w:t>
        </w:r>
        <w:r w:rsidR="008E0461" w:rsidRPr="00630333">
          <w:rPr>
            <w:rFonts w:asciiTheme="majorBidi" w:eastAsiaTheme="minorEastAsia" w:hAnsiTheme="majorBidi" w:cstheme="majorBidi"/>
          </w:rPr>
          <w:t>, 24-31.</w:t>
        </w:r>
        <w:proofErr w:type="gramEnd"/>
      </w:hyperlink>
    </w:p>
    <w:p w:rsidR="008E0461" w:rsidRPr="00A84879" w:rsidRDefault="008E0461" w:rsidP="00FD3039">
      <w:pPr>
        <w:autoSpaceDE w:val="0"/>
        <w:autoSpaceDN w:val="0"/>
        <w:adjustRightInd w:val="0"/>
        <w:spacing w:line="360" w:lineRule="auto"/>
        <w:ind w:left="567" w:hanging="567"/>
        <w:rPr>
          <w:rFonts w:ascii="Times New Roman" w:hAnsi="Times New Roman"/>
          <w:rtl/>
        </w:rPr>
      </w:pPr>
      <w:proofErr w:type="gramStart"/>
      <w:r w:rsidRPr="00A84879">
        <w:rPr>
          <w:rFonts w:ascii="Times New Roman" w:hAnsi="Times New Roman"/>
        </w:rPr>
        <w:t>McCombs, M. (2005).</w:t>
      </w:r>
      <w:proofErr w:type="gramEnd"/>
      <w:r w:rsidRPr="00A84879">
        <w:rPr>
          <w:rFonts w:ascii="Times New Roman" w:hAnsi="Times New Roman"/>
        </w:rPr>
        <w:t xml:space="preserve"> A look at agenda-setting: Past, present and future. </w:t>
      </w:r>
      <w:r w:rsidRPr="00A84879">
        <w:rPr>
          <w:rFonts w:ascii="Times New Roman" w:hAnsi="Times New Roman"/>
          <w:i/>
          <w:iCs/>
        </w:rPr>
        <w:t>Journalism Studies, 6</w:t>
      </w:r>
      <w:r w:rsidRPr="00A84879">
        <w:rPr>
          <w:rFonts w:ascii="Times New Roman" w:hAnsi="Times New Roman"/>
        </w:rPr>
        <w:t>(4), 543-557</w:t>
      </w:r>
      <w:r w:rsidRPr="00A84879">
        <w:rPr>
          <w:rFonts w:ascii="Times New Roman" w:hAnsi="Times New Roman"/>
          <w:rtl/>
        </w:rPr>
        <w:t>.</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McCombs, M. E., &amp; Ghanem, S. I. (2001).</w:t>
      </w:r>
      <w:proofErr w:type="gramEnd"/>
      <w:r w:rsidRPr="00A84879">
        <w:rPr>
          <w:rFonts w:ascii="Times New Roman" w:hAnsi="Times New Roman"/>
        </w:rPr>
        <w:t xml:space="preserve"> </w:t>
      </w:r>
      <w:proofErr w:type="gramStart"/>
      <w:r w:rsidRPr="00A84879">
        <w:rPr>
          <w:rFonts w:ascii="Times New Roman" w:hAnsi="Times New Roman"/>
        </w:rPr>
        <w:t>The convergence of agenda setting and framing.</w:t>
      </w:r>
      <w:proofErr w:type="gramEnd"/>
      <w:r w:rsidRPr="00A84879">
        <w:rPr>
          <w:rFonts w:ascii="Times New Roman" w:hAnsi="Times New Roman"/>
        </w:rPr>
        <w:t xml:space="preserve"> In S. D. Reese, O. H. J. Gandy, &amp; A. E. Grant (Eds.),</w:t>
      </w:r>
      <w:r w:rsidRPr="00A84879">
        <w:rPr>
          <w:rFonts w:ascii="Times New Roman" w:hAnsi="Times New Roman"/>
          <w:i/>
          <w:iCs/>
        </w:rPr>
        <w:t xml:space="preserve"> Framing public life: perspectives on media and our understanding of the social world</w:t>
      </w:r>
      <w:r w:rsidRPr="00A84879">
        <w:rPr>
          <w:rFonts w:ascii="Times New Roman" w:hAnsi="Times New Roman"/>
        </w:rPr>
        <w:t xml:space="preserve"> (pp. 67-81). Mahwah, NJ: Lawrence Erlbaum Associates.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McKelvey, T. (2007, January–February).</w:t>
      </w:r>
      <w:proofErr w:type="gramEnd"/>
      <w:r w:rsidRPr="00A84879">
        <w:rPr>
          <w:rFonts w:ascii="Times New Roman" w:hAnsi="Times New Roman"/>
        </w:rPr>
        <w:t xml:space="preserve"> In Arabic in English in DC: Up to a point, Al-Jazeera English looks like your cable news. Past that point, it doesn’t. Not that you can see it, anyway. </w:t>
      </w:r>
      <w:proofErr w:type="gramStart"/>
      <w:r w:rsidRPr="00A84879">
        <w:rPr>
          <w:rFonts w:ascii="Times New Roman" w:hAnsi="Times New Roman"/>
          <w:i/>
          <w:iCs/>
        </w:rPr>
        <w:t>The American Post 18</w:t>
      </w:r>
      <w:r w:rsidRPr="00A84879">
        <w:rPr>
          <w:rFonts w:ascii="Times New Roman" w:hAnsi="Times New Roman"/>
        </w:rPr>
        <w:t xml:space="preserve"> (1).</w:t>
      </w:r>
      <w:proofErr w:type="gramEnd"/>
    </w:p>
    <w:p w:rsidR="008E0461" w:rsidRPr="00A84879" w:rsidRDefault="008E0461" w:rsidP="00FD3039">
      <w:pPr>
        <w:pStyle w:val="body-paragraph"/>
        <w:spacing w:before="0" w:beforeAutospacing="0" w:after="0" w:afterAutospacing="0" w:line="360" w:lineRule="auto"/>
        <w:ind w:left="567" w:hanging="567"/>
      </w:pPr>
      <w:r w:rsidRPr="00A84879">
        <w:t xml:space="preserve">McManus, J. (1994). </w:t>
      </w:r>
      <w:r w:rsidRPr="00A84879">
        <w:rPr>
          <w:i/>
          <w:iCs/>
        </w:rPr>
        <w:t>Market-Driven Journalism: Let the Citizen Beware?</w:t>
      </w:r>
      <w:r w:rsidRPr="00A84879">
        <w:t xml:space="preserve"> Thousand Oaks, CA: Sage.</w:t>
      </w:r>
    </w:p>
    <w:p w:rsidR="008E0461" w:rsidRDefault="008E0461" w:rsidP="00FD3039">
      <w:pPr>
        <w:spacing w:line="360" w:lineRule="auto"/>
        <w:ind w:left="567" w:hanging="567"/>
        <w:rPr>
          <w:rFonts w:ascii="Times New Roman" w:hAnsi="Times New Roman"/>
        </w:rPr>
      </w:pPr>
      <w:r w:rsidRPr="00A84879">
        <w:rPr>
          <w:rFonts w:ascii="Times New Roman" w:hAnsi="Times New Roman"/>
        </w:rPr>
        <w:t xml:space="preserve">McManus, J. (1995). </w:t>
      </w:r>
      <w:proofErr w:type="gramStart"/>
      <w:r w:rsidRPr="00A84879">
        <w:rPr>
          <w:rFonts w:ascii="Times New Roman" w:hAnsi="Times New Roman"/>
        </w:rPr>
        <w:t>A market-based model of news production.</w:t>
      </w:r>
      <w:proofErr w:type="gramEnd"/>
      <w:r w:rsidRPr="00A84879">
        <w:rPr>
          <w:rFonts w:ascii="Times New Roman" w:hAnsi="Times New Roman"/>
        </w:rPr>
        <w:t xml:space="preserve"> </w:t>
      </w:r>
      <w:r w:rsidRPr="00A84879">
        <w:rPr>
          <w:rFonts w:ascii="Times New Roman" w:hAnsi="Times New Roman"/>
          <w:i/>
          <w:iCs/>
        </w:rPr>
        <w:t>Communication Theory</w:t>
      </w:r>
      <w:r w:rsidRPr="00A84879">
        <w:rPr>
          <w:rFonts w:ascii="Times New Roman" w:hAnsi="Times New Roman"/>
        </w:rPr>
        <w:t xml:space="preserve">, </w:t>
      </w:r>
      <w:r w:rsidRPr="00A84879">
        <w:rPr>
          <w:rFonts w:ascii="Times New Roman" w:hAnsi="Times New Roman"/>
          <w:i/>
          <w:iCs/>
        </w:rPr>
        <w:t>5</w:t>
      </w:r>
      <w:r w:rsidRPr="00A84879">
        <w:rPr>
          <w:rFonts w:ascii="Times New Roman" w:hAnsi="Times New Roman"/>
        </w:rPr>
        <w:t xml:space="preserve">(4), 301-338. </w:t>
      </w:r>
    </w:p>
    <w:p w:rsidR="008E0461" w:rsidRPr="00A84879" w:rsidRDefault="008E0461" w:rsidP="00FD3039">
      <w:pPr>
        <w:spacing w:line="360" w:lineRule="auto"/>
        <w:ind w:left="567" w:hanging="567"/>
        <w:rPr>
          <w:rFonts w:ascii="Times New Roman" w:hAnsi="Times New Roman"/>
        </w:rPr>
      </w:pPr>
      <w:proofErr w:type="gramStart"/>
      <w:r w:rsidRPr="001669FC">
        <w:rPr>
          <w:rFonts w:ascii="Times New Roman" w:hAnsi="Times New Roman"/>
        </w:rPr>
        <w:t>McMillan, D., &amp; Chavis, D. (1986).</w:t>
      </w:r>
      <w:proofErr w:type="gramEnd"/>
      <w:r w:rsidRPr="001669FC">
        <w:rPr>
          <w:rFonts w:ascii="Times New Roman" w:hAnsi="Times New Roman"/>
        </w:rPr>
        <w:t xml:space="preserve"> Sense of community: A definition and theory. </w:t>
      </w:r>
      <w:r w:rsidRPr="001669FC">
        <w:rPr>
          <w:rFonts w:ascii="Times New Roman" w:hAnsi="Times New Roman"/>
          <w:i/>
          <w:iCs/>
        </w:rPr>
        <w:t>Journal of Community Psychology</w:t>
      </w:r>
      <w:r w:rsidRPr="001669FC">
        <w:rPr>
          <w:rFonts w:ascii="Times New Roman" w:hAnsi="Times New Roman"/>
        </w:rPr>
        <w:t>, 14, 6-23.</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Merrill, J. C. (1974). </w:t>
      </w:r>
      <w:proofErr w:type="gramStart"/>
      <w:r w:rsidRPr="00A84879">
        <w:rPr>
          <w:rFonts w:ascii="Times New Roman" w:hAnsi="Times New Roman"/>
          <w:i/>
          <w:iCs/>
        </w:rPr>
        <w:t>The imperative of freedom; a philosophy of journalistic autonomy</w:t>
      </w:r>
      <w:r w:rsidRPr="00A84879">
        <w:rPr>
          <w:rFonts w:ascii="Times New Roman" w:hAnsi="Times New Roman"/>
        </w:rPr>
        <w:t>.</w:t>
      </w:r>
      <w:proofErr w:type="gramEnd"/>
      <w:r w:rsidRPr="00A84879">
        <w:rPr>
          <w:rFonts w:ascii="Times New Roman" w:hAnsi="Times New Roman"/>
        </w:rPr>
        <w:t xml:space="preserve"> New York, Hastings House.</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Merrill, J. C. (1989). </w:t>
      </w:r>
      <w:proofErr w:type="gramStart"/>
      <w:r w:rsidRPr="00A84879">
        <w:rPr>
          <w:rFonts w:ascii="Times New Roman" w:hAnsi="Times New Roman"/>
          <w:i/>
          <w:iCs/>
        </w:rPr>
        <w:t>The dialectic in journalism</w:t>
      </w:r>
      <w:r w:rsidRPr="00A84879">
        <w:rPr>
          <w:rFonts w:ascii="Times New Roman" w:hAnsi="Times New Roman"/>
        </w:rPr>
        <w:t>.</w:t>
      </w:r>
      <w:proofErr w:type="gramEnd"/>
      <w:r w:rsidRPr="00A84879">
        <w:rPr>
          <w:rFonts w:ascii="Times New Roman" w:hAnsi="Times New Roman"/>
        </w:rPr>
        <w:t xml:space="preserve"> Baton Rouge: LA: Louisiana University Press.</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Merrill, J. C. (1997). </w:t>
      </w:r>
      <w:proofErr w:type="gramStart"/>
      <w:r w:rsidRPr="00A84879">
        <w:rPr>
          <w:rFonts w:ascii="Times New Roman" w:hAnsi="Times New Roman"/>
          <w:i/>
          <w:iCs/>
        </w:rPr>
        <w:t>Journalism ethics: Philosophical foundations for news media</w:t>
      </w:r>
      <w:r w:rsidRPr="00A84879">
        <w:rPr>
          <w:rFonts w:ascii="Times New Roman" w:hAnsi="Times New Roman"/>
        </w:rPr>
        <w:t>, New York, St Martin's Press.</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Merrill, J. C. (2006). </w:t>
      </w:r>
      <w:proofErr w:type="gramStart"/>
      <w:r w:rsidRPr="00A84879">
        <w:rPr>
          <w:rFonts w:ascii="Times New Roman" w:hAnsi="Times New Roman"/>
          <w:i/>
          <w:iCs/>
        </w:rPr>
        <w:t>Media, mission and morality.</w:t>
      </w:r>
      <w:proofErr w:type="gramEnd"/>
      <w:r w:rsidRPr="00A84879">
        <w:rPr>
          <w:rFonts w:ascii="Times New Roman" w:hAnsi="Times New Roman"/>
        </w:rPr>
        <w:t xml:space="preserve"> Spokane, WA: Marquette Books.</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lastRenderedPageBreak/>
        <w:t xml:space="preserve">Merritt, D. (1995). </w:t>
      </w:r>
      <w:proofErr w:type="gramStart"/>
      <w:r w:rsidRPr="00A84879">
        <w:rPr>
          <w:rFonts w:ascii="Times New Roman" w:hAnsi="Times New Roman"/>
        </w:rPr>
        <w:t>Public journalism – defining a democratic art.</w:t>
      </w:r>
      <w:proofErr w:type="gramEnd"/>
      <w:r w:rsidRPr="00A84879">
        <w:rPr>
          <w:rFonts w:ascii="Times New Roman" w:hAnsi="Times New Roman"/>
        </w:rPr>
        <w:t xml:space="preserve"> </w:t>
      </w:r>
      <w:r w:rsidRPr="00A84879">
        <w:rPr>
          <w:rFonts w:ascii="Times New Roman" w:hAnsi="Times New Roman"/>
          <w:i/>
          <w:iCs/>
        </w:rPr>
        <w:t>Media studies Journal, 9</w:t>
      </w:r>
      <w:r w:rsidRPr="00A84879">
        <w:rPr>
          <w:rFonts w:ascii="Times New Roman" w:hAnsi="Times New Roman"/>
        </w:rPr>
        <w:t>(3), 125-132.</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Merritt, D. (1997). </w:t>
      </w:r>
      <w:r w:rsidRPr="00A84879">
        <w:rPr>
          <w:rFonts w:ascii="Times New Roman" w:hAnsi="Times New Roman"/>
          <w:i/>
          <w:iCs/>
        </w:rPr>
        <w:t>Public journalism and public life: Why telling the news is not enough</w:t>
      </w:r>
      <w:r w:rsidRPr="00A84879">
        <w:rPr>
          <w:rFonts w:ascii="Times New Roman" w:hAnsi="Times New Roman"/>
        </w:rPr>
        <w:t xml:space="preserve">. Mahwah, NJ: Lawence Erlbum Associates.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Meyer, P. (1985). </w:t>
      </w:r>
      <w:r w:rsidRPr="00A84879">
        <w:rPr>
          <w:rFonts w:ascii="Times New Roman" w:hAnsi="Times New Roman"/>
          <w:i/>
          <w:iCs/>
        </w:rPr>
        <w:t>The newspaper survival handbook: An Editor's Guide to marketing research</w:t>
      </w:r>
      <w:r w:rsidRPr="00A84879">
        <w:rPr>
          <w:rFonts w:ascii="Times New Roman" w:hAnsi="Times New Roman"/>
        </w:rPr>
        <w:t xml:space="preserve">. Bloomington, IN: Indiana University Press.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Meyer, P. (1987). </w:t>
      </w:r>
      <w:proofErr w:type="gramStart"/>
      <w:r w:rsidRPr="00E446F2">
        <w:rPr>
          <w:rFonts w:ascii="Times New Roman" w:hAnsi="Times New Roman"/>
          <w:i/>
          <w:iCs/>
        </w:rPr>
        <w:t>Ethical journalism</w:t>
      </w:r>
      <w:r w:rsidRPr="00A84879">
        <w:rPr>
          <w:rFonts w:ascii="Times New Roman" w:hAnsi="Times New Roman"/>
        </w:rPr>
        <w:t>.</w:t>
      </w:r>
      <w:proofErr w:type="gramEnd"/>
      <w:r w:rsidRPr="00A84879">
        <w:rPr>
          <w:rFonts w:ascii="Times New Roman" w:hAnsi="Times New Roman"/>
        </w:rPr>
        <w:t xml:space="preserve"> New York: Longman.</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Miladi, N. (2006). </w:t>
      </w:r>
      <w:proofErr w:type="gramStart"/>
      <w:r w:rsidRPr="00A84879">
        <w:rPr>
          <w:rFonts w:ascii="Times New Roman" w:hAnsi="Times New Roman"/>
        </w:rPr>
        <w:t>Satellite TV news and the Arab diaspora in Britain: Comparing Al Jazeera, the BBC and CNN.</w:t>
      </w:r>
      <w:proofErr w:type="gramEnd"/>
      <w:r w:rsidRPr="00A84879">
        <w:rPr>
          <w:rFonts w:ascii="Times New Roman" w:hAnsi="Times New Roman"/>
        </w:rPr>
        <w:t xml:space="preserve"> </w:t>
      </w:r>
      <w:r w:rsidRPr="00A84879">
        <w:rPr>
          <w:rFonts w:ascii="Times New Roman" w:hAnsi="Times New Roman"/>
          <w:i/>
          <w:iCs/>
        </w:rPr>
        <w:t>Journal of Ethnic and Migration Studies, 32</w:t>
      </w:r>
      <w:r w:rsidRPr="00A84879">
        <w:rPr>
          <w:rFonts w:ascii="Times New Roman" w:hAnsi="Times New Roman"/>
        </w:rPr>
        <w:t>(6), 947-960.</w:t>
      </w:r>
    </w:p>
    <w:p w:rsidR="008E0461" w:rsidRDefault="008E0461" w:rsidP="00FD3039">
      <w:pPr>
        <w:spacing w:line="360" w:lineRule="auto"/>
        <w:ind w:left="567" w:hanging="567"/>
        <w:rPr>
          <w:rFonts w:ascii="Times New Roman" w:hAnsi="Times New Roman"/>
        </w:rPr>
      </w:pPr>
      <w:r w:rsidRPr="00A84879">
        <w:rPr>
          <w:rFonts w:ascii="Times New Roman" w:hAnsi="Times New Roman"/>
        </w:rPr>
        <w:t xml:space="preserve">Miles, H. (2005). </w:t>
      </w:r>
      <w:r w:rsidRPr="00A84879">
        <w:rPr>
          <w:rFonts w:ascii="Times New Roman" w:hAnsi="Times New Roman"/>
          <w:i/>
          <w:iCs/>
        </w:rPr>
        <w:t>Al Jazeera: The inside story of the Arab news channel that is challenging the west</w:t>
      </w:r>
      <w:r w:rsidRPr="00A84879">
        <w:rPr>
          <w:rFonts w:ascii="Times New Roman" w:hAnsi="Times New Roman"/>
        </w:rPr>
        <w:t xml:space="preserve">. New York: Grove Press. </w:t>
      </w:r>
    </w:p>
    <w:p w:rsidR="008E0461" w:rsidRPr="00A84879" w:rsidRDefault="008E0461" w:rsidP="00FD3039">
      <w:pPr>
        <w:spacing w:line="360" w:lineRule="auto"/>
        <w:ind w:left="567" w:hanging="567"/>
        <w:rPr>
          <w:rFonts w:ascii="Times New Roman" w:hAnsi="Times New Roman"/>
        </w:rPr>
      </w:pPr>
      <w:r w:rsidRPr="001C0A04">
        <w:rPr>
          <w:rFonts w:ascii="Times New Roman" w:hAnsi="Times New Roman"/>
        </w:rPr>
        <w:t>Miles, H. (2005</w:t>
      </w:r>
      <w:r>
        <w:rPr>
          <w:rFonts w:ascii="Times New Roman" w:hAnsi="Times New Roman"/>
        </w:rPr>
        <w:t>b</w:t>
      </w:r>
      <w:r w:rsidRPr="001C0A04">
        <w:rPr>
          <w:rFonts w:ascii="Times New Roman" w:hAnsi="Times New Roman"/>
        </w:rPr>
        <w:t xml:space="preserve">). </w:t>
      </w:r>
      <w:r w:rsidRPr="001C0A04">
        <w:rPr>
          <w:rFonts w:ascii="Times New Roman" w:hAnsi="Times New Roman"/>
          <w:i/>
          <w:iCs/>
        </w:rPr>
        <w:t>Al-Jazeera: How Arab TV news challenged the world</w:t>
      </w:r>
      <w:r w:rsidRPr="001C0A04">
        <w:rPr>
          <w:rFonts w:ascii="Times New Roman" w:hAnsi="Times New Roman"/>
        </w:rPr>
        <w:t>. London: Abacus, 2005.</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Mody, B. (2012).</w:t>
      </w:r>
      <w:proofErr w:type="gramEnd"/>
      <w:r w:rsidRPr="00A84879">
        <w:rPr>
          <w:rFonts w:ascii="Times New Roman" w:hAnsi="Times New Roman"/>
        </w:rPr>
        <w:t xml:space="preserve"> </w:t>
      </w:r>
      <w:proofErr w:type="gramStart"/>
      <w:r w:rsidRPr="00A84879">
        <w:rPr>
          <w:rFonts w:ascii="Times New Roman" w:hAnsi="Times New Roman"/>
        </w:rPr>
        <w:t>The marketization of foreign news.</w:t>
      </w:r>
      <w:proofErr w:type="gramEnd"/>
      <w:r w:rsidRPr="00A84879">
        <w:rPr>
          <w:rFonts w:ascii="Times New Roman" w:hAnsi="Times New Roman"/>
        </w:rPr>
        <w:t xml:space="preserve"> </w:t>
      </w:r>
      <w:r w:rsidRPr="00A84879">
        <w:rPr>
          <w:rFonts w:ascii="Times New Roman" w:hAnsi="Times New Roman"/>
          <w:i/>
          <w:iCs/>
        </w:rPr>
        <w:t>Global Media and Communication, 8(</w:t>
      </w:r>
      <w:r w:rsidRPr="00A84879">
        <w:rPr>
          <w:rFonts w:ascii="Times New Roman" w:hAnsi="Times New Roman"/>
        </w:rPr>
        <w:t xml:space="preserve">2), 99-115. </w:t>
      </w:r>
    </w:p>
    <w:p w:rsidR="008E0461" w:rsidRPr="00A84879" w:rsidRDefault="008E0461" w:rsidP="00FD3039">
      <w:pPr>
        <w:spacing w:line="360" w:lineRule="auto"/>
        <w:ind w:left="567" w:hanging="567"/>
        <w:rPr>
          <w:rFonts w:ascii="Times New Roman" w:eastAsia="MS Mincho" w:hAnsi="Times New Roman"/>
        </w:rPr>
      </w:pPr>
      <w:r w:rsidRPr="00A84879">
        <w:rPr>
          <w:rFonts w:ascii="Times New Roman" w:eastAsia="MS Mincho" w:hAnsi="Times New Roman"/>
        </w:rPr>
        <w:t xml:space="preserve">Mokros, H. (1996). </w:t>
      </w:r>
      <w:proofErr w:type="gramStart"/>
      <w:r w:rsidRPr="00A84879">
        <w:rPr>
          <w:rFonts w:ascii="Times New Roman" w:eastAsia="MS Mincho" w:hAnsi="Times New Roman"/>
          <w:i/>
          <w:iCs/>
        </w:rPr>
        <w:t>Interaction and identity information and behavior.</w:t>
      </w:r>
      <w:proofErr w:type="gramEnd"/>
      <w:r w:rsidRPr="00A84879">
        <w:rPr>
          <w:rFonts w:ascii="Times New Roman" w:eastAsia="MS Mincho" w:hAnsi="Times New Roman"/>
        </w:rPr>
        <w:t xml:space="preserve"> New Brunswick, New Jersey: Transaction Publishers.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Mott.</w:t>
      </w:r>
      <w:proofErr w:type="gramEnd"/>
      <w:r w:rsidRPr="00A84879">
        <w:rPr>
          <w:rFonts w:ascii="Times New Roman" w:hAnsi="Times New Roman"/>
        </w:rPr>
        <w:t xml:space="preserve"> </w:t>
      </w:r>
      <w:proofErr w:type="gramStart"/>
      <w:r w:rsidRPr="00A84879">
        <w:rPr>
          <w:rFonts w:ascii="Times New Roman" w:hAnsi="Times New Roman"/>
        </w:rPr>
        <w:t>F. (1952).</w:t>
      </w:r>
      <w:proofErr w:type="gramEnd"/>
      <w:r w:rsidRPr="00A84879">
        <w:rPr>
          <w:rFonts w:ascii="Times New Roman" w:hAnsi="Times New Roman"/>
        </w:rPr>
        <w:t xml:space="preserve"> </w:t>
      </w:r>
      <w:proofErr w:type="gramStart"/>
      <w:r w:rsidRPr="00A84879">
        <w:rPr>
          <w:rFonts w:ascii="Times New Roman" w:hAnsi="Times New Roman"/>
          <w:i/>
          <w:iCs/>
        </w:rPr>
        <w:t>The News in America</w:t>
      </w:r>
      <w:r w:rsidRPr="00A84879">
        <w:rPr>
          <w:rFonts w:ascii="Times New Roman" w:hAnsi="Times New Roman"/>
        </w:rPr>
        <w:t>.</w:t>
      </w:r>
      <w:proofErr w:type="gramEnd"/>
      <w:r w:rsidRPr="00A84879">
        <w:rPr>
          <w:rFonts w:ascii="Times New Roman" w:hAnsi="Times New Roman"/>
        </w:rPr>
        <w:t xml:space="preserve"> Cambridge, Mass: Harvard University Press.</w:t>
      </w:r>
    </w:p>
    <w:p w:rsidR="008E0461" w:rsidRPr="00A84879" w:rsidRDefault="008E0461" w:rsidP="00FD3039">
      <w:pPr>
        <w:spacing w:line="360" w:lineRule="auto"/>
        <w:ind w:left="567" w:hanging="567"/>
        <w:rPr>
          <w:rFonts w:ascii="Times New Roman" w:hAnsi="Times New Roman"/>
        </w:rPr>
      </w:pPr>
      <w:r w:rsidRPr="00A84879">
        <w:rPr>
          <w:rFonts w:ascii="Times New Roman" w:eastAsia="Calibri" w:hAnsi="Times New Roman"/>
        </w:rPr>
        <w:t>Munoz</w:t>
      </w:r>
      <w:r w:rsidRPr="00A84879" w:rsidDel="00651CC0">
        <w:rPr>
          <w:rFonts w:ascii="Times New Roman" w:eastAsia="Calibri" w:hAnsi="Times New Roman"/>
        </w:rPr>
        <w:t xml:space="preserve"> </w:t>
      </w:r>
      <w:r w:rsidRPr="00A84879">
        <w:rPr>
          <w:rFonts w:ascii="Times New Roman" w:eastAsia="Calibri" w:hAnsi="Times New Roman"/>
        </w:rPr>
        <w:t>-Torres, J. (2007).</w:t>
      </w:r>
      <w:r w:rsidRPr="00A84879" w:rsidDel="00651CC0">
        <w:rPr>
          <w:rFonts w:ascii="Times New Roman" w:eastAsia="Calibri" w:hAnsi="Times New Roman"/>
        </w:rPr>
        <w:t xml:space="preserve"> </w:t>
      </w:r>
      <w:proofErr w:type="gramStart"/>
      <w:r w:rsidRPr="00A84879">
        <w:rPr>
          <w:rFonts w:ascii="Times New Roman" w:eastAsia="Calibri" w:hAnsi="Times New Roman"/>
        </w:rPr>
        <w:t>Underlying epistemological conceptions in Journalism.</w:t>
      </w:r>
      <w:proofErr w:type="gramEnd"/>
      <w:r w:rsidRPr="00A84879">
        <w:rPr>
          <w:rFonts w:ascii="Times New Roman" w:eastAsia="Calibri" w:hAnsi="Times New Roman"/>
        </w:rPr>
        <w:t xml:space="preserve"> </w:t>
      </w:r>
      <w:proofErr w:type="gramStart"/>
      <w:r w:rsidRPr="00A84879">
        <w:rPr>
          <w:rFonts w:ascii="Times New Roman" w:eastAsia="Calibri" w:hAnsi="Times New Roman"/>
          <w:i/>
          <w:iCs/>
        </w:rPr>
        <w:t>Journalism Studies 8</w:t>
      </w:r>
      <w:r w:rsidRPr="00A84879">
        <w:rPr>
          <w:rFonts w:ascii="Times New Roman" w:eastAsia="Calibri" w:hAnsi="Times New Roman"/>
        </w:rPr>
        <w:t>(2), 224- 247.</w:t>
      </w:r>
      <w:proofErr w:type="gramEnd"/>
    </w:p>
    <w:p w:rsidR="008E0461" w:rsidRPr="00A84879" w:rsidRDefault="008E0461" w:rsidP="00FD3039">
      <w:pPr>
        <w:spacing w:line="360" w:lineRule="auto"/>
        <w:ind w:left="567" w:hanging="567"/>
        <w:rPr>
          <w:rStyle w:val="Hyperlink"/>
        </w:rPr>
      </w:pPr>
      <w:r w:rsidRPr="00A84879">
        <w:rPr>
          <w:rFonts w:ascii="Times New Roman" w:hAnsi="Times New Roman"/>
        </w:rPr>
        <w:t xml:space="preserve">Mutter, A. (2008). How dept did in American newspapers. Retrieved from </w:t>
      </w:r>
      <w:hyperlink r:id="rId76" w:history="1">
        <w:r w:rsidRPr="00A84879">
          <w:rPr>
            <w:rStyle w:val="Hyperlink"/>
            <w:rFonts w:ascii="Times New Roman" w:hAnsi="Times New Roman"/>
          </w:rPr>
          <w:t>http://newsosaure.blogspot.com/2008/12/how-debt-did-in-americas-newspapers.html/</w:t>
        </w:r>
      </w:hyperlink>
    </w:p>
    <w:p w:rsidR="008E0461" w:rsidRPr="00A84879" w:rsidRDefault="008E0461" w:rsidP="00FD3039">
      <w:pPr>
        <w:spacing w:line="360" w:lineRule="auto"/>
        <w:ind w:left="567" w:hanging="567"/>
        <w:contextualSpacing/>
        <w:rPr>
          <w:rFonts w:ascii="Times New Roman" w:hAnsi="Times New Roman"/>
        </w:rPr>
      </w:pPr>
      <w:proofErr w:type="gramStart"/>
      <w:r w:rsidRPr="00A84879">
        <w:rPr>
          <w:rFonts w:ascii="Times New Roman" w:hAnsi="Times New Roman"/>
        </w:rPr>
        <w:t>Negus, S. (2001).</w:t>
      </w:r>
      <w:proofErr w:type="gramEnd"/>
      <w:r w:rsidRPr="00A84879">
        <w:rPr>
          <w:rFonts w:ascii="Times New Roman" w:hAnsi="Times New Roman"/>
        </w:rPr>
        <w:t xml:space="preserve"> Letter from Cairo- Egypt's political agenda is increasingly set by the viewpoints aired on Al Jazeera. </w:t>
      </w:r>
      <w:r w:rsidRPr="00A84879">
        <w:rPr>
          <w:rFonts w:ascii="Times New Roman" w:hAnsi="Times New Roman"/>
          <w:i/>
          <w:iCs/>
        </w:rPr>
        <w:t>The Nation, 273</w:t>
      </w:r>
      <w:r w:rsidRPr="00A84879">
        <w:rPr>
          <w:rFonts w:ascii="Times New Roman" w:hAnsi="Times New Roman"/>
        </w:rPr>
        <w:t xml:space="preserve">(16), 17-18.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Norris, P., Kern, M., &amp; Just, M. (2003).</w:t>
      </w:r>
      <w:proofErr w:type="gramEnd"/>
      <w:r w:rsidRPr="00A84879">
        <w:rPr>
          <w:rFonts w:ascii="Times New Roman" w:hAnsi="Times New Roman"/>
        </w:rPr>
        <w:t xml:space="preserve"> </w:t>
      </w:r>
      <w:proofErr w:type="gramStart"/>
      <w:r w:rsidRPr="00A84879">
        <w:rPr>
          <w:rFonts w:ascii="Times New Roman" w:hAnsi="Times New Roman"/>
        </w:rPr>
        <w:t>Framing terrorism.</w:t>
      </w:r>
      <w:proofErr w:type="gramEnd"/>
      <w:r w:rsidRPr="00A84879">
        <w:rPr>
          <w:rFonts w:ascii="Times New Roman" w:hAnsi="Times New Roman"/>
        </w:rPr>
        <w:t xml:space="preserve"> </w:t>
      </w:r>
      <w:proofErr w:type="gramStart"/>
      <w:r w:rsidRPr="00A84879">
        <w:rPr>
          <w:rFonts w:ascii="Times New Roman" w:hAnsi="Times New Roman"/>
        </w:rPr>
        <w:t>In P. Norris, M. Kern, &amp; M.</w:t>
      </w:r>
      <w:proofErr w:type="gramEnd"/>
      <w:r w:rsidRPr="00A84879">
        <w:rPr>
          <w:rFonts w:ascii="Times New Roman" w:hAnsi="Times New Roman"/>
        </w:rPr>
        <w:t xml:space="preserve"> Just (Eds.), </w:t>
      </w:r>
      <w:r w:rsidRPr="00A84879">
        <w:rPr>
          <w:rFonts w:ascii="Times New Roman" w:hAnsi="Times New Roman"/>
          <w:i/>
          <w:iCs/>
        </w:rPr>
        <w:t xml:space="preserve">Framing terrorism: The news media, the government, and the public </w:t>
      </w:r>
      <w:r w:rsidRPr="00A84879">
        <w:rPr>
          <w:rFonts w:ascii="Times New Roman" w:hAnsi="Times New Roman"/>
        </w:rPr>
        <w:t>(pp. 3–23). New York: Routledge.</w:t>
      </w:r>
    </w:p>
    <w:p w:rsidR="008E0461" w:rsidRDefault="008E0461" w:rsidP="00FD3039">
      <w:pPr>
        <w:spacing w:line="360" w:lineRule="auto"/>
        <w:ind w:left="567" w:hanging="567"/>
        <w:rPr>
          <w:rFonts w:ascii="Times New Roman" w:hAnsi="Times New Roman"/>
        </w:rPr>
      </w:pPr>
      <w:r w:rsidRPr="00A84879">
        <w:rPr>
          <w:rFonts w:ascii="Times New Roman" w:hAnsi="Times New Roman"/>
        </w:rPr>
        <w:t xml:space="preserve">Olstead, R. (2002). </w:t>
      </w:r>
      <w:proofErr w:type="gramStart"/>
      <w:r w:rsidRPr="00A84879">
        <w:rPr>
          <w:rFonts w:ascii="Times New Roman" w:hAnsi="Times New Roman"/>
        </w:rPr>
        <w:t>Contesting the text: Canadian media depictions of the conflation of mental illness and criminality.</w:t>
      </w:r>
      <w:proofErr w:type="gramEnd"/>
      <w:r w:rsidRPr="00A84879">
        <w:rPr>
          <w:rFonts w:ascii="Times New Roman" w:hAnsi="Times New Roman"/>
        </w:rPr>
        <w:t xml:space="preserve"> </w:t>
      </w:r>
      <w:r w:rsidRPr="00A84879">
        <w:rPr>
          <w:rFonts w:ascii="Times New Roman" w:hAnsi="Times New Roman"/>
          <w:i/>
          <w:iCs/>
        </w:rPr>
        <w:t>Sociology of Health &amp; Illness</w:t>
      </w:r>
      <w:r w:rsidRPr="00A84879">
        <w:rPr>
          <w:rFonts w:ascii="Times New Roman" w:hAnsi="Times New Roman"/>
        </w:rPr>
        <w:t>,</w:t>
      </w:r>
      <w:r w:rsidRPr="00A84879">
        <w:rPr>
          <w:rFonts w:ascii="Times New Roman" w:hAnsi="Times New Roman"/>
          <w:i/>
          <w:iCs/>
        </w:rPr>
        <w:t xml:space="preserve"> 24</w:t>
      </w:r>
      <w:r w:rsidRPr="00A84879">
        <w:rPr>
          <w:rFonts w:ascii="Times New Roman" w:hAnsi="Times New Roman"/>
        </w:rPr>
        <w:t>(5), 621-643.</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lastRenderedPageBreak/>
        <w:t>Ostini, J., &amp; Fung, A. (2002).</w:t>
      </w:r>
      <w:proofErr w:type="gramEnd"/>
      <w:r w:rsidRPr="00A84879">
        <w:rPr>
          <w:rFonts w:ascii="Times New Roman" w:hAnsi="Times New Roman"/>
        </w:rPr>
        <w:t xml:space="preserve"> Beyond the four theories of the press: A new model of national media system. </w:t>
      </w:r>
      <w:r w:rsidRPr="00A84879">
        <w:rPr>
          <w:rFonts w:ascii="Times New Roman" w:hAnsi="Times New Roman"/>
          <w:i/>
          <w:iCs/>
        </w:rPr>
        <w:t>Mass Communication and Society, 5</w:t>
      </w:r>
      <w:r w:rsidRPr="00A84879">
        <w:rPr>
          <w:rFonts w:ascii="Times New Roman" w:hAnsi="Times New Roman"/>
        </w:rPr>
        <w:t xml:space="preserve">(1), 41-56. </w:t>
      </w:r>
    </w:p>
    <w:p w:rsidR="008E0461" w:rsidRPr="00A84879" w:rsidRDefault="008E0461" w:rsidP="00FD3039">
      <w:pPr>
        <w:spacing w:line="360" w:lineRule="auto"/>
        <w:ind w:left="567" w:hanging="567"/>
        <w:rPr>
          <w:rFonts w:ascii="Times New Roman" w:hAnsi="Times New Roman"/>
        </w:rPr>
      </w:pPr>
      <w:proofErr w:type="gramStart"/>
      <w:r w:rsidRPr="004D4A27">
        <w:rPr>
          <w:rFonts w:ascii="Times New Roman" w:hAnsi="Times New Roman"/>
        </w:rPr>
        <w:t>Ottom, M. (2010).</w:t>
      </w:r>
      <w:proofErr w:type="gramEnd"/>
      <w:r w:rsidRPr="004D4A27">
        <w:rPr>
          <w:rFonts w:ascii="Times New Roman" w:hAnsi="Times New Roman"/>
        </w:rPr>
        <w:t xml:space="preserve"> </w:t>
      </w:r>
      <w:proofErr w:type="gramStart"/>
      <w:r w:rsidRPr="004D4A27">
        <w:rPr>
          <w:rFonts w:ascii="Times New Roman" w:hAnsi="Times New Roman"/>
          <w:i/>
          <w:iCs/>
        </w:rPr>
        <w:t>Excavations in the memory of the women</w:t>
      </w:r>
      <w:r w:rsidRPr="004D4A27">
        <w:rPr>
          <w:rFonts w:ascii="Times New Roman" w:hAnsi="Times New Roman"/>
        </w:rPr>
        <w:t>.</w:t>
      </w:r>
      <w:proofErr w:type="gramEnd"/>
      <w:r w:rsidRPr="004D4A27">
        <w:rPr>
          <w:rFonts w:ascii="Times New Roman" w:hAnsi="Times New Roman"/>
        </w:rPr>
        <w:t xml:space="preserve"> Jordan, </w:t>
      </w:r>
      <w:r>
        <w:rPr>
          <w:rFonts w:ascii="Times New Roman" w:hAnsi="Times New Roman"/>
        </w:rPr>
        <w:t>Amman</w:t>
      </w:r>
      <w:r w:rsidRPr="004D4A27">
        <w:rPr>
          <w:rFonts w:ascii="Times New Roman" w:hAnsi="Times New Roman"/>
        </w:rPr>
        <w:t>: Ministry of Culture.</w:t>
      </w:r>
      <w:r w:rsidRPr="00A84879">
        <w:rPr>
          <w:rFonts w:ascii="Times New Roman" w:hAnsi="Times New Roman"/>
        </w:rPr>
        <w:t xml:space="preserve"> </w:t>
      </w:r>
      <w:r>
        <w:rPr>
          <w:rFonts w:ascii="Times New Roman" w:hAnsi="Times New Roman"/>
        </w:rPr>
        <w:t>(</w:t>
      </w:r>
      <w:proofErr w:type="gramStart"/>
      <w:r>
        <w:rPr>
          <w:rFonts w:ascii="Times New Roman" w:hAnsi="Times New Roman"/>
        </w:rPr>
        <w:t>in</w:t>
      </w:r>
      <w:proofErr w:type="gramEnd"/>
      <w:r>
        <w:rPr>
          <w:rFonts w:ascii="Times New Roman" w:hAnsi="Times New Roman"/>
        </w:rPr>
        <w:t xml:space="preserve"> Arabic).</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Overholser, G. (2004). Good journalism and business: An industry perspective. </w:t>
      </w:r>
      <w:r w:rsidRPr="00A84879">
        <w:rPr>
          <w:rFonts w:ascii="Times New Roman" w:hAnsi="Times New Roman"/>
          <w:i/>
          <w:iCs/>
        </w:rPr>
        <w:t>Newspaper Research Journal, 25</w:t>
      </w:r>
      <w:r w:rsidRPr="00A84879">
        <w:rPr>
          <w:rFonts w:ascii="Times New Roman" w:hAnsi="Times New Roman"/>
        </w:rPr>
        <w:t xml:space="preserve"> (1), 8-17.</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Pampal, K. (2002).</w:t>
      </w:r>
      <w:proofErr w:type="gramEnd"/>
      <w:r w:rsidRPr="00A84879">
        <w:rPr>
          <w:rFonts w:ascii="Times New Roman" w:hAnsi="Times New Roman"/>
        </w:rPr>
        <w:t xml:space="preserve"> Global news and Information flow. </w:t>
      </w:r>
      <w:proofErr w:type="gramStart"/>
      <w:r w:rsidRPr="00A84879">
        <w:rPr>
          <w:rFonts w:ascii="Times New Roman" w:hAnsi="Times New Roman"/>
        </w:rPr>
        <w:t>in</w:t>
      </w:r>
      <w:proofErr w:type="gramEnd"/>
      <w:r w:rsidRPr="00A84879">
        <w:rPr>
          <w:rFonts w:ascii="Times New Roman" w:hAnsi="Times New Roman"/>
        </w:rPr>
        <w:t xml:space="preserve"> K. Yahya, </w:t>
      </w:r>
      <w:r w:rsidRPr="00A84879">
        <w:rPr>
          <w:rFonts w:ascii="Times New Roman" w:hAnsi="Times New Roman"/>
          <w:i/>
          <w:iCs/>
        </w:rPr>
        <w:t>Global Communication</w:t>
      </w:r>
      <w:r w:rsidRPr="00A84879">
        <w:rPr>
          <w:rFonts w:ascii="Times New Roman" w:hAnsi="Times New Roman"/>
        </w:rPr>
        <w:t>,(pp. 97-119). Thomson Learning, CA.</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Pan, Z. &amp; Kosicki, G. M. (1993).</w:t>
      </w:r>
      <w:proofErr w:type="gramEnd"/>
      <w:r w:rsidRPr="00A84879">
        <w:rPr>
          <w:rFonts w:ascii="Times New Roman" w:hAnsi="Times New Roman"/>
        </w:rPr>
        <w:t xml:space="preserve"> </w:t>
      </w:r>
      <w:proofErr w:type="gramStart"/>
      <w:r w:rsidRPr="00A84879">
        <w:rPr>
          <w:rFonts w:ascii="Times New Roman" w:hAnsi="Times New Roman"/>
        </w:rPr>
        <w:t>Framing analysis: An approach to news discourse.</w:t>
      </w:r>
      <w:proofErr w:type="gramEnd"/>
      <w:r w:rsidRPr="00A84879">
        <w:rPr>
          <w:rFonts w:ascii="Times New Roman" w:hAnsi="Times New Roman"/>
        </w:rPr>
        <w:t xml:space="preserve"> </w:t>
      </w:r>
      <w:r w:rsidRPr="00A84879">
        <w:rPr>
          <w:rFonts w:ascii="Times New Roman" w:hAnsi="Times New Roman"/>
          <w:i/>
          <w:iCs/>
        </w:rPr>
        <w:t>Political Communication</w:t>
      </w:r>
      <w:r w:rsidRPr="00A84879">
        <w:rPr>
          <w:rFonts w:ascii="Times New Roman" w:hAnsi="Times New Roman"/>
        </w:rPr>
        <w:t xml:space="preserve">, 10, 55-75.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Parsons, T. (1951).</w:t>
      </w:r>
      <w:proofErr w:type="gramEnd"/>
      <w:r w:rsidRPr="00A84879">
        <w:rPr>
          <w:rFonts w:ascii="Times New Roman" w:hAnsi="Times New Roman"/>
        </w:rPr>
        <w:t xml:space="preserve"> </w:t>
      </w:r>
      <w:proofErr w:type="gramStart"/>
      <w:r w:rsidRPr="00A84879">
        <w:rPr>
          <w:rFonts w:ascii="Times New Roman" w:hAnsi="Times New Roman"/>
          <w:i/>
          <w:iCs/>
        </w:rPr>
        <w:t>The social system</w:t>
      </w:r>
      <w:r w:rsidRPr="00A84879">
        <w:rPr>
          <w:rFonts w:ascii="Times New Roman" w:hAnsi="Times New Roman"/>
        </w:rPr>
        <w:t>.</w:t>
      </w:r>
      <w:proofErr w:type="gramEnd"/>
      <w:r w:rsidRPr="00A84879">
        <w:rPr>
          <w:rFonts w:ascii="Times New Roman" w:hAnsi="Times New Roman"/>
        </w:rPr>
        <w:t xml:space="preserve"> New York, NY: The Free Press. </w:t>
      </w:r>
    </w:p>
    <w:p w:rsidR="008E0461" w:rsidRPr="00F7188C" w:rsidRDefault="008E0461" w:rsidP="00FD3039">
      <w:pPr>
        <w:spacing w:line="360" w:lineRule="auto"/>
        <w:ind w:left="567" w:hanging="567"/>
        <w:rPr>
          <w:rFonts w:ascii="Times New Roman" w:eastAsia="Calibri" w:hAnsi="Times New Roman"/>
        </w:rPr>
      </w:pPr>
      <w:r w:rsidRPr="00F7188C">
        <w:rPr>
          <w:rFonts w:ascii="Times New Roman" w:eastAsia="Calibri" w:hAnsi="Times New Roman"/>
        </w:rPr>
        <w:t xml:space="preserve">Patterson, T. E. (2000). Doing well and doing </w:t>
      </w:r>
      <w:proofErr w:type="gramStart"/>
      <w:r w:rsidRPr="00F7188C">
        <w:rPr>
          <w:rFonts w:ascii="Times New Roman" w:eastAsia="Calibri" w:hAnsi="Times New Roman"/>
        </w:rPr>
        <w:t>good</w:t>
      </w:r>
      <w:proofErr w:type="gramEnd"/>
      <w:r w:rsidRPr="00F7188C">
        <w:rPr>
          <w:rFonts w:ascii="Times New Roman" w:eastAsia="Calibri" w:hAnsi="Times New Roman"/>
        </w:rPr>
        <w:t>: How soft news and critical journalism are shrinking the news audience and weakening democracy</w:t>
      </w:r>
      <w:r>
        <w:rPr>
          <w:rFonts w:ascii="Times New Roman" w:eastAsia="Calibri" w:hAnsi="Times New Roman"/>
        </w:rPr>
        <w:t xml:space="preserve"> </w:t>
      </w:r>
      <w:r w:rsidRPr="00F7188C">
        <w:rPr>
          <w:rFonts w:ascii="Times New Roman" w:eastAsia="Calibri" w:hAnsi="Times New Roman"/>
        </w:rPr>
        <w:t xml:space="preserve">and what news outlets can do about it. </w:t>
      </w:r>
      <w:proofErr w:type="gramStart"/>
      <w:r w:rsidRPr="00F7188C">
        <w:rPr>
          <w:rFonts w:ascii="Times New Roman" w:eastAsia="Calibri" w:hAnsi="Times New Roman"/>
        </w:rPr>
        <w:t>The Joan Shorenstein Center on the Press, Politics and Public Policy at Harvard University</w:t>
      </w:r>
      <w:r>
        <w:rPr>
          <w:rFonts w:ascii="Times New Roman" w:eastAsia="Calibri" w:hAnsi="Times New Roman"/>
        </w:rPr>
        <w:t>.</w:t>
      </w:r>
      <w:proofErr w:type="gramEnd"/>
      <w:r>
        <w:rPr>
          <w:rFonts w:ascii="Times New Roman" w:eastAsia="Calibri" w:hAnsi="Times New Roman"/>
        </w:rPr>
        <w:t xml:space="preserve"> </w:t>
      </w:r>
      <w:proofErr w:type="gramStart"/>
      <w:r>
        <w:rPr>
          <w:rFonts w:ascii="Times New Roman" w:eastAsia="Calibri" w:hAnsi="Times New Roman"/>
        </w:rPr>
        <w:t xml:space="preserve">Retrieved June 11, 2012, from </w:t>
      </w:r>
      <w:r w:rsidRPr="00F7188C">
        <w:rPr>
          <w:rFonts w:ascii="Times New Roman" w:eastAsia="Calibri" w:hAnsi="Times New Roman"/>
        </w:rPr>
        <w:t>http://www.hks.harvard.edu/presspol/research_publications/reports/softnews.pdf.</w:t>
      </w:r>
      <w:proofErr w:type="gramEnd"/>
    </w:p>
    <w:p w:rsidR="008E0461" w:rsidRPr="00A84879" w:rsidRDefault="008E0461" w:rsidP="00FD3039">
      <w:pPr>
        <w:spacing w:line="360" w:lineRule="auto"/>
        <w:ind w:left="567" w:hanging="567"/>
        <w:rPr>
          <w:rFonts w:ascii="Times New Roman" w:eastAsia="MS Mincho" w:hAnsi="Times New Roman"/>
        </w:rPr>
      </w:pPr>
      <w:proofErr w:type="gramStart"/>
      <w:r w:rsidRPr="00A84879">
        <w:rPr>
          <w:rFonts w:ascii="Times New Roman" w:eastAsia="MS Mincho" w:hAnsi="Times New Roman"/>
        </w:rPr>
        <w:t>Patterson, T., &amp; Seib, P. (2005).</w:t>
      </w:r>
      <w:proofErr w:type="gramEnd"/>
      <w:r w:rsidRPr="00A84879">
        <w:rPr>
          <w:rFonts w:ascii="Times New Roman" w:eastAsia="MS Mincho" w:hAnsi="Times New Roman"/>
        </w:rPr>
        <w:t xml:space="preserve"> </w:t>
      </w:r>
      <w:proofErr w:type="gramStart"/>
      <w:r w:rsidRPr="00A84879">
        <w:rPr>
          <w:rFonts w:ascii="Times New Roman" w:eastAsia="MS Mincho" w:hAnsi="Times New Roman"/>
        </w:rPr>
        <w:t>Informing the public.</w:t>
      </w:r>
      <w:proofErr w:type="gramEnd"/>
      <w:r w:rsidRPr="00A84879">
        <w:rPr>
          <w:rFonts w:ascii="Times New Roman" w:eastAsia="MS Mincho" w:hAnsi="Times New Roman"/>
        </w:rPr>
        <w:t xml:space="preserve"> In Overholers, G. and Hall Jamieson, K. (</w:t>
      </w:r>
      <w:proofErr w:type="gramStart"/>
      <w:r w:rsidRPr="00A84879">
        <w:rPr>
          <w:rFonts w:ascii="Times New Roman" w:eastAsia="MS Mincho" w:hAnsi="Times New Roman"/>
        </w:rPr>
        <w:t>eds</w:t>
      </w:r>
      <w:proofErr w:type="gramEnd"/>
      <w:r w:rsidRPr="00A84879">
        <w:rPr>
          <w:rFonts w:ascii="Times New Roman" w:eastAsia="MS Mincho" w:hAnsi="Times New Roman"/>
        </w:rPr>
        <w:t xml:space="preserve">.). </w:t>
      </w:r>
      <w:r w:rsidRPr="00A84879">
        <w:rPr>
          <w:rFonts w:ascii="Times New Roman" w:eastAsia="MS Mincho" w:hAnsi="Times New Roman"/>
          <w:i/>
          <w:iCs/>
        </w:rPr>
        <w:t>The Press</w:t>
      </w:r>
      <w:r w:rsidRPr="00A84879">
        <w:rPr>
          <w:rFonts w:ascii="Times New Roman" w:eastAsia="MS Mincho" w:hAnsi="Times New Roman"/>
        </w:rPr>
        <w:t xml:space="preserve">, (pp. 189-202). </w:t>
      </w:r>
      <w:proofErr w:type="gramStart"/>
      <w:r w:rsidRPr="00A84879">
        <w:rPr>
          <w:rFonts w:ascii="Times New Roman" w:eastAsia="MS Mincho" w:hAnsi="Times New Roman"/>
        </w:rPr>
        <w:t>Oxford Universtiy Press.</w:t>
      </w:r>
      <w:proofErr w:type="gramEnd"/>
      <w:r w:rsidRPr="00A84879">
        <w:rPr>
          <w:rFonts w:ascii="Times New Roman" w:eastAsia="MS Mincho" w:hAnsi="Times New Roman"/>
        </w:rPr>
        <w:t xml:space="preserv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Peterson, S. (1979). </w:t>
      </w:r>
      <w:proofErr w:type="gramStart"/>
      <w:r w:rsidRPr="00A84879">
        <w:rPr>
          <w:rFonts w:ascii="Times New Roman" w:hAnsi="Times New Roman"/>
        </w:rPr>
        <w:t>Foreign news gatekeepers and criteria of newsworthiness.</w:t>
      </w:r>
      <w:proofErr w:type="gramEnd"/>
      <w:r w:rsidRPr="00A84879">
        <w:rPr>
          <w:rFonts w:ascii="Times New Roman" w:hAnsi="Times New Roman"/>
        </w:rPr>
        <w:t xml:space="preserve"> </w:t>
      </w:r>
      <w:proofErr w:type="gramStart"/>
      <w:r w:rsidRPr="00A84879">
        <w:rPr>
          <w:rFonts w:ascii="Times New Roman" w:hAnsi="Times New Roman"/>
          <w:i/>
          <w:iCs/>
        </w:rPr>
        <w:t>Journalism Quarterly, 56</w:t>
      </w:r>
      <w:r w:rsidRPr="00A84879">
        <w:rPr>
          <w:rFonts w:ascii="Times New Roman" w:hAnsi="Times New Roman"/>
        </w:rPr>
        <w:t xml:space="preserve"> (1), 116- 125.</w:t>
      </w:r>
      <w:proofErr w:type="gramEnd"/>
    </w:p>
    <w:p w:rsidR="008E0461" w:rsidRDefault="008E0461" w:rsidP="00FD3039">
      <w:pPr>
        <w:spacing w:line="360" w:lineRule="auto"/>
        <w:ind w:left="567" w:hanging="567"/>
        <w:rPr>
          <w:rFonts w:ascii="Times New Roman" w:hAnsi="Times New Roman"/>
        </w:rPr>
      </w:pPr>
      <w:proofErr w:type="gramStart"/>
      <w:r w:rsidRPr="00A84879">
        <w:rPr>
          <w:rFonts w:ascii="Times New Roman" w:hAnsi="Times New Roman"/>
        </w:rPr>
        <w:t>Peterson, T. (1956).</w:t>
      </w:r>
      <w:proofErr w:type="gramEnd"/>
      <w:r w:rsidRPr="00A84879">
        <w:rPr>
          <w:rFonts w:ascii="Times New Roman" w:hAnsi="Times New Roman"/>
        </w:rPr>
        <w:t xml:space="preserve"> </w:t>
      </w:r>
      <w:proofErr w:type="gramStart"/>
      <w:r w:rsidRPr="00A84879">
        <w:rPr>
          <w:rFonts w:ascii="Times New Roman" w:hAnsi="Times New Roman"/>
        </w:rPr>
        <w:t xml:space="preserve">The social responsibility theory of the Press, in F. Siebert, T. Peterson &amp; W. Schramm (Eds.), </w:t>
      </w:r>
      <w:r w:rsidRPr="00A84879">
        <w:rPr>
          <w:rFonts w:ascii="Times New Roman" w:hAnsi="Times New Roman"/>
          <w:i/>
          <w:iCs/>
        </w:rPr>
        <w:t>Four Theories of the Press</w:t>
      </w:r>
      <w:r w:rsidRPr="00A84879">
        <w:rPr>
          <w:rFonts w:ascii="Times New Roman" w:hAnsi="Times New Roman"/>
        </w:rPr>
        <w:t xml:space="preserve"> (pp. 87-92).</w:t>
      </w:r>
      <w:proofErr w:type="gramEnd"/>
      <w:r w:rsidRPr="00A84879">
        <w:rPr>
          <w:rFonts w:ascii="Times New Roman" w:hAnsi="Times New Roman"/>
        </w:rPr>
        <w:t xml:space="preserve"> Urbana, IL: University of Illinois Press. </w:t>
      </w:r>
    </w:p>
    <w:p w:rsidR="008E0461" w:rsidRDefault="008E0461" w:rsidP="00FD3039">
      <w:pPr>
        <w:spacing w:line="360" w:lineRule="auto"/>
        <w:ind w:left="567" w:hanging="567"/>
        <w:rPr>
          <w:rFonts w:ascii="Times New Roman" w:hAnsi="Times New Roman"/>
        </w:rPr>
      </w:pPr>
      <w:proofErr w:type="gramStart"/>
      <w:r w:rsidRPr="005864C6">
        <w:rPr>
          <w:rFonts w:ascii="Times New Roman" w:hAnsi="Times New Roman"/>
        </w:rPr>
        <w:t>Pew Research Center.</w:t>
      </w:r>
      <w:proofErr w:type="gramEnd"/>
      <w:r w:rsidRPr="005864C6">
        <w:rPr>
          <w:rFonts w:ascii="Times New Roman" w:hAnsi="Times New Roman"/>
        </w:rPr>
        <w:t xml:space="preserve"> (2009). </w:t>
      </w:r>
      <w:proofErr w:type="gramStart"/>
      <w:r w:rsidRPr="005864C6">
        <w:rPr>
          <w:rFonts w:ascii="Times New Roman" w:hAnsi="Times New Roman"/>
        </w:rPr>
        <w:t>Mapping</w:t>
      </w:r>
      <w:proofErr w:type="gramEnd"/>
      <w:r w:rsidRPr="005864C6">
        <w:rPr>
          <w:rFonts w:ascii="Times New Roman" w:hAnsi="Times New Roman"/>
        </w:rPr>
        <w:t xml:space="preserve"> the global Muslim population: A report on the size and distribution of the World’s Muslim population. Pub</w:t>
      </w:r>
      <w:r>
        <w:rPr>
          <w:rFonts w:ascii="Times New Roman" w:hAnsi="Times New Roman"/>
        </w:rPr>
        <w:t>lished</w:t>
      </w:r>
      <w:r w:rsidRPr="005864C6">
        <w:rPr>
          <w:rFonts w:ascii="Times New Roman" w:hAnsi="Times New Roman"/>
        </w:rPr>
        <w:t xml:space="preserve"> on October 7, 2009, and </w:t>
      </w:r>
      <w:r>
        <w:rPr>
          <w:rFonts w:ascii="Times New Roman" w:hAnsi="Times New Roman"/>
        </w:rPr>
        <w:t xml:space="preserve">available </w:t>
      </w:r>
      <w:r w:rsidRPr="005864C6">
        <w:rPr>
          <w:rFonts w:ascii="Times New Roman" w:hAnsi="Times New Roman"/>
        </w:rPr>
        <w:t>at</w:t>
      </w:r>
      <w:r>
        <w:rPr>
          <w:rFonts w:ascii="Times New Roman" w:hAnsi="Times New Roman"/>
        </w:rPr>
        <w:t xml:space="preserve"> </w:t>
      </w:r>
      <w:hyperlink r:id="rId77" w:history="1">
        <w:r w:rsidRPr="00F42B99">
          <w:rPr>
            <w:rStyle w:val="Hyperlink"/>
            <w:rFonts w:ascii="Times New Roman" w:hAnsi="Times New Roman"/>
          </w:rPr>
          <w:t>http://www.pewforum.org/2009/10/07/mapping-the-global-muslim-population/</w:t>
        </w:r>
      </w:hyperlink>
    </w:p>
    <w:p w:rsidR="008E0461" w:rsidRPr="00A84879" w:rsidRDefault="008E0461" w:rsidP="00FD3039">
      <w:pPr>
        <w:spacing w:line="360" w:lineRule="auto"/>
        <w:ind w:left="567" w:hanging="567"/>
        <w:rPr>
          <w:rFonts w:ascii="Times New Roman" w:hAnsi="Times New Roman"/>
        </w:rPr>
      </w:pPr>
      <w:proofErr w:type="gramStart"/>
      <w:r w:rsidRPr="00172920">
        <w:rPr>
          <w:rFonts w:ascii="Times New Roman" w:hAnsi="Times New Roman"/>
        </w:rPr>
        <w:t>Patterson</w:t>
      </w:r>
      <w:r>
        <w:rPr>
          <w:rFonts w:ascii="Times New Roman" w:hAnsi="Times New Roman"/>
        </w:rPr>
        <w:t>,</w:t>
      </w:r>
      <w:r w:rsidRPr="00172920">
        <w:rPr>
          <w:rFonts w:ascii="Times New Roman" w:hAnsi="Times New Roman"/>
        </w:rPr>
        <w:t xml:space="preserve"> T</w:t>
      </w:r>
      <w:r>
        <w:rPr>
          <w:rFonts w:ascii="Times New Roman" w:hAnsi="Times New Roman"/>
        </w:rPr>
        <w:t>.</w:t>
      </w:r>
      <w:r w:rsidRPr="00172920">
        <w:rPr>
          <w:rFonts w:ascii="Times New Roman" w:hAnsi="Times New Roman"/>
        </w:rPr>
        <w:t>, E. (2000).</w:t>
      </w:r>
      <w:proofErr w:type="gramEnd"/>
      <w:r w:rsidRPr="00172920">
        <w:rPr>
          <w:rFonts w:ascii="Times New Roman" w:hAnsi="Times New Roman"/>
        </w:rPr>
        <w:t xml:space="preserve"> Doing well and doing good: How soft news are shrinking the news audience and weakening democracy. Cambridge, MA: Harvard University Press</w:t>
      </w:r>
    </w:p>
    <w:p w:rsidR="008E0461" w:rsidRPr="00A84879" w:rsidRDefault="008E0461" w:rsidP="00FD3039">
      <w:pPr>
        <w:spacing w:line="360" w:lineRule="auto"/>
        <w:ind w:left="567" w:hanging="567"/>
        <w:rPr>
          <w:rFonts w:ascii="Times New Roman" w:eastAsia="MS Mincho" w:hAnsi="Times New Roman"/>
        </w:rPr>
      </w:pPr>
      <w:r w:rsidRPr="00A84879">
        <w:rPr>
          <w:rFonts w:ascii="Times New Roman" w:eastAsia="MS Mincho" w:hAnsi="Times New Roman"/>
        </w:rPr>
        <w:lastRenderedPageBreak/>
        <w:t xml:space="preserve">Picard, R. (2005). </w:t>
      </w:r>
      <w:proofErr w:type="gramStart"/>
      <w:r w:rsidRPr="00A84879">
        <w:rPr>
          <w:rFonts w:ascii="Times New Roman" w:eastAsia="MS Mincho" w:hAnsi="Times New Roman"/>
        </w:rPr>
        <w:t>Money, media, and the public interest.</w:t>
      </w:r>
      <w:proofErr w:type="gramEnd"/>
      <w:r w:rsidRPr="00A84879">
        <w:rPr>
          <w:rFonts w:ascii="Times New Roman" w:eastAsia="MS Mincho" w:hAnsi="Times New Roman"/>
        </w:rPr>
        <w:t xml:space="preserve"> </w:t>
      </w:r>
      <w:proofErr w:type="gramStart"/>
      <w:r w:rsidRPr="00A84879">
        <w:rPr>
          <w:rFonts w:ascii="Times New Roman" w:eastAsia="MS Mincho" w:hAnsi="Times New Roman"/>
        </w:rPr>
        <w:t>In  Overholesr</w:t>
      </w:r>
      <w:proofErr w:type="gramEnd"/>
      <w:r w:rsidRPr="00A84879">
        <w:rPr>
          <w:rFonts w:ascii="Times New Roman" w:eastAsia="MS Mincho" w:hAnsi="Times New Roman"/>
        </w:rPr>
        <w:t xml:space="preserve">, G. and Hall Jamieson, K. (eds.). </w:t>
      </w:r>
      <w:r w:rsidRPr="00A84879">
        <w:rPr>
          <w:rFonts w:ascii="Times New Roman" w:eastAsia="MS Mincho" w:hAnsi="Times New Roman"/>
          <w:i/>
          <w:iCs/>
        </w:rPr>
        <w:t>The press</w:t>
      </w:r>
      <w:r w:rsidRPr="00A84879">
        <w:rPr>
          <w:rFonts w:ascii="Times New Roman" w:eastAsia="MS Mincho" w:hAnsi="Times New Roman"/>
        </w:rPr>
        <w:t xml:space="preserve">, (pp. 337-350).Oxford University Press.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Picard, R. G. (2010). </w:t>
      </w:r>
      <w:proofErr w:type="gramStart"/>
      <w:r w:rsidRPr="00A84879">
        <w:rPr>
          <w:rFonts w:ascii="Times New Roman" w:hAnsi="Times New Roman"/>
          <w:i/>
          <w:iCs/>
        </w:rPr>
        <w:t>The economics and financing of media companies</w:t>
      </w:r>
      <w:r w:rsidRPr="00A84879">
        <w:rPr>
          <w:rFonts w:ascii="Times New Roman" w:hAnsi="Times New Roman"/>
        </w:rPr>
        <w:t>.</w:t>
      </w:r>
      <w:proofErr w:type="gramEnd"/>
      <w:r w:rsidRPr="00A84879">
        <w:rPr>
          <w:rFonts w:ascii="Times New Roman" w:hAnsi="Times New Roman"/>
        </w:rPr>
        <w:t xml:space="preserve"> New York, NY: Fordha University Press.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Picard, R. G., &amp; Brody, J. H. (1997).</w:t>
      </w:r>
      <w:proofErr w:type="gramEnd"/>
      <w:r w:rsidRPr="00A84879">
        <w:rPr>
          <w:rFonts w:ascii="Times New Roman" w:hAnsi="Times New Roman"/>
        </w:rPr>
        <w:t xml:space="preserve"> </w:t>
      </w:r>
      <w:proofErr w:type="gramStart"/>
      <w:r w:rsidRPr="00A84879">
        <w:rPr>
          <w:rFonts w:ascii="Times New Roman" w:hAnsi="Times New Roman"/>
          <w:i/>
          <w:iCs/>
        </w:rPr>
        <w:t>The newspaper publishing industry</w:t>
      </w:r>
      <w:r w:rsidRPr="00A84879">
        <w:rPr>
          <w:rFonts w:ascii="Times New Roman" w:hAnsi="Times New Roman"/>
        </w:rPr>
        <w:t>.</w:t>
      </w:r>
      <w:proofErr w:type="gramEnd"/>
      <w:r w:rsidRPr="00A84879">
        <w:rPr>
          <w:rFonts w:ascii="Times New Roman" w:hAnsi="Times New Roman"/>
        </w:rPr>
        <w:t xml:space="preserve"> Needham Heights, MA: Allyn and Bacon.</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Pintak, L. (2006). Al Jazeera International: A CNN for the developing work. </w:t>
      </w:r>
      <w:proofErr w:type="gramStart"/>
      <w:r w:rsidRPr="00A84879">
        <w:rPr>
          <w:rFonts w:ascii="Times New Roman" w:hAnsi="Times New Roman"/>
        </w:rPr>
        <w:t>Spiegel International.</w:t>
      </w:r>
      <w:proofErr w:type="gramEnd"/>
      <w:r w:rsidRPr="00A84879">
        <w:rPr>
          <w:rFonts w:ascii="Times New Roman" w:hAnsi="Times New Roman"/>
        </w:rPr>
        <w:t xml:space="preserve"> Retrieved from </w:t>
      </w:r>
      <w:hyperlink r:id="rId78" w:history="1">
        <w:r w:rsidRPr="00A84879">
          <w:rPr>
            <w:rStyle w:val="Hyperlink"/>
            <w:rFonts w:ascii="Times New Roman" w:hAnsi="Times New Roman"/>
          </w:rPr>
          <w:t>http://www</w:t>
        </w:r>
      </w:hyperlink>
      <w:r w:rsidRPr="00A84879">
        <w:rPr>
          <w:rFonts w:ascii="Times New Roman" w:hAnsi="Times New Roman"/>
        </w:rPr>
        <w:t>.spiegel.de/international/0,1518, 448830</w:t>
      </w:r>
      <w:proofErr w:type="gramStart"/>
      <w:r w:rsidRPr="00A84879">
        <w:rPr>
          <w:rFonts w:ascii="Times New Roman" w:hAnsi="Times New Roman"/>
        </w:rPr>
        <w:t>,00.html</w:t>
      </w:r>
      <w:proofErr w:type="gramEnd"/>
      <w:r w:rsidRPr="00A84879">
        <w:rPr>
          <w:rFonts w:ascii="Times New Roman" w:hAnsi="Times New Roman"/>
        </w:rPr>
        <w:t>.</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Pintak, L. (2011) </w:t>
      </w:r>
      <w:proofErr w:type="gramStart"/>
      <w:r w:rsidRPr="00A84879">
        <w:rPr>
          <w:rFonts w:ascii="Times New Roman" w:hAnsi="Times New Roman"/>
          <w:i/>
          <w:iCs/>
        </w:rPr>
        <w:t>The</w:t>
      </w:r>
      <w:proofErr w:type="gramEnd"/>
      <w:r w:rsidRPr="00A84879">
        <w:rPr>
          <w:rFonts w:ascii="Times New Roman" w:hAnsi="Times New Roman"/>
          <w:i/>
          <w:iCs/>
        </w:rPr>
        <w:t xml:space="preserve"> New Arab Journalist: Mission and Identity in A Time of Turmoil</w:t>
      </w:r>
      <w:r w:rsidRPr="00A84879">
        <w:rPr>
          <w:rFonts w:ascii="Times New Roman" w:hAnsi="Times New Roman"/>
        </w:rPr>
        <w:t xml:space="preserve">.  </w:t>
      </w:r>
      <w:proofErr w:type="gramStart"/>
      <w:r w:rsidRPr="00A84879">
        <w:rPr>
          <w:rFonts w:ascii="Times New Roman" w:hAnsi="Times New Roman"/>
        </w:rPr>
        <w:t>American University of Cairo Press.</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Pintak, L. (2013). Islam, identity and professional values: A study of journalists in three Muslim-majority regions. </w:t>
      </w:r>
      <w:r w:rsidRPr="00A84879">
        <w:rPr>
          <w:rFonts w:ascii="Times New Roman" w:hAnsi="Times New Roman"/>
          <w:i/>
          <w:iCs/>
        </w:rPr>
        <w:t>Journalism 0</w:t>
      </w:r>
      <w:r w:rsidRPr="00A84879">
        <w:rPr>
          <w:rFonts w:ascii="Times New Roman" w:hAnsi="Times New Roman"/>
        </w:rPr>
        <w:t xml:space="preserve"> (0), 1-22.</w:t>
      </w:r>
    </w:p>
    <w:p w:rsidR="008E0461" w:rsidRPr="00A84879" w:rsidRDefault="008E0461" w:rsidP="00FD3039">
      <w:pPr>
        <w:spacing w:line="360" w:lineRule="auto"/>
        <w:ind w:left="567" w:hanging="567"/>
        <w:rPr>
          <w:rFonts w:ascii="Times New Roman" w:eastAsia="Calibri" w:hAnsi="Times New Roman"/>
        </w:rPr>
      </w:pPr>
      <w:proofErr w:type="gramStart"/>
      <w:r w:rsidRPr="00A84879">
        <w:rPr>
          <w:rFonts w:ascii="Times New Roman" w:eastAsia="Calibri" w:hAnsi="Times New Roman"/>
        </w:rPr>
        <w:t>Pintak, L., &amp; Ginges, J. (2008).</w:t>
      </w:r>
      <w:proofErr w:type="gramEnd"/>
      <w:r w:rsidRPr="00A84879">
        <w:rPr>
          <w:rFonts w:ascii="Times New Roman" w:eastAsia="Calibri" w:hAnsi="Times New Roman"/>
        </w:rPr>
        <w:t xml:space="preserve"> The mission of Arab journalism: Creating change in a time of turmoil. </w:t>
      </w:r>
      <w:r w:rsidRPr="00A84879">
        <w:rPr>
          <w:rFonts w:ascii="Times New Roman" w:eastAsia="Calibri" w:hAnsi="Times New Roman"/>
          <w:i/>
          <w:iCs/>
        </w:rPr>
        <w:t>Press/Politics 13</w:t>
      </w:r>
      <w:r w:rsidRPr="00A84879">
        <w:rPr>
          <w:rFonts w:ascii="Times New Roman" w:eastAsia="Calibri" w:hAnsi="Times New Roman"/>
        </w:rPr>
        <w:t>(3), 193-227.</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Potter, D. (2007). What we're missing: It is a shame two cable news channels are so hard to find in the U.S. </w:t>
      </w:r>
      <w:r w:rsidRPr="00A84879">
        <w:rPr>
          <w:rFonts w:ascii="Times New Roman" w:hAnsi="Times New Roman"/>
          <w:i/>
          <w:iCs/>
        </w:rPr>
        <w:t>American Journalism Review, 29</w:t>
      </w:r>
      <w:r w:rsidRPr="00A84879">
        <w:rPr>
          <w:rFonts w:ascii="Times New Roman" w:hAnsi="Times New Roman"/>
        </w:rPr>
        <w:t xml:space="preserve">(1), 62. </w:t>
      </w:r>
    </w:p>
    <w:p w:rsidR="008E0461" w:rsidRDefault="008E0461" w:rsidP="00FD3039">
      <w:pPr>
        <w:spacing w:line="360" w:lineRule="auto"/>
        <w:ind w:left="567" w:hanging="567"/>
        <w:rPr>
          <w:rStyle w:val="Hyperlink"/>
        </w:rPr>
      </w:pPr>
      <w:proofErr w:type="gramStart"/>
      <w:r w:rsidRPr="00A84879">
        <w:rPr>
          <w:rFonts w:ascii="Times New Roman" w:hAnsi="Times New Roman"/>
        </w:rPr>
        <w:t>Project for excellent (2010).</w:t>
      </w:r>
      <w:proofErr w:type="gramEnd"/>
      <w:r w:rsidRPr="00A84879">
        <w:rPr>
          <w:rFonts w:ascii="Times New Roman" w:hAnsi="Times New Roman"/>
        </w:rPr>
        <w:t xml:space="preserve"> </w:t>
      </w:r>
      <w:proofErr w:type="gramStart"/>
      <w:r w:rsidRPr="00A84879">
        <w:rPr>
          <w:rFonts w:ascii="Times New Roman" w:hAnsi="Times New Roman"/>
        </w:rPr>
        <w:t>News use across social media platforms.</w:t>
      </w:r>
      <w:proofErr w:type="gramEnd"/>
      <w:r w:rsidRPr="00A84879">
        <w:rPr>
          <w:rFonts w:ascii="Times New Roman" w:hAnsi="Times New Roman"/>
        </w:rPr>
        <w:t xml:space="preserve"> </w:t>
      </w:r>
      <w:proofErr w:type="gramStart"/>
      <w:r w:rsidRPr="00A84879">
        <w:rPr>
          <w:rFonts w:ascii="Times New Roman" w:hAnsi="Times New Roman"/>
        </w:rPr>
        <w:t xml:space="preserve">Retrieved from </w:t>
      </w:r>
      <w:hyperlink r:id="rId79" w:history="1">
        <w:r w:rsidRPr="00A84879">
          <w:rPr>
            <w:rStyle w:val="Hyperlink"/>
            <w:rFonts w:ascii="Times New Roman" w:hAnsi="Times New Roman"/>
          </w:rPr>
          <w:t>http://www.journalism.org/2013/11/14/news-use-across-social-media-platforms/</w:t>
        </w:r>
      </w:hyperlink>
      <w:r w:rsidRPr="00A84879">
        <w:rPr>
          <w:rStyle w:val="Hyperlink"/>
          <w:rFonts w:ascii="Times New Roman" w:hAnsi="Times New Roman"/>
        </w:rPr>
        <w:t>.</w:t>
      </w:r>
      <w:proofErr w:type="gramEnd"/>
    </w:p>
    <w:p w:rsidR="008E0461" w:rsidRPr="00D35BFB" w:rsidRDefault="008E0461" w:rsidP="00FD3039">
      <w:pPr>
        <w:spacing w:line="360" w:lineRule="auto"/>
        <w:ind w:left="567" w:hanging="567"/>
        <w:rPr>
          <w:rFonts w:ascii="Times New Roman" w:hAnsi="Times New Roman"/>
          <w:color w:val="0000FF"/>
          <w:u w:val="single"/>
        </w:rPr>
      </w:pPr>
      <w:proofErr w:type="gramStart"/>
      <w:r w:rsidRPr="00220093">
        <w:rPr>
          <w:rFonts w:asciiTheme="majorBidi" w:eastAsia="MS Mincho" w:hAnsiTheme="majorBidi" w:cstheme="majorBidi"/>
        </w:rPr>
        <w:t>Posusney, M., &amp; Angrist, M. (2005).</w:t>
      </w:r>
      <w:proofErr w:type="gramEnd"/>
      <w:r w:rsidRPr="00220093">
        <w:rPr>
          <w:rFonts w:asciiTheme="majorBidi" w:eastAsia="MS Mincho" w:hAnsiTheme="majorBidi" w:cstheme="majorBidi"/>
        </w:rPr>
        <w:t xml:space="preserve"> </w:t>
      </w:r>
      <w:r w:rsidRPr="00220093">
        <w:rPr>
          <w:rFonts w:asciiTheme="majorBidi" w:eastAsia="MS Mincho" w:hAnsiTheme="majorBidi" w:cstheme="majorBidi"/>
          <w:i/>
          <w:iCs/>
        </w:rPr>
        <w:t>Authoritarianism in the Middle East: Regimes and Resistance</w:t>
      </w:r>
      <w:r w:rsidRPr="00220093">
        <w:rPr>
          <w:rFonts w:asciiTheme="majorBidi" w:eastAsia="MS Mincho" w:hAnsiTheme="majorBidi" w:cstheme="majorBidi"/>
        </w:rPr>
        <w:t>. Lynne Rienner, CO.</w:t>
      </w:r>
      <w:r w:rsidRPr="0055323F">
        <w:rPr>
          <w:rFonts w:asciiTheme="majorBidi" w:eastAsia="MS Mincho" w:hAnsiTheme="majorBidi" w:cstheme="majorBidi"/>
        </w:rPr>
        <w:t xml:space="preserve">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Quinn, S., &amp; Walters, T. (2004).</w:t>
      </w:r>
      <w:proofErr w:type="gramEnd"/>
      <w:r w:rsidRPr="00A84879">
        <w:rPr>
          <w:rFonts w:ascii="Times New Roman" w:hAnsi="Times New Roman"/>
        </w:rPr>
        <w:t xml:space="preserve">  Al Jazeera: A broadcaster creating ripples in a stagnant pool. In R. D. Berenger (Eds.), </w:t>
      </w:r>
      <w:r w:rsidRPr="00A84879">
        <w:rPr>
          <w:rFonts w:ascii="Times New Roman" w:hAnsi="Times New Roman"/>
          <w:i/>
          <w:iCs/>
        </w:rPr>
        <w:t>Global media go to war</w:t>
      </w:r>
      <w:r w:rsidRPr="00A84879">
        <w:rPr>
          <w:rFonts w:ascii="Times New Roman" w:hAnsi="Times New Roman"/>
        </w:rPr>
        <w:t xml:space="preserve"> (pp. 57-71). Spokane, WA: Marquette Books.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Rao, S. (2007).</w:t>
      </w:r>
      <w:proofErr w:type="gramEnd"/>
      <w:r w:rsidRPr="00A84879">
        <w:rPr>
          <w:rFonts w:ascii="Times New Roman" w:hAnsi="Times New Roman"/>
        </w:rPr>
        <w:t xml:space="preserve"> </w:t>
      </w:r>
      <w:proofErr w:type="gramStart"/>
      <w:r w:rsidRPr="00A84879">
        <w:rPr>
          <w:rFonts w:ascii="Times New Roman" w:hAnsi="Times New Roman"/>
        </w:rPr>
        <w:t>Adding Al Jazeera.</w:t>
      </w:r>
      <w:proofErr w:type="gramEnd"/>
      <w:r w:rsidRPr="00A84879">
        <w:rPr>
          <w:rFonts w:ascii="Times New Roman" w:hAnsi="Times New Roman"/>
        </w:rPr>
        <w:t xml:space="preserve"> </w:t>
      </w:r>
      <w:r w:rsidRPr="00A84879">
        <w:rPr>
          <w:rFonts w:ascii="Times New Roman" w:hAnsi="Times New Roman"/>
          <w:i/>
          <w:iCs/>
        </w:rPr>
        <w:t>American Journalism Review, 29</w:t>
      </w:r>
      <w:r w:rsidRPr="00A84879">
        <w:rPr>
          <w:rFonts w:ascii="Times New Roman" w:hAnsi="Times New Roman"/>
        </w:rPr>
        <w:t xml:space="preserve"> (4), 16-17.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Reese, S. D. (1990). The news paradigm and the ideology of objectivity: A socialist at "The all Street Journal." </w:t>
      </w:r>
      <w:r w:rsidRPr="00A84879">
        <w:rPr>
          <w:rFonts w:ascii="Times New Roman" w:hAnsi="Times New Roman"/>
          <w:i/>
          <w:iCs/>
        </w:rPr>
        <w:t>Critical Studies in Mass Communication 7</w:t>
      </w:r>
      <w:r w:rsidRPr="00A84879">
        <w:rPr>
          <w:rFonts w:ascii="Times New Roman" w:hAnsi="Times New Roman"/>
        </w:rPr>
        <w:t xml:space="preserve"> (4), 390-409. </w:t>
      </w:r>
    </w:p>
    <w:p w:rsidR="008E0461" w:rsidRPr="00F7188C" w:rsidRDefault="008E0461" w:rsidP="00FD3039">
      <w:pPr>
        <w:spacing w:line="360" w:lineRule="auto"/>
        <w:ind w:left="567" w:hanging="567"/>
        <w:rPr>
          <w:rFonts w:ascii="Times New Roman" w:eastAsia="Calibri" w:hAnsi="Times New Roman"/>
        </w:rPr>
      </w:pPr>
      <w:r w:rsidRPr="00F7188C">
        <w:rPr>
          <w:rFonts w:ascii="Times New Roman" w:eastAsia="Calibri" w:hAnsi="Times New Roman"/>
        </w:rPr>
        <w:lastRenderedPageBreak/>
        <w:t>Reinemann, C., Stanyer, J., Scherr, S. &amp; Legnante G. (2011). Hard and soft news: A review of concepts, operationalizations and key findings.</w:t>
      </w:r>
      <w:r>
        <w:rPr>
          <w:rFonts w:ascii="Times New Roman" w:eastAsia="Calibri" w:hAnsi="Times New Roman"/>
        </w:rPr>
        <w:t xml:space="preserve"> </w:t>
      </w:r>
      <w:proofErr w:type="gramStart"/>
      <w:r w:rsidRPr="00F7188C">
        <w:rPr>
          <w:rFonts w:ascii="Times New Roman" w:eastAsia="Calibri" w:hAnsi="Times New Roman"/>
          <w:i/>
          <w:iCs/>
        </w:rPr>
        <w:t>Journalism.</w:t>
      </w:r>
      <w:proofErr w:type="gramEnd"/>
      <w:r w:rsidRPr="00F7188C">
        <w:rPr>
          <w:rFonts w:ascii="Times New Roman" w:eastAsia="Calibri" w:hAnsi="Times New Roman"/>
          <w:i/>
          <w:iCs/>
        </w:rPr>
        <w:t xml:space="preserve"> 13</w:t>
      </w:r>
      <w:r w:rsidRPr="00F7188C">
        <w:rPr>
          <w:rFonts w:ascii="Times New Roman" w:eastAsia="Calibri" w:hAnsi="Times New Roman"/>
        </w:rPr>
        <w:t>(2), 221–239.</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Reporters </w:t>
      </w:r>
      <w:proofErr w:type="gramStart"/>
      <w:r w:rsidRPr="00A84879">
        <w:rPr>
          <w:rFonts w:ascii="Times New Roman" w:hAnsi="Times New Roman"/>
        </w:rPr>
        <w:t>Without</w:t>
      </w:r>
      <w:proofErr w:type="gramEnd"/>
      <w:r w:rsidRPr="00A84879">
        <w:rPr>
          <w:rFonts w:ascii="Times New Roman" w:hAnsi="Times New Roman"/>
        </w:rPr>
        <w:t xml:space="preserve"> Borders (2012). </w:t>
      </w:r>
      <w:proofErr w:type="gramStart"/>
      <w:r w:rsidRPr="00A84879">
        <w:rPr>
          <w:rFonts w:ascii="Times New Roman" w:hAnsi="Times New Roman"/>
          <w:i/>
          <w:iCs/>
        </w:rPr>
        <w:t>Freedom of Press Index 2011-2012</w:t>
      </w:r>
      <w:r w:rsidRPr="00A84879">
        <w:rPr>
          <w:rFonts w:ascii="Times New Roman" w:hAnsi="Times New Roman"/>
        </w:rPr>
        <w:t xml:space="preserve">, at </w:t>
      </w:r>
      <w:hyperlink r:id="rId80" w:history="1">
        <w:r w:rsidRPr="00A84879">
          <w:rPr>
            <w:rStyle w:val="Hyperlink"/>
            <w:rFonts w:ascii="Times New Roman" w:hAnsi="Times New Roman"/>
          </w:rPr>
          <w:t>http://en.rsf.org/press-freedom-index-2011-2012,1043.html</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eastAsia="Calibri" w:hAnsi="Times New Roman"/>
        </w:rPr>
        <w:t xml:space="preserve">Rich, C. (1997). </w:t>
      </w:r>
      <w:r w:rsidRPr="00A84879">
        <w:rPr>
          <w:rFonts w:ascii="Times New Roman" w:eastAsia="Calibri" w:hAnsi="Times New Roman"/>
          <w:i/>
          <w:iCs/>
        </w:rPr>
        <w:t>Writing and reporting news</w:t>
      </w:r>
      <w:r w:rsidRPr="00A84879">
        <w:rPr>
          <w:rFonts w:ascii="Times New Roman" w:eastAsia="Calibri" w:hAnsi="Times New Roman"/>
        </w:rPr>
        <w:t xml:space="preserve">. Belmont, CA: Wadsworth. </w:t>
      </w:r>
    </w:p>
    <w:p w:rsidR="008E0461" w:rsidRDefault="008E0461" w:rsidP="00FD3039">
      <w:pPr>
        <w:spacing w:line="360" w:lineRule="auto"/>
        <w:ind w:left="567" w:hanging="567"/>
        <w:rPr>
          <w:rFonts w:ascii="Times New Roman" w:hAnsi="Times New Roman"/>
        </w:rPr>
      </w:pPr>
      <w:r w:rsidRPr="00A84879">
        <w:rPr>
          <w:rFonts w:ascii="Times New Roman" w:hAnsi="Times New Roman"/>
        </w:rPr>
        <w:t>Riffe</w:t>
      </w:r>
      <w:proofErr w:type="gramStart"/>
      <w:r w:rsidRPr="00A84879">
        <w:rPr>
          <w:rFonts w:ascii="Times New Roman" w:hAnsi="Times New Roman"/>
        </w:rPr>
        <w:t>,  D</w:t>
      </w:r>
      <w:proofErr w:type="gramEnd"/>
      <w:r w:rsidRPr="00A84879">
        <w:rPr>
          <w:rFonts w:ascii="Times New Roman" w:hAnsi="Times New Roman"/>
        </w:rPr>
        <w:t xml:space="preserve">., Aust, C., &amp;  Lacy, S. (1993). </w:t>
      </w:r>
      <w:proofErr w:type="gramStart"/>
      <w:r w:rsidRPr="00A84879">
        <w:rPr>
          <w:rFonts w:ascii="Times New Roman" w:hAnsi="Times New Roman"/>
        </w:rPr>
        <w:t>The effectiveness of random, consecutive day and constructed week sampling in newspaper content analysis.</w:t>
      </w:r>
      <w:proofErr w:type="gramEnd"/>
      <w:r w:rsidRPr="00A84879">
        <w:rPr>
          <w:rFonts w:ascii="Times New Roman" w:hAnsi="Times New Roman"/>
        </w:rPr>
        <w:t xml:space="preserve"> </w:t>
      </w:r>
      <w:proofErr w:type="gramStart"/>
      <w:r w:rsidRPr="00A84879">
        <w:rPr>
          <w:rFonts w:ascii="Times New Roman" w:hAnsi="Times New Roman"/>
          <w:i/>
          <w:iCs/>
        </w:rPr>
        <w:t>Journalism Quarterly 70</w:t>
      </w:r>
      <w:r w:rsidRPr="00A84879">
        <w:rPr>
          <w:rFonts w:ascii="Times New Roman" w:hAnsi="Times New Roman"/>
        </w:rPr>
        <w:t xml:space="preserve"> (1), 133- 139.</w:t>
      </w:r>
      <w:proofErr w:type="gramEnd"/>
      <w:r w:rsidRPr="00A84879">
        <w:rPr>
          <w:rFonts w:ascii="Times New Roman" w:hAnsi="Times New Roman"/>
        </w:rPr>
        <w:t xml:space="preserve"> </w:t>
      </w:r>
    </w:p>
    <w:p w:rsidR="008E0461" w:rsidRPr="00A84879" w:rsidRDefault="008E0461" w:rsidP="00FD3039">
      <w:pPr>
        <w:spacing w:line="360" w:lineRule="auto"/>
        <w:ind w:left="567" w:hanging="567"/>
        <w:rPr>
          <w:rFonts w:ascii="Times New Roman" w:hAnsi="Times New Roman"/>
        </w:rPr>
      </w:pPr>
      <w:proofErr w:type="gramStart"/>
      <w:r w:rsidRPr="004B6318">
        <w:rPr>
          <w:rFonts w:ascii="Times New Roman" w:hAnsi="Times New Roman"/>
        </w:rPr>
        <w:t>Riffe, D., &amp; Freitag, A. (1997).</w:t>
      </w:r>
      <w:proofErr w:type="gramEnd"/>
      <w:r w:rsidRPr="004B6318">
        <w:rPr>
          <w:rFonts w:ascii="Times New Roman" w:hAnsi="Times New Roman"/>
        </w:rPr>
        <w:t xml:space="preserve"> </w:t>
      </w:r>
      <w:proofErr w:type="gramStart"/>
      <w:r w:rsidRPr="004B6318">
        <w:rPr>
          <w:rFonts w:ascii="Times New Roman" w:hAnsi="Times New Roman"/>
        </w:rPr>
        <w:t>A content analysis of content analyses.</w:t>
      </w:r>
      <w:proofErr w:type="gramEnd"/>
      <w:r w:rsidRPr="004B6318">
        <w:rPr>
          <w:rFonts w:ascii="Times New Roman" w:hAnsi="Times New Roman"/>
        </w:rPr>
        <w:t xml:space="preserve"> </w:t>
      </w:r>
      <w:r w:rsidRPr="004B6318">
        <w:rPr>
          <w:rFonts w:ascii="Times New Roman" w:hAnsi="Times New Roman"/>
          <w:i/>
          <w:iCs/>
        </w:rPr>
        <w:t>Journalism and Mass Communication Quarterly, 74</w:t>
      </w:r>
      <w:r w:rsidRPr="004B6318">
        <w:rPr>
          <w:rFonts w:ascii="Times New Roman" w:hAnsi="Times New Roman"/>
        </w:rPr>
        <w:t>(4), 873–882.</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Riffe, D., Lacy, S., &amp; Drager, M. (1996).</w:t>
      </w:r>
      <w:proofErr w:type="gramEnd"/>
      <w:r w:rsidRPr="00A84879">
        <w:rPr>
          <w:rFonts w:ascii="Times New Roman" w:hAnsi="Times New Roman"/>
        </w:rPr>
        <w:t xml:space="preserve"> </w:t>
      </w:r>
      <w:proofErr w:type="gramStart"/>
      <w:r w:rsidRPr="00A84879">
        <w:rPr>
          <w:rFonts w:ascii="Times New Roman" w:hAnsi="Times New Roman"/>
        </w:rPr>
        <w:t>Sample size in content analysis of weekly news magazines.</w:t>
      </w:r>
      <w:proofErr w:type="gramEnd"/>
      <w:r w:rsidRPr="00A84879">
        <w:rPr>
          <w:rFonts w:ascii="Times New Roman" w:hAnsi="Times New Roman"/>
        </w:rPr>
        <w:t xml:space="preserve"> </w:t>
      </w:r>
      <w:r w:rsidRPr="00A84879">
        <w:rPr>
          <w:rFonts w:ascii="Times New Roman" w:hAnsi="Times New Roman"/>
          <w:i/>
          <w:iCs/>
        </w:rPr>
        <w:t>Journalism &amp; Mass Communication Quarterly</w:t>
      </w:r>
      <w:r w:rsidRPr="00A84879">
        <w:rPr>
          <w:rFonts w:ascii="Times New Roman" w:hAnsi="Times New Roman"/>
        </w:rPr>
        <w:t xml:space="preserve"> 73 (3), 635-644.</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Riffe, D., Lacy, S., &amp; Fico, F. (2005).</w:t>
      </w:r>
      <w:proofErr w:type="gramEnd"/>
      <w:r w:rsidRPr="00A84879">
        <w:rPr>
          <w:rFonts w:ascii="Times New Roman" w:hAnsi="Times New Roman"/>
        </w:rPr>
        <w:t xml:space="preserve"> </w:t>
      </w:r>
      <w:r w:rsidRPr="00A84879">
        <w:rPr>
          <w:rFonts w:ascii="Times New Roman" w:hAnsi="Times New Roman"/>
          <w:i/>
          <w:iCs/>
        </w:rPr>
        <w:t>Analyzing media messages: Using quantitative content analysis in research</w:t>
      </w:r>
      <w:r w:rsidRPr="00A84879">
        <w:rPr>
          <w:rFonts w:ascii="Times New Roman" w:hAnsi="Times New Roman"/>
        </w:rPr>
        <w:t>. Mahwah, N.J</w:t>
      </w:r>
      <w:proofErr w:type="gramStart"/>
      <w:r w:rsidRPr="00A84879">
        <w:rPr>
          <w:rFonts w:ascii="Times New Roman" w:hAnsi="Times New Roman"/>
        </w:rPr>
        <w:t>. :</w:t>
      </w:r>
      <w:proofErr w:type="gramEnd"/>
      <w:r w:rsidRPr="00A84879">
        <w:rPr>
          <w:rFonts w:ascii="Times New Roman" w:hAnsi="Times New Roman"/>
        </w:rPr>
        <w:t xml:space="preserve"> Lawrence Erlbaum, 2005.</w:t>
      </w:r>
    </w:p>
    <w:p w:rsidR="008E0461" w:rsidRDefault="008E0461" w:rsidP="00FD3039">
      <w:pPr>
        <w:spacing w:line="360" w:lineRule="auto"/>
        <w:ind w:left="567" w:hanging="567"/>
        <w:rPr>
          <w:rFonts w:ascii="Times New Roman" w:hAnsi="Times New Roman"/>
        </w:rPr>
      </w:pPr>
      <w:r w:rsidRPr="00A84879">
        <w:rPr>
          <w:rFonts w:ascii="Times New Roman" w:hAnsi="Times New Roman"/>
        </w:rPr>
        <w:t>Rosen, J. (2000). Questions and answers about public journalism</w:t>
      </w:r>
      <w:r w:rsidRPr="00A84879">
        <w:rPr>
          <w:rFonts w:ascii="Times New Roman" w:hAnsi="Times New Roman"/>
          <w:rtl/>
        </w:rPr>
        <w:t>.</w:t>
      </w:r>
      <w:r w:rsidRPr="00A84879">
        <w:rPr>
          <w:rFonts w:ascii="Times New Roman" w:hAnsi="Times New Roman"/>
        </w:rPr>
        <w:t xml:space="preserve"> </w:t>
      </w:r>
      <w:r w:rsidRPr="00A84879">
        <w:rPr>
          <w:rFonts w:ascii="Times New Roman" w:hAnsi="Times New Roman"/>
          <w:i/>
          <w:iCs/>
        </w:rPr>
        <w:t>Journalism Studies</w:t>
      </w:r>
      <w:proofErr w:type="gramStart"/>
      <w:r w:rsidRPr="00A84879">
        <w:rPr>
          <w:rFonts w:ascii="Times New Roman" w:hAnsi="Times New Roman"/>
        </w:rPr>
        <w:t>,1</w:t>
      </w:r>
      <w:proofErr w:type="gramEnd"/>
      <w:r w:rsidRPr="00A84879">
        <w:rPr>
          <w:rFonts w:ascii="Times New Roman" w:hAnsi="Times New Roman"/>
        </w:rPr>
        <w:t>, 679–683</w:t>
      </w:r>
      <w:r w:rsidRPr="00A84879">
        <w:rPr>
          <w:rFonts w:ascii="Times New Roman" w:hAnsi="Times New Roman"/>
          <w:rtl/>
        </w:rPr>
        <w:t>.</w:t>
      </w:r>
    </w:p>
    <w:p w:rsidR="008E0461" w:rsidRPr="00D35BFB" w:rsidRDefault="008E0461" w:rsidP="00FD3039">
      <w:pPr>
        <w:spacing w:line="360" w:lineRule="auto"/>
        <w:ind w:left="567" w:hanging="567"/>
        <w:rPr>
          <w:rFonts w:ascii="Times New Roman" w:hAnsi="Times New Roman"/>
          <w:rtl/>
        </w:rPr>
      </w:pPr>
      <w:r w:rsidRPr="00220093">
        <w:rPr>
          <w:rFonts w:asciiTheme="majorBidi" w:eastAsia="MS Mincho" w:hAnsiTheme="majorBidi" w:cstheme="majorBidi"/>
        </w:rPr>
        <w:t>Rosenberg, D. (2012). Corruption runs deep in the Middle East, poll finds. Retrieved from http://gantdaily.com/2012/05/30/corruption-runs-deep-in-the-middle-east-poll-finds/</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Rothman, A. J., &amp; Salovey, P. (1997).</w:t>
      </w:r>
      <w:proofErr w:type="gramEnd"/>
      <w:r w:rsidRPr="00A84879">
        <w:rPr>
          <w:rFonts w:ascii="Times New Roman" w:hAnsi="Times New Roman"/>
        </w:rPr>
        <w:t xml:space="preserve"> </w:t>
      </w:r>
      <w:proofErr w:type="gramStart"/>
      <w:r w:rsidRPr="00A84879">
        <w:rPr>
          <w:rFonts w:ascii="Times New Roman" w:hAnsi="Times New Roman"/>
        </w:rPr>
        <w:t>Shaping perceptions to motivate healthy behavior: the role of message framing.</w:t>
      </w:r>
      <w:proofErr w:type="gramEnd"/>
      <w:r w:rsidRPr="00A84879">
        <w:rPr>
          <w:rFonts w:ascii="Times New Roman" w:hAnsi="Times New Roman"/>
        </w:rPr>
        <w:t xml:space="preserve"> </w:t>
      </w:r>
      <w:r w:rsidRPr="00A84879">
        <w:rPr>
          <w:rFonts w:ascii="Times New Roman" w:hAnsi="Times New Roman"/>
          <w:i/>
          <w:iCs/>
        </w:rPr>
        <w:t>Psychological Bulletin, 121</w:t>
      </w:r>
      <w:r w:rsidRPr="00A84879">
        <w:rPr>
          <w:rFonts w:ascii="Times New Roman" w:hAnsi="Times New Roman"/>
        </w:rPr>
        <w:t>(1), 3-19.</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Rubinkam, M. (2006, June 26). Mcclatchy finishes divesting Knight Ridder newspapers with </w:t>
      </w:r>
      <w:proofErr w:type="gramStart"/>
      <w:r w:rsidRPr="00A84879">
        <w:rPr>
          <w:rFonts w:ascii="Times New Roman" w:hAnsi="Times New Roman"/>
        </w:rPr>
        <w:t>allentown</w:t>
      </w:r>
      <w:proofErr w:type="gramEnd"/>
      <w:r w:rsidRPr="00A84879">
        <w:rPr>
          <w:rFonts w:ascii="Times New Roman" w:hAnsi="Times New Roman"/>
        </w:rPr>
        <w:t xml:space="preserve"> sale, </w:t>
      </w:r>
      <w:r w:rsidRPr="00A84879">
        <w:rPr>
          <w:rFonts w:ascii="Times New Roman" w:hAnsi="Times New Roman"/>
          <w:i/>
          <w:iCs/>
        </w:rPr>
        <w:t>SFGate.com</w:t>
      </w:r>
      <w:r w:rsidRPr="00A84879">
        <w:rPr>
          <w:rFonts w:ascii="Times New Roman" w:hAnsi="Times New Roman"/>
        </w:rPr>
        <w:t xml:space="preserve">. </w:t>
      </w:r>
      <w:proofErr w:type="gramStart"/>
      <w:r w:rsidRPr="00A84879">
        <w:rPr>
          <w:rFonts w:ascii="Times New Roman" w:hAnsi="Times New Roman"/>
        </w:rPr>
        <w:t xml:space="preserve">Retrieved from </w:t>
      </w:r>
      <w:hyperlink r:id="rId81" w:history="1">
        <w:r w:rsidRPr="00A84879">
          <w:rPr>
            <w:rStyle w:val="Hyperlink"/>
            <w:rFonts w:ascii="Times New Roman" w:hAnsi="Times New Roman"/>
          </w:rPr>
          <w:t>http://www.post-gazette.com/pg/06178/701419-28.stm</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eastAsia="Calibri" w:hAnsi="Times New Roman"/>
        </w:rPr>
      </w:pPr>
      <w:r w:rsidRPr="00A84879">
        <w:rPr>
          <w:rFonts w:ascii="Times New Roman" w:eastAsia="Calibri" w:hAnsi="Times New Roman"/>
        </w:rPr>
        <w:t xml:space="preserve">Rugh, W. A. (2004). </w:t>
      </w:r>
      <w:r w:rsidRPr="00A84879">
        <w:rPr>
          <w:rFonts w:ascii="Times New Roman" w:eastAsia="Calibri" w:hAnsi="Times New Roman"/>
          <w:i/>
          <w:iCs/>
        </w:rPr>
        <w:t>Arab Mass Media: Newspapers, Radio, and Television in Arab Politics</w:t>
      </w:r>
      <w:r w:rsidRPr="00A84879">
        <w:rPr>
          <w:rFonts w:ascii="Times New Roman" w:eastAsia="Calibri" w:hAnsi="Times New Roman"/>
        </w:rPr>
        <w:t>. Westport, CT: Praeger.</w:t>
      </w:r>
    </w:p>
    <w:p w:rsidR="008E0461" w:rsidRPr="00A84879" w:rsidRDefault="008E0461" w:rsidP="00FD3039">
      <w:pPr>
        <w:spacing w:line="360" w:lineRule="auto"/>
        <w:ind w:left="567" w:hanging="567"/>
        <w:rPr>
          <w:rStyle w:val="Hyperlink"/>
        </w:rPr>
      </w:pPr>
      <w:r w:rsidRPr="00A84879">
        <w:rPr>
          <w:rFonts w:ascii="Times New Roman" w:hAnsi="Times New Roman"/>
        </w:rPr>
        <w:t xml:space="preserve">Saad, L. (2002a). Al-Jazeera viewers perceive west differently. Gallup. </w:t>
      </w:r>
      <w:proofErr w:type="gramStart"/>
      <w:r w:rsidRPr="00A84879">
        <w:rPr>
          <w:rFonts w:ascii="Times New Roman" w:hAnsi="Times New Roman"/>
        </w:rPr>
        <w:t xml:space="preserve">Retrieved from </w:t>
      </w:r>
      <w:hyperlink r:id="rId82" w:history="1">
        <w:r w:rsidRPr="00A84879">
          <w:rPr>
            <w:rStyle w:val="Hyperlink"/>
            <w:rFonts w:ascii="Times New Roman" w:hAnsi="Times New Roman"/>
          </w:rPr>
          <w:t>http://www.gallup.com/poll/5860/aljazeera-viewers-perceive-west-differently.aspx</w:t>
        </w:r>
      </w:hyperlink>
      <w:r w:rsidRPr="00A84879">
        <w:rPr>
          <w:rStyle w:val="Hyperlink"/>
          <w:rFonts w:ascii="Times New Roman" w:hAnsi="Times New Roman"/>
        </w:rPr>
        <w:t>.</w:t>
      </w:r>
      <w:proofErr w:type="gramEnd"/>
    </w:p>
    <w:p w:rsidR="008E0461" w:rsidRDefault="008E0461" w:rsidP="00FD3039">
      <w:pPr>
        <w:spacing w:line="360" w:lineRule="auto"/>
        <w:ind w:left="567" w:hanging="567"/>
        <w:rPr>
          <w:rStyle w:val="Hyperlink"/>
        </w:rPr>
      </w:pPr>
      <w:r w:rsidRPr="00A84879">
        <w:rPr>
          <w:rFonts w:ascii="Times New Roman" w:hAnsi="Times New Roman"/>
        </w:rPr>
        <w:lastRenderedPageBreak/>
        <w:t xml:space="preserve">Saad, L. (2002b). Americans believe Muslim antipathy toward United States based on misinformation. Gallup. </w:t>
      </w:r>
      <w:proofErr w:type="gramStart"/>
      <w:r w:rsidRPr="00A84879">
        <w:rPr>
          <w:rFonts w:ascii="Times New Roman" w:hAnsi="Times New Roman"/>
        </w:rPr>
        <w:t xml:space="preserve">Retrieved from </w:t>
      </w:r>
      <w:hyperlink r:id="rId83" w:history="1">
        <w:r w:rsidRPr="00A84879">
          <w:rPr>
            <w:rStyle w:val="Hyperlink"/>
            <w:rFonts w:ascii="Times New Roman" w:hAnsi="Times New Roman"/>
          </w:rPr>
          <w:t>http://www.gallup.com/poll/5434/americans-believe-muslim-antipathy-toward-united-states-based-misinformation.aspx</w:t>
        </w:r>
      </w:hyperlink>
      <w:r w:rsidRPr="00A84879">
        <w:rPr>
          <w:rStyle w:val="Hyperlink"/>
          <w:rFonts w:ascii="Times New Roman" w:hAnsi="Times New Roman"/>
        </w:rPr>
        <w:t>.</w:t>
      </w:r>
      <w:proofErr w:type="gramEnd"/>
    </w:p>
    <w:p w:rsidR="008E0461" w:rsidRPr="00BD258E" w:rsidRDefault="008E0461" w:rsidP="00FD3039">
      <w:pPr>
        <w:spacing w:line="360" w:lineRule="auto"/>
        <w:ind w:left="567" w:hanging="567"/>
        <w:rPr>
          <w:rStyle w:val="Hyperlink"/>
          <w:color w:val="auto"/>
        </w:rPr>
      </w:pPr>
      <w:r w:rsidRPr="00BD258E">
        <w:rPr>
          <w:rStyle w:val="Hyperlink"/>
          <w:rFonts w:ascii="Times New Roman" w:hAnsi="Times New Roman"/>
          <w:color w:val="auto"/>
        </w:rPr>
        <w:t xml:space="preserve">Sakr, N. (2007). </w:t>
      </w:r>
      <w:proofErr w:type="gramStart"/>
      <w:r w:rsidRPr="00BD258E">
        <w:rPr>
          <w:rStyle w:val="Hyperlink"/>
          <w:rFonts w:ascii="Times New Roman" w:hAnsi="Times New Roman"/>
          <w:i/>
          <w:iCs/>
          <w:color w:val="auto"/>
        </w:rPr>
        <w:t>Arab Television Today</w:t>
      </w:r>
      <w:r w:rsidRPr="00BD258E">
        <w:rPr>
          <w:rStyle w:val="Hyperlink"/>
          <w:rFonts w:ascii="Times New Roman" w:hAnsi="Times New Roman"/>
          <w:color w:val="auto"/>
        </w:rPr>
        <w:t>.</w:t>
      </w:r>
      <w:proofErr w:type="gramEnd"/>
      <w:r w:rsidRPr="00BD258E">
        <w:rPr>
          <w:rStyle w:val="Hyperlink"/>
          <w:rFonts w:ascii="Times New Roman" w:hAnsi="Times New Roman"/>
          <w:color w:val="auto"/>
        </w:rPr>
        <w:t xml:space="preserve"> London</w:t>
      </w:r>
      <w:proofErr w:type="gramStart"/>
      <w:r w:rsidRPr="00BD258E">
        <w:rPr>
          <w:rStyle w:val="Hyperlink"/>
          <w:rFonts w:ascii="Times New Roman" w:hAnsi="Times New Roman"/>
          <w:color w:val="auto"/>
        </w:rPr>
        <w:t>:I.B</w:t>
      </w:r>
      <w:proofErr w:type="gramEnd"/>
      <w:r w:rsidRPr="00BD258E">
        <w:rPr>
          <w:rStyle w:val="Hyperlink"/>
          <w:rFonts w:ascii="Times New Roman" w:hAnsi="Times New Roman"/>
          <w:color w:val="auto"/>
        </w:rPr>
        <w:t>. Tauris.</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Salem, S. (2003).</w:t>
      </w:r>
      <w:proofErr w:type="gramEnd"/>
      <w:r w:rsidRPr="00A84879">
        <w:rPr>
          <w:rFonts w:ascii="Times New Roman" w:hAnsi="Times New Roman"/>
        </w:rPr>
        <w:t xml:space="preserve"> Al Jazeera.net. </w:t>
      </w:r>
      <w:proofErr w:type="gramStart"/>
      <w:r w:rsidRPr="00A84879">
        <w:rPr>
          <w:rFonts w:ascii="Times New Roman" w:hAnsi="Times New Roman"/>
        </w:rPr>
        <w:t>Al Jazeera network.</w:t>
      </w:r>
      <w:proofErr w:type="gramEnd"/>
      <w:r w:rsidRPr="00A84879">
        <w:rPr>
          <w:rFonts w:ascii="Times New Roman" w:hAnsi="Times New Roman"/>
        </w:rPr>
        <w:t xml:space="preserve"> Retrieved </w:t>
      </w:r>
      <w:proofErr w:type="gramStart"/>
      <w:r w:rsidRPr="00A84879">
        <w:rPr>
          <w:rFonts w:ascii="Times New Roman" w:hAnsi="Times New Roman"/>
        </w:rPr>
        <w:t>from .</w:t>
      </w:r>
      <w:proofErr w:type="gramEnd"/>
    </w:p>
    <w:p w:rsidR="008E0461" w:rsidRPr="00A84879" w:rsidRDefault="008E0461" w:rsidP="00FD3039">
      <w:pPr>
        <w:autoSpaceDE w:val="0"/>
        <w:autoSpaceDN w:val="0"/>
        <w:adjustRightInd w:val="0"/>
        <w:spacing w:line="360" w:lineRule="auto"/>
        <w:ind w:left="567" w:hanging="567"/>
        <w:rPr>
          <w:rFonts w:ascii="Times New Roman" w:hAnsi="Times New Roman"/>
          <w:rtl/>
        </w:rPr>
      </w:pPr>
      <w:proofErr w:type="gramStart"/>
      <w:r w:rsidRPr="00A84879">
        <w:rPr>
          <w:rFonts w:ascii="Times New Roman" w:hAnsi="Times New Roman"/>
        </w:rPr>
        <w:t>Scheufele, D. A. (1999).</w:t>
      </w:r>
      <w:proofErr w:type="gramEnd"/>
      <w:r w:rsidRPr="00A84879">
        <w:rPr>
          <w:rFonts w:ascii="Times New Roman" w:hAnsi="Times New Roman"/>
        </w:rPr>
        <w:t xml:space="preserve"> </w:t>
      </w:r>
      <w:proofErr w:type="gramStart"/>
      <w:r w:rsidRPr="00A84879">
        <w:rPr>
          <w:rFonts w:ascii="Times New Roman" w:hAnsi="Times New Roman"/>
        </w:rPr>
        <w:t>Framing as a theory of media effects.</w:t>
      </w:r>
      <w:proofErr w:type="gramEnd"/>
      <w:r w:rsidRPr="00A84879">
        <w:rPr>
          <w:rFonts w:ascii="Times New Roman" w:hAnsi="Times New Roman"/>
        </w:rPr>
        <w:t xml:space="preserve"> </w:t>
      </w:r>
      <w:r w:rsidRPr="00A84879">
        <w:rPr>
          <w:rFonts w:ascii="Times New Roman" w:hAnsi="Times New Roman"/>
          <w:i/>
          <w:iCs/>
        </w:rPr>
        <w:t>Journal of Communication, 49</w:t>
      </w:r>
      <w:r w:rsidRPr="00A84879">
        <w:rPr>
          <w:rFonts w:ascii="Times New Roman" w:hAnsi="Times New Roman"/>
        </w:rPr>
        <w:t>(1), 103-122</w:t>
      </w:r>
      <w:r w:rsidRPr="00A84879">
        <w:rPr>
          <w:rFonts w:ascii="Times New Roman" w:hAnsi="Times New Roman"/>
          <w:rtl/>
        </w:rPr>
        <w:t>.</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Scheufele, D. A. (2006).</w:t>
      </w:r>
      <w:proofErr w:type="gramEnd"/>
      <w:r w:rsidRPr="00A84879">
        <w:rPr>
          <w:rFonts w:ascii="Times New Roman" w:hAnsi="Times New Roman"/>
        </w:rPr>
        <w:t xml:space="preserve"> </w:t>
      </w:r>
      <w:proofErr w:type="gramStart"/>
      <w:r w:rsidRPr="00A84879">
        <w:rPr>
          <w:rFonts w:ascii="Times New Roman" w:hAnsi="Times New Roman"/>
        </w:rPr>
        <w:t>Frames, schemata, and news reporting.</w:t>
      </w:r>
      <w:proofErr w:type="gramEnd"/>
      <w:r w:rsidRPr="00A84879">
        <w:rPr>
          <w:rFonts w:ascii="Times New Roman" w:hAnsi="Times New Roman"/>
        </w:rPr>
        <w:t xml:space="preserve"> </w:t>
      </w:r>
      <w:r w:rsidRPr="00A84879">
        <w:rPr>
          <w:rFonts w:ascii="Times New Roman" w:hAnsi="Times New Roman"/>
          <w:i/>
          <w:iCs/>
        </w:rPr>
        <w:t>Communications</w:t>
      </w:r>
      <w:r w:rsidRPr="00A84879">
        <w:rPr>
          <w:rFonts w:ascii="Times New Roman" w:hAnsi="Times New Roman"/>
        </w:rPr>
        <w:t xml:space="preserve">, 31, 65-83. </w:t>
      </w:r>
    </w:p>
    <w:p w:rsidR="008E0461" w:rsidRPr="00A84879" w:rsidRDefault="008E0461" w:rsidP="00FD3039">
      <w:pPr>
        <w:autoSpaceDE w:val="0"/>
        <w:autoSpaceDN w:val="0"/>
        <w:adjustRightInd w:val="0"/>
        <w:spacing w:line="360" w:lineRule="auto"/>
        <w:ind w:left="567" w:hanging="567"/>
        <w:rPr>
          <w:rFonts w:ascii="Times New Roman" w:hAnsi="Times New Roman"/>
          <w:rtl/>
        </w:rPr>
      </w:pPr>
      <w:r w:rsidRPr="00A84879">
        <w:rPr>
          <w:rFonts w:ascii="Times New Roman" w:hAnsi="Times New Roman"/>
        </w:rPr>
        <w:t xml:space="preserve">Scheufele, D. A., &amp; Tewksbury, D. (2007). Framing, agenda setting, and priming: The evolution of three media effects models. </w:t>
      </w:r>
      <w:proofErr w:type="gramStart"/>
      <w:r w:rsidRPr="00A84879">
        <w:rPr>
          <w:rFonts w:ascii="Times New Roman" w:hAnsi="Times New Roman"/>
          <w:i/>
          <w:iCs/>
        </w:rPr>
        <w:t>Journal of Communication, 57</w:t>
      </w:r>
      <w:r w:rsidRPr="00A84879">
        <w:rPr>
          <w:rFonts w:ascii="Times New Roman" w:hAnsi="Times New Roman"/>
        </w:rPr>
        <w:t>(1), 9 -20</w:t>
      </w:r>
      <w:r w:rsidRPr="00A84879">
        <w:rPr>
          <w:rFonts w:ascii="Times New Roman" w:hAnsi="Times New Roman"/>
          <w:rtl/>
        </w:rPr>
        <w:t>.</w:t>
      </w:r>
      <w:proofErr w:type="gramEnd"/>
    </w:p>
    <w:p w:rsidR="008E0461" w:rsidRPr="00A84879" w:rsidRDefault="008E0461" w:rsidP="00FD3039">
      <w:pPr>
        <w:spacing w:line="360" w:lineRule="auto"/>
        <w:ind w:left="567" w:hanging="567"/>
        <w:rPr>
          <w:rStyle w:val="Hyperlink"/>
        </w:rPr>
      </w:pPr>
      <w:r w:rsidRPr="00A84879">
        <w:rPr>
          <w:rFonts w:ascii="Times New Roman" w:hAnsi="Times New Roman"/>
        </w:rPr>
        <w:t xml:space="preserve">Schleifer, S. A. (2001). </w:t>
      </w:r>
      <w:proofErr w:type="gramStart"/>
      <w:r w:rsidRPr="00A84879">
        <w:rPr>
          <w:rFonts w:ascii="Times New Roman" w:hAnsi="Times New Roman"/>
        </w:rPr>
        <w:t>The Sweet and Sour Sources of Al-Jazeera.</w:t>
      </w:r>
      <w:proofErr w:type="gramEnd"/>
      <w:r w:rsidRPr="00A84879">
        <w:rPr>
          <w:rFonts w:ascii="Times New Roman" w:hAnsi="Times New Roman"/>
        </w:rPr>
        <w:t xml:space="preserve"> </w:t>
      </w:r>
      <w:r w:rsidRPr="00A84879">
        <w:rPr>
          <w:rFonts w:ascii="Times New Roman" w:hAnsi="Times New Roman"/>
          <w:i/>
          <w:iCs/>
        </w:rPr>
        <w:t xml:space="preserve">Transnational Broadcasting Studies, 7, </w:t>
      </w:r>
      <w:r w:rsidRPr="00A84879">
        <w:rPr>
          <w:rFonts w:ascii="Times New Roman" w:hAnsi="Times New Roman"/>
        </w:rPr>
        <w:t xml:space="preserve">retrieved from </w:t>
      </w:r>
      <w:hyperlink r:id="rId84" w:history="1">
        <w:r w:rsidRPr="00A84879">
          <w:rPr>
            <w:rStyle w:val="Hyperlink"/>
            <w:rFonts w:ascii="Times New Roman" w:hAnsi="Times New Roman"/>
          </w:rPr>
          <w:t>http://www.tbsjournal.com/Archives/Fall01/Jazeera_sas.html</w:t>
        </w:r>
      </w:hyperlink>
      <w:r w:rsidRPr="00A84879">
        <w:rPr>
          <w:rStyle w:val="Hyperlink"/>
          <w:rFonts w:ascii="Times New Roman" w:hAnsi="Times New Roman"/>
        </w:rPr>
        <w:t>.</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Schon, D. A., &amp; Rein, M. (1994).</w:t>
      </w:r>
      <w:proofErr w:type="gramEnd"/>
      <w:r w:rsidRPr="00A84879">
        <w:rPr>
          <w:rFonts w:ascii="Times New Roman" w:hAnsi="Times New Roman"/>
        </w:rPr>
        <w:t xml:space="preserve"> </w:t>
      </w:r>
      <w:r w:rsidRPr="00A84879">
        <w:rPr>
          <w:rFonts w:ascii="Times New Roman" w:hAnsi="Times New Roman"/>
          <w:i/>
          <w:iCs/>
        </w:rPr>
        <w:t>Frame reflection: Towards the resolution of intractable policy controversies.</w:t>
      </w:r>
      <w:r w:rsidRPr="00A84879">
        <w:rPr>
          <w:rFonts w:ascii="Times New Roman" w:hAnsi="Times New Roman"/>
        </w:rPr>
        <w:t xml:space="preserve"> New York: Basic Books.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w:t>
      </w:r>
      <w:r>
        <w:rPr>
          <w:rFonts w:ascii="Times New Roman" w:hAnsi="Times New Roman"/>
        </w:rPr>
        <w:t>u</w:t>
      </w:r>
      <w:r w:rsidRPr="00A84879">
        <w:rPr>
          <w:rFonts w:ascii="Times New Roman" w:hAnsi="Times New Roman"/>
        </w:rPr>
        <w:t>hudson, M. (1989).</w:t>
      </w:r>
      <w:proofErr w:type="gramEnd"/>
      <w:r w:rsidRPr="00A84879">
        <w:rPr>
          <w:rFonts w:ascii="Times New Roman" w:hAnsi="Times New Roman"/>
        </w:rPr>
        <w:t xml:space="preserve"> </w:t>
      </w:r>
      <w:proofErr w:type="gramStart"/>
      <w:r w:rsidRPr="00A84879">
        <w:rPr>
          <w:rFonts w:ascii="Times New Roman" w:hAnsi="Times New Roman"/>
        </w:rPr>
        <w:t>The sociology of news production.</w:t>
      </w:r>
      <w:proofErr w:type="gramEnd"/>
      <w:r w:rsidRPr="00A84879">
        <w:rPr>
          <w:rFonts w:ascii="Times New Roman" w:hAnsi="Times New Roman"/>
        </w:rPr>
        <w:t xml:space="preserve"> </w:t>
      </w:r>
      <w:r w:rsidRPr="00A84879">
        <w:rPr>
          <w:rFonts w:ascii="Times New Roman" w:hAnsi="Times New Roman"/>
          <w:i/>
          <w:iCs/>
        </w:rPr>
        <w:t>Media, Culture and Society</w:t>
      </w:r>
      <w:r w:rsidRPr="00A84879">
        <w:rPr>
          <w:rFonts w:ascii="Times New Roman" w:hAnsi="Times New Roman"/>
        </w:rPr>
        <w:t>, 11, 263-282.</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w:t>
      </w:r>
      <w:r>
        <w:rPr>
          <w:rFonts w:ascii="Times New Roman" w:hAnsi="Times New Roman"/>
        </w:rPr>
        <w:t>u</w:t>
      </w:r>
      <w:r w:rsidRPr="00A84879">
        <w:rPr>
          <w:rFonts w:ascii="Times New Roman" w:hAnsi="Times New Roman"/>
        </w:rPr>
        <w:t>hudson, M. (2001).</w:t>
      </w:r>
      <w:proofErr w:type="gramEnd"/>
      <w:r w:rsidRPr="00A84879">
        <w:rPr>
          <w:rFonts w:ascii="Times New Roman" w:hAnsi="Times New Roman"/>
        </w:rPr>
        <w:t xml:space="preserve"> </w:t>
      </w:r>
      <w:proofErr w:type="gramStart"/>
      <w:r w:rsidRPr="00A84879">
        <w:rPr>
          <w:rFonts w:ascii="Times New Roman" w:hAnsi="Times New Roman"/>
        </w:rPr>
        <w:t>The objectivity norm in American journalism.</w:t>
      </w:r>
      <w:proofErr w:type="gramEnd"/>
      <w:r w:rsidRPr="00A84879">
        <w:rPr>
          <w:rFonts w:ascii="Times New Roman" w:hAnsi="Times New Roman"/>
        </w:rPr>
        <w:t xml:space="preserve"> </w:t>
      </w:r>
      <w:proofErr w:type="gramStart"/>
      <w:r w:rsidRPr="00A84879">
        <w:rPr>
          <w:rFonts w:ascii="Times New Roman" w:hAnsi="Times New Roman"/>
          <w:i/>
          <w:iCs/>
        </w:rPr>
        <w:t>Journalism</w:t>
      </w:r>
      <w:r w:rsidRPr="00A84879">
        <w:rPr>
          <w:rFonts w:ascii="Times New Roman" w:hAnsi="Times New Roman"/>
        </w:rPr>
        <w:t xml:space="preserve"> 2, 149- 170.</w:t>
      </w:r>
      <w:proofErr w:type="gramEnd"/>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Scollon, R., &amp; Scollon, S. W. (1995).</w:t>
      </w:r>
      <w:proofErr w:type="gramEnd"/>
      <w:r w:rsidRPr="00A84879">
        <w:rPr>
          <w:rFonts w:ascii="Times New Roman" w:hAnsi="Times New Roman"/>
        </w:rPr>
        <w:t xml:space="preserve"> </w:t>
      </w:r>
      <w:proofErr w:type="gramStart"/>
      <w:r w:rsidRPr="00A84879">
        <w:rPr>
          <w:rFonts w:ascii="Times New Roman" w:hAnsi="Times New Roman"/>
          <w:i/>
          <w:iCs/>
        </w:rPr>
        <w:t>International communication</w:t>
      </w:r>
      <w:r w:rsidRPr="00A84879">
        <w:rPr>
          <w:rFonts w:ascii="Times New Roman" w:hAnsi="Times New Roman"/>
        </w:rPr>
        <w:t>.</w:t>
      </w:r>
      <w:proofErr w:type="gramEnd"/>
      <w:r w:rsidRPr="00A84879">
        <w:rPr>
          <w:rFonts w:ascii="Times New Roman" w:hAnsi="Times New Roman"/>
        </w:rPr>
        <w:t xml:space="preserve"> Oxford: Blackwell.</w:t>
      </w:r>
    </w:p>
    <w:p w:rsidR="008E0461" w:rsidRPr="00F7188C" w:rsidRDefault="008E0461" w:rsidP="00FD3039">
      <w:pPr>
        <w:spacing w:line="360" w:lineRule="auto"/>
        <w:ind w:left="567" w:hanging="567"/>
        <w:rPr>
          <w:rFonts w:ascii="Times New Roman" w:eastAsia="Calibri" w:hAnsi="Times New Roman"/>
        </w:rPr>
      </w:pPr>
      <w:r w:rsidRPr="00F7188C">
        <w:rPr>
          <w:rFonts w:ascii="Times New Roman" w:eastAsia="Calibri" w:hAnsi="Times New Roman"/>
        </w:rPr>
        <w:t xml:space="preserve">Scott, D. K. &amp; Gobetz, R. H. (1992). Hard News/Soft News Content of the National Broadcast Networks. </w:t>
      </w:r>
      <w:proofErr w:type="gramStart"/>
      <w:r w:rsidRPr="00F7188C">
        <w:rPr>
          <w:rFonts w:ascii="Times New Roman" w:eastAsia="Calibri" w:hAnsi="Times New Roman"/>
          <w:i/>
          <w:iCs/>
        </w:rPr>
        <w:t>Journalism Quarterly.</w:t>
      </w:r>
      <w:proofErr w:type="gramEnd"/>
      <w:r w:rsidRPr="00F7188C">
        <w:rPr>
          <w:rFonts w:ascii="Times New Roman" w:eastAsia="Calibri" w:hAnsi="Times New Roman"/>
          <w:i/>
          <w:iCs/>
        </w:rPr>
        <w:t xml:space="preserve"> 69</w:t>
      </w:r>
      <w:r w:rsidRPr="00F7188C">
        <w:rPr>
          <w:rFonts w:ascii="Times New Roman" w:eastAsia="Calibri" w:hAnsi="Times New Roman"/>
        </w:rPr>
        <w:t>(2), 406–412.</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Seib, P. (2005). Hegemonic no more: Western media, the rise of Al Jazeera, and the influence of diverse voice.  </w:t>
      </w:r>
      <w:r w:rsidRPr="00A84879">
        <w:rPr>
          <w:rFonts w:ascii="Times New Roman" w:hAnsi="Times New Roman"/>
          <w:i/>
          <w:iCs/>
        </w:rPr>
        <w:t>International Studies Review</w:t>
      </w:r>
      <w:r w:rsidRPr="00A84879">
        <w:rPr>
          <w:rFonts w:ascii="Times New Roman" w:hAnsi="Times New Roman"/>
        </w:rPr>
        <w:t xml:space="preserve">, 7, 601-615.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Seib, P. (2011). </w:t>
      </w:r>
      <w:proofErr w:type="gramStart"/>
      <w:r w:rsidRPr="00A84879">
        <w:rPr>
          <w:rFonts w:ascii="Times New Roman" w:hAnsi="Times New Roman"/>
        </w:rPr>
        <w:t>Al Jazeera English in focus.</w:t>
      </w:r>
      <w:proofErr w:type="gramEnd"/>
      <w:r w:rsidRPr="00A84879">
        <w:rPr>
          <w:rFonts w:ascii="Times New Roman" w:hAnsi="Times New Roman"/>
        </w:rPr>
        <w:t xml:space="preserve"> </w:t>
      </w:r>
      <w:r w:rsidRPr="00A84879">
        <w:rPr>
          <w:rFonts w:ascii="Times New Roman" w:hAnsi="Times New Roman"/>
          <w:i/>
          <w:iCs/>
        </w:rPr>
        <w:t>Public Diplomacy Magazine</w:t>
      </w:r>
      <w:r w:rsidRPr="00A84879">
        <w:rPr>
          <w:rFonts w:ascii="Times New Roman" w:hAnsi="Times New Roman"/>
        </w:rPr>
        <w:t xml:space="preserve">, 6, 19-23.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Self, C., Beliv</w:t>
      </w:r>
      <w:r>
        <w:rPr>
          <w:rFonts w:ascii="Times New Roman" w:hAnsi="Times New Roman"/>
        </w:rPr>
        <w:t>eau</w:t>
      </w:r>
      <w:r w:rsidRPr="00A84879">
        <w:rPr>
          <w:rFonts w:ascii="Times New Roman" w:hAnsi="Times New Roman"/>
        </w:rPr>
        <w:t>, R., &amp; Lgiel, M. (2012).</w:t>
      </w:r>
      <w:proofErr w:type="gramEnd"/>
      <w:r w:rsidRPr="00A84879">
        <w:rPr>
          <w:rFonts w:ascii="Times New Roman" w:hAnsi="Times New Roman"/>
        </w:rPr>
        <w:t xml:space="preserve"> Representation, agency and meaning in digital mediated communication. </w:t>
      </w:r>
      <w:proofErr w:type="gramStart"/>
      <w:r w:rsidRPr="00A84879">
        <w:rPr>
          <w:rFonts w:ascii="Times New Roman" w:hAnsi="Times New Roman"/>
        </w:rPr>
        <w:t>Journal of Social Semiotics.</w:t>
      </w:r>
      <w:proofErr w:type="gramEnd"/>
      <w:r w:rsidRPr="00A84879">
        <w:rPr>
          <w:rFonts w:ascii="Times New Roman" w:hAnsi="Times New Roman"/>
        </w:rPr>
        <w:t xml:space="preserve"> </w:t>
      </w:r>
    </w:p>
    <w:p w:rsidR="008E0461" w:rsidRPr="00A84879" w:rsidRDefault="008E0461" w:rsidP="00FD3039">
      <w:pPr>
        <w:spacing w:line="360" w:lineRule="auto"/>
        <w:ind w:left="567" w:hanging="567"/>
        <w:rPr>
          <w:rStyle w:val="Hyperlink"/>
        </w:rPr>
      </w:pPr>
      <w:proofErr w:type="gramStart"/>
      <w:r w:rsidRPr="00A84879">
        <w:rPr>
          <w:rFonts w:ascii="Times New Roman" w:hAnsi="Times New Roman"/>
        </w:rPr>
        <w:lastRenderedPageBreak/>
        <w:t>Sharp, J. (2003).</w:t>
      </w:r>
      <w:proofErr w:type="gramEnd"/>
      <w:r w:rsidRPr="00A84879">
        <w:rPr>
          <w:rFonts w:ascii="Times New Roman" w:hAnsi="Times New Roman"/>
        </w:rPr>
        <w:t xml:space="preserve"> The Al Jazeera news network: Opportunity or challenge for U.S. foreign policy in the Middle East. CRS Report available at </w:t>
      </w:r>
      <w:hyperlink r:id="rId85" w:history="1">
        <w:r w:rsidRPr="00A84879">
          <w:rPr>
            <w:rStyle w:val="Hyperlink"/>
            <w:rFonts w:ascii="Times New Roman" w:hAnsi="Times New Roman"/>
          </w:rPr>
          <w:t>http://www.au.af.mil/au/awc/awcgate/crs/rl31889.pdf</w:t>
        </w:r>
      </w:hyperlink>
      <w:r w:rsidRPr="00A84879">
        <w:rPr>
          <w:rStyle w:val="Hyperlink"/>
          <w:rFonts w:ascii="Times New Roman" w:hAnsi="Times New Roman"/>
        </w:rPr>
        <w:t>.</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Shoemaker, P. J., &amp; Reese, S. D. (1996).</w:t>
      </w:r>
      <w:proofErr w:type="gramEnd"/>
      <w:r w:rsidRPr="00A84879">
        <w:rPr>
          <w:rFonts w:ascii="Times New Roman" w:hAnsi="Times New Roman"/>
        </w:rPr>
        <w:t xml:space="preserve"> </w:t>
      </w:r>
      <w:r w:rsidRPr="00A84879">
        <w:rPr>
          <w:rFonts w:ascii="Times New Roman" w:hAnsi="Times New Roman"/>
          <w:i/>
          <w:iCs/>
        </w:rPr>
        <w:t>Mediating the message: Theories of influences on mass media content</w:t>
      </w:r>
      <w:r w:rsidRPr="00A84879">
        <w:rPr>
          <w:rFonts w:ascii="Times New Roman" w:hAnsi="Times New Roman"/>
        </w:rPr>
        <w:t xml:space="preserve"> (2nd </w:t>
      </w:r>
      <w:proofErr w:type="gramStart"/>
      <w:r w:rsidRPr="00A84879">
        <w:rPr>
          <w:rFonts w:ascii="Times New Roman" w:hAnsi="Times New Roman"/>
        </w:rPr>
        <w:t>ed</w:t>
      </w:r>
      <w:proofErr w:type="gramEnd"/>
      <w:r w:rsidRPr="00A84879">
        <w:rPr>
          <w:rFonts w:ascii="Times New Roman" w:hAnsi="Times New Roman"/>
        </w:rPr>
        <w:t>.). White Plains, N.Y.: Longman.</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Shoemaker, P., Zhang, D.</w:t>
      </w:r>
      <w:proofErr w:type="gramStart"/>
      <w:r w:rsidRPr="00A84879">
        <w:rPr>
          <w:rFonts w:ascii="Times New Roman" w:hAnsi="Times New Roman"/>
        </w:rPr>
        <w:t>,&amp;</w:t>
      </w:r>
      <w:proofErr w:type="gramEnd"/>
      <w:r w:rsidRPr="00A84879">
        <w:rPr>
          <w:rFonts w:ascii="Times New Roman" w:hAnsi="Times New Roman"/>
        </w:rPr>
        <w:t xml:space="preserve"> Wang, X. (2010). Reality and newsworthiness:  Coverage of international terrorism by China and the United States. </w:t>
      </w:r>
      <w:proofErr w:type="gramStart"/>
      <w:r w:rsidRPr="00A84879">
        <w:rPr>
          <w:rFonts w:ascii="Times New Roman" w:hAnsi="Times New Roman"/>
          <w:i/>
          <w:iCs/>
        </w:rPr>
        <w:t>Conference Papers-International Communication Association</w:t>
      </w:r>
      <w:r w:rsidRPr="00A84879">
        <w:rPr>
          <w:rFonts w:ascii="Times New Roman" w:hAnsi="Times New Roman"/>
        </w:rPr>
        <w:t>, 2010 Annual Meeting.</w:t>
      </w:r>
      <w:proofErr w:type="gramEnd"/>
      <w:r w:rsidRPr="00A84879">
        <w:rPr>
          <w:rFonts w:ascii="Times New Roman" w:hAnsi="Times New Roman"/>
        </w:rPr>
        <w:t xml:space="preserve"> </w:t>
      </w:r>
      <w:proofErr w:type="gramStart"/>
      <w:r w:rsidRPr="00A84879">
        <w:rPr>
          <w:rFonts w:ascii="Times New Roman" w:hAnsi="Times New Roman"/>
        </w:rPr>
        <w:t xml:space="preserve">Retrieved from </w:t>
      </w:r>
      <w:hyperlink w:history="1">
        <w:proofErr w:type="gramEnd"/>
        <w:r w:rsidRPr="00A84879">
          <w:rPr>
            <w:rStyle w:val="Hyperlink"/>
            <w:rFonts w:ascii="Times New Roman" w:hAnsi="Times New Roman"/>
          </w:rPr>
          <w:t>http://ehis.ebscohost</w:t>
        </w:r>
        <w:proofErr w:type="gramStart"/>
        <w:r w:rsidRPr="00A84879">
          <w:rPr>
            <w:rStyle w:val="Hyperlink"/>
            <w:rFonts w:ascii="Times New Roman" w:hAnsi="Times New Roman"/>
          </w:rPr>
          <w:t>.</w:t>
        </w:r>
        <w:proofErr w:type="gramEnd"/>
        <w:r w:rsidRPr="00A84879">
          <w:rPr>
            <w:rStyle w:val="Hyperlink"/>
            <w:rFonts w:ascii="Times New Roman" w:hAnsi="Times New Roman"/>
          </w:rPr>
          <w:t xml:space="preserve"> com/eds/pdfviewer/pdfviewer?vid=2&amp;sid=1cb6353e-45f0-404e-8f32-0ae1f8c0194 d% 4 0sessionmgr115&amp;hid=107</w:t>
        </w:r>
      </w:hyperlink>
      <w:r w:rsidRPr="00A84879">
        <w:rPr>
          <w:rFonts w:ascii="Times New Roman" w:hAnsi="Times New Roman"/>
        </w:rPr>
        <w:t xml:space="preserve">.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Siebert, F. (1956).</w:t>
      </w:r>
      <w:proofErr w:type="gramEnd"/>
      <w:r w:rsidRPr="00A84879">
        <w:rPr>
          <w:rFonts w:ascii="Times New Roman" w:hAnsi="Times New Roman"/>
        </w:rPr>
        <w:t xml:space="preserve"> The Libertarian Theory of the Press, in F. Siebert, T. Peterson &amp; W. Schramm (Eds.), </w:t>
      </w:r>
      <w:r w:rsidRPr="00A84879">
        <w:rPr>
          <w:rFonts w:ascii="Times New Roman" w:hAnsi="Times New Roman"/>
          <w:i/>
          <w:iCs/>
        </w:rPr>
        <w:t>Four Theories of the Press</w:t>
      </w:r>
      <w:r w:rsidRPr="00A84879">
        <w:rPr>
          <w:rFonts w:ascii="Times New Roman" w:hAnsi="Times New Roman"/>
        </w:rPr>
        <w:t xml:space="preserve"> (pp. 39-71). Urbana, IL: University of Illinois Press. </w:t>
      </w:r>
    </w:p>
    <w:p w:rsidR="008E0461" w:rsidRPr="00A84879" w:rsidRDefault="008E0461" w:rsidP="00FD3039">
      <w:pPr>
        <w:autoSpaceDE w:val="0"/>
        <w:autoSpaceDN w:val="0"/>
        <w:adjustRightInd w:val="0"/>
        <w:spacing w:line="360" w:lineRule="auto"/>
        <w:ind w:left="567" w:hanging="567"/>
        <w:rPr>
          <w:rFonts w:ascii="Times New Roman" w:hAnsi="Times New Roman"/>
        </w:rPr>
      </w:pPr>
      <w:r w:rsidRPr="00A84879">
        <w:rPr>
          <w:rFonts w:ascii="Times New Roman" w:hAnsi="Times New Roman"/>
        </w:rPr>
        <w:t>Simon</w:t>
      </w:r>
      <w:proofErr w:type="gramStart"/>
      <w:r w:rsidRPr="00A84879">
        <w:rPr>
          <w:rFonts w:ascii="Times New Roman" w:hAnsi="Times New Roman"/>
        </w:rPr>
        <w:t>,T</w:t>
      </w:r>
      <w:proofErr w:type="gramEnd"/>
      <w:r w:rsidRPr="00A84879">
        <w:rPr>
          <w:rFonts w:ascii="Times New Roman" w:hAnsi="Times New Roman"/>
        </w:rPr>
        <w:t xml:space="preserve">., Fico, F., &amp; Lacy, S. (1989). </w:t>
      </w:r>
      <w:proofErr w:type="gramStart"/>
      <w:r w:rsidRPr="00A84879">
        <w:rPr>
          <w:rFonts w:ascii="Times New Roman" w:hAnsi="Times New Roman"/>
        </w:rPr>
        <w:t>Covering conflict and controversy: Measuring balance, fairness, defamation.</w:t>
      </w:r>
      <w:proofErr w:type="gramEnd"/>
      <w:r w:rsidRPr="00A84879">
        <w:rPr>
          <w:rFonts w:ascii="Times New Roman" w:hAnsi="Times New Roman"/>
        </w:rPr>
        <w:t xml:space="preserve"> </w:t>
      </w:r>
      <w:proofErr w:type="gramStart"/>
      <w:r w:rsidRPr="00A84879">
        <w:rPr>
          <w:rFonts w:ascii="Times New Roman" w:hAnsi="Times New Roman"/>
          <w:i/>
          <w:iCs/>
        </w:rPr>
        <w:t>Journalism Quarterly 66</w:t>
      </w:r>
      <w:r w:rsidRPr="00A84879">
        <w:rPr>
          <w:rFonts w:ascii="Times New Roman" w:hAnsi="Times New Roman"/>
        </w:rPr>
        <w:t xml:space="preserve"> (2), 427-33.</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Singer, J. (2011). </w:t>
      </w:r>
      <w:proofErr w:type="gramStart"/>
      <w:r w:rsidRPr="00A84879">
        <w:rPr>
          <w:rFonts w:ascii="Times New Roman" w:hAnsi="Times New Roman"/>
        </w:rPr>
        <w:t>Journalism and digital technologies.</w:t>
      </w:r>
      <w:proofErr w:type="gramEnd"/>
      <w:r w:rsidRPr="00A84879">
        <w:rPr>
          <w:rFonts w:ascii="Times New Roman" w:hAnsi="Times New Roman"/>
        </w:rPr>
        <w:t xml:space="preserve"> In W. Lowrey &amp; P. Gade (Eds.), </w:t>
      </w:r>
      <w:proofErr w:type="gramStart"/>
      <w:r w:rsidRPr="00A84879">
        <w:rPr>
          <w:rFonts w:ascii="Times New Roman" w:hAnsi="Times New Roman"/>
          <w:i/>
          <w:iCs/>
        </w:rPr>
        <w:t>Changing</w:t>
      </w:r>
      <w:proofErr w:type="gramEnd"/>
      <w:r w:rsidRPr="00A84879">
        <w:rPr>
          <w:rFonts w:ascii="Times New Roman" w:hAnsi="Times New Roman"/>
          <w:i/>
          <w:iCs/>
        </w:rPr>
        <w:t xml:space="preserve"> the news: The forces shaping journalism in uncertain times</w:t>
      </w:r>
      <w:r w:rsidRPr="00A84879">
        <w:rPr>
          <w:rFonts w:ascii="Times New Roman" w:hAnsi="Times New Roman"/>
        </w:rPr>
        <w:t xml:space="preserve">. New York, NY: Routledge. </w:t>
      </w:r>
    </w:p>
    <w:p w:rsidR="008E0461" w:rsidRPr="00A84879" w:rsidRDefault="008E0461" w:rsidP="00FD3039">
      <w:pPr>
        <w:spacing w:line="360" w:lineRule="auto"/>
        <w:ind w:left="567" w:hanging="567"/>
        <w:rPr>
          <w:rStyle w:val="Hyperlink"/>
        </w:rPr>
      </w:pPr>
      <w:proofErr w:type="gramStart"/>
      <w:r w:rsidRPr="00A84879">
        <w:rPr>
          <w:rFonts w:ascii="Times New Roman" w:hAnsi="Times New Roman"/>
        </w:rPr>
        <w:t>Slattery</w:t>
      </w:r>
      <w:r>
        <w:rPr>
          <w:rFonts w:ascii="Times New Roman" w:hAnsi="Times New Roman"/>
        </w:rPr>
        <w:t>,</w:t>
      </w:r>
      <w:r w:rsidRPr="00A84879">
        <w:rPr>
          <w:rFonts w:ascii="Times New Roman" w:hAnsi="Times New Roman"/>
        </w:rPr>
        <w:t xml:space="preserve"> K. L. &amp; Hakanen, E. (1994).</w:t>
      </w:r>
      <w:proofErr w:type="gramEnd"/>
      <w:r w:rsidRPr="00A84879">
        <w:rPr>
          <w:rFonts w:ascii="Times New Roman" w:hAnsi="Times New Roman"/>
        </w:rPr>
        <w:t xml:space="preserve"> Sensationalism vs. public affairs content of local TV news: Pennsylvania revisited, </w:t>
      </w:r>
      <w:r w:rsidRPr="00A84879">
        <w:rPr>
          <w:rFonts w:ascii="Times New Roman" w:hAnsi="Times New Roman"/>
          <w:i/>
          <w:iCs/>
        </w:rPr>
        <w:t>Journal of Broadcasting &amp; Electronic Media, 38</w:t>
      </w:r>
      <w:r w:rsidRPr="00A84879">
        <w:rPr>
          <w:rFonts w:ascii="Times New Roman" w:hAnsi="Times New Roman"/>
        </w:rPr>
        <w:t xml:space="preserve"> (2), 205-216.</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Snow.</w:t>
      </w:r>
      <w:proofErr w:type="gramEnd"/>
      <w:r w:rsidRPr="00A84879">
        <w:rPr>
          <w:rFonts w:ascii="Times New Roman" w:hAnsi="Times New Roman"/>
        </w:rPr>
        <w:t xml:space="preserve"> </w:t>
      </w:r>
      <w:proofErr w:type="gramStart"/>
      <w:r w:rsidRPr="00A84879">
        <w:rPr>
          <w:rFonts w:ascii="Times New Roman" w:hAnsi="Times New Roman"/>
        </w:rPr>
        <w:t>D., &amp; Benford, R. (1988).</w:t>
      </w:r>
      <w:proofErr w:type="gramEnd"/>
      <w:r w:rsidRPr="00A84879">
        <w:rPr>
          <w:rFonts w:ascii="Times New Roman" w:hAnsi="Times New Roman"/>
        </w:rPr>
        <w:t xml:space="preserve"> Ideology, frame resonance, and participant mobilization. </w:t>
      </w:r>
      <w:r w:rsidRPr="00A84879">
        <w:rPr>
          <w:rFonts w:ascii="Times New Roman" w:hAnsi="Times New Roman"/>
          <w:i/>
          <w:iCs/>
        </w:rPr>
        <w:t>International Social Movement Research</w:t>
      </w:r>
      <w:r w:rsidRPr="00A84879">
        <w:rPr>
          <w:rFonts w:ascii="Times New Roman" w:hAnsi="Times New Roman"/>
        </w:rPr>
        <w:t xml:space="preserve">, 1, 197-217.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Sosibo, K. (2007). </w:t>
      </w:r>
      <w:proofErr w:type="gramStart"/>
      <w:r w:rsidRPr="00A84879">
        <w:rPr>
          <w:rFonts w:ascii="Times New Roman" w:hAnsi="Times New Roman"/>
        </w:rPr>
        <w:t>Reversing the flow of information.</w:t>
      </w:r>
      <w:proofErr w:type="gramEnd"/>
      <w:r w:rsidRPr="00A84879">
        <w:rPr>
          <w:rFonts w:ascii="Times New Roman" w:hAnsi="Times New Roman"/>
        </w:rPr>
        <w:t xml:space="preserve"> </w:t>
      </w:r>
      <w:proofErr w:type="gramStart"/>
      <w:r w:rsidRPr="00A84879">
        <w:rPr>
          <w:rFonts w:ascii="Times New Roman" w:hAnsi="Times New Roman"/>
        </w:rPr>
        <w:t>Mail and Guardian online.</w:t>
      </w:r>
      <w:proofErr w:type="gramEnd"/>
      <w:r w:rsidRPr="00A84879">
        <w:rPr>
          <w:rFonts w:ascii="Times New Roman" w:hAnsi="Times New Roman"/>
        </w:rPr>
        <w:t xml:space="preserve"> Retrieved from, </w:t>
      </w:r>
      <w:hyperlink r:id="rId86" w:history="1">
        <w:r w:rsidRPr="00A84879">
          <w:rPr>
            <w:rStyle w:val="Hyperlink"/>
            <w:rFonts w:ascii="Times New Roman" w:hAnsi="Times New Roman"/>
          </w:rPr>
          <w:t>http://chico.mweb.co.za/art/2007/2007june/07608 -al.html</w:t>
        </w:r>
      </w:hyperlink>
      <w:r w:rsidRPr="00A84879">
        <w:rPr>
          <w:rFonts w:ascii="Times New Roman" w:hAnsi="Times New Roman"/>
        </w:rPr>
        <w:t>.</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State of the News Media (2011).</w:t>
      </w:r>
      <w:proofErr w:type="gramEnd"/>
      <w:r w:rsidRPr="00A84879">
        <w:rPr>
          <w:rFonts w:ascii="Times New Roman" w:hAnsi="Times New Roman"/>
        </w:rPr>
        <w:t xml:space="preserve"> </w:t>
      </w:r>
      <w:proofErr w:type="gramStart"/>
      <w:r w:rsidRPr="00A84879">
        <w:rPr>
          <w:rFonts w:ascii="Times New Roman" w:hAnsi="Times New Roman"/>
        </w:rPr>
        <w:t>An Annual Report on American Journalism.</w:t>
      </w:r>
      <w:proofErr w:type="gramEnd"/>
      <w:r w:rsidRPr="00A84879">
        <w:rPr>
          <w:rFonts w:ascii="Times New Roman" w:hAnsi="Times New Roman"/>
        </w:rPr>
        <w:t xml:space="preserve"> Retrieved from </w:t>
      </w:r>
      <w:hyperlink r:id="rId87" w:history="1">
        <w:r w:rsidRPr="00A84879">
          <w:rPr>
            <w:rStyle w:val="Hyperlink"/>
            <w:rFonts w:ascii="Times New Roman" w:hAnsi="Times New Roman"/>
          </w:rPr>
          <w:t>http://stateofthemedia.org/</w:t>
        </w:r>
      </w:hyperlink>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Stensaas, H.S. (1986). </w:t>
      </w:r>
      <w:proofErr w:type="gramStart"/>
      <w:r w:rsidRPr="00A84879">
        <w:rPr>
          <w:rFonts w:ascii="Times New Roman" w:hAnsi="Times New Roman"/>
        </w:rPr>
        <w:t>Development of the objectivity ethic in daily newspapers.</w:t>
      </w:r>
      <w:proofErr w:type="gramEnd"/>
      <w:r w:rsidRPr="00A84879">
        <w:rPr>
          <w:rFonts w:ascii="Times New Roman" w:hAnsi="Times New Roman"/>
        </w:rPr>
        <w:t xml:space="preserve"> </w:t>
      </w:r>
      <w:r w:rsidRPr="00D3115E">
        <w:rPr>
          <w:rFonts w:ascii="Times New Roman" w:hAnsi="Times New Roman"/>
          <w:i/>
          <w:iCs/>
        </w:rPr>
        <w:t>Journal of Mass Media Ethics, 2</w:t>
      </w:r>
      <w:r w:rsidRPr="00A84879">
        <w:rPr>
          <w:rFonts w:ascii="Times New Roman" w:hAnsi="Times New Roman"/>
        </w:rPr>
        <w:t xml:space="preserve"> (1), 50-60.</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lastRenderedPageBreak/>
        <w:t>Sturken, M., &amp; Cartwright.</w:t>
      </w:r>
      <w:proofErr w:type="gramEnd"/>
      <w:r w:rsidRPr="00A84879">
        <w:rPr>
          <w:rFonts w:ascii="Times New Roman" w:hAnsi="Times New Roman"/>
        </w:rPr>
        <w:t xml:space="preserve"> </w:t>
      </w:r>
      <w:proofErr w:type="gramStart"/>
      <w:r w:rsidRPr="00A84879">
        <w:rPr>
          <w:rFonts w:ascii="Times New Roman" w:hAnsi="Times New Roman"/>
        </w:rPr>
        <w:t>L. (2001).</w:t>
      </w:r>
      <w:proofErr w:type="gramEnd"/>
      <w:r w:rsidRPr="00A84879">
        <w:rPr>
          <w:rFonts w:ascii="Times New Roman" w:hAnsi="Times New Roman"/>
        </w:rPr>
        <w:t xml:space="preserve"> </w:t>
      </w:r>
      <w:r w:rsidRPr="00A84879">
        <w:rPr>
          <w:rFonts w:ascii="Times New Roman" w:hAnsi="Times New Roman"/>
          <w:i/>
          <w:iCs/>
        </w:rPr>
        <w:t xml:space="preserve">Practices of </w:t>
      </w:r>
      <w:proofErr w:type="gramStart"/>
      <w:r w:rsidRPr="00A84879">
        <w:rPr>
          <w:rFonts w:ascii="Times New Roman" w:hAnsi="Times New Roman"/>
          <w:i/>
          <w:iCs/>
        </w:rPr>
        <w:t>Looking :</w:t>
      </w:r>
      <w:proofErr w:type="gramEnd"/>
      <w:r w:rsidRPr="00A84879">
        <w:rPr>
          <w:rFonts w:ascii="Times New Roman" w:hAnsi="Times New Roman"/>
          <w:i/>
          <w:iCs/>
        </w:rPr>
        <w:t xml:space="preserve"> An introduction to visual culture</w:t>
      </w:r>
      <w:r w:rsidRPr="00A84879">
        <w:rPr>
          <w:rFonts w:ascii="Times New Roman" w:hAnsi="Times New Roman"/>
        </w:rPr>
        <w:t xml:space="preserve">. </w:t>
      </w:r>
      <w:proofErr w:type="gramStart"/>
      <w:r w:rsidRPr="00A84879">
        <w:rPr>
          <w:rFonts w:ascii="Times New Roman" w:hAnsi="Times New Roman"/>
        </w:rPr>
        <w:t>Oxford ;</w:t>
      </w:r>
      <w:proofErr w:type="gramEnd"/>
      <w:r w:rsidRPr="00A84879">
        <w:rPr>
          <w:rFonts w:ascii="Times New Roman" w:hAnsi="Times New Roman"/>
        </w:rPr>
        <w:t xml:space="preserve"> New York : Oxford University Press.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Tahat, K., &amp; Fowler, G. (2011).</w:t>
      </w:r>
      <w:proofErr w:type="gramEnd"/>
      <w:r w:rsidRPr="00A84879">
        <w:rPr>
          <w:rFonts w:ascii="Times New Roman" w:hAnsi="Times New Roman"/>
        </w:rPr>
        <w:t xml:space="preserve"> </w:t>
      </w:r>
      <w:r w:rsidRPr="00A84879">
        <w:rPr>
          <w:rFonts w:ascii="Times New Roman" w:hAnsi="Times New Roman"/>
          <w:color w:val="000000"/>
        </w:rPr>
        <w:t>Iranian propaganda in the Middle East: Al Alam "The World TV"</w:t>
      </w:r>
      <w:r w:rsidRPr="00A84879">
        <w:rPr>
          <w:rFonts w:ascii="Times New Roman" w:hAnsi="Times New Roman"/>
          <w:color w:val="000000"/>
          <w:rtl/>
        </w:rPr>
        <w:t xml:space="preserve"> </w:t>
      </w:r>
      <w:r w:rsidRPr="00A84879">
        <w:rPr>
          <w:rFonts w:ascii="Times New Roman" w:hAnsi="Times New Roman"/>
          <w:color w:val="000000"/>
        </w:rPr>
        <w:t xml:space="preserve">as model. </w:t>
      </w:r>
      <w:r w:rsidRPr="00A84879">
        <w:rPr>
          <w:rFonts w:ascii="Times New Roman" w:hAnsi="Times New Roman"/>
          <w:i/>
          <w:iCs/>
        </w:rPr>
        <w:t>SWECJMC Southwest Journal</w:t>
      </w:r>
      <w:r w:rsidRPr="00A84879">
        <w:rPr>
          <w:rFonts w:ascii="Times New Roman" w:hAnsi="Times New Roman"/>
        </w:rPr>
        <w:t xml:space="preserve"> 26 (2), 44-63.</w:t>
      </w:r>
    </w:p>
    <w:p w:rsidR="008E0461" w:rsidRPr="00A84879" w:rsidRDefault="008E0461" w:rsidP="00FD3039">
      <w:pPr>
        <w:autoSpaceDE w:val="0"/>
        <w:autoSpaceDN w:val="0"/>
        <w:adjustRightInd w:val="0"/>
        <w:spacing w:line="360" w:lineRule="auto"/>
        <w:ind w:left="567" w:hanging="567"/>
        <w:rPr>
          <w:rFonts w:ascii="Times New Roman" w:hAnsi="Times New Roman"/>
        </w:rPr>
      </w:pPr>
      <w:proofErr w:type="gramStart"/>
      <w:r w:rsidRPr="00A84879">
        <w:rPr>
          <w:rFonts w:ascii="Times New Roman" w:eastAsia="MinionPro-Regular" w:hAnsi="Times New Roman"/>
        </w:rPr>
        <w:t>Tankard, J. W. (2001).</w:t>
      </w:r>
      <w:proofErr w:type="gramEnd"/>
      <w:r w:rsidRPr="00A84879">
        <w:rPr>
          <w:rFonts w:ascii="Times New Roman" w:eastAsia="MinionPro-Regular" w:hAnsi="Times New Roman"/>
        </w:rPr>
        <w:t xml:space="preserve"> </w:t>
      </w:r>
      <w:proofErr w:type="gramStart"/>
      <w:r w:rsidRPr="00A84879">
        <w:rPr>
          <w:rFonts w:ascii="Times New Roman" w:eastAsia="MinionPro-Regular" w:hAnsi="Times New Roman"/>
        </w:rPr>
        <w:t>The empirical approach to the study of media framing.</w:t>
      </w:r>
      <w:proofErr w:type="gramEnd"/>
      <w:r w:rsidRPr="00A84879">
        <w:rPr>
          <w:rFonts w:ascii="Times New Roman" w:eastAsia="MinionPro-Regular" w:hAnsi="Times New Roman"/>
        </w:rPr>
        <w:t xml:space="preserve"> In S. D. Reese, O. H. Gandy &amp; A. E. Grant (Eds.), </w:t>
      </w:r>
      <w:proofErr w:type="gramStart"/>
      <w:r w:rsidRPr="00A84879">
        <w:rPr>
          <w:rFonts w:ascii="Times New Roman" w:eastAsia="MinionPro-It" w:hAnsi="Times New Roman"/>
          <w:i/>
          <w:iCs/>
        </w:rPr>
        <w:t>Framing</w:t>
      </w:r>
      <w:proofErr w:type="gramEnd"/>
      <w:r w:rsidRPr="00A84879">
        <w:rPr>
          <w:rFonts w:ascii="Times New Roman" w:eastAsia="MinionPro-It" w:hAnsi="Times New Roman"/>
          <w:i/>
          <w:iCs/>
        </w:rPr>
        <w:t xml:space="preserve"> public life </w:t>
      </w:r>
      <w:r w:rsidRPr="00A84879">
        <w:rPr>
          <w:rFonts w:ascii="Times New Roman" w:eastAsia="MinionPro-Regular" w:hAnsi="Times New Roman"/>
        </w:rPr>
        <w:t>(pp. 95–106). Mahwah, NJ: Lawrence Erlbaum.</w:t>
      </w:r>
      <w:r w:rsidRPr="00A84879">
        <w:rPr>
          <w:rFonts w:ascii="Times New Roman" w:hAnsi="Times New Roman"/>
        </w:rPr>
        <w:t xml:space="preserv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Tannen, D. (1979). What’s in a frame? </w:t>
      </w:r>
      <w:proofErr w:type="gramStart"/>
      <w:r w:rsidRPr="00A84879">
        <w:rPr>
          <w:rFonts w:ascii="Times New Roman" w:hAnsi="Times New Roman"/>
        </w:rPr>
        <w:t>Surface evidence for underlying expectations.</w:t>
      </w:r>
      <w:proofErr w:type="gramEnd"/>
      <w:r w:rsidRPr="00A84879">
        <w:rPr>
          <w:rFonts w:ascii="Times New Roman" w:hAnsi="Times New Roman"/>
        </w:rPr>
        <w:t xml:space="preserve"> In R. O. Freedle (Ed.), </w:t>
      </w:r>
      <w:proofErr w:type="gramStart"/>
      <w:r w:rsidRPr="00A84879">
        <w:rPr>
          <w:rFonts w:ascii="Times New Roman" w:hAnsi="Times New Roman"/>
          <w:i/>
          <w:iCs/>
        </w:rPr>
        <w:t>New</w:t>
      </w:r>
      <w:proofErr w:type="gramEnd"/>
      <w:r w:rsidRPr="00A84879">
        <w:rPr>
          <w:rFonts w:ascii="Times New Roman" w:hAnsi="Times New Roman"/>
          <w:i/>
          <w:iCs/>
        </w:rPr>
        <w:t xml:space="preserve"> directions in discourse processing</w:t>
      </w:r>
      <w:r w:rsidRPr="00A84879">
        <w:rPr>
          <w:rFonts w:ascii="Times New Roman" w:hAnsi="Times New Roman"/>
        </w:rPr>
        <w:t xml:space="preserve"> (pp. 137–181). Norwood, NJ: Ablex.</w:t>
      </w:r>
    </w:p>
    <w:p w:rsidR="008E0461" w:rsidRDefault="008E0461" w:rsidP="00FD3039">
      <w:pPr>
        <w:spacing w:line="360" w:lineRule="auto"/>
        <w:ind w:left="567" w:hanging="567"/>
        <w:rPr>
          <w:rStyle w:val="Hyperlink"/>
        </w:rPr>
      </w:pPr>
      <w:proofErr w:type="gramStart"/>
      <w:r w:rsidRPr="00A84879">
        <w:rPr>
          <w:rFonts w:ascii="Times New Roman" w:hAnsi="Times New Roman"/>
        </w:rPr>
        <w:t>Telhami, S. (2011).</w:t>
      </w:r>
      <w:proofErr w:type="gramEnd"/>
      <w:r w:rsidRPr="00A84879">
        <w:rPr>
          <w:rFonts w:ascii="Times New Roman" w:hAnsi="Times New Roman"/>
        </w:rPr>
        <w:t xml:space="preserve"> </w:t>
      </w:r>
      <w:proofErr w:type="gramStart"/>
      <w:r w:rsidRPr="00A84879">
        <w:rPr>
          <w:rFonts w:ascii="Times New Roman" w:hAnsi="Times New Roman"/>
        </w:rPr>
        <w:t>The 2011 Arab public opinion Poll.</w:t>
      </w:r>
      <w:proofErr w:type="gramEnd"/>
      <w:r w:rsidRPr="00A84879">
        <w:rPr>
          <w:rFonts w:ascii="Times New Roman" w:hAnsi="Times New Roman"/>
        </w:rPr>
        <w:t xml:space="preserve"> </w:t>
      </w:r>
      <w:proofErr w:type="gramStart"/>
      <w:r w:rsidRPr="00A84879">
        <w:rPr>
          <w:rFonts w:ascii="Times New Roman" w:hAnsi="Times New Roman"/>
        </w:rPr>
        <w:t xml:space="preserve">Retrieved from </w:t>
      </w:r>
      <w:hyperlink r:id="rId88" w:history="1">
        <w:r w:rsidRPr="00A84879">
          <w:rPr>
            <w:rStyle w:val="Hyperlink"/>
            <w:rFonts w:ascii="Times New Roman" w:hAnsi="Times New Roman"/>
          </w:rPr>
          <w:t>http://www.brookings.edu/research/reports/2011/11/21-arab-public-opinion-telhami</w:t>
        </w:r>
      </w:hyperlink>
      <w:r w:rsidRPr="00A84879">
        <w:rPr>
          <w:rStyle w:val="Hyperlink"/>
          <w:rFonts w:ascii="Times New Roman" w:hAnsi="Times New Roman"/>
        </w:rPr>
        <w:t>.</w:t>
      </w:r>
      <w:proofErr w:type="gramEnd"/>
    </w:p>
    <w:p w:rsidR="004E4D2E" w:rsidRDefault="004E4D2E" w:rsidP="00FD3039">
      <w:pPr>
        <w:spacing w:line="360" w:lineRule="auto"/>
        <w:ind w:left="567" w:hanging="567"/>
        <w:rPr>
          <w:rStyle w:val="Hyperlink"/>
        </w:rPr>
      </w:pPr>
      <w:proofErr w:type="gramStart"/>
      <w:r w:rsidRPr="004E4D2E">
        <w:rPr>
          <w:rStyle w:val="Hyperlink"/>
          <w:rFonts w:ascii="Times New Roman" w:hAnsi="Times New Roman"/>
          <w:color w:val="auto"/>
          <w:u w:val="none"/>
        </w:rPr>
        <w:t>Telhami, S. (2013).</w:t>
      </w:r>
      <w:proofErr w:type="gramEnd"/>
      <w:r w:rsidRPr="004E4D2E">
        <w:rPr>
          <w:rStyle w:val="Hyperlink"/>
          <w:rFonts w:ascii="Times New Roman" w:hAnsi="Times New Roman"/>
          <w:color w:val="auto"/>
          <w:u w:val="none"/>
        </w:rPr>
        <w:t xml:space="preserve"> Al Jazeera: The most-feared news network. Article was published in </w:t>
      </w:r>
      <w:r w:rsidRPr="004E4D2E">
        <w:rPr>
          <w:rStyle w:val="Hyperlink"/>
          <w:rFonts w:ascii="Times New Roman" w:hAnsi="Times New Roman"/>
          <w:i/>
          <w:iCs/>
          <w:color w:val="auto"/>
          <w:u w:val="none"/>
        </w:rPr>
        <w:t>India Post</w:t>
      </w:r>
      <w:r w:rsidRPr="004E4D2E">
        <w:rPr>
          <w:rStyle w:val="Hyperlink"/>
          <w:rFonts w:ascii="Times New Roman" w:hAnsi="Times New Roman"/>
          <w:color w:val="auto"/>
          <w:u w:val="none"/>
        </w:rPr>
        <w:t xml:space="preserve"> </w:t>
      </w:r>
      <w:hyperlink r:id="rId89" w:history="1">
        <w:r w:rsidRPr="004E4D2E">
          <w:rPr>
            <w:rStyle w:val="Hyperlink"/>
            <w:rFonts w:ascii="Times New Roman" w:hAnsi="Times New Roman"/>
            <w:color w:val="auto"/>
            <w:u w:val="none"/>
          </w:rPr>
          <w:t>http://www.news.dailyindiapost.com/news/al-jazeera-the-most-feared-news-network</w:t>
        </w:r>
      </w:hyperlink>
      <w:r w:rsidRPr="004E4D2E">
        <w:rPr>
          <w:rStyle w:val="Hyperlink"/>
          <w:rFonts w:ascii="Times New Roman" w:hAnsi="Times New Roman"/>
          <w:color w:val="auto"/>
          <w:u w:val="none"/>
        </w:rPr>
        <w:t xml:space="preserve"> </w:t>
      </w:r>
    </w:p>
    <w:p w:rsidR="008E0461" w:rsidRDefault="008E0461" w:rsidP="00FD3039">
      <w:pPr>
        <w:spacing w:line="360" w:lineRule="auto"/>
        <w:ind w:left="567" w:hanging="567"/>
        <w:rPr>
          <w:rFonts w:ascii="Times New Roman" w:hAnsi="Times New Roman"/>
        </w:rPr>
      </w:pPr>
      <w:proofErr w:type="gramStart"/>
      <w:r w:rsidRPr="00A84879">
        <w:rPr>
          <w:rFonts w:ascii="Times New Roman" w:hAnsi="Times New Roman"/>
        </w:rPr>
        <w:t>The Hutchins Commission Report.</w:t>
      </w:r>
      <w:proofErr w:type="gramEnd"/>
      <w:r w:rsidRPr="00A84879">
        <w:rPr>
          <w:rFonts w:ascii="Times New Roman" w:hAnsi="Times New Roman"/>
        </w:rPr>
        <w:t xml:space="preserve"> (1947). </w:t>
      </w:r>
      <w:proofErr w:type="gramStart"/>
      <w:r w:rsidRPr="00A84879">
        <w:rPr>
          <w:rFonts w:ascii="Times New Roman" w:hAnsi="Times New Roman"/>
          <w:i/>
          <w:iCs/>
        </w:rPr>
        <w:t>A</w:t>
      </w:r>
      <w:proofErr w:type="gramEnd"/>
      <w:r w:rsidRPr="00A84879">
        <w:rPr>
          <w:rFonts w:ascii="Times New Roman" w:hAnsi="Times New Roman"/>
          <w:i/>
          <w:iCs/>
        </w:rPr>
        <w:t xml:space="preserve"> free and responsible press a general report on mass communication: Newspaper, radio, motion pictures, magazines, and books</w:t>
      </w:r>
      <w:r w:rsidRPr="00A84879">
        <w:rPr>
          <w:rFonts w:ascii="Times New Roman" w:hAnsi="Times New Roman"/>
        </w:rPr>
        <w:t xml:space="preserve">. </w:t>
      </w:r>
      <w:proofErr w:type="gramStart"/>
      <w:r w:rsidRPr="00A84879">
        <w:rPr>
          <w:rFonts w:ascii="Times New Roman" w:hAnsi="Times New Roman"/>
        </w:rPr>
        <w:t>The University of Chicago Press, Chicago, Illinois.</w:t>
      </w:r>
      <w:proofErr w:type="gramEnd"/>
    </w:p>
    <w:p w:rsidR="008E0461" w:rsidRPr="00A84879" w:rsidRDefault="008E0461" w:rsidP="00FD3039">
      <w:pPr>
        <w:spacing w:line="360" w:lineRule="auto"/>
        <w:ind w:left="567" w:hanging="567"/>
        <w:rPr>
          <w:rFonts w:ascii="Times New Roman" w:hAnsi="Times New Roman"/>
        </w:rPr>
      </w:pPr>
      <w:proofErr w:type="gramStart"/>
      <w:r w:rsidRPr="00630333">
        <w:rPr>
          <w:rFonts w:asciiTheme="majorBidi" w:hAnsiTheme="majorBidi" w:cstheme="majorBidi"/>
        </w:rPr>
        <w:t>Thorson, K., Vraga, E., &amp;Ekdale, B. (2010).</w:t>
      </w:r>
      <w:proofErr w:type="gramEnd"/>
      <w:r w:rsidRPr="00630333">
        <w:rPr>
          <w:rFonts w:asciiTheme="majorBidi" w:hAnsiTheme="majorBidi" w:cstheme="majorBidi"/>
        </w:rPr>
        <w:t xml:space="preserve"> Credibility in context: How uncivil online commentary affects news credibility. </w:t>
      </w:r>
      <w:r w:rsidRPr="00630333">
        <w:rPr>
          <w:rFonts w:asciiTheme="majorBidi" w:hAnsiTheme="majorBidi" w:cstheme="majorBidi"/>
          <w:i/>
          <w:iCs/>
        </w:rPr>
        <w:t>Mass Communication and Society, 13</w:t>
      </w:r>
      <w:r w:rsidRPr="00630333">
        <w:rPr>
          <w:rFonts w:asciiTheme="majorBidi" w:hAnsiTheme="majorBidi" w:cstheme="majorBidi"/>
        </w:rPr>
        <w:t>, 289-313</w:t>
      </w:r>
      <w:r>
        <w:rPr>
          <w:rFonts w:ascii="Times New Roman" w:hAnsi="Times New Roman"/>
        </w:rPr>
        <w:t>.</w:t>
      </w:r>
    </w:p>
    <w:p w:rsidR="008E0461" w:rsidRPr="00A84879" w:rsidRDefault="008E0461" w:rsidP="00FD3039">
      <w:pPr>
        <w:spacing w:line="360" w:lineRule="auto"/>
        <w:ind w:left="567" w:hanging="567"/>
        <w:contextualSpacing/>
        <w:rPr>
          <w:rFonts w:ascii="Times New Roman" w:hAnsi="Times New Roman"/>
        </w:rPr>
      </w:pPr>
      <w:proofErr w:type="gramStart"/>
      <w:r w:rsidRPr="00A84879">
        <w:rPr>
          <w:rFonts w:ascii="Times New Roman" w:hAnsi="Times New Roman"/>
        </w:rPr>
        <w:t>Ting-Toomey, S., Yee-Jung, K., Shprio, R., Garcia, W., Wright, T., &amp; Oetzel, J. (2000).</w:t>
      </w:r>
      <w:proofErr w:type="gramEnd"/>
      <w:r w:rsidRPr="00A84879">
        <w:rPr>
          <w:rFonts w:ascii="Times New Roman" w:hAnsi="Times New Roman"/>
        </w:rPr>
        <w:t xml:space="preserve">  </w:t>
      </w:r>
      <w:proofErr w:type="gramStart"/>
      <w:r w:rsidRPr="00A84879">
        <w:rPr>
          <w:rFonts w:ascii="Times New Roman" w:hAnsi="Times New Roman"/>
        </w:rPr>
        <w:t>Ethnic/cultural identity salience and conflict styles in four U.S. ethnic groups.</w:t>
      </w:r>
      <w:proofErr w:type="gramEnd"/>
      <w:r w:rsidRPr="00A84879">
        <w:rPr>
          <w:rFonts w:ascii="Times New Roman" w:hAnsi="Times New Roman"/>
        </w:rPr>
        <w:t xml:space="preserve"> </w:t>
      </w:r>
      <w:r w:rsidRPr="00A84879">
        <w:rPr>
          <w:rFonts w:ascii="Times New Roman" w:hAnsi="Times New Roman"/>
          <w:i/>
          <w:iCs/>
        </w:rPr>
        <w:t xml:space="preserve">International Journal of Intercultural Relations, </w:t>
      </w:r>
      <w:r w:rsidRPr="00A84879">
        <w:rPr>
          <w:rFonts w:ascii="Times New Roman" w:hAnsi="Times New Roman"/>
        </w:rPr>
        <w:t xml:space="preserve">24, 47-81.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Tuchman, G. (1978). </w:t>
      </w:r>
      <w:proofErr w:type="gramStart"/>
      <w:r w:rsidRPr="00A84879">
        <w:rPr>
          <w:rFonts w:ascii="Times New Roman" w:hAnsi="Times New Roman"/>
          <w:i/>
          <w:iCs/>
        </w:rPr>
        <w:t>Making news: A study in the construction of reality</w:t>
      </w:r>
      <w:r w:rsidRPr="00A84879">
        <w:rPr>
          <w:rFonts w:ascii="Times New Roman" w:hAnsi="Times New Roman"/>
        </w:rPr>
        <w:t>.</w:t>
      </w:r>
      <w:proofErr w:type="gramEnd"/>
      <w:r w:rsidRPr="00A84879">
        <w:rPr>
          <w:rFonts w:ascii="Times New Roman" w:hAnsi="Times New Roman"/>
        </w:rPr>
        <w:t xml:space="preserve"> New York: The Free Press.</w:t>
      </w:r>
    </w:p>
    <w:p w:rsidR="008E0461" w:rsidRPr="00A84879" w:rsidRDefault="008E0461" w:rsidP="00FD3039">
      <w:pPr>
        <w:spacing w:line="360" w:lineRule="auto"/>
        <w:ind w:left="567" w:hanging="567"/>
        <w:rPr>
          <w:rStyle w:val="Hyperlink"/>
        </w:rPr>
      </w:pPr>
      <w:proofErr w:type="gramStart"/>
      <w:r w:rsidRPr="00A84879">
        <w:rPr>
          <w:rFonts w:ascii="Times New Roman" w:hAnsi="Times New Roman"/>
        </w:rPr>
        <w:t>Turner, M. (2006).</w:t>
      </w:r>
      <w:proofErr w:type="gramEnd"/>
      <w:r w:rsidRPr="00A84879">
        <w:rPr>
          <w:rFonts w:ascii="Times New Roman" w:hAnsi="Times New Roman"/>
        </w:rPr>
        <w:t xml:space="preserve"> </w:t>
      </w:r>
      <w:proofErr w:type="gramStart"/>
      <w:r w:rsidRPr="00A84879">
        <w:rPr>
          <w:rFonts w:ascii="Times New Roman" w:hAnsi="Times New Roman"/>
        </w:rPr>
        <w:t>Al Jazeera English on air.</w:t>
      </w:r>
      <w:proofErr w:type="gramEnd"/>
      <w:r w:rsidRPr="00A84879">
        <w:rPr>
          <w:rFonts w:ascii="Times New Roman" w:hAnsi="Times New Roman"/>
        </w:rPr>
        <w:t xml:space="preserve"> </w:t>
      </w:r>
      <w:proofErr w:type="gramStart"/>
      <w:r w:rsidRPr="00A84879">
        <w:rPr>
          <w:rFonts w:ascii="Times New Roman" w:hAnsi="Times New Roman"/>
        </w:rPr>
        <w:t>Hollywood Reporter.</w:t>
      </w:r>
      <w:proofErr w:type="gramEnd"/>
      <w:r w:rsidRPr="00A84879">
        <w:rPr>
          <w:rFonts w:ascii="Times New Roman" w:hAnsi="Times New Roman"/>
        </w:rPr>
        <w:t xml:space="preserve"> </w:t>
      </w:r>
      <w:proofErr w:type="gramStart"/>
      <w:r w:rsidRPr="00A84879">
        <w:rPr>
          <w:rFonts w:ascii="Times New Roman" w:hAnsi="Times New Roman"/>
        </w:rPr>
        <w:t xml:space="preserve">Retrieved from </w:t>
      </w:r>
      <w:hyperlink r:id="rId90" w:history="1">
        <w:r w:rsidRPr="00A84879">
          <w:rPr>
            <w:rStyle w:val="Hyperlink"/>
            <w:rFonts w:ascii="Times New Roman" w:hAnsi="Times New Roman"/>
          </w:rPr>
          <w:t>http://www.hollywoodreproter.com/news/al-jazeera-english-air-143457</w:t>
        </w:r>
      </w:hyperlink>
      <w:r w:rsidRPr="00A84879">
        <w:rPr>
          <w:rStyle w:val="Hyperlink"/>
          <w:rFonts w:ascii="Times New Roman" w:hAnsi="Times New Roman"/>
        </w:rPr>
        <w:t>.</w:t>
      </w:r>
      <w:proofErr w:type="gramEnd"/>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lastRenderedPageBreak/>
        <w:t xml:space="preserve">  Umphlett, W. L. (2006). </w:t>
      </w:r>
      <w:r w:rsidRPr="00A84879">
        <w:rPr>
          <w:rFonts w:ascii="Times New Roman" w:hAnsi="Times New Roman"/>
          <w:i/>
          <w:iCs/>
        </w:rPr>
        <w:t>From television to the internet: Postmodern visions of American media culture in the twentieth century.</w:t>
      </w:r>
      <w:r w:rsidRPr="00A84879">
        <w:rPr>
          <w:rFonts w:ascii="Times New Roman" w:hAnsi="Times New Roman"/>
        </w:rPr>
        <w:t xml:space="preserve"> Cranbury, NJ: Associated University Press. </w:t>
      </w:r>
    </w:p>
    <w:p w:rsidR="008E0461" w:rsidRPr="00A84879" w:rsidRDefault="008E0461" w:rsidP="00FD3039">
      <w:pPr>
        <w:spacing w:line="360" w:lineRule="auto"/>
        <w:ind w:left="567" w:hanging="567"/>
        <w:contextualSpacing/>
        <w:rPr>
          <w:rFonts w:ascii="Times New Roman" w:hAnsi="Times New Roman"/>
        </w:rPr>
      </w:pPr>
      <w:r w:rsidRPr="00A84879">
        <w:rPr>
          <w:rFonts w:ascii="Times New Roman" w:hAnsi="Times New Roman"/>
        </w:rPr>
        <w:t xml:space="preserve">Underwood, D. (1993). The very model </w:t>
      </w:r>
      <w:proofErr w:type="gramStart"/>
      <w:r w:rsidRPr="00A84879">
        <w:rPr>
          <w:rFonts w:ascii="Times New Roman" w:hAnsi="Times New Roman"/>
        </w:rPr>
        <w:t>the of</w:t>
      </w:r>
      <w:proofErr w:type="gramEnd"/>
      <w:r w:rsidRPr="00A84879">
        <w:rPr>
          <w:rFonts w:ascii="Times New Roman" w:hAnsi="Times New Roman"/>
        </w:rPr>
        <w:t xml:space="preserve"> reader-driven newsroom? </w:t>
      </w:r>
      <w:r w:rsidRPr="00A84879">
        <w:rPr>
          <w:rFonts w:ascii="Times New Roman" w:hAnsi="Times New Roman"/>
          <w:i/>
          <w:iCs/>
        </w:rPr>
        <w:t>Columbia Journalism Review</w:t>
      </w:r>
      <w:r w:rsidRPr="00A84879">
        <w:rPr>
          <w:rFonts w:ascii="Times New Roman" w:hAnsi="Times New Roman"/>
        </w:rPr>
        <w:t xml:space="preserve">, </w:t>
      </w:r>
      <w:r w:rsidRPr="00A84879">
        <w:rPr>
          <w:rFonts w:ascii="Times New Roman" w:hAnsi="Times New Roman"/>
          <w:i/>
          <w:iCs/>
        </w:rPr>
        <w:t>32</w:t>
      </w:r>
      <w:r w:rsidRPr="00A84879">
        <w:rPr>
          <w:rFonts w:ascii="Times New Roman" w:hAnsi="Times New Roman"/>
        </w:rPr>
        <w:t xml:space="preserve">(4), 42-44.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Van Dijk, T. A. (1988). </w:t>
      </w:r>
      <w:r w:rsidRPr="00A84879">
        <w:rPr>
          <w:rFonts w:ascii="Times New Roman" w:hAnsi="Times New Roman"/>
          <w:i/>
          <w:iCs/>
        </w:rPr>
        <w:t>News analysis: Case studies of international and national news in the</w:t>
      </w:r>
      <w:r w:rsidRPr="00A84879">
        <w:rPr>
          <w:rFonts w:ascii="Times New Roman" w:hAnsi="Times New Roman"/>
        </w:rPr>
        <w:t xml:space="preserve"> </w:t>
      </w:r>
      <w:r w:rsidRPr="00A84879">
        <w:rPr>
          <w:rFonts w:ascii="Times New Roman" w:hAnsi="Times New Roman"/>
          <w:i/>
          <w:iCs/>
        </w:rPr>
        <w:t>press</w:t>
      </w:r>
      <w:r w:rsidRPr="00A84879">
        <w:rPr>
          <w:rFonts w:ascii="Times New Roman" w:hAnsi="Times New Roman"/>
        </w:rPr>
        <w:t>. Hillsdale, NJ: Erlbaum.</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Van Dijk, T. A. (2009). </w:t>
      </w:r>
      <w:proofErr w:type="gramStart"/>
      <w:r w:rsidRPr="00A84879">
        <w:rPr>
          <w:rFonts w:ascii="Times New Roman" w:hAnsi="Times New Roman"/>
        </w:rPr>
        <w:t xml:space="preserve">News, </w:t>
      </w:r>
      <w:r>
        <w:rPr>
          <w:rFonts w:ascii="Times New Roman" w:hAnsi="Times New Roman"/>
        </w:rPr>
        <w:t>d</w:t>
      </w:r>
      <w:r w:rsidRPr="00A84879">
        <w:rPr>
          <w:rFonts w:ascii="Times New Roman" w:hAnsi="Times New Roman"/>
        </w:rPr>
        <w:t xml:space="preserve">iscourse, and </w:t>
      </w:r>
      <w:r>
        <w:rPr>
          <w:rFonts w:ascii="Times New Roman" w:hAnsi="Times New Roman"/>
        </w:rPr>
        <w:t>i</w:t>
      </w:r>
      <w:r w:rsidRPr="00A84879">
        <w:rPr>
          <w:rFonts w:ascii="Times New Roman" w:hAnsi="Times New Roman"/>
        </w:rPr>
        <w:t>deology.</w:t>
      </w:r>
      <w:proofErr w:type="gramEnd"/>
      <w:r w:rsidRPr="00A84879">
        <w:rPr>
          <w:rFonts w:ascii="Times New Roman" w:hAnsi="Times New Roman"/>
        </w:rPr>
        <w:t xml:space="preserve"> Wahl-Jorgensen, K &amp; Hanitzsch, T (Eds), 191- 204. </w:t>
      </w:r>
      <w:proofErr w:type="gramStart"/>
      <w:r w:rsidRPr="00A84879">
        <w:rPr>
          <w:rFonts w:ascii="Times New Roman" w:hAnsi="Times New Roman"/>
          <w:i/>
          <w:iCs/>
        </w:rPr>
        <w:t>The Handbook of Journalism Studies</w:t>
      </w:r>
      <w:r w:rsidRPr="00A84879">
        <w:rPr>
          <w:rFonts w:ascii="Times New Roman" w:hAnsi="Times New Roman"/>
        </w:rPr>
        <w:t>.</w:t>
      </w:r>
      <w:proofErr w:type="gramEnd"/>
      <w:r w:rsidRPr="00A84879">
        <w:rPr>
          <w:rFonts w:ascii="Times New Roman" w:hAnsi="Times New Roman"/>
        </w:rPr>
        <w:t xml:space="preserve"> New York: Routledge.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Van Gorp, B. (2007). The construction approach to framing: Bringing culture back in</w:t>
      </w:r>
      <w:r w:rsidRPr="00A84879">
        <w:rPr>
          <w:rFonts w:ascii="Times New Roman" w:hAnsi="Times New Roman"/>
          <w:i/>
          <w:iCs/>
        </w:rPr>
        <w:t>. Journal of Communication, 57</w:t>
      </w:r>
      <w:r w:rsidRPr="00A84879">
        <w:rPr>
          <w:rFonts w:ascii="Times New Roman" w:hAnsi="Times New Roman"/>
        </w:rPr>
        <w:t xml:space="preserve">(1), 60-78.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Wallsten, K. (2007). Agenda setting and the blogosphere: An analysis of the relationship between mainstream media and political blogs. </w:t>
      </w:r>
      <w:r w:rsidRPr="00A84879">
        <w:rPr>
          <w:rFonts w:ascii="Times New Roman" w:hAnsi="Times New Roman"/>
          <w:i/>
          <w:iCs/>
        </w:rPr>
        <w:t>Review of Policy Research, 24</w:t>
      </w:r>
      <w:r w:rsidRPr="00A84879">
        <w:rPr>
          <w:rFonts w:ascii="Times New Roman" w:hAnsi="Times New Roman"/>
        </w:rPr>
        <w:t xml:space="preserve">(6), 567-587.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Wanta, W., Golan, G., &amp; Lee, C. (2004).</w:t>
      </w:r>
      <w:proofErr w:type="gramEnd"/>
      <w:r w:rsidRPr="00A84879">
        <w:rPr>
          <w:rFonts w:ascii="Times New Roman" w:hAnsi="Times New Roman"/>
        </w:rPr>
        <w:t xml:space="preserve"> Agenda-setting and international news: </w:t>
      </w:r>
      <w:proofErr w:type="gramStart"/>
      <w:r w:rsidRPr="00A84879">
        <w:rPr>
          <w:rFonts w:ascii="Times New Roman" w:hAnsi="Times New Roman"/>
        </w:rPr>
        <w:t>Media  influence</w:t>
      </w:r>
      <w:proofErr w:type="gramEnd"/>
      <w:r w:rsidRPr="00A84879">
        <w:rPr>
          <w:rFonts w:ascii="Times New Roman" w:hAnsi="Times New Roman"/>
        </w:rPr>
        <w:t xml:space="preserve"> on public perceptions of foreign nations. </w:t>
      </w:r>
      <w:r w:rsidRPr="00A84879">
        <w:rPr>
          <w:rFonts w:ascii="Times New Roman" w:hAnsi="Times New Roman"/>
          <w:i/>
          <w:iCs/>
        </w:rPr>
        <w:t>Journalism &amp;Mass Communication Quarterly</w:t>
      </w:r>
      <w:r w:rsidRPr="00D3115E">
        <w:rPr>
          <w:rFonts w:ascii="Times New Roman" w:hAnsi="Times New Roman"/>
          <w:i/>
          <w:iCs/>
        </w:rPr>
        <w:t>, 81</w:t>
      </w:r>
      <w:r w:rsidRPr="00A84879">
        <w:rPr>
          <w:rFonts w:ascii="Times New Roman" w:hAnsi="Times New Roman"/>
        </w:rPr>
        <w:t>(2), 364-377.</w:t>
      </w:r>
    </w:p>
    <w:p w:rsidR="008E0461" w:rsidRPr="00A84879" w:rsidRDefault="008E0461" w:rsidP="00FD3039">
      <w:pPr>
        <w:spacing w:line="360" w:lineRule="auto"/>
        <w:ind w:left="567" w:hanging="567"/>
        <w:rPr>
          <w:rFonts w:ascii="Times New Roman" w:hAnsi="Times New Roman"/>
        </w:rPr>
      </w:pPr>
      <w:r>
        <w:rPr>
          <w:rFonts w:ascii="Times New Roman" w:eastAsia="Calibri" w:hAnsi="Times New Roman"/>
        </w:rPr>
        <w:t>Ward, S. A.</w:t>
      </w:r>
      <w:r w:rsidRPr="00A84879">
        <w:rPr>
          <w:rFonts w:ascii="Times New Roman" w:eastAsia="Calibri" w:hAnsi="Times New Roman"/>
        </w:rPr>
        <w:t xml:space="preserve"> (2008) </w:t>
      </w:r>
      <w:r w:rsidRPr="00A84879">
        <w:rPr>
          <w:rFonts w:ascii="Times New Roman" w:eastAsia="Calibri" w:hAnsi="Times New Roman"/>
          <w:i/>
          <w:iCs/>
        </w:rPr>
        <w:t xml:space="preserve">The Invention of Journalism Ethics. </w:t>
      </w:r>
      <w:proofErr w:type="gramStart"/>
      <w:r w:rsidRPr="00A84879">
        <w:rPr>
          <w:rFonts w:ascii="Times New Roman" w:eastAsia="Calibri" w:hAnsi="Times New Roman"/>
          <w:i/>
          <w:iCs/>
        </w:rPr>
        <w:t>The Path to Objectivity and Beyond</w:t>
      </w:r>
      <w:r w:rsidRPr="00A84879">
        <w:rPr>
          <w:rFonts w:ascii="Times New Roman" w:eastAsia="Calibri" w:hAnsi="Times New Roman"/>
        </w:rPr>
        <w:t>.</w:t>
      </w:r>
      <w:proofErr w:type="gramEnd"/>
      <w:r w:rsidRPr="00A84879">
        <w:rPr>
          <w:rFonts w:ascii="Times New Roman" w:eastAsia="Calibri" w:hAnsi="Times New Roman"/>
        </w:rPr>
        <w:t xml:space="preserve"> Montreal: McGill-Queen’s University Press.</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Waxman, S. (2001, December 4). Arab TV's strong signal: The Al Jazeera network offers news the Mideast never had before, and views that are all too common. </w:t>
      </w:r>
      <w:proofErr w:type="gramStart"/>
      <w:r w:rsidRPr="00A84879">
        <w:rPr>
          <w:rFonts w:ascii="Times New Roman" w:hAnsi="Times New Roman"/>
          <w:i/>
          <w:iCs/>
        </w:rPr>
        <w:t>The Washington Post</w:t>
      </w:r>
      <w:r w:rsidRPr="00A84879">
        <w:rPr>
          <w:rFonts w:ascii="Times New Roman" w:hAnsi="Times New Roman"/>
        </w:rPr>
        <w:t>.</w:t>
      </w:r>
      <w:proofErr w:type="gramEnd"/>
      <w:r w:rsidRPr="00A84879">
        <w:rPr>
          <w:rFonts w:ascii="Times New Roman" w:hAnsi="Times New Roman"/>
        </w:rPr>
        <w:t xml:space="preserve"> P. C01.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Weaver, D. H., Beam, R. A., Brownlee, B. J., Voakes, P.S., &amp; Wilhoit, G. C. (2007). </w:t>
      </w:r>
      <w:r w:rsidRPr="00A84879">
        <w:rPr>
          <w:rFonts w:ascii="Times New Roman" w:hAnsi="Times New Roman"/>
          <w:i/>
          <w:iCs/>
        </w:rPr>
        <w:t>The American journalist in the 21</w:t>
      </w:r>
      <w:r w:rsidRPr="00A84879">
        <w:rPr>
          <w:rFonts w:ascii="Times New Roman" w:hAnsi="Times New Roman"/>
          <w:i/>
          <w:iCs/>
          <w:vertAlign w:val="superscript"/>
        </w:rPr>
        <w:t>st</w:t>
      </w:r>
      <w:r w:rsidRPr="00A84879">
        <w:rPr>
          <w:rFonts w:ascii="Times New Roman" w:hAnsi="Times New Roman"/>
          <w:i/>
          <w:iCs/>
        </w:rPr>
        <w:t xml:space="preserve"> century: U.S. news people at the dawn of a new millennium</w:t>
      </w:r>
      <w:r w:rsidRPr="00A84879">
        <w:rPr>
          <w:rFonts w:ascii="Times New Roman" w:hAnsi="Times New Roman"/>
        </w:rPr>
        <w:t xml:space="preserve">. Mahwah, NJ: Lawrence Erlbaum Associates.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Wilensky, H. L. (1964). </w:t>
      </w:r>
      <w:proofErr w:type="gramStart"/>
      <w:r w:rsidRPr="00A84879">
        <w:rPr>
          <w:rFonts w:ascii="Times New Roman" w:hAnsi="Times New Roman"/>
        </w:rPr>
        <w:t>The professionalization of everyone?</w:t>
      </w:r>
      <w:proofErr w:type="gramEnd"/>
      <w:r w:rsidRPr="00A84879">
        <w:rPr>
          <w:rFonts w:ascii="Times New Roman" w:hAnsi="Times New Roman"/>
        </w:rPr>
        <w:t xml:space="preserve"> </w:t>
      </w:r>
      <w:r w:rsidRPr="00A84879">
        <w:rPr>
          <w:rFonts w:ascii="Times New Roman" w:hAnsi="Times New Roman"/>
          <w:i/>
          <w:iCs/>
        </w:rPr>
        <w:t>American journal of sociology</w:t>
      </w:r>
      <w:r w:rsidRPr="00A84879">
        <w:rPr>
          <w:rFonts w:ascii="Times New Roman" w:hAnsi="Times New Roman"/>
        </w:rPr>
        <w:t xml:space="preserve">, 137-158. </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Wilson, K. (2008). </w:t>
      </w:r>
      <w:proofErr w:type="gramStart"/>
      <w:r w:rsidRPr="00A84879">
        <w:rPr>
          <w:rFonts w:ascii="Times New Roman" w:hAnsi="Times New Roman"/>
        </w:rPr>
        <w:t>High anxiety.</w:t>
      </w:r>
      <w:proofErr w:type="gramEnd"/>
      <w:r w:rsidRPr="00A84879">
        <w:rPr>
          <w:rFonts w:ascii="Times New Roman" w:hAnsi="Times New Roman"/>
          <w:i/>
          <w:iCs/>
        </w:rPr>
        <w:t xml:space="preserve"> American Journalism Review, 30</w:t>
      </w:r>
      <w:r w:rsidRPr="00A84879">
        <w:rPr>
          <w:rFonts w:ascii="Times New Roman" w:hAnsi="Times New Roman"/>
        </w:rPr>
        <w:t xml:space="preserve">(1), 46-47.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Wimmer, R., &amp; Dominick, J. (2011).</w:t>
      </w:r>
      <w:proofErr w:type="gramEnd"/>
      <w:r w:rsidRPr="00A84879">
        <w:rPr>
          <w:rFonts w:ascii="Times New Roman" w:hAnsi="Times New Roman"/>
        </w:rPr>
        <w:t xml:space="preserve"> </w:t>
      </w:r>
      <w:r w:rsidRPr="00A84879">
        <w:rPr>
          <w:rFonts w:ascii="Times New Roman" w:hAnsi="Times New Roman"/>
          <w:i/>
          <w:iCs/>
        </w:rPr>
        <w:t xml:space="preserve">Mass media research: An introduction. </w:t>
      </w:r>
      <w:r w:rsidRPr="00A84879">
        <w:rPr>
          <w:rFonts w:ascii="Times New Roman" w:hAnsi="Times New Roman"/>
        </w:rPr>
        <w:t>(9</w:t>
      </w:r>
      <w:r w:rsidRPr="00A84879">
        <w:rPr>
          <w:rFonts w:ascii="Times New Roman" w:hAnsi="Times New Roman"/>
          <w:vertAlign w:val="superscript"/>
        </w:rPr>
        <w:t>th</w:t>
      </w:r>
      <w:r w:rsidRPr="00A84879">
        <w:rPr>
          <w:rFonts w:ascii="Times New Roman" w:hAnsi="Times New Roman"/>
        </w:rPr>
        <w:t xml:space="preserve"> </w:t>
      </w:r>
      <w:proofErr w:type="gramStart"/>
      <w:r w:rsidRPr="00A84879">
        <w:rPr>
          <w:rFonts w:ascii="Times New Roman" w:hAnsi="Times New Roman"/>
        </w:rPr>
        <w:t>ed</w:t>
      </w:r>
      <w:proofErr w:type="gramEnd"/>
      <w:r w:rsidRPr="00A84879">
        <w:rPr>
          <w:rFonts w:ascii="Times New Roman" w:hAnsi="Times New Roman"/>
        </w:rPr>
        <w:t>.) Thomson, CA.</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lastRenderedPageBreak/>
        <w:t>Wojcieszak, M. (2007).</w:t>
      </w:r>
      <w:proofErr w:type="gramEnd"/>
      <w:r w:rsidRPr="00A84879">
        <w:rPr>
          <w:rFonts w:ascii="Times New Roman" w:hAnsi="Times New Roman"/>
        </w:rPr>
        <w:t xml:space="preserve"> Al Jazeera a challenge to traditional framing research.</w:t>
      </w:r>
      <w:r w:rsidRPr="00A84879">
        <w:rPr>
          <w:rFonts w:ascii="Times New Roman" w:hAnsi="Times New Roman"/>
          <w:i/>
          <w:iCs/>
        </w:rPr>
        <w:t xml:space="preserve"> The International Communication Gazette 69 </w:t>
      </w:r>
      <w:r w:rsidRPr="00A84879">
        <w:rPr>
          <w:rFonts w:ascii="Times New Roman" w:hAnsi="Times New Roman"/>
        </w:rPr>
        <w:t xml:space="preserve">(2), 115-128. </w:t>
      </w:r>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Wolfson.</w:t>
      </w:r>
      <w:proofErr w:type="gramEnd"/>
      <w:r w:rsidRPr="00A84879">
        <w:rPr>
          <w:rFonts w:ascii="Times New Roman" w:hAnsi="Times New Roman"/>
        </w:rPr>
        <w:t xml:space="preserve"> </w:t>
      </w:r>
      <w:proofErr w:type="gramStart"/>
      <w:r w:rsidRPr="00A84879">
        <w:rPr>
          <w:rFonts w:ascii="Times New Roman" w:hAnsi="Times New Roman"/>
        </w:rPr>
        <w:t>L. (1985).</w:t>
      </w:r>
      <w:proofErr w:type="gramEnd"/>
      <w:r w:rsidRPr="00A84879">
        <w:rPr>
          <w:rFonts w:ascii="Times New Roman" w:hAnsi="Times New Roman"/>
        </w:rPr>
        <w:t xml:space="preserve">  </w:t>
      </w:r>
      <w:proofErr w:type="gramStart"/>
      <w:r w:rsidRPr="00A84879">
        <w:rPr>
          <w:rFonts w:ascii="Times New Roman" w:hAnsi="Times New Roman"/>
          <w:i/>
          <w:iCs/>
        </w:rPr>
        <w:t>The untapped power of the press.</w:t>
      </w:r>
      <w:proofErr w:type="gramEnd"/>
      <w:r w:rsidRPr="00A84879">
        <w:rPr>
          <w:rFonts w:ascii="Times New Roman" w:hAnsi="Times New Roman"/>
        </w:rPr>
        <w:t xml:space="preserve"> New York: Praeger.</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Zaller, J. (1999). </w:t>
      </w:r>
      <w:proofErr w:type="gramStart"/>
      <w:r w:rsidRPr="00A84879">
        <w:rPr>
          <w:rFonts w:ascii="Times New Roman" w:hAnsi="Times New Roman"/>
        </w:rPr>
        <w:t>Market competition and news quality.</w:t>
      </w:r>
      <w:proofErr w:type="gramEnd"/>
      <w:r w:rsidRPr="00A84879">
        <w:rPr>
          <w:rFonts w:ascii="Times New Roman" w:hAnsi="Times New Roman"/>
        </w:rPr>
        <w:t xml:space="preserve"> Paper presented at the 1999 Annual Meetings of the American Political Science Association, Atlanta, GA. </w:t>
      </w:r>
      <w:hyperlink r:id="rId91" w:history="1">
        <w:r w:rsidRPr="00A84879">
          <w:rPr>
            <w:rStyle w:val="Hyperlink"/>
            <w:rFonts w:ascii="Times New Roman" w:hAnsi="Times New Roman"/>
          </w:rPr>
          <w:t>http://www.sscnet.ucla.edu/polisci/faculty/zaller/News%20quality%20paper.PDF</w:t>
        </w:r>
      </w:hyperlink>
    </w:p>
    <w:p w:rsidR="008E0461" w:rsidRPr="00A84879" w:rsidRDefault="008E0461" w:rsidP="00FD3039">
      <w:pPr>
        <w:spacing w:line="360" w:lineRule="auto"/>
        <w:ind w:left="567" w:hanging="567"/>
        <w:rPr>
          <w:rFonts w:ascii="Times New Roman" w:hAnsi="Times New Roman"/>
        </w:rPr>
      </w:pPr>
      <w:proofErr w:type="gramStart"/>
      <w:r w:rsidRPr="00A84879">
        <w:rPr>
          <w:rFonts w:ascii="Times New Roman" w:hAnsi="Times New Roman"/>
        </w:rPr>
        <w:t>Zayani, M., &amp; Sahraoui, S. (2007).</w:t>
      </w:r>
      <w:proofErr w:type="gramEnd"/>
      <w:r w:rsidRPr="00A84879">
        <w:rPr>
          <w:rFonts w:ascii="Times New Roman" w:hAnsi="Times New Roman"/>
        </w:rPr>
        <w:t xml:space="preserve"> </w:t>
      </w:r>
      <w:r w:rsidRPr="00A84879">
        <w:rPr>
          <w:rFonts w:ascii="Times New Roman" w:hAnsi="Times New Roman"/>
          <w:i/>
          <w:iCs/>
        </w:rPr>
        <w:t>The culture of Al Jazeera: Inside an Arab media giant</w:t>
      </w:r>
      <w:r w:rsidRPr="00A84879">
        <w:rPr>
          <w:rFonts w:ascii="Times New Roman" w:hAnsi="Times New Roman"/>
          <w:rtl/>
        </w:rPr>
        <w:t>.</w:t>
      </w:r>
      <w:r w:rsidRPr="00A84879">
        <w:rPr>
          <w:rFonts w:ascii="Times New Roman" w:hAnsi="Times New Roman"/>
        </w:rPr>
        <w:t xml:space="preserve"> Jefferson, NC: McFarland &amp; Company.</w:t>
      </w:r>
    </w:p>
    <w:p w:rsidR="008E0461" w:rsidRPr="00A84879" w:rsidRDefault="008E0461" w:rsidP="00FD3039">
      <w:pPr>
        <w:spacing w:line="360" w:lineRule="auto"/>
        <w:ind w:left="567" w:hanging="567"/>
        <w:rPr>
          <w:rFonts w:ascii="Times New Roman" w:hAnsi="Times New Roman"/>
        </w:rPr>
      </w:pPr>
      <w:r w:rsidRPr="00A84879">
        <w:rPr>
          <w:rFonts w:ascii="Times New Roman" w:hAnsi="Times New Roman"/>
        </w:rPr>
        <w:t xml:space="preserve">Zednik, R. (2002). Perspectives on war: Inside Al Jazeera. </w:t>
      </w:r>
      <w:r w:rsidRPr="00A84879">
        <w:rPr>
          <w:rFonts w:ascii="Times New Roman" w:hAnsi="Times New Roman"/>
          <w:i/>
          <w:iCs/>
        </w:rPr>
        <w:t>Columbia Journalism Review, 40(</w:t>
      </w:r>
      <w:r w:rsidRPr="00A84879">
        <w:rPr>
          <w:rFonts w:ascii="Times New Roman" w:hAnsi="Times New Roman"/>
        </w:rPr>
        <w:t xml:space="preserve">6), 44-47. </w:t>
      </w:r>
    </w:p>
    <w:p w:rsidR="008E0461" w:rsidRPr="00A84879" w:rsidRDefault="008E0461" w:rsidP="00FD3039">
      <w:pPr>
        <w:spacing w:line="360" w:lineRule="auto"/>
        <w:ind w:left="567" w:hanging="567"/>
        <w:rPr>
          <w:rFonts w:ascii="Times New Roman" w:eastAsia="Calibri" w:hAnsi="Times New Roman"/>
        </w:rPr>
      </w:pPr>
      <w:proofErr w:type="gramStart"/>
      <w:r w:rsidRPr="00A84879">
        <w:rPr>
          <w:rFonts w:ascii="Times New Roman" w:hAnsi="Times New Roman"/>
        </w:rPr>
        <w:t>Zeng, L., &amp; Tahat, K. (2012).</w:t>
      </w:r>
      <w:proofErr w:type="gramEnd"/>
      <w:r w:rsidRPr="00A84879">
        <w:rPr>
          <w:rFonts w:ascii="Times New Roman" w:hAnsi="Times New Roman"/>
        </w:rPr>
        <w:t xml:space="preserve"> </w:t>
      </w:r>
      <w:proofErr w:type="gramStart"/>
      <w:r w:rsidRPr="00A84879">
        <w:rPr>
          <w:rFonts w:ascii="Times New Roman" w:hAnsi="Times New Roman"/>
        </w:rPr>
        <w:t>Picturing terrorism through Arabic lenses: A comparative analysis of Al Jazeera and Al Arabiya.</w:t>
      </w:r>
      <w:proofErr w:type="gramEnd"/>
      <w:r w:rsidRPr="00A84879">
        <w:rPr>
          <w:rFonts w:ascii="Times New Roman" w:hAnsi="Times New Roman"/>
        </w:rPr>
        <w:t xml:space="preserve"> </w:t>
      </w:r>
      <w:proofErr w:type="gramStart"/>
      <w:r w:rsidRPr="00A84879">
        <w:rPr>
          <w:rFonts w:ascii="Times New Roman" w:hAnsi="Times New Roman"/>
          <w:i/>
          <w:iCs/>
        </w:rPr>
        <w:t>Asian Journal of Communication</w:t>
      </w:r>
      <w:r w:rsidRPr="00A84879">
        <w:rPr>
          <w:rFonts w:ascii="Times New Roman" w:eastAsia="Calibri" w:hAnsi="Times New Roman"/>
          <w:i/>
          <w:iCs/>
        </w:rPr>
        <w:t xml:space="preserve">, 22 </w:t>
      </w:r>
      <w:r w:rsidRPr="00A84879">
        <w:rPr>
          <w:rFonts w:ascii="Times New Roman" w:eastAsia="Calibri" w:hAnsi="Times New Roman"/>
        </w:rPr>
        <w:t>(5), 433- 448.</w:t>
      </w:r>
      <w:proofErr w:type="gramEnd"/>
    </w:p>
    <w:p w:rsidR="008E0461" w:rsidRDefault="008E0461" w:rsidP="00FD3039">
      <w:pPr>
        <w:spacing w:line="360" w:lineRule="auto"/>
        <w:ind w:left="567" w:hanging="567"/>
        <w:rPr>
          <w:rFonts w:ascii="Times New Roman" w:eastAsia="Calibri" w:hAnsi="Times New Roman"/>
        </w:rPr>
      </w:pPr>
      <w:r w:rsidRPr="00A84879">
        <w:rPr>
          <w:rFonts w:ascii="Times New Roman" w:hAnsi="Times New Roman"/>
        </w:rPr>
        <w:t xml:space="preserve">Zheng, L., &amp; Zhou, S. (2009). Public service vs. marketability: BBC and CNN’s coverage of the anti-Japanese protests in China. </w:t>
      </w:r>
      <w:r w:rsidRPr="00A84879">
        <w:rPr>
          <w:rFonts w:ascii="Times New Roman" w:hAnsi="Times New Roman"/>
          <w:i/>
          <w:iCs/>
        </w:rPr>
        <w:t xml:space="preserve">China Media Research, 5 </w:t>
      </w:r>
      <w:r w:rsidRPr="00A84879">
        <w:rPr>
          <w:rFonts w:ascii="Times New Roman" w:hAnsi="Times New Roman"/>
        </w:rPr>
        <w:t>(1), 28-32.</w:t>
      </w:r>
    </w:p>
    <w:p w:rsidR="008E0461" w:rsidRDefault="008E0461" w:rsidP="00FD6BC0">
      <w:pPr>
        <w:spacing w:line="360" w:lineRule="auto"/>
        <w:ind w:hanging="567"/>
        <w:rPr>
          <w:rFonts w:ascii="Times New Roman" w:eastAsia="Calibri" w:hAnsi="Times New Roman"/>
        </w:rPr>
      </w:pPr>
    </w:p>
    <w:p w:rsidR="008E0461" w:rsidRDefault="008E0461" w:rsidP="008E0461">
      <w:pPr>
        <w:spacing w:line="360" w:lineRule="auto"/>
        <w:ind w:left="567" w:right="-330" w:hanging="567"/>
        <w:rPr>
          <w:rFonts w:ascii="Times New Roman" w:eastAsia="Calibri" w:hAnsi="Times New Roman"/>
        </w:rPr>
      </w:pPr>
    </w:p>
    <w:p w:rsidR="008E0461" w:rsidRDefault="008E0461" w:rsidP="008E0461">
      <w:pPr>
        <w:spacing w:line="360" w:lineRule="auto"/>
        <w:ind w:left="567" w:right="-330" w:hanging="567"/>
        <w:rPr>
          <w:rFonts w:ascii="Times New Roman" w:eastAsia="Calibri" w:hAnsi="Times New Roman"/>
        </w:rPr>
      </w:pPr>
    </w:p>
    <w:p w:rsidR="008E0461" w:rsidRDefault="008E0461" w:rsidP="008E0461">
      <w:pPr>
        <w:spacing w:line="360" w:lineRule="auto"/>
        <w:ind w:left="567" w:right="-330" w:hanging="567"/>
        <w:rPr>
          <w:rFonts w:ascii="Times New Roman" w:eastAsia="Calibri" w:hAnsi="Times New Roman"/>
        </w:rPr>
      </w:pPr>
    </w:p>
    <w:p w:rsidR="008E0461" w:rsidRDefault="008E0461" w:rsidP="008E0461">
      <w:pPr>
        <w:spacing w:line="360" w:lineRule="auto"/>
        <w:ind w:left="567" w:right="-330" w:hanging="567"/>
        <w:rPr>
          <w:rFonts w:ascii="Times New Roman" w:eastAsia="Calibri" w:hAnsi="Times New Roman"/>
        </w:rPr>
      </w:pPr>
    </w:p>
    <w:p w:rsidR="002C52D3" w:rsidRDefault="002C52D3" w:rsidP="00DE18A0">
      <w:pPr>
        <w:spacing w:line="360" w:lineRule="auto"/>
        <w:ind w:right="-330"/>
        <w:jc w:val="center"/>
        <w:rPr>
          <w:rFonts w:ascii="Times New Roman" w:eastAsia="Calibri" w:hAnsi="Times New Roman"/>
          <w:b/>
          <w:bCs/>
        </w:rPr>
      </w:pPr>
    </w:p>
    <w:p w:rsidR="002C52D3" w:rsidRDefault="002C52D3" w:rsidP="00DE18A0">
      <w:pPr>
        <w:spacing w:line="360" w:lineRule="auto"/>
        <w:ind w:right="-330"/>
        <w:jc w:val="center"/>
        <w:rPr>
          <w:rFonts w:ascii="Times New Roman" w:eastAsia="Calibri" w:hAnsi="Times New Roman"/>
          <w:b/>
          <w:bCs/>
        </w:rPr>
      </w:pPr>
    </w:p>
    <w:p w:rsidR="002C52D3" w:rsidRDefault="002C52D3" w:rsidP="00DE18A0">
      <w:pPr>
        <w:spacing w:line="360" w:lineRule="auto"/>
        <w:ind w:right="-330"/>
        <w:jc w:val="center"/>
        <w:rPr>
          <w:rFonts w:ascii="Times New Roman" w:eastAsia="Calibri" w:hAnsi="Times New Roman"/>
          <w:b/>
          <w:bCs/>
        </w:rPr>
      </w:pPr>
    </w:p>
    <w:p w:rsidR="002C52D3" w:rsidRDefault="002C52D3" w:rsidP="00DE18A0">
      <w:pPr>
        <w:spacing w:line="360" w:lineRule="auto"/>
        <w:ind w:right="-330"/>
        <w:jc w:val="center"/>
        <w:rPr>
          <w:rFonts w:ascii="Times New Roman" w:eastAsia="Calibri" w:hAnsi="Times New Roman"/>
          <w:b/>
          <w:bCs/>
        </w:rPr>
      </w:pPr>
    </w:p>
    <w:p w:rsidR="002C52D3" w:rsidRDefault="002C52D3" w:rsidP="00DE18A0">
      <w:pPr>
        <w:spacing w:line="360" w:lineRule="auto"/>
        <w:ind w:right="-330"/>
        <w:jc w:val="center"/>
        <w:rPr>
          <w:rFonts w:ascii="Times New Roman" w:eastAsia="Calibri" w:hAnsi="Times New Roman"/>
          <w:b/>
          <w:bCs/>
        </w:rPr>
      </w:pPr>
    </w:p>
    <w:p w:rsidR="002C52D3" w:rsidRDefault="002C52D3" w:rsidP="00DE18A0">
      <w:pPr>
        <w:spacing w:line="360" w:lineRule="auto"/>
        <w:ind w:right="-330"/>
        <w:jc w:val="center"/>
        <w:rPr>
          <w:rFonts w:ascii="Times New Roman" w:eastAsia="Calibri" w:hAnsi="Times New Roman"/>
          <w:b/>
          <w:bCs/>
        </w:rPr>
      </w:pPr>
    </w:p>
    <w:p w:rsidR="002C52D3" w:rsidRDefault="002C52D3" w:rsidP="00DE18A0">
      <w:pPr>
        <w:spacing w:line="360" w:lineRule="auto"/>
        <w:ind w:right="-330"/>
        <w:jc w:val="center"/>
        <w:rPr>
          <w:rFonts w:ascii="Times New Roman" w:eastAsia="Calibri" w:hAnsi="Times New Roman"/>
          <w:b/>
          <w:bCs/>
        </w:rPr>
      </w:pPr>
    </w:p>
    <w:p w:rsidR="002C52D3" w:rsidRDefault="002C52D3" w:rsidP="00DE18A0">
      <w:pPr>
        <w:spacing w:line="360" w:lineRule="auto"/>
        <w:ind w:right="-330"/>
        <w:jc w:val="center"/>
        <w:rPr>
          <w:rFonts w:ascii="Times New Roman" w:eastAsia="Calibri" w:hAnsi="Times New Roman"/>
          <w:b/>
          <w:bCs/>
        </w:rPr>
      </w:pPr>
    </w:p>
    <w:p w:rsidR="002C52D3" w:rsidRDefault="002C52D3" w:rsidP="00DE18A0">
      <w:pPr>
        <w:spacing w:line="360" w:lineRule="auto"/>
        <w:ind w:right="-330"/>
        <w:jc w:val="center"/>
        <w:rPr>
          <w:rFonts w:ascii="Times New Roman" w:eastAsia="Calibri" w:hAnsi="Times New Roman"/>
          <w:b/>
          <w:bCs/>
        </w:rPr>
      </w:pPr>
    </w:p>
    <w:p w:rsidR="008E0461" w:rsidRPr="00DE18A0" w:rsidRDefault="00DE18A0" w:rsidP="00DE18A0">
      <w:pPr>
        <w:spacing w:line="360" w:lineRule="auto"/>
        <w:ind w:right="-330"/>
        <w:jc w:val="center"/>
        <w:rPr>
          <w:rFonts w:ascii="Times New Roman" w:eastAsia="Calibri" w:hAnsi="Times New Roman"/>
          <w:b/>
          <w:bCs/>
        </w:rPr>
      </w:pPr>
      <w:r w:rsidRPr="00DE18A0">
        <w:rPr>
          <w:rFonts w:ascii="Times New Roman" w:eastAsia="Calibri" w:hAnsi="Times New Roman"/>
          <w:b/>
          <w:bCs/>
        </w:rPr>
        <w:lastRenderedPageBreak/>
        <w:t>Appendix A</w:t>
      </w:r>
    </w:p>
    <w:p w:rsidR="00DE18A0" w:rsidRDefault="00DE18A0" w:rsidP="008E0461">
      <w:pPr>
        <w:spacing w:line="276" w:lineRule="auto"/>
        <w:ind w:right="-330"/>
        <w:rPr>
          <w:rFonts w:asciiTheme="majorHAnsi" w:hAnsiTheme="majorHAnsi" w:cstheme="majorHAnsi"/>
          <w:b/>
          <w:bCs/>
        </w:rPr>
      </w:pPr>
    </w:p>
    <w:p w:rsidR="008E0461" w:rsidRPr="008E0461" w:rsidRDefault="008E0461" w:rsidP="008E0461">
      <w:pPr>
        <w:spacing w:line="276" w:lineRule="auto"/>
        <w:ind w:right="-330"/>
        <w:rPr>
          <w:rFonts w:asciiTheme="majorHAnsi" w:hAnsiTheme="majorHAnsi" w:cstheme="majorHAnsi"/>
          <w:b/>
          <w:bCs/>
          <w:i/>
          <w:iCs/>
        </w:rPr>
      </w:pPr>
      <w:proofErr w:type="gramStart"/>
      <w:r w:rsidRPr="008E0461">
        <w:rPr>
          <w:rFonts w:asciiTheme="majorHAnsi" w:hAnsiTheme="majorHAnsi" w:cstheme="majorHAnsi"/>
          <w:b/>
          <w:bCs/>
        </w:rPr>
        <w:t>Table 1.</w:t>
      </w:r>
      <w:proofErr w:type="gramEnd"/>
      <w:r w:rsidRPr="008E0461">
        <w:rPr>
          <w:rFonts w:asciiTheme="majorHAnsi" w:hAnsiTheme="majorHAnsi" w:cstheme="majorHAnsi"/>
          <w:b/>
          <w:bCs/>
          <w:i/>
          <w:iCs/>
        </w:rPr>
        <w:t xml:space="preserve"> </w:t>
      </w:r>
      <w:r w:rsidRPr="008E0461">
        <w:rPr>
          <w:rFonts w:asciiTheme="majorHAnsi" w:hAnsiTheme="majorHAnsi" w:cstheme="majorHAnsi"/>
          <w:b/>
          <w:bCs/>
        </w:rPr>
        <w:t>Two Constructed Weeks Sample of AJA</w:t>
      </w:r>
    </w:p>
    <w:tbl>
      <w:tblPr>
        <w:tblW w:w="7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417"/>
        <w:gridCol w:w="1276"/>
        <w:gridCol w:w="1134"/>
        <w:gridCol w:w="251"/>
        <w:gridCol w:w="1024"/>
        <w:gridCol w:w="393"/>
      </w:tblGrid>
      <w:tr w:rsidR="0051634F" w:rsidRPr="008E0461">
        <w:trPr>
          <w:trHeight w:val="699"/>
        </w:trPr>
        <w:tc>
          <w:tcPr>
            <w:tcW w:w="2093" w:type="dxa"/>
            <w:tcBorders>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Day</w:t>
            </w:r>
          </w:p>
        </w:tc>
        <w:tc>
          <w:tcPr>
            <w:tcW w:w="1417" w:type="dxa"/>
            <w:tcBorders>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Pr>
                <w:rFonts w:asciiTheme="majorHAnsi" w:hAnsiTheme="majorHAnsi" w:cstheme="majorHAnsi"/>
              </w:rPr>
              <w:t>D</w:t>
            </w:r>
            <w:r w:rsidRPr="008E0461">
              <w:rPr>
                <w:rFonts w:asciiTheme="majorHAnsi" w:hAnsiTheme="majorHAnsi" w:cstheme="majorHAnsi"/>
              </w:rPr>
              <w:t>ate</w:t>
            </w:r>
          </w:p>
        </w:tc>
        <w:tc>
          <w:tcPr>
            <w:tcW w:w="1276" w:type="dxa"/>
            <w:tcBorders>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Story </w:t>
            </w:r>
          </w:p>
        </w:tc>
        <w:tc>
          <w:tcPr>
            <w:tcW w:w="1134" w:type="dxa"/>
            <w:tcBorders>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50% </w:t>
            </w:r>
          </w:p>
        </w:tc>
        <w:tc>
          <w:tcPr>
            <w:tcW w:w="251" w:type="dxa"/>
            <w:tcBorders>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left w:val="nil"/>
              <w:bottom w:val="single" w:sz="4" w:space="0" w:color="auto"/>
              <w:right w:val="nil"/>
            </w:tcBorders>
            <w:shd w:val="clear" w:color="auto" w:fill="auto"/>
          </w:tcPr>
          <w:p w:rsidR="008E0461" w:rsidRPr="008E0461" w:rsidRDefault="008E0461" w:rsidP="00FD6BC0">
            <w:pPr>
              <w:autoSpaceDE w:val="0"/>
              <w:autoSpaceDN w:val="0"/>
              <w:adjustRightInd w:val="0"/>
              <w:spacing w:line="360" w:lineRule="auto"/>
              <w:ind w:right="-330" w:firstLine="567"/>
              <w:jc w:val="center"/>
              <w:rPr>
                <w:rFonts w:asciiTheme="majorHAnsi" w:hAnsiTheme="majorHAnsi" w:cstheme="majorHAnsi"/>
              </w:rPr>
            </w:pPr>
            <w:r w:rsidRPr="008E0461">
              <w:rPr>
                <w:rFonts w:asciiTheme="majorHAnsi" w:hAnsiTheme="majorHAnsi" w:cstheme="majorHAnsi"/>
              </w:rPr>
              <w:t xml:space="preserve"># of </w:t>
            </w:r>
            <w:r w:rsidR="00FD6BC0">
              <w:rPr>
                <w:rFonts w:asciiTheme="majorHAnsi" w:hAnsiTheme="majorHAnsi" w:cstheme="majorHAnsi"/>
              </w:rPr>
              <w:t xml:space="preserve"> </w:t>
            </w:r>
            <w:r w:rsidRPr="008E0461">
              <w:rPr>
                <w:rFonts w:asciiTheme="majorHAnsi" w:hAnsiTheme="majorHAnsi" w:cstheme="majorHAnsi"/>
              </w:rPr>
              <w:t>sample</w:t>
            </w:r>
          </w:p>
        </w:tc>
      </w:tr>
      <w:tr w:rsidR="0051634F" w:rsidRPr="008E0461">
        <w:tc>
          <w:tcPr>
            <w:tcW w:w="2093" w:type="dxa"/>
            <w:tcBorders>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Sunday 1</w:t>
            </w:r>
          </w:p>
        </w:tc>
        <w:tc>
          <w:tcPr>
            <w:tcW w:w="1417" w:type="dxa"/>
            <w:tcBorders>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1/12</w:t>
            </w:r>
          </w:p>
        </w:tc>
        <w:tc>
          <w:tcPr>
            <w:tcW w:w="1276" w:type="dxa"/>
            <w:tcBorders>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48</w:t>
            </w:r>
          </w:p>
        </w:tc>
        <w:tc>
          <w:tcPr>
            <w:tcW w:w="1134" w:type="dxa"/>
            <w:tcBorders>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Sunday2</w:t>
            </w:r>
          </w:p>
        </w:tc>
        <w:tc>
          <w:tcPr>
            <w:tcW w:w="1417"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1/26</w:t>
            </w:r>
          </w:p>
        </w:tc>
        <w:tc>
          <w:tcPr>
            <w:tcW w:w="1276"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51</w:t>
            </w:r>
          </w:p>
        </w:tc>
        <w:tc>
          <w:tcPr>
            <w:tcW w:w="1134"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417"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99</w:t>
            </w:r>
          </w:p>
        </w:tc>
        <w:tc>
          <w:tcPr>
            <w:tcW w:w="1134"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251"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r>
      <w:tr w:rsidR="0051634F" w:rsidRPr="008E0461">
        <w:trPr>
          <w:gridAfter w:val="1"/>
          <w:wAfter w:w="393" w:type="dxa"/>
        </w:trPr>
        <w:tc>
          <w:tcPr>
            <w:tcW w:w="2093"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Monday1</w:t>
            </w:r>
          </w:p>
        </w:tc>
        <w:tc>
          <w:tcPr>
            <w:tcW w:w="1417"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2/24</w:t>
            </w:r>
          </w:p>
        </w:tc>
        <w:tc>
          <w:tcPr>
            <w:tcW w:w="1276"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61</w:t>
            </w:r>
          </w:p>
        </w:tc>
        <w:tc>
          <w:tcPr>
            <w:tcW w:w="1134"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024"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Monday2</w:t>
            </w:r>
          </w:p>
        </w:tc>
        <w:tc>
          <w:tcPr>
            <w:tcW w:w="1417"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3/24</w:t>
            </w:r>
          </w:p>
        </w:tc>
        <w:tc>
          <w:tcPr>
            <w:tcW w:w="1276"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51</w:t>
            </w:r>
          </w:p>
        </w:tc>
        <w:tc>
          <w:tcPr>
            <w:tcW w:w="1134"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417"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112</w:t>
            </w:r>
          </w:p>
        </w:tc>
        <w:tc>
          <w:tcPr>
            <w:tcW w:w="1134"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251"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56</w:t>
            </w:r>
          </w:p>
        </w:tc>
      </w:tr>
      <w:tr w:rsidR="0051634F" w:rsidRPr="008E0461">
        <w:tc>
          <w:tcPr>
            <w:tcW w:w="2093"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Tuesday1</w:t>
            </w:r>
          </w:p>
        </w:tc>
        <w:tc>
          <w:tcPr>
            <w:tcW w:w="1417"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3/11</w:t>
            </w:r>
          </w:p>
        </w:tc>
        <w:tc>
          <w:tcPr>
            <w:tcW w:w="1276"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55</w:t>
            </w:r>
          </w:p>
        </w:tc>
        <w:tc>
          <w:tcPr>
            <w:tcW w:w="1134"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Tuesday2</w:t>
            </w:r>
          </w:p>
        </w:tc>
        <w:tc>
          <w:tcPr>
            <w:tcW w:w="1417"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4/8</w:t>
            </w:r>
          </w:p>
        </w:tc>
        <w:tc>
          <w:tcPr>
            <w:tcW w:w="1276"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56</w:t>
            </w:r>
          </w:p>
        </w:tc>
        <w:tc>
          <w:tcPr>
            <w:tcW w:w="1134"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Total </w:t>
            </w:r>
          </w:p>
        </w:tc>
        <w:tc>
          <w:tcPr>
            <w:tcW w:w="1417"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111</w:t>
            </w:r>
          </w:p>
        </w:tc>
        <w:tc>
          <w:tcPr>
            <w:tcW w:w="1134"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251"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56</w:t>
            </w:r>
          </w:p>
        </w:tc>
      </w:tr>
      <w:tr w:rsidR="0051634F" w:rsidRPr="008E0461">
        <w:tc>
          <w:tcPr>
            <w:tcW w:w="2093"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Wedensday1</w:t>
            </w:r>
          </w:p>
        </w:tc>
        <w:tc>
          <w:tcPr>
            <w:tcW w:w="1417"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3/19</w:t>
            </w:r>
          </w:p>
        </w:tc>
        <w:tc>
          <w:tcPr>
            <w:tcW w:w="1276"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49</w:t>
            </w:r>
          </w:p>
        </w:tc>
        <w:tc>
          <w:tcPr>
            <w:tcW w:w="1134"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Wedensday2</w:t>
            </w:r>
          </w:p>
        </w:tc>
        <w:tc>
          <w:tcPr>
            <w:tcW w:w="1417"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4/9</w:t>
            </w:r>
          </w:p>
        </w:tc>
        <w:tc>
          <w:tcPr>
            <w:tcW w:w="1276"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58</w:t>
            </w:r>
          </w:p>
        </w:tc>
        <w:tc>
          <w:tcPr>
            <w:tcW w:w="1134"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417"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107</w:t>
            </w:r>
          </w:p>
        </w:tc>
        <w:tc>
          <w:tcPr>
            <w:tcW w:w="1134"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251"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54</w:t>
            </w:r>
          </w:p>
        </w:tc>
      </w:tr>
      <w:tr w:rsidR="0051634F" w:rsidRPr="008E0461">
        <w:tc>
          <w:tcPr>
            <w:tcW w:w="2093"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Thursday1</w:t>
            </w:r>
          </w:p>
        </w:tc>
        <w:tc>
          <w:tcPr>
            <w:tcW w:w="1417"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1/23</w:t>
            </w:r>
          </w:p>
        </w:tc>
        <w:tc>
          <w:tcPr>
            <w:tcW w:w="1276"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56</w:t>
            </w:r>
          </w:p>
        </w:tc>
        <w:tc>
          <w:tcPr>
            <w:tcW w:w="1134"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Thursday2</w:t>
            </w:r>
          </w:p>
        </w:tc>
        <w:tc>
          <w:tcPr>
            <w:tcW w:w="1417"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3/13</w:t>
            </w:r>
          </w:p>
        </w:tc>
        <w:tc>
          <w:tcPr>
            <w:tcW w:w="1276"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48</w:t>
            </w:r>
          </w:p>
        </w:tc>
        <w:tc>
          <w:tcPr>
            <w:tcW w:w="1134"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417"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94</w:t>
            </w:r>
          </w:p>
        </w:tc>
        <w:tc>
          <w:tcPr>
            <w:tcW w:w="1134"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251"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47</w:t>
            </w:r>
          </w:p>
        </w:tc>
      </w:tr>
      <w:tr w:rsidR="0051634F" w:rsidRPr="008E0461">
        <w:tc>
          <w:tcPr>
            <w:tcW w:w="2093"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Friday1</w:t>
            </w:r>
          </w:p>
        </w:tc>
        <w:tc>
          <w:tcPr>
            <w:tcW w:w="1417"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4/4</w:t>
            </w:r>
          </w:p>
        </w:tc>
        <w:tc>
          <w:tcPr>
            <w:tcW w:w="1276"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62</w:t>
            </w:r>
          </w:p>
        </w:tc>
        <w:tc>
          <w:tcPr>
            <w:tcW w:w="1134"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Friday2</w:t>
            </w:r>
          </w:p>
        </w:tc>
        <w:tc>
          <w:tcPr>
            <w:tcW w:w="1417"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2/21</w:t>
            </w:r>
          </w:p>
        </w:tc>
        <w:tc>
          <w:tcPr>
            <w:tcW w:w="1276"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47</w:t>
            </w:r>
          </w:p>
        </w:tc>
        <w:tc>
          <w:tcPr>
            <w:tcW w:w="1134"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417"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109</w:t>
            </w:r>
          </w:p>
        </w:tc>
        <w:tc>
          <w:tcPr>
            <w:tcW w:w="1134"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251" w:type="dxa"/>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single" w:sz="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55</w:t>
            </w:r>
          </w:p>
        </w:tc>
      </w:tr>
      <w:tr w:rsidR="0051634F" w:rsidRPr="008E0461">
        <w:tc>
          <w:tcPr>
            <w:tcW w:w="2093"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Saturday1</w:t>
            </w:r>
          </w:p>
        </w:tc>
        <w:tc>
          <w:tcPr>
            <w:tcW w:w="1417"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2/8</w:t>
            </w:r>
          </w:p>
        </w:tc>
        <w:tc>
          <w:tcPr>
            <w:tcW w:w="1276"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36</w:t>
            </w:r>
          </w:p>
        </w:tc>
        <w:tc>
          <w:tcPr>
            <w:tcW w:w="1134"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single" w:sz="4" w:space="0" w:color="auto"/>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Saturday2</w:t>
            </w:r>
          </w:p>
        </w:tc>
        <w:tc>
          <w:tcPr>
            <w:tcW w:w="1417"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3/15</w:t>
            </w:r>
          </w:p>
        </w:tc>
        <w:tc>
          <w:tcPr>
            <w:tcW w:w="1276"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43</w:t>
            </w:r>
          </w:p>
        </w:tc>
        <w:tc>
          <w:tcPr>
            <w:tcW w:w="1134"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251" w:type="dxa"/>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nil"/>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r>
      <w:tr w:rsidR="0051634F" w:rsidRPr="008E0461">
        <w:tc>
          <w:tcPr>
            <w:tcW w:w="2093" w:type="dxa"/>
            <w:tcBorders>
              <w:top w:val="nil"/>
              <w:left w:val="nil"/>
              <w:bottom w:val="thinThickSmallGap" w:sz="2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Total </w:t>
            </w:r>
          </w:p>
        </w:tc>
        <w:tc>
          <w:tcPr>
            <w:tcW w:w="1417" w:type="dxa"/>
            <w:tcBorders>
              <w:top w:val="nil"/>
              <w:left w:val="nil"/>
              <w:bottom w:val="thinThickSmallGap" w:sz="2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thinThickSmallGap" w:sz="2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79</w:t>
            </w:r>
          </w:p>
        </w:tc>
        <w:tc>
          <w:tcPr>
            <w:tcW w:w="1134" w:type="dxa"/>
            <w:tcBorders>
              <w:top w:val="nil"/>
              <w:left w:val="nil"/>
              <w:bottom w:val="thinThickSmallGap" w:sz="2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251" w:type="dxa"/>
            <w:tcBorders>
              <w:top w:val="nil"/>
              <w:left w:val="nil"/>
              <w:bottom w:val="thinThickSmallGap" w:sz="2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p>
        </w:tc>
        <w:tc>
          <w:tcPr>
            <w:tcW w:w="1417" w:type="dxa"/>
            <w:gridSpan w:val="2"/>
            <w:tcBorders>
              <w:top w:val="nil"/>
              <w:left w:val="nil"/>
              <w:bottom w:val="thinThickSmallGap" w:sz="24" w:space="0" w:color="auto"/>
              <w:right w:val="nil"/>
            </w:tcBorders>
            <w:shd w:val="clear" w:color="auto" w:fill="auto"/>
          </w:tcPr>
          <w:p w:rsidR="008E0461" w:rsidRPr="008E0461" w:rsidRDefault="008E0461" w:rsidP="009320FE">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40</w:t>
            </w:r>
          </w:p>
        </w:tc>
      </w:tr>
      <w:tr w:rsidR="0051634F" w:rsidRPr="00DC51BB">
        <w:tc>
          <w:tcPr>
            <w:tcW w:w="2093" w:type="dxa"/>
            <w:tcBorders>
              <w:top w:val="thinThickSmallGap" w:sz="24" w:space="0" w:color="auto"/>
              <w:left w:val="nil"/>
              <w:bottom w:val="thinThickSmallGap" w:sz="24" w:space="0" w:color="auto"/>
              <w:right w:val="nil"/>
            </w:tcBorders>
            <w:shd w:val="clear" w:color="auto" w:fill="auto"/>
          </w:tcPr>
          <w:p w:rsidR="008E0461" w:rsidRPr="00DC51BB" w:rsidRDefault="008E0461" w:rsidP="009320FE">
            <w:pPr>
              <w:autoSpaceDE w:val="0"/>
              <w:autoSpaceDN w:val="0"/>
              <w:adjustRightInd w:val="0"/>
              <w:spacing w:line="360" w:lineRule="auto"/>
              <w:ind w:right="-330" w:firstLine="567"/>
              <w:rPr>
                <w:rFonts w:ascii="Times New Roman" w:hAnsi="Times New Roman"/>
              </w:rPr>
            </w:pPr>
            <w:r w:rsidRPr="00DC51BB">
              <w:rPr>
                <w:rFonts w:ascii="Times New Roman" w:hAnsi="Times New Roman"/>
              </w:rPr>
              <w:t xml:space="preserve">TOTAL </w:t>
            </w:r>
          </w:p>
        </w:tc>
        <w:tc>
          <w:tcPr>
            <w:tcW w:w="1417" w:type="dxa"/>
            <w:tcBorders>
              <w:top w:val="thinThickSmallGap" w:sz="24" w:space="0" w:color="auto"/>
              <w:left w:val="nil"/>
              <w:bottom w:val="thinThickSmallGap" w:sz="24" w:space="0" w:color="auto"/>
              <w:right w:val="nil"/>
            </w:tcBorders>
            <w:shd w:val="clear" w:color="auto" w:fill="auto"/>
          </w:tcPr>
          <w:p w:rsidR="008E0461" w:rsidRPr="00DC51BB" w:rsidRDefault="008E0461" w:rsidP="009320FE">
            <w:pPr>
              <w:autoSpaceDE w:val="0"/>
              <w:autoSpaceDN w:val="0"/>
              <w:adjustRightInd w:val="0"/>
              <w:spacing w:line="360" w:lineRule="auto"/>
              <w:ind w:right="-330" w:firstLine="567"/>
              <w:rPr>
                <w:rFonts w:ascii="Times New Roman" w:hAnsi="Times New Roman"/>
              </w:rPr>
            </w:pPr>
          </w:p>
        </w:tc>
        <w:tc>
          <w:tcPr>
            <w:tcW w:w="1276" w:type="dxa"/>
            <w:tcBorders>
              <w:top w:val="thinThickSmallGap" w:sz="24" w:space="0" w:color="auto"/>
              <w:left w:val="nil"/>
              <w:bottom w:val="thinThickSmallGap" w:sz="24" w:space="0" w:color="auto"/>
              <w:right w:val="nil"/>
            </w:tcBorders>
            <w:shd w:val="clear" w:color="auto" w:fill="auto"/>
          </w:tcPr>
          <w:p w:rsidR="008E0461" w:rsidRPr="00DC51BB" w:rsidRDefault="008E0461" w:rsidP="009320FE">
            <w:pPr>
              <w:autoSpaceDE w:val="0"/>
              <w:autoSpaceDN w:val="0"/>
              <w:adjustRightInd w:val="0"/>
              <w:spacing w:line="360" w:lineRule="auto"/>
              <w:ind w:right="-330" w:firstLine="567"/>
              <w:rPr>
                <w:rFonts w:ascii="Times New Roman" w:hAnsi="Times New Roman"/>
              </w:rPr>
            </w:pPr>
            <w:r w:rsidRPr="00DC51BB">
              <w:rPr>
                <w:rFonts w:ascii="Times New Roman" w:hAnsi="Times New Roman"/>
              </w:rPr>
              <w:t>711</w:t>
            </w:r>
          </w:p>
        </w:tc>
        <w:tc>
          <w:tcPr>
            <w:tcW w:w="1134" w:type="dxa"/>
            <w:tcBorders>
              <w:top w:val="thinThickSmallGap" w:sz="24" w:space="0" w:color="auto"/>
              <w:left w:val="nil"/>
              <w:bottom w:val="thinThickSmallGap" w:sz="24" w:space="0" w:color="auto"/>
              <w:right w:val="nil"/>
            </w:tcBorders>
            <w:shd w:val="clear" w:color="auto" w:fill="auto"/>
          </w:tcPr>
          <w:p w:rsidR="008E0461" w:rsidRPr="00DC51BB" w:rsidRDefault="008E0461" w:rsidP="009320FE">
            <w:pPr>
              <w:autoSpaceDE w:val="0"/>
              <w:autoSpaceDN w:val="0"/>
              <w:adjustRightInd w:val="0"/>
              <w:spacing w:line="360" w:lineRule="auto"/>
              <w:ind w:right="-330" w:firstLine="567"/>
              <w:rPr>
                <w:rFonts w:ascii="Times New Roman" w:hAnsi="Times New Roman"/>
              </w:rPr>
            </w:pPr>
          </w:p>
        </w:tc>
        <w:tc>
          <w:tcPr>
            <w:tcW w:w="251" w:type="dxa"/>
            <w:tcBorders>
              <w:top w:val="thinThickSmallGap" w:sz="24" w:space="0" w:color="auto"/>
              <w:left w:val="nil"/>
              <w:bottom w:val="thinThickSmallGap" w:sz="24" w:space="0" w:color="auto"/>
              <w:right w:val="nil"/>
            </w:tcBorders>
            <w:shd w:val="clear" w:color="auto" w:fill="auto"/>
          </w:tcPr>
          <w:p w:rsidR="008E0461" w:rsidRPr="00DC51BB" w:rsidRDefault="008E0461" w:rsidP="009320FE">
            <w:pPr>
              <w:autoSpaceDE w:val="0"/>
              <w:autoSpaceDN w:val="0"/>
              <w:adjustRightInd w:val="0"/>
              <w:spacing w:line="360" w:lineRule="auto"/>
              <w:ind w:right="-330" w:firstLine="567"/>
              <w:rPr>
                <w:rFonts w:ascii="Times New Roman" w:hAnsi="Times New Roman"/>
              </w:rPr>
            </w:pPr>
          </w:p>
        </w:tc>
        <w:tc>
          <w:tcPr>
            <w:tcW w:w="1417" w:type="dxa"/>
            <w:gridSpan w:val="2"/>
            <w:tcBorders>
              <w:top w:val="thinThickSmallGap" w:sz="24" w:space="0" w:color="auto"/>
              <w:left w:val="nil"/>
              <w:bottom w:val="thinThickSmallGap" w:sz="24" w:space="0" w:color="auto"/>
              <w:right w:val="nil"/>
            </w:tcBorders>
            <w:shd w:val="clear" w:color="auto" w:fill="auto"/>
          </w:tcPr>
          <w:p w:rsidR="008E0461" w:rsidRPr="00DC51BB" w:rsidRDefault="008E0461" w:rsidP="009320FE">
            <w:pPr>
              <w:autoSpaceDE w:val="0"/>
              <w:autoSpaceDN w:val="0"/>
              <w:adjustRightInd w:val="0"/>
              <w:spacing w:line="360" w:lineRule="auto"/>
              <w:ind w:right="-330" w:firstLine="567"/>
              <w:rPr>
                <w:rFonts w:ascii="Times New Roman" w:hAnsi="Times New Roman"/>
              </w:rPr>
            </w:pPr>
            <w:r>
              <w:rPr>
                <w:rFonts w:ascii="Times New Roman" w:hAnsi="Times New Roman"/>
              </w:rPr>
              <w:t>358</w:t>
            </w:r>
          </w:p>
        </w:tc>
      </w:tr>
    </w:tbl>
    <w:p w:rsidR="00310CB6" w:rsidRDefault="00310CB6" w:rsidP="008E0461">
      <w:pPr>
        <w:spacing w:line="276" w:lineRule="auto"/>
        <w:ind w:right="-330"/>
        <w:rPr>
          <w:rFonts w:asciiTheme="majorHAnsi" w:hAnsiTheme="majorHAnsi" w:cstheme="majorHAnsi"/>
          <w:b/>
          <w:bCs/>
        </w:rPr>
      </w:pPr>
    </w:p>
    <w:p w:rsidR="00310CB6" w:rsidRDefault="00310CB6" w:rsidP="008E0461">
      <w:pPr>
        <w:spacing w:line="276" w:lineRule="auto"/>
        <w:ind w:right="-330"/>
        <w:rPr>
          <w:rFonts w:asciiTheme="majorHAnsi" w:hAnsiTheme="majorHAnsi" w:cstheme="majorHAnsi"/>
          <w:b/>
          <w:bCs/>
        </w:rPr>
      </w:pPr>
    </w:p>
    <w:p w:rsidR="00310CB6" w:rsidRDefault="00310CB6" w:rsidP="008E0461">
      <w:pPr>
        <w:spacing w:line="276" w:lineRule="auto"/>
        <w:ind w:right="-330"/>
        <w:rPr>
          <w:rFonts w:asciiTheme="majorHAnsi" w:hAnsiTheme="majorHAnsi" w:cstheme="majorHAnsi"/>
          <w:b/>
          <w:bCs/>
        </w:rPr>
      </w:pPr>
    </w:p>
    <w:p w:rsidR="00310CB6" w:rsidRDefault="00310CB6" w:rsidP="008E0461">
      <w:pPr>
        <w:spacing w:line="276" w:lineRule="auto"/>
        <w:ind w:right="-330"/>
        <w:rPr>
          <w:rFonts w:asciiTheme="majorHAnsi" w:hAnsiTheme="majorHAnsi" w:cstheme="majorHAnsi"/>
          <w:b/>
          <w:bCs/>
        </w:rPr>
      </w:pPr>
    </w:p>
    <w:p w:rsidR="00310CB6" w:rsidRDefault="00310CB6" w:rsidP="008E0461">
      <w:pPr>
        <w:spacing w:line="276" w:lineRule="auto"/>
        <w:ind w:right="-330"/>
        <w:rPr>
          <w:rFonts w:asciiTheme="majorHAnsi" w:hAnsiTheme="majorHAnsi" w:cstheme="majorHAnsi"/>
          <w:b/>
          <w:bCs/>
        </w:rPr>
      </w:pPr>
    </w:p>
    <w:p w:rsidR="00310CB6" w:rsidRDefault="00310CB6" w:rsidP="008E0461">
      <w:pPr>
        <w:spacing w:line="276" w:lineRule="auto"/>
        <w:ind w:right="-330"/>
        <w:rPr>
          <w:rFonts w:asciiTheme="majorHAnsi" w:hAnsiTheme="majorHAnsi" w:cstheme="majorHAnsi"/>
          <w:b/>
          <w:bCs/>
        </w:rPr>
      </w:pPr>
    </w:p>
    <w:p w:rsidR="008E0461" w:rsidRPr="008E0461" w:rsidRDefault="008E0461" w:rsidP="008E0461">
      <w:pPr>
        <w:spacing w:line="276" w:lineRule="auto"/>
        <w:ind w:right="-330"/>
        <w:rPr>
          <w:rFonts w:asciiTheme="majorHAnsi" w:hAnsiTheme="majorHAnsi" w:cstheme="majorHAnsi"/>
          <w:b/>
          <w:bCs/>
          <w:i/>
          <w:iCs/>
        </w:rPr>
      </w:pPr>
      <w:proofErr w:type="gramStart"/>
      <w:r w:rsidRPr="008E0461">
        <w:rPr>
          <w:rFonts w:asciiTheme="majorHAnsi" w:hAnsiTheme="majorHAnsi" w:cstheme="majorHAnsi"/>
          <w:b/>
          <w:bCs/>
        </w:rPr>
        <w:t>Table 2.</w:t>
      </w:r>
      <w:proofErr w:type="gramEnd"/>
      <w:r w:rsidRPr="008E0461">
        <w:rPr>
          <w:rFonts w:asciiTheme="majorHAnsi" w:hAnsiTheme="majorHAnsi" w:cstheme="majorHAnsi"/>
          <w:b/>
          <w:bCs/>
        </w:rPr>
        <w:t xml:space="preserve"> Two Constructed Weeks Sample of AJE</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134"/>
        <w:gridCol w:w="1276"/>
        <w:gridCol w:w="1276"/>
        <w:gridCol w:w="1559"/>
      </w:tblGrid>
      <w:tr w:rsidR="008E0461" w:rsidRPr="008E0461">
        <w:trPr>
          <w:trHeight w:val="699"/>
        </w:trPr>
        <w:tc>
          <w:tcPr>
            <w:tcW w:w="1951" w:type="dxa"/>
            <w:tcBorders>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Day</w:t>
            </w:r>
          </w:p>
        </w:tc>
        <w:tc>
          <w:tcPr>
            <w:tcW w:w="1134" w:type="dxa"/>
            <w:tcBorders>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Pr>
                <w:rFonts w:asciiTheme="majorHAnsi" w:hAnsiTheme="majorHAnsi" w:cstheme="majorHAnsi"/>
              </w:rPr>
              <w:t>D</w:t>
            </w:r>
            <w:r w:rsidRPr="008E0461">
              <w:rPr>
                <w:rFonts w:asciiTheme="majorHAnsi" w:hAnsiTheme="majorHAnsi" w:cstheme="majorHAnsi"/>
              </w:rPr>
              <w:t>ate</w:t>
            </w:r>
          </w:p>
        </w:tc>
        <w:tc>
          <w:tcPr>
            <w:tcW w:w="1276" w:type="dxa"/>
            <w:tcBorders>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Story </w:t>
            </w:r>
          </w:p>
        </w:tc>
        <w:tc>
          <w:tcPr>
            <w:tcW w:w="1276" w:type="dxa"/>
            <w:tcBorders>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50% </w:t>
            </w:r>
          </w:p>
        </w:tc>
        <w:tc>
          <w:tcPr>
            <w:tcW w:w="1559" w:type="dxa"/>
            <w:tcBorders>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 of sample </w:t>
            </w:r>
          </w:p>
        </w:tc>
      </w:tr>
      <w:tr w:rsidR="008E0461" w:rsidRPr="008E0461">
        <w:tc>
          <w:tcPr>
            <w:tcW w:w="1951" w:type="dxa"/>
            <w:tcBorders>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Sunday 1</w:t>
            </w:r>
          </w:p>
        </w:tc>
        <w:tc>
          <w:tcPr>
            <w:tcW w:w="1134" w:type="dxa"/>
            <w:tcBorders>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2/2</w:t>
            </w:r>
          </w:p>
        </w:tc>
        <w:tc>
          <w:tcPr>
            <w:tcW w:w="1276" w:type="dxa"/>
            <w:tcBorders>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29</w:t>
            </w:r>
          </w:p>
        </w:tc>
        <w:tc>
          <w:tcPr>
            <w:tcW w:w="1276" w:type="dxa"/>
            <w:tcBorders>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Sunday2</w:t>
            </w:r>
          </w:p>
        </w:tc>
        <w:tc>
          <w:tcPr>
            <w:tcW w:w="1134"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3/2</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28</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134"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57</w:t>
            </w: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1559"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29</w:t>
            </w:r>
          </w:p>
        </w:tc>
      </w:tr>
      <w:tr w:rsidR="008E0461" w:rsidRPr="008E0461">
        <w:tc>
          <w:tcPr>
            <w:tcW w:w="1951"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Monday1</w:t>
            </w:r>
          </w:p>
        </w:tc>
        <w:tc>
          <w:tcPr>
            <w:tcW w:w="1134"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3/24</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36</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Monday2</w:t>
            </w:r>
          </w:p>
        </w:tc>
        <w:tc>
          <w:tcPr>
            <w:tcW w:w="1134"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1/6</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35</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134"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71</w:t>
            </w: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1559"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36</w:t>
            </w:r>
          </w:p>
        </w:tc>
      </w:tr>
      <w:tr w:rsidR="008E0461" w:rsidRPr="008E0461">
        <w:tc>
          <w:tcPr>
            <w:tcW w:w="1951"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Tuesday1</w:t>
            </w:r>
          </w:p>
        </w:tc>
        <w:tc>
          <w:tcPr>
            <w:tcW w:w="1134"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2/11</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33</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Tuesday2</w:t>
            </w:r>
          </w:p>
        </w:tc>
        <w:tc>
          <w:tcPr>
            <w:tcW w:w="1134"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4/22</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39</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Total </w:t>
            </w:r>
          </w:p>
        </w:tc>
        <w:tc>
          <w:tcPr>
            <w:tcW w:w="1134"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72</w:t>
            </w: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50 %</w:t>
            </w:r>
          </w:p>
        </w:tc>
        <w:tc>
          <w:tcPr>
            <w:tcW w:w="1559"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36</w:t>
            </w:r>
          </w:p>
        </w:tc>
      </w:tr>
      <w:tr w:rsidR="008E0461" w:rsidRPr="008E0461">
        <w:tc>
          <w:tcPr>
            <w:tcW w:w="1951"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Wedensday1</w:t>
            </w:r>
          </w:p>
        </w:tc>
        <w:tc>
          <w:tcPr>
            <w:tcW w:w="1134"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2/26</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35</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Wedensday2</w:t>
            </w:r>
          </w:p>
        </w:tc>
        <w:tc>
          <w:tcPr>
            <w:tcW w:w="1134"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2/12</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30</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134"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65</w:t>
            </w: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1559"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33</w:t>
            </w:r>
          </w:p>
        </w:tc>
      </w:tr>
      <w:tr w:rsidR="008E0461" w:rsidRPr="008E0461">
        <w:tc>
          <w:tcPr>
            <w:tcW w:w="1951"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Thursday1</w:t>
            </w:r>
          </w:p>
        </w:tc>
        <w:tc>
          <w:tcPr>
            <w:tcW w:w="1134"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3/20</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34</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Thursday2</w:t>
            </w:r>
          </w:p>
        </w:tc>
        <w:tc>
          <w:tcPr>
            <w:tcW w:w="1134"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1/23</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36</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134"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70</w:t>
            </w: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1559"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35</w:t>
            </w:r>
          </w:p>
        </w:tc>
      </w:tr>
      <w:tr w:rsidR="008E0461" w:rsidRPr="008E0461">
        <w:tc>
          <w:tcPr>
            <w:tcW w:w="1951"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Friday1</w:t>
            </w:r>
          </w:p>
        </w:tc>
        <w:tc>
          <w:tcPr>
            <w:tcW w:w="1134"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2/14</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33</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Friday2</w:t>
            </w:r>
          </w:p>
        </w:tc>
        <w:tc>
          <w:tcPr>
            <w:tcW w:w="1134"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3/21</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34</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Total</w:t>
            </w:r>
          </w:p>
        </w:tc>
        <w:tc>
          <w:tcPr>
            <w:tcW w:w="1134"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67</w:t>
            </w:r>
          </w:p>
        </w:tc>
        <w:tc>
          <w:tcPr>
            <w:tcW w:w="1276"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1559" w:type="dxa"/>
            <w:tcBorders>
              <w:top w:val="nil"/>
              <w:left w:val="nil"/>
              <w:bottom w:val="single" w:sz="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34</w:t>
            </w:r>
          </w:p>
        </w:tc>
      </w:tr>
      <w:tr w:rsidR="008E0461" w:rsidRPr="008E0461">
        <w:tc>
          <w:tcPr>
            <w:tcW w:w="1951"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Saturday1</w:t>
            </w:r>
          </w:p>
        </w:tc>
        <w:tc>
          <w:tcPr>
            <w:tcW w:w="1134"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2/8</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33</w:t>
            </w:r>
          </w:p>
        </w:tc>
        <w:tc>
          <w:tcPr>
            <w:tcW w:w="1276"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single" w:sz="4" w:space="0" w:color="auto"/>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Saturday2</w:t>
            </w:r>
          </w:p>
        </w:tc>
        <w:tc>
          <w:tcPr>
            <w:tcW w:w="1134"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4/19</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29</w:t>
            </w:r>
          </w:p>
        </w:tc>
        <w:tc>
          <w:tcPr>
            <w:tcW w:w="1276"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nil"/>
              <w:left w:val="nil"/>
              <w:bottom w:val="nil"/>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r>
      <w:tr w:rsidR="008E0461" w:rsidRPr="008E0461">
        <w:tc>
          <w:tcPr>
            <w:tcW w:w="1951" w:type="dxa"/>
            <w:tcBorders>
              <w:top w:val="nil"/>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Total </w:t>
            </w:r>
          </w:p>
        </w:tc>
        <w:tc>
          <w:tcPr>
            <w:tcW w:w="1134" w:type="dxa"/>
            <w:tcBorders>
              <w:top w:val="nil"/>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276" w:type="dxa"/>
            <w:tcBorders>
              <w:top w:val="nil"/>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62</w:t>
            </w:r>
          </w:p>
        </w:tc>
        <w:tc>
          <w:tcPr>
            <w:tcW w:w="1276" w:type="dxa"/>
            <w:tcBorders>
              <w:top w:val="nil"/>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50%</w:t>
            </w:r>
          </w:p>
        </w:tc>
        <w:tc>
          <w:tcPr>
            <w:tcW w:w="1559" w:type="dxa"/>
            <w:tcBorders>
              <w:top w:val="nil"/>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31</w:t>
            </w:r>
          </w:p>
        </w:tc>
      </w:tr>
      <w:tr w:rsidR="008E0461" w:rsidRPr="008E0461">
        <w:tc>
          <w:tcPr>
            <w:tcW w:w="1951" w:type="dxa"/>
            <w:tcBorders>
              <w:top w:val="thinThickSmallGap" w:sz="24" w:space="0" w:color="auto"/>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 xml:space="preserve">TOTAL </w:t>
            </w:r>
          </w:p>
        </w:tc>
        <w:tc>
          <w:tcPr>
            <w:tcW w:w="1134" w:type="dxa"/>
            <w:tcBorders>
              <w:top w:val="thinThickSmallGap" w:sz="24" w:space="0" w:color="auto"/>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276" w:type="dxa"/>
            <w:tcBorders>
              <w:top w:val="thinThickSmallGap" w:sz="24" w:space="0" w:color="auto"/>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464</w:t>
            </w:r>
          </w:p>
        </w:tc>
        <w:tc>
          <w:tcPr>
            <w:tcW w:w="1276" w:type="dxa"/>
            <w:tcBorders>
              <w:top w:val="thinThickSmallGap" w:sz="24" w:space="0" w:color="auto"/>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p>
        </w:tc>
        <w:tc>
          <w:tcPr>
            <w:tcW w:w="1559" w:type="dxa"/>
            <w:tcBorders>
              <w:top w:val="thinThickSmallGap" w:sz="24" w:space="0" w:color="auto"/>
              <w:left w:val="nil"/>
              <w:bottom w:val="thinThickSmallGap" w:sz="24" w:space="0" w:color="auto"/>
              <w:right w:val="nil"/>
            </w:tcBorders>
            <w:shd w:val="clear" w:color="auto" w:fill="auto"/>
          </w:tcPr>
          <w:p w:rsidR="008E0461" w:rsidRPr="008E0461" w:rsidRDefault="008E0461" w:rsidP="00310CB6">
            <w:pPr>
              <w:autoSpaceDE w:val="0"/>
              <w:autoSpaceDN w:val="0"/>
              <w:adjustRightInd w:val="0"/>
              <w:spacing w:line="360" w:lineRule="auto"/>
              <w:ind w:right="-330" w:firstLine="567"/>
              <w:rPr>
                <w:rFonts w:asciiTheme="majorHAnsi" w:hAnsiTheme="majorHAnsi" w:cstheme="majorHAnsi"/>
              </w:rPr>
            </w:pPr>
            <w:r w:rsidRPr="008E0461">
              <w:rPr>
                <w:rFonts w:asciiTheme="majorHAnsi" w:hAnsiTheme="majorHAnsi" w:cstheme="majorHAnsi"/>
              </w:rPr>
              <w:t>234</w:t>
            </w:r>
          </w:p>
        </w:tc>
      </w:tr>
    </w:tbl>
    <w:p w:rsidR="008E0461" w:rsidRDefault="008E0461" w:rsidP="008E0461">
      <w:pPr>
        <w:ind w:right="-330" w:firstLine="567"/>
        <w:rPr>
          <w:rFonts w:ascii="Times New Roman" w:hAnsi="Times New Roman"/>
          <w:b/>
          <w:bCs/>
        </w:rPr>
      </w:pPr>
    </w:p>
    <w:p w:rsidR="008E0461" w:rsidRDefault="008E0461" w:rsidP="008E0461">
      <w:pPr>
        <w:ind w:right="-330" w:firstLine="567"/>
        <w:rPr>
          <w:rFonts w:ascii="Times New Roman" w:hAnsi="Times New Roman"/>
          <w:b/>
          <w:bCs/>
        </w:rPr>
      </w:pPr>
    </w:p>
    <w:p w:rsidR="000706C4" w:rsidRDefault="000706C4" w:rsidP="008E0461">
      <w:pPr>
        <w:ind w:right="-330" w:firstLine="567"/>
        <w:rPr>
          <w:rFonts w:ascii="Times New Roman" w:hAnsi="Times New Roman"/>
          <w:b/>
          <w:bCs/>
        </w:rPr>
      </w:pPr>
    </w:p>
    <w:p w:rsidR="003F2E18" w:rsidRDefault="003F2E18" w:rsidP="008E0461">
      <w:pPr>
        <w:ind w:right="-330" w:firstLine="567"/>
        <w:rPr>
          <w:rFonts w:ascii="Times New Roman" w:hAnsi="Times New Roman"/>
          <w:b/>
          <w:bCs/>
        </w:rPr>
      </w:pPr>
    </w:p>
    <w:p w:rsidR="008E0461" w:rsidRPr="0051634F" w:rsidRDefault="00DE18A0" w:rsidP="00FD6BC0">
      <w:pPr>
        <w:ind w:firstLine="567"/>
        <w:jc w:val="center"/>
        <w:rPr>
          <w:rFonts w:ascii="Times New Roman" w:hAnsi="Times New Roman"/>
        </w:rPr>
      </w:pPr>
      <w:r>
        <w:rPr>
          <w:rFonts w:ascii="Times New Roman" w:hAnsi="Times New Roman"/>
          <w:b/>
          <w:bCs/>
          <w:sz w:val="28"/>
          <w:szCs w:val="28"/>
        </w:rPr>
        <w:lastRenderedPageBreak/>
        <w:t xml:space="preserve">Appendix B: Al </w:t>
      </w:r>
      <w:r w:rsidR="0051634F" w:rsidRPr="0051634F">
        <w:rPr>
          <w:rFonts w:ascii="Times New Roman" w:hAnsi="Times New Roman"/>
          <w:b/>
          <w:bCs/>
          <w:sz w:val="28"/>
          <w:szCs w:val="28"/>
        </w:rPr>
        <w:t>Jazeera Codebook</w:t>
      </w:r>
    </w:p>
    <w:p w:rsidR="008E0461" w:rsidRPr="00DC51BB" w:rsidRDefault="008E0461" w:rsidP="00FD6BC0">
      <w:pPr>
        <w:ind w:firstLine="142"/>
        <w:rPr>
          <w:rFonts w:ascii="Times New Roman" w:hAnsi="Times New Roman"/>
          <w:b/>
          <w:bCs/>
        </w:rPr>
      </w:pPr>
      <w:r w:rsidRPr="00DC51BB">
        <w:rPr>
          <w:rFonts w:ascii="Times New Roman" w:hAnsi="Times New Roman"/>
          <w:b/>
          <w:bCs/>
        </w:rPr>
        <w:t>Variables</w:t>
      </w:r>
    </w:p>
    <w:p w:rsidR="008E0461" w:rsidRPr="00DC51BB" w:rsidRDefault="008E0461" w:rsidP="00FD6BC0">
      <w:pPr>
        <w:numPr>
          <w:ilvl w:val="0"/>
          <w:numId w:val="1"/>
        </w:numPr>
        <w:autoSpaceDE w:val="0"/>
        <w:autoSpaceDN w:val="0"/>
        <w:adjustRightInd w:val="0"/>
        <w:ind w:left="0" w:firstLine="567"/>
        <w:contextualSpacing/>
        <w:rPr>
          <w:rFonts w:ascii="Times New Roman" w:hAnsi="Times New Roman"/>
        </w:rPr>
      </w:pPr>
      <w:r w:rsidRPr="00DC51BB">
        <w:rPr>
          <w:rFonts w:ascii="Times New Roman" w:hAnsi="Times New Roman"/>
          <w:b/>
          <w:bCs/>
        </w:rPr>
        <w:t>Story number.</w:t>
      </w:r>
      <w:r w:rsidRPr="00DC51BB">
        <w:rPr>
          <w:rFonts w:ascii="Times New Roman" w:hAnsi="Times New Roman"/>
        </w:rPr>
        <w:t xml:space="preserve"> A story number will be assigned to each story. The coder will write the number on the top of the first page of the printed copy of the story and on the coding sheet. </w:t>
      </w:r>
    </w:p>
    <w:p w:rsidR="008E0461" w:rsidRPr="00DC51BB" w:rsidRDefault="008E0461" w:rsidP="00FD6BC0">
      <w:pPr>
        <w:numPr>
          <w:ilvl w:val="0"/>
          <w:numId w:val="1"/>
        </w:numPr>
        <w:autoSpaceDE w:val="0"/>
        <w:autoSpaceDN w:val="0"/>
        <w:adjustRightInd w:val="0"/>
        <w:ind w:left="0" w:firstLine="567"/>
        <w:contextualSpacing/>
        <w:rPr>
          <w:rFonts w:ascii="Times New Roman" w:hAnsi="Times New Roman"/>
        </w:rPr>
      </w:pPr>
      <w:r w:rsidRPr="00DC51BB">
        <w:rPr>
          <w:rFonts w:ascii="Times New Roman" w:hAnsi="Times New Roman"/>
          <w:b/>
          <w:bCs/>
        </w:rPr>
        <w:t xml:space="preserve">Name of news Website: </w:t>
      </w:r>
    </w:p>
    <w:p w:rsidR="008E0461" w:rsidRPr="00DC51BB" w:rsidRDefault="00701C68" w:rsidP="00FD6BC0">
      <w:pPr>
        <w:autoSpaceDE w:val="0"/>
        <w:autoSpaceDN w:val="0"/>
        <w:adjustRightInd w:val="0"/>
        <w:ind w:firstLine="567"/>
        <w:rPr>
          <w:rFonts w:ascii="Times New Roman" w:hAnsi="Times New Roman"/>
        </w:rPr>
      </w:pPr>
      <w:r>
        <w:rPr>
          <w:rFonts w:ascii="Times New Roman" w:hAnsi="Times New Roman"/>
          <w:b/>
          <w:bCs/>
        </w:rPr>
        <w:t xml:space="preserve">      </w:t>
      </w:r>
      <w:r w:rsidR="008E0461">
        <w:rPr>
          <w:rFonts w:ascii="Times New Roman" w:hAnsi="Times New Roman"/>
          <w:b/>
          <w:bCs/>
        </w:rPr>
        <w:t xml:space="preserve">  </w:t>
      </w:r>
      <w:r w:rsidR="008E0461" w:rsidRPr="00DC51BB">
        <w:rPr>
          <w:rFonts w:ascii="Times New Roman" w:hAnsi="Times New Roman"/>
          <w:b/>
          <w:bCs/>
        </w:rPr>
        <w:t xml:space="preserve">1) </w:t>
      </w:r>
      <w:r w:rsidR="008E0461" w:rsidRPr="00DC51BB">
        <w:rPr>
          <w:rFonts w:ascii="Times New Roman" w:hAnsi="Times New Roman"/>
          <w:b/>
        </w:rPr>
        <w:t>Al Jazeera</w:t>
      </w:r>
      <w:r w:rsidR="008E0461" w:rsidRPr="00DC51BB">
        <w:rPr>
          <w:rFonts w:ascii="Times New Roman" w:hAnsi="Times New Roman"/>
        </w:rPr>
        <w:t xml:space="preserve"> English news Website</w:t>
      </w:r>
    </w:p>
    <w:p w:rsidR="008E0461" w:rsidRPr="00DC51BB" w:rsidRDefault="00701C68" w:rsidP="00FD6BC0">
      <w:pPr>
        <w:spacing w:after="200" w:line="240" w:lineRule="auto"/>
        <w:ind w:left="1134"/>
        <w:contextualSpacing/>
        <w:rPr>
          <w:rFonts w:ascii="Times New Roman" w:hAnsi="Times New Roman"/>
        </w:rPr>
      </w:pPr>
      <w:r>
        <w:rPr>
          <w:rFonts w:ascii="Times New Roman" w:hAnsi="Times New Roman"/>
          <w:b/>
        </w:rPr>
        <w:t xml:space="preserve">2) </w:t>
      </w:r>
      <w:r w:rsidR="008E0461" w:rsidRPr="00DC51BB">
        <w:rPr>
          <w:rFonts w:ascii="Times New Roman" w:hAnsi="Times New Roman"/>
          <w:b/>
        </w:rPr>
        <w:t>Al Jazeera Arabic</w:t>
      </w:r>
      <w:r w:rsidR="008E0461" w:rsidRPr="00DC51BB">
        <w:rPr>
          <w:rFonts w:ascii="Times New Roman" w:hAnsi="Times New Roman"/>
        </w:rPr>
        <w:t xml:space="preserve"> news Website</w:t>
      </w:r>
    </w:p>
    <w:p w:rsidR="008E0461" w:rsidRPr="00DC51BB" w:rsidRDefault="008E0461" w:rsidP="00FD6BC0">
      <w:pPr>
        <w:spacing w:line="240" w:lineRule="auto"/>
        <w:ind w:firstLine="567"/>
        <w:rPr>
          <w:rFonts w:ascii="Times New Roman" w:hAnsi="Times New Roman"/>
        </w:rPr>
      </w:pPr>
    </w:p>
    <w:p w:rsidR="008E0461" w:rsidRPr="00DC51BB" w:rsidRDefault="008E0461" w:rsidP="00FD6BC0">
      <w:pPr>
        <w:numPr>
          <w:ilvl w:val="0"/>
          <w:numId w:val="1"/>
        </w:numPr>
        <w:autoSpaceDE w:val="0"/>
        <w:autoSpaceDN w:val="0"/>
        <w:adjustRightInd w:val="0"/>
        <w:ind w:left="0" w:firstLine="567"/>
        <w:contextualSpacing/>
        <w:rPr>
          <w:rFonts w:ascii="Times New Roman" w:hAnsi="Times New Roman"/>
        </w:rPr>
      </w:pPr>
      <w:r w:rsidRPr="00DC51BB">
        <w:rPr>
          <w:rFonts w:ascii="Times New Roman" w:hAnsi="Times New Roman"/>
          <w:b/>
          <w:bCs/>
        </w:rPr>
        <w:t xml:space="preserve">Date: </w:t>
      </w:r>
      <w:r w:rsidRPr="00DC51BB">
        <w:rPr>
          <w:rFonts w:ascii="Times New Roman" w:hAnsi="Times New Roman"/>
        </w:rPr>
        <w:t>Is the date on which the story is published (MMDD)</w:t>
      </w:r>
      <w:r w:rsidRPr="00DC51BB">
        <w:rPr>
          <w:rFonts w:ascii="Times New Roman" w:hAnsi="Times New Roman"/>
          <w:b/>
          <w:bCs/>
        </w:rPr>
        <w:t xml:space="preserve"> </w:t>
      </w:r>
      <w:r w:rsidRPr="00DC51BB">
        <w:rPr>
          <w:rFonts w:ascii="Times New Roman" w:hAnsi="Times New Roman"/>
        </w:rPr>
        <w:t xml:space="preserve">(e.g., February 23 coded as 0223; January 7 coded as 0107). </w:t>
      </w:r>
    </w:p>
    <w:p w:rsidR="008E0461" w:rsidRPr="00DC51BB" w:rsidRDefault="008E0461" w:rsidP="00FD6BC0">
      <w:pPr>
        <w:spacing w:line="240" w:lineRule="auto"/>
        <w:ind w:firstLine="567"/>
        <w:rPr>
          <w:rFonts w:ascii="Times New Roman" w:hAnsi="Times New Roman"/>
          <w:highlight w:val="yellow"/>
        </w:rPr>
      </w:pPr>
    </w:p>
    <w:p w:rsidR="008E0461" w:rsidRDefault="008E0461" w:rsidP="00FD6BC0">
      <w:pPr>
        <w:autoSpaceDE w:val="0"/>
        <w:autoSpaceDN w:val="0"/>
        <w:adjustRightInd w:val="0"/>
        <w:ind w:left="644" w:firstLine="567"/>
        <w:rPr>
          <w:rFonts w:ascii="Times New Roman" w:hAnsi="Times New Roman"/>
          <w:b/>
          <w:bCs/>
        </w:rPr>
      </w:pPr>
      <w:r w:rsidRPr="003A0950">
        <w:rPr>
          <w:rFonts w:ascii="Times New Roman" w:hAnsi="Times New Roman"/>
          <w:b/>
          <w:bCs/>
        </w:rPr>
        <w:t>Professional value</w:t>
      </w:r>
      <w:r w:rsidRPr="003A0950">
        <w:rPr>
          <w:rFonts w:ascii="Times New Roman" w:hAnsi="Times New Roman"/>
        </w:rPr>
        <w:t xml:space="preserve">: The journalism professionalism construct is about the press's main mission of helping people to be good citizens and to inform citizens. That mission should then reflect itself in a content that allows the citizens to be more informed and more knowledgeable, and to give them multiple ideas and perspectives </w:t>
      </w:r>
      <w:r>
        <w:rPr>
          <w:rFonts w:ascii="Times New Roman" w:hAnsi="Times New Roman"/>
        </w:rPr>
        <w:t xml:space="preserve">from different sources </w:t>
      </w:r>
      <w:r w:rsidRPr="003A0950">
        <w:rPr>
          <w:rFonts w:ascii="Times New Roman" w:hAnsi="Times New Roman"/>
        </w:rPr>
        <w:t xml:space="preserve">(Kovach &amp; Rosenstiel, 2007, p. 15-32). The normative measures were drawn from the idealized role of journalism in democracy, which provides theoretical bases for freedom of the press and freedom of expression, telling the truth, </w:t>
      </w:r>
      <w:r>
        <w:rPr>
          <w:rFonts w:ascii="Times New Roman" w:hAnsi="Times New Roman"/>
        </w:rPr>
        <w:t xml:space="preserve">fairness, </w:t>
      </w:r>
      <w:r w:rsidRPr="003A0950">
        <w:rPr>
          <w:rFonts w:ascii="Times New Roman" w:hAnsi="Times New Roman"/>
        </w:rPr>
        <w:t xml:space="preserve">and being objective since the press carries the responsibility of serving the interests of the public. </w:t>
      </w:r>
      <w:r w:rsidRPr="00953106">
        <w:rPr>
          <w:rFonts w:ascii="Times New Roman" w:hAnsi="Times New Roman"/>
        </w:rPr>
        <w:t>Thus, to test the professionalism model this study will use f</w:t>
      </w:r>
      <w:r>
        <w:rPr>
          <w:rFonts w:ascii="Times New Roman" w:hAnsi="Times New Roman"/>
        </w:rPr>
        <w:t>our</w:t>
      </w:r>
      <w:r w:rsidRPr="00953106">
        <w:rPr>
          <w:rFonts w:ascii="Times New Roman" w:hAnsi="Times New Roman"/>
        </w:rPr>
        <w:t xml:space="preserve"> measures. These measures are: </w:t>
      </w:r>
      <w:r w:rsidRPr="002F4DE4">
        <w:rPr>
          <w:rFonts w:ascii="Times New Roman" w:hAnsi="Times New Roman"/>
        </w:rPr>
        <w:t>objectivity, fairness, sourcing, and factuality.</w:t>
      </w:r>
    </w:p>
    <w:p w:rsidR="008E0461" w:rsidRDefault="008E0461" w:rsidP="00FD6BC0">
      <w:pPr>
        <w:autoSpaceDE w:val="0"/>
        <w:autoSpaceDN w:val="0"/>
        <w:adjustRightInd w:val="0"/>
        <w:ind w:firstLine="709"/>
        <w:rPr>
          <w:rFonts w:ascii="Times New Roman" w:hAnsi="Times New Roman"/>
        </w:rPr>
      </w:pPr>
      <w:r>
        <w:rPr>
          <w:rFonts w:ascii="Times New Roman" w:hAnsi="Times New Roman"/>
        </w:rPr>
        <w:t xml:space="preserve">For example, the following story from AJE about the U.S. and Iran relationship and will be used to apply the professional measures, </w:t>
      </w:r>
    </w:p>
    <w:p w:rsidR="008E0461" w:rsidRPr="004A6577" w:rsidRDefault="008E0461" w:rsidP="00FD6BC0">
      <w:pPr>
        <w:autoSpaceDE w:val="0"/>
        <w:autoSpaceDN w:val="0"/>
        <w:adjustRightInd w:val="0"/>
        <w:ind w:left="1134"/>
        <w:rPr>
          <w:rFonts w:ascii="Times New Roman" w:hAnsi="Times New Roman"/>
          <w:highlight w:val="lightGray"/>
        </w:rPr>
      </w:pPr>
      <w:r>
        <w:rPr>
          <w:rFonts w:ascii="Times New Roman" w:hAnsi="Times New Roman"/>
        </w:rPr>
        <w:lastRenderedPageBreak/>
        <w:t xml:space="preserve">   </w:t>
      </w:r>
      <w:r w:rsidRPr="004A6577">
        <w:rPr>
          <w:rFonts w:ascii="Times New Roman" w:hAnsi="Times New Roman"/>
          <w:highlight w:val="lightGray"/>
        </w:rPr>
        <w:t>(</w:t>
      </w:r>
      <w:r w:rsidRPr="004A6577">
        <w:rPr>
          <w:rFonts w:ascii="Times New Roman" w:hAnsi="Times New Roman"/>
          <w:highlight w:val="lightGray"/>
          <w:u w:val="single"/>
        </w:rPr>
        <w:t>Obama said</w:t>
      </w:r>
      <w:r w:rsidRPr="004A6577">
        <w:rPr>
          <w:rFonts w:ascii="Times New Roman" w:hAnsi="Times New Roman"/>
          <w:highlight w:val="lightGray"/>
        </w:rPr>
        <w:t xml:space="preserve"> Friday that the U.S. had informed Iran it would not grant a visa to Hamid Aboutalebi, a member of the group responsible for the 1979 takeover of the U.S. Embassy in Tehran. </w:t>
      </w:r>
    </w:p>
    <w:p w:rsidR="008E0461" w:rsidRDefault="008E0461" w:rsidP="00FD6BC0">
      <w:pPr>
        <w:autoSpaceDE w:val="0"/>
        <w:autoSpaceDN w:val="0"/>
        <w:adjustRightInd w:val="0"/>
        <w:ind w:left="1134"/>
        <w:rPr>
          <w:rFonts w:ascii="Times New Roman" w:hAnsi="Times New Roman"/>
          <w:highlight w:val="lightGray"/>
        </w:rPr>
      </w:pPr>
      <w:r w:rsidRPr="004A6577">
        <w:rPr>
          <w:rFonts w:ascii="Times New Roman" w:hAnsi="Times New Roman"/>
          <w:highlight w:val="lightGray"/>
          <w:u w:val="single"/>
        </w:rPr>
        <w:t>White House spokesman Jay Carney said</w:t>
      </w:r>
      <w:r w:rsidRPr="004A6577">
        <w:rPr>
          <w:rFonts w:ascii="Times New Roman" w:hAnsi="Times New Roman"/>
          <w:highlight w:val="lightGray"/>
        </w:rPr>
        <w:t xml:space="preserve">. "Our position is that we will not be issuing him a visa." </w:t>
      </w:r>
    </w:p>
    <w:p w:rsidR="008E0461" w:rsidRPr="004A6577" w:rsidRDefault="008E0461" w:rsidP="00FD6BC0">
      <w:pPr>
        <w:autoSpaceDE w:val="0"/>
        <w:autoSpaceDN w:val="0"/>
        <w:adjustRightInd w:val="0"/>
        <w:ind w:left="1134"/>
        <w:rPr>
          <w:rFonts w:ascii="Times New Roman" w:hAnsi="Times New Roman"/>
          <w:highlight w:val="lightGray"/>
        </w:rPr>
      </w:pPr>
      <w:r>
        <w:rPr>
          <w:rFonts w:ascii="Times New Roman" w:hAnsi="Times New Roman"/>
          <w:highlight w:val="lightGray"/>
          <w:u w:val="single"/>
        </w:rPr>
        <w:t xml:space="preserve"> </w:t>
      </w:r>
      <w:r w:rsidRPr="004A6577">
        <w:rPr>
          <w:rFonts w:ascii="Times New Roman" w:hAnsi="Times New Roman"/>
          <w:highlight w:val="lightGray"/>
          <w:u w:val="single"/>
        </w:rPr>
        <w:t>Hamid Babaei, a spokesman for the Iranian U.N. Mission, said</w:t>
      </w:r>
      <w:r w:rsidRPr="004A6577">
        <w:rPr>
          <w:rFonts w:ascii="Times New Roman" w:hAnsi="Times New Roman"/>
          <w:highlight w:val="lightGray"/>
        </w:rPr>
        <w:t xml:space="preserve"> the decision </w:t>
      </w:r>
      <w:r>
        <w:rPr>
          <w:rFonts w:ascii="Times New Roman" w:hAnsi="Times New Roman"/>
          <w:highlight w:val="lightGray"/>
        </w:rPr>
        <w:t>"…"</w:t>
      </w:r>
      <w:r w:rsidRPr="004A6577">
        <w:rPr>
          <w:rFonts w:ascii="Times New Roman" w:hAnsi="Times New Roman"/>
          <w:highlight w:val="lightGray"/>
        </w:rPr>
        <w:t>.</w:t>
      </w:r>
    </w:p>
    <w:p w:rsidR="008E0461" w:rsidRPr="004A6577" w:rsidRDefault="008E0461" w:rsidP="00FD6BC0">
      <w:pPr>
        <w:autoSpaceDE w:val="0"/>
        <w:autoSpaceDN w:val="0"/>
        <w:adjustRightInd w:val="0"/>
        <w:ind w:left="1134"/>
        <w:rPr>
          <w:rFonts w:ascii="Times New Roman" w:hAnsi="Times New Roman"/>
          <w:highlight w:val="lightGray"/>
        </w:rPr>
      </w:pPr>
      <w:r w:rsidRPr="004A6577">
        <w:rPr>
          <w:rFonts w:ascii="Times New Roman" w:hAnsi="Times New Roman"/>
          <w:highlight w:val="lightGray"/>
        </w:rPr>
        <w:t>As host country for the United Nations, the U.S. must provide rights to persons invited to the New York headquarters. However, exceptions can be made when a visa applicant is found to have engaged in spying against the U.S. or poses a threat to American national security.</w:t>
      </w:r>
    </w:p>
    <w:p w:rsidR="008E0461" w:rsidRDefault="008E0461" w:rsidP="00FD6BC0">
      <w:pPr>
        <w:autoSpaceDE w:val="0"/>
        <w:autoSpaceDN w:val="0"/>
        <w:adjustRightInd w:val="0"/>
        <w:ind w:left="1134"/>
        <w:rPr>
          <w:rFonts w:ascii="Times New Roman" w:hAnsi="Times New Roman"/>
        </w:rPr>
      </w:pPr>
      <w:r w:rsidRPr="004A6577">
        <w:rPr>
          <w:rFonts w:ascii="Times New Roman" w:hAnsi="Times New Roman"/>
          <w:highlight w:val="lightGray"/>
          <w:u w:val="single"/>
        </w:rPr>
        <w:t>The White House said</w:t>
      </w:r>
      <w:r w:rsidRPr="004A6577">
        <w:rPr>
          <w:rFonts w:ascii="Times New Roman" w:hAnsi="Times New Roman"/>
          <w:highlight w:val="lightGray"/>
        </w:rPr>
        <w:t xml:space="preserve"> it did not expect the nuclear negotiations to be affected by the visa decision.</w:t>
      </w:r>
      <w:r>
        <w:rPr>
          <w:rFonts w:ascii="Times New Roman" w:hAnsi="Times New Roman"/>
        </w:rPr>
        <w:t xml:space="preserve"> </w:t>
      </w:r>
    </w:p>
    <w:p w:rsidR="00701C68" w:rsidRDefault="008E0461" w:rsidP="00FD6BC0">
      <w:pPr>
        <w:numPr>
          <w:ilvl w:val="0"/>
          <w:numId w:val="1"/>
        </w:numPr>
        <w:autoSpaceDE w:val="0"/>
        <w:autoSpaceDN w:val="0"/>
        <w:adjustRightInd w:val="0"/>
        <w:ind w:left="142" w:hanging="142"/>
        <w:contextualSpacing/>
        <w:rPr>
          <w:rFonts w:ascii="Times New Roman" w:hAnsi="Times New Roman"/>
        </w:rPr>
      </w:pPr>
      <w:r w:rsidRPr="00AF2B52">
        <w:rPr>
          <w:rFonts w:ascii="Times New Roman" w:hAnsi="Times New Roman"/>
          <w:b/>
          <w:bCs/>
        </w:rPr>
        <w:t>Objectivit</w:t>
      </w:r>
      <w:r w:rsidR="00701C68">
        <w:rPr>
          <w:rFonts w:ascii="Times New Roman" w:hAnsi="Times New Roman"/>
          <w:b/>
          <w:bCs/>
        </w:rPr>
        <w:t>y:</w:t>
      </w:r>
    </w:p>
    <w:p w:rsidR="008E0461" w:rsidRDefault="008E0461" w:rsidP="00FD6BC0">
      <w:pPr>
        <w:autoSpaceDE w:val="0"/>
        <w:autoSpaceDN w:val="0"/>
        <w:adjustRightInd w:val="0"/>
        <w:ind w:left="709"/>
        <w:contextualSpacing/>
        <w:rPr>
          <w:rFonts w:ascii="Times New Roman" w:hAnsi="Times New Roman"/>
        </w:rPr>
      </w:pPr>
      <w:r w:rsidRPr="00B417F4">
        <w:rPr>
          <w:rFonts w:ascii="Times New Roman" w:hAnsi="Times New Roman"/>
        </w:rPr>
        <w:t xml:space="preserve"> </w:t>
      </w:r>
      <w:proofErr w:type="gramStart"/>
      <w:r w:rsidR="00701C68">
        <w:rPr>
          <w:rFonts w:ascii="Times New Roman" w:hAnsi="Times New Roman"/>
        </w:rPr>
        <w:t>M</w:t>
      </w:r>
      <w:r w:rsidRPr="00B417F4">
        <w:rPr>
          <w:rFonts w:ascii="Times New Roman" w:hAnsi="Times New Roman"/>
        </w:rPr>
        <w:t>eans that journalists exclude themselves when reporting on society issues by setting aside their own ideas and opinions (Munoz-Torres, 2007).</w:t>
      </w:r>
      <w:proofErr w:type="gramEnd"/>
      <w:r w:rsidRPr="003E0575">
        <w:rPr>
          <w:rFonts w:ascii="Times New Roman" w:hAnsi="Times New Roman"/>
        </w:rPr>
        <w:t xml:space="preserve"> It is based on the reporting of facts rather than opinions (Patterson &amp; Seib, 2005, p. 194). Journalists use attribution to indicate their objectivity (to account for the value-laden statements and opinions in the content and make clear where these views come from.</w:t>
      </w:r>
      <w:r w:rsidRPr="00B417F4">
        <w:rPr>
          <w:rFonts w:ascii="Times New Roman" w:hAnsi="Times New Roman"/>
        </w:rPr>
        <w:t xml:space="preserve"> </w:t>
      </w:r>
      <w:r w:rsidRPr="004A6577">
        <w:rPr>
          <w:rFonts w:ascii="Times New Roman" w:hAnsi="Times New Roman"/>
        </w:rPr>
        <w:t>This variable will be coded as:</w:t>
      </w:r>
    </w:p>
    <w:p w:rsidR="00701C68" w:rsidRDefault="00701C68" w:rsidP="00FD6BC0">
      <w:pPr>
        <w:autoSpaceDE w:val="0"/>
        <w:autoSpaceDN w:val="0"/>
        <w:adjustRightInd w:val="0"/>
        <w:contextualSpacing/>
        <w:rPr>
          <w:rFonts w:ascii="Times New Roman" w:hAnsi="Times New Roman"/>
        </w:rPr>
      </w:pPr>
    </w:p>
    <w:p w:rsidR="00996133" w:rsidRDefault="00996133" w:rsidP="00FD6BC0">
      <w:pPr>
        <w:autoSpaceDE w:val="0"/>
        <w:autoSpaceDN w:val="0"/>
        <w:adjustRightInd w:val="0"/>
        <w:ind w:left="1134"/>
        <w:contextualSpacing/>
        <w:rPr>
          <w:rFonts w:ascii="Times New Roman" w:hAnsi="Times New Roman"/>
        </w:rPr>
      </w:pPr>
    </w:p>
    <w:p w:rsidR="00996133" w:rsidRDefault="00996133" w:rsidP="00FD6BC0">
      <w:pPr>
        <w:autoSpaceDE w:val="0"/>
        <w:autoSpaceDN w:val="0"/>
        <w:adjustRightInd w:val="0"/>
        <w:ind w:left="1134"/>
        <w:contextualSpacing/>
        <w:rPr>
          <w:rFonts w:ascii="Times New Roman" w:hAnsi="Times New Roman"/>
        </w:rPr>
      </w:pPr>
    </w:p>
    <w:p w:rsidR="008E0461" w:rsidRDefault="008E0461" w:rsidP="00FD6BC0">
      <w:pPr>
        <w:autoSpaceDE w:val="0"/>
        <w:autoSpaceDN w:val="0"/>
        <w:adjustRightInd w:val="0"/>
        <w:ind w:left="1134"/>
        <w:contextualSpacing/>
        <w:rPr>
          <w:rFonts w:ascii="Times New Roman" w:hAnsi="Times New Roman"/>
        </w:rPr>
      </w:pPr>
      <w:r>
        <w:rPr>
          <w:rFonts w:ascii="Times New Roman" w:hAnsi="Times New Roman"/>
        </w:rPr>
        <w:lastRenderedPageBreak/>
        <w:t xml:space="preserve">              0 = no attribution in story.</w:t>
      </w:r>
    </w:p>
    <w:p w:rsidR="008E0461" w:rsidRDefault="008E0461" w:rsidP="00FD6BC0">
      <w:pPr>
        <w:autoSpaceDE w:val="0"/>
        <w:autoSpaceDN w:val="0"/>
        <w:adjustRightInd w:val="0"/>
        <w:ind w:left="1134"/>
        <w:contextualSpacing/>
        <w:rPr>
          <w:rFonts w:ascii="Times New Roman" w:hAnsi="Times New Roman"/>
        </w:rPr>
      </w:pPr>
      <w:r>
        <w:rPr>
          <w:rFonts w:ascii="Times New Roman" w:hAnsi="Times New Roman"/>
        </w:rPr>
        <w:t xml:space="preserve">             </w:t>
      </w:r>
      <w:r w:rsidRPr="00BC00FE">
        <w:rPr>
          <w:rFonts w:ascii="Times New Roman" w:hAnsi="Times New Roman"/>
        </w:rPr>
        <w:t>1 = partial attribution [used in some cases, but some facts/ideas/opinions</w:t>
      </w:r>
      <w:r>
        <w:rPr>
          <w:rFonts w:ascii="Times New Roman" w:hAnsi="Times New Roman"/>
        </w:rPr>
        <w:t xml:space="preserve"> presented without attribution].</w:t>
      </w:r>
    </w:p>
    <w:p w:rsidR="008E0461" w:rsidRDefault="008E0461" w:rsidP="00FD6BC0">
      <w:pPr>
        <w:autoSpaceDE w:val="0"/>
        <w:autoSpaceDN w:val="0"/>
        <w:adjustRightInd w:val="0"/>
        <w:ind w:left="1134"/>
        <w:contextualSpacing/>
        <w:rPr>
          <w:rFonts w:ascii="Times New Roman" w:hAnsi="Times New Roman"/>
        </w:rPr>
      </w:pPr>
      <w:r>
        <w:rPr>
          <w:rFonts w:ascii="Times New Roman" w:hAnsi="Times New Roman"/>
        </w:rPr>
        <w:t xml:space="preserve">            </w:t>
      </w:r>
      <w:r w:rsidRPr="00BC00FE">
        <w:rPr>
          <w:rFonts w:ascii="Times New Roman" w:hAnsi="Times New Roman"/>
        </w:rPr>
        <w:t>2 = full attribution, all facts/ideas/opinions are attributed facts/ideas/opinions are attributed</w:t>
      </w:r>
    </w:p>
    <w:p w:rsidR="008E0461" w:rsidRPr="003E0575" w:rsidRDefault="008E0461" w:rsidP="00FD6BC0">
      <w:pPr>
        <w:autoSpaceDE w:val="0"/>
        <w:autoSpaceDN w:val="0"/>
        <w:adjustRightInd w:val="0"/>
        <w:ind w:firstLine="709"/>
        <w:contextualSpacing/>
        <w:rPr>
          <w:rFonts w:ascii="Times New Roman" w:hAnsi="Times New Roman"/>
        </w:rPr>
      </w:pPr>
      <w:r>
        <w:rPr>
          <w:rFonts w:ascii="Times New Roman" w:hAnsi="Times New Roman"/>
        </w:rPr>
        <w:t xml:space="preserve">Here is another example, a news story about Scotland offering asylum to Ugandans: </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t xml:space="preserve"> (1)…</w:t>
      </w:r>
      <w:r w:rsidRPr="004D69F8">
        <w:rPr>
          <w:rFonts w:ascii="Times New Roman" w:hAnsi="Times New Roman"/>
          <w:highlight w:val="lightGray"/>
        </w:rPr>
        <w:t xml:space="preserve">{" </w:t>
      </w:r>
      <w:r w:rsidRPr="004D69F8">
        <w:rPr>
          <w:rFonts w:ascii="Times New Roman" w:hAnsi="Times New Roman"/>
          <w:highlight w:val="lightGray"/>
          <w:u w:val="single"/>
        </w:rPr>
        <w:t>Scotland has proposed</w:t>
      </w:r>
      <w:r w:rsidRPr="004D69F8">
        <w:rPr>
          <w:rFonts w:ascii="Times New Roman" w:hAnsi="Times New Roman"/>
          <w:highlight w:val="lightGray"/>
        </w:rPr>
        <w:t xml:space="preserve"> a plan to offer asylum to “any Ugandan” persecuted by the country’s new anti-gay laws, Scottish daily </w:t>
      </w:r>
      <w:r w:rsidRPr="004D69F8">
        <w:rPr>
          <w:rFonts w:ascii="Times New Roman" w:hAnsi="Times New Roman"/>
          <w:highlight w:val="lightGray"/>
          <w:u w:val="single"/>
        </w:rPr>
        <w:t>The Herald reported</w:t>
      </w:r>
      <w:r w:rsidRPr="004D69F8">
        <w:rPr>
          <w:rFonts w:ascii="Times New Roman" w:hAnsi="Times New Roman"/>
          <w:highlight w:val="lightGray"/>
        </w:rPr>
        <w:t xml:space="preserve"> on Friday.</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t>(2)….</w:t>
      </w:r>
      <w:r w:rsidRPr="004D69F8">
        <w:rPr>
          <w:rFonts w:ascii="Times New Roman" w:hAnsi="Times New Roman"/>
          <w:highlight w:val="lightGray"/>
        </w:rPr>
        <w:t xml:space="preserve">Humza Yusuf, Scotland’s Minister for External Affairs, submitted a letter to U.K. </w:t>
      </w:r>
      <w:r>
        <w:rPr>
          <w:rFonts w:ascii="Times New Roman" w:hAnsi="Times New Roman"/>
          <w:highlight w:val="lightGray"/>
        </w:rPr>
        <w:t>(3)….</w:t>
      </w:r>
      <w:r w:rsidRPr="004D69F8">
        <w:rPr>
          <w:rFonts w:ascii="Times New Roman" w:hAnsi="Times New Roman"/>
          <w:highlight w:val="lightGray"/>
        </w:rPr>
        <w:t xml:space="preserve">Foreign Secretary William Hague outlining the proposal and </w:t>
      </w:r>
      <w:r w:rsidRPr="004D69F8">
        <w:rPr>
          <w:rFonts w:ascii="Times New Roman" w:hAnsi="Times New Roman"/>
          <w:highlight w:val="lightGray"/>
          <w:u w:val="single"/>
        </w:rPr>
        <w:t>urging him</w:t>
      </w:r>
      <w:r w:rsidRPr="004D69F8">
        <w:rPr>
          <w:rFonts w:ascii="Times New Roman" w:hAnsi="Times New Roman"/>
          <w:highlight w:val="lightGray"/>
        </w:rPr>
        <w:t xml:space="preserve"> "to offer asylum to any Ugandans who feel threatened or persecuted by the legislation.”</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t>(4)…</w:t>
      </w:r>
      <w:proofErr w:type="gramStart"/>
      <w:r>
        <w:rPr>
          <w:rFonts w:ascii="Times New Roman" w:hAnsi="Times New Roman"/>
          <w:highlight w:val="lightGray"/>
        </w:rPr>
        <w:t>.</w:t>
      </w:r>
      <w:r w:rsidRPr="004D69F8">
        <w:rPr>
          <w:rFonts w:ascii="Times New Roman" w:hAnsi="Times New Roman"/>
          <w:highlight w:val="lightGray"/>
        </w:rPr>
        <w:t>“</w:t>
      </w:r>
      <w:proofErr w:type="gramEnd"/>
      <w:r w:rsidRPr="004D69F8">
        <w:rPr>
          <w:rFonts w:ascii="Times New Roman" w:hAnsi="Times New Roman"/>
          <w:highlight w:val="lightGray"/>
        </w:rPr>
        <w:t xml:space="preserve">Scotland will play her part in providing asylum for those seeking refuge from this draconian legislation,” </w:t>
      </w:r>
      <w:r w:rsidRPr="004D69F8">
        <w:rPr>
          <w:rFonts w:ascii="Times New Roman" w:hAnsi="Times New Roman"/>
          <w:highlight w:val="lightGray"/>
          <w:u w:val="single"/>
        </w:rPr>
        <w:t>Yusuf wrote</w:t>
      </w:r>
      <w:r w:rsidRPr="004D69F8">
        <w:rPr>
          <w:rFonts w:ascii="Times New Roman" w:hAnsi="Times New Roman"/>
          <w:highlight w:val="lightGray"/>
        </w:rPr>
        <w:t>.</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u w:val="single"/>
        </w:rPr>
        <w:t>(5)…</w:t>
      </w:r>
      <w:r w:rsidRPr="004D69F8">
        <w:rPr>
          <w:rFonts w:ascii="Times New Roman" w:hAnsi="Times New Roman"/>
          <w:highlight w:val="lightGray"/>
          <w:u w:val="single"/>
        </w:rPr>
        <w:t>Uganda’s new law</w:t>
      </w:r>
      <w:r w:rsidRPr="004D69F8">
        <w:rPr>
          <w:rFonts w:ascii="Times New Roman" w:hAnsi="Times New Roman"/>
          <w:highlight w:val="lightGray"/>
        </w:rPr>
        <w:t xml:space="preserve">, enacted by president Yoweri Museveni on Monday, </w:t>
      </w:r>
      <w:r w:rsidRPr="004D69F8">
        <w:rPr>
          <w:rFonts w:ascii="Times New Roman" w:hAnsi="Times New Roman"/>
          <w:highlight w:val="lightGray"/>
          <w:u w:val="single"/>
        </w:rPr>
        <w:t>calls for</w:t>
      </w:r>
      <w:r w:rsidRPr="004D69F8">
        <w:rPr>
          <w:rFonts w:ascii="Times New Roman" w:hAnsi="Times New Roman"/>
          <w:highlight w:val="lightGray"/>
        </w:rPr>
        <w:t xml:space="preserve"> life imprisonment for those convicted of engaging in gay sex and creates the offenses of "conspiracy to commit homosexuality" and "aiding and abetting homosexuality," both of which are punishable by seven years behind bars. Those convicted of "promoting homosexuality" face similar punishment.</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lastRenderedPageBreak/>
        <w:t>(6)…</w:t>
      </w:r>
      <w:r w:rsidRPr="004D69F8">
        <w:rPr>
          <w:rFonts w:ascii="Times New Roman" w:hAnsi="Times New Roman"/>
          <w:highlight w:val="lightGray"/>
        </w:rPr>
        <w:t xml:space="preserve">While widely popular within Uganda, the law has spurred several European countries to curtail aid to the Ugandan government. Uganda has also been hit with harsh rebuke from world leaders like </w:t>
      </w:r>
      <w:r w:rsidRPr="004D69F8">
        <w:rPr>
          <w:rFonts w:ascii="Times New Roman" w:hAnsi="Times New Roman"/>
          <w:highlight w:val="lightGray"/>
          <w:u w:val="single"/>
        </w:rPr>
        <w:t>U.S. President Barack Obama, who called</w:t>
      </w:r>
      <w:r w:rsidRPr="004D69F8">
        <w:rPr>
          <w:rFonts w:ascii="Times New Roman" w:hAnsi="Times New Roman"/>
          <w:highlight w:val="lightGray"/>
        </w:rPr>
        <w:t xml:space="preserve"> the legislation “a step backward” and warned that it might “complicate our valued relationship.”</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t>(7)…</w:t>
      </w:r>
      <w:r w:rsidRPr="004D69F8">
        <w:rPr>
          <w:rFonts w:ascii="Times New Roman" w:hAnsi="Times New Roman"/>
          <w:highlight w:val="lightGray"/>
        </w:rPr>
        <w:t>Scotland’s offer of asylum responds to fears from gay activists in Uganda that the law could license anti-gay Ugandans to partake in a witch-hunt against the country’s sexual minorities.</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t>(8)…</w:t>
      </w:r>
      <w:r w:rsidRPr="004D69F8">
        <w:rPr>
          <w:rFonts w:ascii="Times New Roman" w:hAnsi="Times New Roman"/>
          <w:highlight w:val="lightGray"/>
        </w:rPr>
        <w:t xml:space="preserve">In 2011, prominent gay activist David Kato was murdered shortly after being identified as gay in a Ugandan tabloid. On Tuesday, </w:t>
      </w:r>
      <w:r w:rsidRPr="004D69F8">
        <w:rPr>
          <w:rFonts w:ascii="Times New Roman" w:hAnsi="Times New Roman"/>
          <w:highlight w:val="lightGray"/>
          <w:u w:val="single"/>
        </w:rPr>
        <w:t>another tabloid published</w:t>
      </w:r>
      <w:r w:rsidRPr="004D69F8">
        <w:rPr>
          <w:rFonts w:ascii="Times New Roman" w:hAnsi="Times New Roman"/>
          <w:highlight w:val="lightGray"/>
        </w:rPr>
        <w:t xml:space="preserve"> a list of the nation’s “200 top homosexuals,” spurring fears that others might be similarly targeted.</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t>(9)…</w:t>
      </w:r>
      <w:r w:rsidRPr="004D69F8">
        <w:rPr>
          <w:rFonts w:ascii="Times New Roman" w:hAnsi="Times New Roman"/>
          <w:highlight w:val="lightGray"/>
        </w:rPr>
        <w:t xml:space="preserve">There is precedent in the U.K. for offering asylum to gay people who face persecution in their home countries. A landmark 2010 ruling from </w:t>
      </w:r>
      <w:r w:rsidRPr="004D69F8">
        <w:rPr>
          <w:rFonts w:ascii="Times New Roman" w:hAnsi="Times New Roman"/>
          <w:highlight w:val="lightGray"/>
          <w:u w:val="single"/>
        </w:rPr>
        <w:t>the U.K. Supreme Court said</w:t>
      </w:r>
      <w:r w:rsidRPr="004D69F8">
        <w:rPr>
          <w:rFonts w:ascii="Times New Roman" w:hAnsi="Times New Roman"/>
          <w:highlight w:val="lightGray"/>
        </w:rPr>
        <w:t xml:space="preserve"> that it would be unreasonable to return two gay men to their home countries of Cameroon and Iran, where homosexuality is forbidden, because they should not be required to keep their sexual orientation hidden.</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t>(10)…</w:t>
      </w:r>
      <w:r w:rsidRPr="004D69F8">
        <w:rPr>
          <w:rFonts w:ascii="Times New Roman" w:hAnsi="Times New Roman"/>
          <w:highlight w:val="lightGray"/>
        </w:rPr>
        <w:t xml:space="preserve">The Kaleidoscope Trust, a gay rights </w:t>
      </w:r>
      <w:r w:rsidRPr="004D69F8">
        <w:rPr>
          <w:rFonts w:ascii="Times New Roman" w:hAnsi="Times New Roman"/>
          <w:highlight w:val="lightGray"/>
          <w:u w:val="single"/>
        </w:rPr>
        <w:t>advocacy group, encouraged Scotland</w:t>
      </w:r>
      <w:r w:rsidRPr="004D69F8">
        <w:rPr>
          <w:rFonts w:ascii="Times New Roman" w:hAnsi="Times New Roman"/>
          <w:highlight w:val="lightGray"/>
        </w:rPr>
        <w:t xml:space="preserve"> to use the Commonwealth Games as a platform to address regressive anti-gay laws in its participating states.</w:t>
      </w:r>
    </w:p>
    <w:p w:rsidR="008E0461" w:rsidRPr="004D69F8" w:rsidRDefault="008E0461" w:rsidP="00FD6BC0">
      <w:pPr>
        <w:autoSpaceDE w:val="0"/>
        <w:autoSpaceDN w:val="0"/>
        <w:adjustRightInd w:val="0"/>
        <w:ind w:left="567" w:firstLine="567"/>
        <w:rPr>
          <w:rFonts w:ascii="Times New Roman" w:hAnsi="Times New Roman"/>
          <w:highlight w:val="lightGray"/>
        </w:rPr>
      </w:pPr>
      <w:r>
        <w:rPr>
          <w:rFonts w:ascii="Times New Roman" w:hAnsi="Times New Roman"/>
          <w:highlight w:val="lightGray"/>
        </w:rPr>
        <w:lastRenderedPageBreak/>
        <w:t>(11)…</w:t>
      </w:r>
      <w:r w:rsidRPr="004D69F8">
        <w:rPr>
          <w:rFonts w:ascii="Times New Roman" w:hAnsi="Times New Roman"/>
          <w:highlight w:val="lightGray"/>
        </w:rPr>
        <w:t xml:space="preserve">“We have always felt the Games had an important part to play in tackling the scandal of LGBT abuses in the Commonwealth and welcome the Scottish government taking the bull by the horns," </w:t>
      </w:r>
      <w:r w:rsidRPr="004D69F8">
        <w:rPr>
          <w:rFonts w:ascii="Times New Roman" w:hAnsi="Times New Roman"/>
          <w:highlight w:val="lightGray"/>
          <w:u w:val="single"/>
        </w:rPr>
        <w:t>the group told The Herald.</w:t>
      </w:r>
    </w:p>
    <w:p w:rsidR="008E0461" w:rsidRDefault="008E0461" w:rsidP="00FD6BC0">
      <w:pPr>
        <w:autoSpaceDE w:val="0"/>
        <w:autoSpaceDN w:val="0"/>
        <w:adjustRightInd w:val="0"/>
        <w:ind w:left="567" w:firstLine="567"/>
        <w:rPr>
          <w:rFonts w:ascii="Times New Roman" w:hAnsi="Times New Roman"/>
        </w:rPr>
      </w:pPr>
      <w:r>
        <w:rPr>
          <w:rFonts w:ascii="Times New Roman" w:hAnsi="Times New Roman"/>
          <w:highlight w:val="lightGray"/>
        </w:rPr>
        <w:t>(12)…</w:t>
      </w:r>
      <w:r w:rsidRPr="004D69F8">
        <w:rPr>
          <w:rFonts w:ascii="Times New Roman" w:hAnsi="Times New Roman"/>
          <w:highlight w:val="lightGray"/>
        </w:rPr>
        <w:t xml:space="preserve">As of Friday afternoon, the U.K. Foreign Office had not yet received Scotland’s letter. “We will continue to press the government of Uganda to defend human rights for all, without discrimination on any grounds,” </w:t>
      </w:r>
      <w:r w:rsidRPr="004D69F8">
        <w:rPr>
          <w:rFonts w:ascii="Times New Roman" w:hAnsi="Times New Roman"/>
          <w:highlight w:val="lightGray"/>
          <w:u w:val="single"/>
        </w:rPr>
        <w:t>Hague said in an earlier statement</w:t>
      </w:r>
      <w:r w:rsidRPr="004D69F8">
        <w:rPr>
          <w:rFonts w:ascii="Times New Roman" w:hAnsi="Times New Roman"/>
          <w:highlight w:val="lightGray"/>
        </w:rPr>
        <w:t>.}</w:t>
      </w:r>
    </w:p>
    <w:p w:rsidR="008E0461" w:rsidRDefault="008E0461" w:rsidP="00FD6BC0">
      <w:pPr>
        <w:autoSpaceDE w:val="0"/>
        <w:autoSpaceDN w:val="0"/>
        <w:adjustRightInd w:val="0"/>
        <w:ind w:firstLine="567"/>
        <w:rPr>
          <w:rFonts w:ascii="Times New Roman" w:hAnsi="Times New Roman"/>
        </w:rPr>
      </w:pPr>
      <w:r>
        <w:rPr>
          <w:rFonts w:ascii="Times New Roman" w:hAnsi="Times New Roman"/>
        </w:rPr>
        <w:t xml:space="preserve">***The above story about Scotland. These attributions belong directly and indirectly to human and inanimate sources (eg.., Obama, advocacy group, British newspapers, and Uganda's new law). In such example, the coder will code it as 2(full attribution story). </w:t>
      </w:r>
    </w:p>
    <w:p w:rsidR="00701C68" w:rsidRPr="00701C68" w:rsidRDefault="008E0461" w:rsidP="00FD6BC0">
      <w:pPr>
        <w:numPr>
          <w:ilvl w:val="0"/>
          <w:numId w:val="1"/>
        </w:numPr>
        <w:autoSpaceDE w:val="0"/>
        <w:autoSpaceDN w:val="0"/>
        <w:adjustRightInd w:val="0"/>
        <w:ind w:left="0" w:firstLine="0"/>
        <w:contextualSpacing/>
        <w:rPr>
          <w:rFonts w:ascii="Times New Roman" w:hAnsi="Times New Roman"/>
        </w:rPr>
      </w:pPr>
      <w:r w:rsidRPr="00C930C7">
        <w:rPr>
          <w:rFonts w:ascii="Times New Roman" w:hAnsi="Times New Roman"/>
          <w:b/>
          <w:bCs/>
        </w:rPr>
        <w:t>Fairness</w:t>
      </w:r>
      <w:r w:rsidR="00701C68">
        <w:rPr>
          <w:rFonts w:ascii="Times New Roman" w:hAnsi="Times New Roman"/>
          <w:b/>
          <w:bCs/>
        </w:rPr>
        <w:t>:</w:t>
      </w:r>
    </w:p>
    <w:p w:rsidR="008E0461" w:rsidRDefault="008E0461" w:rsidP="00FD6BC0">
      <w:pPr>
        <w:autoSpaceDE w:val="0"/>
        <w:autoSpaceDN w:val="0"/>
        <w:adjustRightInd w:val="0"/>
        <w:ind w:left="567"/>
        <w:contextualSpacing/>
        <w:rPr>
          <w:rFonts w:ascii="Times New Roman" w:hAnsi="Times New Roman"/>
        </w:rPr>
      </w:pPr>
      <w:r w:rsidRPr="00C930C7">
        <w:rPr>
          <w:rFonts w:ascii="Times New Roman" w:hAnsi="Times New Roman"/>
          <w:b/>
          <w:bCs/>
        </w:rPr>
        <w:t xml:space="preserve"> </w:t>
      </w:r>
      <w:proofErr w:type="gramStart"/>
      <w:r w:rsidRPr="00C930C7">
        <w:rPr>
          <w:rFonts w:ascii="Times New Roman" w:hAnsi="Times New Roman"/>
        </w:rPr>
        <w:t>is</w:t>
      </w:r>
      <w:proofErr w:type="gramEnd"/>
      <w:r w:rsidRPr="00C930C7">
        <w:rPr>
          <w:rFonts w:ascii="Times New Roman" w:hAnsi="Times New Roman"/>
        </w:rPr>
        <w:t xml:space="preserve"> defined as presenting the both sides of the event in the news story (Simon et al., 1989). "The side" refers to the attributed sources in the news story. In this study, a dichotomous measure was developed to measure the fairness variable. If both sides of the story have been told in the story it will be coded as 1, and if not presented the two sides it will be coded as 0. The more a news story presets the two sides of the event, the more it is fair, then the more it reflects professional values; because the logic of professional in journalism is to provide a comprehensive account on the event from different perspectives or sides of the event.</w:t>
      </w:r>
    </w:p>
    <w:p w:rsidR="008E0461" w:rsidRDefault="008E0461" w:rsidP="00FD6BC0">
      <w:pPr>
        <w:autoSpaceDE w:val="0"/>
        <w:autoSpaceDN w:val="0"/>
        <w:adjustRightInd w:val="0"/>
        <w:ind w:firstLine="567"/>
        <w:contextualSpacing/>
        <w:rPr>
          <w:rFonts w:ascii="Times New Roman" w:hAnsi="Times New Roman"/>
        </w:rPr>
      </w:pPr>
      <w:r w:rsidRPr="00C542AD">
        <w:rPr>
          <w:rFonts w:ascii="Times New Roman" w:hAnsi="Times New Roman"/>
        </w:rPr>
        <w:t xml:space="preserve">Measurement of this variable will proceed as follows: </w:t>
      </w:r>
    </w:p>
    <w:p w:rsidR="008E0461" w:rsidRPr="00603EC5" w:rsidRDefault="008E0461" w:rsidP="00FD6BC0">
      <w:pPr>
        <w:numPr>
          <w:ilvl w:val="0"/>
          <w:numId w:val="3"/>
        </w:numPr>
        <w:spacing w:after="200"/>
        <w:ind w:left="1134" w:firstLine="0"/>
        <w:contextualSpacing/>
        <w:rPr>
          <w:rFonts w:ascii="Times New Roman" w:hAnsi="Times New Roman"/>
          <w:b/>
          <w:bCs/>
        </w:rPr>
      </w:pPr>
      <w:r>
        <w:rPr>
          <w:rFonts w:ascii="Times New Roman" w:hAnsi="Times New Roman"/>
        </w:rPr>
        <w:t>= if</w:t>
      </w:r>
      <w:r w:rsidRPr="00603EC5">
        <w:rPr>
          <w:rFonts w:ascii="Times New Roman" w:hAnsi="Times New Roman"/>
        </w:rPr>
        <w:t xml:space="preserve"> the news story does not present </w:t>
      </w:r>
      <w:r w:rsidRPr="00C930C7">
        <w:rPr>
          <w:rFonts w:ascii="Times New Roman" w:hAnsi="Times New Roman"/>
        </w:rPr>
        <w:t>the two sides</w:t>
      </w:r>
    </w:p>
    <w:p w:rsidR="008E0461" w:rsidRPr="00603EC5" w:rsidRDefault="008E0461" w:rsidP="00FD6BC0">
      <w:pPr>
        <w:numPr>
          <w:ilvl w:val="0"/>
          <w:numId w:val="3"/>
        </w:numPr>
        <w:spacing w:after="200"/>
        <w:ind w:left="1134" w:firstLine="0"/>
        <w:contextualSpacing/>
        <w:rPr>
          <w:rFonts w:ascii="Times New Roman" w:hAnsi="Times New Roman"/>
          <w:b/>
          <w:bCs/>
        </w:rPr>
      </w:pPr>
      <w:r>
        <w:rPr>
          <w:rFonts w:ascii="Times New Roman" w:hAnsi="Times New Roman"/>
        </w:rPr>
        <w:lastRenderedPageBreak/>
        <w:t xml:space="preserve">= </w:t>
      </w:r>
      <w:r w:rsidRPr="00C930C7">
        <w:rPr>
          <w:rFonts w:ascii="Times New Roman" w:hAnsi="Times New Roman"/>
        </w:rPr>
        <w:t>If both sides of the story have been told in the story</w:t>
      </w:r>
      <w:r>
        <w:rPr>
          <w:rFonts w:ascii="Times New Roman" w:hAnsi="Times New Roman"/>
        </w:rPr>
        <w:t>.</w:t>
      </w:r>
    </w:p>
    <w:p w:rsidR="008E0461" w:rsidRDefault="008E0461" w:rsidP="00FD6BC0">
      <w:pPr>
        <w:ind w:firstLine="567"/>
        <w:contextualSpacing/>
        <w:rPr>
          <w:rFonts w:ascii="Times New Roman" w:hAnsi="Times New Roman"/>
        </w:rPr>
      </w:pPr>
      <w:r>
        <w:rPr>
          <w:rFonts w:ascii="Times New Roman" w:hAnsi="Times New Roman"/>
        </w:rPr>
        <w:t>***</w:t>
      </w:r>
      <w:r w:rsidRPr="00603EC5">
        <w:rPr>
          <w:rFonts w:ascii="Times New Roman" w:hAnsi="Times New Roman"/>
        </w:rPr>
        <w:t xml:space="preserve">For example, in the U.S. and Iran relationship story above, coder should record it as </w:t>
      </w:r>
      <w:r>
        <w:rPr>
          <w:rFonts w:ascii="Times New Roman" w:hAnsi="Times New Roman"/>
        </w:rPr>
        <w:t>1</w:t>
      </w:r>
      <w:r w:rsidRPr="00603EC5">
        <w:rPr>
          <w:rFonts w:ascii="Times New Roman" w:hAnsi="Times New Roman"/>
        </w:rPr>
        <w:t>, because the story presented both sides (the Iranian and American views on the issue).</w:t>
      </w:r>
      <w:r>
        <w:rPr>
          <w:rFonts w:ascii="Times New Roman" w:hAnsi="Times New Roman"/>
        </w:rPr>
        <w:t xml:space="preserve"> Also, the Scotland story will be coded as 1. </w:t>
      </w:r>
    </w:p>
    <w:p w:rsidR="00701C68" w:rsidRPr="00603EC5" w:rsidRDefault="00701C68" w:rsidP="00FD6BC0">
      <w:pPr>
        <w:ind w:firstLine="567"/>
        <w:contextualSpacing/>
        <w:rPr>
          <w:rFonts w:ascii="Times New Roman" w:hAnsi="Times New Roman"/>
        </w:rPr>
      </w:pPr>
    </w:p>
    <w:p w:rsidR="00701C68" w:rsidRDefault="008E0461" w:rsidP="00FD6BC0">
      <w:pPr>
        <w:contextualSpacing/>
        <w:rPr>
          <w:rFonts w:ascii="Times New Roman" w:hAnsi="Times New Roman"/>
          <w:b/>
          <w:bCs/>
        </w:rPr>
      </w:pPr>
      <w:r>
        <w:rPr>
          <w:rFonts w:ascii="Times New Roman" w:hAnsi="Times New Roman"/>
          <w:b/>
          <w:bCs/>
        </w:rPr>
        <w:t xml:space="preserve">6). </w:t>
      </w:r>
      <w:proofErr w:type="gramStart"/>
      <w:r>
        <w:rPr>
          <w:rFonts w:ascii="Times New Roman" w:hAnsi="Times New Roman"/>
          <w:b/>
          <w:bCs/>
        </w:rPr>
        <w:t>The</w:t>
      </w:r>
      <w:proofErr w:type="gramEnd"/>
      <w:r>
        <w:rPr>
          <w:rFonts w:ascii="Times New Roman" w:hAnsi="Times New Roman"/>
          <w:b/>
          <w:bCs/>
        </w:rPr>
        <w:t xml:space="preserve"> Use of </w:t>
      </w:r>
      <w:r w:rsidRPr="00980D4D">
        <w:rPr>
          <w:rFonts w:ascii="Times New Roman" w:hAnsi="Times New Roman"/>
          <w:b/>
          <w:bCs/>
        </w:rPr>
        <w:t>Source</w:t>
      </w:r>
      <w:r>
        <w:rPr>
          <w:rFonts w:ascii="Times New Roman" w:hAnsi="Times New Roman"/>
          <w:b/>
          <w:bCs/>
        </w:rPr>
        <w:t>s</w:t>
      </w:r>
      <w:r w:rsidRPr="00980D4D">
        <w:rPr>
          <w:rFonts w:ascii="Times New Roman" w:hAnsi="Times New Roman"/>
          <w:b/>
          <w:bCs/>
        </w:rPr>
        <w:t>:</w:t>
      </w:r>
    </w:p>
    <w:p w:rsidR="008E0461" w:rsidRPr="00A47497" w:rsidRDefault="008E0461" w:rsidP="00FD6BC0">
      <w:pPr>
        <w:ind w:left="709"/>
        <w:contextualSpacing/>
        <w:rPr>
          <w:rFonts w:ascii="Times New Roman" w:hAnsi="Times New Roman"/>
        </w:rPr>
      </w:pPr>
      <w:r w:rsidRPr="00980D4D">
        <w:rPr>
          <w:rFonts w:ascii="Times New Roman" w:hAnsi="Times New Roman"/>
          <w:b/>
          <w:bCs/>
        </w:rPr>
        <w:t xml:space="preserve"> </w:t>
      </w:r>
      <w:r w:rsidRPr="00980D4D">
        <w:rPr>
          <w:rFonts w:ascii="Times New Roman" w:hAnsi="Times New Roman"/>
        </w:rPr>
        <w:t>are defined as "the actors who journalists observe or interview including interviewees who appear on the air or who are quoted in magazine articles and those who supply background information or story suggestions" (Gans,1979, p. 80).</w:t>
      </w:r>
      <w:r>
        <w:rPr>
          <w:rFonts w:ascii="Times New Roman" w:hAnsi="Times New Roman"/>
          <w:b/>
          <w:bCs/>
        </w:rPr>
        <w:t xml:space="preserve"> </w:t>
      </w:r>
      <w:r w:rsidRPr="00980D4D">
        <w:rPr>
          <w:rFonts w:ascii="Times New Roman" w:hAnsi="Times New Roman"/>
        </w:rPr>
        <w:t xml:space="preserve">In specific, the term ‘source’ refers to all people and inanimate sources that are used in the news story and directly or indirectly quoted in the title, headline, intro, or the main text of the story. Sources include those who are paraphrased and those who provide actualities. They are identified by </w:t>
      </w:r>
      <w:r>
        <w:rPr>
          <w:rFonts w:ascii="Times New Roman" w:hAnsi="Times New Roman"/>
        </w:rPr>
        <w:t>attributions</w:t>
      </w:r>
      <w:r w:rsidRPr="00980D4D">
        <w:rPr>
          <w:rFonts w:ascii="Times New Roman" w:hAnsi="Times New Roman"/>
        </w:rPr>
        <w:t xml:space="preserve"> that include the words ‘said’, ‘say’, ‘told’, ‘informed’, ‘announced’, ‘urged’, etc. In other words, the source must have a speaking part in the story (Foote &amp; Gade, 2006).</w:t>
      </w:r>
      <w:r w:rsidRPr="00450BC2">
        <w:rPr>
          <w:rFonts w:ascii="Times New Roman" w:hAnsi="Times New Roman"/>
        </w:rPr>
        <w:t xml:space="preserve"> To </w:t>
      </w:r>
      <w:proofErr w:type="gramStart"/>
      <w:r w:rsidRPr="00450BC2">
        <w:rPr>
          <w:rFonts w:ascii="Times New Roman" w:hAnsi="Times New Roman"/>
        </w:rPr>
        <w:t>measure</w:t>
      </w:r>
      <w:proofErr w:type="gramEnd"/>
      <w:r w:rsidRPr="00450BC2">
        <w:rPr>
          <w:rFonts w:ascii="Times New Roman" w:hAnsi="Times New Roman"/>
        </w:rPr>
        <w:t xml:space="preserve"> the degree to which the news story cites sources directly or indirectly (human or inanimate sources); four nominal categories were designed to measure this variable:</w:t>
      </w:r>
    </w:p>
    <w:p w:rsidR="008E0461" w:rsidRDefault="008E0461" w:rsidP="00FD6BC0">
      <w:pPr>
        <w:ind w:left="644" w:firstLine="567"/>
        <w:rPr>
          <w:rFonts w:ascii="Times New Roman" w:hAnsi="Times New Roman"/>
        </w:rPr>
      </w:pPr>
      <w:r w:rsidRPr="00980D4D">
        <w:rPr>
          <w:rFonts w:ascii="Times New Roman" w:hAnsi="Times New Roman"/>
          <w:b/>
          <w:bCs/>
        </w:rPr>
        <w:t>Code as:</w:t>
      </w:r>
      <w:r w:rsidRPr="00980D4D">
        <w:rPr>
          <w:rFonts w:ascii="Times New Roman" w:hAnsi="Times New Roman"/>
        </w:rPr>
        <w:t xml:space="preserve"> </w:t>
      </w:r>
    </w:p>
    <w:p w:rsidR="008E0461" w:rsidRDefault="008E0461" w:rsidP="00FD6BC0">
      <w:pPr>
        <w:ind w:left="1425" w:firstLine="567"/>
        <w:rPr>
          <w:rFonts w:ascii="Times New Roman" w:hAnsi="Times New Roman"/>
        </w:rPr>
      </w:pPr>
      <w:r>
        <w:rPr>
          <w:rFonts w:ascii="Times New Roman" w:hAnsi="Times New Roman"/>
        </w:rPr>
        <w:t xml:space="preserve">0= </w:t>
      </w:r>
      <w:r w:rsidRPr="00527F23">
        <w:rPr>
          <w:rFonts w:ascii="Times New Roman" w:hAnsi="Times New Roman"/>
        </w:rPr>
        <w:t xml:space="preserve">If the news story dose not </w:t>
      </w:r>
      <w:r>
        <w:rPr>
          <w:rFonts w:ascii="Times New Roman" w:hAnsi="Times New Roman"/>
        </w:rPr>
        <w:t>cite</w:t>
      </w:r>
      <w:r w:rsidRPr="00527F23">
        <w:rPr>
          <w:rFonts w:ascii="Times New Roman" w:hAnsi="Times New Roman"/>
        </w:rPr>
        <w:t xml:space="preserve"> any sources</w:t>
      </w:r>
      <w:r>
        <w:rPr>
          <w:rFonts w:ascii="Times New Roman" w:hAnsi="Times New Roman"/>
        </w:rPr>
        <w:t>.</w:t>
      </w:r>
      <w:r w:rsidRPr="00527F23">
        <w:rPr>
          <w:rFonts w:ascii="Times New Roman" w:hAnsi="Times New Roman"/>
        </w:rPr>
        <w:t xml:space="preserve"> </w:t>
      </w:r>
    </w:p>
    <w:p w:rsidR="008E0461" w:rsidRDefault="008E0461" w:rsidP="00FD6BC0">
      <w:pPr>
        <w:ind w:firstLine="567"/>
        <w:rPr>
          <w:rFonts w:ascii="Times New Roman" w:hAnsi="Times New Roman"/>
        </w:rPr>
      </w:pPr>
      <w:r>
        <w:rPr>
          <w:rFonts w:ascii="Times New Roman" w:hAnsi="Times New Roman"/>
        </w:rPr>
        <w:t xml:space="preserve">                       1= I</w:t>
      </w:r>
      <w:r w:rsidRPr="00527F23">
        <w:rPr>
          <w:rFonts w:ascii="Times New Roman" w:hAnsi="Times New Roman"/>
        </w:rPr>
        <w:t xml:space="preserve">f </w:t>
      </w:r>
      <w:r>
        <w:rPr>
          <w:rFonts w:ascii="Times New Roman" w:hAnsi="Times New Roman"/>
        </w:rPr>
        <w:t>the story</w:t>
      </w:r>
      <w:r w:rsidRPr="00527F23">
        <w:rPr>
          <w:rFonts w:ascii="Times New Roman" w:hAnsi="Times New Roman"/>
        </w:rPr>
        <w:t xml:space="preserve"> </w:t>
      </w:r>
      <w:r>
        <w:rPr>
          <w:rFonts w:ascii="Times New Roman" w:hAnsi="Times New Roman"/>
        </w:rPr>
        <w:t>cites</w:t>
      </w:r>
      <w:r w:rsidRPr="00527F23">
        <w:rPr>
          <w:rFonts w:ascii="Times New Roman" w:hAnsi="Times New Roman"/>
        </w:rPr>
        <w:t xml:space="preserve"> only one source</w:t>
      </w:r>
      <w:r>
        <w:rPr>
          <w:rFonts w:ascii="Times New Roman" w:hAnsi="Times New Roman"/>
        </w:rPr>
        <w:t>.</w:t>
      </w:r>
    </w:p>
    <w:p w:rsidR="008E0461" w:rsidRDefault="008E0461" w:rsidP="00FD6BC0">
      <w:pPr>
        <w:ind w:firstLine="567"/>
        <w:rPr>
          <w:rFonts w:ascii="Times New Roman" w:hAnsi="Times New Roman"/>
        </w:rPr>
      </w:pPr>
      <w:r>
        <w:rPr>
          <w:rFonts w:ascii="Times New Roman" w:hAnsi="Times New Roman"/>
        </w:rPr>
        <w:t xml:space="preserve">                       2= </w:t>
      </w:r>
      <w:r w:rsidRPr="00527F23">
        <w:rPr>
          <w:rFonts w:ascii="Times New Roman" w:hAnsi="Times New Roman"/>
        </w:rPr>
        <w:t>if</w:t>
      </w:r>
      <w:r>
        <w:rPr>
          <w:rFonts w:ascii="Times New Roman" w:hAnsi="Times New Roman"/>
        </w:rPr>
        <w:t xml:space="preserve"> the story cite</w:t>
      </w:r>
      <w:r w:rsidRPr="00527F23">
        <w:rPr>
          <w:rFonts w:ascii="Times New Roman" w:hAnsi="Times New Roman"/>
        </w:rPr>
        <w:t xml:space="preserve"> two different sources</w:t>
      </w:r>
      <w:r>
        <w:rPr>
          <w:rFonts w:ascii="Times New Roman" w:hAnsi="Times New Roman"/>
        </w:rPr>
        <w:t>.</w:t>
      </w:r>
    </w:p>
    <w:p w:rsidR="008E0461" w:rsidRDefault="008E0461" w:rsidP="00FD6BC0">
      <w:pPr>
        <w:ind w:firstLine="567"/>
        <w:rPr>
          <w:rFonts w:ascii="Times New Roman" w:hAnsi="Times New Roman"/>
        </w:rPr>
      </w:pPr>
      <w:r>
        <w:rPr>
          <w:rFonts w:ascii="Times New Roman" w:hAnsi="Times New Roman"/>
        </w:rPr>
        <w:t xml:space="preserve">                      3= </w:t>
      </w:r>
      <w:r w:rsidRPr="00527F23">
        <w:rPr>
          <w:rFonts w:ascii="Times New Roman" w:hAnsi="Times New Roman"/>
        </w:rPr>
        <w:t xml:space="preserve">if </w:t>
      </w:r>
      <w:r>
        <w:rPr>
          <w:rFonts w:ascii="Times New Roman" w:hAnsi="Times New Roman"/>
        </w:rPr>
        <w:t>he story cite three or more different sources.</w:t>
      </w:r>
    </w:p>
    <w:p w:rsidR="008E0461" w:rsidRDefault="008E0461" w:rsidP="00FD6BC0">
      <w:pPr>
        <w:ind w:left="57" w:firstLine="567"/>
        <w:rPr>
          <w:rFonts w:ascii="Times New Roman" w:hAnsi="Times New Roman"/>
        </w:rPr>
      </w:pPr>
      <w:r w:rsidRPr="004A07B8">
        <w:rPr>
          <w:rFonts w:ascii="Times New Roman" w:hAnsi="Times New Roman"/>
        </w:rPr>
        <w:lastRenderedPageBreak/>
        <w:t xml:space="preserve">For example, the following story </w:t>
      </w:r>
      <w:r>
        <w:rPr>
          <w:rFonts w:ascii="Times New Roman" w:hAnsi="Times New Roman"/>
        </w:rPr>
        <w:t xml:space="preserve">from AJE </w:t>
      </w:r>
      <w:r w:rsidRPr="004A07B8">
        <w:rPr>
          <w:rFonts w:ascii="Times New Roman" w:hAnsi="Times New Roman"/>
        </w:rPr>
        <w:t>has five sources, then coder will code it as</w:t>
      </w:r>
      <w:r>
        <w:rPr>
          <w:rFonts w:ascii="Times New Roman" w:hAnsi="Times New Roman"/>
        </w:rPr>
        <w:t xml:space="preserve"> 3</w:t>
      </w:r>
      <w:r w:rsidRPr="004A07B8">
        <w:rPr>
          <w:rFonts w:ascii="Times New Roman" w:hAnsi="Times New Roman"/>
        </w:rPr>
        <w:t>, her</w:t>
      </w:r>
      <w:r>
        <w:rPr>
          <w:rFonts w:ascii="Times New Roman" w:hAnsi="Times New Roman"/>
        </w:rPr>
        <w:t>e</w:t>
      </w:r>
      <w:r w:rsidRPr="004A07B8">
        <w:rPr>
          <w:rFonts w:ascii="Times New Roman" w:hAnsi="Times New Roman"/>
        </w:rPr>
        <w:t xml:space="preserve"> is part </w:t>
      </w:r>
      <w:r>
        <w:rPr>
          <w:rFonts w:ascii="Times New Roman" w:hAnsi="Times New Roman"/>
        </w:rPr>
        <w:t xml:space="preserve">of </w:t>
      </w:r>
      <w:r w:rsidRPr="004A07B8">
        <w:rPr>
          <w:rFonts w:ascii="Times New Roman" w:hAnsi="Times New Roman"/>
        </w:rPr>
        <w:t>the story:</w:t>
      </w:r>
    </w:p>
    <w:p w:rsidR="008E0461" w:rsidRPr="008F584C" w:rsidRDefault="008E0461" w:rsidP="00FD6BC0">
      <w:pPr>
        <w:spacing w:line="276" w:lineRule="auto"/>
        <w:ind w:left="567" w:firstLine="57"/>
        <w:rPr>
          <w:rFonts w:ascii="Times New Roman" w:hAnsi="Times New Roman"/>
          <w:highlight w:val="lightGray"/>
          <w:u w:val="single"/>
        </w:rPr>
      </w:pPr>
      <w:r w:rsidRPr="004A07B8">
        <w:rPr>
          <w:rFonts w:ascii="Times New Roman" w:hAnsi="Times New Roman"/>
        </w:rPr>
        <w:t xml:space="preserve"> </w:t>
      </w:r>
      <w:r w:rsidRPr="008F584C">
        <w:rPr>
          <w:rFonts w:ascii="Times New Roman" w:hAnsi="Times New Roman"/>
          <w:highlight w:val="lightGray"/>
        </w:rPr>
        <w:t>(The</w:t>
      </w:r>
      <w:r w:rsidRPr="008F584C">
        <w:rPr>
          <w:rFonts w:ascii="Times New Roman" w:hAnsi="Times New Roman"/>
          <w:highlight w:val="lightGray"/>
          <w:u w:val="single"/>
        </w:rPr>
        <w:t xml:space="preserve"> Chinese government blamed</w:t>
      </w:r>
      <w:r w:rsidRPr="008F584C">
        <w:rPr>
          <w:rFonts w:ascii="Times New Roman" w:hAnsi="Times New Roman"/>
          <w:highlight w:val="lightGray"/>
        </w:rPr>
        <w:t xml:space="preserve"> militants from the restive far western region of Xinjiang on Sunday for the attack. </w:t>
      </w:r>
    </w:p>
    <w:p w:rsidR="008E0461" w:rsidRPr="008F584C" w:rsidRDefault="008E0461" w:rsidP="00FD6BC0">
      <w:pPr>
        <w:spacing w:line="276" w:lineRule="auto"/>
        <w:ind w:left="567" w:firstLine="57"/>
        <w:rPr>
          <w:rFonts w:ascii="Times New Roman" w:hAnsi="Times New Roman"/>
          <w:highlight w:val="lightGray"/>
        </w:rPr>
      </w:pPr>
      <w:r w:rsidRPr="008F584C">
        <w:rPr>
          <w:rFonts w:ascii="Times New Roman" w:hAnsi="Times New Roman"/>
          <w:highlight w:val="lightGray"/>
          <w:u w:val="single"/>
        </w:rPr>
        <w:t>Chinese President Xi Jinping ordered</w:t>
      </w:r>
      <w:r w:rsidRPr="008F584C">
        <w:rPr>
          <w:rFonts w:ascii="Times New Roman" w:hAnsi="Times New Roman"/>
          <w:highlight w:val="lightGray"/>
        </w:rPr>
        <w:t xml:space="preserve"> that no effort be spared to track down those behind the attack.</w:t>
      </w:r>
    </w:p>
    <w:p w:rsidR="008E0461" w:rsidRPr="008F584C" w:rsidRDefault="008E0461" w:rsidP="00FD6BC0">
      <w:pPr>
        <w:pStyle w:val="NormalWeb"/>
        <w:spacing w:before="0" w:beforeAutospacing="0" w:line="276" w:lineRule="auto"/>
        <w:ind w:left="567" w:firstLine="57"/>
        <w:rPr>
          <w:highlight w:val="lightGray"/>
        </w:rPr>
      </w:pPr>
      <w:r w:rsidRPr="008F584C">
        <w:rPr>
          <w:highlight w:val="lightGray"/>
        </w:rPr>
        <w:t xml:space="preserve">"Severely punish in accordance with the law the violent terrorists and resolutely crack down on those who have been swollen with arrogance," </w:t>
      </w:r>
      <w:r w:rsidRPr="008F584C">
        <w:rPr>
          <w:highlight w:val="lightGray"/>
          <w:u w:val="single"/>
        </w:rPr>
        <w:t>Xinhua quoted him as saying</w:t>
      </w:r>
      <w:r w:rsidRPr="008F584C">
        <w:rPr>
          <w:highlight w:val="lightGray"/>
        </w:rPr>
        <w:t>.</w:t>
      </w:r>
    </w:p>
    <w:p w:rsidR="008E0461" w:rsidRPr="008F584C" w:rsidRDefault="008E0461" w:rsidP="00FD6BC0">
      <w:pPr>
        <w:pStyle w:val="NormalWeb"/>
        <w:spacing w:before="0" w:beforeAutospacing="0" w:line="276" w:lineRule="auto"/>
        <w:ind w:left="567" w:firstLine="57"/>
        <w:rPr>
          <w:highlight w:val="lightGray"/>
        </w:rPr>
      </w:pPr>
      <w:r w:rsidRPr="008F584C">
        <w:rPr>
          <w:highlight w:val="lightGray"/>
        </w:rPr>
        <w:t xml:space="preserve">Kunming resident </w:t>
      </w:r>
      <w:r w:rsidRPr="008F584C">
        <w:rPr>
          <w:highlight w:val="lightGray"/>
          <w:u w:val="single"/>
        </w:rPr>
        <w:t>Yang Haifei told</w:t>
      </w:r>
      <w:r w:rsidRPr="008F584C">
        <w:rPr>
          <w:highlight w:val="lightGray"/>
        </w:rPr>
        <w:t xml:space="preserve"> Xinhua that he was buying a ticket when he saw a </w:t>
      </w:r>
      <w:r w:rsidRPr="008F584C">
        <w:rPr>
          <w:rStyle w:val="gn9z64nlz700"/>
          <w:highlight w:val="lightGray"/>
        </w:rPr>
        <w:t>group of people</w:t>
      </w:r>
      <w:r w:rsidRPr="008F584C">
        <w:rPr>
          <w:highlight w:val="lightGray"/>
        </w:rPr>
        <w:t>, mostly wearing black, rush into the station and start attacking bystanders.</w:t>
      </w:r>
    </w:p>
    <w:p w:rsidR="008E0461" w:rsidRPr="004A07B8" w:rsidRDefault="008E0461" w:rsidP="00FD6BC0">
      <w:pPr>
        <w:pStyle w:val="NormalWeb"/>
        <w:spacing w:before="0" w:beforeAutospacing="0" w:line="276" w:lineRule="auto"/>
        <w:ind w:left="567" w:firstLine="57"/>
      </w:pPr>
      <w:r w:rsidRPr="008F584C">
        <w:rPr>
          <w:highlight w:val="lightGray"/>
        </w:rPr>
        <w:t xml:space="preserve">"I saw a person come straight at me with a </w:t>
      </w:r>
      <w:r w:rsidRPr="008F584C">
        <w:rPr>
          <w:rStyle w:val="gn9z64nlz700"/>
          <w:highlight w:val="lightGray"/>
        </w:rPr>
        <w:t>long knife</w:t>
      </w:r>
      <w:r w:rsidRPr="008F584C">
        <w:rPr>
          <w:highlight w:val="lightGray"/>
        </w:rPr>
        <w:t xml:space="preserve"> and I ran away with everyone," </w:t>
      </w:r>
      <w:r w:rsidRPr="008F584C">
        <w:rPr>
          <w:highlight w:val="lightGray"/>
          <w:u w:val="single"/>
        </w:rPr>
        <w:t>he said.</w:t>
      </w:r>
      <w:r w:rsidRPr="008F584C">
        <w:rPr>
          <w:highlight w:val="lightGray"/>
        </w:rPr>
        <w:t xml:space="preserve"> Those who were slower were caught by the attackers. They just fell on the ground.")</w:t>
      </w:r>
    </w:p>
    <w:p w:rsidR="008E0461" w:rsidRDefault="008E0461" w:rsidP="00FD6BC0">
      <w:pPr>
        <w:pStyle w:val="NormalWeb"/>
        <w:spacing w:line="480" w:lineRule="auto"/>
      </w:pPr>
      <w:r w:rsidRPr="004A07B8">
        <w:t xml:space="preserve"> </w:t>
      </w:r>
      <w:r>
        <w:t>***</w:t>
      </w:r>
      <w:r w:rsidRPr="004A07B8">
        <w:t>Coder in the above paragraphs should count five sources (The Chinese government said, Xi Jipinig ordered, Xinhua quoted him as saying, Yang Haifei told, and the pronoun in he said).</w:t>
      </w:r>
    </w:p>
    <w:p w:rsidR="008E0461" w:rsidRDefault="008E0461" w:rsidP="00FD6BC0">
      <w:pPr>
        <w:pStyle w:val="NormalWeb"/>
        <w:spacing w:line="480" w:lineRule="auto"/>
      </w:pPr>
      <w:r>
        <w:t>***</w:t>
      </w:r>
      <w:r w:rsidRPr="004A07B8">
        <w:t xml:space="preserve"> Coder will code the same source one time if the same sources cited more than one time in the same paragraph. But, if the same source comes in </w:t>
      </w:r>
      <w:r>
        <w:t xml:space="preserve">a </w:t>
      </w:r>
      <w:r w:rsidRPr="004A07B8">
        <w:t>new paragraph the coder will count it as second or third, etc., depending on how many times it cited in different paragraphs in the same stories.</w:t>
      </w:r>
    </w:p>
    <w:p w:rsidR="008E0461" w:rsidRPr="004A07B8" w:rsidRDefault="008E0461" w:rsidP="00FD6BC0">
      <w:pPr>
        <w:pStyle w:val="NormalWeb"/>
        <w:spacing w:line="480" w:lineRule="auto"/>
      </w:pPr>
      <w:r>
        <w:t xml:space="preserve">***Regardless of the gender, the position, the cultural identity, or whether the sources human or inanimate, coder should count every source cited in the story in this variable. </w:t>
      </w:r>
      <w:r w:rsidRPr="004A07B8">
        <w:t xml:space="preserve"> </w:t>
      </w:r>
    </w:p>
    <w:p w:rsidR="00701C68" w:rsidRDefault="008E0461" w:rsidP="00FD6BC0">
      <w:pPr>
        <w:contextualSpacing/>
        <w:rPr>
          <w:rFonts w:ascii="Times New Roman" w:hAnsi="Times New Roman"/>
          <w:b/>
          <w:bCs/>
        </w:rPr>
      </w:pPr>
      <w:r>
        <w:rPr>
          <w:rFonts w:ascii="Times New Roman" w:hAnsi="Times New Roman"/>
          <w:b/>
          <w:bCs/>
        </w:rPr>
        <w:t xml:space="preserve">7). </w:t>
      </w:r>
      <w:r w:rsidRPr="00980D4D">
        <w:rPr>
          <w:rFonts w:ascii="Times New Roman" w:hAnsi="Times New Roman"/>
          <w:b/>
          <w:bCs/>
        </w:rPr>
        <w:t>Factuality:</w:t>
      </w:r>
    </w:p>
    <w:p w:rsidR="008E0461" w:rsidRDefault="008E0461" w:rsidP="00FD6BC0">
      <w:pPr>
        <w:ind w:firstLine="567"/>
        <w:contextualSpacing/>
        <w:rPr>
          <w:rFonts w:ascii="Times New Roman" w:hAnsi="Times New Roman"/>
        </w:rPr>
      </w:pPr>
      <w:r w:rsidRPr="00980D4D">
        <w:rPr>
          <w:rFonts w:ascii="Times New Roman" w:hAnsi="Times New Roman"/>
          <w:b/>
          <w:bCs/>
        </w:rPr>
        <w:lastRenderedPageBreak/>
        <w:t xml:space="preserve"> </w:t>
      </w:r>
      <w:r w:rsidRPr="00980D4D">
        <w:rPr>
          <w:rFonts w:ascii="Times New Roman" w:hAnsi="Times New Roman"/>
        </w:rPr>
        <w:t xml:space="preserve">The professional news is a "factual presentation" of events deemed newsworthy. </w:t>
      </w:r>
      <w:r w:rsidRPr="00A47497">
        <w:rPr>
          <w:rFonts w:ascii="Times New Roman" w:hAnsi="Times New Roman"/>
        </w:rPr>
        <w:t xml:space="preserve">Factuality should be based on facts, which are phenomena that can be observed and demonstrated as the basis of the story. </w:t>
      </w:r>
      <w:proofErr w:type="gramStart"/>
      <w:r w:rsidRPr="00A47497">
        <w:rPr>
          <w:rFonts w:ascii="Times New Roman" w:hAnsi="Times New Roman"/>
        </w:rPr>
        <w:t>The Who</w:t>
      </w:r>
      <w:proofErr w:type="gramEnd"/>
      <w:r w:rsidRPr="00A47497">
        <w:rPr>
          <w:rFonts w:ascii="Times New Roman" w:hAnsi="Times New Roman"/>
        </w:rPr>
        <w:t xml:space="preserve">, What, When, and Where are present before the story provides an interpretation of these facts, then the story is more fact-based. However, because </w:t>
      </w:r>
      <w:proofErr w:type="gramStart"/>
      <w:r w:rsidRPr="00A47497">
        <w:rPr>
          <w:rFonts w:ascii="Times New Roman" w:hAnsi="Times New Roman"/>
        </w:rPr>
        <w:t>Why</w:t>
      </w:r>
      <w:proofErr w:type="gramEnd"/>
      <w:r w:rsidRPr="00A47497">
        <w:rPr>
          <w:rFonts w:ascii="Times New Roman" w:hAnsi="Times New Roman"/>
        </w:rPr>
        <w:t xml:space="preserve"> and How concepts are often interpretive and provided by sources, they will not be coded in the story. The four basis of the story constitute a formula for getting the complete story on a subject. They describe everything basic and important to readers of a news story. </w:t>
      </w:r>
      <w:proofErr w:type="gramStart"/>
      <w:r w:rsidRPr="00A47497">
        <w:rPr>
          <w:rFonts w:ascii="Times New Roman" w:hAnsi="Times New Roman"/>
        </w:rPr>
        <w:t>The who</w:t>
      </w:r>
      <w:proofErr w:type="gramEnd"/>
      <w:r w:rsidRPr="00A47497">
        <w:rPr>
          <w:rFonts w:ascii="Times New Roman" w:hAnsi="Times New Roman"/>
        </w:rPr>
        <w:t xml:space="preserve"> question defines who are the people involved? What defines as what happened or happens? Where means where did/does this event take place? When defines as when in time did/does this take place?</w:t>
      </w:r>
      <w:r>
        <w:rPr>
          <w:rFonts w:ascii="Times New Roman" w:hAnsi="Times New Roman"/>
          <w:color w:val="FF0000"/>
        </w:rPr>
        <w:t xml:space="preserve"> </w:t>
      </w:r>
      <w:r w:rsidRPr="00D20800">
        <w:rPr>
          <w:rFonts w:ascii="Times New Roman" w:hAnsi="Times New Roman"/>
        </w:rPr>
        <w:t xml:space="preserve">Opinion is a viewpoint, statement, or judgment about a matter/event normally regarded to be subjective because opinion rests on grounds not enough to produce absolute certainty, and opinion is the result of interpretation of facts or emotion. </w:t>
      </w:r>
      <w:r w:rsidRPr="00A375D7">
        <w:rPr>
          <w:rFonts w:ascii="Times New Roman" w:hAnsi="Times New Roman"/>
        </w:rPr>
        <w:t>Factuality will be measured by examining the extent to which the facts (Who, what, when, and where) are present before the opinions in the news story.</w:t>
      </w:r>
    </w:p>
    <w:p w:rsidR="008E0461" w:rsidRDefault="008E0461" w:rsidP="00FD6BC0">
      <w:pPr>
        <w:ind w:firstLine="567"/>
        <w:contextualSpacing/>
        <w:rPr>
          <w:rFonts w:ascii="Times New Roman" w:hAnsi="Times New Roman"/>
        </w:rPr>
      </w:pPr>
      <w:r w:rsidRPr="008F584C">
        <w:rPr>
          <w:rFonts w:ascii="Times New Roman" w:hAnsi="Times New Roman"/>
        </w:rPr>
        <w:t xml:space="preserve">This study will assess factuality </w:t>
      </w:r>
      <w:r>
        <w:rPr>
          <w:rFonts w:ascii="Times New Roman" w:hAnsi="Times New Roman"/>
        </w:rPr>
        <w:t>in this way:</w:t>
      </w:r>
    </w:p>
    <w:p w:rsidR="008E0461" w:rsidRDefault="008E0461" w:rsidP="00FD6BC0">
      <w:pPr>
        <w:numPr>
          <w:ilvl w:val="0"/>
          <w:numId w:val="6"/>
        </w:numPr>
        <w:spacing w:after="200"/>
        <w:ind w:firstLine="567"/>
        <w:contextualSpacing/>
        <w:rPr>
          <w:rFonts w:ascii="Times New Roman" w:hAnsi="Times New Roman"/>
        </w:rPr>
      </w:pPr>
      <w:r w:rsidRPr="00A375D7">
        <w:rPr>
          <w:rFonts w:ascii="Times New Roman" w:hAnsi="Times New Roman"/>
        </w:rPr>
        <w:t>= opinion present before any facts (who, what, when, where) presented</w:t>
      </w:r>
      <w:r>
        <w:rPr>
          <w:rFonts w:ascii="Times New Roman" w:hAnsi="Times New Roman"/>
        </w:rPr>
        <w:t>.</w:t>
      </w:r>
    </w:p>
    <w:p w:rsidR="008E0461" w:rsidRDefault="008E0461" w:rsidP="00FD6BC0">
      <w:pPr>
        <w:numPr>
          <w:ilvl w:val="0"/>
          <w:numId w:val="6"/>
        </w:numPr>
        <w:spacing w:after="200"/>
        <w:ind w:firstLine="567"/>
        <w:contextualSpacing/>
        <w:rPr>
          <w:rFonts w:ascii="Times New Roman" w:hAnsi="Times New Roman"/>
        </w:rPr>
      </w:pPr>
      <w:r w:rsidRPr="00A375D7">
        <w:rPr>
          <w:rFonts w:ascii="Times New Roman" w:hAnsi="Times New Roman"/>
        </w:rPr>
        <w:t>= opinion presented before all facts presented.</w:t>
      </w:r>
    </w:p>
    <w:p w:rsidR="008E0461" w:rsidRDefault="008E0461" w:rsidP="00FD6BC0">
      <w:pPr>
        <w:numPr>
          <w:ilvl w:val="0"/>
          <w:numId w:val="6"/>
        </w:numPr>
        <w:spacing w:after="200"/>
        <w:ind w:firstLine="567"/>
        <w:contextualSpacing/>
        <w:rPr>
          <w:rFonts w:ascii="Times New Roman" w:hAnsi="Times New Roman"/>
        </w:rPr>
      </w:pPr>
      <w:r w:rsidRPr="00A375D7">
        <w:rPr>
          <w:rFonts w:ascii="Times New Roman" w:hAnsi="Times New Roman"/>
        </w:rPr>
        <w:t>= all facts presented BEFORE an opinion is presented.</w:t>
      </w:r>
    </w:p>
    <w:p w:rsidR="008E0461" w:rsidRPr="00A375D7" w:rsidRDefault="008E0461" w:rsidP="00FD6BC0">
      <w:pPr>
        <w:ind w:left="142"/>
        <w:contextualSpacing/>
        <w:rPr>
          <w:rFonts w:ascii="Times New Roman" w:hAnsi="Times New Roman"/>
        </w:rPr>
      </w:pPr>
      <w:r>
        <w:rPr>
          <w:rFonts w:ascii="Times New Roman" w:hAnsi="Times New Roman"/>
        </w:rPr>
        <w:t xml:space="preserve">*** </w:t>
      </w:r>
      <w:r w:rsidRPr="00EF39FE">
        <w:rPr>
          <w:rFonts w:ascii="Times New Roman" w:hAnsi="Times New Roman"/>
        </w:rPr>
        <w:t>This way the higher measures reflect greater factuality, or that the basic facts are present before opinions, which should reflect the story is fact-based.</w:t>
      </w:r>
    </w:p>
    <w:p w:rsidR="008E0461" w:rsidRDefault="008E0461" w:rsidP="00FD6BC0">
      <w:pPr>
        <w:ind w:left="142"/>
        <w:rPr>
          <w:rFonts w:ascii="Times New Roman" w:hAnsi="Times New Roman"/>
        </w:rPr>
      </w:pPr>
      <w:r>
        <w:rPr>
          <w:rFonts w:ascii="Times New Roman" w:hAnsi="Times New Roman"/>
        </w:rPr>
        <w:lastRenderedPageBreak/>
        <w:t>***For example, the following story from AJE about the assassination of Palestinian ambassador in Prague will be coded as 2 (all facts presented before an opinion is presented):</w:t>
      </w:r>
    </w:p>
    <w:p w:rsidR="008E0461" w:rsidRDefault="008E0461" w:rsidP="00FD6BC0">
      <w:pPr>
        <w:ind w:left="1134" w:firstLine="567"/>
        <w:rPr>
          <w:rFonts w:ascii="Times New Roman" w:hAnsi="Times New Roman"/>
        </w:rPr>
      </w:pPr>
      <w:proofErr w:type="gramStart"/>
      <w:r w:rsidRPr="00516F62">
        <w:rPr>
          <w:rFonts w:ascii="Times New Roman" w:hAnsi="Times New Roman"/>
          <w:highlight w:val="lightGray"/>
        </w:rPr>
        <w:t>"The Palestinian ambassador to Prague (</w:t>
      </w:r>
      <w:r w:rsidRPr="00516F62">
        <w:rPr>
          <w:rFonts w:ascii="Times New Roman" w:hAnsi="Times New Roman"/>
          <w:highlight w:val="lightGray"/>
          <w:u w:val="single"/>
        </w:rPr>
        <w:t>Who?)</w:t>
      </w:r>
      <w:proofErr w:type="gramEnd"/>
      <w:r w:rsidRPr="00516F62">
        <w:rPr>
          <w:rFonts w:ascii="Times New Roman" w:hAnsi="Times New Roman"/>
          <w:highlight w:val="lightGray"/>
        </w:rPr>
        <w:t xml:space="preserve"> </w:t>
      </w:r>
      <w:proofErr w:type="gramStart"/>
      <w:r w:rsidRPr="00516F62">
        <w:rPr>
          <w:rFonts w:ascii="Times New Roman" w:hAnsi="Times New Roman"/>
          <w:highlight w:val="lightGray"/>
        </w:rPr>
        <w:t>was</w:t>
      </w:r>
      <w:proofErr w:type="gramEnd"/>
      <w:r w:rsidRPr="00516F62">
        <w:rPr>
          <w:rFonts w:ascii="Times New Roman" w:hAnsi="Times New Roman"/>
          <w:highlight w:val="lightGray"/>
        </w:rPr>
        <w:t xml:space="preserve"> killed in an explosion (</w:t>
      </w:r>
      <w:r w:rsidRPr="00516F62">
        <w:rPr>
          <w:rFonts w:ascii="Times New Roman" w:hAnsi="Times New Roman"/>
          <w:highlight w:val="lightGray"/>
          <w:u w:val="single"/>
        </w:rPr>
        <w:t>What happened</w:t>
      </w:r>
      <w:r w:rsidRPr="00516F62">
        <w:rPr>
          <w:rFonts w:ascii="Times New Roman" w:hAnsi="Times New Roman"/>
          <w:highlight w:val="lightGray"/>
        </w:rPr>
        <w:t>?) at his residence (</w:t>
      </w:r>
      <w:r w:rsidRPr="00516F62">
        <w:rPr>
          <w:rFonts w:ascii="Times New Roman" w:hAnsi="Times New Roman"/>
          <w:highlight w:val="lightGray"/>
          <w:u w:val="single"/>
        </w:rPr>
        <w:t>Where</w:t>
      </w:r>
      <w:r w:rsidRPr="00516F62">
        <w:rPr>
          <w:rFonts w:ascii="Times New Roman" w:hAnsi="Times New Roman"/>
          <w:highlight w:val="lightGray"/>
        </w:rPr>
        <w:t>?) on Wednesday (</w:t>
      </w:r>
      <w:r w:rsidRPr="00516F62">
        <w:rPr>
          <w:rFonts w:ascii="Times New Roman" w:hAnsi="Times New Roman"/>
          <w:highlight w:val="lightGray"/>
          <w:u w:val="single"/>
        </w:rPr>
        <w:t>When</w:t>
      </w:r>
      <w:r w:rsidRPr="00516F62">
        <w:rPr>
          <w:rFonts w:ascii="Times New Roman" w:hAnsi="Times New Roman"/>
          <w:highlight w:val="lightGray"/>
        </w:rPr>
        <w:t>?) in what Czech authorities believe was probably an accident (</w:t>
      </w:r>
      <w:r w:rsidRPr="00516F62">
        <w:rPr>
          <w:rFonts w:ascii="Times New Roman" w:hAnsi="Times New Roman"/>
          <w:highlight w:val="lightGray"/>
          <w:u w:val="single"/>
        </w:rPr>
        <w:t>How</w:t>
      </w:r>
      <w:r w:rsidRPr="00516F62">
        <w:rPr>
          <w:rFonts w:ascii="Times New Roman" w:hAnsi="Times New Roman"/>
          <w:highlight w:val="lightGray"/>
        </w:rPr>
        <w:t>?). Palestinian Foreign Minister Riyad al-Malki told Al Jazeera ambassador Jamal al-Jamal had been trying to open a safe that had been moved to his new home recently (</w:t>
      </w:r>
      <w:r w:rsidRPr="00516F62">
        <w:rPr>
          <w:rFonts w:ascii="Times New Roman" w:hAnsi="Times New Roman"/>
          <w:highlight w:val="lightGray"/>
          <w:u w:val="single"/>
        </w:rPr>
        <w:t>Why?</w:t>
      </w:r>
      <w:r w:rsidRPr="00516F62">
        <w:rPr>
          <w:rFonts w:ascii="Times New Roman" w:hAnsi="Times New Roman"/>
          <w:highlight w:val="lightGray"/>
        </w:rPr>
        <w:t>). A Czech government source said that the explosion was probably caused by a security device on the unit (</w:t>
      </w:r>
      <w:r w:rsidRPr="00516F62">
        <w:rPr>
          <w:rFonts w:ascii="Times New Roman" w:hAnsi="Times New Roman"/>
          <w:highlight w:val="lightGray"/>
          <w:u w:val="single"/>
        </w:rPr>
        <w:t>Why?)</w:t>
      </w:r>
      <w:r w:rsidRPr="00516F62">
        <w:rPr>
          <w:rFonts w:ascii="Times New Roman" w:hAnsi="Times New Roman"/>
          <w:highlight w:val="lightGray"/>
        </w:rPr>
        <w:t>".</w:t>
      </w:r>
      <w:r>
        <w:rPr>
          <w:rFonts w:ascii="Times New Roman" w:hAnsi="Times New Roman"/>
        </w:rPr>
        <w:t xml:space="preserve"> </w:t>
      </w:r>
      <w:r w:rsidRPr="008F584C">
        <w:rPr>
          <w:rFonts w:ascii="Times New Roman" w:hAnsi="Times New Roman"/>
        </w:rPr>
        <w:t xml:space="preserve"> </w:t>
      </w:r>
    </w:p>
    <w:p w:rsidR="00701C68" w:rsidRDefault="008E0461" w:rsidP="00FD6BC0">
      <w:pPr>
        <w:contextualSpacing/>
        <w:rPr>
          <w:rFonts w:ascii="Times New Roman" w:hAnsi="Times New Roman"/>
        </w:rPr>
      </w:pPr>
      <w:r w:rsidRPr="006C01FB">
        <w:rPr>
          <w:rFonts w:ascii="Times New Roman" w:hAnsi="Times New Roman"/>
          <w:b/>
          <w:bCs/>
        </w:rPr>
        <w:t>8).</w:t>
      </w:r>
      <w:r>
        <w:rPr>
          <w:rFonts w:ascii="Times New Roman" w:hAnsi="Times New Roman"/>
        </w:rPr>
        <w:t xml:space="preserve"> </w:t>
      </w:r>
      <w:r>
        <w:rPr>
          <w:rFonts w:ascii="Times New Roman" w:hAnsi="Times New Roman"/>
          <w:b/>
          <w:bCs/>
        </w:rPr>
        <w:t>The Professional index:</w:t>
      </w:r>
      <w:r w:rsidRPr="00F87BC3">
        <w:rPr>
          <w:rFonts w:ascii="Times New Roman" w:hAnsi="Times New Roman"/>
          <w:b/>
          <w:bCs/>
        </w:rPr>
        <w:t xml:space="preserve"> </w:t>
      </w:r>
    </w:p>
    <w:p w:rsidR="008E0461" w:rsidRPr="00A569C1" w:rsidRDefault="008E0461" w:rsidP="00FD6BC0">
      <w:pPr>
        <w:ind w:firstLine="567"/>
        <w:contextualSpacing/>
        <w:rPr>
          <w:rFonts w:ascii="Times New Roman" w:hAnsi="Times New Roman"/>
        </w:rPr>
      </w:pPr>
      <w:proofErr w:type="gramStart"/>
      <w:r w:rsidRPr="00DB35DB">
        <w:rPr>
          <w:rFonts w:ascii="Times New Roman" w:hAnsi="Times New Roman"/>
        </w:rPr>
        <w:t>is</w:t>
      </w:r>
      <w:proofErr w:type="gramEnd"/>
      <w:r w:rsidRPr="00DB35DB">
        <w:rPr>
          <w:rFonts w:ascii="Times New Roman" w:hAnsi="Times New Roman"/>
        </w:rPr>
        <w:t xml:space="preserve"> aggregated from the</w:t>
      </w:r>
      <w:r>
        <w:rPr>
          <w:rFonts w:ascii="Times New Roman" w:hAnsi="Times New Roman"/>
        </w:rPr>
        <w:t xml:space="preserve"> points</w:t>
      </w:r>
      <w:r w:rsidRPr="00DB35DB">
        <w:rPr>
          <w:rFonts w:ascii="Times New Roman" w:hAnsi="Times New Roman"/>
        </w:rPr>
        <w:t xml:space="preserve"> allocated to the criterion variables of professionalism where each dimension of professionalism has its own </w:t>
      </w:r>
      <w:r>
        <w:rPr>
          <w:rFonts w:ascii="Times New Roman" w:hAnsi="Times New Roman"/>
        </w:rPr>
        <w:t>point</w:t>
      </w:r>
      <w:r w:rsidRPr="00DB35DB">
        <w:rPr>
          <w:rFonts w:ascii="Times New Roman" w:hAnsi="Times New Roman"/>
        </w:rPr>
        <w:t xml:space="preserve">s. The highest weight means that the story </w:t>
      </w:r>
      <w:r>
        <w:rPr>
          <w:rFonts w:ascii="Times New Roman" w:hAnsi="Times New Roman"/>
        </w:rPr>
        <w:t>reflects more</w:t>
      </w:r>
      <w:r w:rsidRPr="00DB35DB">
        <w:rPr>
          <w:rFonts w:ascii="Times New Roman" w:hAnsi="Times New Roman"/>
        </w:rPr>
        <w:t xml:space="preserve"> value</w:t>
      </w:r>
      <w:r>
        <w:rPr>
          <w:rFonts w:ascii="Times New Roman" w:hAnsi="Times New Roman"/>
        </w:rPr>
        <w:t>s</w:t>
      </w:r>
      <w:r w:rsidRPr="00DB35DB">
        <w:rPr>
          <w:rFonts w:ascii="Times New Roman" w:hAnsi="Times New Roman"/>
        </w:rPr>
        <w:t xml:space="preserve"> of professionalism and vice versa. </w:t>
      </w:r>
      <w:r w:rsidRPr="00A569C1">
        <w:rPr>
          <w:rFonts w:ascii="Times New Roman" w:hAnsi="Times New Roman"/>
        </w:rPr>
        <w:t>So, each story will be coded based on the aforementioned four measures of professionalism: objectivity will be measured on</w:t>
      </w:r>
      <w:r>
        <w:rPr>
          <w:rFonts w:ascii="Times New Roman" w:hAnsi="Times New Roman"/>
        </w:rPr>
        <w:t xml:space="preserve"> a nominal level ranges from</w:t>
      </w:r>
      <w:r w:rsidRPr="00A569C1">
        <w:rPr>
          <w:rFonts w:ascii="Times New Roman" w:hAnsi="Times New Roman"/>
        </w:rPr>
        <w:t xml:space="preserve"> from 0-</w:t>
      </w:r>
      <w:r>
        <w:rPr>
          <w:rFonts w:ascii="Times New Roman" w:hAnsi="Times New Roman"/>
        </w:rPr>
        <w:t>2</w:t>
      </w:r>
      <w:r w:rsidRPr="00A569C1">
        <w:rPr>
          <w:rFonts w:ascii="Times New Roman" w:hAnsi="Times New Roman"/>
        </w:rPr>
        <w:t xml:space="preserve">, fairness will be measured on a </w:t>
      </w:r>
      <w:r>
        <w:rPr>
          <w:rFonts w:ascii="Times New Roman" w:hAnsi="Times New Roman"/>
        </w:rPr>
        <w:t>dichotomous variable</w:t>
      </w:r>
      <w:r w:rsidRPr="00A569C1">
        <w:rPr>
          <w:rFonts w:ascii="Times New Roman" w:hAnsi="Times New Roman"/>
        </w:rPr>
        <w:t xml:space="preserve">, factuality will be measured on a </w:t>
      </w:r>
      <w:r>
        <w:rPr>
          <w:rFonts w:ascii="Times New Roman" w:hAnsi="Times New Roman"/>
        </w:rPr>
        <w:t>nominal level from 0 to 2</w:t>
      </w:r>
      <w:r w:rsidRPr="00A569C1">
        <w:rPr>
          <w:rFonts w:ascii="Times New Roman" w:hAnsi="Times New Roman"/>
        </w:rPr>
        <w:t xml:space="preserve">, and finally, the use of sources </w:t>
      </w:r>
      <w:r>
        <w:rPr>
          <w:rFonts w:ascii="Times New Roman" w:hAnsi="Times New Roman"/>
        </w:rPr>
        <w:t>will be measure on nominal level from 0 to 3</w:t>
      </w:r>
      <w:r w:rsidRPr="00A569C1">
        <w:rPr>
          <w:rFonts w:ascii="Times New Roman" w:hAnsi="Times New Roman"/>
        </w:rPr>
        <w:t xml:space="preserve">. The </w:t>
      </w:r>
      <w:r>
        <w:rPr>
          <w:rFonts w:ascii="Times New Roman" w:hAnsi="Times New Roman"/>
        </w:rPr>
        <w:t>index</w:t>
      </w:r>
      <w:r w:rsidRPr="00A569C1">
        <w:rPr>
          <w:rFonts w:ascii="Times New Roman" w:hAnsi="Times New Roman"/>
        </w:rPr>
        <w:t xml:space="preserve"> of professionalism will range from 0 point, corresponding to a lowest level of professionalism, to </w:t>
      </w:r>
      <w:r>
        <w:rPr>
          <w:rFonts w:ascii="Times New Roman" w:hAnsi="Times New Roman"/>
        </w:rPr>
        <w:t>8</w:t>
      </w:r>
      <w:r w:rsidRPr="00A569C1">
        <w:rPr>
          <w:rFonts w:ascii="Times New Roman" w:hAnsi="Times New Roman"/>
        </w:rPr>
        <w:t xml:space="preserve"> points, corresponding to the highest level of professionalism. After presenting all of the variables related to professionalism in journalism, the researcher will be able to judge the degree to which </w:t>
      </w:r>
      <w:r w:rsidRPr="00A569C1">
        <w:rPr>
          <w:rFonts w:ascii="Times New Roman" w:hAnsi="Times New Roman"/>
        </w:rPr>
        <w:lastRenderedPageBreak/>
        <w:t xml:space="preserve">the news story reflects the elements of the professionalism values. </w:t>
      </w:r>
      <w:r>
        <w:rPr>
          <w:rFonts w:ascii="Times New Roman" w:hAnsi="Times New Roman"/>
        </w:rPr>
        <w:t xml:space="preserve"> </w:t>
      </w:r>
      <w:r w:rsidRPr="00A569C1">
        <w:rPr>
          <w:rFonts w:ascii="Times New Roman" w:hAnsi="Times New Roman"/>
        </w:rPr>
        <w:t xml:space="preserve">To explain in more details, let us say, hypothetically, that a coded process of a news story ended up with these values: </w:t>
      </w:r>
      <w:r>
        <w:rPr>
          <w:rFonts w:ascii="Times New Roman" w:hAnsi="Times New Roman"/>
        </w:rPr>
        <w:t>2</w:t>
      </w:r>
      <w:r w:rsidRPr="00A569C1">
        <w:rPr>
          <w:rFonts w:ascii="Times New Roman" w:hAnsi="Times New Roman"/>
        </w:rPr>
        <w:t xml:space="preserve"> on the objectivity measure, </w:t>
      </w:r>
      <w:r>
        <w:rPr>
          <w:rFonts w:ascii="Times New Roman" w:hAnsi="Times New Roman"/>
        </w:rPr>
        <w:t>1</w:t>
      </w:r>
      <w:r w:rsidRPr="00A569C1">
        <w:rPr>
          <w:rFonts w:ascii="Times New Roman" w:hAnsi="Times New Roman"/>
        </w:rPr>
        <w:t xml:space="preserve"> on fairness, </w:t>
      </w:r>
      <w:r>
        <w:rPr>
          <w:rFonts w:ascii="Times New Roman" w:hAnsi="Times New Roman"/>
        </w:rPr>
        <w:t>2</w:t>
      </w:r>
      <w:r w:rsidRPr="00A569C1">
        <w:rPr>
          <w:rFonts w:ascii="Times New Roman" w:hAnsi="Times New Roman"/>
        </w:rPr>
        <w:t xml:space="preserve"> on factuality, and </w:t>
      </w:r>
      <w:r>
        <w:rPr>
          <w:rFonts w:ascii="Times New Roman" w:hAnsi="Times New Roman"/>
        </w:rPr>
        <w:t>2</w:t>
      </w:r>
      <w:r w:rsidRPr="00A569C1">
        <w:rPr>
          <w:rFonts w:ascii="Times New Roman" w:hAnsi="Times New Roman"/>
        </w:rPr>
        <w:t xml:space="preserve"> on the use of sources. In this case, all values will be summed up and this yields </w:t>
      </w:r>
      <w:r>
        <w:rPr>
          <w:rFonts w:ascii="Times New Roman" w:hAnsi="Times New Roman"/>
        </w:rPr>
        <w:t>7</w:t>
      </w:r>
      <w:r w:rsidRPr="00A569C1">
        <w:rPr>
          <w:rFonts w:ascii="Times New Roman" w:hAnsi="Times New Roman"/>
        </w:rPr>
        <w:t xml:space="preserve"> points on the </w:t>
      </w:r>
      <w:r>
        <w:rPr>
          <w:rFonts w:ascii="Times New Roman" w:hAnsi="Times New Roman"/>
        </w:rPr>
        <w:t>index</w:t>
      </w:r>
      <w:r w:rsidRPr="00A569C1">
        <w:rPr>
          <w:rFonts w:ascii="Times New Roman" w:hAnsi="Times New Roman"/>
        </w:rPr>
        <w:t xml:space="preserve"> [0-</w:t>
      </w:r>
      <w:r>
        <w:rPr>
          <w:rFonts w:ascii="Times New Roman" w:hAnsi="Times New Roman"/>
        </w:rPr>
        <w:t>8</w:t>
      </w:r>
      <w:r w:rsidRPr="00A569C1">
        <w:rPr>
          <w:rFonts w:ascii="Times New Roman" w:hAnsi="Times New Roman"/>
        </w:rPr>
        <w:t xml:space="preserve">]. The point of </w:t>
      </w:r>
      <w:r>
        <w:rPr>
          <w:rFonts w:ascii="Times New Roman" w:hAnsi="Times New Roman"/>
        </w:rPr>
        <w:t>7</w:t>
      </w:r>
      <w:r w:rsidRPr="00A569C1">
        <w:rPr>
          <w:rFonts w:ascii="Times New Roman" w:hAnsi="Times New Roman"/>
        </w:rPr>
        <w:t xml:space="preserve"> could be explained in this way: a </w:t>
      </w:r>
      <w:r>
        <w:rPr>
          <w:rFonts w:ascii="Times New Roman" w:hAnsi="Times New Roman"/>
        </w:rPr>
        <w:t>7</w:t>
      </w:r>
      <w:r w:rsidRPr="00A569C1">
        <w:rPr>
          <w:rFonts w:ascii="Times New Roman" w:hAnsi="Times New Roman"/>
        </w:rPr>
        <w:t xml:space="preserve"> reflects a story that includes </w:t>
      </w:r>
      <w:r>
        <w:rPr>
          <w:rFonts w:ascii="Times New Roman" w:hAnsi="Times New Roman"/>
        </w:rPr>
        <w:t>high</w:t>
      </w:r>
      <w:r w:rsidRPr="00A569C1">
        <w:rPr>
          <w:rFonts w:ascii="Times New Roman" w:hAnsi="Times New Roman"/>
        </w:rPr>
        <w:t xml:space="preserve"> elements </w:t>
      </w:r>
      <w:r>
        <w:rPr>
          <w:rFonts w:ascii="Times New Roman" w:hAnsi="Times New Roman"/>
        </w:rPr>
        <w:t xml:space="preserve">of </w:t>
      </w:r>
      <w:r w:rsidRPr="00A569C1">
        <w:rPr>
          <w:rFonts w:ascii="Times New Roman" w:hAnsi="Times New Roman"/>
        </w:rPr>
        <w:t>professionalism, but is lacking in others. The same will be done to AJE. (See drawing 3-1on page 150)</w:t>
      </w:r>
    </w:p>
    <w:p w:rsidR="008E0461" w:rsidRDefault="008E0461" w:rsidP="00FD6BC0">
      <w:pPr>
        <w:ind w:left="644" w:firstLine="567"/>
        <w:rPr>
          <w:rFonts w:ascii="Times New Roman" w:hAnsi="Times New Roman"/>
          <w:b/>
          <w:bCs/>
        </w:rPr>
      </w:pPr>
      <w:r w:rsidRPr="00DB35DB">
        <w:rPr>
          <w:rFonts w:ascii="Times New Roman" w:hAnsi="Times New Roman"/>
        </w:rPr>
        <w:t>Based on this professional index: 0 will be an indicator that the news story has not any professi</w:t>
      </w:r>
      <w:r>
        <w:rPr>
          <w:rFonts w:ascii="Times New Roman" w:hAnsi="Times New Roman"/>
        </w:rPr>
        <w:t xml:space="preserve">onal values, 1to 3 </w:t>
      </w:r>
      <w:r w:rsidRPr="00DB35DB">
        <w:rPr>
          <w:rFonts w:ascii="Times New Roman" w:hAnsi="Times New Roman"/>
        </w:rPr>
        <w:t xml:space="preserve">mean that the story has </w:t>
      </w:r>
      <w:r>
        <w:rPr>
          <w:rFonts w:ascii="Times New Roman" w:hAnsi="Times New Roman"/>
        </w:rPr>
        <w:t xml:space="preserve">low </w:t>
      </w:r>
      <w:r w:rsidRPr="00DB35DB">
        <w:rPr>
          <w:rFonts w:ascii="Times New Roman" w:hAnsi="Times New Roman"/>
        </w:rPr>
        <w:t xml:space="preserve">professional values; the range of middle level of professional values is </w:t>
      </w:r>
      <w:r>
        <w:rPr>
          <w:rFonts w:ascii="Times New Roman" w:hAnsi="Times New Roman"/>
        </w:rPr>
        <w:t xml:space="preserve">ranged </w:t>
      </w:r>
      <w:r w:rsidRPr="00DB35DB">
        <w:rPr>
          <w:rFonts w:ascii="Times New Roman" w:hAnsi="Times New Roman"/>
        </w:rPr>
        <w:t xml:space="preserve">from </w:t>
      </w:r>
      <w:r>
        <w:rPr>
          <w:rFonts w:ascii="Times New Roman" w:hAnsi="Times New Roman"/>
        </w:rPr>
        <w:t>4</w:t>
      </w:r>
      <w:r w:rsidRPr="00DB35DB">
        <w:rPr>
          <w:rFonts w:ascii="Times New Roman" w:hAnsi="Times New Roman"/>
        </w:rPr>
        <w:t xml:space="preserve"> </w:t>
      </w:r>
      <w:r>
        <w:rPr>
          <w:rFonts w:ascii="Times New Roman" w:hAnsi="Times New Roman"/>
        </w:rPr>
        <w:t>to</w:t>
      </w:r>
      <w:r w:rsidRPr="00DB35DB">
        <w:rPr>
          <w:rFonts w:ascii="Times New Roman" w:hAnsi="Times New Roman"/>
        </w:rPr>
        <w:t xml:space="preserve"> </w:t>
      </w:r>
      <w:r>
        <w:rPr>
          <w:rFonts w:ascii="Times New Roman" w:hAnsi="Times New Roman"/>
        </w:rPr>
        <w:t>6.</w:t>
      </w:r>
      <w:r w:rsidRPr="00DB35DB">
        <w:rPr>
          <w:rFonts w:ascii="Times New Roman" w:hAnsi="Times New Roman"/>
        </w:rPr>
        <w:t xml:space="preserve"> </w:t>
      </w:r>
      <w:r>
        <w:rPr>
          <w:rFonts w:ascii="Times New Roman" w:hAnsi="Times New Roman"/>
        </w:rPr>
        <w:t>And 7 to 8 indicate that the story implies very high level of professional values</w:t>
      </w:r>
      <w:r w:rsidRPr="00DB35DB">
        <w:rPr>
          <w:rFonts w:ascii="Times New Roman" w:hAnsi="Times New Roman"/>
        </w:rPr>
        <w:t>.</w:t>
      </w:r>
      <w:r>
        <w:rPr>
          <w:rFonts w:ascii="Times New Roman" w:hAnsi="Times New Roman"/>
          <w:b/>
          <w:bCs/>
        </w:rPr>
        <w:t xml:space="preserve"> </w:t>
      </w:r>
      <w:r w:rsidRPr="00DB35DB">
        <w:rPr>
          <w:rFonts w:ascii="Times New Roman" w:hAnsi="Times New Roman"/>
        </w:rPr>
        <w:t>So,</w:t>
      </w:r>
      <w:r>
        <w:rPr>
          <w:rFonts w:ascii="Times New Roman" w:hAnsi="Times New Roman"/>
        </w:rPr>
        <w:t xml:space="preserve"> the coder will</w:t>
      </w:r>
      <w:r w:rsidRPr="00DB35DB">
        <w:rPr>
          <w:rFonts w:ascii="Times New Roman" w:hAnsi="Times New Roman"/>
        </w:rPr>
        <w:t xml:space="preserve"> calculate the values of all the variables of professional and put it as a ratio value to each news story.</w:t>
      </w:r>
      <w:r>
        <w:rPr>
          <w:rFonts w:ascii="Times New Roman" w:hAnsi="Times New Roman"/>
          <w:b/>
          <w:bCs/>
        </w:rPr>
        <w:t xml:space="preserve">  </w:t>
      </w:r>
    </w:p>
    <w:p w:rsidR="008E0461" w:rsidRDefault="008E0461" w:rsidP="00FD6BC0">
      <w:pPr>
        <w:ind w:left="644" w:firstLine="567"/>
        <w:rPr>
          <w:rFonts w:ascii="Times New Roman" w:hAnsi="Times New Roman"/>
          <w:b/>
          <w:bCs/>
        </w:rPr>
      </w:pPr>
      <w:r>
        <w:rPr>
          <w:rFonts w:ascii="Times New Roman" w:hAnsi="Times New Roman"/>
          <w:b/>
          <w:bCs/>
        </w:rPr>
        <w:t>Code as:</w:t>
      </w:r>
    </w:p>
    <w:p w:rsidR="008E0461" w:rsidRDefault="008E0461" w:rsidP="00FD6BC0">
      <w:pPr>
        <w:ind w:left="644" w:firstLine="567"/>
        <w:rPr>
          <w:rFonts w:ascii="Times New Roman" w:hAnsi="Times New Roman"/>
          <w:b/>
          <w:bCs/>
        </w:rPr>
      </w:pPr>
      <w:r w:rsidRPr="00DB35DB">
        <w:rPr>
          <w:rFonts w:ascii="Times New Roman" w:hAnsi="Times New Roman"/>
          <w:b/>
          <w:bCs/>
        </w:rPr>
        <w:t xml:space="preserve">--------------- </w:t>
      </w:r>
      <w:r w:rsidRPr="00DB35DB">
        <w:rPr>
          <w:rFonts w:ascii="Times New Roman" w:hAnsi="Times New Roman"/>
        </w:rPr>
        <w:t>The aggregate values of the professional variable of the story.</w:t>
      </w:r>
      <w:r w:rsidRPr="00DB35DB">
        <w:rPr>
          <w:rFonts w:ascii="Times New Roman" w:hAnsi="Times New Roman"/>
          <w:b/>
          <w:bCs/>
        </w:rPr>
        <w:t xml:space="preserve"> </w:t>
      </w:r>
    </w:p>
    <w:p w:rsidR="008E0461" w:rsidRDefault="008E0461" w:rsidP="00FD6BC0">
      <w:pPr>
        <w:ind w:left="567" w:firstLine="567"/>
        <w:rPr>
          <w:rFonts w:ascii="Times New Roman" w:hAnsi="Times New Roman"/>
        </w:rPr>
      </w:pPr>
      <w:r w:rsidRPr="00BC6B67">
        <w:rPr>
          <w:rFonts w:ascii="Times New Roman" w:hAnsi="Times New Roman"/>
          <w:b/>
          <w:bCs/>
        </w:rPr>
        <w:t>The marketing values:</w:t>
      </w:r>
      <w:r w:rsidRPr="00E242C7">
        <w:rPr>
          <w:rFonts w:ascii="Times New Roman" w:hAnsi="Times New Roman"/>
        </w:rPr>
        <w:t xml:space="preserve"> </w:t>
      </w:r>
      <w:r w:rsidRPr="00CC4912">
        <w:rPr>
          <w:rFonts w:ascii="Times New Roman" w:hAnsi="Times New Roman"/>
        </w:rPr>
        <w:t xml:space="preserve">This concept was derived from the media economic literature. Under the marketing journalism model, most news organizations around the world are "commercial entities" and their primary function is to make profits for owners (Croteau &amp; Hoynes, 2006; Gade. 2011; McCann, 2009, Picard, 2005, p. 337). However, the conflict between professional and commercial goals of the news organizations has threatened the public service mission because public interests are not the priority in the </w:t>
      </w:r>
      <w:r w:rsidRPr="00CC4912">
        <w:rPr>
          <w:rFonts w:ascii="Times New Roman" w:hAnsi="Times New Roman"/>
        </w:rPr>
        <w:lastRenderedPageBreak/>
        <w:t xml:space="preserve">business pressure environment (Beam &amp; Meeks, 2011). So, news organizations offer the audience content and news stories that “match the audience interests and potential interests” (Dennis &amp; Merrill, 2006, p. 115). In addition, according to the marketing model the news organizations automatically produce entertainment-oriented information at the expense of serious news (Lacy &amp; Sohn, 2011, p.159) and the content does not respond to broad social or political needs but focuses more on the individuals’ desires (Beam, 1996, p. 287). In general, in the marketing model journalists are giving readers the content they want, not necessarily the content which they may need to be well-informed citizens in a democratic setting (Beam &amp; Meeks, 2011, p. 236). Also, journalists in this model tend to produce cheap content for their readers, which mean that the news organization puts little of its resources and efforts to create the content. </w:t>
      </w:r>
      <w:r>
        <w:rPr>
          <w:rFonts w:ascii="Times New Roman" w:hAnsi="Times New Roman"/>
        </w:rPr>
        <w:t xml:space="preserve"> </w:t>
      </w:r>
    </w:p>
    <w:p w:rsidR="008E0461" w:rsidRPr="00CC4912" w:rsidRDefault="008E0461" w:rsidP="00FD6BC0">
      <w:pPr>
        <w:ind w:left="567" w:firstLine="567"/>
        <w:rPr>
          <w:rFonts w:ascii="Times New Roman" w:hAnsi="Times New Roman"/>
        </w:rPr>
      </w:pPr>
      <w:r w:rsidRPr="00CC4912">
        <w:rPr>
          <w:rFonts w:ascii="Times New Roman" w:hAnsi="Times New Roman"/>
        </w:rPr>
        <w:t xml:space="preserve">Thus, to test the marketing model this study will use four measures that have been obtained from the literature. These measures are public sphere and private sphere </w:t>
      </w:r>
      <w:r>
        <w:rPr>
          <w:rFonts w:ascii="Times New Roman" w:hAnsi="Times New Roman"/>
        </w:rPr>
        <w:t xml:space="preserve">content; </w:t>
      </w:r>
      <w:r w:rsidRPr="00CC4912">
        <w:rPr>
          <w:rFonts w:ascii="Times New Roman" w:hAnsi="Times New Roman"/>
        </w:rPr>
        <w:t>hard news and soft news; resources commitments</w:t>
      </w:r>
      <w:r>
        <w:rPr>
          <w:rFonts w:ascii="Times New Roman" w:hAnsi="Times New Roman"/>
        </w:rPr>
        <w:t xml:space="preserve">; </w:t>
      </w:r>
      <w:r w:rsidRPr="00CC4912">
        <w:rPr>
          <w:rFonts w:ascii="Times New Roman" w:hAnsi="Times New Roman"/>
        </w:rPr>
        <w:t>and sourcing usage</w:t>
      </w:r>
      <w:r>
        <w:rPr>
          <w:rFonts w:ascii="Times New Roman" w:hAnsi="Times New Roman"/>
        </w:rPr>
        <w:t xml:space="preserve">. Here are these measures: </w:t>
      </w:r>
    </w:p>
    <w:p w:rsidR="008E0461" w:rsidRDefault="008E0461" w:rsidP="00FD6BC0">
      <w:pPr>
        <w:contextualSpacing/>
        <w:rPr>
          <w:rFonts w:ascii="Times New Roman" w:hAnsi="Times New Roman"/>
          <w:b/>
          <w:bCs/>
        </w:rPr>
      </w:pPr>
      <w:r>
        <w:rPr>
          <w:rFonts w:ascii="Times New Roman" w:hAnsi="Times New Roman"/>
          <w:b/>
          <w:bCs/>
        </w:rPr>
        <w:t xml:space="preserve">9). </w:t>
      </w:r>
      <w:proofErr w:type="gramStart"/>
      <w:r>
        <w:rPr>
          <w:rFonts w:ascii="Times New Roman" w:hAnsi="Times New Roman"/>
          <w:b/>
          <w:bCs/>
        </w:rPr>
        <w:t>The</w:t>
      </w:r>
      <w:proofErr w:type="gramEnd"/>
      <w:r>
        <w:rPr>
          <w:rFonts w:ascii="Times New Roman" w:hAnsi="Times New Roman"/>
          <w:b/>
          <w:bCs/>
        </w:rPr>
        <w:t xml:space="preserve"> public sphere content and the private sphere content: </w:t>
      </w:r>
    </w:p>
    <w:p w:rsidR="008E0461" w:rsidRDefault="008E0461" w:rsidP="00FD6BC0">
      <w:pPr>
        <w:autoSpaceDE w:val="0"/>
        <w:autoSpaceDN w:val="0"/>
        <w:adjustRightInd w:val="0"/>
        <w:ind w:firstLine="567"/>
        <w:rPr>
          <w:rFonts w:ascii="Times New Roman" w:hAnsi="Times New Roman"/>
        </w:rPr>
      </w:pPr>
      <w:r w:rsidRPr="005107A6">
        <w:rPr>
          <w:rFonts w:ascii="Times New Roman" w:hAnsi="Times New Roman"/>
        </w:rPr>
        <w:t>To test the public sphere content and the private sphere content, this study will narrow Beam’s (2003, pp. 376-377) method to consistent with Haberams's definition of public sphere concept</w:t>
      </w:r>
      <w:r>
        <w:rPr>
          <w:rFonts w:ascii="Times New Roman" w:hAnsi="Times New Roman"/>
        </w:rPr>
        <w:t xml:space="preserve">. </w:t>
      </w:r>
      <w:r w:rsidRPr="005D300B">
        <w:rPr>
          <w:rFonts w:ascii="Times New Roman" w:hAnsi="Times New Roman"/>
        </w:rPr>
        <w:t xml:space="preserve">Public sphere is the arena or a place where citizens </w:t>
      </w:r>
      <w:proofErr w:type="gramStart"/>
      <w:r w:rsidRPr="005D300B">
        <w:rPr>
          <w:rFonts w:ascii="Times New Roman" w:hAnsi="Times New Roman"/>
        </w:rPr>
        <w:t>come</w:t>
      </w:r>
      <w:proofErr w:type="gramEnd"/>
      <w:r w:rsidRPr="005D300B">
        <w:rPr>
          <w:rFonts w:ascii="Times New Roman" w:hAnsi="Times New Roman"/>
        </w:rPr>
        <w:t xml:space="preserve"> together equals, to exchange freely their opinions regarding common problems, </w:t>
      </w:r>
      <w:r w:rsidRPr="005D300B">
        <w:rPr>
          <w:rFonts w:ascii="Times New Roman" w:hAnsi="Times New Roman"/>
        </w:rPr>
        <w:lastRenderedPageBreak/>
        <w:t>public affairs, discuss, deliberate, and eventually form public opinion on important issues (Habermas, 1989).</w:t>
      </w:r>
    </w:p>
    <w:p w:rsidR="008E0461" w:rsidRDefault="008E0461" w:rsidP="00FD6BC0">
      <w:pPr>
        <w:autoSpaceDE w:val="0"/>
        <w:autoSpaceDN w:val="0"/>
        <w:adjustRightInd w:val="0"/>
        <w:ind w:firstLine="567"/>
        <w:rPr>
          <w:rFonts w:ascii="Times New Roman" w:hAnsi="Times New Roman"/>
        </w:rPr>
      </w:pPr>
      <w:r>
        <w:rPr>
          <w:rFonts w:ascii="Times New Roman" w:hAnsi="Times New Roman"/>
        </w:rPr>
        <w:t xml:space="preserve">       To measure this variable, </w:t>
      </w:r>
      <w:r w:rsidRPr="00791566">
        <w:rPr>
          <w:rFonts w:ascii="Times New Roman" w:hAnsi="Times New Roman"/>
          <w:b/>
          <w:bCs/>
        </w:rPr>
        <w:t>Code</w:t>
      </w:r>
      <w:r w:rsidRPr="005E4E93">
        <w:rPr>
          <w:rFonts w:ascii="Times New Roman" w:hAnsi="Times New Roman"/>
          <w:b/>
          <w:bCs/>
        </w:rPr>
        <w:t xml:space="preserve"> as:</w:t>
      </w:r>
    </w:p>
    <w:p w:rsidR="008E0461" w:rsidRDefault="008E0461" w:rsidP="00FD6BC0">
      <w:pPr>
        <w:autoSpaceDE w:val="0"/>
        <w:autoSpaceDN w:val="0"/>
        <w:adjustRightInd w:val="0"/>
        <w:ind w:firstLine="567"/>
        <w:rPr>
          <w:rFonts w:ascii="Times New Roman" w:hAnsi="Times New Roman"/>
        </w:rPr>
      </w:pPr>
      <w:r w:rsidRPr="005107A6">
        <w:rPr>
          <w:rFonts w:ascii="Times New Roman" w:hAnsi="Times New Roman"/>
          <w:b/>
          <w:bCs/>
        </w:rPr>
        <w:t>0=</w:t>
      </w:r>
      <w:r>
        <w:rPr>
          <w:rFonts w:ascii="Times New Roman" w:hAnsi="Times New Roman"/>
        </w:rPr>
        <w:t xml:space="preserve"> </w:t>
      </w:r>
      <w:r w:rsidRPr="005D300B">
        <w:rPr>
          <w:rFonts w:ascii="Times New Roman" w:hAnsi="Times New Roman"/>
          <w:b/>
          <w:bCs/>
        </w:rPr>
        <w:t>Content for the public sphere</w:t>
      </w:r>
      <w:r w:rsidRPr="005D300B">
        <w:rPr>
          <w:rFonts w:ascii="Times New Roman" w:hAnsi="Times New Roman"/>
        </w:rPr>
        <w:t xml:space="preserve">. </w:t>
      </w:r>
      <w:proofErr w:type="gramStart"/>
      <w:r w:rsidRPr="005D300B">
        <w:rPr>
          <w:rFonts w:ascii="Times New Roman" w:hAnsi="Times New Roman"/>
        </w:rPr>
        <w:t>is</w:t>
      </w:r>
      <w:proofErr w:type="gramEnd"/>
      <w:r w:rsidRPr="005D300B">
        <w:rPr>
          <w:rFonts w:ascii="Times New Roman" w:hAnsi="Times New Roman"/>
        </w:rPr>
        <w:t xml:space="preserve"> about topics and issues that have a common interest of the public. Generally, these topics/issues impact the general public, the society, and quality of life. This included information about diplomacy, government and politics, military affairs, law enforcement health care policy, education, social services, land use, transportation, the environment, business, commerce, economic development, labor, economic trends, economic conditions, trade, and social protests or activism (Beam, 2003, p. 376). For example, if a news story about the personal life of an ambassador or secretary and how he spends his time in travelling, playing basketball, hiking, etc., this type of content will not be considered as public sphere content but will be coded as private sphere content because this kind of content does not impact general public or the society. However, a news story about Obama administration position about the Russian intervention in Eastern Ukraine will be coded as public sphere content. Another example, in Oklahoma, a strong tornado killed 24 people and more than 350 injured will be coded as a tragic event and will be considered as public sphere content. Also, news stories about the missing Malaysian flight will be coded as public sphere content. One more example, if a news story about how a CEO of one corporation spending his/her time with his/her kids, or how doing shopping in malls or how gathering some antiques while travelling around the world; this type of content will not be considered as public sphere content but will be coded as private sphere content because this kind of </w:t>
      </w:r>
      <w:r w:rsidRPr="005D300B">
        <w:rPr>
          <w:rFonts w:ascii="Times New Roman" w:hAnsi="Times New Roman"/>
        </w:rPr>
        <w:lastRenderedPageBreak/>
        <w:t>content does not impact the general public or the society. However, a news story about job market and trade with foreign countries will be coded as public sphere content.</w:t>
      </w:r>
    </w:p>
    <w:p w:rsidR="008E0461" w:rsidRDefault="008E0461" w:rsidP="00FD6BC0">
      <w:pPr>
        <w:autoSpaceDE w:val="0"/>
        <w:autoSpaceDN w:val="0"/>
        <w:adjustRightInd w:val="0"/>
        <w:ind w:firstLine="567"/>
        <w:rPr>
          <w:rFonts w:ascii="Times New Roman" w:hAnsi="Times New Roman"/>
        </w:rPr>
      </w:pPr>
      <w:r w:rsidRPr="005D300B">
        <w:rPr>
          <w:rFonts w:ascii="Times New Roman" w:hAnsi="Times New Roman"/>
          <w:b/>
          <w:bCs/>
        </w:rPr>
        <w:t>1= Content for the private sphere:</w:t>
      </w:r>
      <w:r w:rsidRPr="005D300B">
        <w:rPr>
          <w:rFonts w:ascii="Times New Roman" w:hAnsi="Times New Roman"/>
        </w:rPr>
        <w:t xml:space="preserve"> defines as information about personal development, family life, personal consumerism, personal technology, personal recreation, personal health care, travel and housing, and vehicle care (Beam, 2003, p. 377). This variable will be coded as 1. Generally, these topics/issues don't impact the general public, the society, and quality of public life.</w:t>
      </w:r>
    </w:p>
    <w:p w:rsidR="008E0461" w:rsidRDefault="008E0461" w:rsidP="00FD6BC0">
      <w:pPr>
        <w:autoSpaceDE w:val="0"/>
        <w:autoSpaceDN w:val="0"/>
        <w:adjustRightInd w:val="0"/>
        <w:ind w:firstLine="567"/>
        <w:rPr>
          <w:rFonts w:ascii="Times New Roman" w:hAnsi="Times New Roman"/>
        </w:rPr>
      </w:pPr>
      <w:r w:rsidRPr="00F721D2">
        <w:rPr>
          <w:rFonts w:ascii="Times New Roman" w:hAnsi="Times New Roman"/>
        </w:rPr>
        <w:t>If the total number of the frequencies and the percent of the private sphere content are higher than the total number of the frequencies and the percent of the public sphere content, then coder could interpret this result in this way; the news organization, in this case AJ,  tend to reflect more marketing values in its content.</w:t>
      </w:r>
    </w:p>
    <w:p w:rsidR="00701C68" w:rsidRDefault="00701C68" w:rsidP="00FD6BC0">
      <w:pPr>
        <w:autoSpaceDE w:val="0"/>
        <w:autoSpaceDN w:val="0"/>
        <w:adjustRightInd w:val="0"/>
        <w:ind w:firstLine="567"/>
        <w:rPr>
          <w:rFonts w:ascii="Times New Roman" w:hAnsi="Times New Roman"/>
        </w:rPr>
      </w:pPr>
    </w:p>
    <w:p w:rsidR="000618E1" w:rsidRDefault="000618E1" w:rsidP="00FD6BC0">
      <w:pPr>
        <w:autoSpaceDE w:val="0"/>
        <w:autoSpaceDN w:val="0"/>
        <w:adjustRightInd w:val="0"/>
        <w:contextualSpacing/>
        <w:rPr>
          <w:rFonts w:ascii="Times New Roman" w:hAnsi="Times New Roman"/>
        </w:rPr>
      </w:pPr>
    </w:p>
    <w:p w:rsidR="000618E1" w:rsidRDefault="000618E1" w:rsidP="00FD6BC0">
      <w:pPr>
        <w:autoSpaceDE w:val="0"/>
        <w:autoSpaceDN w:val="0"/>
        <w:adjustRightInd w:val="0"/>
        <w:contextualSpacing/>
        <w:rPr>
          <w:rFonts w:ascii="Times New Roman" w:hAnsi="Times New Roman"/>
        </w:rPr>
      </w:pPr>
    </w:p>
    <w:p w:rsidR="000618E1" w:rsidRDefault="000618E1" w:rsidP="00FD6BC0">
      <w:pPr>
        <w:autoSpaceDE w:val="0"/>
        <w:autoSpaceDN w:val="0"/>
        <w:adjustRightInd w:val="0"/>
        <w:contextualSpacing/>
        <w:rPr>
          <w:rFonts w:ascii="Times New Roman" w:hAnsi="Times New Roman"/>
        </w:rPr>
      </w:pPr>
    </w:p>
    <w:p w:rsidR="00701C68" w:rsidRDefault="008E0461" w:rsidP="00FD6BC0">
      <w:pPr>
        <w:autoSpaceDE w:val="0"/>
        <w:autoSpaceDN w:val="0"/>
        <w:adjustRightInd w:val="0"/>
        <w:contextualSpacing/>
        <w:rPr>
          <w:rFonts w:ascii="Times New Roman" w:hAnsi="Times New Roman"/>
          <w:b/>
          <w:bCs/>
        </w:rPr>
      </w:pPr>
      <w:r>
        <w:rPr>
          <w:rFonts w:ascii="Times New Roman" w:hAnsi="Times New Roman"/>
          <w:b/>
          <w:bCs/>
        </w:rPr>
        <w:t xml:space="preserve">10). </w:t>
      </w:r>
      <w:r w:rsidRPr="00D03E31">
        <w:rPr>
          <w:rFonts w:ascii="Times New Roman" w:hAnsi="Times New Roman"/>
          <w:b/>
          <w:bCs/>
        </w:rPr>
        <w:t>Hard news and Soft news:</w:t>
      </w:r>
      <w:r w:rsidRPr="00215A36">
        <w:rPr>
          <w:rFonts w:ascii="Times New Roman" w:hAnsi="Times New Roman"/>
          <w:b/>
          <w:bCs/>
        </w:rPr>
        <w:t xml:space="preserve"> </w:t>
      </w:r>
    </w:p>
    <w:p w:rsidR="008E0461" w:rsidRDefault="008E0461" w:rsidP="00FD6BC0">
      <w:pPr>
        <w:autoSpaceDE w:val="0"/>
        <w:autoSpaceDN w:val="0"/>
        <w:adjustRightInd w:val="0"/>
        <w:contextualSpacing/>
        <w:rPr>
          <w:rFonts w:ascii="Times New Roman" w:hAnsi="Times New Roman"/>
        </w:rPr>
      </w:pPr>
      <w:r w:rsidRPr="00F721D2">
        <w:rPr>
          <w:rFonts w:ascii="Times New Roman" w:hAnsi="Times New Roman"/>
        </w:rPr>
        <w:t>Corresponding with Habermas's definition of publ</w:t>
      </w:r>
      <w:r>
        <w:rPr>
          <w:rFonts w:ascii="Times New Roman" w:hAnsi="Times New Roman"/>
        </w:rPr>
        <w:t xml:space="preserve">ic sphere, this study will adopt </w:t>
      </w:r>
      <w:r w:rsidRPr="00F721D2">
        <w:rPr>
          <w:rFonts w:ascii="Times New Roman" w:hAnsi="Times New Roman"/>
        </w:rPr>
        <w:t>Patterson’s definition of hard news and soft news:</w:t>
      </w:r>
      <w:r>
        <w:rPr>
          <w:rFonts w:ascii="Times New Roman" w:hAnsi="Times New Roman"/>
        </w:rPr>
        <w:t xml:space="preserve"> </w:t>
      </w:r>
      <w:r w:rsidRPr="00F721D2">
        <w:rPr>
          <w:rFonts w:ascii="Times New Roman" w:hAnsi="Times New Roman"/>
        </w:rPr>
        <w:t xml:space="preserve">Hard news refers to coverage of breaking events involving top leaders, major issues, or significant disruptions in the routines of daily life, such as an earthquake or airline disaster. Information about these events is presumably important to citizens’ ability to understand and respond to the world of public affairs (…). Soft news (…) has been described (…) as news that </w:t>
      </w:r>
      <w:r w:rsidRPr="00F721D2">
        <w:rPr>
          <w:rFonts w:ascii="Times New Roman" w:hAnsi="Times New Roman"/>
        </w:rPr>
        <w:lastRenderedPageBreak/>
        <w:t xml:space="preserve">typically is more personality-centered, less time-bound, more practical, and more incident based than other news (…). Finally, soft news has been described as a change in the vocabulary of news. The news is said to have become more personal and familiar in its form of presentation and less distant and institutional (2000, pp.3-4). </w:t>
      </w:r>
      <w:r>
        <w:rPr>
          <w:rFonts w:ascii="Times New Roman" w:hAnsi="Times New Roman"/>
        </w:rPr>
        <w:t xml:space="preserve"> </w:t>
      </w:r>
      <w:r w:rsidRPr="00F721D2">
        <w:rPr>
          <w:rFonts w:ascii="Times New Roman" w:hAnsi="Times New Roman"/>
        </w:rPr>
        <w:t>This study will use topic variable to measure hard news and soft news concept. So,</w:t>
      </w:r>
      <w:r>
        <w:rPr>
          <w:rFonts w:ascii="Times New Roman" w:hAnsi="Times New Roman"/>
        </w:rPr>
        <w:t xml:space="preserve"> </w:t>
      </w:r>
      <w:r w:rsidRPr="00F721D2">
        <w:rPr>
          <w:rFonts w:ascii="Times New Roman" w:hAnsi="Times New Roman"/>
          <w:b/>
          <w:bCs/>
        </w:rPr>
        <w:t>coded as:</w:t>
      </w:r>
    </w:p>
    <w:p w:rsidR="008E0461" w:rsidRDefault="008E0461" w:rsidP="00FD6BC0">
      <w:pPr>
        <w:autoSpaceDE w:val="0"/>
        <w:autoSpaceDN w:val="0"/>
        <w:adjustRightInd w:val="0"/>
        <w:ind w:left="1134"/>
        <w:contextualSpacing/>
        <w:rPr>
          <w:rFonts w:ascii="Times New Roman" w:hAnsi="Times New Roman"/>
        </w:rPr>
      </w:pPr>
      <w:r>
        <w:rPr>
          <w:rFonts w:ascii="Times New Roman" w:hAnsi="Times New Roman"/>
          <w:b/>
          <w:bCs/>
        </w:rPr>
        <w:t xml:space="preserve">0= </w:t>
      </w:r>
      <w:r w:rsidRPr="00F721D2">
        <w:rPr>
          <w:rFonts w:ascii="Times New Roman" w:hAnsi="Times New Roman"/>
        </w:rPr>
        <w:t>stories that help citizens' ability to understand and respond to the word of p</w:t>
      </w:r>
      <w:r>
        <w:rPr>
          <w:rFonts w:ascii="Times New Roman" w:hAnsi="Times New Roman"/>
        </w:rPr>
        <w:t>ublic affairs</w:t>
      </w:r>
      <w:r w:rsidRPr="008A35D4">
        <w:t xml:space="preserve"> </w:t>
      </w:r>
      <w:r w:rsidRPr="008A35D4">
        <w:rPr>
          <w:rFonts w:ascii="Times New Roman" w:hAnsi="Times New Roman"/>
        </w:rPr>
        <w:t xml:space="preserve">and at the same time are not-focused on personality, entertainment, or human element </w:t>
      </w:r>
      <w:r>
        <w:rPr>
          <w:rFonts w:ascii="Times New Roman" w:hAnsi="Times New Roman"/>
        </w:rPr>
        <w:t xml:space="preserve"> will be coded as </w:t>
      </w:r>
      <w:r w:rsidRPr="00F721D2">
        <w:rPr>
          <w:rFonts w:ascii="Times New Roman" w:hAnsi="Times New Roman"/>
        </w:rPr>
        <w:t>hard news (e.g., natural disasters, international relations, disputes, strikes, health epidemics, etc)</w:t>
      </w:r>
      <w:r>
        <w:rPr>
          <w:rFonts w:ascii="Times New Roman" w:hAnsi="Times New Roman"/>
        </w:rPr>
        <w:t>.</w:t>
      </w:r>
    </w:p>
    <w:p w:rsidR="008E0461" w:rsidRDefault="008E0461" w:rsidP="00FD6BC0">
      <w:pPr>
        <w:autoSpaceDE w:val="0"/>
        <w:autoSpaceDN w:val="0"/>
        <w:adjustRightInd w:val="0"/>
        <w:ind w:left="1134"/>
        <w:contextualSpacing/>
        <w:rPr>
          <w:rFonts w:ascii="Times New Roman" w:hAnsi="Times New Roman"/>
        </w:rPr>
      </w:pPr>
      <w:r>
        <w:rPr>
          <w:rFonts w:ascii="Times New Roman" w:hAnsi="Times New Roman"/>
          <w:b/>
          <w:bCs/>
        </w:rPr>
        <w:t xml:space="preserve">1= </w:t>
      </w:r>
      <w:r w:rsidRPr="00F721D2">
        <w:rPr>
          <w:rFonts w:ascii="Times New Roman" w:hAnsi="Times New Roman"/>
        </w:rPr>
        <w:t>stories about person</w:t>
      </w:r>
      <w:r>
        <w:rPr>
          <w:rFonts w:ascii="Times New Roman" w:hAnsi="Times New Roman"/>
        </w:rPr>
        <w:t>a</w:t>
      </w:r>
      <w:r w:rsidRPr="00F721D2">
        <w:rPr>
          <w:rFonts w:ascii="Times New Roman" w:hAnsi="Times New Roman"/>
        </w:rPr>
        <w:t>lity-cent</w:t>
      </w:r>
      <w:r>
        <w:rPr>
          <w:rFonts w:ascii="Times New Roman" w:hAnsi="Times New Roman"/>
        </w:rPr>
        <w:t>e</w:t>
      </w:r>
      <w:r w:rsidRPr="00F721D2">
        <w:rPr>
          <w:rFonts w:ascii="Times New Roman" w:hAnsi="Times New Roman"/>
        </w:rPr>
        <w:t>re</w:t>
      </w:r>
      <w:r>
        <w:rPr>
          <w:rFonts w:ascii="Times New Roman" w:hAnsi="Times New Roman"/>
        </w:rPr>
        <w:t xml:space="preserve">d events will be coded as </w:t>
      </w:r>
      <w:r w:rsidRPr="00F721D2">
        <w:rPr>
          <w:rFonts w:ascii="Times New Roman" w:hAnsi="Times New Roman"/>
        </w:rPr>
        <w:t xml:space="preserve">soft news. </w:t>
      </w:r>
    </w:p>
    <w:p w:rsidR="008E0461" w:rsidRDefault="008E0461" w:rsidP="00FD6BC0">
      <w:pPr>
        <w:autoSpaceDE w:val="0"/>
        <w:autoSpaceDN w:val="0"/>
        <w:adjustRightInd w:val="0"/>
        <w:contextualSpacing/>
        <w:rPr>
          <w:rFonts w:ascii="Times New Roman" w:hAnsi="Times New Roman"/>
        </w:rPr>
      </w:pPr>
      <w:r>
        <w:rPr>
          <w:rFonts w:ascii="Times New Roman" w:hAnsi="Times New Roman"/>
        </w:rPr>
        <w:t>***</w:t>
      </w:r>
      <w:r w:rsidRPr="00F721D2">
        <w:rPr>
          <w:rFonts w:ascii="Times New Roman" w:hAnsi="Times New Roman"/>
        </w:rPr>
        <w:t>The more news organization reporting soft news, the more it reflect</w:t>
      </w:r>
      <w:r>
        <w:rPr>
          <w:rFonts w:ascii="Times New Roman" w:hAnsi="Times New Roman"/>
        </w:rPr>
        <w:t>s</w:t>
      </w:r>
      <w:r w:rsidRPr="00F721D2">
        <w:rPr>
          <w:rFonts w:ascii="Times New Roman" w:hAnsi="Times New Roman"/>
        </w:rPr>
        <w:t xml:space="preserve"> the marketing values because it doesn't contribute in deepening the true understanding of the </w:t>
      </w:r>
      <w:r>
        <w:rPr>
          <w:rFonts w:ascii="Times New Roman" w:hAnsi="Times New Roman"/>
        </w:rPr>
        <w:t xml:space="preserve">citizens to their public life. </w:t>
      </w:r>
      <w:r w:rsidRPr="00F721D2">
        <w:rPr>
          <w:rFonts w:ascii="Times New Roman" w:hAnsi="Times New Roman"/>
        </w:rPr>
        <w:t>If the frequencies and percentages of the soft news are higher than those of hard news, then this variable will be used as indictor that the news story contains marketing values.</w:t>
      </w:r>
    </w:p>
    <w:p w:rsidR="00701C68" w:rsidRPr="00F721D2" w:rsidRDefault="00701C68" w:rsidP="00FD6BC0">
      <w:pPr>
        <w:autoSpaceDE w:val="0"/>
        <w:autoSpaceDN w:val="0"/>
        <w:adjustRightInd w:val="0"/>
        <w:contextualSpacing/>
        <w:rPr>
          <w:rFonts w:ascii="Times New Roman" w:hAnsi="Times New Roman"/>
        </w:rPr>
      </w:pPr>
    </w:p>
    <w:p w:rsidR="00701C68" w:rsidRDefault="008E0461" w:rsidP="00FD6BC0">
      <w:pPr>
        <w:autoSpaceDE w:val="0"/>
        <w:autoSpaceDN w:val="0"/>
        <w:adjustRightInd w:val="0"/>
        <w:jc w:val="both"/>
        <w:rPr>
          <w:rFonts w:ascii="Times New Roman" w:hAnsi="Times New Roman"/>
          <w:b/>
          <w:bCs/>
        </w:rPr>
      </w:pPr>
      <w:r>
        <w:rPr>
          <w:rFonts w:ascii="Times New Roman" w:hAnsi="Times New Roman"/>
          <w:b/>
          <w:bCs/>
        </w:rPr>
        <w:t xml:space="preserve">11). </w:t>
      </w:r>
      <w:r w:rsidRPr="009D11B6">
        <w:rPr>
          <w:rFonts w:ascii="Times New Roman" w:hAnsi="Times New Roman"/>
          <w:b/>
          <w:bCs/>
        </w:rPr>
        <w:t>Resource commitment</w:t>
      </w:r>
      <w:r>
        <w:rPr>
          <w:rFonts w:ascii="Times New Roman" w:hAnsi="Times New Roman"/>
          <w:b/>
          <w:bCs/>
        </w:rPr>
        <w:t>s:</w:t>
      </w:r>
    </w:p>
    <w:p w:rsidR="008E0461" w:rsidRDefault="008E0461" w:rsidP="00FD6BC0">
      <w:pPr>
        <w:autoSpaceDE w:val="0"/>
        <w:autoSpaceDN w:val="0"/>
        <w:adjustRightInd w:val="0"/>
        <w:jc w:val="both"/>
        <w:rPr>
          <w:rFonts w:ascii="Times New Roman" w:hAnsi="Times New Roman"/>
        </w:rPr>
      </w:pPr>
      <w:r>
        <w:rPr>
          <w:rFonts w:ascii="Times New Roman" w:hAnsi="Times New Roman"/>
          <w:b/>
          <w:bCs/>
        </w:rPr>
        <w:t xml:space="preserve"> </w:t>
      </w:r>
      <w:r>
        <w:rPr>
          <w:rFonts w:ascii="Times New Roman" w:hAnsi="Times New Roman"/>
        </w:rPr>
        <w:t>It</w:t>
      </w:r>
      <w:r w:rsidRPr="009D11B6">
        <w:rPr>
          <w:rFonts w:ascii="Times New Roman" w:hAnsi="Times New Roman"/>
        </w:rPr>
        <w:t xml:space="preserve"> </w:t>
      </w:r>
      <w:r w:rsidRPr="00720D97">
        <w:rPr>
          <w:rFonts w:ascii="Times New Roman" w:hAnsi="Times New Roman"/>
        </w:rPr>
        <w:t xml:space="preserve">refers to the particular </w:t>
      </w:r>
      <w:r>
        <w:rPr>
          <w:rFonts w:ascii="Times New Roman" w:hAnsi="Times New Roman"/>
        </w:rPr>
        <w:t xml:space="preserve">amount of </w:t>
      </w:r>
      <w:r w:rsidRPr="00720D97">
        <w:rPr>
          <w:rFonts w:ascii="Times New Roman" w:hAnsi="Times New Roman"/>
        </w:rPr>
        <w:t>human</w:t>
      </w:r>
      <w:r>
        <w:rPr>
          <w:rFonts w:ascii="Times New Roman" w:hAnsi="Times New Roman"/>
        </w:rPr>
        <w:t>, technical,</w:t>
      </w:r>
      <w:r w:rsidRPr="00720D97">
        <w:rPr>
          <w:rFonts w:ascii="Times New Roman" w:hAnsi="Times New Roman"/>
        </w:rPr>
        <w:t xml:space="preserve"> and financial efforts and time the news organization puts to produce its content.</w:t>
      </w:r>
      <w:r w:rsidRPr="009D11B6">
        <w:rPr>
          <w:rFonts w:ascii="Times New Roman" w:hAnsi="Times New Roman"/>
        </w:rPr>
        <w:t xml:space="preserve"> News organizations have forced into producing cheap content as a result of the lack </w:t>
      </w:r>
      <w:r>
        <w:rPr>
          <w:rFonts w:ascii="Times New Roman" w:hAnsi="Times New Roman"/>
        </w:rPr>
        <w:t xml:space="preserve">or limited </w:t>
      </w:r>
      <w:r w:rsidRPr="009D11B6">
        <w:rPr>
          <w:rFonts w:ascii="Times New Roman" w:hAnsi="Times New Roman"/>
        </w:rPr>
        <w:t>resources.</w:t>
      </w:r>
      <w:r>
        <w:rPr>
          <w:rFonts w:ascii="Times New Roman" w:hAnsi="Times New Roman"/>
        </w:rPr>
        <w:t xml:space="preserve"> How many phone calls did journalists make to gather the information of the news story? How </w:t>
      </w:r>
      <w:r>
        <w:rPr>
          <w:rFonts w:ascii="Times New Roman" w:hAnsi="Times New Roman"/>
        </w:rPr>
        <w:lastRenderedPageBreak/>
        <w:t xml:space="preserve">many hours did the journalists spend to gather the news story? </w:t>
      </w:r>
      <w:r w:rsidRPr="00266D9A">
        <w:rPr>
          <w:rFonts w:ascii="Times New Roman" w:hAnsi="Times New Roman"/>
        </w:rPr>
        <w:t>Did news organizations report anything outside the press release, how long the story, did news organization put its reporters on the news story are examples of using resources commitments.</w:t>
      </w:r>
      <w:r w:rsidRPr="00316ECA">
        <w:rPr>
          <w:rFonts w:ascii="Times New Roman" w:hAnsi="Times New Roman"/>
        </w:rPr>
        <w:t xml:space="preserve"> </w:t>
      </w:r>
      <w:r w:rsidRPr="00720D97">
        <w:rPr>
          <w:rFonts w:ascii="Times New Roman" w:hAnsi="Times New Roman"/>
        </w:rPr>
        <w:t>These stories can be produced more quickly, generally cost less to produce, and often do not attempt to provide depth and context that journa</w:t>
      </w:r>
      <w:r>
        <w:rPr>
          <w:rFonts w:ascii="Times New Roman" w:hAnsi="Times New Roman"/>
        </w:rPr>
        <w:t xml:space="preserve">lism norms suggests. </w:t>
      </w:r>
      <w:r w:rsidRPr="005E67BC">
        <w:rPr>
          <w:rFonts w:ascii="Times New Roman" w:hAnsi="Times New Roman"/>
        </w:rPr>
        <w:t xml:space="preserve">Well-developed stories required more efforts and resources to produce them and they are generally cost more to produce and provide depth context.  </w:t>
      </w:r>
      <w:r w:rsidRPr="00316ECA">
        <w:rPr>
          <w:rFonts w:ascii="Times New Roman" w:hAnsi="Times New Roman"/>
        </w:rPr>
        <w:t xml:space="preserve">To measure resources commitments, this study </w:t>
      </w:r>
      <w:r w:rsidRPr="00991401">
        <w:rPr>
          <w:rFonts w:ascii="Times New Roman" w:hAnsi="Times New Roman"/>
        </w:rPr>
        <w:t xml:space="preserve">borrows and adjusts Effron’s (1996) </w:t>
      </w:r>
      <w:r w:rsidRPr="00316ECA">
        <w:rPr>
          <w:rFonts w:ascii="Times New Roman" w:hAnsi="Times New Roman"/>
        </w:rPr>
        <w:t>variables</w:t>
      </w:r>
      <w:r>
        <w:rPr>
          <w:rFonts w:ascii="Times New Roman" w:hAnsi="Times New Roman"/>
        </w:rPr>
        <w:t xml:space="preserve"> to fit the purpose of this study (Story length, story's authorship, the extent to which the story has interviewed </w:t>
      </w:r>
      <w:proofErr w:type="gramStart"/>
      <w:r>
        <w:rPr>
          <w:rFonts w:ascii="Times New Roman" w:hAnsi="Times New Roman"/>
        </w:rPr>
        <w:t>people,</w:t>
      </w:r>
      <w:proofErr w:type="gramEnd"/>
      <w:r>
        <w:rPr>
          <w:rFonts w:ascii="Times New Roman" w:hAnsi="Times New Roman"/>
        </w:rPr>
        <w:t xml:space="preserve"> and using multimedia elements).</w:t>
      </w:r>
    </w:p>
    <w:p w:rsidR="008E0461" w:rsidRDefault="008E0461" w:rsidP="00FD6BC0">
      <w:pPr>
        <w:autoSpaceDE w:val="0"/>
        <w:autoSpaceDN w:val="0"/>
        <w:adjustRightInd w:val="0"/>
        <w:ind w:left="567" w:firstLine="567"/>
        <w:jc w:val="both"/>
      </w:pPr>
      <w:r w:rsidRPr="00701E95">
        <w:rPr>
          <w:rFonts w:ascii="Times New Roman" w:hAnsi="Times New Roman"/>
          <w:b/>
          <w:bCs/>
          <w:i/>
          <w:iCs/>
        </w:rPr>
        <w:t>Story length</w:t>
      </w:r>
      <w:r w:rsidRPr="00701E95">
        <w:rPr>
          <w:rFonts w:ascii="Times New Roman" w:hAnsi="Times New Roman"/>
          <w:b/>
          <w:bCs/>
        </w:rPr>
        <w:t>:</w:t>
      </w:r>
      <w:r w:rsidRPr="00DD6B83">
        <w:t xml:space="preserve"> </w:t>
      </w:r>
      <w:r w:rsidRPr="00B83099">
        <w:rPr>
          <w:rFonts w:ascii="Times New Roman" w:hAnsi="Times New Roman"/>
        </w:rPr>
        <w:t>it refers to the extent to which the news organization produces a specific size of content. Short stories, because they lack the space/length allotment to provide depth, complexity and context, do not require the same effort – or resource commitment – by the news organization to produce them as they do to produce large stories or medium ones. These stories can be produced more quickly, generally cost less to produce, and often do not attempt to provide depth and context that journalism norms suggest. Meanwhile, large stories required more efforts and resources to produce them and they are generally cost more to produce and provide depth context.  This variable will be measured by using three nominal categories: short, medium, and large size. This study will adopt Cissel’s (2012, p. 71) measurement of story length.</w:t>
      </w:r>
      <w:r w:rsidRPr="00B83099">
        <w:t xml:space="preserve"> </w:t>
      </w:r>
    </w:p>
    <w:p w:rsidR="008E0461" w:rsidRDefault="008E0461" w:rsidP="00FD6BC0">
      <w:pPr>
        <w:autoSpaceDE w:val="0"/>
        <w:autoSpaceDN w:val="0"/>
        <w:adjustRightInd w:val="0"/>
        <w:ind w:left="567" w:firstLine="567"/>
        <w:jc w:val="both"/>
        <w:rPr>
          <w:rFonts w:ascii="Times New Roman" w:hAnsi="Times New Roman"/>
        </w:rPr>
      </w:pPr>
      <w:r>
        <w:t xml:space="preserve"> </w:t>
      </w:r>
      <w:r w:rsidRPr="00B4321E">
        <w:rPr>
          <w:rFonts w:ascii="Times New Roman" w:hAnsi="Times New Roman"/>
          <w:b/>
          <w:bCs/>
        </w:rPr>
        <w:t>Code as:</w:t>
      </w:r>
    </w:p>
    <w:p w:rsidR="008E0461" w:rsidRDefault="008E0461" w:rsidP="00FD6BC0">
      <w:pPr>
        <w:autoSpaceDE w:val="0"/>
        <w:autoSpaceDN w:val="0"/>
        <w:adjustRightInd w:val="0"/>
        <w:ind w:left="1134" w:firstLine="567"/>
        <w:jc w:val="both"/>
        <w:rPr>
          <w:rFonts w:ascii="Times New Roman" w:hAnsi="Times New Roman"/>
        </w:rPr>
      </w:pPr>
      <w:r>
        <w:rPr>
          <w:rFonts w:ascii="Times New Roman" w:hAnsi="Times New Roman"/>
        </w:rPr>
        <w:lastRenderedPageBreak/>
        <w:t xml:space="preserve">2= Short news story </w:t>
      </w:r>
      <w:r w:rsidRPr="00316ECA">
        <w:rPr>
          <w:rFonts w:ascii="Times New Roman" w:hAnsi="Times New Roman"/>
        </w:rPr>
        <w:t>that has less than 400 words</w:t>
      </w:r>
      <w:r>
        <w:rPr>
          <w:rFonts w:ascii="Times New Roman" w:hAnsi="Times New Roman"/>
        </w:rPr>
        <w:t>.</w:t>
      </w:r>
    </w:p>
    <w:p w:rsidR="008E0461" w:rsidRDefault="008E0461" w:rsidP="00FD6BC0">
      <w:pPr>
        <w:autoSpaceDE w:val="0"/>
        <w:autoSpaceDN w:val="0"/>
        <w:adjustRightInd w:val="0"/>
        <w:ind w:left="1134" w:firstLine="567"/>
        <w:jc w:val="both"/>
        <w:rPr>
          <w:rFonts w:ascii="Times New Roman" w:hAnsi="Times New Roman"/>
        </w:rPr>
      </w:pPr>
      <w:r>
        <w:rPr>
          <w:rFonts w:ascii="Times New Roman" w:hAnsi="Times New Roman"/>
        </w:rPr>
        <w:t xml:space="preserve">1 = </w:t>
      </w:r>
      <w:r w:rsidRPr="00316ECA">
        <w:rPr>
          <w:rFonts w:ascii="Times New Roman" w:hAnsi="Times New Roman"/>
        </w:rPr>
        <w:t xml:space="preserve">News story with words over 401 </w:t>
      </w:r>
      <w:r>
        <w:rPr>
          <w:rFonts w:ascii="Times New Roman" w:hAnsi="Times New Roman"/>
        </w:rPr>
        <w:t>-800</w:t>
      </w:r>
      <w:r w:rsidRPr="00316ECA">
        <w:rPr>
          <w:rFonts w:ascii="Times New Roman" w:hAnsi="Times New Roman"/>
        </w:rPr>
        <w:t xml:space="preserve"> will be </w:t>
      </w:r>
      <w:r>
        <w:rPr>
          <w:rFonts w:ascii="Times New Roman" w:hAnsi="Times New Roman"/>
        </w:rPr>
        <w:t xml:space="preserve">coded as </w:t>
      </w:r>
      <w:r w:rsidRPr="00316ECA">
        <w:rPr>
          <w:rFonts w:ascii="Times New Roman" w:hAnsi="Times New Roman"/>
        </w:rPr>
        <w:t>medium</w:t>
      </w:r>
      <w:r>
        <w:rPr>
          <w:rFonts w:ascii="Times New Roman" w:hAnsi="Times New Roman"/>
        </w:rPr>
        <w:t>.</w:t>
      </w:r>
    </w:p>
    <w:p w:rsidR="008E0461" w:rsidRDefault="008E0461" w:rsidP="00FD6BC0">
      <w:pPr>
        <w:autoSpaceDE w:val="0"/>
        <w:autoSpaceDN w:val="0"/>
        <w:adjustRightInd w:val="0"/>
        <w:ind w:left="1134" w:firstLine="567"/>
        <w:jc w:val="both"/>
        <w:rPr>
          <w:rFonts w:ascii="Times New Roman" w:hAnsi="Times New Roman"/>
        </w:rPr>
      </w:pPr>
      <w:r>
        <w:rPr>
          <w:rFonts w:ascii="Times New Roman" w:hAnsi="Times New Roman"/>
        </w:rPr>
        <w:t xml:space="preserve">0 = </w:t>
      </w:r>
      <w:r w:rsidRPr="00316ECA">
        <w:rPr>
          <w:rFonts w:ascii="Times New Roman" w:hAnsi="Times New Roman"/>
        </w:rPr>
        <w:t xml:space="preserve">News story </w:t>
      </w:r>
      <w:r>
        <w:rPr>
          <w:rFonts w:ascii="Times New Roman" w:hAnsi="Times New Roman"/>
        </w:rPr>
        <w:t>with</w:t>
      </w:r>
      <w:r w:rsidRPr="00316ECA">
        <w:rPr>
          <w:rFonts w:ascii="Times New Roman" w:hAnsi="Times New Roman"/>
        </w:rPr>
        <w:t xml:space="preserve"> over </w:t>
      </w:r>
      <w:r>
        <w:rPr>
          <w:rFonts w:ascii="Times New Roman" w:hAnsi="Times New Roman"/>
        </w:rPr>
        <w:t xml:space="preserve">800 words is considered as </w:t>
      </w:r>
      <w:r w:rsidRPr="00316ECA">
        <w:rPr>
          <w:rFonts w:ascii="Times New Roman" w:hAnsi="Times New Roman"/>
        </w:rPr>
        <w:t>a large size</w:t>
      </w:r>
      <w:r>
        <w:rPr>
          <w:rFonts w:ascii="Times New Roman" w:hAnsi="Times New Roman"/>
        </w:rPr>
        <w:t>.</w:t>
      </w:r>
    </w:p>
    <w:p w:rsidR="008E0461" w:rsidRDefault="008E0461" w:rsidP="00FD6BC0">
      <w:pPr>
        <w:autoSpaceDE w:val="0"/>
        <w:autoSpaceDN w:val="0"/>
        <w:adjustRightInd w:val="0"/>
        <w:ind w:firstLine="142"/>
        <w:jc w:val="both"/>
        <w:rPr>
          <w:rFonts w:ascii="Times New Roman" w:hAnsi="Times New Roman"/>
        </w:rPr>
      </w:pPr>
      <w:r w:rsidRPr="00B83099">
        <w:rPr>
          <w:rFonts w:ascii="Times New Roman" w:hAnsi="Times New Roman"/>
        </w:rPr>
        <w:t>*** The shorter the news story generally means that fewer resources were used to create it; accordingly, shorter stories reflect the marketing model. The frequencies and percentages of the length of all stories will be used as indicator to test whether or not the AJA and AJE produce cheap contents. If AJ published more short stories this means the story reflects the marketing values of producing cheap content and the opposite is true.</w:t>
      </w:r>
    </w:p>
    <w:p w:rsidR="008E0461" w:rsidRDefault="008E0461" w:rsidP="00FD6BC0">
      <w:pPr>
        <w:autoSpaceDE w:val="0"/>
        <w:autoSpaceDN w:val="0"/>
        <w:adjustRightInd w:val="0"/>
        <w:ind w:firstLine="567"/>
        <w:jc w:val="both"/>
        <w:rPr>
          <w:rFonts w:ascii="Times New Roman" w:hAnsi="Times New Roman"/>
        </w:rPr>
      </w:pPr>
      <w:r w:rsidRPr="00701E95">
        <w:rPr>
          <w:rFonts w:ascii="Times New Roman" w:hAnsi="Times New Roman"/>
          <w:b/>
          <w:bCs/>
          <w:i/>
          <w:iCs/>
        </w:rPr>
        <w:t>The</w:t>
      </w:r>
      <w:r>
        <w:rPr>
          <w:rFonts w:ascii="Times New Roman" w:hAnsi="Times New Roman"/>
          <w:b/>
          <w:bCs/>
          <w:i/>
          <w:iCs/>
        </w:rPr>
        <w:t xml:space="preserve"> authoruship of the story</w:t>
      </w:r>
      <w:r w:rsidRPr="00701E95">
        <w:rPr>
          <w:rFonts w:ascii="Times New Roman" w:hAnsi="Times New Roman"/>
          <w:b/>
          <w:bCs/>
        </w:rPr>
        <w:t>:</w:t>
      </w:r>
      <w:r w:rsidRPr="00DD6B83">
        <w:rPr>
          <w:rFonts w:ascii="Times New Roman" w:hAnsi="Times New Roman"/>
        </w:rPr>
        <w:t xml:space="preserve"> refers to news story authorship</w:t>
      </w:r>
      <w:r>
        <w:rPr>
          <w:rFonts w:ascii="Times New Roman" w:hAnsi="Times New Roman"/>
        </w:rPr>
        <w:t xml:space="preserve">. </w:t>
      </w:r>
      <w:r w:rsidRPr="00511E51">
        <w:rPr>
          <w:rFonts w:ascii="Times New Roman" w:hAnsi="Times New Roman"/>
        </w:rPr>
        <w:t>To measure authorship as a resources commitment, it is operationalized as the degree to which the news organization puts its OWN human resources (e.g., staff/journalists/correspondents) to create the news story. When a news organization commits multiple reporters to a story, then this means that the organization deems the story important enough to dedicate additional resources to get it.</w:t>
      </w:r>
      <w:r>
        <w:rPr>
          <w:rFonts w:ascii="Times New Roman" w:hAnsi="Times New Roman"/>
        </w:rPr>
        <w:t xml:space="preserve"> </w:t>
      </w:r>
    </w:p>
    <w:p w:rsidR="008E0461" w:rsidRPr="00A440A5" w:rsidRDefault="008E0461" w:rsidP="00FD6BC0">
      <w:pPr>
        <w:autoSpaceDE w:val="0"/>
        <w:autoSpaceDN w:val="0"/>
        <w:adjustRightInd w:val="0"/>
        <w:ind w:firstLine="567"/>
        <w:jc w:val="both"/>
        <w:rPr>
          <w:rFonts w:ascii="Times New Roman" w:hAnsi="Times New Roman"/>
          <w:b/>
          <w:bCs/>
        </w:rPr>
      </w:pPr>
      <w:r w:rsidRPr="00A440A5">
        <w:rPr>
          <w:rFonts w:ascii="Times New Roman" w:hAnsi="Times New Roman"/>
          <w:b/>
          <w:bCs/>
        </w:rPr>
        <w:t>Code as:</w:t>
      </w:r>
    </w:p>
    <w:p w:rsidR="008E0461" w:rsidRDefault="008E0461" w:rsidP="00FD6BC0">
      <w:pPr>
        <w:autoSpaceDE w:val="0"/>
        <w:autoSpaceDN w:val="0"/>
        <w:adjustRightInd w:val="0"/>
        <w:ind w:left="567" w:firstLine="567"/>
        <w:rPr>
          <w:rFonts w:ascii="Times New Roman" w:hAnsi="Times New Roman"/>
        </w:rPr>
      </w:pPr>
      <w:r>
        <w:rPr>
          <w:rFonts w:ascii="Times New Roman" w:hAnsi="Times New Roman"/>
        </w:rPr>
        <w:t xml:space="preserve">2 = </w:t>
      </w:r>
      <w:r w:rsidRPr="00B4699F">
        <w:rPr>
          <w:rFonts w:ascii="Times New Roman" w:hAnsi="Times New Roman"/>
        </w:rPr>
        <w:t xml:space="preserve">if </w:t>
      </w:r>
      <w:r w:rsidRPr="00A440A5">
        <w:rPr>
          <w:rFonts w:ascii="Times New Roman" w:hAnsi="Times New Roman"/>
        </w:rPr>
        <w:t>a news story that was not created by Al Jazeera (e.g., AFP)</w:t>
      </w:r>
      <w:r>
        <w:rPr>
          <w:rFonts w:ascii="Times New Roman" w:hAnsi="Times New Roman"/>
        </w:rPr>
        <w:t>.</w:t>
      </w:r>
    </w:p>
    <w:p w:rsidR="008E0461" w:rsidRDefault="008E0461" w:rsidP="00FD6BC0">
      <w:pPr>
        <w:autoSpaceDE w:val="0"/>
        <w:autoSpaceDN w:val="0"/>
        <w:adjustRightInd w:val="0"/>
        <w:ind w:left="567" w:firstLine="567"/>
        <w:rPr>
          <w:rFonts w:ascii="Times New Roman" w:hAnsi="Times New Roman"/>
        </w:rPr>
      </w:pPr>
      <w:r>
        <w:rPr>
          <w:rFonts w:ascii="Times New Roman" w:hAnsi="Times New Roman"/>
        </w:rPr>
        <w:t xml:space="preserve">1 = </w:t>
      </w:r>
      <w:r w:rsidRPr="00B4699F">
        <w:rPr>
          <w:rFonts w:ascii="Times New Roman" w:hAnsi="Times New Roman"/>
        </w:rPr>
        <w:t xml:space="preserve">if the story was reported by </w:t>
      </w:r>
      <w:r w:rsidRPr="00A440A5">
        <w:rPr>
          <w:rFonts w:ascii="Times New Roman" w:hAnsi="Times New Roman"/>
        </w:rPr>
        <w:t>a single name of Al Jazeera's staff and/or combined with another news agency name (e.g., Al Al Jazeera or Jazeera and AFP)</w:t>
      </w:r>
      <w:r>
        <w:rPr>
          <w:rFonts w:ascii="Times New Roman" w:hAnsi="Times New Roman"/>
        </w:rPr>
        <w:t>.</w:t>
      </w:r>
    </w:p>
    <w:p w:rsidR="008E0461" w:rsidRDefault="008E0461" w:rsidP="00FD6BC0">
      <w:pPr>
        <w:autoSpaceDE w:val="0"/>
        <w:autoSpaceDN w:val="0"/>
        <w:adjustRightInd w:val="0"/>
        <w:ind w:left="567" w:firstLine="567"/>
        <w:rPr>
          <w:rFonts w:ascii="Times New Roman" w:hAnsi="Times New Roman"/>
        </w:rPr>
      </w:pPr>
      <w:r>
        <w:rPr>
          <w:rFonts w:ascii="Times New Roman" w:hAnsi="Times New Roman"/>
        </w:rPr>
        <w:t xml:space="preserve">0 = </w:t>
      </w:r>
      <w:r w:rsidRPr="00B4699F">
        <w:rPr>
          <w:rFonts w:ascii="Times New Roman" w:hAnsi="Times New Roman"/>
        </w:rPr>
        <w:t xml:space="preserve">if </w:t>
      </w:r>
      <w:r w:rsidRPr="00A440A5">
        <w:rPr>
          <w:rFonts w:ascii="Times New Roman" w:hAnsi="Times New Roman"/>
        </w:rPr>
        <w:t>f the news story used multiple authors belong to Al Jazeera</w:t>
      </w:r>
      <w:r w:rsidRPr="00B4699F">
        <w:rPr>
          <w:rFonts w:ascii="Times New Roman" w:hAnsi="Times New Roman"/>
        </w:rPr>
        <w:t xml:space="preserve">. </w:t>
      </w:r>
    </w:p>
    <w:p w:rsidR="008E0461" w:rsidRDefault="008E0461" w:rsidP="00FD6BC0">
      <w:pPr>
        <w:autoSpaceDE w:val="0"/>
        <w:autoSpaceDN w:val="0"/>
        <w:adjustRightInd w:val="0"/>
        <w:ind w:firstLine="567"/>
        <w:rPr>
          <w:rFonts w:ascii="Times New Roman" w:hAnsi="Times New Roman"/>
          <w:b/>
          <w:bCs/>
          <w:i/>
          <w:iCs/>
        </w:rPr>
      </w:pPr>
      <w:r>
        <w:rPr>
          <w:rFonts w:ascii="Times New Roman" w:hAnsi="Times New Roman"/>
        </w:rPr>
        <w:lastRenderedPageBreak/>
        <w:t>***</w:t>
      </w:r>
      <w:r w:rsidRPr="001312F8">
        <w:rPr>
          <w:rFonts w:ascii="Times New Roman" w:hAnsi="Times New Roman"/>
        </w:rPr>
        <w:t>The fewer journalists in the byline in the news story, the more the news organization tends to produce cheap content and then employs the marketing values in the production of the news.</w:t>
      </w:r>
    </w:p>
    <w:p w:rsidR="008E0461" w:rsidRPr="001312F8" w:rsidRDefault="008E0461" w:rsidP="00FD6BC0">
      <w:pPr>
        <w:autoSpaceDE w:val="0"/>
        <w:autoSpaceDN w:val="0"/>
        <w:adjustRightInd w:val="0"/>
        <w:ind w:firstLine="567"/>
        <w:rPr>
          <w:rFonts w:ascii="Times New Roman" w:hAnsi="Times New Roman"/>
        </w:rPr>
      </w:pPr>
      <w:r>
        <w:rPr>
          <w:rFonts w:ascii="Times New Roman" w:hAnsi="Times New Roman"/>
          <w:b/>
          <w:bCs/>
          <w:i/>
          <w:iCs/>
        </w:rPr>
        <w:t xml:space="preserve">*** </w:t>
      </w:r>
      <w:r w:rsidRPr="001312F8">
        <w:rPr>
          <w:rFonts w:ascii="Times New Roman" w:hAnsi="Times New Roman"/>
        </w:rPr>
        <w:t>If the byline in the news story did not mention any name/s but Al Jazeera then code it as 2.</w:t>
      </w:r>
    </w:p>
    <w:p w:rsidR="008E0461" w:rsidRDefault="008E0461" w:rsidP="00FD6BC0">
      <w:pPr>
        <w:autoSpaceDE w:val="0"/>
        <w:autoSpaceDN w:val="0"/>
        <w:adjustRightInd w:val="0"/>
        <w:ind w:firstLine="567"/>
        <w:rPr>
          <w:rFonts w:ascii="Times New Roman" w:hAnsi="Times New Roman"/>
        </w:rPr>
      </w:pPr>
      <w:r w:rsidRPr="00701E95">
        <w:rPr>
          <w:rFonts w:ascii="Times New Roman" w:hAnsi="Times New Roman"/>
          <w:b/>
          <w:bCs/>
          <w:i/>
          <w:iCs/>
        </w:rPr>
        <w:t>The interviews sources</w:t>
      </w:r>
      <w:r w:rsidRPr="00701E95">
        <w:rPr>
          <w:rFonts w:ascii="Times New Roman" w:hAnsi="Times New Roman"/>
          <w:b/>
          <w:bCs/>
        </w:rPr>
        <w:t>:</w:t>
      </w:r>
      <w:r>
        <w:rPr>
          <w:rFonts w:ascii="Times New Roman" w:hAnsi="Times New Roman"/>
        </w:rPr>
        <w:t xml:space="preserve"> </w:t>
      </w:r>
      <w:r w:rsidRPr="00004D9B">
        <w:rPr>
          <w:rFonts w:ascii="Times New Roman" w:hAnsi="Times New Roman"/>
        </w:rPr>
        <w:t>It refers to the people who had been exclusively given a news organization a special interview or statement in the media content. This variable is operationalized as the degree to which the news organization puts its OWN resources to create the news story through interviewing human sources in the news content. When a news organization commits to reach more sources/people to include different perspectives in the story, then this means that the stories takes additional time from reporters. Reporters have to contact sources, often needing to make appointments for interviews or adjust their work to fit the schedules of the sources. Interviewing also takes time, as does trying to synthesize the information gleaned from multiple sources into creating the story. Accordingly, stories with multiple interviewed sources reflect a greater investment of time on the part of the organization in the production of the story.</w:t>
      </w:r>
    </w:p>
    <w:p w:rsidR="008E0461" w:rsidRPr="00004D9B" w:rsidRDefault="008E0461" w:rsidP="00FD6BC0">
      <w:pPr>
        <w:autoSpaceDE w:val="0"/>
        <w:autoSpaceDN w:val="0"/>
        <w:adjustRightInd w:val="0"/>
        <w:ind w:firstLine="567"/>
        <w:rPr>
          <w:rFonts w:ascii="Times New Roman" w:hAnsi="Times New Roman"/>
          <w:b/>
          <w:bCs/>
        </w:rPr>
      </w:pPr>
      <w:r w:rsidRPr="00004D9B">
        <w:rPr>
          <w:rFonts w:ascii="Times New Roman" w:hAnsi="Times New Roman"/>
          <w:b/>
          <w:bCs/>
        </w:rPr>
        <w:t xml:space="preserve">Code as: </w:t>
      </w:r>
    </w:p>
    <w:p w:rsidR="008E0461" w:rsidRDefault="008E0461" w:rsidP="00FD6BC0">
      <w:pPr>
        <w:autoSpaceDE w:val="0"/>
        <w:autoSpaceDN w:val="0"/>
        <w:adjustRightInd w:val="0"/>
        <w:ind w:left="567" w:firstLine="567"/>
        <w:rPr>
          <w:rFonts w:ascii="Times New Roman" w:hAnsi="Times New Roman"/>
        </w:rPr>
      </w:pPr>
      <w:r>
        <w:rPr>
          <w:rFonts w:ascii="Times New Roman" w:hAnsi="Times New Roman"/>
        </w:rPr>
        <w:t>2 = A</w:t>
      </w:r>
      <w:r w:rsidRPr="00E9076D">
        <w:rPr>
          <w:rFonts w:ascii="Times New Roman" w:hAnsi="Times New Roman"/>
        </w:rPr>
        <w:t xml:space="preserve"> news story that was not created by Al Jazeera (e.g., AFP) will be coded as 2 even it has interviewed sources </w:t>
      </w:r>
      <w:r>
        <w:rPr>
          <w:rFonts w:ascii="Times New Roman" w:hAnsi="Times New Roman"/>
        </w:rPr>
        <w:t xml:space="preserve">but </w:t>
      </w:r>
      <w:r w:rsidRPr="00E9076D">
        <w:rPr>
          <w:rFonts w:ascii="Times New Roman" w:hAnsi="Times New Roman"/>
        </w:rPr>
        <w:t xml:space="preserve">had been </w:t>
      </w:r>
      <w:r>
        <w:rPr>
          <w:rFonts w:ascii="Times New Roman" w:hAnsi="Times New Roman"/>
        </w:rPr>
        <w:t>reported</w:t>
      </w:r>
      <w:r w:rsidRPr="00E9076D">
        <w:rPr>
          <w:rFonts w:ascii="Times New Roman" w:hAnsi="Times New Roman"/>
        </w:rPr>
        <w:t xml:space="preserve"> by media other than Al Jazeera, which means that Al Jazeera don't put any of its resources to interview sources in the story.</w:t>
      </w:r>
    </w:p>
    <w:p w:rsidR="008E0461" w:rsidRDefault="008E0461" w:rsidP="00FD6BC0">
      <w:pPr>
        <w:autoSpaceDE w:val="0"/>
        <w:autoSpaceDN w:val="0"/>
        <w:adjustRightInd w:val="0"/>
        <w:ind w:left="567" w:firstLine="567"/>
        <w:rPr>
          <w:rFonts w:ascii="Times New Roman" w:hAnsi="Times New Roman"/>
        </w:rPr>
      </w:pPr>
      <w:r>
        <w:rPr>
          <w:rFonts w:ascii="Times New Roman" w:hAnsi="Times New Roman"/>
        </w:rPr>
        <w:lastRenderedPageBreak/>
        <w:t xml:space="preserve">1 = </w:t>
      </w:r>
      <w:r w:rsidRPr="00E9076D">
        <w:rPr>
          <w:rFonts w:ascii="Times New Roman" w:hAnsi="Times New Roman"/>
        </w:rPr>
        <w:t>A news story that interview a single source by Al Jazeera staff and/or combined with another news agency name (e.g., Al Jazeera or Al Jazeera and AFP)</w:t>
      </w:r>
      <w:r>
        <w:rPr>
          <w:rFonts w:ascii="Times New Roman" w:hAnsi="Times New Roman"/>
        </w:rPr>
        <w:t>.</w:t>
      </w:r>
    </w:p>
    <w:p w:rsidR="008E0461" w:rsidRDefault="008E0461" w:rsidP="00FD6BC0">
      <w:pPr>
        <w:autoSpaceDE w:val="0"/>
        <w:autoSpaceDN w:val="0"/>
        <w:adjustRightInd w:val="0"/>
        <w:ind w:left="567" w:firstLine="567"/>
        <w:rPr>
          <w:rFonts w:ascii="Times New Roman" w:hAnsi="Times New Roman"/>
        </w:rPr>
      </w:pPr>
      <w:r>
        <w:rPr>
          <w:rFonts w:ascii="Times New Roman" w:hAnsi="Times New Roman"/>
        </w:rPr>
        <w:t xml:space="preserve">0 = </w:t>
      </w:r>
      <w:r w:rsidRPr="00A366CD">
        <w:rPr>
          <w:rFonts w:ascii="Times New Roman" w:hAnsi="Times New Roman"/>
        </w:rPr>
        <w:t>if</w:t>
      </w:r>
      <w:r w:rsidRPr="00E9076D">
        <w:rPr>
          <w:rFonts w:ascii="Times New Roman" w:hAnsi="Times New Roman"/>
        </w:rPr>
        <w:t xml:space="preserve"> the news story has multiple interviewed sources</w:t>
      </w:r>
      <w:r>
        <w:rPr>
          <w:rFonts w:ascii="Times New Roman" w:hAnsi="Times New Roman"/>
        </w:rPr>
        <w:t>.</w:t>
      </w:r>
    </w:p>
    <w:p w:rsidR="008E0461" w:rsidRDefault="008E0461" w:rsidP="00FD6BC0">
      <w:pPr>
        <w:autoSpaceDE w:val="0"/>
        <w:autoSpaceDN w:val="0"/>
        <w:adjustRightInd w:val="0"/>
        <w:ind w:left="567" w:firstLine="567"/>
        <w:rPr>
          <w:rFonts w:ascii="Times New Roman" w:hAnsi="Times New Roman"/>
        </w:rPr>
      </w:pPr>
    </w:p>
    <w:p w:rsidR="008E0461" w:rsidRDefault="008E0461" w:rsidP="00FD6BC0">
      <w:pPr>
        <w:autoSpaceDE w:val="0"/>
        <w:autoSpaceDN w:val="0"/>
        <w:adjustRightInd w:val="0"/>
        <w:rPr>
          <w:rFonts w:ascii="Times New Roman" w:hAnsi="Times New Roman"/>
        </w:rPr>
      </w:pPr>
      <w:r>
        <w:rPr>
          <w:rFonts w:ascii="Times New Roman" w:hAnsi="Times New Roman"/>
        </w:rPr>
        <w:t>***</w:t>
      </w:r>
      <w:r w:rsidRPr="001312F8">
        <w:t xml:space="preserve"> </w:t>
      </w:r>
      <w:r w:rsidRPr="001312F8">
        <w:rPr>
          <w:rFonts w:ascii="Times New Roman" w:hAnsi="Times New Roman"/>
        </w:rPr>
        <w:t>The fewer interview</w:t>
      </w:r>
      <w:r>
        <w:rPr>
          <w:rFonts w:ascii="Times New Roman" w:hAnsi="Times New Roman"/>
        </w:rPr>
        <w:t>ed</w:t>
      </w:r>
      <w:r w:rsidRPr="001312F8">
        <w:rPr>
          <w:rFonts w:ascii="Times New Roman" w:hAnsi="Times New Roman"/>
        </w:rPr>
        <w:t xml:space="preserve"> sources in the news story, the more the news organization tends to produce cheap contents and then employs the marketing values in the production of the news.</w:t>
      </w:r>
    </w:p>
    <w:p w:rsidR="008E0461" w:rsidRDefault="008E0461" w:rsidP="00FD6BC0">
      <w:pPr>
        <w:autoSpaceDE w:val="0"/>
        <w:autoSpaceDN w:val="0"/>
        <w:adjustRightInd w:val="0"/>
        <w:rPr>
          <w:rFonts w:ascii="Times New Roman" w:hAnsi="Times New Roman"/>
        </w:rPr>
      </w:pPr>
      <w:r>
        <w:rPr>
          <w:rFonts w:ascii="Times New Roman" w:hAnsi="Times New Roman"/>
        </w:rPr>
        <w:t xml:space="preserve">***Don't code the inanimate sources. They are not included in this variable. </w:t>
      </w:r>
    </w:p>
    <w:p w:rsidR="008E0461" w:rsidRDefault="008E0461" w:rsidP="00FD6BC0">
      <w:pPr>
        <w:autoSpaceDE w:val="0"/>
        <w:autoSpaceDN w:val="0"/>
        <w:adjustRightInd w:val="0"/>
        <w:rPr>
          <w:rFonts w:ascii="Times New Roman" w:hAnsi="Times New Roman"/>
        </w:rPr>
      </w:pPr>
      <w:r>
        <w:rPr>
          <w:rFonts w:ascii="Times New Roman" w:hAnsi="Times New Roman"/>
        </w:rPr>
        <w:t>***</w:t>
      </w:r>
      <w:r w:rsidRPr="00FC448C">
        <w:t xml:space="preserve"> </w:t>
      </w:r>
      <w:r>
        <w:rPr>
          <w:rFonts w:ascii="Times New Roman" w:hAnsi="Times New Roman"/>
        </w:rPr>
        <w:t>T</w:t>
      </w:r>
      <w:r w:rsidRPr="00FC448C">
        <w:rPr>
          <w:rFonts w:ascii="Times New Roman" w:hAnsi="Times New Roman"/>
        </w:rPr>
        <w:t>hese stories which produced by only other media (e.g., AP or Reuters, etc.) will coded as 2 even they have interviewed sources because they don't reflect AJ's efforts or don't reflect AJ's true resources commitment.</w:t>
      </w:r>
    </w:p>
    <w:p w:rsidR="008E0461" w:rsidRDefault="008E0461" w:rsidP="00FD6BC0">
      <w:pPr>
        <w:autoSpaceDE w:val="0"/>
        <w:autoSpaceDN w:val="0"/>
        <w:adjustRightInd w:val="0"/>
        <w:ind w:left="567" w:firstLine="567"/>
        <w:rPr>
          <w:rFonts w:ascii="Times New Roman" w:hAnsi="Times New Roman"/>
        </w:rPr>
      </w:pPr>
      <w:proofErr w:type="gramStart"/>
      <w:r w:rsidRPr="0038513C">
        <w:rPr>
          <w:rFonts w:ascii="Times New Roman" w:hAnsi="Times New Roman"/>
          <w:b/>
          <w:bCs/>
          <w:i/>
          <w:iCs/>
        </w:rPr>
        <w:t>Using elements of multimedia in the news story</w:t>
      </w:r>
      <w:r w:rsidRPr="0038513C">
        <w:rPr>
          <w:rFonts w:ascii="Times New Roman" w:hAnsi="Times New Roman"/>
        </w:rPr>
        <w:t>.</w:t>
      </w:r>
      <w:proofErr w:type="gramEnd"/>
      <w:r w:rsidRPr="0038513C">
        <w:rPr>
          <w:rFonts w:ascii="Times New Roman" w:hAnsi="Times New Roman"/>
        </w:rPr>
        <w:t xml:space="preserve"> Is the article combined with a video, graphic, photo, charts, etc.? All of these elements would reflect additional resources commitment, because somebody in the news organization has to spend time to produce them and these people have to be paid. </w:t>
      </w:r>
      <w:r w:rsidRPr="00EB7140">
        <w:rPr>
          <w:rFonts w:ascii="Times New Roman" w:hAnsi="Times New Roman"/>
        </w:rPr>
        <w:t>Video and still photography are now often captured by the same tool (a DSL camera or even a phone), but graphics and charts involved a greater investment of resources. So, this variable will be measure in this wa</w:t>
      </w:r>
      <w:r>
        <w:rPr>
          <w:rFonts w:ascii="Times New Roman" w:hAnsi="Times New Roman"/>
        </w:rPr>
        <w:t xml:space="preserve">y; </w:t>
      </w:r>
      <w:r w:rsidRPr="00812B28">
        <w:rPr>
          <w:rFonts w:ascii="Times New Roman" w:hAnsi="Times New Roman"/>
          <w:b/>
          <w:bCs/>
        </w:rPr>
        <w:t>code as:</w:t>
      </w:r>
    </w:p>
    <w:p w:rsidR="008E0461" w:rsidRDefault="008E0461" w:rsidP="00FD6BC0">
      <w:pPr>
        <w:autoSpaceDE w:val="0"/>
        <w:autoSpaceDN w:val="0"/>
        <w:adjustRightInd w:val="0"/>
        <w:ind w:left="1276" w:firstLine="567"/>
        <w:rPr>
          <w:rFonts w:ascii="Times New Roman" w:hAnsi="Times New Roman"/>
        </w:rPr>
      </w:pPr>
      <w:r>
        <w:rPr>
          <w:rFonts w:ascii="Times New Roman" w:hAnsi="Times New Roman"/>
        </w:rPr>
        <w:t xml:space="preserve">         </w:t>
      </w:r>
      <w:r w:rsidRPr="00EB7140">
        <w:rPr>
          <w:rFonts w:ascii="Times New Roman" w:hAnsi="Times New Roman"/>
        </w:rPr>
        <w:t xml:space="preserve">2 = </w:t>
      </w:r>
      <w:r>
        <w:rPr>
          <w:rFonts w:ascii="Times New Roman" w:hAnsi="Times New Roman"/>
        </w:rPr>
        <w:t>P</w:t>
      </w:r>
      <w:r w:rsidRPr="00EB7140">
        <w:rPr>
          <w:rFonts w:ascii="Times New Roman" w:hAnsi="Times New Roman"/>
        </w:rPr>
        <w:t>hoto or video AND gra</w:t>
      </w:r>
      <w:r>
        <w:rPr>
          <w:rFonts w:ascii="Times New Roman" w:hAnsi="Times New Roman"/>
        </w:rPr>
        <w:t>phic or chart used in the story.</w:t>
      </w:r>
    </w:p>
    <w:p w:rsidR="008E0461" w:rsidRDefault="008E0461" w:rsidP="00FD6BC0">
      <w:pPr>
        <w:autoSpaceDE w:val="0"/>
        <w:autoSpaceDN w:val="0"/>
        <w:adjustRightInd w:val="0"/>
        <w:ind w:left="1276" w:firstLine="567"/>
        <w:rPr>
          <w:rFonts w:ascii="Times New Roman" w:hAnsi="Times New Roman"/>
        </w:rPr>
      </w:pPr>
      <w:r>
        <w:rPr>
          <w:rFonts w:ascii="Times New Roman" w:hAnsi="Times New Roman"/>
        </w:rPr>
        <w:t xml:space="preserve">        1</w:t>
      </w:r>
      <w:r w:rsidRPr="00EB7140">
        <w:rPr>
          <w:rFonts w:ascii="Times New Roman" w:hAnsi="Times New Roman"/>
        </w:rPr>
        <w:t xml:space="preserve">= </w:t>
      </w:r>
      <w:r>
        <w:rPr>
          <w:rFonts w:ascii="Times New Roman" w:hAnsi="Times New Roman"/>
        </w:rPr>
        <w:t>P</w:t>
      </w:r>
      <w:r w:rsidRPr="00EB7140">
        <w:rPr>
          <w:rFonts w:ascii="Times New Roman" w:hAnsi="Times New Roman"/>
        </w:rPr>
        <w:t>hoto or video OR graphic or chart</w:t>
      </w:r>
      <w:r>
        <w:rPr>
          <w:rFonts w:ascii="Times New Roman" w:hAnsi="Times New Roman"/>
        </w:rPr>
        <w:t>.</w:t>
      </w:r>
    </w:p>
    <w:p w:rsidR="008E0461" w:rsidRDefault="008E0461" w:rsidP="00FD6BC0">
      <w:pPr>
        <w:autoSpaceDE w:val="0"/>
        <w:autoSpaceDN w:val="0"/>
        <w:adjustRightInd w:val="0"/>
        <w:ind w:left="1276" w:firstLine="567"/>
        <w:rPr>
          <w:rFonts w:ascii="Times New Roman" w:hAnsi="Times New Roman"/>
        </w:rPr>
      </w:pPr>
      <w:r>
        <w:rPr>
          <w:rFonts w:ascii="Times New Roman" w:hAnsi="Times New Roman"/>
        </w:rPr>
        <w:t xml:space="preserve">        0</w:t>
      </w:r>
      <w:proofErr w:type="gramStart"/>
      <w:r>
        <w:rPr>
          <w:rFonts w:ascii="Times New Roman" w:hAnsi="Times New Roman"/>
        </w:rPr>
        <w:t xml:space="preserve">= </w:t>
      </w:r>
      <w:r w:rsidRPr="00EB7140">
        <w:rPr>
          <w:rFonts w:ascii="Times New Roman" w:hAnsi="Times New Roman"/>
        </w:rPr>
        <w:t xml:space="preserve"> </w:t>
      </w:r>
      <w:r>
        <w:rPr>
          <w:rFonts w:ascii="Times New Roman" w:hAnsi="Times New Roman"/>
        </w:rPr>
        <w:t>N</w:t>
      </w:r>
      <w:r w:rsidRPr="00EB7140">
        <w:rPr>
          <w:rFonts w:ascii="Times New Roman" w:hAnsi="Times New Roman"/>
        </w:rPr>
        <w:t>o</w:t>
      </w:r>
      <w:proofErr w:type="gramEnd"/>
      <w:r w:rsidRPr="00EB7140">
        <w:rPr>
          <w:rFonts w:ascii="Times New Roman" w:hAnsi="Times New Roman"/>
        </w:rPr>
        <w:t xml:space="preserve"> visual or informational elements used in the story.</w:t>
      </w:r>
    </w:p>
    <w:p w:rsidR="008E0461" w:rsidRDefault="008E0461" w:rsidP="00FD6BC0">
      <w:pPr>
        <w:autoSpaceDE w:val="0"/>
        <w:autoSpaceDN w:val="0"/>
        <w:adjustRightInd w:val="0"/>
        <w:rPr>
          <w:rFonts w:ascii="Times New Roman" w:hAnsi="Times New Roman"/>
        </w:rPr>
      </w:pPr>
      <w:r>
        <w:rPr>
          <w:rFonts w:ascii="Times New Roman" w:hAnsi="Times New Roman"/>
        </w:rPr>
        <w:lastRenderedPageBreak/>
        <w:t>***</w:t>
      </w:r>
      <w:r>
        <w:rPr>
          <w:rFonts w:ascii="Times New Roman" w:hAnsi="Times New Roman"/>
          <w:b/>
          <w:bCs/>
        </w:rPr>
        <w:t xml:space="preserve"> </w:t>
      </w:r>
      <w:r w:rsidRPr="0038513C">
        <w:rPr>
          <w:rFonts w:ascii="Times New Roman" w:hAnsi="Times New Roman"/>
        </w:rPr>
        <w:t>In this variable, if other media organizations other than AJ produced these multimedia elements, they will not be recorded.</w:t>
      </w:r>
    </w:p>
    <w:p w:rsidR="008E0461" w:rsidRDefault="008E0461" w:rsidP="00FD6BC0">
      <w:pPr>
        <w:autoSpaceDE w:val="0"/>
        <w:autoSpaceDN w:val="0"/>
        <w:adjustRightInd w:val="0"/>
        <w:rPr>
          <w:rFonts w:ascii="Times New Roman" w:hAnsi="Times New Roman"/>
        </w:rPr>
      </w:pPr>
      <w:r>
        <w:rPr>
          <w:rFonts w:ascii="Times New Roman" w:hAnsi="Times New Roman"/>
        </w:rPr>
        <w:t>***</w:t>
      </w:r>
      <w:r w:rsidRPr="0038513C">
        <w:rPr>
          <w:rFonts w:ascii="Times New Roman" w:hAnsi="Times New Roman"/>
        </w:rPr>
        <w:t xml:space="preserve"> In general, the less resources the news organization puts in news gathering the more the news story reflect the marketing values, which mean less pay and less time spend to produce the story.</w:t>
      </w:r>
    </w:p>
    <w:p w:rsidR="00701C68" w:rsidRDefault="008E0461" w:rsidP="00FD6BC0">
      <w:pPr>
        <w:autoSpaceDE w:val="0"/>
        <w:autoSpaceDN w:val="0"/>
        <w:adjustRightInd w:val="0"/>
        <w:rPr>
          <w:rFonts w:ascii="Times New Roman" w:hAnsi="Times New Roman"/>
        </w:rPr>
      </w:pPr>
      <w:r w:rsidRPr="00183EBC">
        <w:rPr>
          <w:rFonts w:ascii="Times New Roman" w:hAnsi="Times New Roman"/>
          <w:b/>
          <w:bCs/>
        </w:rPr>
        <w:t>13)</w:t>
      </w:r>
      <w:r>
        <w:rPr>
          <w:rFonts w:ascii="Times New Roman" w:hAnsi="Times New Roman"/>
        </w:rPr>
        <w:t xml:space="preserve"> </w:t>
      </w:r>
      <w:r w:rsidRPr="003702CE">
        <w:rPr>
          <w:rFonts w:ascii="Times New Roman" w:hAnsi="Times New Roman"/>
          <w:b/>
          <w:bCs/>
        </w:rPr>
        <w:t>Sourcing usage</w:t>
      </w:r>
      <w:r>
        <w:rPr>
          <w:rFonts w:ascii="Times New Roman" w:hAnsi="Times New Roman"/>
        </w:rPr>
        <w:t>:</w:t>
      </w:r>
    </w:p>
    <w:p w:rsidR="008E0461" w:rsidRPr="00701C68" w:rsidRDefault="008E0461" w:rsidP="00FD6BC0">
      <w:pPr>
        <w:autoSpaceDE w:val="0"/>
        <w:autoSpaceDN w:val="0"/>
        <w:adjustRightInd w:val="0"/>
        <w:rPr>
          <w:rFonts w:ascii="Times New Roman" w:hAnsi="Times New Roman"/>
        </w:rPr>
      </w:pPr>
      <w:r>
        <w:rPr>
          <w:rFonts w:ascii="Times New Roman" w:hAnsi="Times New Roman"/>
        </w:rPr>
        <w:t xml:space="preserve"> The sources are from where the information in news story comes from.</w:t>
      </w:r>
      <w:r w:rsidR="00701C68">
        <w:rPr>
          <w:rFonts w:ascii="Times New Roman" w:hAnsi="Times New Roman"/>
        </w:rPr>
        <w:t xml:space="preserve"> </w:t>
      </w:r>
      <w:r w:rsidRPr="003702CE">
        <w:rPr>
          <w:rFonts w:ascii="Times New Roman" w:hAnsi="Times New Roman"/>
        </w:rPr>
        <w:t>The decline in the use of official sources in the news stories is a sign of employing the marketing model in news production. This market-based system tends to keep government away from the news production process, and reduces the potential for official propagandizing (Meyer, 1987). Moreover, in the postmodern era, journalists do not rely much on official sources in news production as a result of the change in the traditional newsroom culture (Lowrey &amp; Gade, 2011). Today, the digital age gives the audience unlimited choices in platform and content and enables them to replace traditional sources of news with those that fit to their tastes and confirm their beliefs (Gade &amp; Lowrey, 2011, Hermida, et al., 2011; Singer, 2011; Umphlett, 2006).</w:t>
      </w:r>
      <w:r w:rsidRPr="00183EBC">
        <w:rPr>
          <w:rFonts w:ascii="Times New Roman" w:hAnsi="Times New Roman"/>
        </w:rPr>
        <w:t xml:space="preserve"> </w:t>
      </w:r>
      <w:r w:rsidRPr="000E7D9E">
        <w:rPr>
          <w:rFonts w:ascii="Times New Roman" w:hAnsi="Times New Roman"/>
        </w:rPr>
        <w:t>Consistent with Habermas's definition of public sphere, this study will adopt Carpenter (2008) who defines official sources as people who speak on behalf of an organization. The official category includes public sphere sources (or government elected or appointed and business people (e.g., prosecuting attorneys, representatives, police, CEO, business managers, N</w:t>
      </w:r>
      <w:r>
        <w:rPr>
          <w:rFonts w:ascii="Times New Roman" w:hAnsi="Times New Roman"/>
        </w:rPr>
        <w:t>GOs</w:t>
      </w:r>
      <w:proofErr w:type="gramStart"/>
      <w:r w:rsidRPr="000E7D9E">
        <w:rPr>
          <w:rFonts w:ascii="Times New Roman" w:hAnsi="Times New Roman"/>
        </w:rPr>
        <w:t>,etc</w:t>
      </w:r>
      <w:proofErr w:type="gramEnd"/>
      <w:r w:rsidRPr="000E7D9E">
        <w:rPr>
          <w:rFonts w:ascii="Times New Roman" w:hAnsi="Times New Roman"/>
        </w:rPr>
        <w:t>).</w:t>
      </w:r>
      <w:r>
        <w:rPr>
          <w:rFonts w:ascii="Times New Roman" w:hAnsi="Times New Roman"/>
          <w:b/>
          <w:bCs/>
          <w:i/>
          <w:iCs/>
        </w:rPr>
        <w:t xml:space="preserve"> </w:t>
      </w:r>
      <w:r w:rsidRPr="00A63647">
        <w:rPr>
          <w:rFonts w:ascii="Times New Roman" w:hAnsi="Times New Roman"/>
          <w:b/>
          <w:bCs/>
          <w:i/>
          <w:iCs/>
        </w:rPr>
        <w:t>Public sphere sources</w:t>
      </w:r>
      <w:r w:rsidRPr="00FE18B4">
        <w:rPr>
          <w:rFonts w:ascii="Times New Roman" w:hAnsi="Times New Roman"/>
        </w:rPr>
        <w:t xml:space="preserve"> have the power and control the information that can affect people's lives. Shoemaker and Reese (1996) argue that "news is about the powerful," (p. 56) and reflects in the selection of </w:t>
      </w:r>
      <w:r w:rsidRPr="00FE18B4">
        <w:rPr>
          <w:rFonts w:ascii="Times New Roman" w:hAnsi="Times New Roman"/>
        </w:rPr>
        <w:lastRenderedPageBreak/>
        <w:t>sources, by relying on officials and other wealthy, corporate, and bureaucratic elites. These people have the power to "set the rules and exert greater control over the information" (p. 124). Because of the power they have, these people have important things to say (Paletz &amp; Entman, 1981) which "affects people's lives" (Shoemaker &amp; Reese, 1996, p. 185) and impacts the general public, the society, and the quality of life.</w:t>
      </w:r>
      <w:r>
        <w:rPr>
          <w:rFonts w:ascii="Times New Roman" w:hAnsi="Times New Roman"/>
        </w:rPr>
        <w:t xml:space="preserve"> </w:t>
      </w:r>
    </w:p>
    <w:p w:rsidR="008E0461" w:rsidRPr="00B17C85" w:rsidRDefault="008E0461" w:rsidP="00FD6BC0">
      <w:pPr>
        <w:autoSpaceDE w:val="0"/>
        <w:autoSpaceDN w:val="0"/>
        <w:adjustRightInd w:val="0"/>
        <w:ind w:left="567" w:firstLine="567"/>
        <w:rPr>
          <w:rFonts w:ascii="Times New Roman" w:hAnsi="Times New Roman"/>
          <w:b/>
          <w:bCs/>
          <w:i/>
          <w:iCs/>
        </w:rPr>
      </w:pPr>
      <w:r>
        <w:rPr>
          <w:rFonts w:ascii="Times New Roman" w:hAnsi="Times New Roman"/>
          <w:b/>
          <w:bCs/>
          <w:i/>
          <w:iCs/>
        </w:rPr>
        <w:t xml:space="preserve">Private sphere sources: </w:t>
      </w:r>
      <w:r w:rsidRPr="00FE18B4">
        <w:rPr>
          <w:rFonts w:ascii="Times New Roman" w:hAnsi="Times New Roman"/>
        </w:rPr>
        <w:t>define as people who able to speak freely on their own behalves or speaking on personal issues and don't speak on public sphere issues</w:t>
      </w:r>
      <w:r w:rsidRPr="00980092">
        <w:rPr>
          <w:rFonts w:ascii="Times New Roman" w:hAnsi="Times New Roman"/>
          <w:b/>
          <w:bCs/>
          <w:i/>
          <w:iCs/>
        </w:rPr>
        <w:t xml:space="preserve"> </w:t>
      </w:r>
      <w:r>
        <w:rPr>
          <w:rFonts w:ascii="Times New Roman" w:hAnsi="Times New Roman"/>
          <w:b/>
          <w:bCs/>
          <w:i/>
          <w:iCs/>
        </w:rPr>
        <w:t>.</w:t>
      </w:r>
      <w:r w:rsidRPr="00980092">
        <w:rPr>
          <w:rFonts w:ascii="Times New Roman" w:hAnsi="Times New Roman"/>
        </w:rPr>
        <w:t>The unofficial source categories include for example average people, non-institutional representatives (e.g., experts, scientists, and academics), museum visitors, movie goers, witnesses, etc.</w:t>
      </w:r>
      <w:r>
        <w:rPr>
          <w:rFonts w:ascii="Times New Roman" w:hAnsi="Times New Roman"/>
          <w:b/>
          <w:bCs/>
          <w:i/>
          <w:iCs/>
        </w:rPr>
        <w:t xml:space="preserve"> </w:t>
      </w:r>
      <w:r w:rsidRPr="00FE18B4">
        <w:rPr>
          <w:rFonts w:ascii="Times New Roman" w:hAnsi="Times New Roman"/>
          <w:b/>
          <w:bCs/>
        </w:rPr>
        <w:t>Code as</w:t>
      </w:r>
      <w:r>
        <w:rPr>
          <w:rFonts w:ascii="Times New Roman" w:hAnsi="Times New Roman"/>
        </w:rPr>
        <w:t xml:space="preserve">: </w:t>
      </w:r>
    </w:p>
    <w:p w:rsidR="008E0461" w:rsidRDefault="008E0461" w:rsidP="00FD6BC0">
      <w:pPr>
        <w:numPr>
          <w:ilvl w:val="0"/>
          <w:numId w:val="4"/>
        </w:numPr>
        <w:autoSpaceDE w:val="0"/>
        <w:autoSpaceDN w:val="0"/>
        <w:adjustRightInd w:val="0"/>
        <w:ind w:left="709" w:firstLine="567"/>
        <w:contextualSpacing/>
        <w:rPr>
          <w:rFonts w:ascii="Times New Roman" w:hAnsi="Times New Roman"/>
        </w:rPr>
      </w:pPr>
      <w:r>
        <w:rPr>
          <w:rFonts w:ascii="Times New Roman" w:hAnsi="Times New Roman"/>
          <w:b/>
          <w:bCs/>
          <w:i/>
          <w:iCs/>
        </w:rPr>
        <w:t>= public sphere</w:t>
      </w:r>
      <w:r w:rsidRPr="00183EBC">
        <w:rPr>
          <w:rFonts w:ascii="Times New Roman" w:hAnsi="Times New Roman"/>
          <w:b/>
          <w:bCs/>
          <w:i/>
          <w:iCs/>
        </w:rPr>
        <w:t xml:space="preserve"> sources</w:t>
      </w:r>
      <w:r>
        <w:rPr>
          <w:rFonts w:ascii="Times New Roman" w:hAnsi="Times New Roman"/>
        </w:rPr>
        <w:t>.</w:t>
      </w:r>
    </w:p>
    <w:p w:rsidR="008E0461" w:rsidRPr="00782D7A" w:rsidRDefault="008E0461" w:rsidP="00FD6BC0">
      <w:pPr>
        <w:numPr>
          <w:ilvl w:val="0"/>
          <w:numId w:val="4"/>
        </w:numPr>
        <w:autoSpaceDE w:val="0"/>
        <w:autoSpaceDN w:val="0"/>
        <w:adjustRightInd w:val="0"/>
        <w:ind w:left="709" w:firstLine="567"/>
        <w:contextualSpacing/>
        <w:rPr>
          <w:rFonts w:ascii="Times New Roman" w:hAnsi="Times New Roman"/>
        </w:rPr>
      </w:pPr>
      <w:r>
        <w:rPr>
          <w:rFonts w:ascii="Times New Roman" w:hAnsi="Times New Roman"/>
          <w:b/>
          <w:bCs/>
          <w:i/>
          <w:iCs/>
        </w:rPr>
        <w:t>= private sphere sources.</w:t>
      </w:r>
    </w:p>
    <w:p w:rsidR="008E0461" w:rsidRDefault="008E0461" w:rsidP="00FD6BC0">
      <w:pPr>
        <w:autoSpaceDE w:val="0"/>
        <w:autoSpaceDN w:val="0"/>
        <w:adjustRightInd w:val="0"/>
        <w:ind w:firstLine="142"/>
        <w:rPr>
          <w:rFonts w:ascii="Times New Roman" w:hAnsi="Times New Roman"/>
        </w:rPr>
      </w:pPr>
      <w:r>
        <w:rPr>
          <w:rFonts w:ascii="Times New Roman" w:hAnsi="Times New Roman"/>
        </w:rPr>
        <w:t>*** Human sources will be coded in this variable, if the names of the countries or their capitals or governmental agencies mention in the news stories with attribution such as announce, said, etc., then coder need to code it as public sphere source. An example, "</w:t>
      </w:r>
      <w:r w:rsidRPr="00B63903">
        <w:rPr>
          <w:rFonts w:ascii="Times New Roman" w:hAnsi="Times New Roman"/>
          <w:u w:val="single"/>
        </w:rPr>
        <w:t>Syria said</w:t>
      </w:r>
      <w:r>
        <w:rPr>
          <w:rFonts w:ascii="Times New Roman" w:hAnsi="Times New Roman"/>
        </w:rPr>
        <w:t xml:space="preserve"> that fighting against ISSI will continue until…," Syria in this case will be coded as public sphere sources. Also, </w:t>
      </w:r>
      <w:r w:rsidRPr="00B63903">
        <w:rPr>
          <w:rFonts w:ascii="Times New Roman" w:hAnsi="Times New Roman"/>
          <w:u w:val="single"/>
        </w:rPr>
        <w:t xml:space="preserve">any official reports or statements issued by governmental agencies </w:t>
      </w:r>
      <w:r>
        <w:rPr>
          <w:rFonts w:ascii="Times New Roman" w:hAnsi="Times New Roman"/>
        </w:rPr>
        <w:t xml:space="preserve">will be coded as public sphere sources, for example, </w:t>
      </w:r>
      <w:r w:rsidRPr="00241E00">
        <w:rPr>
          <w:rFonts w:ascii="Times New Roman" w:hAnsi="Times New Roman"/>
        </w:rPr>
        <w:t>"The White House issued a report Tuesday warning that the United States could face billions of dollars in added economic costs if it delays action to curb the greenhouse-gas emissions linked to climate change".</w:t>
      </w:r>
      <w:r>
        <w:rPr>
          <w:rFonts w:ascii="Times New Roman" w:hAnsi="Times New Roman"/>
        </w:rPr>
        <w:t xml:space="preserve"> Here coder needs to code The White House report as a public sphere source. </w:t>
      </w:r>
    </w:p>
    <w:p w:rsidR="008E0461" w:rsidRDefault="008E0461" w:rsidP="00FD6BC0">
      <w:pPr>
        <w:autoSpaceDE w:val="0"/>
        <w:autoSpaceDN w:val="0"/>
        <w:adjustRightInd w:val="0"/>
        <w:ind w:firstLine="709"/>
        <w:rPr>
          <w:rFonts w:ascii="Times New Roman" w:hAnsi="Times New Roman"/>
        </w:rPr>
      </w:pPr>
      <w:r>
        <w:rPr>
          <w:rFonts w:ascii="Times New Roman" w:hAnsi="Times New Roman"/>
        </w:rPr>
        <w:lastRenderedPageBreak/>
        <w:t xml:space="preserve">*** </w:t>
      </w:r>
      <w:r w:rsidRPr="00183EBC">
        <w:rPr>
          <w:rFonts w:ascii="Times New Roman" w:hAnsi="Times New Roman"/>
        </w:rPr>
        <w:t xml:space="preserve">Each source mentioned in the story will be counted and the most frequent category will be taken as indicator of whether or not the content reflects marketing value. For example, if the frequencies of </w:t>
      </w:r>
      <w:r>
        <w:rPr>
          <w:rFonts w:ascii="Times New Roman" w:hAnsi="Times New Roman"/>
        </w:rPr>
        <w:t>the public sphere</w:t>
      </w:r>
      <w:r w:rsidRPr="00183EBC">
        <w:rPr>
          <w:rFonts w:ascii="Times New Roman" w:hAnsi="Times New Roman"/>
        </w:rPr>
        <w:t xml:space="preserve"> sources, and </w:t>
      </w:r>
      <w:r>
        <w:rPr>
          <w:rFonts w:ascii="Times New Roman" w:hAnsi="Times New Roman"/>
        </w:rPr>
        <w:t xml:space="preserve">the private </w:t>
      </w:r>
      <w:r w:rsidRPr="00183EBC">
        <w:rPr>
          <w:rFonts w:ascii="Times New Roman" w:hAnsi="Times New Roman"/>
        </w:rPr>
        <w:t xml:space="preserve">sources in a news story were </w:t>
      </w:r>
      <w:r>
        <w:rPr>
          <w:rFonts w:ascii="Times New Roman" w:hAnsi="Times New Roman"/>
        </w:rPr>
        <w:t>5</w:t>
      </w:r>
      <w:r w:rsidRPr="00183EBC">
        <w:rPr>
          <w:rFonts w:ascii="Times New Roman" w:hAnsi="Times New Roman"/>
        </w:rPr>
        <w:t>, and</w:t>
      </w:r>
      <w:r>
        <w:rPr>
          <w:rFonts w:ascii="Times New Roman" w:hAnsi="Times New Roman"/>
        </w:rPr>
        <w:t xml:space="preserve"> 2</w:t>
      </w:r>
      <w:r w:rsidRPr="00183EBC">
        <w:rPr>
          <w:rFonts w:ascii="Times New Roman" w:hAnsi="Times New Roman"/>
        </w:rPr>
        <w:t xml:space="preserve">, respectively, then this story will be coded as 1, which refers to dominance of </w:t>
      </w:r>
      <w:r>
        <w:rPr>
          <w:rFonts w:ascii="Times New Roman" w:hAnsi="Times New Roman"/>
        </w:rPr>
        <w:t>private sphere</w:t>
      </w:r>
      <w:r w:rsidRPr="00183EBC">
        <w:rPr>
          <w:rFonts w:ascii="Times New Roman" w:hAnsi="Times New Roman"/>
        </w:rPr>
        <w:t xml:space="preserve"> sources and to that this news story satisfies a marketing model criterion, namely, using </w:t>
      </w:r>
      <w:r>
        <w:rPr>
          <w:rFonts w:ascii="Times New Roman" w:hAnsi="Times New Roman"/>
        </w:rPr>
        <w:t>private sphere</w:t>
      </w:r>
      <w:r w:rsidRPr="00183EBC">
        <w:rPr>
          <w:rFonts w:ascii="Times New Roman" w:hAnsi="Times New Roman"/>
        </w:rPr>
        <w:t xml:space="preserve"> sources.</w:t>
      </w:r>
      <w:r>
        <w:rPr>
          <w:rFonts w:ascii="Times New Roman" w:hAnsi="Times New Roman"/>
        </w:rPr>
        <w:t xml:space="preserve"> </w:t>
      </w:r>
    </w:p>
    <w:p w:rsidR="008E0461" w:rsidRDefault="008E0461" w:rsidP="00FD6BC0">
      <w:pPr>
        <w:autoSpaceDE w:val="0"/>
        <w:autoSpaceDN w:val="0"/>
        <w:adjustRightInd w:val="0"/>
        <w:ind w:firstLine="709"/>
        <w:rPr>
          <w:rFonts w:ascii="Times New Roman" w:hAnsi="Times New Roman"/>
        </w:rPr>
      </w:pPr>
      <w:r>
        <w:rPr>
          <w:rFonts w:ascii="Times New Roman" w:hAnsi="Times New Roman"/>
        </w:rPr>
        <w:t>***</w:t>
      </w:r>
      <w:r w:rsidRPr="000A57AD">
        <w:rPr>
          <w:rFonts w:ascii="Times New Roman" w:hAnsi="Times New Roman"/>
        </w:rPr>
        <w:t xml:space="preserve">in some cases, the private and powerful people will not be coded as public sphere sources when they are speaking on private sphere issues because they are not contributing to the public sphere, which reflects content that serves people wants more than needs, and thus it will be coded as private sphere sources. </w:t>
      </w:r>
    </w:p>
    <w:p w:rsidR="008E0461" w:rsidRDefault="008E0461" w:rsidP="00FD6BC0">
      <w:pPr>
        <w:autoSpaceDE w:val="0"/>
        <w:autoSpaceDN w:val="0"/>
        <w:adjustRightInd w:val="0"/>
        <w:ind w:firstLine="709"/>
        <w:rPr>
          <w:rFonts w:ascii="Times New Roman" w:hAnsi="Times New Roman"/>
        </w:rPr>
      </w:pPr>
      <w:r>
        <w:rPr>
          <w:rFonts w:ascii="Times New Roman" w:hAnsi="Times New Roman"/>
        </w:rPr>
        <w:t>***</w:t>
      </w:r>
      <w:r w:rsidRPr="000A57AD">
        <w:rPr>
          <w:rFonts w:ascii="Times New Roman" w:hAnsi="Times New Roman"/>
        </w:rPr>
        <w:t>The fine line to decide which source will be coded as private or public sphere source is  depending on when the source talks or speaks on issues that contribute to the public sphere and impact on the public interests and their life or not. For instance, Mark Zuckerberg, the Facebook owner, will be coded as public sphere source when he speaks about his donating of $120 million to support the San Francisco Bay Area's public school system. But, Zuckerberg will be coded as private sphere sources when the news story talks about his fancy cars and big boats.</w:t>
      </w:r>
    </w:p>
    <w:p w:rsidR="008E0461" w:rsidRDefault="008E0461" w:rsidP="00FD6BC0">
      <w:pPr>
        <w:autoSpaceDE w:val="0"/>
        <w:autoSpaceDN w:val="0"/>
        <w:adjustRightInd w:val="0"/>
        <w:ind w:firstLine="709"/>
        <w:rPr>
          <w:rFonts w:ascii="Times New Roman" w:hAnsi="Times New Roman"/>
        </w:rPr>
      </w:pPr>
      <w:r>
        <w:rPr>
          <w:rFonts w:ascii="Times New Roman" w:hAnsi="Times New Roman"/>
        </w:rPr>
        <w:t>***</w:t>
      </w:r>
      <w:r w:rsidRPr="00854D63">
        <w:rPr>
          <w:rFonts w:ascii="Times New Roman" w:hAnsi="Times New Roman"/>
          <w:color w:val="FF0000"/>
        </w:rPr>
        <w:t xml:space="preserve"> </w:t>
      </w:r>
      <w:r w:rsidRPr="00854D63">
        <w:rPr>
          <w:rFonts w:ascii="Times New Roman" w:hAnsi="Times New Roman"/>
        </w:rPr>
        <w:t xml:space="preserve">When NGOs and PR people talking about public issues and when they definitely engage in the public affairs they will be coded as public sphere sources because they advocate to the public interests and issues. For example, Greenpeace is an environmental NGO and focuses its campaigning on worldwide issues such as deforestation, overfishing, climate change, commercial whaling, and anti-nuclear issues. It uses direct action, lobbying, and research to achieve its goals. If the </w:t>
      </w:r>
      <w:r w:rsidRPr="00854D63">
        <w:rPr>
          <w:rFonts w:ascii="Times New Roman" w:hAnsi="Times New Roman"/>
        </w:rPr>
        <w:lastRenderedPageBreak/>
        <w:t>spokesperson of any representative of this NGO talks in such public affairs issues then he/she will coded as public sphere source.</w:t>
      </w:r>
    </w:p>
    <w:p w:rsidR="000618E1" w:rsidRDefault="000618E1" w:rsidP="00FD6BC0">
      <w:pPr>
        <w:autoSpaceDE w:val="0"/>
        <w:autoSpaceDN w:val="0"/>
        <w:adjustRightInd w:val="0"/>
        <w:ind w:firstLine="709"/>
        <w:rPr>
          <w:rFonts w:ascii="Times New Roman" w:hAnsi="Times New Roman"/>
        </w:rPr>
      </w:pPr>
    </w:p>
    <w:p w:rsidR="000618E1" w:rsidRDefault="000618E1" w:rsidP="00FD6BC0">
      <w:pPr>
        <w:autoSpaceDE w:val="0"/>
        <w:autoSpaceDN w:val="0"/>
        <w:adjustRightInd w:val="0"/>
        <w:ind w:firstLine="709"/>
        <w:rPr>
          <w:rFonts w:ascii="Times New Roman" w:hAnsi="Times New Roman"/>
        </w:rPr>
      </w:pPr>
    </w:p>
    <w:p w:rsidR="00701C68" w:rsidRDefault="008E0461" w:rsidP="00FD6BC0">
      <w:pPr>
        <w:autoSpaceDE w:val="0"/>
        <w:autoSpaceDN w:val="0"/>
        <w:adjustRightInd w:val="0"/>
      </w:pPr>
      <w:r>
        <w:rPr>
          <w:rFonts w:ascii="Times New Roman" w:hAnsi="Times New Roman"/>
          <w:b/>
          <w:bCs/>
        </w:rPr>
        <w:t xml:space="preserve">14). </w:t>
      </w:r>
      <w:proofErr w:type="gramStart"/>
      <w:r w:rsidRPr="00841158">
        <w:rPr>
          <w:rFonts w:ascii="Times New Roman" w:hAnsi="Times New Roman"/>
          <w:b/>
          <w:bCs/>
        </w:rPr>
        <w:t>The</w:t>
      </w:r>
      <w:proofErr w:type="gramEnd"/>
      <w:r w:rsidRPr="00841158">
        <w:rPr>
          <w:rFonts w:ascii="Times New Roman" w:hAnsi="Times New Roman"/>
          <w:b/>
          <w:bCs/>
        </w:rPr>
        <w:t xml:space="preserve"> index of marketing:</w:t>
      </w:r>
      <w:r w:rsidRPr="00897736">
        <w:t xml:space="preserve"> </w:t>
      </w:r>
    </w:p>
    <w:p w:rsidR="008E0461" w:rsidRDefault="008E0461" w:rsidP="00FD6BC0">
      <w:pPr>
        <w:autoSpaceDE w:val="0"/>
        <w:autoSpaceDN w:val="0"/>
        <w:adjustRightInd w:val="0"/>
        <w:rPr>
          <w:rFonts w:ascii="Times New Roman" w:hAnsi="Times New Roman"/>
        </w:rPr>
      </w:pPr>
      <w:r w:rsidRPr="00897736">
        <w:rPr>
          <w:rFonts w:ascii="Times New Roman" w:hAnsi="Times New Roman"/>
        </w:rPr>
        <w:t xml:space="preserve">The index of marketing will be calculated from the values of the measured marketing variables. Collectively, these four concepts have </w:t>
      </w:r>
      <w:r>
        <w:rPr>
          <w:rFonts w:ascii="Times New Roman" w:hAnsi="Times New Roman"/>
        </w:rPr>
        <w:t>eighteen</w:t>
      </w:r>
      <w:r w:rsidRPr="00897736">
        <w:rPr>
          <w:rFonts w:ascii="Times New Roman" w:hAnsi="Times New Roman"/>
        </w:rPr>
        <w:t xml:space="preserve"> categories, two for the public and private sphere content, two for the hard and soft news content, </w:t>
      </w:r>
      <w:r>
        <w:rPr>
          <w:rFonts w:ascii="Times New Roman" w:hAnsi="Times New Roman"/>
        </w:rPr>
        <w:t xml:space="preserve">twelve </w:t>
      </w:r>
      <w:r w:rsidRPr="00897736">
        <w:rPr>
          <w:rFonts w:ascii="Times New Roman" w:hAnsi="Times New Roman"/>
        </w:rPr>
        <w:t>for resource commitment (story length, number of journalists in the byline, number of interviewed sources</w:t>
      </w:r>
      <w:r>
        <w:rPr>
          <w:rFonts w:ascii="Times New Roman" w:hAnsi="Times New Roman"/>
        </w:rPr>
        <w:t>, and using multimedia elements</w:t>
      </w:r>
      <w:r w:rsidRPr="00897736">
        <w:rPr>
          <w:rFonts w:ascii="Times New Roman" w:hAnsi="Times New Roman"/>
        </w:rPr>
        <w:t>) and two for sourcing usage.</w:t>
      </w:r>
      <w:r w:rsidRPr="002961CE">
        <w:t xml:space="preserve"> </w:t>
      </w:r>
      <w:r>
        <w:rPr>
          <w:rFonts w:ascii="Times New Roman" w:hAnsi="Times New Roman"/>
        </w:rPr>
        <w:t xml:space="preserve"> </w:t>
      </w:r>
      <w:r w:rsidRPr="002961CE">
        <w:rPr>
          <w:rFonts w:ascii="Times New Roman" w:hAnsi="Times New Roman"/>
        </w:rPr>
        <w:t xml:space="preserve">Accordingly, the marketing </w:t>
      </w:r>
      <w:r>
        <w:rPr>
          <w:rFonts w:ascii="Times New Roman" w:hAnsi="Times New Roman"/>
        </w:rPr>
        <w:t>index</w:t>
      </w:r>
      <w:r w:rsidRPr="002961CE">
        <w:rPr>
          <w:rFonts w:ascii="Times New Roman" w:hAnsi="Times New Roman"/>
        </w:rPr>
        <w:t xml:space="preserve"> will have a total score ranging from 0 point (the total number of the lowest points in all dimensions) to 1</w:t>
      </w:r>
      <w:r>
        <w:rPr>
          <w:rFonts w:ascii="Times New Roman" w:hAnsi="Times New Roman"/>
        </w:rPr>
        <w:t>1</w:t>
      </w:r>
      <w:r w:rsidRPr="002961CE">
        <w:rPr>
          <w:rFonts w:ascii="Times New Roman" w:hAnsi="Times New Roman"/>
        </w:rPr>
        <w:t xml:space="preserve"> points (the total number of the highest points in all dimensions). As an example, let us assume that a news story did hypothetically receive the following codes: 1 for the private sphere content, 1 for the soft news, 1 for unofficial sources, 2 to indicate the story is short, </w:t>
      </w:r>
      <w:r>
        <w:rPr>
          <w:rFonts w:ascii="Times New Roman" w:hAnsi="Times New Roman"/>
        </w:rPr>
        <w:t>2</w:t>
      </w:r>
      <w:r w:rsidRPr="002961CE">
        <w:rPr>
          <w:rFonts w:ascii="Times New Roman" w:hAnsi="Times New Roman"/>
        </w:rPr>
        <w:t xml:space="preserve"> AJ's journalists in the byline, 0 for using multimedia elements, and 2 for interviewed sources. In this case, when all points are summed up they count </w:t>
      </w:r>
      <w:r>
        <w:rPr>
          <w:rFonts w:ascii="Times New Roman" w:hAnsi="Times New Roman"/>
        </w:rPr>
        <w:t>9</w:t>
      </w:r>
      <w:r w:rsidRPr="002961CE">
        <w:rPr>
          <w:rFonts w:ascii="Times New Roman" w:hAnsi="Times New Roman"/>
        </w:rPr>
        <w:t xml:space="preserve"> points on the market </w:t>
      </w:r>
      <w:r>
        <w:rPr>
          <w:rFonts w:ascii="Times New Roman" w:hAnsi="Times New Roman"/>
        </w:rPr>
        <w:t>index</w:t>
      </w:r>
      <w:r w:rsidRPr="002961CE">
        <w:rPr>
          <w:rFonts w:ascii="Times New Roman" w:hAnsi="Times New Roman"/>
        </w:rPr>
        <w:t xml:space="preserve"> [0-1</w:t>
      </w:r>
      <w:r>
        <w:rPr>
          <w:rFonts w:ascii="Times New Roman" w:hAnsi="Times New Roman"/>
        </w:rPr>
        <w:t>1</w:t>
      </w:r>
      <w:r w:rsidRPr="002961CE">
        <w:rPr>
          <w:rFonts w:ascii="Times New Roman" w:hAnsi="Times New Roman"/>
        </w:rPr>
        <w:t>]. This total score implies that the news story reflects most of the marketing values</w:t>
      </w:r>
      <w:r>
        <w:rPr>
          <w:rFonts w:ascii="Times New Roman" w:hAnsi="Times New Roman"/>
        </w:rPr>
        <w:t>, but is lacking on others</w:t>
      </w:r>
      <w:r w:rsidRPr="002961CE">
        <w:rPr>
          <w:rFonts w:ascii="Times New Roman" w:hAnsi="Times New Roman"/>
        </w:rPr>
        <w:t xml:space="preserve"> (See drawing 3.2, page 151).</w:t>
      </w:r>
    </w:p>
    <w:p w:rsidR="008E0461" w:rsidRDefault="008E0461" w:rsidP="00FD6BC0">
      <w:pPr>
        <w:ind w:left="360" w:firstLine="567"/>
        <w:rPr>
          <w:rFonts w:ascii="Times New Roman" w:hAnsi="Times New Roman"/>
          <w:b/>
          <w:bCs/>
        </w:rPr>
      </w:pPr>
      <w:r>
        <w:rPr>
          <w:rFonts w:ascii="Times New Roman" w:hAnsi="Times New Roman"/>
          <w:b/>
          <w:bCs/>
        </w:rPr>
        <w:t>Code as:</w:t>
      </w:r>
    </w:p>
    <w:p w:rsidR="008E0461" w:rsidRDefault="008E0461" w:rsidP="00FD6BC0">
      <w:pPr>
        <w:ind w:left="360" w:firstLine="567"/>
        <w:rPr>
          <w:rFonts w:ascii="Times New Roman" w:hAnsi="Times New Roman"/>
          <w:b/>
          <w:bCs/>
        </w:rPr>
      </w:pPr>
      <w:r w:rsidRPr="00DB35DB">
        <w:rPr>
          <w:rFonts w:ascii="Times New Roman" w:hAnsi="Times New Roman"/>
          <w:b/>
          <w:bCs/>
        </w:rPr>
        <w:t xml:space="preserve">--------------- </w:t>
      </w:r>
      <w:r w:rsidRPr="00DB35DB">
        <w:rPr>
          <w:rFonts w:ascii="Times New Roman" w:hAnsi="Times New Roman"/>
        </w:rPr>
        <w:t xml:space="preserve">The aggregate values of the </w:t>
      </w:r>
      <w:r>
        <w:rPr>
          <w:rFonts w:ascii="Times New Roman" w:hAnsi="Times New Roman"/>
        </w:rPr>
        <w:t>marketing</w:t>
      </w:r>
      <w:r w:rsidRPr="00DB35DB">
        <w:rPr>
          <w:rFonts w:ascii="Times New Roman" w:hAnsi="Times New Roman"/>
        </w:rPr>
        <w:t xml:space="preserve"> variable of the story.</w:t>
      </w:r>
      <w:r w:rsidRPr="00DB35DB">
        <w:rPr>
          <w:rFonts w:ascii="Times New Roman" w:hAnsi="Times New Roman"/>
          <w:b/>
          <w:bCs/>
        </w:rPr>
        <w:t xml:space="preserve"> </w:t>
      </w:r>
    </w:p>
    <w:p w:rsidR="008E0461" w:rsidRDefault="008E0461" w:rsidP="00FD6BC0">
      <w:pPr>
        <w:ind w:left="360" w:firstLine="567"/>
        <w:rPr>
          <w:rFonts w:ascii="Times New Roman" w:hAnsi="Times New Roman"/>
          <w:b/>
          <w:bCs/>
        </w:rPr>
      </w:pPr>
    </w:p>
    <w:p w:rsidR="008E0461" w:rsidRDefault="008E0461" w:rsidP="00FD6BC0">
      <w:pPr>
        <w:ind w:left="142" w:firstLine="992"/>
        <w:rPr>
          <w:rFonts w:ascii="Times New Roman" w:hAnsi="Times New Roman"/>
          <w:b/>
          <w:bCs/>
        </w:rPr>
      </w:pPr>
      <w:r>
        <w:rPr>
          <w:rFonts w:ascii="Times New Roman" w:hAnsi="Times New Roman"/>
          <w:b/>
          <w:bCs/>
        </w:rPr>
        <w:lastRenderedPageBreak/>
        <w:t xml:space="preserve">Cultural values: </w:t>
      </w:r>
      <w:r w:rsidRPr="008E7A1B">
        <w:rPr>
          <w:rFonts w:ascii="Times New Roman" w:hAnsi="Times New Roman"/>
        </w:rPr>
        <w:t>It refers to sets of traditions, values, and way of life of a specific society, which are different from those of other societies or cultures (Scollon &amp; Scollon, 1995). In this viewpoint, news is a cultural product that is produced by journalists who believe in values that are specific to their culture</w:t>
      </w:r>
      <w:r w:rsidRPr="008E7A1B">
        <w:rPr>
          <w:rFonts w:ascii="Times New Roman" w:hAnsi="Times New Roman"/>
          <w:b/>
          <w:bCs/>
        </w:rPr>
        <w:t>.</w:t>
      </w:r>
      <w:r w:rsidRPr="008E7A1B">
        <w:t xml:space="preserve"> </w:t>
      </w:r>
      <w:r>
        <w:rPr>
          <w:rFonts w:ascii="Times New Roman" w:eastAsia="Calibri" w:hAnsi="Times New Roman"/>
        </w:rPr>
        <w:t>Two variables will be used to measure cultural value: 1) the in-group and out group concept which has four subcategories: cultural regions, cultural sourcing identity, story focus, and culturally aware words, and 2) Gender presence. Here are the conceptual definitions and how to measure these variables:</w:t>
      </w:r>
      <w:r w:rsidRPr="00DC51BB">
        <w:rPr>
          <w:rFonts w:ascii="Times New Roman" w:eastAsia="Calibri" w:hAnsi="Times New Roman"/>
        </w:rPr>
        <w:t xml:space="preserve"> </w:t>
      </w:r>
    </w:p>
    <w:p w:rsidR="00701C68" w:rsidRDefault="008E0461" w:rsidP="00FD6BC0">
      <w:pPr>
        <w:autoSpaceDE w:val="0"/>
        <w:autoSpaceDN w:val="0"/>
        <w:adjustRightInd w:val="0"/>
        <w:rPr>
          <w:rFonts w:ascii="Times New Roman" w:hAnsi="Times New Roman"/>
          <w:b/>
          <w:bCs/>
        </w:rPr>
      </w:pPr>
      <w:r>
        <w:rPr>
          <w:rFonts w:ascii="Times New Roman" w:hAnsi="Times New Roman"/>
          <w:b/>
          <w:bCs/>
        </w:rPr>
        <w:t xml:space="preserve">15). </w:t>
      </w:r>
      <w:proofErr w:type="gramStart"/>
      <w:r w:rsidRPr="00910DB8">
        <w:rPr>
          <w:rFonts w:ascii="Times New Roman" w:hAnsi="Times New Roman"/>
          <w:b/>
          <w:bCs/>
        </w:rPr>
        <w:t>In</w:t>
      </w:r>
      <w:proofErr w:type="gramEnd"/>
      <w:r w:rsidRPr="00910DB8">
        <w:rPr>
          <w:rFonts w:ascii="Times New Roman" w:hAnsi="Times New Roman"/>
          <w:b/>
          <w:bCs/>
        </w:rPr>
        <w:t xml:space="preserve"> group and out group:</w:t>
      </w:r>
      <w:r w:rsidRPr="00910DB8">
        <w:rPr>
          <w:b/>
          <w:bCs/>
        </w:rPr>
        <w:t xml:space="preserve"> </w:t>
      </w:r>
    </w:p>
    <w:p w:rsidR="008E0461" w:rsidRPr="00910DB8" w:rsidRDefault="008E0461" w:rsidP="00FD6BC0">
      <w:pPr>
        <w:autoSpaceDE w:val="0"/>
        <w:autoSpaceDN w:val="0"/>
        <w:adjustRightInd w:val="0"/>
        <w:rPr>
          <w:rFonts w:ascii="Times New Roman" w:hAnsi="Times New Roman"/>
        </w:rPr>
      </w:pPr>
      <w:r w:rsidRPr="00910DB8">
        <w:rPr>
          <w:rFonts w:ascii="Times New Roman" w:hAnsi="Times New Roman"/>
          <w:b/>
          <w:bCs/>
        </w:rPr>
        <w:t xml:space="preserve"> </w:t>
      </w:r>
      <w:r w:rsidRPr="00EA3FC6">
        <w:rPr>
          <w:rFonts w:ascii="Times New Roman" w:hAnsi="Times New Roman"/>
        </w:rPr>
        <w:t xml:space="preserve">It refers </w:t>
      </w:r>
      <w:r>
        <w:rPr>
          <w:rFonts w:ascii="Times New Roman" w:hAnsi="Times New Roman"/>
        </w:rPr>
        <w:t xml:space="preserve">to </w:t>
      </w:r>
      <w:r w:rsidRPr="00BC6B67">
        <w:rPr>
          <w:rFonts w:ascii="Times New Roman" w:hAnsi="Times New Roman"/>
        </w:rPr>
        <w:t>people who belong</w:t>
      </w:r>
      <w:r>
        <w:rPr>
          <w:rFonts w:ascii="Times New Roman" w:hAnsi="Times New Roman"/>
        </w:rPr>
        <w:t xml:space="preserve"> to</w:t>
      </w:r>
      <w:r w:rsidRPr="00BC6B67">
        <w:rPr>
          <w:rFonts w:ascii="Times New Roman" w:hAnsi="Times New Roman"/>
        </w:rPr>
        <w:t xml:space="preserve"> and people who do not belong to a specific community</w:t>
      </w:r>
      <w:r w:rsidRPr="00EA3FC6">
        <w:rPr>
          <w:rFonts w:ascii="Times New Roman" w:hAnsi="Times New Roman"/>
        </w:rPr>
        <w:t>.</w:t>
      </w:r>
      <w:r w:rsidRPr="005F4D37">
        <w:t xml:space="preserve"> </w:t>
      </w:r>
      <w:r w:rsidRPr="005F4D37">
        <w:rPr>
          <w:rFonts w:ascii="Times New Roman" w:hAnsi="Times New Roman"/>
        </w:rPr>
        <w:t xml:space="preserve">To link the concepts of in-group and out-of-group membership to the cultural model, it should be underscored that a news agency like Al Jazeera has journalists and reporters from different cultural backgrounds and they communicate with two different audiences. For example, most staff and journalists of the AJA are Arab Muslims who received degrees in Journalism from Arab schools. Meanwhile, most staff, editors, and reporters of the AJE are European and American Christians who earned their degrees from journalism schools in the West. These differences in the backgrounds of the staff and reporters of Al Jazeera can impact the shaping of the news content. Thus, because reporters reflect different backgrounds, professional training and cultural experiences, one can expect that the content will reflect these differences (which mean the content reflects their cultural – not just geographic – differences). Hence, one can expect that the AJA will has news content different from AJE and it will pay more attention to Arab issues, values, topics, sources, and region </w:t>
      </w:r>
      <w:r w:rsidRPr="005F4D37">
        <w:rPr>
          <w:rFonts w:ascii="Times New Roman" w:hAnsi="Times New Roman"/>
        </w:rPr>
        <w:lastRenderedPageBreak/>
        <w:t>than the AJE.</w:t>
      </w:r>
      <w:r w:rsidRPr="00EA3FC6">
        <w:rPr>
          <w:rFonts w:ascii="Times New Roman" w:hAnsi="Times New Roman"/>
        </w:rPr>
        <w:t xml:space="preserve"> The news story will be considered as using a culture model if </w:t>
      </w:r>
      <w:r>
        <w:rPr>
          <w:rFonts w:ascii="Times New Roman" w:hAnsi="Times New Roman"/>
        </w:rPr>
        <w:t>BOTH websites</w:t>
      </w:r>
      <w:r w:rsidRPr="00EA3FC6">
        <w:rPr>
          <w:rFonts w:ascii="Times New Roman" w:hAnsi="Times New Roman"/>
        </w:rPr>
        <w:t xml:space="preserve"> pay attention to the in-group characteristics, especially if the news story which is published in the AJA and AJE focuses on the Arabic sources, Arabic topics, Arabic geographic area, and Arabic interests at the expenses o</w:t>
      </w:r>
      <w:r>
        <w:rPr>
          <w:rFonts w:ascii="Times New Roman" w:hAnsi="Times New Roman"/>
        </w:rPr>
        <w:t xml:space="preserve">f others who belong to non-Arab </w:t>
      </w:r>
      <w:r w:rsidRPr="00EA3FC6">
        <w:rPr>
          <w:rFonts w:ascii="Times New Roman" w:hAnsi="Times New Roman"/>
        </w:rPr>
        <w:t>region, sources, and interests</w:t>
      </w:r>
      <w:r w:rsidRPr="00910DB8">
        <w:rPr>
          <w:rFonts w:ascii="Times New Roman" w:hAnsi="Times New Roman"/>
        </w:rPr>
        <w:t xml:space="preserve">. </w:t>
      </w:r>
      <w:r>
        <w:rPr>
          <w:rFonts w:ascii="Times New Roman" w:hAnsi="Times New Roman"/>
        </w:rPr>
        <w:t>And the new</w:t>
      </w:r>
      <w:r>
        <w:rPr>
          <w:rFonts w:ascii="Times New Roman" w:hAnsi="Times New Roman"/>
        </w:rPr>
        <w:softHyphen/>
      </w:r>
      <w:r>
        <w:rPr>
          <w:rFonts w:ascii="Times New Roman" w:hAnsi="Times New Roman"/>
        </w:rPr>
        <w:softHyphen/>
      </w:r>
      <w:r>
        <w:rPr>
          <w:rFonts w:ascii="Times New Roman" w:hAnsi="Times New Roman"/>
        </w:rPr>
        <w:softHyphen/>
        <w:t xml:space="preserve">s story will be considered as out group if it focuses on non Arab events, sources, topic, interests, and geographic region. </w:t>
      </w:r>
      <w:r w:rsidRPr="00910DB8">
        <w:rPr>
          <w:rFonts w:ascii="Times New Roman" w:hAnsi="Times New Roman"/>
        </w:rPr>
        <w:t xml:space="preserve">Specifically, the in-group and out-of-group concepts will be measured by using </w:t>
      </w:r>
      <w:r>
        <w:rPr>
          <w:rFonts w:ascii="Times New Roman" w:hAnsi="Times New Roman"/>
        </w:rPr>
        <w:t>four</w:t>
      </w:r>
      <w:r w:rsidRPr="00910DB8">
        <w:rPr>
          <w:rFonts w:ascii="Times New Roman" w:hAnsi="Times New Roman"/>
        </w:rPr>
        <w:t xml:space="preserve"> dimensions: geographic focus by region</w:t>
      </w:r>
      <w:r>
        <w:rPr>
          <w:rFonts w:ascii="Times New Roman" w:hAnsi="Times New Roman"/>
        </w:rPr>
        <w:t>, story focus,</w:t>
      </w:r>
      <w:r w:rsidRPr="00910DB8">
        <w:rPr>
          <w:rFonts w:ascii="Times New Roman" w:hAnsi="Times New Roman"/>
        </w:rPr>
        <w:t xml:space="preserve"> source</w:t>
      </w:r>
      <w:r>
        <w:rPr>
          <w:rFonts w:ascii="Times New Roman" w:hAnsi="Times New Roman"/>
        </w:rPr>
        <w:t>s, and culturally aware language</w:t>
      </w:r>
      <w:r w:rsidRPr="00910DB8">
        <w:rPr>
          <w:rFonts w:ascii="Times New Roman" w:hAnsi="Times New Roman"/>
        </w:rPr>
        <w:t>.</w:t>
      </w:r>
      <w:r>
        <w:rPr>
          <w:rFonts w:ascii="Times New Roman" w:hAnsi="Times New Roman"/>
        </w:rPr>
        <w:t xml:space="preserve"> Here are more details:</w:t>
      </w:r>
    </w:p>
    <w:p w:rsidR="008E0461" w:rsidRPr="00DC51BB" w:rsidRDefault="008E0461" w:rsidP="00FD6BC0">
      <w:pPr>
        <w:numPr>
          <w:ilvl w:val="0"/>
          <w:numId w:val="2"/>
        </w:numPr>
        <w:autoSpaceDE w:val="0"/>
        <w:autoSpaceDN w:val="0"/>
        <w:adjustRightInd w:val="0"/>
        <w:ind w:left="0" w:firstLine="709"/>
        <w:contextualSpacing/>
        <w:rPr>
          <w:rFonts w:ascii="Times New Roman" w:hAnsi="Times New Roman"/>
        </w:rPr>
      </w:pPr>
      <w:r w:rsidRPr="00DC51BB">
        <w:rPr>
          <w:rFonts w:ascii="Times New Roman" w:eastAsia="Calibri" w:hAnsi="Times New Roman"/>
          <w:b/>
          <w:bCs/>
        </w:rPr>
        <w:t xml:space="preserve">Story geographic focus </w:t>
      </w:r>
      <w:r w:rsidRPr="00DC51BB">
        <w:rPr>
          <w:rFonts w:ascii="Times New Roman" w:eastAsia="Calibri" w:hAnsi="Times New Roman"/>
        </w:rPr>
        <w:t>it r</w:t>
      </w:r>
      <w:r>
        <w:rPr>
          <w:rFonts w:ascii="Times New Roman" w:eastAsia="Calibri" w:hAnsi="Times New Roman"/>
        </w:rPr>
        <w:t>efers to the geographic region</w:t>
      </w:r>
      <w:r w:rsidRPr="00DC51BB">
        <w:rPr>
          <w:rFonts w:ascii="Times New Roman" w:eastAsia="Calibri" w:hAnsi="Times New Roman"/>
        </w:rPr>
        <w:t xml:space="preserve"> on which the story focuses. To identify geographic focus for region and country, coders will read the story in this order a) </w:t>
      </w:r>
      <w:r>
        <w:rPr>
          <w:rFonts w:ascii="Times New Roman" w:eastAsia="Calibri" w:hAnsi="Times New Roman"/>
        </w:rPr>
        <w:t>headline</w:t>
      </w:r>
      <w:r w:rsidRPr="00DC51BB">
        <w:rPr>
          <w:rFonts w:ascii="Times New Roman" w:eastAsia="Calibri" w:hAnsi="Times New Roman"/>
        </w:rPr>
        <w:t xml:space="preserve">, b) </w:t>
      </w:r>
      <w:r>
        <w:rPr>
          <w:rFonts w:ascii="Times New Roman" w:eastAsia="Calibri" w:hAnsi="Times New Roman"/>
        </w:rPr>
        <w:t>lead,</w:t>
      </w:r>
      <w:r w:rsidRPr="00DC51BB">
        <w:rPr>
          <w:rFonts w:ascii="Times New Roman" w:eastAsia="Calibri" w:hAnsi="Times New Roman"/>
        </w:rPr>
        <w:t xml:space="preserve"> c) </w:t>
      </w:r>
      <w:r>
        <w:rPr>
          <w:rFonts w:ascii="Times New Roman" w:eastAsia="Calibri" w:hAnsi="Times New Roman"/>
        </w:rPr>
        <w:t>text</w:t>
      </w:r>
      <w:r w:rsidRPr="00DC51BB">
        <w:rPr>
          <w:rFonts w:ascii="Times New Roman" w:eastAsia="Calibri" w:hAnsi="Times New Roman"/>
        </w:rPr>
        <w:t xml:space="preserve">. These regions will include </w:t>
      </w:r>
      <w:r w:rsidRPr="00DC51BB">
        <w:rPr>
          <w:rFonts w:ascii="Times New Roman" w:hAnsi="Times New Roman"/>
        </w:rPr>
        <w:t>the following nominal categories.</w:t>
      </w:r>
    </w:p>
    <w:p w:rsidR="008E0461" w:rsidRPr="00910DB8" w:rsidRDefault="008E0461" w:rsidP="00FD6BC0">
      <w:pPr>
        <w:autoSpaceDE w:val="0"/>
        <w:autoSpaceDN w:val="0"/>
        <w:adjustRightInd w:val="0"/>
        <w:ind w:left="1080" w:firstLine="567"/>
        <w:rPr>
          <w:rFonts w:ascii="Times New Roman" w:eastAsia="Calibri" w:hAnsi="Times New Roman"/>
          <w:b/>
          <w:bCs/>
        </w:rPr>
      </w:pPr>
      <w:r w:rsidRPr="00910DB8">
        <w:rPr>
          <w:rFonts w:ascii="Times New Roman" w:eastAsia="Calibri" w:hAnsi="Times New Roman"/>
          <w:b/>
          <w:bCs/>
        </w:rPr>
        <w:t xml:space="preserve">Coded as: </w:t>
      </w:r>
    </w:p>
    <w:p w:rsidR="008E0461" w:rsidRPr="00DC51BB" w:rsidRDefault="008E0461" w:rsidP="00FD6BC0">
      <w:pPr>
        <w:autoSpaceDE w:val="0"/>
        <w:autoSpaceDN w:val="0"/>
        <w:adjustRightInd w:val="0"/>
        <w:ind w:left="1080" w:firstLine="567"/>
        <w:rPr>
          <w:rFonts w:ascii="Times New Roman" w:hAnsi="Times New Roman"/>
        </w:rPr>
      </w:pPr>
      <w:r>
        <w:rPr>
          <w:rFonts w:ascii="Times New Roman" w:hAnsi="Times New Roman"/>
        </w:rPr>
        <w:t xml:space="preserve"> 1) Arab region</w:t>
      </w:r>
      <w:r w:rsidRPr="00DC51BB">
        <w:rPr>
          <w:rFonts w:ascii="Times New Roman" w:hAnsi="Times New Roman"/>
        </w:rPr>
        <w:t xml:space="preserve"> such as Jordan, Iraq, Saudi Arabia, Egypt, Morocco, Palestine (Gaza Strip and West Bank), Qatar, Kuwait, etc.  </w:t>
      </w:r>
    </w:p>
    <w:p w:rsidR="008E0461" w:rsidRPr="00DC51BB" w:rsidRDefault="008E0461" w:rsidP="00FD6BC0">
      <w:pPr>
        <w:autoSpaceDE w:val="0"/>
        <w:autoSpaceDN w:val="0"/>
        <w:adjustRightInd w:val="0"/>
        <w:ind w:left="1080" w:firstLine="567"/>
        <w:rPr>
          <w:rFonts w:ascii="Times New Roman" w:hAnsi="Times New Roman"/>
        </w:rPr>
      </w:pPr>
      <w:r w:rsidRPr="00DC51BB">
        <w:rPr>
          <w:rFonts w:ascii="Times New Roman" w:hAnsi="Times New Roman"/>
        </w:rPr>
        <w:t xml:space="preserve">2) Non-Arab Middle East countries include Turkey, Iran, Pakistan, Afghanistan, etc. </w:t>
      </w:r>
    </w:p>
    <w:p w:rsidR="008E0461" w:rsidRPr="00DC51BB" w:rsidRDefault="008E0461" w:rsidP="00FD6BC0">
      <w:pPr>
        <w:autoSpaceDE w:val="0"/>
        <w:autoSpaceDN w:val="0"/>
        <w:adjustRightInd w:val="0"/>
        <w:ind w:left="1080" w:firstLine="567"/>
        <w:rPr>
          <w:rFonts w:ascii="Times New Roman" w:hAnsi="Times New Roman"/>
        </w:rPr>
      </w:pPr>
      <w:r w:rsidRPr="00DC51BB">
        <w:rPr>
          <w:rFonts w:ascii="Times New Roman" w:hAnsi="Times New Roman"/>
        </w:rPr>
        <w:t xml:space="preserve"> 3) Other parts of Asia refer to Asian countries or regions out of the Middle East, such as: China, Japan, Philippine, etc. </w:t>
      </w:r>
    </w:p>
    <w:p w:rsidR="008E0461" w:rsidRPr="00DC51BB" w:rsidRDefault="008E0461" w:rsidP="00FD6BC0">
      <w:pPr>
        <w:autoSpaceDE w:val="0"/>
        <w:autoSpaceDN w:val="0"/>
        <w:adjustRightInd w:val="0"/>
        <w:ind w:left="1080" w:firstLine="567"/>
        <w:rPr>
          <w:rFonts w:ascii="Times New Roman" w:hAnsi="Times New Roman"/>
        </w:rPr>
      </w:pPr>
      <w:r w:rsidRPr="00DC51BB">
        <w:rPr>
          <w:rFonts w:ascii="Times New Roman" w:hAnsi="Times New Roman"/>
        </w:rPr>
        <w:t xml:space="preserve">4) North America includes </w:t>
      </w:r>
      <w:r>
        <w:rPr>
          <w:rFonts w:ascii="Times New Roman" w:hAnsi="Times New Roman"/>
        </w:rPr>
        <w:t>o</w:t>
      </w:r>
      <w:r w:rsidRPr="00DC51BB">
        <w:rPr>
          <w:rFonts w:ascii="Times New Roman" w:hAnsi="Times New Roman"/>
        </w:rPr>
        <w:t>nly U.S.A.</w:t>
      </w:r>
    </w:p>
    <w:p w:rsidR="008E0461" w:rsidRPr="00DC51BB" w:rsidRDefault="008E0461" w:rsidP="00FD6BC0">
      <w:pPr>
        <w:autoSpaceDE w:val="0"/>
        <w:autoSpaceDN w:val="0"/>
        <w:adjustRightInd w:val="0"/>
        <w:ind w:left="1080" w:firstLine="567"/>
        <w:rPr>
          <w:rFonts w:ascii="Times New Roman" w:hAnsi="Times New Roman"/>
        </w:rPr>
      </w:pPr>
      <w:r w:rsidRPr="00DC51BB">
        <w:rPr>
          <w:rFonts w:ascii="Times New Roman" w:hAnsi="Times New Roman"/>
        </w:rPr>
        <w:t xml:space="preserve">5) Other parts of America refer to American countries or regions out of U.S. such as: Canada, Mexico, Columbia, Argentina, Brazil, etc. </w:t>
      </w:r>
    </w:p>
    <w:p w:rsidR="008E0461" w:rsidRPr="00DC51BB" w:rsidRDefault="008E0461" w:rsidP="00FD6BC0">
      <w:pPr>
        <w:autoSpaceDE w:val="0"/>
        <w:autoSpaceDN w:val="0"/>
        <w:adjustRightInd w:val="0"/>
        <w:ind w:left="1080" w:firstLine="567"/>
        <w:rPr>
          <w:rFonts w:ascii="Times New Roman" w:hAnsi="Times New Roman"/>
        </w:rPr>
      </w:pPr>
      <w:r w:rsidRPr="00DC51BB">
        <w:rPr>
          <w:rFonts w:ascii="Times New Roman" w:hAnsi="Times New Roman"/>
        </w:rPr>
        <w:lastRenderedPageBreak/>
        <w:t xml:space="preserve">6) Europe refers to all countries and region in Europe, such as Britain, Israel, France, Germany, Italy, etc.  </w:t>
      </w:r>
    </w:p>
    <w:p w:rsidR="008E0461" w:rsidRPr="00DC51BB" w:rsidRDefault="008E0461" w:rsidP="00FD6BC0">
      <w:pPr>
        <w:autoSpaceDE w:val="0"/>
        <w:autoSpaceDN w:val="0"/>
        <w:adjustRightInd w:val="0"/>
        <w:ind w:left="1080" w:firstLine="567"/>
        <w:rPr>
          <w:rFonts w:ascii="Times New Roman" w:hAnsi="Times New Roman"/>
        </w:rPr>
      </w:pPr>
      <w:r w:rsidRPr="00DC51BB">
        <w:rPr>
          <w:rFonts w:ascii="Times New Roman" w:hAnsi="Times New Roman"/>
        </w:rPr>
        <w:t xml:space="preserve">7) Africa refers to all countries and region in Africa such as: Nigeria, Congo, Senegal, etc. </w:t>
      </w:r>
    </w:p>
    <w:p w:rsidR="008E0461" w:rsidRPr="00DC51BB" w:rsidRDefault="008E0461" w:rsidP="00FD6BC0">
      <w:pPr>
        <w:autoSpaceDE w:val="0"/>
        <w:autoSpaceDN w:val="0"/>
        <w:adjustRightInd w:val="0"/>
        <w:ind w:left="1080" w:firstLine="567"/>
        <w:rPr>
          <w:rFonts w:ascii="Times New Roman" w:hAnsi="Times New Roman"/>
        </w:rPr>
      </w:pPr>
      <w:r w:rsidRPr="00DC51BB">
        <w:rPr>
          <w:rFonts w:ascii="Times New Roman" w:hAnsi="Times New Roman"/>
        </w:rPr>
        <w:t>8) Australia and New Ze</w:t>
      </w:r>
      <w:r>
        <w:rPr>
          <w:rFonts w:ascii="Times New Roman" w:hAnsi="Times New Roman"/>
        </w:rPr>
        <w:t>a</w:t>
      </w:r>
      <w:r w:rsidRPr="00DC51BB">
        <w:rPr>
          <w:rFonts w:ascii="Times New Roman" w:hAnsi="Times New Roman"/>
        </w:rPr>
        <w:t>land refers to all countries and region in Australia and New Ze</w:t>
      </w:r>
      <w:r>
        <w:rPr>
          <w:rFonts w:ascii="Times New Roman" w:hAnsi="Times New Roman"/>
        </w:rPr>
        <w:t>a</w:t>
      </w:r>
      <w:r w:rsidRPr="00DC51BB">
        <w:rPr>
          <w:rFonts w:ascii="Times New Roman" w:hAnsi="Times New Roman"/>
        </w:rPr>
        <w:t>land.</w:t>
      </w:r>
    </w:p>
    <w:p w:rsidR="008E0461" w:rsidRDefault="008E0461" w:rsidP="00FD6BC0">
      <w:pPr>
        <w:autoSpaceDE w:val="0"/>
        <w:autoSpaceDN w:val="0"/>
        <w:adjustRightInd w:val="0"/>
        <w:ind w:left="1080" w:firstLine="567"/>
        <w:rPr>
          <w:rFonts w:ascii="Times New Roman" w:hAnsi="Times New Roman"/>
        </w:rPr>
      </w:pPr>
      <w:r w:rsidRPr="00DC51BB">
        <w:rPr>
          <w:rFonts w:ascii="Times New Roman" w:hAnsi="Times New Roman"/>
        </w:rPr>
        <w:t xml:space="preserve">9)  If the news story did not mention any of the above eight categories it will be coded “not mentioned.” </w:t>
      </w:r>
      <w:r>
        <w:rPr>
          <w:rFonts w:ascii="Times New Roman" w:hAnsi="Times New Roman"/>
        </w:rPr>
        <w:t xml:space="preserve"> </w:t>
      </w:r>
    </w:p>
    <w:p w:rsidR="008E0461" w:rsidRPr="00DC51BB" w:rsidRDefault="008E0461" w:rsidP="00FD6BC0">
      <w:pPr>
        <w:autoSpaceDE w:val="0"/>
        <w:autoSpaceDN w:val="0"/>
        <w:adjustRightInd w:val="0"/>
        <w:ind w:left="1080" w:firstLine="567"/>
        <w:rPr>
          <w:rFonts w:ascii="Times New Roman" w:hAnsi="Times New Roman"/>
        </w:rPr>
      </w:pPr>
      <w:r>
        <w:rPr>
          <w:rFonts w:ascii="Times New Roman" w:hAnsi="Times New Roman"/>
        </w:rPr>
        <w:t>These above geographic regions will be re-coded into cultural regions as this way:</w:t>
      </w:r>
    </w:p>
    <w:p w:rsidR="00237A8C" w:rsidRDefault="008E0461" w:rsidP="00FD6BC0">
      <w:pPr>
        <w:autoSpaceDE w:val="0"/>
        <w:autoSpaceDN w:val="0"/>
        <w:adjustRightInd w:val="0"/>
        <w:rPr>
          <w:rFonts w:ascii="Times New Roman" w:hAnsi="Times New Roman"/>
        </w:rPr>
      </w:pPr>
      <w:r w:rsidRPr="00DC51BB">
        <w:rPr>
          <w:rFonts w:ascii="Times New Roman" w:hAnsi="Times New Roman"/>
          <w:b/>
          <w:bCs/>
        </w:rPr>
        <w:t>Cultural Regions classification:</w:t>
      </w:r>
      <w:r w:rsidRPr="00DC51BB">
        <w:rPr>
          <w:rFonts w:ascii="Times New Roman" w:hAnsi="Times New Roman"/>
        </w:rPr>
        <w:t xml:space="preserve"> </w:t>
      </w:r>
    </w:p>
    <w:p w:rsidR="008E0461" w:rsidRPr="00DC51BB" w:rsidRDefault="00237A8C" w:rsidP="00FD6BC0">
      <w:pPr>
        <w:autoSpaceDE w:val="0"/>
        <w:autoSpaceDN w:val="0"/>
        <w:adjustRightInd w:val="0"/>
        <w:rPr>
          <w:rFonts w:ascii="Times New Roman" w:hAnsi="Times New Roman"/>
        </w:rPr>
      </w:pPr>
      <w:r w:rsidRPr="00DC51BB">
        <w:rPr>
          <w:rFonts w:ascii="Times New Roman" w:hAnsi="Times New Roman"/>
        </w:rPr>
        <w:t>These</w:t>
      </w:r>
      <w:r w:rsidR="008E0461" w:rsidRPr="00DC51BB">
        <w:rPr>
          <w:rFonts w:ascii="Times New Roman" w:hAnsi="Times New Roman"/>
        </w:rPr>
        <w:t xml:space="preserve"> eight regions will be regrouped into </w:t>
      </w:r>
      <w:r w:rsidR="008E0461">
        <w:rPr>
          <w:rFonts w:ascii="Times New Roman" w:hAnsi="Times New Roman"/>
        </w:rPr>
        <w:t>two region groups: Arab,</w:t>
      </w:r>
      <w:r w:rsidR="008E0461" w:rsidRPr="00DC51BB">
        <w:rPr>
          <w:rFonts w:ascii="Times New Roman" w:hAnsi="Times New Roman"/>
        </w:rPr>
        <w:t xml:space="preserve"> and non-Arab </w:t>
      </w:r>
      <w:r w:rsidR="008E0461">
        <w:rPr>
          <w:rFonts w:ascii="Times New Roman" w:hAnsi="Times New Roman"/>
        </w:rPr>
        <w:t xml:space="preserve">region. </w:t>
      </w:r>
    </w:p>
    <w:p w:rsidR="008E0461" w:rsidRPr="00DC51BB" w:rsidRDefault="008E0461" w:rsidP="00FD6BC0">
      <w:pPr>
        <w:autoSpaceDE w:val="0"/>
        <w:autoSpaceDN w:val="0"/>
        <w:adjustRightInd w:val="0"/>
        <w:ind w:left="1080" w:firstLine="567"/>
        <w:rPr>
          <w:rFonts w:ascii="Times New Roman" w:hAnsi="Times New Roman"/>
          <w:b/>
          <w:bCs/>
        </w:rPr>
      </w:pPr>
      <w:r w:rsidRPr="00DC51BB">
        <w:rPr>
          <w:rFonts w:ascii="Times New Roman" w:hAnsi="Times New Roman"/>
          <w:b/>
          <w:bCs/>
        </w:rPr>
        <w:t>Code as:</w:t>
      </w:r>
    </w:p>
    <w:p w:rsidR="008E0461" w:rsidRDefault="008E0461" w:rsidP="00FD6BC0">
      <w:pPr>
        <w:autoSpaceDE w:val="0"/>
        <w:autoSpaceDN w:val="0"/>
        <w:adjustRightInd w:val="0"/>
        <w:ind w:left="1985" w:firstLine="567"/>
        <w:rPr>
          <w:rFonts w:ascii="Times New Roman" w:hAnsi="Times New Roman"/>
        </w:rPr>
      </w:pPr>
      <w:r>
        <w:rPr>
          <w:rFonts w:ascii="Times New Roman" w:hAnsi="Times New Roman"/>
          <w:b/>
          <w:bCs/>
          <w:i/>
          <w:iCs/>
        </w:rPr>
        <w:t>1</w:t>
      </w:r>
      <w:r w:rsidRPr="00DA1116">
        <w:rPr>
          <w:rFonts w:ascii="Times New Roman" w:hAnsi="Times New Roman"/>
          <w:b/>
          <w:bCs/>
          <w:i/>
          <w:iCs/>
        </w:rPr>
        <w:t xml:space="preserve">= Arab </w:t>
      </w:r>
      <w:r>
        <w:rPr>
          <w:rFonts w:ascii="Times New Roman" w:hAnsi="Times New Roman"/>
          <w:b/>
          <w:bCs/>
          <w:i/>
          <w:iCs/>
        </w:rPr>
        <w:t xml:space="preserve">region </w:t>
      </w:r>
      <w:r w:rsidRPr="00DC51BB">
        <w:rPr>
          <w:rFonts w:ascii="Times New Roman" w:hAnsi="Times New Roman"/>
        </w:rPr>
        <w:t>(e.g., Morocco, Kuwait, Qatar, Jordan, Egypt, Syria, etc.)</w:t>
      </w:r>
    </w:p>
    <w:p w:rsidR="008E0461" w:rsidRDefault="008E0461" w:rsidP="00FD6BC0">
      <w:pPr>
        <w:autoSpaceDE w:val="0"/>
        <w:autoSpaceDN w:val="0"/>
        <w:adjustRightInd w:val="0"/>
        <w:ind w:left="1985" w:firstLine="567"/>
        <w:rPr>
          <w:rFonts w:ascii="Times New Roman" w:hAnsi="Times New Roman"/>
        </w:rPr>
      </w:pPr>
      <w:r>
        <w:rPr>
          <w:rFonts w:ascii="Times New Roman" w:hAnsi="Times New Roman"/>
          <w:b/>
          <w:bCs/>
          <w:i/>
          <w:iCs/>
        </w:rPr>
        <w:t>0</w:t>
      </w:r>
      <w:r w:rsidRPr="00DA1116">
        <w:rPr>
          <w:rFonts w:ascii="Times New Roman" w:hAnsi="Times New Roman"/>
          <w:b/>
          <w:bCs/>
          <w:i/>
          <w:iCs/>
        </w:rPr>
        <w:t xml:space="preserve">= Non- Arab </w:t>
      </w:r>
      <w:r>
        <w:rPr>
          <w:rFonts w:ascii="Times New Roman" w:hAnsi="Times New Roman"/>
          <w:b/>
          <w:bCs/>
          <w:i/>
          <w:iCs/>
        </w:rPr>
        <w:t>region</w:t>
      </w:r>
      <w:r w:rsidRPr="00DC51BB">
        <w:rPr>
          <w:rFonts w:ascii="Times New Roman" w:hAnsi="Times New Roman"/>
        </w:rPr>
        <w:t xml:space="preserve"> (e.g., France, Italy, South Africa, U.S.A, Argentina, Russia, U.K, Japan, South Korea Iran, Indonesia, Malaysia, Turkey, Pakistan, Bangladesh, etc.)</w:t>
      </w:r>
    </w:p>
    <w:p w:rsidR="008E0461" w:rsidRPr="008B34D4" w:rsidRDefault="008E0461" w:rsidP="00FD6BC0">
      <w:pPr>
        <w:autoSpaceDE w:val="0"/>
        <w:autoSpaceDN w:val="0"/>
        <w:adjustRightInd w:val="0"/>
        <w:rPr>
          <w:rFonts w:ascii="Times New Roman" w:hAnsi="Times New Roman"/>
        </w:rPr>
      </w:pPr>
      <w:r>
        <w:rPr>
          <w:rFonts w:ascii="Times New Roman" w:hAnsi="Times New Roman"/>
        </w:rPr>
        <w:t xml:space="preserve">*** </w:t>
      </w:r>
      <w:r w:rsidRPr="008B34D4">
        <w:rPr>
          <w:rFonts w:ascii="Times New Roman" w:hAnsi="Times New Roman"/>
        </w:rPr>
        <w:t xml:space="preserve">What deserves to be noted, and in line with the logic of in group and out group concept, is that despite the fact that all Arab countries are Muslim countries, but not all non-Arab Muslims countries are Arab. For example, Iran is a Muslim country and it belongs to Persian ethnicity not to Arabic ethnicity. Indonesia, Turkey, Pakistan, </w:t>
      </w:r>
      <w:r w:rsidRPr="008B34D4">
        <w:rPr>
          <w:rFonts w:ascii="Times New Roman" w:hAnsi="Times New Roman"/>
        </w:rPr>
        <w:lastRenderedPageBreak/>
        <w:t xml:space="preserve">Mali, etc. also are shared with Arab countries Islamic principles but not shared the same Arab cultural norms and values.  So, in this analysis, all non-Arab Muslim countries will be coded as non-Arab. </w:t>
      </w:r>
    </w:p>
    <w:p w:rsidR="008E0461" w:rsidRDefault="008E0461" w:rsidP="00FD6BC0">
      <w:pPr>
        <w:autoSpaceDE w:val="0"/>
        <w:autoSpaceDN w:val="0"/>
        <w:adjustRightInd w:val="0"/>
        <w:rPr>
          <w:rFonts w:ascii="Times New Roman" w:hAnsi="Times New Roman"/>
        </w:rPr>
      </w:pPr>
      <w:r>
        <w:rPr>
          <w:rFonts w:ascii="Times New Roman" w:hAnsi="Times New Roman"/>
          <w:b/>
          <w:bCs/>
        </w:rPr>
        <w:t xml:space="preserve">2) </w:t>
      </w:r>
      <w:r w:rsidRPr="00FA68A9">
        <w:rPr>
          <w:rFonts w:ascii="Times New Roman" w:hAnsi="Times New Roman"/>
          <w:b/>
          <w:bCs/>
        </w:rPr>
        <w:t>Story focus</w:t>
      </w:r>
      <w:r w:rsidRPr="00910DB8">
        <w:rPr>
          <w:rFonts w:ascii="Times New Roman" w:hAnsi="Times New Roman"/>
        </w:rPr>
        <w:t xml:space="preserve"> refers to whether or not the news story presents the Arab world interests. Five categories were designed to measure this variable and will be coded in this way: </w:t>
      </w:r>
    </w:p>
    <w:p w:rsidR="008E0461" w:rsidRDefault="008E0461" w:rsidP="00FD6BC0">
      <w:pPr>
        <w:autoSpaceDE w:val="0"/>
        <w:autoSpaceDN w:val="0"/>
        <w:adjustRightInd w:val="0"/>
        <w:ind w:left="1080" w:firstLine="567"/>
        <w:rPr>
          <w:rFonts w:ascii="Times New Roman" w:hAnsi="Times New Roman"/>
        </w:rPr>
      </w:pPr>
      <w:r w:rsidRPr="00897736">
        <w:rPr>
          <w:rFonts w:ascii="Times New Roman" w:hAnsi="Times New Roman"/>
        </w:rPr>
        <w:t>4)</w:t>
      </w:r>
      <w:r w:rsidRPr="00F90FAE">
        <w:rPr>
          <w:rFonts w:ascii="Times New Roman" w:hAnsi="Times New Roman"/>
          <w:b/>
          <w:bCs/>
        </w:rPr>
        <w:t xml:space="preserve"> </w:t>
      </w:r>
      <w:r w:rsidRPr="00897736">
        <w:rPr>
          <w:rFonts w:ascii="Times New Roman" w:hAnsi="Times New Roman"/>
          <w:i/>
          <w:iCs/>
        </w:rPr>
        <w:t>Arabs domestic:</w:t>
      </w:r>
      <w:r w:rsidRPr="00910DB8">
        <w:rPr>
          <w:rFonts w:ascii="Times New Roman" w:hAnsi="Times New Roman"/>
        </w:rPr>
        <w:t xml:space="preserve"> Story about any of Arabs events, people, policies, interests in which any of Arab/Muslim countries appears in the headline, or </w:t>
      </w:r>
      <w:r>
        <w:rPr>
          <w:rFonts w:ascii="Times New Roman" w:hAnsi="Times New Roman"/>
        </w:rPr>
        <w:t xml:space="preserve">lead or the text </w:t>
      </w:r>
      <w:r w:rsidRPr="00910DB8">
        <w:rPr>
          <w:rFonts w:ascii="Times New Roman" w:hAnsi="Times New Roman"/>
        </w:rPr>
        <w:t>and no other countries are mentioned in the story.</w:t>
      </w:r>
    </w:p>
    <w:p w:rsidR="008E0461" w:rsidRDefault="008E0461" w:rsidP="00FD6BC0">
      <w:pPr>
        <w:autoSpaceDE w:val="0"/>
        <w:autoSpaceDN w:val="0"/>
        <w:adjustRightInd w:val="0"/>
        <w:ind w:left="1080" w:firstLine="567"/>
        <w:rPr>
          <w:rFonts w:ascii="Times New Roman" w:hAnsi="Times New Roman"/>
        </w:rPr>
      </w:pPr>
      <w:r w:rsidRPr="00897736">
        <w:rPr>
          <w:rFonts w:ascii="Times New Roman" w:hAnsi="Times New Roman"/>
        </w:rPr>
        <w:t xml:space="preserve"> 3)</w:t>
      </w:r>
      <w:r w:rsidRPr="00F90FAE">
        <w:rPr>
          <w:rFonts w:ascii="Times New Roman" w:hAnsi="Times New Roman"/>
          <w:b/>
          <w:bCs/>
        </w:rPr>
        <w:t xml:space="preserve"> </w:t>
      </w:r>
      <w:r w:rsidRPr="00897736">
        <w:rPr>
          <w:rFonts w:ascii="Times New Roman" w:hAnsi="Times New Roman"/>
          <w:i/>
          <w:iCs/>
        </w:rPr>
        <w:t>International-Arab primary:</w:t>
      </w:r>
      <w:r w:rsidRPr="00910DB8">
        <w:rPr>
          <w:rFonts w:ascii="Times New Roman" w:hAnsi="Times New Roman"/>
        </w:rPr>
        <w:t xml:space="preserve"> Story about non-Arabic events, people, policies, and interests in which the Arabic region (or references to Arab people, policies, and interests) appear first in the headline, or </w:t>
      </w:r>
      <w:r>
        <w:rPr>
          <w:rFonts w:ascii="Times New Roman" w:hAnsi="Times New Roman"/>
        </w:rPr>
        <w:t>lead or text.</w:t>
      </w:r>
      <w:r w:rsidRPr="00910DB8">
        <w:rPr>
          <w:rFonts w:ascii="Times New Roman" w:hAnsi="Times New Roman"/>
        </w:rPr>
        <w:t xml:space="preserve"> </w:t>
      </w:r>
    </w:p>
    <w:p w:rsidR="008E0461" w:rsidRDefault="008E0461" w:rsidP="00FD6BC0">
      <w:pPr>
        <w:autoSpaceDE w:val="0"/>
        <w:autoSpaceDN w:val="0"/>
        <w:adjustRightInd w:val="0"/>
        <w:ind w:left="1080" w:firstLine="567"/>
        <w:rPr>
          <w:rFonts w:ascii="Times New Roman" w:hAnsi="Times New Roman"/>
        </w:rPr>
      </w:pPr>
      <w:r w:rsidRPr="00897736">
        <w:rPr>
          <w:rFonts w:ascii="Times New Roman" w:hAnsi="Times New Roman"/>
        </w:rPr>
        <w:t>2)</w:t>
      </w:r>
      <w:r w:rsidRPr="00F90FAE">
        <w:rPr>
          <w:rFonts w:ascii="Times New Roman" w:hAnsi="Times New Roman"/>
          <w:b/>
          <w:bCs/>
        </w:rPr>
        <w:t xml:space="preserve"> </w:t>
      </w:r>
      <w:r w:rsidRPr="00897736">
        <w:rPr>
          <w:rFonts w:ascii="Times New Roman" w:hAnsi="Times New Roman"/>
          <w:i/>
          <w:iCs/>
        </w:rPr>
        <w:t>International-Arab secondary:</w:t>
      </w:r>
      <w:r w:rsidRPr="00910DB8">
        <w:rPr>
          <w:rFonts w:ascii="Times New Roman" w:hAnsi="Times New Roman"/>
        </w:rPr>
        <w:t xml:space="preserve"> Story about non-Arab events, people, policies, interests in which the Arab (or references to Arab people, policies, and interests) appear in the </w:t>
      </w:r>
      <w:r>
        <w:rPr>
          <w:rFonts w:ascii="Times New Roman" w:hAnsi="Times New Roman"/>
        </w:rPr>
        <w:t>headline, or lead or text</w:t>
      </w:r>
      <w:r w:rsidRPr="00910DB8">
        <w:rPr>
          <w:rFonts w:ascii="Times New Roman" w:hAnsi="Times New Roman"/>
        </w:rPr>
        <w:t xml:space="preserve"> but reference to Arab is not the first country present in these elements. </w:t>
      </w:r>
    </w:p>
    <w:p w:rsidR="008E0461" w:rsidRDefault="008E0461" w:rsidP="00FD6BC0">
      <w:pPr>
        <w:autoSpaceDE w:val="0"/>
        <w:autoSpaceDN w:val="0"/>
        <w:adjustRightInd w:val="0"/>
        <w:ind w:left="1080" w:firstLine="567"/>
        <w:rPr>
          <w:rFonts w:ascii="Times New Roman" w:hAnsi="Times New Roman"/>
        </w:rPr>
      </w:pPr>
      <w:r w:rsidRPr="00897736">
        <w:rPr>
          <w:rFonts w:ascii="Times New Roman" w:hAnsi="Times New Roman"/>
        </w:rPr>
        <w:t>1)</w:t>
      </w:r>
      <w:r w:rsidRPr="00F90FAE">
        <w:rPr>
          <w:rFonts w:ascii="Times New Roman" w:hAnsi="Times New Roman"/>
          <w:b/>
          <w:bCs/>
        </w:rPr>
        <w:t xml:space="preserve"> </w:t>
      </w:r>
      <w:r w:rsidRPr="00897736">
        <w:rPr>
          <w:rFonts w:ascii="Times New Roman" w:hAnsi="Times New Roman"/>
          <w:i/>
          <w:iCs/>
        </w:rPr>
        <w:t>International-Arab tertiary</w:t>
      </w:r>
      <w:r w:rsidRPr="00F90FAE">
        <w:rPr>
          <w:rFonts w:ascii="Times New Roman" w:hAnsi="Times New Roman"/>
          <w:b/>
          <w:bCs/>
        </w:rPr>
        <w:t>:</w:t>
      </w:r>
      <w:r w:rsidRPr="00910DB8">
        <w:rPr>
          <w:rFonts w:ascii="Times New Roman" w:hAnsi="Times New Roman"/>
        </w:rPr>
        <w:t xml:space="preserve"> Story about non-Arab events, people, policies, interests in which the Arab (or references to Arab people, policies, and interests) does not appear in the headline, or </w:t>
      </w:r>
      <w:r>
        <w:rPr>
          <w:rFonts w:ascii="Times New Roman" w:hAnsi="Times New Roman"/>
        </w:rPr>
        <w:t>lead or text</w:t>
      </w:r>
      <w:r w:rsidRPr="00910DB8">
        <w:rPr>
          <w:rFonts w:ascii="Times New Roman" w:hAnsi="Times New Roman"/>
        </w:rPr>
        <w:t xml:space="preserve"> but reference to Arab is in the body of the story. </w:t>
      </w:r>
    </w:p>
    <w:p w:rsidR="008E0461" w:rsidRPr="00DC51BB" w:rsidRDefault="008E0461" w:rsidP="00FD6BC0">
      <w:pPr>
        <w:autoSpaceDE w:val="0"/>
        <w:autoSpaceDN w:val="0"/>
        <w:adjustRightInd w:val="0"/>
        <w:ind w:left="1080" w:firstLine="567"/>
        <w:rPr>
          <w:rFonts w:ascii="Times New Roman" w:hAnsi="Times New Roman"/>
        </w:rPr>
      </w:pPr>
      <w:r w:rsidRPr="00897736">
        <w:rPr>
          <w:rFonts w:ascii="Times New Roman" w:hAnsi="Times New Roman"/>
        </w:rPr>
        <w:lastRenderedPageBreak/>
        <w:t>0)</w:t>
      </w:r>
      <w:r w:rsidRPr="00F90FAE">
        <w:rPr>
          <w:rFonts w:ascii="Times New Roman" w:hAnsi="Times New Roman"/>
          <w:b/>
          <w:bCs/>
        </w:rPr>
        <w:t xml:space="preserve"> </w:t>
      </w:r>
      <w:r w:rsidRPr="00897736">
        <w:rPr>
          <w:rFonts w:ascii="Times New Roman" w:hAnsi="Times New Roman"/>
          <w:i/>
          <w:iCs/>
        </w:rPr>
        <w:t>International –No Arab involvement</w:t>
      </w:r>
      <w:r w:rsidRPr="00F90FAE">
        <w:rPr>
          <w:rFonts w:ascii="Times New Roman" w:hAnsi="Times New Roman"/>
          <w:b/>
          <w:bCs/>
        </w:rPr>
        <w:t>:</w:t>
      </w:r>
      <w:r w:rsidRPr="00910DB8">
        <w:rPr>
          <w:rFonts w:ascii="Times New Roman" w:hAnsi="Times New Roman"/>
        </w:rPr>
        <w:t xml:space="preserve"> Story about non-Arab event, people, and policies, interests in which there are no references to Arab or Arab sources in the story.</w:t>
      </w:r>
      <w:r>
        <w:rPr>
          <w:rFonts w:ascii="Times New Roman" w:hAnsi="Times New Roman"/>
        </w:rPr>
        <w:t xml:space="preserve"> </w:t>
      </w:r>
    </w:p>
    <w:p w:rsidR="008E0461" w:rsidRDefault="008E0461" w:rsidP="00FD6BC0">
      <w:pPr>
        <w:autoSpaceDE w:val="0"/>
        <w:autoSpaceDN w:val="0"/>
        <w:adjustRightInd w:val="0"/>
        <w:rPr>
          <w:rFonts w:ascii="Times New Roman" w:hAnsi="Times New Roman"/>
        </w:rPr>
      </w:pPr>
      <w:r w:rsidRPr="00DC51BB">
        <w:rPr>
          <w:rFonts w:ascii="Times New Roman" w:hAnsi="Times New Roman"/>
          <w:b/>
          <w:bCs/>
        </w:rPr>
        <w:t>3</w:t>
      </w:r>
      <w:r w:rsidRPr="00DC51BB">
        <w:rPr>
          <w:rFonts w:ascii="Times New Roman" w:hAnsi="Times New Roman"/>
          <w:b/>
          <w:bCs/>
          <w:i/>
          <w:iCs/>
        </w:rPr>
        <w:t xml:space="preserve">) </w:t>
      </w:r>
      <w:r w:rsidRPr="00DC51BB">
        <w:rPr>
          <w:rFonts w:ascii="Times New Roman" w:hAnsi="Times New Roman"/>
          <w:b/>
          <w:bCs/>
        </w:rPr>
        <w:t>Sources:</w:t>
      </w:r>
      <w:r w:rsidRPr="00FA68A9">
        <w:rPr>
          <w:rFonts w:ascii="Times New Roman" w:hAnsi="Times New Roman"/>
        </w:rPr>
        <w:t xml:space="preserve">  refer</w:t>
      </w:r>
      <w:r>
        <w:rPr>
          <w:rFonts w:ascii="Times New Roman" w:hAnsi="Times New Roman"/>
        </w:rPr>
        <w:t xml:space="preserve"> </w:t>
      </w:r>
      <w:r w:rsidRPr="00FA68A9">
        <w:rPr>
          <w:rFonts w:ascii="Times New Roman" w:hAnsi="Times New Roman"/>
        </w:rPr>
        <w:t xml:space="preserve">to all people and inanimate sources used in the news story, directly or indirectly quoted in </w:t>
      </w:r>
      <w:r>
        <w:rPr>
          <w:rFonts w:ascii="Times New Roman" w:hAnsi="Times New Roman"/>
        </w:rPr>
        <w:t xml:space="preserve">the </w:t>
      </w:r>
      <w:r w:rsidRPr="00FA68A9">
        <w:rPr>
          <w:rFonts w:ascii="Times New Roman" w:hAnsi="Times New Roman"/>
        </w:rPr>
        <w:t xml:space="preserve">headline, </w:t>
      </w:r>
      <w:r>
        <w:rPr>
          <w:rFonts w:ascii="Times New Roman" w:hAnsi="Times New Roman"/>
        </w:rPr>
        <w:t>lead</w:t>
      </w:r>
      <w:r w:rsidRPr="00FA68A9">
        <w:rPr>
          <w:rFonts w:ascii="Times New Roman" w:hAnsi="Times New Roman"/>
        </w:rPr>
        <w:t xml:space="preserve"> and text of the stories. Sources include those who are paraphrased and those who provide actualities. Sources are identified by </w:t>
      </w:r>
      <w:r>
        <w:rPr>
          <w:rFonts w:ascii="Times New Roman" w:hAnsi="Times New Roman"/>
        </w:rPr>
        <w:t>attributions</w:t>
      </w:r>
      <w:r w:rsidRPr="00FA68A9">
        <w:rPr>
          <w:rFonts w:ascii="Times New Roman" w:hAnsi="Times New Roman"/>
        </w:rPr>
        <w:t xml:space="preserve"> that include the words said, say, told, informed, announced, urged, etc. In other words, the sources must have a speaking part in the story (Foote &amp; Gade, 2006).</w:t>
      </w:r>
    </w:p>
    <w:p w:rsidR="008E0461" w:rsidRDefault="008E0461" w:rsidP="00FD6BC0">
      <w:pPr>
        <w:autoSpaceDE w:val="0"/>
        <w:autoSpaceDN w:val="0"/>
        <w:adjustRightInd w:val="0"/>
        <w:rPr>
          <w:rFonts w:ascii="Times New Roman" w:hAnsi="Times New Roman"/>
        </w:rPr>
      </w:pPr>
      <w:r w:rsidRPr="00FA68A9">
        <w:rPr>
          <w:rFonts w:ascii="Times New Roman" w:hAnsi="Times New Roman"/>
        </w:rPr>
        <w:t xml:space="preserve"> To measure this variable, </w:t>
      </w:r>
      <w:r>
        <w:rPr>
          <w:rFonts w:ascii="Times New Roman" w:hAnsi="Times New Roman"/>
        </w:rPr>
        <w:t>t</w:t>
      </w:r>
      <w:r w:rsidRPr="008B34D4">
        <w:rPr>
          <w:rFonts w:ascii="Times New Roman" w:hAnsi="Times New Roman"/>
        </w:rPr>
        <w:t xml:space="preserve">his variable is operationalized as the extent to which the sourcing is Arab-based or not? </w:t>
      </w:r>
      <w:r w:rsidRPr="002E311E">
        <w:rPr>
          <w:rFonts w:ascii="Times New Roman" w:hAnsi="Times New Roman"/>
          <w:b/>
          <w:bCs/>
        </w:rPr>
        <w:t>This variable will be measure in this way:</w:t>
      </w:r>
    </w:p>
    <w:p w:rsidR="008E0461" w:rsidRDefault="008E0461" w:rsidP="00FD6BC0">
      <w:pPr>
        <w:autoSpaceDE w:val="0"/>
        <w:autoSpaceDN w:val="0"/>
        <w:adjustRightInd w:val="0"/>
        <w:ind w:left="1560" w:firstLine="567"/>
        <w:rPr>
          <w:rFonts w:ascii="Times New Roman" w:hAnsi="Times New Roman"/>
        </w:rPr>
      </w:pPr>
      <w:r>
        <w:rPr>
          <w:rFonts w:ascii="Times New Roman" w:hAnsi="Times New Roman"/>
        </w:rPr>
        <w:t xml:space="preserve">0 </w:t>
      </w:r>
      <w:r w:rsidRPr="008B34D4">
        <w:rPr>
          <w:rFonts w:ascii="Times New Roman" w:hAnsi="Times New Roman"/>
        </w:rPr>
        <w:t>= no Ara</w:t>
      </w:r>
      <w:r>
        <w:rPr>
          <w:rFonts w:ascii="Times New Roman" w:hAnsi="Times New Roman"/>
        </w:rPr>
        <w:t>b sources (people or inanimate).</w:t>
      </w:r>
    </w:p>
    <w:p w:rsidR="008E0461" w:rsidRDefault="008E0461" w:rsidP="00FD6BC0">
      <w:pPr>
        <w:autoSpaceDE w:val="0"/>
        <w:autoSpaceDN w:val="0"/>
        <w:adjustRightInd w:val="0"/>
        <w:ind w:left="1560" w:firstLine="567"/>
        <w:rPr>
          <w:rFonts w:ascii="Times New Roman" w:hAnsi="Times New Roman"/>
        </w:rPr>
      </w:pPr>
      <w:r>
        <w:rPr>
          <w:rFonts w:ascii="Times New Roman" w:hAnsi="Times New Roman"/>
        </w:rPr>
        <w:t>1 = Arab and non-Arab sources.</w:t>
      </w:r>
      <w:r w:rsidRPr="008B34D4">
        <w:rPr>
          <w:rFonts w:ascii="Times New Roman" w:hAnsi="Times New Roman"/>
        </w:rPr>
        <w:t xml:space="preserve"> </w:t>
      </w:r>
    </w:p>
    <w:p w:rsidR="008E0461" w:rsidRDefault="008E0461" w:rsidP="00FD6BC0">
      <w:pPr>
        <w:autoSpaceDE w:val="0"/>
        <w:autoSpaceDN w:val="0"/>
        <w:adjustRightInd w:val="0"/>
        <w:ind w:left="1560" w:firstLine="567"/>
        <w:rPr>
          <w:rFonts w:ascii="Times New Roman" w:hAnsi="Times New Roman"/>
        </w:rPr>
      </w:pPr>
      <w:r>
        <w:rPr>
          <w:rFonts w:ascii="Times New Roman" w:hAnsi="Times New Roman"/>
        </w:rPr>
        <w:t>2</w:t>
      </w:r>
      <w:r w:rsidRPr="008B34D4">
        <w:rPr>
          <w:rFonts w:ascii="Times New Roman" w:hAnsi="Times New Roman"/>
        </w:rPr>
        <w:t xml:space="preserve"> = Arab sources only (people or inanimate).</w:t>
      </w:r>
    </w:p>
    <w:p w:rsidR="008E0461" w:rsidRPr="00DC51BB" w:rsidRDefault="008E0461" w:rsidP="00FD6BC0">
      <w:pPr>
        <w:autoSpaceDE w:val="0"/>
        <w:autoSpaceDN w:val="0"/>
        <w:adjustRightInd w:val="0"/>
        <w:rPr>
          <w:rFonts w:ascii="Times New Roman" w:hAnsi="Times New Roman"/>
        </w:rPr>
      </w:pPr>
      <w:r>
        <w:rPr>
          <w:rFonts w:ascii="Times New Roman" w:hAnsi="Times New Roman"/>
          <w:b/>
          <w:bCs/>
          <w:i/>
          <w:iCs/>
        </w:rPr>
        <w:t xml:space="preserve">*** </w:t>
      </w:r>
      <w:r>
        <w:rPr>
          <w:rFonts w:ascii="Times New Roman" w:hAnsi="Times New Roman"/>
        </w:rPr>
        <w:t xml:space="preserve">For example, a news story said that, </w:t>
      </w:r>
      <w:r w:rsidRPr="008F6FF3">
        <w:rPr>
          <w:rFonts w:ascii="Times New Roman" w:hAnsi="Times New Roman"/>
        </w:rPr>
        <w:t>" Hanan Ashrawi, a leader in the </w:t>
      </w:r>
      <w:r w:rsidRPr="008F6FF3">
        <w:rPr>
          <w:rStyle w:val="krtp9n9a93"/>
          <w:rFonts w:ascii="Times New Roman" w:hAnsi="Times New Roman"/>
        </w:rPr>
        <w:t>Palestine</w:t>
      </w:r>
      <w:r>
        <w:rPr>
          <w:rFonts w:ascii="Times New Roman" w:hAnsi="Times New Roman"/>
        </w:rPr>
        <w:t xml:space="preserve"> Liberation Organization {…}</w:t>
      </w:r>
      <w:r w:rsidRPr="008F6FF3">
        <w:rPr>
          <w:rFonts w:ascii="Times New Roman" w:hAnsi="Times New Roman"/>
        </w:rPr>
        <w:t xml:space="preserve">, said they would move ahead with the plan even if the resolution was be vetoed by the United States." </w:t>
      </w:r>
      <w:r>
        <w:rPr>
          <w:rFonts w:ascii="Times New Roman" w:hAnsi="Times New Roman"/>
        </w:rPr>
        <w:t xml:space="preserve">Hanan Ashrawi should be counted as Arab source.  </w:t>
      </w:r>
      <w:r w:rsidRPr="004C2529">
        <w:rPr>
          <w:rFonts w:ascii="Times New Roman" w:hAnsi="Times New Roman"/>
        </w:rPr>
        <w:t>Another example, a</w:t>
      </w:r>
      <w:r>
        <w:rPr>
          <w:rFonts w:ascii="Times New Roman" w:hAnsi="Times New Roman"/>
          <w:b/>
          <w:bCs/>
          <w:i/>
          <w:iCs/>
        </w:rPr>
        <w:t xml:space="preserve"> </w:t>
      </w:r>
      <w:r>
        <w:rPr>
          <w:rFonts w:ascii="Times New Roman" w:hAnsi="Times New Roman"/>
        </w:rPr>
        <w:t>story said"</w:t>
      </w:r>
      <w:r w:rsidRPr="00DC51BB">
        <w:rPr>
          <w:rFonts w:ascii="Times New Roman" w:hAnsi="Times New Roman"/>
        </w:rPr>
        <w:t xml:space="preserve"> </w:t>
      </w:r>
      <w:r w:rsidRPr="00AF0E9A">
        <w:rPr>
          <w:rFonts w:ascii="Times New Roman" w:hAnsi="Times New Roman"/>
        </w:rPr>
        <w:t>"I think they'll talk about a range of issues. There's obviously an ongoing cease-fire discussion and upcoming negotiations that will take place. There's a range of longer-term issues," said U.S. State Department spokeswoman Jen Psaki regarding the meeting in Washington, without going into further details.</w:t>
      </w:r>
      <w:r>
        <w:rPr>
          <w:rFonts w:ascii="Times New Roman" w:hAnsi="Times New Roman"/>
        </w:rPr>
        <w:t xml:space="preserve"> The coder will record Jen Paski as non Arab source. Further, a news story said that, "</w:t>
      </w:r>
      <w:r w:rsidRPr="008F6FF3">
        <w:rPr>
          <w:rFonts w:ascii="Times New Roman" w:hAnsi="Times New Roman"/>
        </w:rPr>
        <w:t xml:space="preserve">European diplomat saying the decision was especially frustrating because it came within days of reaching a cease-fire in </w:t>
      </w:r>
      <w:proofErr w:type="gramStart"/>
      <w:r w:rsidRPr="008F6FF3">
        <w:rPr>
          <w:rFonts w:ascii="Times New Roman" w:hAnsi="Times New Roman"/>
        </w:rPr>
        <w:lastRenderedPageBreak/>
        <w:t>Gaza,..</w:t>
      </w:r>
      <w:proofErr w:type="gramEnd"/>
      <w:r w:rsidRPr="008F6FF3">
        <w:rPr>
          <w:rFonts w:ascii="Times New Roman" w:hAnsi="Times New Roman"/>
        </w:rPr>
        <w:t>etc.,"</w:t>
      </w:r>
      <w:r>
        <w:t xml:space="preserve"> </w:t>
      </w:r>
      <w:r>
        <w:rPr>
          <w:rFonts w:ascii="Times New Roman" w:hAnsi="Times New Roman"/>
        </w:rPr>
        <w:t xml:space="preserve">The European diplomat in this story will be counted as as non-Arab sources </w:t>
      </w:r>
    </w:p>
    <w:p w:rsidR="008E0461" w:rsidRPr="00DC51BB" w:rsidRDefault="008E0461" w:rsidP="00FD6BC0">
      <w:pPr>
        <w:autoSpaceDE w:val="0"/>
        <w:autoSpaceDN w:val="0"/>
        <w:adjustRightInd w:val="0"/>
        <w:rPr>
          <w:rFonts w:ascii="Times New Roman" w:hAnsi="Times New Roman"/>
        </w:rPr>
      </w:pPr>
      <w:r w:rsidRPr="00665BD5">
        <w:rPr>
          <w:rFonts w:ascii="Times New Roman" w:hAnsi="Times New Roman"/>
        </w:rPr>
        <w:t>A</w:t>
      </w:r>
      <w:r>
        <w:rPr>
          <w:rFonts w:ascii="Times New Roman" w:hAnsi="Times New Roman"/>
        </w:rPr>
        <w:t xml:space="preserve">s for </w:t>
      </w:r>
      <w:r w:rsidRPr="00665BD5">
        <w:rPr>
          <w:rFonts w:ascii="Times New Roman" w:hAnsi="Times New Roman"/>
        </w:rPr>
        <w:t>inanimate sources</w:t>
      </w:r>
      <w:r>
        <w:rPr>
          <w:rFonts w:ascii="Times New Roman" w:hAnsi="Times New Roman"/>
        </w:rPr>
        <w:t>, these</w:t>
      </w:r>
      <w:r w:rsidRPr="00DC51BB">
        <w:rPr>
          <w:rFonts w:ascii="Times New Roman" w:hAnsi="Times New Roman"/>
        </w:rPr>
        <w:t xml:space="preserve"> sources are from Arabic government, political parties/interests, companies, organizations, or other entities to whom information is attributed in the story but the sources are not identified by name throughout the story (e.g., </w:t>
      </w:r>
      <w:r>
        <w:rPr>
          <w:rFonts w:ascii="Times New Roman" w:hAnsi="Times New Roman"/>
        </w:rPr>
        <w:t xml:space="preserve">U.N. </w:t>
      </w:r>
      <w:r w:rsidRPr="00DC51BB">
        <w:rPr>
          <w:rFonts w:ascii="Times New Roman" w:hAnsi="Times New Roman"/>
        </w:rPr>
        <w:t>reports, press release, etc.).</w:t>
      </w:r>
      <w:r>
        <w:rPr>
          <w:rFonts w:ascii="Times New Roman" w:hAnsi="Times New Roman"/>
          <w:b/>
          <w:bCs/>
          <w:i/>
          <w:iCs/>
        </w:rPr>
        <w:t xml:space="preserve"> </w:t>
      </w:r>
      <w:r>
        <w:rPr>
          <w:rFonts w:ascii="Times New Roman" w:hAnsi="Times New Roman"/>
        </w:rPr>
        <w:t xml:space="preserve">For example, </w:t>
      </w:r>
      <w:r w:rsidRPr="00C6754E">
        <w:rPr>
          <w:rFonts w:ascii="Times New Roman" w:hAnsi="Times New Roman"/>
        </w:rPr>
        <w:t xml:space="preserve">"the Syria-based Local Coordination </w:t>
      </w:r>
      <w:r w:rsidR="00237A8C" w:rsidRPr="00C6754E">
        <w:rPr>
          <w:rFonts w:ascii="Times New Roman" w:hAnsi="Times New Roman"/>
        </w:rPr>
        <w:t>Committees</w:t>
      </w:r>
      <w:r w:rsidRPr="00C6754E">
        <w:rPr>
          <w:rFonts w:ascii="Times New Roman" w:hAnsi="Times New Roman"/>
        </w:rPr>
        <w:t> </w:t>
      </w:r>
      <w:hyperlink r:id="rId92" w:tgtFrame="_self" w:history="1">
        <w:r w:rsidRPr="00237A8C">
          <w:rPr>
            <w:rStyle w:val="Hyperlink"/>
            <w:rFonts w:ascii="Times New Roman" w:hAnsi="Times New Roman"/>
            <w:color w:val="auto"/>
          </w:rPr>
          <w:t>also reported the Aleppo blasts</w:t>
        </w:r>
      </w:hyperlink>
      <w:r w:rsidRPr="00C6754E">
        <w:rPr>
          <w:rFonts w:ascii="Times New Roman" w:hAnsi="Times New Roman"/>
        </w:rPr>
        <w:t xml:space="preserve">. It said </w:t>
      </w:r>
      <w:r>
        <w:rPr>
          <w:rFonts w:ascii="Times New Roman" w:hAnsi="Times New Roman"/>
        </w:rPr>
        <w:t xml:space="preserve">in its daily press release that </w:t>
      </w:r>
      <w:r w:rsidRPr="00C6754E">
        <w:rPr>
          <w:rFonts w:ascii="Times New Roman" w:hAnsi="Times New Roman"/>
        </w:rPr>
        <w:t xml:space="preserve">there </w:t>
      </w:r>
      <w:proofErr w:type="gramStart"/>
      <w:r w:rsidRPr="00C6754E">
        <w:rPr>
          <w:rFonts w:ascii="Times New Roman" w:hAnsi="Times New Roman"/>
        </w:rPr>
        <w:t>was</w:t>
      </w:r>
      <w:proofErr w:type="gramEnd"/>
      <w:r w:rsidRPr="00C6754E">
        <w:rPr>
          <w:rFonts w:ascii="Times New Roman" w:hAnsi="Times New Roman"/>
        </w:rPr>
        <w:t xml:space="preserve"> an unknown number of casualties on the government side.</w:t>
      </w:r>
      <w:r>
        <w:rPr>
          <w:rFonts w:ascii="Times New Roman" w:hAnsi="Times New Roman"/>
        </w:rPr>
        <w:t xml:space="preserve">" The Local Coordination Committees report will be counted as Arab inanimate source. An example of non-Arab inanimate source will be The U.N Human Right Watch press release in the following story, </w:t>
      </w:r>
      <w:r w:rsidRPr="00DC51BB">
        <w:rPr>
          <w:rFonts w:ascii="Times New Roman" w:hAnsi="Times New Roman"/>
        </w:rPr>
        <w:t>"</w:t>
      </w:r>
      <w:r>
        <w:rPr>
          <w:rFonts w:ascii="Times New Roman" w:hAnsi="Times New Roman"/>
          <w:u w:val="single"/>
        </w:rPr>
        <w:t>A Human Right Watch press release</w:t>
      </w:r>
      <w:r w:rsidRPr="00DC51BB">
        <w:rPr>
          <w:rFonts w:ascii="Times New Roman" w:hAnsi="Times New Roman"/>
          <w:u w:val="single"/>
        </w:rPr>
        <w:t xml:space="preserve"> says</w:t>
      </w:r>
      <w:r w:rsidRPr="00DC51BB">
        <w:rPr>
          <w:rFonts w:ascii="Times New Roman" w:hAnsi="Times New Roman"/>
        </w:rPr>
        <w:t xml:space="preserve"> all Iraqis must take responsibility to help </w:t>
      </w:r>
      <w:r w:rsidRPr="00DC51BB">
        <w:rPr>
          <w:rStyle w:val="gn9z64nlz700"/>
          <w:rFonts w:ascii="Times New Roman" w:hAnsi="Times New Roman"/>
        </w:rPr>
        <w:t>stop the violence</w:t>
      </w:r>
      <w:r w:rsidRPr="00DC51BB">
        <w:rPr>
          <w:rFonts w:ascii="Times New Roman" w:hAnsi="Times New Roman"/>
        </w:rPr>
        <w:t xml:space="preserve">". </w:t>
      </w:r>
    </w:p>
    <w:p w:rsidR="008E0461" w:rsidRPr="00B97525" w:rsidRDefault="008E0461" w:rsidP="00FD6BC0">
      <w:pPr>
        <w:spacing w:before="120"/>
        <w:ind w:firstLine="567"/>
        <w:rPr>
          <w:rFonts w:ascii="Times New Roman" w:hAnsi="Times New Roman"/>
        </w:rPr>
      </w:pPr>
      <w:r>
        <w:rPr>
          <w:rFonts w:ascii="Times New Roman" w:hAnsi="Times New Roman"/>
          <w:b/>
          <w:bCs/>
        </w:rPr>
        <w:t>***</w:t>
      </w:r>
      <w:r>
        <w:rPr>
          <w:rFonts w:ascii="Times New Roman" w:hAnsi="Times New Roman"/>
        </w:rPr>
        <w:t>T</w:t>
      </w:r>
      <w:r w:rsidRPr="00B97525">
        <w:rPr>
          <w:rFonts w:ascii="Times New Roman" w:hAnsi="Times New Roman"/>
        </w:rPr>
        <w:t xml:space="preserve">he frequency of each source type will be recorded first, which will be used to code the dominant source in news story. If two different types of sources have equal frequencies, then the first mentioned will consider as the dominant source. </w:t>
      </w:r>
    </w:p>
    <w:p w:rsidR="008E0461" w:rsidRDefault="008E0461" w:rsidP="00FD6BC0">
      <w:pPr>
        <w:autoSpaceDE w:val="0"/>
        <w:autoSpaceDN w:val="0"/>
        <w:adjustRightInd w:val="0"/>
        <w:ind w:firstLine="567"/>
        <w:rPr>
          <w:rFonts w:ascii="Times New Roman" w:hAnsi="Times New Roman"/>
        </w:rPr>
      </w:pPr>
      <w:r>
        <w:rPr>
          <w:rFonts w:ascii="Times New Roman" w:hAnsi="Times New Roman"/>
        </w:rPr>
        <w:t xml:space="preserve">*** </w:t>
      </w:r>
      <w:r w:rsidRPr="00DC51BB">
        <w:rPr>
          <w:rFonts w:ascii="Times New Roman" w:hAnsi="Times New Roman"/>
        </w:rPr>
        <w:t xml:space="preserve">Also, if two different sources (e.g., Arab source told another Non-Arab media) cited in the AJE or AJA, then recode the first source as number </w:t>
      </w:r>
      <w:r>
        <w:rPr>
          <w:rFonts w:ascii="Times New Roman" w:hAnsi="Times New Roman"/>
        </w:rPr>
        <w:t>1</w:t>
      </w:r>
      <w:r w:rsidRPr="00DC51BB">
        <w:rPr>
          <w:rFonts w:ascii="Times New Roman" w:hAnsi="Times New Roman"/>
        </w:rPr>
        <w:t xml:space="preserve"> as Arab sources (e.g.,</w:t>
      </w:r>
      <w:r w:rsidRPr="00DC51BB">
        <w:rPr>
          <w:rFonts w:ascii="Times New Roman" w:hAnsi="Times New Roman"/>
          <w:b/>
          <w:bCs/>
        </w:rPr>
        <w:t xml:space="preserve"> </w:t>
      </w:r>
      <w:r w:rsidRPr="00DC51BB">
        <w:rPr>
          <w:rFonts w:ascii="Times New Roman" w:hAnsi="Times New Roman"/>
        </w:rPr>
        <w:t xml:space="preserve">The King of Jordan King Abdullah told CNN that…). In this example there are two sources, King Abdullah who is </w:t>
      </w:r>
      <w:r>
        <w:rPr>
          <w:rFonts w:ascii="Times New Roman" w:hAnsi="Times New Roman"/>
        </w:rPr>
        <w:t>considered</w:t>
      </w:r>
      <w:r w:rsidRPr="00DC51BB">
        <w:rPr>
          <w:rFonts w:ascii="Times New Roman" w:hAnsi="Times New Roman"/>
        </w:rPr>
        <w:t xml:space="preserve"> as Arab source, and CNN which is should be under the Non-Arab inanimate source. In this case, record in your </w:t>
      </w:r>
      <w:r>
        <w:rPr>
          <w:rFonts w:ascii="Times New Roman" w:hAnsi="Times New Roman"/>
        </w:rPr>
        <w:t>code</w:t>
      </w:r>
      <w:r w:rsidRPr="00DC51BB">
        <w:rPr>
          <w:rFonts w:ascii="Times New Roman" w:hAnsi="Times New Roman"/>
        </w:rPr>
        <w:t xml:space="preserve"> sheet only King of Jordan as </w:t>
      </w:r>
      <w:r>
        <w:rPr>
          <w:rFonts w:ascii="Times New Roman" w:hAnsi="Times New Roman"/>
        </w:rPr>
        <w:t>1</w:t>
      </w:r>
      <w:r w:rsidRPr="00DC51BB">
        <w:rPr>
          <w:rFonts w:ascii="Times New Roman" w:hAnsi="Times New Roman"/>
        </w:rPr>
        <w:t xml:space="preserve">.  Another example, " “The five Iranian soldiers kidnapped and taken to Pakistan have been freed,” said General Massoud Jazayeri in remarks carried by the Fars </w:t>
      </w:r>
      <w:r w:rsidRPr="00DC51BB">
        <w:rPr>
          <w:rStyle w:val="v6r9b"/>
          <w:rFonts w:ascii="Times New Roman" w:hAnsi="Times New Roman"/>
        </w:rPr>
        <w:t>news agency</w:t>
      </w:r>
      <w:r w:rsidRPr="00DC51BB">
        <w:rPr>
          <w:rFonts w:ascii="Times New Roman" w:hAnsi="Times New Roman"/>
        </w:rPr>
        <w:t xml:space="preserve">." In this quotation there is two sources, the </w:t>
      </w:r>
      <w:r w:rsidRPr="00DC51BB">
        <w:rPr>
          <w:rFonts w:ascii="Times New Roman" w:hAnsi="Times New Roman"/>
        </w:rPr>
        <w:lastRenderedPageBreak/>
        <w:t xml:space="preserve">first one is General Massoud Jazayeri, and the second source is the Fars news agency. In this example record Jazayri as number </w:t>
      </w:r>
      <w:r>
        <w:rPr>
          <w:rFonts w:ascii="Times New Roman" w:hAnsi="Times New Roman"/>
        </w:rPr>
        <w:t xml:space="preserve">0 "Non-Arab </w:t>
      </w:r>
      <w:r w:rsidRPr="00DC51BB">
        <w:rPr>
          <w:rFonts w:ascii="Times New Roman" w:hAnsi="Times New Roman"/>
        </w:rPr>
        <w:t>sources" and do not record it as "inanimate non-Arab source".</w:t>
      </w:r>
    </w:p>
    <w:p w:rsidR="008E0461" w:rsidRDefault="008E0461" w:rsidP="00FD6BC0">
      <w:pPr>
        <w:autoSpaceDE w:val="0"/>
        <w:autoSpaceDN w:val="0"/>
        <w:adjustRightInd w:val="0"/>
        <w:ind w:firstLine="567"/>
        <w:rPr>
          <w:rFonts w:ascii="Times New Roman" w:hAnsi="Times New Roman"/>
        </w:rPr>
      </w:pPr>
      <w:r>
        <w:rPr>
          <w:rFonts w:ascii="Times New Roman" w:hAnsi="Times New Roman"/>
        </w:rPr>
        <w:t>***</w:t>
      </w:r>
      <w:r w:rsidRPr="00DA1116">
        <w:rPr>
          <w:rFonts w:ascii="Times New Roman" w:hAnsi="Times New Roman"/>
        </w:rPr>
        <w:t>If the news story include direct quotation like this "Russia said that …" in this case</w:t>
      </w:r>
      <w:r>
        <w:rPr>
          <w:rFonts w:ascii="Times New Roman" w:hAnsi="Times New Roman"/>
        </w:rPr>
        <w:t xml:space="preserve"> record Russia as # 0" non- Arab</w:t>
      </w:r>
      <w:r w:rsidRPr="00DA1116">
        <w:rPr>
          <w:rFonts w:ascii="Times New Roman" w:hAnsi="Times New Roman"/>
        </w:rPr>
        <w:t xml:space="preserve"> source in your code sheet</w:t>
      </w:r>
      <w:r>
        <w:rPr>
          <w:rFonts w:ascii="Times New Roman" w:hAnsi="Times New Roman"/>
        </w:rPr>
        <w:t>.</w:t>
      </w:r>
    </w:p>
    <w:p w:rsidR="00237A8C" w:rsidRDefault="008E0461" w:rsidP="00FD6BC0">
      <w:pPr>
        <w:autoSpaceDE w:val="0"/>
        <w:autoSpaceDN w:val="0"/>
        <w:adjustRightInd w:val="0"/>
        <w:rPr>
          <w:rFonts w:ascii="Times New Roman" w:hAnsi="Times New Roman"/>
        </w:rPr>
      </w:pPr>
      <w:proofErr w:type="gramStart"/>
      <w:r w:rsidRPr="00622770">
        <w:rPr>
          <w:rFonts w:ascii="Times New Roman" w:hAnsi="Times New Roman"/>
          <w:b/>
          <w:bCs/>
        </w:rPr>
        <w:t>4)-</w:t>
      </w:r>
      <w:proofErr w:type="gramEnd"/>
      <w:r>
        <w:rPr>
          <w:rFonts w:ascii="Times New Roman" w:hAnsi="Times New Roman"/>
        </w:rPr>
        <w:t xml:space="preserve"> </w:t>
      </w:r>
      <w:r w:rsidRPr="00A21CC7">
        <w:rPr>
          <w:rFonts w:ascii="Times New Roman" w:hAnsi="Times New Roman"/>
          <w:b/>
          <w:bCs/>
        </w:rPr>
        <w:t xml:space="preserve">Culturally aware </w:t>
      </w:r>
      <w:r>
        <w:rPr>
          <w:rFonts w:ascii="Times New Roman" w:hAnsi="Times New Roman"/>
          <w:b/>
          <w:bCs/>
        </w:rPr>
        <w:t>words</w:t>
      </w:r>
      <w:r>
        <w:rPr>
          <w:rFonts w:ascii="Times New Roman" w:hAnsi="Times New Roman"/>
        </w:rPr>
        <w:t>:</w:t>
      </w:r>
    </w:p>
    <w:p w:rsidR="008E0461" w:rsidRDefault="008E0461" w:rsidP="00FD6BC0">
      <w:pPr>
        <w:autoSpaceDE w:val="0"/>
        <w:autoSpaceDN w:val="0"/>
        <w:adjustRightInd w:val="0"/>
        <w:rPr>
          <w:rFonts w:ascii="Times New Roman" w:hAnsi="Times New Roman"/>
        </w:rPr>
      </w:pPr>
      <w:r>
        <w:rPr>
          <w:rFonts w:ascii="Times New Roman" w:hAnsi="Times New Roman"/>
        </w:rPr>
        <w:t xml:space="preserve"> </w:t>
      </w:r>
      <w:r w:rsidRPr="00622770">
        <w:rPr>
          <w:rFonts w:ascii="Times New Roman" w:hAnsi="Times New Roman"/>
        </w:rPr>
        <w:t xml:space="preserve">They are references to special events, places, names, or persons in the culture in which news organization </w:t>
      </w:r>
      <w:r>
        <w:rPr>
          <w:rFonts w:ascii="Times New Roman" w:hAnsi="Times New Roman"/>
        </w:rPr>
        <w:t xml:space="preserve">is based </w:t>
      </w:r>
      <w:r w:rsidRPr="00622770">
        <w:rPr>
          <w:rFonts w:ascii="Times New Roman" w:hAnsi="Times New Roman"/>
        </w:rPr>
        <w:t xml:space="preserve">(Barkho, 2006). </w:t>
      </w:r>
      <w:r>
        <w:rPr>
          <w:rFonts w:ascii="Times New Roman" w:hAnsi="Times New Roman"/>
        </w:rPr>
        <w:t>Expanding on Barkho's (2006) work, t</w:t>
      </w:r>
      <w:r w:rsidRPr="00622770">
        <w:rPr>
          <w:rFonts w:ascii="Times New Roman" w:hAnsi="Times New Roman"/>
        </w:rPr>
        <w:t>his study developed two lists that include some examples of culturally sensitive words that have prevailed in the Arab/Islamic culture. For example, the Arab media describe Israeli troops as “occupation” troops, Hamas and Hezbollah as “resistant movements,” and they use the word “martyrs” to refer to the people who have been killed by non-Muslim troops, Jihad, occupied Palestine, Mujahideen (people who fight against non-Muslims to free their lands from occupation), Madina El Monawara which means the blooming city, Mecca El Mokarmah, which means the honored Mecca, Al Qudes Al Shareef which means the honorable Jerusalem, the holy and blessed Ramadan month (the month when Muslims fast from the sunrise until sunset), the holy Koran, Prophet Mohammad peace be upon him, Prophet Mohammad's companions</w:t>
      </w:r>
      <w:r>
        <w:rPr>
          <w:rFonts w:ascii="Times New Roman" w:hAnsi="Times New Roman"/>
        </w:rPr>
        <w:t xml:space="preserve"> just to name a few</w:t>
      </w:r>
      <w:r w:rsidRPr="00622770">
        <w:rPr>
          <w:rFonts w:ascii="Times New Roman" w:hAnsi="Times New Roman"/>
        </w:rPr>
        <w:t>. As for the</w:t>
      </w:r>
      <w:r>
        <w:rPr>
          <w:rFonts w:ascii="Times New Roman" w:hAnsi="Times New Roman"/>
        </w:rPr>
        <w:t xml:space="preserve"> out group list</w:t>
      </w:r>
      <w:r w:rsidRPr="00622770">
        <w:rPr>
          <w:rFonts w:ascii="Times New Roman" w:hAnsi="Times New Roman"/>
        </w:rPr>
        <w:t xml:space="preserve"> this includes, invaders, occupiers, Zionist (for Jewish), Westerners, capitalists, crusaders, infidels or kuffaar, Shirk  or mushrikeen means devoting worship to anyone or anything other than Allah, the free world, the democratic world, imperialists, materialists, the civiliz</w:t>
      </w:r>
      <w:r>
        <w:rPr>
          <w:rFonts w:ascii="Times New Roman" w:hAnsi="Times New Roman"/>
        </w:rPr>
        <w:t xml:space="preserve">ed west, secularists, the West," liberals </w:t>
      </w:r>
      <w:r w:rsidRPr="00622770">
        <w:rPr>
          <w:rFonts w:ascii="Times New Roman" w:hAnsi="Times New Roman"/>
        </w:rPr>
        <w:t>just to name a few.</w:t>
      </w:r>
      <w:r>
        <w:rPr>
          <w:rFonts w:ascii="Times New Roman" w:hAnsi="Times New Roman"/>
        </w:rPr>
        <w:t xml:space="preserve"> </w:t>
      </w:r>
      <w:r w:rsidRPr="00D43947">
        <w:rPr>
          <w:rFonts w:ascii="Times New Roman" w:hAnsi="Times New Roman"/>
          <w:b/>
          <w:bCs/>
        </w:rPr>
        <w:t>Coded as:</w:t>
      </w:r>
    </w:p>
    <w:p w:rsidR="008E0461" w:rsidRDefault="008E0461" w:rsidP="00FD6BC0">
      <w:pPr>
        <w:numPr>
          <w:ilvl w:val="0"/>
          <w:numId w:val="5"/>
        </w:numPr>
        <w:autoSpaceDE w:val="0"/>
        <w:autoSpaceDN w:val="0"/>
        <w:adjustRightInd w:val="0"/>
        <w:ind w:left="1276" w:firstLine="567"/>
        <w:contextualSpacing/>
        <w:rPr>
          <w:rFonts w:ascii="Times New Roman" w:hAnsi="Times New Roman"/>
        </w:rPr>
      </w:pPr>
      <w:r w:rsidRPr="00622770">
        <w:rPr>
          <w:rFonts w:ascii="Times New Roman" w:hAnsi="Times New Roman"/>
        </w:rPr>
        <w:lastRenderedPageBreak/>
        <w:t>= no exampl</w:t>
      </w:r>
      <w:r>
        <w:rPr>
          <w:rFonts w:ascii="Times New Roman" w:hAnsi="Times New Roman"/>
        </w:rPr>
        <w:t>es of culturally aware language.</w:t>
      </w:r>
    </w:p>
    <w:p w:rsidR="008E0461" w:rsidRDefault="008E0461" w:rsidP="00FD6BC0">
      <w:pPr>
        <w:autoSpaceDE w:val="0"/>
        <w:autoSpaceDN w:val="0"/>
        <w:adjustRightInd w:val="0"/>
        <w:ind w:left="1276" w:firstLine="567"/>
        <w:rPr>
          <w:rFonts w:ascii="Times New Roman" w:hAnsi="Times New Roman"/>
        </w:rPr>
      </w:pPr>
      <w:r>
        <w:rPr>
          <w:rFonts w:ascii="Times New Roman" w:hAnsi="Times New Roman"/>
        </w:rPr>
        <w:t>1</w:t>
      </w:r>
      <w:r w:rsidRPr="00622770">
        <w:rPr>
          <w:rFonts w:ascii="Times New Roman" w:hAnsi="Times New Roman"/>
        </w:rPr>
        <w:t>= uses culturally aware Arab and non-Arab language</w:t>
      </w:r>
      <w:r>
        <w:rPr>
          <w:rFonts w:ascii="Times New Roman" w:hAnsi="Times New Roman"/>
        </w:rPr>
        <w:t>.</w:t>
      </w:r>
    </w:p>
    <w:p w:rsidR="008E0461" w:rsidRDefault="008E0461" w:rsidP="00FD6BC0">
      <w:pPr>
        <w:autoSpaceDE w:val="0"/>
        <w:autoSpaceDN w:val="0"/>
        <w:adjustRightInd w:val="0"/>
        <w:ind w:left="1134" w:firstLine="567"/>
        <w:rPr>
          <w:rFonts w:ascii="Times New Roman" w:hAnsi="Times New Roman"/>
        </w:rPr>
      </w:pPr>
      <w:r>
        <w:rPr>
          <w:rFonts w:ascii="Times New Roman" w:hAnsi="Times New Roman"/>
        </w:rPr>
        <w:t xml:space="preserve"> 2</w:t>
      </w:r>
      <w:r w:rsidRPr="00D43947">
        <w:rPr>
          <w:rFonts w:ascii="Times New Roman" w:hAnsi="Times New Roman"/>
        </w:rPr>
        <w:t xml:space="preserve">= culturally-aware Arab. </w:t>
      </w:r>
    </w:p>
    <w:p w:rsidR="00237A8C" w:rsidRDefault="008E0461" w:rsidP="00FD6BC0">
      <w:pPr>
        <w:autoSpaceDE w:val="0"/>
        <w:autoSpaceDN w:val="0"/>
        <w:adjustRightInd w:val="0"/>
        <w:rPr>
          <w:rFonts w:ascii="Times New Roman" w:hAnsi="Times New Roman"/>
          <w:b/>
          <w:bCs/>
        </w:rPr>
      </w:pPr>
      <w:r w:rsidRPr="00982EDF">
        <w:rPr>
          <w:rFonts w:ascii="Times New Roman" w:hAnsi="Times New Roman"/>
          <w:b/>
          <w:bCs/>
        </w:rPr>
        <w:t>1</w:t>
      </w:r>
      <w:r>
        <w:rPr>
          <w:rFonts w:ascii="Times New Roman" w:hAnsi="Times New Roman"/>
          <w:b/>
          <w:bCs/>
        </w:rPr>
        <w:t>6</w:t>
      </w:r>
      <w:r w:rsidRPr="00982EDF">
        <w:rPr>
          <w:rFonts w:ascii="Times New Roman" w:hAnsi="Times New Roman"/>
          <w:b/>
          <w:bCs/>
        </w:rPr>
        <w:t xml:space="preserve">) Gender </w:t>
      </w:r>
      <w:r>
        <w:rPr>
          <w:rFonts w:ascii="Times New Roman" w:hAnsi="Times New Roman"/>
          <w:b/>
          <w:bCs/>
        </w:rPr>
        <w:t>Sourcing P</w:t>
      </w:r>
      <w:r w:rsidRPr="00982EDF">
        <w:rPr>
          <w:rFonts w:ascii="Times New Roman" w:hAnsi="Times New Roman"/>
          <w:b/>
          <w:bCs/>
        </w:rPr>
        <w:t>resence</w:t>
      </w:r>
      <w:r>
        <w:rPr>
          <w:rFonts w:ascii="Times New Roman" w:hAnsi="Times New Roman"/>
          <w:b/>
          <w:bCs/>
        </w:rPr>
        <w:t xml:space="preserve">: </w:t>
      </w:r>
    </w:p>
    <w:p w:rsidR="008E0461" w:rsidRDefault="008E0461" w:rsidP="00FD6BC0">
      <w:pPr>
        <w:autoSpaceDE w:val="0"/>
        <w:autoSpaceDN w:val="0"/>
        <w:adjustRightInd w:val="0"/>
        <w:rPr>
          <w:rFonts w:ascii="Times New Roman" w:hAnsi="Times New Roman"/>
        </w:rPr>
      </w:pPr>
      <w:r w:rsidRPr="00982EDF">
        <w:rPr>
          <w:rFonts w:ascii="Times New Roman" w:hAnsi="Times New Roman"/>
          <w:b/>
          <w:bCs/>
        </w:rPr>
        <w:t xml:space="preserve"> </w:t>
      </w:r>
      <w:r w:rsidRPr="00234EBA">
        <w:rPr>
          <w:rFonts w:ascii="Times New Roman" w:hAnsi="Times New Roman"/>
        </w:rPr>
        <w:t xml:space="preserve">This variable is a measure of cultural differences by gender. </w:t>
      </w:r>
      <w:r w:rsidRPr="00982EDF">
        <w:rPr>
          <w:rFonts w:ascii="Times New Roman" w:hAnsi="Times New Roman"/>
        </w:rPr>
        <w:t>This study will follow Carpenter’s (2008) method which determines the sex of the source by first identifying whether the first name appears to be male or female. Furthermore, this method considers use of pronouns such as ‘he’ or ‘she’ to help identify source’s gender.</w:t>
      </w:r>
      <w:r>
        <w:rPr>
          <w:rFonts w:ascii="Times New Roman" w:hAnsi="Times New Roman"/>
        </w:rPr>
        <w:t xml:space="preserve"> Also, this method considers use of a</w:t>
      </w:r>
      <w:r w:rsidRPr="00F16157">
        <w:rPr>
          <w:rFonts w:ascii="Times New Roman" w:hAnsi="Times New Roman"/>
        </w:rPr>
        <w:t xml:space="preserve"> </w:t>
      </w:r>
      <w:r>
        <w:rPr>
          <w:rFonts w:ascii="Times New Roman" w:hAnsi="Times New Roman"/>
        </w:rPr>
        <w:t xml:space="preserve">"kunya" </w:t>
      </w:r>
      <w:r w:rsidRPr="00F16157">
        <w:rPr>
          <w:rFonts w:ascii="Times New Roman" w:hAnsi="Times New Roman"/>
        </w:rPr>
        <w:t xml:space="preserve">or the nickname in the Arab world </w:t>
      </w:r>
      <w:r>
        <w:rPr>
          <w:rFonts w:ascii="Times New Roman" w:hAnsi="Times New Roman"/>
        </w:rPr>
        <w:t xml:space="preserve">to help identify source's gender. Kunya or nickname is </w:t>
      </w:r>
      <w:r w:rsidRPr="00F16157">
        <w:rPr>
          <w:rFonts w:ascii="Times New Roman" w:hAnsi="Times New Roman"/>
        </w:rPr>
        <w:t>the name</w:t>
      </w:r>
      <w:r>
        <w:rPr>
          <w:rFonts w:ascii="Times New Roman" w:hAnsi="Times New Roman"/>
        </w:rPr>
        <w:t xml:space="preserve"> of an adult derived from his/</w:t>
      </w:r>
      <w:r w:rsidRPr="00F16157">
        <w:rPr>
          <w:rFonts w:ascii="Times New Roman" w:hAnsi="Times New Roman"/>
        </w:rPr>
        <w:t xml:space="preserve"> her eldest child (Abu Mohammad which means the father of Mohammad) or (Umm Moham</w:t>
      </w:r>
      <w:r>
        <w:rPr>
          <w:rFonts w:ascii="Times New Roman" w:hAnsi="Times New Roman"/>
        </w:rPr>
        <w:t>m</w:t>
      </w:r>
      <w:r w:rsidRPr="00F16157">
        <w:rPr>
          <w:rFonts w:ascii="Times New Roman" w:hAnsi="Times New Roman"/>
        </w:rPr>
        <w:t>ad which means the mother of Mohammad).</w:t>
      </w:r>
      <w:r w:rsidRPr="00982EDF">
        <w:rPr>
          <w:rFonts w:ascii="Times New Roman" w:hAnsi="Times New Roman"/>
        </w:rPr>
        <w:t xml:space="preserve"> The number of sources by gender will be counted and the dominant gender sources will be </w:t>
      </w:r>
      <w:r w:rsidRPr="00691DE6">
        <w:rPr>
          <w:rFonts w:ascii="Times New Roman" w:hAnsi="Times New Roman"/>
          <w:b/>
          <w:bCs/>
        </w:rPr>
        <w:t>coded as</w:t>
      </w:r>
      <w:r w:rsidRPr="00982EDF">
        <w:rPr>
          <w:rFonts w:ascii="Times New Roman" w:hAnsi="Times New Roman"/>
        </w:rPr>
        <w:t>:</w:t>
      </w:r>
    </w:p>
    <w:p w:rsidR="008E0461" w:rsidRDefault="00237A8C" w:rsidP="00FD6BC0">
      <w:pPr>
        <w:autoSpaceDE w:val="0"/>
        <w:autoSpaceDN w:val="0"/>
        <w:adjustRightInd w:val="0"/>
        <w:rPr>
          <w:rFonts w:ascii="Times New Roman" w:hAnsi="Times New Roman"/>
        </w:rPr>
      </w:pPr>
      <w:r>
        <w:rPr>
          <w:rFonts w:ascii="Times New Roman" w:hAnsi="Times New Roman"/>
        </w:rPr>
        <w:t xml:space="preserve">                              0</w:t>
      </w:r>
      <w:proofErr w:type="gramStart"/>
      <w:r>
        <w:rPr>
          <w:rFonts w:ascii="Times New Roman" w:hAnsi="Times New Roman"/>
        </w:rPr>
        <w:t xml:space="preserve">= </w:t>
      </w:r>
      <w:r w:rsidR="008E0461" w:rsidRPr="00234EBA">
        <w:rPr>
          <w:rFonts w:ascii="Times New Roman" w:hAnsi="Times New Roman"/>
        </w:rPr>
        <w:t xml:space="preserve"> more</w:t>
      </w:r>
      <w:proofErr w:type="gramEnd"/>
      <w:r w:rsidR="008E0461" w:rsidRPr="00234EBA">
        <w:rPr>
          <w:rFonts w:ascii="Times New Roman" w:hAnsi="Times New Roman"/>
        </w:rPr>
        <w:t xml:space="preserve"> women sources</w:t>
      </w:r>
      <w:r w:rsidR="008E0461">
        <w:rPr>
          <w:rFonts w:ascii="Times New Roman" w:hAnsi="Times New Roman"/>
        </w:rPr>
        <w:t xml:space="preserve"> in news stories.</w:t>
      </w:r>
    </w:p>
    <w:p w:rsidR="008E0461" w:rsidRDefault="008E0461" w:rsidP="00FD6BC0">
      <w:pPr>
        <w:autoSpaceDE w:val="0"/>
        <w:autoSpaceDN w:val="0"/>
        <w:adjustRightInd w:val="0"/>
        <w:ind w:left="1276" w:firstLine="567"/>
        <w:rPr>
          <w:rFonts w:ascii="Times New Roman" w:hAnsi="Times New Roman"/>
        </w:rPr>
      </w:pPr>
      <w:r>
        <w:rPr>
          <w:rFonts w:ascii="Times New Roman" w:hAnsi="Times New Roman"/>
        </w:rPr>
        <w:t xml:space="preserve">1 </w:t>
      </w:r>
      <w:r w:rsidRPr="00234EBA">
        <w:rPr>
          <w:rFonts w:ascii="Times New Roman" w:hAnsi="Times New Roman"/>
        </w:rPr>
        <w:t>= equal number of male/female sources</w:t>
      </w:r>
      <w:r>
        <w:rPr>
          <w:rFonts w:ascii="Times New Roman" w:hAnsi="Times New Roman"/>
        </w:rPr>
        <w:t>.</w:t>
      </w:r>
      <w:bookmarkStart w:id="8" w:name="_GoBack"/>
      <w:bookmarkEnd w:id="8"/>
    </w:p>
    <w:p w:rsidR="008E0461" w:rsidRDefault="008E0461" w:rsidP="00FD6BC0">
      <w:pPr>
        <w:autoSpaceDE w:val="0"/>
        <w:autoSpaceDN w:val="0"/>
        <w:adjustRightInd w:val="0"/>
        <w:ind w:left="1276" w:firstLine="567"/>
        <w:rPr>
          <w:rFonts w:ascii="Times New Roman" w:hAnsi="Times New Roman"/>
        </w:rPr>
      </w:pPr>
      <w:r w:rsidRPr="00234EBA">
        <w:rPr>
          <w:rFonts w:ascii="Times New Roman" w:hAnsi="Times New Roman"/>
        </w:rPr>
        <w:t>2 = more male sources</w:t>
      </w:r>
    </w:p>
    <w:p w:rsidR="008E0461" w:rsidRDefault="008E0461" w:rsidP="00FD6BC0">
      <w:pPr>
        <w:autoSpaceDE w:val="0"/>
        <w:autoSpaceDN w:val="0"/>
        <w:adjustRightInd w:val="0"/>
        <w:ind w:left="567" w:firstLine="567"/>
        <w:rPr>
          <w:rFonts w:ascii="Times New Roman" w:hAnsi="Times New Roman"/>
        </w:rPr>
      </w:pPr>
    </w:p>
    <w:p w:rsidR="008E0461" w:rsidRDefault="008E0461" w:rsidP="00FD6BC0">
      <w:pPr>
        <w:autoSpaceDE w:val="0"/>
        <w:autoSpaceDN w:val="0"/>
        <w:adjustRightInd w:val="0"/>
        <w:rPr>
          <w:rFonts w:ascii="Times New Roman" w:hAnsi="Times New Roman"/>
        </w:rPr>
      </w:pPr>
      <w:r>
        <w:rPr>
          <w:rFonts w:ascii="Times New Roman" w:hAnsi="Times New Roman"/>
        </w:rPr>
        <w:t>*** Coder will only record human sources in the story, and inanimate sources will be ignored. For example, if the news story says that "</w:t>
      </w:r>
      <w:r w:rsidRPr="00641B76">
        <w:rPr>
          <w:rFonts w:ascii="Times New Roman" w:hAnsi="Times New Roman"/>
          <w:u w:val="single"/>
        </w:rPr>
        <w:t>The White House said</w:t>
      </w:r>
      <w:r>
        <w:rPr>
          <w:rFonts w:ascii="Times New Roman" w:hAnsi="Times New Roman"/>
        </w:rPr>
        <w:t xml:space="preserve"> it did not expect the nuclear negotiations to be affected by the visa decision." In this story White House will not be coded under gender category. Another example, "</w:t>
      </w:r>
      <w:r w:rsidRPr="00641B76">
        <w:rPr>
          <w:rFonts w:ascii="Times New Roman" w:hAnsi="Times New Roman"/>
          <w:u w:val="single"/>
        </w:rPr>
        <w:t>U.N. officials</w:t>
      </w:r>
      <w:r>
        <w:rPr>
          <w:rFonts w:ascii="Times New Roman" w:hAnsi="Times New Roman"/>
        </w:rPr>
        <w:t xml:space="preserve"> preferred not to comment on the U.S. decision", U.N. officials will not also be coded under in this variable and will be ignored.</w:t>
      </w:r>
    </w:p>
    <w:p w:rsidR="008E0461" w:rsidRDefault="008E0461" w:rsidP="00FD6BC0">
      <w:pPr>
        <w:autoSpaceDE w:val="0"/>
        <w:autoSpaceDN w:val="0"/>
        <w:adjustRightInd w:val="0"/>
        <w:rPr>
          <w:rFonts w:ascii="Times New Roman" w:hAnsi="Times New Roman"/>
        </w:rPr>
      </w:pPr>
      <w:r>
        <w:rPr>
          <w:rFonts w:ascii="Times New Roman" w:hAnsi="Times New Roman"/>
        </w:rPr>
        <w:lastRenderedPageBreak/>
        <w:t xml:space="preserve">*** Specialists, lobbyist, witness, etc. also are other examples that did not indicate the type of the speaker's gender, so they will be also ignored. </w:t>
      </w:r>
    </w:p>
    <w:p w:rsidR="008E0461" w:rsidRDefault="008E0461" w:rsidP="00FD6BC0">
      <w:pPr>
        <w:autoSpaceDE w:val="0"/>
        <w:autoSpaceDN w:val="0"/>
        <w:adjustRightInd w:val="0"/>
        <w:rPr>
          <w:rFonts w:ascii="Times New Roman" w:hAnsi="Times New Roman"/>
        </w:rPr>
      </w:pPr>
      <w:r>
        <w:rPr>
          <w:rFonts w:ascii="Times New Roman" w:hAnsi="Times New Roman"/>
        </w:rPr>
        <w:t>***</w:t>
      </w:r>
      <w:r w:rsidRPr="007D1F0C">
        <w:rPr>
          <w:rFonts w:ascii="Times New Roman" w:hAnsi="Times New Roman"/>
        </w:rPr>
        <w:t xml:space="preserve">Some stories give a direct indicator about the gender type for example using words such as spokesman or spokeswomen. Her is an example, " But Yue Yuen's </w:t>
      </w:r>
      <w:r w:rsidRPr="00641B76">
        <w:rPr>
          <w:rFonts w:ascii="Times New Roman" w:hAnsi="Times New Roman"/>
          <w:u w:val="single"/>
        </w:rPr>
        <w:t>spokesman said</w:t>
      </w:r>
      <w:r w:rsidRPr="007D1F0C">
        <w:rPr>
          <w:rFonts w:ascii="Times New Roman" w:hAnsi="Times New Roman"/>
        </w:rPr>
        <w:t xml:space="preserve">: "If we raise the </w:t>
      </w:r>
      <w:r w:rsidRPr="007D1F0C">
        <w:rPr>
          <w:rStyle w:val="e4dw0gccel5"/>
          <w:rFonts w:ascii="Times New Roman" w:hAnsi="Times New Roman"/>
        </w:rPr>
        <w:t>social security payment</w:t>
      </w:r>
      <w:r w:rsidRPr="007D1F0C">
        <w:rPr>
          <w:rFonts w:ascii="Times New Roman" w:hAnsi="Times New Roman"/>
        </w:rPr>
        <w:t xml:space="preserve"> on the company part, which we are committed to do, it will also be a larger deduction from the employees' monthly checks, so the net they can pay may be lower as a result." </w:t>
      </w:r>
      <w:r>
        <w:rPr>
          <w:rFonts w:ascii="Times New Roman" w:hAnsi="Times New Roman"/>
        </w:rPr>
        <w:t>In this case coder will record Yue Yen's spokesman as male not female. As an example on coding pronouns, here is an example, (</w:t>
      </w:r>
      <w:r w:rsidRPr="00A37ECC">
        <w:rPr>
          <w:rFonts w:ascii="Times New Roman" w:hAnsi="Times New Roman"/>
        </w:rPr>
        <w:t xml:space="preserve">" </w:t>
      </w:r>
      <w:r w:rsidRPr="00A37ECC">
        <w:rPr>
          <w:rFonts w:ascii="Times New Roman" w:hAnsi="Times New Roman"/>
          <w:u w:val="single"/>
        </w:rPr>
        <w:t>Perez said</w:t>
      </w:r>
      <w:r w:rsidRPr="00A37ECC">
        <w:rPr>
          <w:rFonts w:ascii="Times New Roman" w:hAnsi="Times New Roman"/>
        </w:rPr>
        <w:t xml:space="preserve"> a way to do that is to increase the minimum wage and expand the Earning Income Tax Credit program. </w:t>
      </w:r>
    </w:p>
    <w:p w:rsidR="008E0461" w:rsidRDefault="008E0461" w:rsidP="00FD6BC0">
      <w:pPr>
        <w:autoSpaceDE w:val="0"/>
        <w:autoSpaceDN w:val="0"/>
        <w:adjustRightInd w:val="0"/>
        <w:ind w:left="567" w:firstLine="567"/>
        <w:rPr>
          <w:rFonts w:ascii="Times New Roman" w:hAnsi="Times New Roman"/>
        </w:rPr>
      </w:pPr>
      <w:r w:rsidRPr="00A37ECC">
        <w:rPr>
          <w:rFonts w:ascii="Times New Roman" w:hAnsi="Times New Roman"/>
        </w:rPr>
        <w:t xml:space="preserve">“When you put money in people’s pockets, they buy more things and then businesses have to make more things and they sell more things and they hire more workers and everybody benefits,” </w:t>
      </w:r>
      <w:r w:rsidRPr="00A37ECC">
        <w:rPr>
          <w:rFonts w:ascii="Times New Roman" w:hAnsi="Times New Roman"/>
          <w:u w:val="single"/>
        </w:rPr>
        <w:t>he said</w:t>
      </w:r>
      <w:r>
        <w:rPr>
          <w:rFonts w:ascii="Times New Roman" w:hAnsi="Times New Roman"/>
        </w:rPr>
        <w:t>)</w:t>
      </w:r>
      <w:r w:rsidRPr="00A37ECC">
        <w:rPr>
          <w:rFonts w:ascii="Times New Roman" w:hAnsi="Times New Roman"/>
        </w:rPr>
        <w:t>.</w:t>
      </w:r>
      <w:r>
        <w:rPr>
          <w:rFonts w:ascii="Times New Roman" w:hAnsi="Times New Roman"/>
        </w:rPr>
        <w:t xml:space="preserve"> So, "Perez" and "he" will be coded as male.</w:t>
      </w:r>
    </w:p>
    <w:p w:rsidR="008E0461" w:rsidRPr="00A37ECC" w:rsidRDefault="008E0461" w:rsidP="00FD6BC0">
      <w:pPr>
        <w:autoSpaceDE w:val="0"/>
        <w:autoSpaceDN w:val="0"/>
        <w:adjustRightInd w:val="0"/>
        <w:rPr>
          <w:rFonts w:ascii="Times New Roman" w:hAnsi="Times New Roman"/>
        </w:rPr>
      </w:pPr>
      <w:r>
        <w:rPr>
          <w:rFonts w:ascii="Times New Roman" w:hAnsi="Times New Roman"/>
        </w:rPr>
        <w:t xml:space="preserve">*** </w:t>
      </w:r>
      <w:r w:rsidRPr="00AB08F8">
        <w:rPr>
          <w:rFonts w:ascii="Times New Roman" w:hAnsi="Times New Roman"/>
        </w:rPr>
        <w:t>If the news stories have more male than female sources, based on the frequencies and the percentages of each, the media coverage will be considered as adopting the cultural values.</w:t>
      </w:r>
    </w:p>
    <w:p w:rsidR="00237A8C" w:rsidRDefault="008E0461" w:rsidP="00FD6BC0">
      <w:pPr>
        <w:autoSpaceDE w:val="0"/>
        <w:autoSpaceDN w:val="0"/>
        <w:adjustRightInd w:val="0"/>
        <w:rPr>
          <w:rFonts w:ascii="Times New Roman" w:hAnsi="Times New Roman"/>
        </w:rPr>
      </w:pPr>
      <w:r>
        <w:rPr>
          <w:rFonts w:ascii="Times New Roman" w:hAnsi="Times New Roman"/>
          <w:b/>
          <w:bCs/>
        </w:rPr>
        <w:t>17</w:t>
      </w:r>
      <w:proofErr w:type="gramStart"/>
      <w:r>
        <w:rPr>
          <w:rFonts w:ascii="Times New Roman" w:hAnsi="Times New Roman"/>
          <w:b/>
          <w:bCs/>
        </w:rPr>
        <w:t>)</w:t>
      </w:r>
      <w:r w:rsidRPr="000D4B2F">
        <w:rPr>
          <w:rFonts w:ascii="Times New Roman" w:hAnsi="Times New Roman"/>
          <w:b/>
          <w:bCs/>
        </w:rPr>
        <w:t>The</w:t>
      </w:r>
      <w:proofErr w:type="gramEnd"/>
      <w:r w:rsidRPr="000D4B2F">
        <w:rPr>
          <w:rFonts w:ascii="Times New Roman" w:hAnsi="Times New Roman"/>
          <w:b/>
          <w:bCs/>
        </w:rPr>
        <w:t xml:space="preserve"> cultural index: </w:t>
      </w:r>
    </w:p>
    <w:p w:rsidR="008E0461" w:rsidRDefault="008E0461" w:rsidP="00FD6BC0">
      <w:pPr>
        <w:autoSpaceDE w:val="0"/>
        <w:autoSpaceDN w:val="0"/>
        <w:adjustRightInd w:val="0"/>
        <w:rPr>
          <w:rFonts w:ascii="Times New Roman" w:hAnsi="Times New Roman"/>
        </w:rPr>
      </w:pPr>
      <w:r w:rsidRPr="00951157">
        <w:rPr>
          <w:rFonts w:ascii="Times New Roman" w:hAnsi="Times New Roman"/>
        </w:rPr>
        <w:t>This study develops a special index to measure the cultural values in the content to help the researcher to determine if the</w:t>
      </w:r>
      <w:r>
        <w:rPr>
          <w:rFonts w:ascii="Times New Roman" w:hAnsi="Times New Roman"/>
        </w:rPr>
        <w:t xml:space="preserve"> news story does, or does not, reflect cultural values</w:t>
      </w:r>
      <w:r w:rsidRPr="00951157">
        <w:rPr>
          <w:rFonts w:ascii="Times New Roman" w:hAnsi="Times New Roman"/>
        </w:rPr>
        <w:t xml:space="preserve">. The index of cultural values </w:t>
      </w:r>
      <w:r>
        <w:rPr>
          <w:rFonts w:ascii="Times New Roman" w:hAnsi="Times New Roman"/>
        </w:rPr>
        <w:t>was</w:t>
      </w:r>
      <w:r w:rsidRPr="00951157">
        <w:rPr>
          <w:rFonts w:ascii="Times New Roman" w:hAnsi="Times New Roman"/>
        </w:rPr>
        <w:t xml:space="preserve"> derived from the scores allocated to each measured variable of the cultural model. Total scores will be calculated and assessed. A high total score means that the story corresponds to the cultural content while a low </w:t>
      </w:r>
      <w:r w:rsidRPr="00951157">
        <w:rPr>
          <w:rFonts w:ascii="Times New Roman" w:hAnsi="Times New Roman"/>
        </w:rPr>
        <w:lastRenderedPageBreak/>
        <w:t>score means that the news story did not meet the specific cultural values</w:t>
      </w:r>
      <w:r>
        <w:rPr>
          <w:rFonts w:ascii="Times New Roman" w:hAnsi="Times New Roman"/>
        </w:rPr>
        <w:t>.</w:t>
      </w:r>
      <w:r w:rsidRPr="001B3C12">
        <w:rPr>
          <w:rFonts w:ascii="Times New Roman" w:hAnsi="Times New Roman"/>
        </w:rPr>
        <w:t xml:space="preserve"> The total score</w:t>
      </w:r>
      <w:r>
        <w:rPr>
          <w:rFonts w:ascii="Times New Roman" w:hAnsi="Times New Roman"/>
        </w:rPr>
        <w:t>s</w:t>
      </w:r>
      <w:r w:rsidRPr="001B3C12">
        <w:rPr>
          <w:rFonts w:ascii="Times New Roman" w:hAnsi="Times New Roman"/>
        </w:rPr>
        <w:t xml:space="preserve"> of the cultural index ranges from 0 to 1</w:t>
      </w:r>
      <w:r>
        <w:rPr>
          <w:rFonts w:ascii="Times New Roman" w:hAnsi="Times New Roman"/>
        </w:rPr>
        <w:t xml:space="preserve">1. </w:t>
      </w:r>
      <w:r w:rsidRPr="00135FD0">
        <w:rPr>
          <w:rFonts w:ascii="Times New Roman" w:hAnsi="Times New Roman"/>
        </w:rPr>
        <w:t xml:space="preserve">As an example, a news story </w:t>
      </w:r>
      <w:r>
        <w:rPr>
          <w:rFonts w:ascii="Times New Roman" w:hAnsi="Times New Roman"/>
        </w:rPr>
        <w:t xml:space="preserve">in AJE </w:t>
      </w:r>
      <w:r w:rsidRPr="00135FD0">
        <w:rPr>
          <w:rFonts w:ascii="Times New Roman" w:hAnsi="Times New Roman"/>
        </w:rPr>
        <w:t>was coded as follows: 0 as it focused on the non-Arab region, 1 as it paid tertiary to the Arab policies and interests, 0</w:t>
      </w:r>
      <w:r>
        <w:rPr>
          <w:rFonts w:ascii="Times New Roman" w:hAnsi="Times New Roman"/>
        </w:rPr>
        <w:t xml:space="preserve"> as no Arab sources cited in the story, 0</w:t>
      </w:r>
      <w:r w:rsidRPr="00135FD0">
        <w:rPr>
          <w:rFonts w:ascii="Times New Roman" w:hAnsi="Times New Roman"/>
        </w:rPr>
        <w:t xml:space="preserve"> as the story cited more female sources, and 0 as the story did not present any cultural sensitive words. In this case, these points sum up (0+1+0+0+0) to a total of </w:t>
      </w:r>
      <w:r>
        <w:rPr>
          <w:rFonts w:ascii="Times New Roman" w:hAnsi="Times New Roman"/>
        </w:rPr>
        <w:t>1</w:t>
      </w:r>
      <w:r w:rsidRPr="00135FD0">
        <w:rPr>
          <w:rFonts w:ascii="Times New Roman" w:hAnsi="Times New Roman"/>
        </w:rPr>
        <w:t xml:space="preserve"> point which means that this news story reflects </w:t>
      </w:r>
      <w:r>
        <w:rPr>
          <w:rFonts w:ascii="Times New Roman" w:hAnsi="Times New Roman"/>
        </w:rPr>
        <w:t xml:space="preserve">very </w:t>
      </w:r>
      <w:r w:rsidRPr="00135FD0">
        <w:rPr>
          <w:rFonts w:ascii="Times New Roman" w:hAnsi="Times New Roman"/>
        </w:rPr>
        <w:t xml:space="preserve">little of  the cultural values in news production in the </w:t>
      </w:r>
      <w:r>
        <w:rPr>
          <w:rFonts w:ascii="Times New Roman" w:hAnsi="Times New Roman"/>
        </w:rPr>
        <w:t>index</w:t>
      </w:r>
      <w:r w:rsidRPr="00135FD0">
        <w:rPr>
          <w:rFonts w:ascii="Times New Roman" w:hAnsi="Times New Roman"/>
        </w:rPr>
        <w:t xml:space="preserve"> of [0-11].</w:t>
      </w:r>
      <w:r>
        <w:rPr>
          <w:rFonts w:ascii="Times New Roman" w:hAnsi="Times New Roman"/>
        </w:rPr>
        <w:t xml:space="preserve"> </w:t>
      </w:r>
    </w:p>
    <w:p w:rsidR="008E0461" w:rsidRPr="00997029" w:rsidRDefault="008E0461" w:rsidP="00FD6BC0">
      <w:pPr>
        <w:autoSpaceDE w:val="0"/>
        <w:autoSpaceDN w:val="0"/>
        <w:adjustRightInd w:val="0"/>
        <w:ind w:left="360" w:firstLine="567"/>
        <w:rPr>
          <w:rFonts w:ascii="Times New Roman" w:hAnsi="Times New Roman"/>
          <w:b/>
          <w:bCs/>
        </w:rPr>
      </w:pPr>
      <w:r w:rsidRPr="00997029">
        <w:rPr>
          <w:rFonts w:ascii="Times New Roman" w:hAnsi="Times New Roman"/>
          <w:b/>
          <w:bCs/>
        </w:rPr>
        <w:t>Code as:</w:t>
      </w:r>
    </w:p>
    <w:p w:rsidR="008E0461" w:rsidRDefault="008E0461" w:rsidP="00FD6BC0">
      <w:pPr>
        <w:ind w:left="360" w:firstLine="567"/>
        <w:rPr>
          <w:rFonts w:ascii="Times New Roman" w:hAnsi="Times New Roman"/>
          <w:b/>
          <w:bCs/>
        </w:rPr>
      </w:pPr>
      <w:r w:rsidRPr="00997029">
        <w:rPr>
          <w:rFonts w:ascii="Times New Roman" w:hAnsi="Times New Roman"/>
          <w:b/>
          <w:bCs/>
        </w:rPr>
        <w:t xml:space="preserve">--------------- </w:t>
      </w:r>
      <w:r w:rsidRPr="00997029">
        <w:rPr>
          <w:rFonts w:ascii="Times New Roman" w:hAnsi="Times New Roman"/>
        </w:rPr>
        <w:t xml:space="preserve">The aggregate </w:t>
      </w:r>
      <w:r w:rsidRPr="00DB35DB">
        <w:rPr>
          <w:rFonts w:ascii="Times New Roman" w:hAnsi="Times New Roman"/>
        </w:rPr>
        <w:t xml:space="preserve">values of the </w:t>
      </w:r>
      <w:r>
        <w:rPr>
          <w:rFonts w:ascii="Times New Roman" w:hAnsi="Times New Roman"/>
        </w:rPr>
        <w:t>cultural</w:t>
      </w:r>
      <w:r w:rsidRPr="00DB35DB">
        <w:rPr>
          <w:rFonts w:ascii="Times New Roman" w:hAnsi="Times New Roman"/>
        </w:rPr>
        <w:t xml:space="preserve"> variable of the story.</w:t>
      </w:r>
      <w:r w:rsidRPr="00DB35DB">
        <w:rPr>
          <w:rFonts w:ascii="Times New Roman" w:hAnsi="Times New Roman"/>
          <w:b/>
          <w:bCs/>
        </w:rPr>
        <w:t xml:space="preserve"> </w:t>
      </w:r>
    </w:p>
    <w:p w:rsidR="008E0461" w:rsidRPr="00DC51BB" w:rsidRDefault="008E0461" w:rsidP="00FD6BC0">
      <w:pPr>
        <w:autoSpaceDE w:val="0"/>
        <w:autoSpaceDN w:val="0"/>
        <w:adjustRightInd w:val="0"/>
        <w:ind w:left="567" w:firstLine="567"/>
        <w:rPr>
          <w:rFonts w:ascii="Times New Roman" w:hAnsi="Times New Roman"/>
        </w:rPr>
      </w:pPr>
    </w:p>
    <w:p w:rsidR="008E0461" w:rsidRPr="00DC51BB" w:rsidRDefault="008E0461" w:rsidP="00FD6BC0">
      <w:pPr>
        <w:autoSpaceDE w:val="0"/>
        <w:autoSpaceDN w:val="0"/>
        <w:adjustRightInd w:val="0"/>
        <w:ind w:left="567" w:firstLine="567"/>
        <w:rPr>
          <w:rFonts w:ascii="Times New Roman" w:hAnsi="Times New Roman"/>
        </w:rPr>
      </w:pPr>
    </w:p>
    <w:p w:rsidR="00AA0B13" w:rsidRPr="00AA0B13" w:rsidRDefault="00AA0B13" w:rsidP="00FD6BC0">
      <w:pPr>
        <w:pStyle w:val="Heading1"/>
        <w:jc w:val="left"/>
      </w:pPr>
    </w:p>
    <w:sectPr w:rsidR="00AA0B13" w:rsidRPr="00AA0B13" w:rsidSect="005E0B42">
      <w:footerReference w:type="default" r:id="rId93"/>
      <w:pgSz w:w="12240" w:h="15840" w:code="1"/>
      <w:pgMar w:top="1440" w:right="1656" w:bottom="1440" w:left="2304"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892" w:rsidRDefault="00260892" w:rsidP="008E1C26">
      <w:pPr>
        <w:spacing w:line="240" w:lineRule="auto"/>
      </w:pPr>
      <w:r>
        <w:separator/>
      </w:r>
    </w:p>
  </w:endnote>
  <w:endnote w:type="continuationSeparator" w:id="0">
    <w:p w:rsidR="00260892" w:rsidRDefault="00260892" w:rsidP="008E1C2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illSans">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4D"/>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dvMY">
    <w:altName w:val="Cambria"/>
    <w:panose1 w:val="00000000000000000000"/>
    <w:charset w:val="4D"/>
    <w:family w:val="swiss"/>
    <w:notTrueType/>
    <w:pitch w:val="default"/>
    <w:sig w:usb0="00000003" w:usb1="00000000" w:usb2="00000000" w:usb3="00000000" w:csb0="00000001" w:csb1="00000000"/>
  </w:font>
  <w:font w:name="AdvMYI">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BookmanOldStyle">
    <w:altName w:val="Bookman Old Styl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MS Mincho"/>
    <w:panose1 w:val="00000000000000000000"/>
    <w:charset w:val="80"/>
    <w:family w:val="auto"/>
    <w:notTrueType/>
    <w:pitch w:val="default"/>
    <w:sig w:usb0="00000001" w:usb1="08070000" w:usb2="00000010" w:usb3="00000000" w:csb0="00020000" w:csb1="00000000"/>
  </w:font>
  <w:font w:name="MinionPro-I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39" w:rsidRDefault="00FD3039" w:rsidP="00C935D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3039" w:rsidRDefault="00FD303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39" w:rsidRDefault="00FD303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39" w:rsidRDefault="00FD3039" w:rsidP="008E1C26">
    <w:pPr>
      <w:pStyle w:val="Footer"/>
      <w:jc w:val="center"/>
    </w:pPr>
    <w:fldSimple w:instr=" PAGE   \* MERGEFORMAT ">
      <w:r w:rsidR="00DC6018">
        <w:rPr>
          <w:noProof/>
        </w:rPr>
        <w:t>xi</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039" w:rsidRDefault="00FD3039" w:rsidP="008E1C26">
    <w:pPr>
      <w:pStyle w:val="Footer"/>
      <w:jc w:val="center"/>
    </w:pPr>
    <w:fldSimple w:instr=" PAGE   \* MERGEFORMAT ">
      <w:r w:rsidR="006260EA">
        <w:rPr>
          <w:noProof/>
        </w:rPr>
        <w:t>97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892" w:rsidRDefault="00260892" w:rsidP="008E1C26">
      <w:pPr>
        <w:spacing w:line="240" w:lineRule="auto"/>
      </w:pPr>
      <w:r>
        <w:separator/>
      </w:r>
    </w:p>
  </w:footnote>
  <w:footnote w:type="continuationSeparator" w:id="0">
    <w:p w:rsidR="00260892" w:rsidRDefault="00260892" w:rsidP="008E1C2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08A3A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GillSan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GillSan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281BF5"/>
    <w:multiLevelType w:val="hybridMultilevel"/>
    <w:tmpl w:val="2F6225B4"/>
    <w:lvl w:ilvl="0" w:tplc="213EA6B0">
      <w:start w:val="13"/>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DF42E4"/>
    <w:multiLevelType w:val="hybridMultilevel"/>
    <w:tmpl w:val="0CDE08F4"/>
    <w:lvl w:ilvl="0" w:tplc="AC247118">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3">
    <w:nsid w:val="02E4115E"/>
    <w:multiLevelType w:val="hybridMultilevel"/>
    <w:tmpl w:val="8E6AE900"/>
    <w:lvl w:ilvl="0" w:tplc="12CC635E">
      <w:start w:val="9"/>
      <w:numFmt w:val="bullet"/>
      <w:lvlText w:val="-"/>
      <w:lvlJc w:val="left"/>
      <w:pPr>
        <w:ind w:left="720" w:hanging="360"/>
      </w:pPr>
      <w:rPr>
        <w:rFonts w:ascii="Times New Roman" w:eastAsiaTheme="minorHAnsi" w:hAnsi="Times New Roman"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82419B"/>
    <w:multiLevelType w:val="hybridMultilevel"/>
    <w:tmpl w:val="84D43470"/>
    <w:lvl w:ilvl="0" w:tplc="D786C002">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
    <w:nsid w:val="0542751F"/>
    <w:multiLevelType w:val="hybridMultilevel"/>
    <w:tmpl w:val="37DC5A28"/>
    <w:lvl w:ilvl="0" w:tplc="617EB8AC">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0AA060B1"/>
    <w:multiLevelType w:val="hybridMultilevel"/>
    <w:tmpl w:val="813AF860"/>
    <w:lvl w:ilvl="0" w:tplc="6E74C440">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DA7C94"/>
    <w:multiLevelType w:val="hybridMultilevel"/>
    <w:tmpl w:val="B898589C"/>
    <w:lvl w:ilvl="0" w:tplc="DA9E8CD2">
      <w:start w:val="14"/>
      <w:numFmt w:val="decimal"/>
      <w:lvlText w:val="%1)"/>
      <w:lvlJc w:val="left"/>
      <w:pPr>
        <w:ind w:left="750" w:hanging="390"/>
      </w:pPr>
      <w:rPr>
        <w:rFonts w:ascii="Times New Roman" w:hAnsi="Times New Roman" w:cs="Times New Roman" w:hint="default"/>
        <w:b/>
        <w:bCs/>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9B69FC"/>
    <w:multiLevelType w:val="hybridMultilevel"/>
    <w:tmpl w:val="A50AE550"/>
    <w:lvl w:ilvl="0" w:tplc="BA26D8B2">
      <w:numFmt w:val="bullet"/>
      <w:lvlText w:val="-"/>
      <w:lvlJc w:val="left"/>
      <w:pPr>
        <w:ind w:left="720" w:hanging="360"/>
      </w:pPr>
      <w:rPr>
        <w:rFonts w:ascii="Calibri" w:eastAsia="Calibri" w:hAnsi="Calibri" w:cs="Wingdings" w:hint="default"/>
      </w:rPr>
    </w:lvl>
    <w:lvl w:ilvl="1" w:tplc="04090003" w:tentative="1">
      <w:start w:val="1"/>
      <w:numFmt w:val="bullet"/>
      <w:lvlText w:val="o"/>
      <w:lvlJc w:val="left"/>
      <w:pPr>
        <w:ind w:left="1440" w:hanging="360"/>
      </w:pPr>
      <w:rPr>
        <w:rFonts w:ascii="Courier New" w:hAnsi="Courier New" w:cs="Gill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GillSan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GillSans"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BF42FEC"/>
    <w:multiLevelType w:val="hybridMultilevel"/>
    <w:tmpl w:val="85A20112"/>
    <w:lvl w:ilvl="0" w:tplc="6F7C600E">
      <w:start w:val="1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534B96"/>
    <w:multiLevelType w:val="hybridMultilevel"/>
    <w:tmpl w:val="0172C812"/>
    <w:lvl w:ilvl="0" w:tplc="CC126CEC">
      <w:numFmt w:val="decimal"/>
      <w:lvlText w:val="%1"/>
      <w:lvlJc w:val="left"/>
      <w:pPr>
        <w:ind w:left="1637" w:hanging="360"/>
      </w:pPr>
      <w:rPr>
        <w:rFonts w:hint="default"/>
        <w:b/>
        <w:i/>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1">
    <w:nsid w:val="0FEC75FD"/>
    <w:multiLevelType w:val="hybridMultilevel"/>
    <w:tmpl w:val="A95A8B34"/>
    <w:lvl w:ilvl="0" w:tplc="CA3E5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7B07514"/>
    <w:multiLevelType w:val="hybridMultilevel"/>
    <w:tmpl w:val="8C7629C6"/>
    <w:lvl w:ilvl="0" w:tplc="E2CC34B0">
      <w:numFmt w:val="decimal"/>
      <w:lvlText w:val="%1"/>
      <w:lvlJc w:val="left"/>
      <w:pPr>
        <w:ind w:left="1364" w:hanging="360"/>
      </w:pPr>
      <w:rPr>
        <w:rFonts w:hint="default"/>
        <w:b w:val="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3">
    <w:nsid w:val="19AD3EBB"/>
    <w:multiLevelType w:val="hybridMultilevel"/>
    <w:tmpl w:val="D97E6284"/>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72105E"/>
    <w:multiLevelType w:val="hybridMultilevel"/>
    <w:tmpl w:val="4988483C"/>
    <w:lvl w:ilvl="0" w:tplc="84DE9896">
      <w:numFmt w:val="decimal"/>
      <w:lvlText w:val="%1"/>
      <w:lvlJc w:val="left"/>
      <w:pPr>
        <w:ind w:left="1800" w:hanging="360"/>
      </w:pPr>
      <w:rPr>
        <w:rFonts w:hint="default"/>
        <w:b w:val="0"/>
        <w:bCs/>
        <w:i w:val="0"/>
        <w:i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55B591B"/>
    <w:multiLevelType w:val="hybridMultilevel"/>
    <w:tmpl w:val="AA5AE1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8F4189"/>
    <w:multiLevelType w:val="hybridMultilevel"/>
    <w:tmpl w:val="E2823628"/>
    <w:lvl w:ilvl="0" w:tplc="08364098">
      <w:numFmt w:val="decimal"/>
      <w:lvlText w:val="%1"/>
      <w:lvlJc w:val="left"/>
      <w:pPr>
        <w:ind w:left="928" w:hanging="360"/>
      </w:pPr>
      <w:rPr>
        <w:rFonts w:hint="default"/>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A1C3379"/>
    <w:multiLevelType w:val="hybridMultilevel"/>
    <w:tmpl w:val="1164A116"/>
    <w:lvl w:ilvl="0" w:tplc="CAEC7654">
      <w:numFmt w:val="bullet"/>
      <w:lvlText w:val=""/>
      <w:lvlJc w:val="left"/>
      <w:pPr>
        <w:ind w:left="460" w:hanging="360"/>
      </w:pPr>
      <w:rPr>
        <w:rFonts w:ascii="Symbol" w:eastAsia="Times New Roman" w:hAnsi="Symbol" w:cs="Times New Roman" w:hint="default"/>
      </w:rPr>
    </w:lvl>
    <w:lvl w:ilvl="1" w:tplc="04090003" w:tentative="1">
      <w:start w:val="1"/>
      <w:numFmt w:val="bullet"/>
      <w:lvlText w:val="o"/>
      <w:lvlJc w:val="left"/>
      <w:pPr>
        <w:ind w:left="1180" w:hanging="360"/>
      </w:pPr>
      <w:rPr>
        <w:rFonts w:ascii="Courier New" w:hAnsi="Courier New" w:cs="Symbol"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Symbol"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Symbol" w:hint="default"/>
      </w:rPr>
    </w:lvl>
    <w:lvl w:ilvl="8" w:tplc="04090005" w:tentative="1">
      <w:start w:val="1"/>
      <w:numFmt w:val="bullet"/>
      <w:lvlText w:val=""/>
      <w:lvlJc w:val="left"/>
      <w:pPr>
        <w:ind w:left="6220" w:hanging="360"/>
      </w:pPr>
      <w:rPr>
        <w:rFonts w:ascii="Wingdings" w:hAnsi="Wingdings" w:hint="default"/>
      </w:rPr>
    </w:lvl>
  </w:abstractNum>
  <w:abstractNum w:abstractNumId="18">
    <w:nsid w:val="2A246EBD"/>
    <w:multiLevelType w:val="hybridMultilevel"/>
    <w:tmpl w:val="D17E5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A6A713E"/>
    <w:multiLevelType w:val="hybridMultilevel"/>
    <w:tmpl w:val="D092EAFA"/>
    <w:lvl w:ilvl="0" w:tplc="04D6D7AC">
      <w:start w:val="1"/>
      <w:numFmt w:val="decimal"/>
      <w:lvlText w:val="%1)"/>
      <w:lvlJc w:val="left"/>
      <w:pPr>
        <w:ind w:left="1070" w:hanging="360"/>
      </w:pPr>
      <w:rPr>
        <w:rFonts w:eastAsia="Calibri" w:hint="default"/>
        <w:b/>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B8E3162"/>
    <w:multiLevelType w:val="hybridMultilevel"/>
    <w:tmpl w:val="5E9630CE"/>
    <w:lvl w:ilvl="0" w:tplc="4EDE119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FAC1FE1"/>
    <w:multiLevelType w:val="hybridMultilevel"/>
    <w:tmpl w:val="5896D500"/>
    <w:lvl w:ilvl="0" w:tplc="693801CC">
      <w:numFmt w:val="decimal"/>
      <w:lvlText w:val="%1"/>
      <w:lvlJc w:val="left"/>
      <w:pPr>
        <w:ind w:left="1287" w:hanging="360"/>
      </w:pPr>
      <w:rPr>
        <w:rFonts w:hint="default"/>
        <w:b/>
        <w:i/>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35471ED0"/>
    <w:multiLevelType w:val="hybridMultilevel"/>
    <w:tmpl w:val="7946F34E"/>
    <w:lvl w:ilvl="0" w:tplc="5A7230C6">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3">
    <w:nsid w:val="363A1E9C"/>
    <w:multiLevelType w:val="hybridMultilevel"/>
    <w:tmpl w:val="97447E4E"/>
    <w:lvl w:ilvl="0" w:tplc="C346EB8A">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4">
    <w:nsid w:val="3E005043"/>
    <w:multiLevelType w:val="hybridMultilevel"/>
    <w:tmpl w:val="37204DFC"/>
    <w:lvl w:ilvl="0" w:tplc="97285A14">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F277947"/>
    <w:multiLevelType w:val="hybridMultilevel"/>
    <w:tmpl w:val="C324EB74"/>
    <w:lvl w:ilvl="0" w:tplc="EEFAA65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175AC9"/>
    <w:multiLevelType w:val="hybridMultilevel"/>
    <w:tmpl w:val="74BCDC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1F5B63"/>
    <w:multiLevelType w:val="hybridMultilevel"/>
    <w:tmpl w:val="F7C6E9CA"/>
    <w:lvl w:ilvl="0" w:tplc="6A26C9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BB35297"/>
    <w:multiLevelType w:val="hybridMultilevel"/>
    <w:tmpl w:val="76BC7F6C"/>
    <w:lvl w:ilvl="0" w:tplc="6CB01C3C">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9">
    <w:nsid w:val="4E217C6F"/>
    <w:multiLevelType w:val="hybridMultilevel"/>
    <w:tmpl w:val="F4060E04"/>
    <w:lvl w:ilvl="0" w:tplc="A300CBC6">
      <w:start w:val="1"/>
      <w:numFmt w:val="decimal"/>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A44608"/>
    <w:multiLevelType w:val="hybridMultilevel"/>
    <w:tmpl w:val="D45A2DBA"/>
    <w:lvl w:ilvl="0" w:tplc="FAAA062A">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1">
    <w:nsid w:val="52BD5964"/>
    <w:multiLevelType w:val="hybridMultilevel"/>
    <w:tmpl w:val="D17E5C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ED06AF"/>
    <w:multiLevelType w:val="hybridMultilevel"/>
    <w:tmpl w:val="7E5CFA88"/>
    <w:lvl w:ilvl="0" w:tplc="B860D588">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3">
    <w:nsid w:val="542426F7"/>
    <w:multiLevelType w:val="hybridMultilevel"/>
    <w:tmpl w:val="D4FA18AC"/>
    <w:lvl w:ilvl="0" w:tplc="16727242">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34">
    <w:nsid w:val="5AE434E1"/>
    <w:multiLevelType w:val="multilevel"/>
    <w:tmpl w:val="A17EF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8E6BB0"/>
    <w:multiLevelType w:val="hybridMultilevel"/>
    <w:tmpl w:val="8DCC7182"/>
    <w:lvl w:ilvl="0" w:tplc="C7E64564">
      <w:start w:val="1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GillSan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GillSans"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GillSans" w:hint="default"/>
      </w:rPr>
    </w:lvl>
    <w:lvl w:ilvl="8" w:tplc="04090005" w:tentative="1">
      <w:start w:val="1"/>
      <w:numFmt w:val="bullet"/>
      <w:lvlText w:val=""/>
      <w:lvlJc w:val="left"/>
      <w:pPr>
        <w:ind w:left="6687" w:hanging="360"/>
      </w:pPr>
      <w:rPr>
        <w:rFonts w:ascii="Wingdings" w:hAnsi="Wingdings" w:hint="default"/>
      </w:rPr>
    </w:lvl>
  </w:abstractNum>
  <w:abstractNum w:abstractNumId="36">
    <w:nsid w:val="6288425F"/>
    <w:multiLevelType w:val="hybridMultilevel"/>
    <w:tmpl w:val="18DE6188"/>
    <w:lvl w:ilvl="0" w:tplc="A828AD7C">
      <w:start w:val="2"/>
      <w:numFmt w:val="decimal"/>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63463B9C"/>
    <w:multiLevelType w:val="hybridMultilevel"/>
    <w:tmpl w:val="8D68569E"/>
    <w:lvl w:ilvl="0" w:tplc="0AFEF3AE">
      <w:numFmt w:val="decimal"/>
      <w:lvlText w:val="%1)"/>
      <w:lvlJc w:val="left"/>
      <w:pPr>
        <w:ind w:left="1353" w:hanging="360"/>
      </w:pPr>
      <w:rPr>
        <w:rFonts w:ascii="Times New Roman" w:eastAsia="Times New Roman"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nsid w:val="679E6058"/>
    <w:multiLevelType w:val="hybridMultilevel"/>
    <w:tmpl w:val="11F2B232"/>
    <w:lvl w:ilvl="0" w:tplc="F614FCDC">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80D7BCD"/>
    <w:multiLevelType w:val="hybridMultilevel"/>
    <w:tmpl w:val="19623A80"/>
    <w:lvl w:ilvl="0" w:tplc="E0386C88">
      <w:numFmt w:val="decimal"/>
      <w:lvlText w:val="%1"/>
      <w:lvlJc w:val="left"/>
      <w:pPr>
        <w:ind w:left="1332" w:hanging="360"/>
      </w:pPr>
      <w:rPr>
        <w:rFonts w:hint="default"/>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40">
    <w:nsid w:val="6D0E703B"/>
    <w:multiLevelType w:val="hybridMultilevel"/>
    <w:tmpl w:val="F5D4662E"/>
    <w:lvl w:ilvl="0" w:tplc="64883F2C">
      <w:numFmt w:val="decimal"/>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55F1FD3"/>
    <w:multiLevelType w:val="hybridMultilevel"/>
    <w:tmpl w:val="7E1EE8D6"/>
    <w:lvl w:ilvl="0" w:tplc="AF10A29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806F7D"/>
    <w:multiLevelType w:val="hybridMultilevel"/>
    <w:tmpl w:val="F75058CE"/>
    <w:lvl w:ilvl="0" w:tplc="BFD26C66">
      <w:numFmt w:val="decimal"/>
      <w:lvlText w:val="%1"/>
      <w:lvlJc w:val="left"/>
      <w:pPr>
        <w:ind w:left="1647" w:hanging="360"/>
      </w:pPr>
      <w:rPr>
        <w:rFonts w:hint="default"/>
        <w:b/>
        <w:i/>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3">
    <w:nsid w:val="76CE7FAC"/>
    <w:multiLevelType w:val="hybridMultilevel"/>
    <w:tmpl w:val="D97E6284"/>
    <w:lvl w:ilvl="0" w:tplc="040900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033640"/>
    <w:multiLevelType w:val="hybridMultilevel"/>
    <w:tmpl w:val="897260EA"/>
    <w:lvl w:ilvl="0" w:tplc="1B70DFC8">
      <w:start w:val="1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GillSans"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GillSans"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GillSans" w:hint="default"/>
      </w:rPr>
    </w:lvl>
    <w:lvl w:ilvl="8" w:tplc="04090005" w:tentative="1">
      <w:start w:val="1"/>
      <w:numFmt w:val="bullet"/>
      <w:lvlText w:val=""/>
      <w:lvlJc w:val="left"/>
      <w:pPr>
        <w:ind w:left="6687" w:hanging="360"/>
      </w:pPr>
      <w:rPr>
        <w:rFonts w:ascii="Wingdings" w:hAnsi="Wingdings" w:hint="default"/>
      </w:rPr>
    </w:lvl>
  </w:abstractNum>
  <w:num w:numId="1">
    <w:abstractNumId w:val="29"/>
  </w:num>
  <w:num w:numId="2">
    <w:abstractNumId w:val="19"/>
  </w:num>
  <w:num w:numId="3">
    <w:abstractNumId w:val="16"/>
  </w:num>
  <w:num w:numId="4">
    <w:abstractNumId w:val="42"/>
  </w:num>
  <w:num w:numId="5">
    <w:abstractNumId w:val="14"/>
  </w:num>
  <w:num w:numId="6">
    <w:abstractNumId w:val="39"/>
  </w:num>
  <w:num w:numId="7">
    <w:abstractNumId w:val="5"/>
  </w:num>
  <w:num w:numId="8">
    <w:abstractNumId w:val="41"/>
  </w:num>
  <w:num w:numId="9">
    <w:abstractNumId w:val="27"/>
  </w:num>
  <w:num w:numId="10">
    <w:abstractNumId w:val="31"/>
  </w:num>
  <w:num w:numId="11">
    <w:abstractNumId w:val="25"/>
  </w:num>
  <w:num w:numId="12">
    <w:abstractNumId w:val="20"/>
  </w:num>
  <w:num w:numId="13">
    <w:abstractNumId w:val="24"/>
  </w:num>
  <w:num w:numId="14">
    <w:abstractNumId w:val="17"/>
  </w:num>
  <w:num w:numId="15">
    <w:abstractNumId w:val="6"/>
  </w:num>
  <w:num w:numId="16">
    <w:abstractNumId w:val="30"/>
  </w:num>
  <w:num w:numId="17">
    <w:abstractNumId w:val="18"/>
  </w:num>
  <w:num w:numId="18">
    <w:abstractNumId w:val="26"/>
  </w:num>
  <w:num w:numId="19">
    <w:abstractNumId w:val="15"/>
  </w:num>
  <w:num w:numId="20">
    <w:abstractNumId w:val="34"/>
  </w:num>
  <w:num w:numId="21">
    <w:abstractNumId w:val="11"/>
  </w:num>
  <w:num w:numId="22">
    <w:abstractNumId w:val="37"/>
  </w:num>
  <w:num w:numId="23">
    <w:abstractNumId w:val="23"/>
  </w:num>
  <w:num w:numId="24">
    <w:abstractNumId w:val="13"/>
  </w:num>
  <w:num w:numId="25">
    <w:abstractNumId w:val="7"/>
  </w:num>
  <w:num w:numId="26">
    <w:abstractNumId w:val="9"/>
  </w:num>
  <w:num w:numId="27">
    <w:abstractNumId w:val="36"/>
  </w:num>
  <w:num w:numId="28">
    <w:abstractNumId w:val="10"/>
  </w:num>
  <w:num w:numId="29">
    <w:abstractNumId w:val="40"/>
  </w:num>
  <w:num w:numId="30">
    <w:abstractNumId w:val="4"/>
  </w:num>
  <w:num w:numId="31">
    <w:abstractNumId w:val="22"/>
  </w:num>
  <w:num w:numId="32">
    <w:abstractNumId w:val="28"/>
  </w:num>
  <w:num w:numId="33">
    <w:abstractNumId w:val="1"/>
  </w:num>
  <w:num w:numId="34">
    <w:abstractNumId w:val="12"/>
  </w:num>
  <w:num w:numId="35">
    <w:abstractNumId w:val="44"/>
  </w:num>
  <w:num w:numId="36">
    <w:abstractNumId w:val="21"/>
  </w:num>
  <w:num w:numId="37">
    <w:abstractNumId w:val="43"/>
  </w:num>
  <w:num w:numId="38">
    <w:abstractNumId w:val="35"/>
  </w:num>
  <w:num w:numId="39">
    <w:abstractNumId w:val="0"/>
  </w:num>
  <w:num w:numId="40">
    <w:abstractNumId w:val="8"/>
  </w:num>
  <w:num w:numId="41">
    <w:abstractNumId w:val="2"/>
  </w:num>
  <w:num w:numId="42">
    <w:abstractNumId w:val="33"/>
  </w:num>
  <w:num w:numId="43">
    <w:abstractNumId w:val="38"/>
  </w:num>
  <w:num w:numId="44">
    <w:abstractNumId w:val="32"/>
  </w:num>
  <w:num w:numId="45">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grammar="clean"/>
  <w:defaultTabStop w:val="720"/>
  <w:characterSpacingControl w:val="doNotCompress"/>
  <w:hdrShapeDefaults>
    <o:shapedefaults v:ext="edit" spidmax="8194"/>
  </w:hdrShapeDefaults>
  <w:footnotePr>
    <w:footnote w:id="-1"/>
    <w:footnote w:id="0"/>
  </w:footnotePr>
  <w:endnotePr>
    <w:endnote w:id="-1"/>
    <w:endnote w:id="0"/>
  </w:endnotePr>
  <w:compat/>
  <w:rsids>
    <w:rsidRoot w:val="00E11D2F"/>
    <w:rsid w:val="00000F8D"/>
    <w:rsid w:val="00002978"/>
    <w:rsid w:val="000030C6"/>
    <w:rsid w:val="00004212"/>
    <w:rsid w:val="000112A9"/>
    <w:rsid w:val="00014D9E"/>
    <w:rsid w:val="00015B5C"/>
    <w:rsid w:val="00015EE1"/>
    <w:rsid w:val="00025A12"/>
    <w:rsid w:val="00025F3F"/>
    <w:rsid w:val="00031C1D"/>
    <w:rsid w:val="00041B04"/>
    <w:rsid w:val="00042DA7"/>
    <w:rsid w:val="00043959"/>
    <w:rsid w:val="00044558"/>
    <w:rsid w:val="00044CDC"/>
    <w:rsid w:val="00050E32"/>
    <w:rsid w:val="000528AB"/>
    <w:rsid w:val="0005374D"/>
    <w:rsid w:val="000618E1"/>
    <w:rsid w:val="0006196E"/>
    <w:rsid w:val="000640D5"/>
    <w:rsid w:val="00065850"/>
    <w:rsid w:val="000706C4"/>
    <w:rsid w:val="0007259F"/>
    <w:rsid w:val="00072A9B"/>
    <w:rsid w:val="00076B36"/>
    <w:rsid w:val="00077A99"/>
    <w:rsid w:val="00077F0A"/>
    <w:rsid w:val="00080756"/>
    <w:rsid w:val="00080DB3"/>
    <w:rsid w:val="0008127B"/>
    <w:rsid w:val="0008176F"/>
    <w:rsid w:val="0008765A"/>
    <w:rsid w:val="00095541"/>
    <w:rsid w:val="0009764E"/>
    <w:rsid w:val="00097F98"/>
    <w:rsid w:val="000A3538"/>
    <w:rsid w:val="000A4ABD"/>
    <w:rsid w:val="000B1A5A"/>
    <w:rsid w:val="000B21FC"/>
    <w:rsid w:val="000B376A"/>
    <w:rsid w:val="000B4CF4"/>
    <w:rsid w:val="000B507C"/>
    <w:rsid w:val="000B6042"/>
    <w:rsid w:val="000B6C55"/>
    <w:rsid w:val="000C18E6"/>
    <w:rsid w:val="000C24B8"/>
    <w:rsid w:val="000C4A35"/>
    <w:rsid w:val="000C66BC"/>
    <w:rsid w:val="000E0901"/>
    <w:rsid w:val="000E6832"/>
    <w:rsid w:val="000E6D60"/>
    <w:rsid w:val="000F56FF"/>
    <w:rsid w:val="00100601"/>
    <w:rsid w:val="00104112"/>
    <w:rsid w:val="0010459C"/>
    <w:rsid w:val="00105BBB"/>
    <w:rsid w:val="00106B56"/>
    <w:rsid w:val="00106C37"/>
    <w:rsid w:val="00110B2A"/>
    <w:rsid w:val="00111915"/>
    <w:rsid w:val="00111C22"/>
    <w:rsid w:val="0011340E"/>
    <w:rsid w:val="00113EAF"/>
    <w:rsid w:val="00114B0D"/>
    <w:rsid w:val="001217DA"/>
    <w:rsid w:val="0012653A"/>
    <w:rsid w:val="0012730B"/>
    <w:rsid w:val="00130846"/>
    <w:rsid w:val="00132D29"/>
    <w:rsid w:val="00133FA4"/>
    <w:rsid w:val="00136827"/>
    <w:rsid w:val="001379B2"/>
    <w:rsid w:val="00141DCE"/>
    <w:rsid w:val="00142336"/>
    <w:rsid w:val="00144582"/>
    <w:rsid w:val="001462AA"/>
    <w:rsid w:val="001463D9"/>
    <w:rsid w:val="001504BE"/>
    <w:rsid w:val="00151C6F"/>
    <w:rsid w:val="001526C1"/>
    <w:rsid w:val="00154259"/>
    <w:rsid w:val="001545F8"/>
    <w:rsid w:val="00154A77"/>
    <w:rsid w:val="00155882"/>
    <w:rsid w:val="00161830"/>
    <w:rsid w:val="00163FFE"/>
    <w:rsid w:val="001705E5"/>
    <w:rsid w:val="00170D1A"/>
    <w:rsid w:val="00172240"/>
    <w:rsid w:val="00174B2D"/>
    <w:rsid w:val="00174C68"/>
    <w:rsid w:val="00175376"/>
    <w:rsid w:val="00175A29"/>
    <w:rsid w:val="00175EDE"/>
    <w:rsid w:val="00183FA4"/>
    <w:rsid w:val="00184F13"/>
    <w:rsid w:val="00187691"/>
    <w:rsid w:val="00190B0A"/>
    <w:rsid w:val="001928D4"/>
    <w:rsid w:val="001948A8"/>
    <w:rsid w:val="00195CEB"/>
    <w:rsid w:val="001A0593"/>
    <w:rsid w:val="001A29D9"/>
    <w:rsid w:val="001A3407"/>
    <w:rsid w:val="001A3DDE"/>
    <w:rsid w:val="001A4C50"/>
    <w:rsid w:val="001A5F57"/>
    <w:rsid w:val="001A6222"/>
    <w:rsid w:val="001A6501"/>
    <w:rsid w:val="001A75BD"/>
    <w:rsid w:val="001B050A"/>
    <w:rsid w:val="001B0673"/>
    <w:rsid w:val="001B076F"/>
    <w:rsid w:val="001B12EF"/>
    <w:rsid w:val="001B41BF"/>
    <w:rsid w:val="001B521A"/>
    <w:rsid w:val="001B5243"/>
    <w:rsid w:val="001B6280"/>
    <w:rsid w:val="001B6F82"/>
    <w:rsid w:val="001C10A0"/>
    <w:rsid w:val="001C3B63"/>
    <w:rsid w:val="001C472A"/>
    <w:rsid w:val="001C5E2B"/>
    <w:rsid w:val="001C7E6B"/>
    <w:rsid w:val="001D14C7"/>
    <w:rsid w:val="001D3F12"/>
    <w:rsid w:val="001D3F16"/>
    <w:rsid w:val="001D42FA"/>
    <w:rsid w:val="001D51D4"/>
    <w:rsid w:val="001D7B2C"/>
    <w:rsid w:val="001E1F82"/>
    <w:rsid w:val="001F0F97"/>
    <w:rsid w:val="001F16E0"/>
    <w:rsid w:val="001F22BE"/>
    <w:rsid w:val="001F2E28"/>
    <w:rsid w:val="001F43FB"/>
    <w:rsid w:val="002032D4"/>
    <w:rsid w:val="00210C7E"/>
    <w:rsid w:val="00213361"/>
    <w:rsid w:val="002147D8"/>
    <w:rsid w:val="002148E4"/>
    <w:rsid w:val="00214F50"/>
    <w:rsid w:val="00215707"/>
    <w:rsid w:val="0022296A"/>
    <w:rsid w:val="00223AD7"/>
    <w:rsid w:val="0022624C"/>
    <w:rsid w:val="002270EB"/>
    <w:rsid w:val="00227893"/>
    <w:rsid w:val="002316AF"/>
    <w:rsid w:val="00234755"/>
    <w:rsid w:val="00237A43"/>
    <w:rsid w:val="00237A8C"/>
    <w:rsid w:val="002401E5"/>
    <w:rsid w:val="00241DC0"/>
    <w:rsid w:val="00243AE3"/>
    <w:rsid w:val="00244C26"/>
    <w:rsid w:val="00244F8D"/>
    <w:rsid w:val="0025036B"/>
    <w:rsid w:val="00252EF9"/>
    <w:rsid w:val="00257382"/>
    <w:rsid w:val="0025754A"/>
    <w:rsid w:val="00260892"/>
    <w:rsid w:val="00260F9A"/>
    <w:rsid w:val="0026196A"/>
    <w:rsid w:val="002634DF"/>
    <w:rsid w:val="00266AFD"/>
    <w:rsid w:val="00271ED6"/>
    <w:rsid w:val="00274E2C"/>
    <w:rsid w:val="00276408"/>
    <w:rsid w:val="00276CCC"/>
    <w:rsid w:val="00277420"/>
    <w:rsid w:val="00277A36"/>
    <w:rsid w:val="002818BD"/>
    <w:rsid w:val="00282F40"/>
    <w:rsid w:val="00285600"/>
    <w:rsid w:val="0029051E"/>
    <w:rsid w:val="00290725"/>
    <w:rsid w:val="00292981"/>
    <w:rsid w:val="002A0FFA"/>
    <w:rsid w:val="002A4717"/>
    <w:rsid w:val="002A74C2"/>
    <w:rsid w:val="002A7D72"/>
    <w:rsid w:val="002B38BC"/>
    <w:rsid w:val="002B3A28"/>
    <w:rsid w:val="002B3BED"/>
    <w:rsid w:val="002B46A7"/>
    <w:rsid w:val="002B5322"/>
    <w:rsid w:val="002B59A5"/>
    <w:rsid w:val="002B7016"/>
    <w:rsid w:val="002C52D3"/>
    <w:rsid w:val="002C5B2B"/>
    <w:rsid w:val="002C5DCE"/>
    <w:rsid w:val="002C7D05"/>
    <w:rsid w:val="002D0D75"/>
    <w:rsid w:val="002D332F"/>
    <w:rsid w:val="002D3B01"/>
    <w:rsid w:val="002D6E20"/>
    <w:rsid w:val="002E157F"/>
    <w:rsid w:val="002E19A0"/>
    <w:rsid w:val="002E1A85"/>
    <w:rsid w:val="002E4B0C"/>
    <w:rsid w:val="002F0AE0"/>
    <w:rsid w:val="002F739D"/>
    <w:rsid w:val="00303DC9"/>
    <w:rsid w:val="0030415B"/>
    <w:rsid w:val="003044EC"/>
    <w:rsid w:val="00304FD6"/>
    <w:rsid w:val="0030767B"/>
    <w:rsid w:val="00310CB6"/>
    <w:rsid w:val="00313D6C"/>
    <w:rsid w:val="003140C9"/>
    <w:rsid w:val="00314F3F"/>
    <w:rsid w:val="00315886"/>
    <w:rsid w:val="00320017"/>
    <w:rsid w:val="00320BF0"/>
    <w:rsid w:val="003212BF"/>
    <w:rsid w:val="003217D9"/>
    <w:rsid w:val="003218D0"/>
    <w:rsid w:val="00321C68"/>
    <w:rsid w:val="00321DC6"/>
    <w:rsid w:val="00323C2B"/>
    <w:rsid w:val="003240AA"/>
    <w:rsid w:val="00330736"/>
    <w:rsid w:val="00334704"/>
    <w:rsid w:val="003353BB"/>
    <w:rsid w:val="00343203"/>
    <w:rsid w:val="00343673"/>
    <w:rsid w:val="003450B1"/>
    <w:rsid w:val="0035234A"/>
    <w:rsid w:val="0036049C"/>
    <w:rsid w:val="003617F9"/>
    <w:rsid w:val="003635D6"/>
    <w:rsid w:val="0036571E"/>
    <w:rsid w:val="00367B94"/>
    <w:rsid w:val="00371453"/>
    <w:rsid w:val="003760F8"/>
    <w:rsid w:val="00377F33"/>
    <w:rsid w:val="003806A9"/>
    <w:rsid w:val="00382DC9"/>
    <w:rsid w:val="00385E9D"/>
    <w:rsid w:val="00386E26"/>
    <w:rsid w:val="00390857"/>
    <w:rsid w:val="00391CE9"/>
    <w:rsid w:val="00391FE9"/>
    <w:rsid w:val="00393159"/>
    <w:rsid w:val="00396050"/>
    <w:rsid w:val="00396207"/>
    <w:rsid w:val="003A060D"/>
    <w:rsid w:val="003A2AF8"/>
    <w:rsid w:val="003A3950"/>
    <w:rsid w:val="003A688E"/>
    <w:rsid w:val="003B0472"/>
    <w:rsid w:val="003B0A2F"/>
    <w:rsid w:val="003B2505"/>
    <w:rsid w:val="003B4195"/>
    <w:rsid w:val="003B7287"/>
    <w:rsid w:val="003B73A8"/>
    <w:rsid w:val="003C211D"/>
    <w:rsid w:val="003C6B29"/>
    <w:rsid w:val="003D229C"/>
    <w:rsid w:val="003D34F2"/>
    <w:rsid w:val="003D4CCE"/>
    <w:rsid w:val="003D70CC"/>
    <w:rsid w:val="003E22B5"/>
    <w:rsid w:val="003F2E18"/>
    <w:rsid w:val="00400031"/>
    <w:rsid w:val="00400F8A"/>
    <w:rsid w:val="00402057"/>
    <w:rsid w:val="0040711F"/>
    <w:rsid w:val="00407E73"/>
    <w:rsid w:val="0041269D"/>
    <w:rsid w:val="00412DA5"/>
    <w:rsid w:val="00412EC7"/>
    <w:rsid w:val="00417AA2"/>
    <w:rsid w:val="00421B65"/>
    <w:rsid w:val="00421D4E"/>
    <w:rsid w:val="00423B6E"/>
    <w:rsid w:val="004262A4"/>
    <w:rsid w:val="00432350"/>
    <w:rsid w:val="00435375"/>
    <w:rsid w:val="00440342"/>
    <w:rsid w:val="00440F7F"/>
    <w:rsid w:val="00441D08"/>
    <w:rsid w:val="004431F8"/>
    <w:rsid w:val="004445EA"/>
    <w:rsid w:val="0045006A"/>
    <w:rsid w:val="004554AA"/>
    <w:rsid w:val="00461AA9"/>
    <w:rsid w:val="00462936"/>
    <w:rsid w:val="00463110"/>
    <w:rsid w:val="00464389"/>
    <w:rsid w:val="00471506"/>
    <w:rsid w:val="00472B7F"/>
    <w:rsid w:val="00475505"/>
    <w:rsid w:val="00476A5E"/>
    <w:rsid w:val="00477006"/>
    <w:rsid w:val="0048789E"/>
    <w:rsid w:val="00490810"/>
    <w:rsid w:val="0049466C"/>
    <w:rsid w:val="00494E44"/>
    <w:rsid w:val="004A0F71"/>
    <w:rsid w:val="004A52B4"/>
    <w:rsid w:val="004A7222"/>
    <w:rsid w:val="004B565C"/>
    <w:rsid w:val="004C02BA"/>
    <w:rsid w:val="004C1E1F"/>
    <w:rsid w:val="004C4648"/>
    <w:rsid w:val="004D0F6F"/>
    <w:rsid w:val="004D778B"/>
    <w:rsid w:val="004E41F4"/>
    <w:rsid w:val="004E4D2E"/>
    <w:rsid w:val="004E7D58"/>
    <w:rsid w:val="004E7E89"/>
    <w:rsid w:val="004F0C84"/>
    <w:rsid w:val="004F290D"/>
    <w:rsid w:val="004F29F7"/>
    <w:rsid w:val="004F5F5E"/>
    <w:rsid w:val="00502180"/>
    <w:rsid w:val="0050265E"/>
    <w:rsid w:val="0051122F"/>
    <w:rsid w:val="0051634F"/>
    <w:rsid w:val="00516E7B"/>
    <w:rsid w:val="00517336"/>
    <w:rsid w:val="005201F0"/>
    <w:rsid w:val="005213DF"/>
    <w:rsid w:val="0053028C"/>
    <w:rsid w:val="00530893"/>
    <w:rsid w:val="00534F91"/>
    <w:rsid w:val="005354E8"/>
    <w:rsid w:val="005363EE"/>
    <w:rsid w:val="00537D78"/>
    <w:rsid w:val="00543582"/>
    <w:rsid w:val="005460CA"/>
    <w:rsid w:val="00550208"/>
    <w:rsid w:val="00561622"/>
    <w:rsid w:val="00563888"/>
    <w:rsid w:val="005717F9"/>
    <w:rsid w:val="00573BF5"/>
    <w:rsid w:val="005760A3"/>
    <w:rsid w:val="00577415"/>
    <w:rsid w:val="0057775C"/>
    <w:rsid w:val="0058258C"/>
    <w:rsid w:val="00582771"/>
    <w:rsid w:val="00582EBC"/>
    <w:rsid w:val="00583C7E"/>
    <w:rsid w:val="00583E53"/>
    <w:rsid w:val="00593607"/>
    <w:rsid w:val="00596D05"/>
    <w:rsid w:val="005A2B79"/>
    <w:rsid w:val="005A316F"/>
    <w:rsid w:val="005B0705"/>
    <w:rsid w:val="005B16E2"/>
    <w:rsid w:val="005B2BB6"/>
    <w:rsid w:val="005B307C"/>
    <w:rsid w:val="005B4A2F"/>
    <w:rsid w:val="005B4A6B"/>
    <w:rsid w:val="005B58C1"/>
    <w:rsid w:val="005B742A"/>
    <w:rsid w:val="005C1454"/>
    <w:rsid w:val="005C67D8"/>
    <w:rsid w:val="005C6BEB"/>
    <w:rsid w:val="005C6C6E"/>
    <w:rsid w:val="005D4BD0"/>
    <w:rsid w:val="005E0B42"/>
    <w:rsid w:val="005E2B09"/>
    <w:rsid w:val="005E46A9"/>
    <w:rsid w:val="005E4784"/>
    <w:rsid w:val="005E64CF"/>
    <w:rsid w:val="005F28D8"/>
    <w:rsid w:val="005F33D6"/>
    <w:rsid w:val="005F3C66"/>
    <w:rsid w:val="005F456C"/>
    <w:rsid w:val="005F6A96"/>
    <w:rsid w:val="006010A2"/>
    <w:rsid w:val="006012F6"/>
    <w:rsid w:val="006044F7"/>
    <w:rsid w:val="00604842"/>
    <w:rsid w:val="00606262"/>
    <w:rsid w:val="00611C7B"/>
    <w:rsid w:val="00622654"/>
    <w:rsid w:val="00622C2F"/>
    <w:rsid w:val="00623890"/>
    <w:rsid w:val="00625560"/>
    <w:rsid w:val="006260EA"/>
    <w:rsid w:val="0062689C"/>
    <w:rsid w:val="00627359"/>
    <w:rsid w:val="006273C0"/>
    <w:rsid w:val="0063341D"/>
    <w:rsid w:val="00633C74"/>
    <w:rsid w:val="00634348"/>
    <w:rsid w:val="00635EEF"/>
    <w:rsid w:val="00637FC7"/>
    <w:rsid w:val="006417C2"/>
    <w:rsid w:val="00642AAB"/>
    <w:rsid w:val="00645A8F"/>
    <w:rsid w:val="00647814"/>
    <w:rsid w:val="00653471"/>
    <w:rsid w:val="00653C73"/>
    <w:rsid w:val="00654F13"/>
    <w:rsid w:val="00656711"/>
    <w:rsid w:val="0066051C"/>
    <w:rsid w:val="00660E3F"/>
    <w:rsid w:val="00661C13"/>
    <w:rsid w:val="00662B58"/>
    <w:rsid w:val="006630EB"/>
    <w:rsid w:val="006726BB"/>
    <w:rsid w:val="00683B95"/>
    <w:rsid w:val="006858EA"/>
    <w:rsid w:val="00686401"/>
    <w:rsid w:val="00686DE1"/>
    <w:rsid w:val="006919E4"/>
    <w:rsid w:val="0069549B"/>
    <w:rsid w:val="006A221C"/>
    <w:rsid w:val="006A33D2"/>
    <w:rsid w:val="006A5A7A"/>
    <w:rsid w:val="006A6340"/>
    <w:rsid w:val="006B0706"/>
    <w:rsid w:val="006B18A4"/>
    <w:rsid w:val="006B1D41"/>
    <w:rsid w:val="006B2D51"/>
    <w:rsid w:val="006B4721"/>
    <w:rsid w:val="006B50A3"/>
    <w:rsid w:val="006B53EF"/>
    <w:rsid w:val="006B6BBB"/>
    <w:rsid w:val="006C0817"/>
    <w:rsid w:val="006C4554"/>
    <w:rsid w:val="006D07FC"/>
    <w:rsid w:val="006D0983"/>
    <w:rsid w:val="006D0DBE"/>
    <w:rsid w:val="006D143C"/>
    <w:rsid w:val="006D1670"/>
    <w:rsid w:val="006D1B98"/>
    <w:rsid w:val="006D40C4"/>
    <w:rsid w:val="006D478D"/>
    <w:rsid w:val="006D503C"/>
    <w:rsid w:val="006E6069"/>
    <w:rsid w:val="006F10CE"/>
    <w:rsid w:val="006F2D97"/>
    <w:rsid w:val="006F3BEC"/>
    <w:rsid w:val="006F401C"/>
    <w:rsid w:val="006F5662"/>
    <w:rsid w:val="006F6764"/>
    <w:rsid w:val="006F78BA"/>
    <w:rsid w:val="0070017B"/>
    <w:rsid w:val="00701C68"/>
    <w:rsid w:val="00705086"/>
    <w:rsid w:val="00705F3A"/>
    <w:rsid w:val="00706375"/>
    <w:rsid w:val="00707B33"/>
    <w:rsid w:val="00722FEC"/>
    <w:rsid w:val="007247B0"/>
    <w:rsid w:val="0072485E"/>
    <w:rsid w:val="00724979"/>
    <w:rsid w:val="00730F0A"/>
    <w:rsid w:val="00737788"/>
    <w:rsid w:val="007435F0"/>
    <w:rsid w:val="007444EF"/>
    <w:rsid w:val="00746E16"/>
    <w:rsid w:val="007559B1"/>
    <w:rsid w:val="00761FDB"/>
    <w:rsid w:val="00762E45"/>
    <w:rsid w:val="007648BE"/>
    <w:rsid w:val="00766ABE"/>
    <w:rsid w:val="00767E51"/>
    <w:rsid w:val="00770136"/>
    <w:rsid w:val="007733D4"/>
    <w:rsid w:val="007739FB"/>
    <w:rsid w:val="00774FC0"/>
    <w:rsid w:val="00775701"/>
    <w:rsid w:val="00777062"/>
    <w:rsid w:val="00780998"/>
    <w:rsid w:val="007816E7"/>
    <w:rsid w:val="00784171"/>
    <w:rsid w:val="007864D2"/>
    <w:rsid w:val="0078679A"/>
    <w:rsid w:val="007943B4"/>
    <w:rsid w:val="00796340"/>
    <w:rsid w:val="00796B1C"/>
    <w:rsid w:val="00797D56"/>
    <w:rsid w:val="007A2D09"/>
    <w:rsid w:val="007A4C67"/>
    <w:rsid w:val="007A5079"/>
    <w:rsid w:val="007A7157"/>
    <w:rsid w:val="007B00BC"/>
    <w:rsid w:val="007C3C62"/>
    <w:rsid w:val="007D1C11"/>
    <w:rsid w:val="007D2DA8"/>
    <w:rsid w:val="007D327C"/>
    <w:rsid w:val="007D7822"/>
    <w:rsid w:val="007E1564"/>
    <w:rsid w:val="007E24B3"/>
    <w:rsid w:val="007E49BA"/>
    <w:rsid w:val="007F06CA"/>
    <w:rsid w:val="007F2648"/>
    <w:rsid w:val="007F3409"/>
    <w:rsid w:val="007F38BA"/>
    <w:rsid w:val="007F4F29"/>
    <w:rsid w:val="00800643"/>
    <w:rsid w:val="0080449C"/>
    <w:rsid w:val="00804931"/>
    <w:rsid w:val="00807FDD"/>
    <w:rsid w:val="0081083A"/>
    <w:rsid w:val="00813266"/>
    <w:rsid w:val="00816802"/>
    <w:rsid w:val="008203A2"/>
    <w:rsid w:val="008240BF"/>
    <w:rsid w:val="008253D8"/>
    <w:rsid w:val="0082601C"/>
    <w:rsid w:val="008264BE"/>
    <w:rsid w:val="008264C0"/>
    <w:rsid w:val="00830DF8"/>
    <w:rsid w:val="00832C22"/>
    <w:rsid w:val="00833B0F"/>
    <w:rsid w:val="00841129"/>
    <w:rsid w:val="008411EE"/>
    <w:rsid w:val="00841FEF"/>
    <w:rsid w:val="00842895"/>
    <w:rsid w:val="00844E09"/>
    <w:rsid w:val="00846089"/>
    <w:rsid w:val="00850161"/>
    <w:rsid w:val="008509BF"/>
    <w:rsid w:val="0085112A"/>
    <w:rsid w:val="00852AA4"/>
    <w:rsid w:val="00860F04"/>
    <w:rsid w:val="0086147F"/>
    <w:rsid w:val="00862AD8"/>
    <w:rsid w:val="00863A8A"/>
    <w:rsid w:val="00882DB7"/>
    <w:rsid w:val="00885818"/>
    <w:rsid w:val="0089143C"/>
    <w:rsid w:val="0089150A"/>
    <w:rsid w:val="00893E15"/>
    <w:rsid w:val="00896E52"/>
    <w:rsid w:val="0089786F"/>
    <w:rsid w:val="008A0554"/>
    <w:rsid w:val="008A1EE9"/>
    <w:rsid w:val="008A29E2"/>
    <w:rsid w:val="008A3453"/>
    <w:rsid w:val="008A4F22"/>
    <w:rsid w:val="008A72D3"/>
    <w:rsid w:val="008A78C1"/>
    <w:rsid w:val="008B1271"/>
    <w:rsid w:val="008B43E1"/>
    <w:rsid w:val="008B4B47"/>
    <w:rsid w:val="008C1A78"/>
    <w:rsid w:val="008C27FE"/>
    <w:rsid w:val="008C3FAF"/>
    <w:rsid w:val="008C55F3"/>
    <w:rsid w:val="008D0134"/>
    <w:rsid w:val="008D5C6B"/>
    <w:rsid w:val="008E0461"/>
    <w:rsid w:val="008E0C9E"/>
    <w:rsid w:val="008E1C26"/>
    <w:rsid w:val="008E2867"/>
    <w:rsid w:val="008E3FE7"/>
    <w:rsid w:val="008E4A40"/>
    <w:rsid w:val="008E5DF9"/>
    <w:rsid w:val="008E6E53"/>
    <w:rsid w:val="008F0B9D"/>
    <w:rsid w:val="008F1822"/>
    <w:rsid w:val="008F2F86"/>
    <w:rsid w:val="008F363A"/>
    <w:rsid w:val="008F62CC"/>
    <w:rsid w:val="008F63B6"/>
    <w:rsid w:val="00900F63"/>
    <w:rsid w:val="00902196"/>
    <w:rsid w:val="00905E50"/>
    <w:rsid w:val="00910C54"/>
    <w:rsid w:val="00913231"/>
    <w:rsid w:val="009132EB"/>
    <w:rsid w:val="00917D6C"/>
    <w:rsid w:val="00920AC7"/>
    <w:rsid w:val="009245C5"/>
    <w:rsid w:val="00931BB1"/>
    <w:rsid w:val="009320FE"/>
    <w:rsid w:val="00941EAF"/>
    <w:rsid w:val="009423B6"/>
    <w:rsid w:val="00943F3B"/>
    <w:rsid w:val="00947E85"/>
    <w:rsid w:val="00952BBC"/>
    <w:rsid w:val="00953474"/>
    <w:rsid w:val="0096215B"/>
    <w:rsid w:val="0096288C"/>
    <w:rsid w:val="00964339"/>
    <w:rsid w:val="009670C0"/>
    <w:rsid w:val="009671ED"/>
    <w:rsid w:val="00971C96"/>
    <w:rsid w:val="009721CE"/>
    <w:rsid w:val="00973465"/>
    <w:rsid w:val="009741B2"/>
    <w:rsid w:val="00975141"/>
    <w:rsid w:val="00975CA7"/>
    <w:rsid w:val="00976BD6"/>
    <w:rsid w:val="009831B2"/>
    <w:rsid w:val="00984846"/>
    <w:rsid w:val="00986CD5"/>
    <w:rsid w:val="00991D9C"/>
    <w:rsid w:val="00992C28"/>
    <w:rsid w:val="00995664"/>
    <w:rsid w:val="00996133"/>
    <w:rsid w:val="009A1894"/>
    <w:rsid w:val="009A5F08"/>
    <w:rsid w:val="009B2A3C"/>
    <w:rsid w:val="009B49FC"/>
    <w:rsid w:val="009B514A"/>
    <w:rsid w:val="009B5497"/>
    <w:rsid w:val="009C6458"/>
    <w:rsid w:val="009C6EC8"/>
    <w:rsid w:val="009C7B3E"/>
    <w:rsid w:val="009D34A5"/>
    <w:rsid w:val="009D4C81"/>
    <w:rsid w:val="009E1DBA"/>
    <w:rsid w:val="009E22E1"/>
    <w:rsid w:val="009E477E"/>
    <w:rsid w:val="009E67D8"/>
    <w:rsid w:val="009E7AAF"/>
    <w:rsid w:val="00A0094B"/>
    <w:rsid w:val="00A01FBA"/>
    <w:rsid w:val="00A05D08"/>
    <w:rsid w:val="00A0677A"/>
    <w:rsid w:val="00A1177E"/>
    <w:rsid w:val="00A12130"/>
    <w:rsid w:val="00A25DB5"/>
    <w:rsid w:val="00A27221"/>
    <w:rsid w:val="00A31C51"/>
    <w:rsid w:val="00A31CFB"/>
    <w:rsid w:val="00A32166"/>
    <w:rsid w:val="00A3319A"/>
    <w:rsid w:val="00A34DC0"/>
    <w:rsid w:val="00A44699"/>
    <w:rsid w:val="00A460F3"/>
    <w:rsid w:val="00A50007"/>
    <w:rsid w:val="00A5141D"/>
    <w:rsid w:val="00A523B9"/>
    <w:rsid w:val="00A5626C"/>
    <w:rsid w:val="00A56C9D"/>
    <w:rsid w:val="00A57811"/>
    <w:rsid w:val="00A60CEE"/>
    <w:rsid w:val="00A6114A"/>
    <w:rsid w:val="00A73EED"/>
    <w:rsid w:val="00A77093"/>
    <w:rsid w:val="00A77905"/>
    <w:rsid w:val="00A82147"/>
    <w:rsid w:val="00A82901"/>
    <w:rsid w:val="00A8356E"/>
    <w:rsid w:val="00A840CC"/>
    <w:rsid w:val="00A864B5"/>
    <w:rsid w:val="00A868D8"/>
    <w:rsid w:val="00A936D9"/>
    <w:rsid w:val="00AA02D5"/>
    <w:rsid w:val="00AA0B13"/>
    <w:rsid w:val="00AA1118"/>
    <w:rsid w:val="00AA1B3B"/>
    <w:rsid w:val="00AA2E3E"/>
    <w:rsid w:val="00AB45BB"/>
    <w:rsid w:val="00AC1F2D"/>
    <w:rsid w:val="00AC2831"/>
    <w:rsid w:val="00AC299A"/>
    <w:rsid w:val="00AC4BFD"/>
    <w:rsid w:val="00AC5E2D"/>
    <w:rsid w:val="00AC5E50"/>
    <w:rsid w:val="00AD551D"/>
    <w:rsid w:val="00AE05A4"/>
    <w:rsid w:val="00AE0A87"/>
    <w:rsid w:val="00AE3648"/>
    <w:rsid w:val="00AF08EC"/>
    <w:rsid w:val="00AF0BB2"/>
    <w:rsid w:val="00AF2419"/>
    <w:rsid w:val="00AF2BB8"/>
    <w:rsid w:val="00AF339C"/>
    <w:rsid w:val="00AF4940"/>
    <w:rsid w:val="00AF616E"/>
    <w:rsid w:val="00AF6951"/>
    <w:rsid w:val="00AF742C"/>
    <w:rsid w:val="00B00A63"/>
    <w:rsid w:val="00B05197"/>
    <w:rsid w:val="00B108CD"/>
    <w:rsid w:val="00B16816"/>
    <w:rsid w:val="00B224CD"/>
    <w:rsid w:val="00B24A49"/>
    <w:rsid w:val="00B26394"/>
    <w:rsid w:val="00B270FE"/>
    <w:rsid w:val="00B274EA"/>
    <w:rsid w:val="00B330DB"/>
    <w:rsid w:val="00B345CC"/>
    <w:rsid w:val="00B34C57"/>
    <w:rsid w:val="00B36426"/>
    <w:rsid w:val="00B404E7"/>
    <w:rsid w:val="00B42B28"/>
    <w:rsid w:val="00B42F1C"/>
    <w:rsid w:val="00B43AF7"/>
    <w:rsid w:val="00B45EA8"/>
    <w:rsid w:val="00B51A72"/>
    <w:rsid w:val="00B525BA"/>
    <w:rsid w:val="00B526A5"/>
    <w:rsid w:val="00B54B6C"/>
    <w:rsid w:val="00B54CD1"/>
    <w:rsid w:val="00B557D4"/>
    <w:rsid w:val="00B55A45"/>
    <w:rsid w:val="00B56361"/>
    <w:rsid w:val="00B62BF9"/>
    <w:rsid w:val="00B74EDC"/>
    <w:rsid w:val="00B75019"/>
    <w:rsid w:val="00B75F51"/>
    <w:rsid w:val="00B77395"/>
    <w:rsid w:val="00B77EDF"/>
    <w:rsid w:val="00B83F10"/>
    <w:rsid w:val="00B84BFD"/>
    <w:rsid w:val="00B85109"/>
    <w:rsid w:val="00B86BE4"/>
    <w:rsid w:val="00B87437"/>
    <w:rsid w:val="00B87826"/>
    <w:rsid w:val="00B905E2"/>
    <w:rsid w:val="00B9152E"/>
    <w:rsid w:val="00BA1A3A"/>
    <w:rsid w:val="00BA2847"/>
    <w:rsid w:val="00BA5853"/>
    <w:rsid w:val="00BA6854"/>
    <w:rsid w:val="00BB3C20"/>
    <w:rsid w:val="00BB3F72"/>
    <w:rsid w:val="00BB4181"/>
    <w:rsid w:val="00BB451F"/>
    <w:rsid w:val="00BB50E5"/>
    <w:rsid w:val="00BB678C"/>
    <w:rsid w:val="00BC041E"/>
    <w:rsid w:val="00BC2A84"/>
    <w:rsid w:val="00BC3C75"/>
    <w:rsid w:val="00BC64A5"/>
    <w:rsid w:val="00BC7CB9"/>
    <w:rsid w:val="00BD027F"/>
    <w:rsid w:val="00BD1142"/>
    <w:rsid w:val="00BD258E"/>
    <w:rsid w:val="00BD2995"/>
    <w:rsid w:val="00BD3A3F"/>
    <w:rsid w:val="00BD45C8"/>
    <w:rsid w:val="00BD49CA"/>
    <w:rsid w:val="00BE0261"/>
    <w:rsid w:val="00BE5692"/>
    <w:rsid w:val="00BE62B4"/>
    <w:rsid w:val="00BE62C4"/>
    <w:rsid w:val="00BE7176"/>
    <w:rsid w:val="00BE789F"/>
    <w:rsid w:val="00BF355A"/>
    <w:rsid w:val="00BF4FAE"/>
    <w:rsid w:val="00BF5B18"/>
    <w:rsid w:val="00C02984"/>
    <w:rsid w:val="00C0446E"/>
    <w:rsid w:val="00C0605C"/>
    <w:rsid w:val="00C16592"/>
    <w:rsid w:val="00C16C66"/>
    <w:rsid w:val="00C17DF2"/>
    <w:rsid w:val="00C20A7B"/>
    <w:rsid w:val="00C2109D"/>
    <w:rsid w:val="00C2349A"/>
    <w:rsid w:val="00C2571C"/>
    <w:rsid w:val="00C30635"/>
    <w:rsid w:val="00C33DCC"/>
    <w:rsid w:val="00C35C89"/>
    <w:rsid w:val="00C35F0B"/>
    <w:rsid w:val="00C36DFD"/>
    <w:rsid w:val="00C3745C"/>
    <w:rsid w:val="00C37CEA"/>
    <w:rsid w:val="00C4062A"/>
    <w:rsid w:val="00C410BF"/>
    <w:rsid w:val="00C4237E"/>
    <w:rsid w:val="00C455D8"/>
    <w:rsid w:val="00C46C39"/>
    <w:rsid w:val="00C54100"/>
    <w:rsid w:val="00C632A9"/>
    <w:rsid w:val="00C63779"/>
    <w:rsid w:val="00C63C23"/>
    <w:rsid w:val="00C64207"/>
    <w:rsid w:val="00C67554"/>
    <w:rsid w:val="00C70F25"/>
    <w:rsid w:val="00C71142"/>
    <w:rsid w:val="00C732D5"/>
    <w:rsid w:val="00C73672"/>
    <w:rsid w:val="00C76E1E"/>
    <w:rsid w:val="00C80F03"/>
    <w:rsid w:val="00C8326D"/>
    <w:rsid w:val="00C83706"/>
    <w:rsid w:val="00C90EF6"/>
    <w:rsid w:val="00C912CD"/>
    <w:rsid w:val="00C918F4"/>
    <w:rsid w:val="00C91B25"/>
    <w:rsid w:val="00C92079"/>
    <w:rsid w:val="00C935D5"/>
    <w:rsid w:val="00C97826"/>
    <w:rsid w:val="00CA3F08"/>
    <w:rsid w:val="00CA498F"/>
    <w:rsid w:val="00CA55A9"/>
    <w:rsid w:val="00CA5F15"/>
    <w:rsid w:val="00CB0B66"/>
    <w:rsid w:val="00CB61BF"/>
    <w:rsid w:val="00CB7238"/>
    <w:rsid w:val="00CB72D4"/>
    <w:rsid w:val="00CB75CF"/>
    <w:rsid w:val="00CC15AE"/>
    <w:rsid w:val="00CC5699"/>
    <w:rsid w:val="00CC60A2"/>
    <w:rsid w:val="00CC7E26"/>
    <w:rsid w:val="00CD0A37"/>
    <w:rsid w:val="00CD57A2"/>
    <w:rsid w:val="00CD58A3"/>
    <w:rsid w:val="00CD6348"/>
    <w:rsid w:val="00CE30A7"/>
    <w:rsid w:val="00CE44A0"/>
    <w:rsid w:val="00CF082B"/>
    <w:rsid w:val="00CF2147"/>
    <w:rsid w:val="00CF30CA"/>
    <w:rsid w:val="00CF7C83"/>
    <w:rsid w:val="00D0622C"/>
    <w:rsid w:val="00D1409D"/>
    <w:rsid w:val="00D14589"/>
    <w:rsid w:val="00D21AF4"/>
    <w:rsid w:val="00D22BD5"/>
    <w:rsid w:val="00D25C19"/>
    <w:rsid w:val="00D25DD2"/>
    <w:rsid w:val="00D323D6"/>
    <w:rsid w:val="00D364C3"/>
    <w:rsid w:val="00D37410"/>
    <w:rsid w:val="00D40F0A"/>
    <w:rsid w:val="00D46831"/>
    <w:rsid w:val="00D4742E"/>
    <w:rsid w:val="00D54F29"/>
    <w:rsid w:val="00D551A5"/>
    <w:rsid w:val="00D5786A"/>
    <w:rsid w:val="00D62340"/>
    <w:rsid w:val="00D633B0"/>
    <w:rsid w:val="00D65384"/>
    <w:rsid w:val="00D667D9"/>
    <w:rsid w:val="00D66DB4"/>
    <w:rsid w:val="00D715D7"/>
    <w:rsid w:val="00D732AE"/>
    <w:rsid w:val="00D759AD"/>
    <w:rsid w:val="00D75B66"/>
    <w:rsid w:val="00D811E7"/>
    <w:rsid w:val="00D95722"/>
    <w:rsid w:val="00D97CFA"/>
    <w:rsid w:val="00DA0245"/>
    <w:rsid w:val="00DA02BF"/>
    <w:rsid w:val="00DA1614"/>
    <w:rsid w:val="00DA1971"/>
    <w:rsid w:val="00DA3159"/>
    <w:rsid w:val="00DA59B5"/>
    <w:rsid w:val="00DA79DB"/>
    <w:rsid w:val="00DB1862"/>
    <w:rsid w:val="00DB1A54"/>
    <w:rsid w:val="00DB57AB"/>
    <w:rsid w:val="00DB5CAC"/>
    <w:rsid w:val="00DB664C"/>
    <w:rsid w:val="00DB694C"/>
    <w:rsid w:val="00DB6A60"/>
    <w:rsid w:val="00DC132B"/>
    <w:rsid w:val="00DC1EF5"/>
    <w:rsid w:val="00DC1F54"/>
    <w:rsid w:val="00DC3DDA"/>
    <w:rsid w:val="00DC41BF"/>
    <w:rsid w:val="00DC4DB9"/>
    <w:rsid w:val="00DC57B1"/>
    <w:rsid w:val="00DC6018"/>
    <w:rsid w:val="00DC6749"/>
    <w:rsid w:val="00DD2CBF"/>
    <w:rsid w:val="00DD41A8"/>
    <w:rsid w:val="00DD484C"/>
    <w:rsid w:val="00DD4ACB"/>
    <w:rsid w:val="00DD6CAA"/>
    <w:rsid w:val="00DD7339"/>
    <w:rsid w:val="00DE18A0"/>
    <w:rsid w:val="00DE1EF7"/>
    <w:rsid w:val="00DE3467"/>
    <w:rsid w:val="00DE50F8"/>
    <w:rsid w:val="00DE5A75"/>
    <w:rsid w:val="00DF1314"/>
    <w:rsid w:val="00DF4B88"/>
    <w:rsid w:val="00DF78A0"/>
    <w:rsid w:val="00DF7BEC"/>
    <w:rsid w:val="00E00AD7"/>
    <w:rsid w:val="00E0501B"/>
    <w:rsid w:val="00E06A20"/>
    <w:rsid w:val="00E07E5C"/>
    <w:rsid w:val="00E11D2F"/>
    <w:rsid w:val="00E13D90"/>
    <w:rsid w:val="00E16620"/>
    <w:rsid w:val="00E20B9A"/>
    <w:rsid w:val="00E21B6F"/>
    <w:rsid w:val="00E238C8"/>
    <w:rsid w:val="00E23B4A"/>
    <w:rsid w:val="00E252B0"/>
    <w:rsid w:val="00E279A8"/>
    <w:rsid w:val="00E27DD4"/>
    <w:rsid w:val="00E3070F"/>
    <w:rsid w:val="00E30DA2"/>
    <w:rsid w:val="00E321AF"/>
    <w:rsid w:val="00E34A96"/>
    <w:rsid w:val="00E40396"/>
    <w:rsid w:val="00E40629"/>
    <w:rsid w:val="00E406FF"/>
    <w:rsid w:val="00E4167A"/>
    <w:rsid w:val="00E41AD6"/>
    <w:rsid w:val="00E41BEC"/>
    <w:rsid w:val="00E445AE"/>
    <w:rsid w:val="00E453E8"/>
    <w:rsid w:val="00E4760B"/>
    <w:rsid w:val="00E51E8A"/>
    <w:rsid w:val="00E53C6F"/>
    <w:rsid w:val="00E53D7E"/>
    <w:rsid w:val="00E5643A"/>
    <w:rsid w:val="00E57DD4"/>
    <w:rsid w:val="00E610CC"/>
    <w:rsid w:val="00E6193A"/>
    <w:rsid w:val="00E62987"/>
    <w:rsid w:val="00E7342B"/>
    <w:rsid w:val="00E748ED"/>
    <w:rsid w:val="00E77477"/>
    <w:rsid w:val="00E80530"/>
    <w:rsid w:val="00E823E1"/>
    <w:rsid w:val="00E86874"/>
    <w:rsid w:val="00E90BAE"/>
    <w:rsid w:val="00E94642"/>
    <w:rsid w:val="00E963F3"/>
    <w:rsid w:val="00EA13D9"/>
    <w:rsid w:val="00EA7E4F"/>
    <w:rsid w:val="00EB0B34"/>
    <w:rsid w:val="00EB405D"/>
    <w:rsid w:val="00EB4D04"/>
    <w:rsid w:val="00EB60E8"/>
    <w:rsid w:val="00EC0D1A"/>
    <w:rsid w:val="00EC5C02"/>
    <w:rsid w:val="00ED6F0B"/>
    <w:rsid w:val="00ED752E"/>
    <w:rsid w:val="00EE1461"/>
    <w:rsid w:val="00EE1954"/>
    <w:rsid w:val="00EE23ED"/>
    <w:rsid w:val="00EE3797"/>
    <w:rsid w:val="00EE4600"/>
    <w:rsid w:val="00EE508C"/>
    <w:rsid w:val="00EF0F55"/>
    <w:rsid w:val="00EF4736"/>
    <w:rsid w:val="00EF4CCB"/>
    <w:rsid w:val="00EF5413"/>
    <w:rsid w:val="00F052FF"/>
    <w:rsid w:val="00F05E21"/>
    <w:rsid w:val="00F0755C"/>
    <w:rsid w:val="00F10322"/>
    <w:rsid w:val="00F134E2"/>
    <w:rsid w:val="00F151A3"/>
    <w:rsid w:val="00F15A7B"/>
    <w:rsid w:val="00F20B17"/>
    <w:rsid w:val="00F21738"/>
    <w:rsid w:val="00F24441"/>
    <w:rsid w:val="00F27248"/>
    <w:rsid w:val="00F27EFE"/>
    <w:rsid w:val="00F31524"/>
    <w:rsid w:val="00F34593"/>
    <w:rsid w:val="00F37656"/>
    <w:rsid w:val="00F37F46"/>
    <w:rsid w:val="00F4388A"/>
    <w:rsid w:val="00F46A49"/>
    <w:rsid w:val="00F514B6"/>
    <w:rsid w:val="00F51BDD"/>
    <w:rsid w:val="00F54AB6"/>
    <w:rsid w:val="00F5620E"/>
    <w:rsid w:val="00F57724"/>
    <w:rsid w:val="00F62F44"/>
    <w:rsid w:val="00F64FC7"/>
    <w:rsid w:val="00F706A8"/>
    <w:rsid w:val="00F70DDB"/>
    <w:rsid w:val="00F7122D"/>
    <w:rsid w:val="00F7404F"/>
    <w:rsid w:val="00F744FA"/>
    <w:rsid w:val="00F752CA"/>
    <w:rsid w:val="00F77E0E"/>
    <w:rsid w:val="00F81184"/>
    <w:rsid w:val="00F81360"/>
    <w:rsid w:val="00F8378C"/>
    <w:rsid w:val="00F83811"/>
    <w:rsid w:val="00F85764"/>
    <w:rsid w:val="00F86CB6"/>
    <w:rsid w:val="00F8769B"/>
    <w:rsid w:val="00F9055D"/>
    <w:rsid w:val="00F93475"/>
    <w:rsid w:val="00F9580C"/>
    <w:rsid w:val="00FA0281"/>
    <w:rsid w:val="00FA0A6C"/>
    <w:rsid w:val="00FA1B31"/>
    <w:rsid w:val="00FA2425"/>
    <w:rsid w:val="00FA4E85"/>
    <w:rsid w:val="00FB117D"/>
    <w:rsid w:val="00FB5287"/>
    <w:rsid w:val="00FC10AA"/>
    <w:rsid w:val="00FC2DD9"/>
    <w:rsid w:val="00FC5726"/>
    <w:rsid w:val="00FC6A58"/>
    <w:rsid w:val="00FD3039"/>
    <w:rsid w:val="00FD6BC0"/>
    <w:rsid w:val="00FD703D"/>
    <w:rsid w:val="00FD7E98"/>
    <w:rsid w:val="00FE4E28"/>
    <w:rsid w:val="00FE7312"/>
    <w:rsid w:val="00FF0F0F"/>
    <w:rsid w:val="00FF36DC"/>
    <w:rsid w:val="00FF3ABC"/>
    <w:rsid w:val="00FF6D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rules v:ext="edit">
        <o:r id="V:Rule9" type="connector" idref="#_x0000_s1041"/>
        <o:r id="V:Rule10" type="connector" idref="#AutoShape 21"/>
        <o:r id="V:Rule11" type="connector" idref="#_x0000_s1040"/>
        <o:r id="V:Rule12" type="connector" idref="#AutoShape 13"/>
        <o:r id="V:Rule13" type="connector" idref="#AutoShape 12"/>
        <o:r id="V:Rule14" type="connector" idref="#AutoShape 27"/>
        <o:r id="V:Rule15" type="connector" idref="#AutoShape 15"/>
        <o:r id="V:Rule16" type="connector" idref="#AutoShape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unhideWhenUsed/>
    <w:qFormat/>
    <w:rsid w:val="003A060D"/>
    <w:pPr>
      <w:spacing w:before="240" w:after="60"/>
      <w:outlineLvl w:val="7"/>
    </w:pPr>
    <w:rPr>
      <w:i/>
      <w:iCs/>
    </w:rPr>
  </w:style>
  <w:style w:type="paragraph" w:styleId="Heading9">
    <w:name w:val="heading 9"/>
    <w:basedOn w:val="Normal"/>
    <w:next w:val="Normal"/>
    <w:link w:val="Heading9Char"/>
    <w:uiPriority w:val="9"/>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entity">
    <w:name w:val="entity"/>
    <w:basedOn w:val="DefaultParagraphFont"/>
    <w:rsid w:val="0045006A"/>
  </w:style>
  <w:style w:type="character" w:customStyle="1" w:styleId="cit-publ-name">
    <w:name w:val="cit-publ-name"/>
    <w:basedOn w:val="DefaultParagraphFont"/>
    <w:rsid w:val="006F3BEC"/>
  </w:style>
  <w:style w:type="character" w:customStyle="1" w:styleId="hps">
    <w:name w:val="hps"/>
    <w:basedOn w:val="DefaultParagraphFont"/>
    <w:rsid w:val="002032D4"/>
  </w:style>
  <w:style w:type="paragraph" w:styleId="NormalWeb">
    <w:name w:val="Normal (Web)"/>
    <w:basedOn w:val="Normal"/>
    <w:uiPriority w:val="99"/>
    <w:unhideWhenUsed/>
    <w:rsid w:val="002032D4"/>
    <w:pPr>
      <w:spacing w:before="100" w:beforeAutospacing="1" w:after="100" w:afterAutospacing="1" w:line="240" w:lineRule="auto"/>
    </w:pPr>
    <w:rPr>
      <w:rFonts w:ascii="Times New Roman" w:hAnsi="Times New Roman"/>
      <w:lang w:bidi="ar-SA"/>
    </w:rPr>
  </w:style>
  <w:style w:type="character" w:customStyle="1" w:styleId="ft5">
    <w:name w:val="ft5"/>
    <w:basedOn w:val="DefaultParagraphFont"/>
    <w:rsid w:val="002032D4"/>
  </w:style>
  <w:style w:type="character" w:customStyle="1" w:styleId="text">
    <w:name w:val="text"/>
    <w:basedOn w:val="DefaultParagraphFont"/>
    <w:rsid w:val="002032D4"/>
  </w:style>
  <w:style w:type="character" w:customStyle="1" w:styleId="medium-normal">
    <w:name w:val="medium-normal"/>
    <w:basedOn w:val="DefaultParagraphFont"/>
    <w:rsid w:val="002032D4"/>
  </w:style>
  <w:style w:type="character" w:customStyle="1" w:styleId="mw-cite-backlink">
    <w:name w:val="mw-cite-backlink"/>
    <w:basedOn w:val="DefaultParagraphFont"/>
    <w:rsid w:val="002032D4"/>
  </w:style>
  <w:style w:type="character" w:customStyle="1" w:styleId="cite-accessibility-label">
    <w:name w:val="cite-accessibility-label"/>
    <w:basedOn w:val="DefaultParagraphFont"/>
    <w:rsid w:val="002032D4"/>
  </w:style>
  <w:style w:type="character" w:customStyle="1" w:styleId="citation">
    <w:name w:val="citation"/>
    <w:basedOn w:val="DefaultParagraphFont"/>
    <w:rsid w:val="002032D4"/>
  </w:style>
  <w:style w:type="character" w:customStyle="1" w:styleId="st">
    <w:name w:val="st"/>
    <w:basedOn w:val="DefaultParagraphFont"/>
    <w:rsid w:val="002032D4"/>
  </w:style>
  <w:style w:type="character" w:customStyle="1" w:styleId="ft3">
    <w:name w:val="ft3"/>
    <w:basedOn w:val="DefaultParagraphFont"/>
    <w:rsid w:val="002032D4"/>
  </w:style>
  <w:style w:type="character" w:customStyle="1" w:styleId="g1xs2">
    <w:name w:val="g1xs2"/>
    <w:basedOn w:val="DefaultParagraphFont"/>
    <w:rsid w:val="002032D4"/>
  </w:style>
  <w:style w:type="character" w:customStyle="1" w:styleId="cit-name-surname">
    <w:name w:val="cit-name-surname"/>
    <w:basedOn w:val="DefaultParagraphFont"/>
    <w:rsid w:val="002032D4"/>
  </w:style>
  <w:style w:type="character" w:customStyle="1" w:styleId="cit-pub-date">
    <w:name w:val="cit-pub-date"/>
    <w:basedOn w:val="DefaultParagraphFont"/>
    <w:rsid w:val="002032D4"/>
  </w:style>
  <w:style w:type="character" w:customStyle="1" w:styleId="cit-article-title">
    <w:name w:val="cit-article-title"/>
    <w:basedOn w:val="DefaultParagraphFont"/>
    <w:rsid w:val="002032D4"/>
  </w:style>
  <w:style w:type="character" w:customStyle="1" w:styleId="cit-vol">
    <w:name w:val="cit-vol"/>
    <w:basedOn w:val="DefaultParagraphFont"/>
    <w:rsid w:val="002032D4"/>
  </w:style>
  <w:style w:type="character" w:customStyle="1" w:styleId="cit-issue">
    <w:name w:val="cit-issue"/>
    <w:basedOn w:val="DefaultParagraphFont"/>
    <w:rsid w:val="002032D4"/>
  </w:style>
  <w:style w:type="character" w:customStyle="1" w:styleId="cit-fpage">
    <w:name w:val="cit-fpage"/>
    <w:basedOn w:val="DefaultParagraphFont"/>
    <w:rsid w:val="002032D4"/>
  </w:style>
  <w:style w:type="character" w:customStyle="1" w:styleId="cit-lpage">
    <w:name w:val="cit-lpage"/>
    <w:basedOn w:val="DefaultParagraphFont"/>
    <w:rsid w:val="002032D4"/>
  </w:style>
  <w:style w:type="paragraph" w:customStyle="1" w:styleId="body-paragraph">
    <w:name w:val="body-paragraph"/>
    <w:basedOn w:val="Normal"/>
    <w:rsid w:val="002032D4"/>
    <w:pPr>
      <w:spacing w:before="100" w:beforeAutospacing="1" w:after="100" w:afterAutospacing="1" w:line="240" w:lineRule="auto"/>
    </w:pPr>
    <w:rPr>
      <w:rFonts w:ascii="Times New Roman" w:hAnsi="Times New Roman"/>
      <w:lang w:bidi="ar-SA"/>
    </w:rPr>
  </w:style>
  <w:style w:type="character" w:customStyle="1" w:styleId="slug-pub-date">
    <w:name w:val="slug-pub-date"/>
    <w:basedOn w:val="DefaultParagraphFont"/>
    <w:rsid w:val="002032D4"/>
  </w:style>
  <w:style w:type="character" w:customStyle="1" w:styleId="slug-vol">
    <w:name w:val="slug-vol"/>
    <w:basedOn w:val="DefaultParagraphFont"/>
    <w:rsid w:val="002032D4"/>
  </w:style>
  <w:style w:type="character" w:customStyle="1" w:styleId="slug-issue">
    <w:name w:val="slug-issue"/>
    <w:basedOn w:val="DefaultParagraphFont"/>
    <w:rsid w:val="002032D4"/>
  </w:style>
  <w:style w:type="character" w:customStyle="1" w:styleId="slug-pages">
    <w:name w:val="slug-pages"/>
    <w:basedOn w:val="DefaultParagraphFont"/>
    <w:rsid w:val="002032D4"/>
  </w:style>
  <w:style w:type="character" w:customStyle="1" w:styleId="cit-source">
    <w:name w:val="cit-source"/>
    <w:basedOn w:val="DefaultParagraphFont"/>
    <w:rsid w:val="002032D4"/>
  </w:style>
  <w:style w:type="character" w:customStyle="1" w:styleId="cit-publ-loc">
    <w:name w:val="cit-publ-loc"/>
    <w:basedOn w:val="DefaultParagraphFont"/>
    <w:rsid w:val="002032D4"/>
  </w:style>
  <w:style w:type="character" w:customStyle="1" w:styleId="gn9z64nlz700">
    <w:name w:val="gn9z64nlz700"/>
    <w:basedOn w:val="DefaultParagraphFont"/>
    <w:rsid w:val="002032D4"/>
  </w:style>
  <w:style w:type="character" w:customStyle="1" w:styleId="v6r9b">
    <w:name w:val="v6r9b"/>
    <w:basedOn w:val="DefaultParagraphFont"/>
    <w:rsid w:val="002032D4"/>
  </w:style>
  <w:style w:type="character" w:customStyle="1" w:styleId="s3">
    <w:name w:val="s3"/>
    <w:basedOn w:val="DefaultParagraphFont"/>
    <w:rsid w:val="002032D4"/>
  </w:style>
  <w:style w:type="character" w:styleId="CommentReference">
    <w:name w:val="annotation reference"/>
    <w:uiPriority w:val="99"/>
    <w:semiHidden/>
    <w:unhideWhenUsed/>
    <w:rsid w:val="002032D4"/>
    <w:rPr>
      <w:sz w:val="16"/>
      <w:szCs w:val="16"/>
    </w:rPr>
  </w:style>
  <w:style w:type="paragraph" w:styleId="CommentText">
    <w:name w:val="annotation text"/>
    <w:basedOn w:val="Normal"/>
    <w:link w:val="CommentTextChar"/>
    <w:uiPriority w:val="99"/>
    <w:unhideWhenUsed/>
    <w:rsid w:val="002032D4"/>
    <w:pPr>
      <w:spacing w:after="200" w:line="240" w:lineRule="auto"/>
    </w:pPr>
    <w:rPr>
      <w:rFonts w:ascii="Calibri" w:hAnsi="Calibri"/>
      <w:sz w:val="20"/>
      <w:szCs w:val="20"/>
      <w:lang w:bidi="ar-SA"/>
    </w:rPr>
  </w:style>
  <w:style w:type="character" w:customStyle="1" w:styleId="CommentTextChar">
    <w:name w:val="Comment Text Char"/>
    <w:basedOn w:val="DefaultParagraphFont"/>
    <w:link w:val="CommentText"/>
    <w:uiPriority w:val="99"/>
    <w:rsid w:val="002032D4"/>
    <w:rPr>
      <w:rFonts w:ascii="Calibri" w:hAnsi="Calibri"/>
    </w:rPr>
  </w:style>
  <w:style w:type="character" w:customStyle="1" w:styleId="CommentSubjectChar">
    <w:name w:val="Comment Subject Char"/>
    <w:basedOn w:val="CommentTextChar"/>
    <w:link w:val="CommentSubject"/>
    <w:uiPriority w:val="99"/>
    <w:semiHidden/>
    <w:rsid w:val="002032D4"/>
    <w:rPr>
      <w:rFonts w:ascii="Calibri" w:hAnsi="Calibri"/>
      <w:b/>
      <w:bCs/>
    </w:rPr>
  </w:style>
  <w:style w:type="paragraph" w:styleId="CommentSubject">
    <w:name w:val="annotation subject"/>
    <w:basedOn w:val="CommentText"/>
    <w:next w:val="CommentText"/>
    <w:link w:val="CommentSubjectChar"/>
    <w:uiPriority w:val="99"/>
    <w:semiHidden/>
    <w:unhideWhenUsed/>
    <w:rsid w:val="002032D4"/>
    <w:rPr>
      <w:b/>
      <w:bCs/>
    </w:rPr>
  </w:style>
  <w:style w:type="character" w:customStyle="1" w:styleId="name">
    <w:name w:val="name"/>
    <w:basedOn w:val="DefaultParagraphFont"/>
    <w:rsid w:val="002032D4"/>
  </w:style>
  <w:style w:type="character" w:customStyle="1" w:styleId="contrib-role">
    <w:name w:val="contrib-role"/>
    <w:basedOn w:val="DefaultParagraphFont"/>
    <w:rsid w:val="002032D4"/>
  </w:style>
  <w:style w:type="character" w:customStyle="1" w:styleId="cit-title">
    <w:name w:val="cit-title"/>
    <w:basedOn w:val="DefaultParagraphFont"/>
    <w:rsid w:val="002032D4"/>
  </w:style>
  <w:style w:type="character" w:customStyle="1" w:styleId="cit-sep">
    <w:name w:val="cit-sep"/>
    <w:basedOn w:val="DefaultParagraphFont"/>
    <w:rsid w:val="002032D4"/>
  </w:style>
  <w:style w:type="character" w:customStyle="1" w:styleId="cit-subtitle">
    <w:name w:val="cit-subtitle"/>
    <w:basedOn w:val="DefaultParagraphFont"/>
    <w:rsid w:val="002032D4"/>
  </w:style>
  <w:style w:type="character" w:customStyle="1" w:styleId="action">
    <w:name w:val="action"/>
    <w:basedOn w:val="DefaultParagraphFont"/>
    <w:rsid w:val="002032D4"/>
  </w:style>
  <w:style w:type="paragraph" w:customStyle="1" w:styleId="Pa12">
    <w:name w:val="Pa12"/>
    <w:basedOn w:val="Normal"/>
    <w:next w:val="Normal"/>
    <w:uiPriority w:val="99"/>
    <w:rsid w:val="002032D4"/>
    <w:pPr>
      <w:autoSpaceDE w:val="0"/>
      <w:autoSpaceDN w:val="0"/>
      <w:adjustRightInd w:val="0"/>
      <w:spacing w:line="201" w:lineRule="atLeast"/>
    </w:pPr>
    <w:rPr>
      <w:rFonts w:ascii="Times New Roman" w:eastAsia="Calibri" w:hAnsi="Times New Roman"/>
      <w:lang w:bidi="ar-SA"/>
    </w:rPr>
  </w:style>
  <w:style w:type="paragraph" w:customStyle="1" w:styleId="Pa25">
    <w:name w:val="Pa25"/>
    <w:basedOn w:val="Normal"/>
    <w:next w:val="Normal"/>
    <w:uiPriority w:val="99"/>
    <w:rsid w:val="002032D4"/>
    <w:pPr>
      <w:autoSpaceDE w:val="0"/>
      <w:autoSpaceDN w:val="0"/>
      <w:adjustRightInd w:val="0"/>
      <w:spacing w:line="181" w:lineRule="atLeast"/>
    </w:pPr>
    <w:rPr>
      <w:rFonts w:ascii="GillSans" w:eastAsia="Calibri" w:hAnsi="GillSans" w:cs="MS Sans Serif"/>
      <w:lang w:bidi="ar-SA"/>
    </w:rPr>
  </w:style>
  <w:style w:type="character" w:customStyle="1" w:styleId="lineheight">
    <w:name w:val="line_height"/>
    <w:basedOn w:val="DefaultParagraphFont"/>
    <w:rsid w:val="002032D4"/>
  </w:style>
  <w:style w:type="character" w:customStyle="1" w:styleId="krtp9n9a93">
    <w:name w:val="krtp9n9a93"/>
    <w:basedOn w:val="DefaultParagraphFont"/>
    <w:rsid w:val="002032D4"/>
  </w:style>
  <w:style w:type="character" w:customStyle="1" w:styleId="e4dw0gccel5">
    <w:name w:val="e4dw0gccel5"/>
    <w:basedOn w:val="DefaultParagraphFont"/>
    <w:rsid w:val="002032D4"/>
  </w:style>
  <w:style w:type="paragraph" w:customStyle="1" w:styleId="APA">
    <w:name w:val="APA"/>
    <w:basedOn w:val="BodyText"/>
    <w:rsid w:val="002032D4"/>
    <w:pPr>
      <w:overflowPunct w:val="0"/>
      <w:autoSpaceDE w:val="0"/>
      <w:autoSpaceDN w:val="0"/>
      <w:bidi w:val="0"/>
      <w:adjustRightInd w:val="0"/>
      <w:spacing w:after="0" w:line="480" w:lineRule="auto"/>
      <w:ind w:firstLine="720"/>
      <w:textAlignment w:val="baseline"/>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032D4"/>
    <w:pPr>
      <w:bidi/>
      <w:spacing w:after="120" w:line="276" w:lineRule="auto"/>
    </w:pPr>
    <w:rPr>
      <w:rFonts w:eastAsiaTheme="minorHAnsi" w:cstheme="minorBidi"/>
      <w:sz w:val="22"/>
      <w:szCs w:val="22"/>
      <w:lang w:bidi="ar-SA"/>
    </w:rPr>
  </w:style>
  <w:style w:type="character" w:customStyle="1" w:styleId="BodyTextChar">
    <w:name w:val="Body Text Char"/>
    <w:basedOn w:val="DefaultParagraphFont"/>
    <w:link w:val="BodyText"/>
    <w:uiPriority w:val="99"/>
    <w:semiHidden/>
    <w:rsid w:val="002032D4"/>
    <w:rPr>
      <w:rFonts w:asciiTheme="minorHAnsi" w:eastAsiaTheme="minorHAnsi" w:hAnsiTheme="minorHAnsi" w:cstheme="minorBidi"/>
      <w:sz w:val="22"/>
      <w:szCs w:val="22"/>
    </w:rPr>
  </w:style>
  <w:style w:type="character" w:styleId="FollowedHyperlink">
    <w:name w:val="FollowedHyperlink"/>
    <w:uiPriority w:val="99"/>
    <w:semiHidden/>
    <w:unhideWhenUsed/>
    <w:rsid w:val="008E0461"/>
    <w:rPr>
      <w:color w:val="800080"/>
      <w:u w:val="single"/>
    </w:rPr>
  </w:style>
  <w:style w:type="character" w:styleId="HTMLCite">
    <w:name w:val="HTML Cite"/>
    <w:uiPriority w:val="99"/>
    <w:semiHidden/>
    <w:unhideWhenUsed/>
    <w:rsid w:val="008E0461"/>
    <w:rPr>
      <w:i/>
      <w:iCs/>
    </w:rPr>
  </w:style>
  <w:style w:type="character" w:styleId="PageNumber">
    <w:name w:val="page number"/>
    <w:basedOn w:val="DefaultParagraphFont"/>
    <w:uiPriority w:val="99"/>
    <w:semiHidden/>
    <w:unhideWhenUsed/>
    <w:rsid w:val="008E0461"/>
  </w:style>
  <w:style w:type="paragraph" w:styleId="Revision">
    <w:name w:val="Revision"/>
    <w:hidden/>
    <w:uiPriority w:val="99"/>
    <w:semiHidden/>
    <w:rsid w:val="008E0461"/>
    <w:rPr>
      <w:rFonts w:asciiTheme="minorHAnsi" w:eastAsiaTheme="minorHAnsi" w:hAnsiTheme="minorHAnsi" w:cstheme="minorBidi"/>
      <w:sz w:val="22"/>
      <w:szCs w:val="22"/>
    </w:rPr>
  </w:style>
  <w:style w:type="paragraph" w:customStyle="1" w:styleId="MediumGrid21">
    <w:name w:val="Medium Grid 21"/>
    <w:basedOn w:val="Normal"/>
    <w:link w:val="MediumGrid2Char"/>
    <w:uiPriority w:val="1"/>
    <w:semiHidden/>
    <w:qFormat/>
    <w:rsid w:val="00BC041E"/>
    <w:pPr>
      <w:spacing w:line="240" w:lineRule="auto"/>
    </w:pPr>
    <w:rPr>
      <w:rFonts w:ascii="Cambria" w:hAnsi="Cambria"/>
      <w:sz w:val="20"/>
      <w:szCs w:val="32"/>
    </w:rPr>
  </w:style>
  <w:style w:type="character" w:customStyle="1" w:styleId="MediumGrid2Char">
    <w:name w:val="Medium Grid 2 Char"/>
    <w:link w:val="MediumGrid21"/>
    <w:uiPriority w:val="1"/>
    <w:semiHidden/>
    <w:rsid w:val="00BC041E"/>
    <w:rPr>
      <w:rFonts w:ascii="Cambria" w:hAnsi="Cambria"/>
      <w:szCs w:val="32"/>
      <w:lang w:bidi="en-US"/>
    </w:rPr>
  </w:style>
  <w:style w:type="character" w:customStyle="1" w:styleId="ColorfulGrid-Accent1Char">
    <w:name w:val="Colorful Grid - Accent 1 Char"/>
    <w:link w:val="ColorfulGrid-Accent1"/>
    <w:uiPriority w:val="29"/>
    <w:rsid w:val="00BC041E"/>
    <w:rPr>
      <w:rFonts w:eastAsia="Times New Roman" w:cs="Times New Roman"/>
      <w:i/>
      <w:lang w:bidi="en-US"/>
    </w:rPr>
  </w:style>
  <w:style w:type="table" w:styleId="ColorfulGrid-Accent1">
    <w:name w:val="Colorful Grid Accent 1"/>
    <w:basedOn w:val="TableNormal"/>
    <w:link w:val="ColorfulGrid-Accent1Char"/>
    <w:uiPriority w:val="29"/>
    <w:rsid w:val="00BC041E"/>
    <w:rPr>
      <w:i/>
      <w:lang w:bidi="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ghtShading-Accent2Char">
    <w:name w:val="Light Shading - Accent 2 Char"/>
    <w:link w:val="LightShading-Accent2"/>
    <w:uiPriority w:val="30"/>
    <w:rsid w:val="00BC041E"/>
    <w:rPr>
      <w:rFonts w:eastAsia="Times New Roman" w:cs="Times New Roman"/>
      <w:b/>
      <w:i/>
      <w:szCs w:val="22"/>
      <w:lang w:bidi="en-US"/>
    </w:rPr>
  </w:style>
  <w:style w:type="table" w:styleId="LightShading-Accent2">
    <w:name w:val="Light Shading Accent 2"/>
    <w:basedOn w:val="TableNormal"/>
    <w:link w:val="LightShading-Accent2Char"/>
    <w:uiPriority w:val="30"/>
    <w:rsid w:val="00BC041E"/>
    <w:rPr>
      <w:b/>
      <w:i/>
      <w:szCs w:val="22"/>
      <w:lang w:bidi="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MediumGrid11">
    <w:name w:val="Medium Grid 11"/>
    <w:uiPriority w:val="99"/>
    <w:semiHidden/>
    <w:rsid w:val="00E238C8"/>
    <w:rPr>
      <w:color w:val="808080"/>
    </w:rPr>
  </w:style>
  <w:style w:type="character" w:customStyle="1" w:styleId="CommentSubjectChar1">
    <w:name w:val="Comment Subject Char1"/>
    <w:uiPriority w:val="99"/>
    <w:semiHidden/>
    <w:rsid w:val="00E238C8"/>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3A060D"/>
    <w:pPr>
      <w:spacing w:before="240" w:after="60"/>
      <w:outlineLvl w:val="6"/>
    </w:pPr>
  </w:style>
  <w:style w:type="paragraph" w:styleId="Heading8">
    <w:name w:val="heading 8"/>
    <w:basedOn w:val="Normal"/>
    <w:next w:val="Normal"/>
    <w:link w:val="Heading8Char"/>
    <w:uiPriority w:val="9"/>
    <w:unhideWhenUsed/>
    <w:qFormat/>
    <w:rsid w:val="003A060D"/>
    <w:pPr>
      <w:spacing w:before="240" w:after="60"/>
      <w:outlineLvl w:val="7"/>
    </w:pPr>
    <w:rPr>
      <w:i/>
      <w:iCs/>
    </w:rPr>
  </w:style>
  <w:style w:type="paragraph" w:styleId="Heading9">
    <w:name w:val="heading 9"/>
    <w:basedOn w:val="Normal"/>
    <w:next w:val="Normal"/>
    <w:link w:val="Heading9Char"/>
    <w:uiPriority w:val="9"/>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character" w:customStyle="1" w:styleId="entity">
    <w:name w:val="entity"/>
    <w:basedOn w:val="DefaultParagraphFont"/>
    <w:rsid w:val="0045006A"/>
  </w:style>
  <w:style w:type="character" w:customStyle="1" w:styleId="cit-publ-name">
    <w:name w:val="cit-publ-name"/>
    <w:basedOn w:val="DefaultParagraphFont"/>
    <w:rsid w:val="006F3BEC"/>
  </w:style>
  <w:style w:type="character" w:customStyle="1" w:styleId="hps">
    <w:name w:val="hps"/>
    <w:basedOn w:val="DefaultParagraphFont"/>
    <w:rsid w:val="002032D4"/>
  </w:style>
  <w:style w:type="paragraph" w:styleId="NormalWeb">
    <w:name w:val="Normal (Web)"/>
    <w:basedOn w:val="Normal"/>
    <w:uiPriority w:val="99"/>
    <w:unhideWhenUsed/>
    <w:rsid w:val="002032D4"/>
    <w:pPr>
      <w:spacing w:before="100" w:beforeAutospacing="1" w:after="100" w:afterAutospacing="1" w:line="240" w:lineRule="auto"/>
    </w:pPr>
    <w:rPr>
      <w:rFonts w:ascii="Times New Roman" w:hAnsi="Times New Roman"/>
      <w:lang w:bidi="ar-SA"/>
    </w:rPr>
  </w:style>
  <w:style w:type="character" w:customStyle="1" w:styleId="ft5">
    <w:name w:val="ft5"/>
    <w:basedOn w:val="DefaultParagraphFont"/>
    <w:rsid w:val="002032D4"/>
  </w:style>
  <w:style w:type="character" w:customStyle="1" w:styleId="text">
    <w:name w:val="text"/>
    <w:basedOn w:val="DefaultParagraphFont"/>
    <w:rsid w:val="002032D4"/>
  </w:style>
  <w:style w:type="character" w:customStyle="1" w:styleId="medium-normal">
    <w:name w:val="medium-normal"/>
    <w:basedOn w:val="DefaultParagraphFont"/>
    <w:rsid w:val="002032D4"/>
  </w:style>
  <w:style w:type="character" w:customStyle="1" w:styleId="mw-cite-backlink">
    <w:name w:val="mw-cite-backlink"/>
    <w:basedOn w:val="DefaultParagraphFont"/>
    <w:rsid w:val="002032D4"/>
  </w:style>
  <w:style w:type="character" w:customStyle="1" w:styleId="cite-accessibility-label">
    <w:name w:val="cite-accessibility-label"/>
    <w:basedOn w:val="DefaultParagraphFont"/>
    <w:rsid w:val="002032D4"/>
  </w:style>
  <w:style w:type="character" w:customStyle="1" w:styleId="citation">
    <w:name w:val="citation"/>
    <w:basedOn w:val="DefaultParagraphFont"/>
    <w:rsid w:val="002032D4"/>
  </w:style>
  <w:style w:type="character" w:customStyle="1" w:styleId="st">
    <w:name w:val="st"/>
    <w:basedOn w:val="DefaultParagraphFont"/>
    <w:rsid w:val="002032D4"/>
  </w:style>
  <w:style w:type="character" w:customStyle="1" w:styleId="ft3">
    <w:name w:val="ft3"/>
    <w:basedOn w:val="DefaultParagraphFont"/>
    <w:rsid w:val="002032D4"/>
  </w:style>
  <w:style w:type="character" w:customStyle="1" w:styleId="g1xs2">
    <w:name w:val="g1xs2"/>
    <w:basedOn w:val="DefaultParagraphFont"/>
    <w:rsid w:val="002032D4"/>
  </w:style>
  <w:style w:type="character" w:customStyle="1" w:styleId="cit-name-surname">
    <w:name w:val="cit-name-surname"/>
    <w:basedOn w:val="DefaultParagraphFont"/>
    <w:rsid w:val="002032D4"/>
  </w:style>
  <w:style w:type="character" w:customStyle="1" w:styleId="cit-pub-date">
    <w:name w:val="cit-pub-date"/>
    <w:basedOn w:val="DefaultParagraphFont"/>
    <w:rsid w:val="002032D4"/>
  </w:style>
  <w:style w:type="character" w:customStyle="1" w:styleId="cit-article-title">
    <w:name w:val="cit-article-title"/>
    <w:basedOn w:val="DefaultParagraphFont"/>
    <w:rsid w:val="002032D4"/>
  </w:style>
  <w:style w:type="character" w:customStyle="1" w:styleId="cit-vol">
    <w:name w:val="cit-vol"/>
    <w:basedOn w:val="DefaultParagraphFont"/>
    <w:rsid w:val="002032D4"/>
  </w:style>
  <w:style w:type="character" w:customStyle="1" w:styleId="cit-issue">
    <w:name w:val="cit-issue"/>
    <w:basedOn w:val="DefaultParagraphFont"/>
    <w:rsid w:val="002032D4"/>
  </w:style>
  <w:style w:type="character" w:customStyle="1" w:styleId="cit-fpage">
    <w:name w:val="cit-fpage"/>
    <w:basedOn w:val="DefaultParagraphFont"/>
    <w:rsid w:val="002032D4"/>
  </w:style>
  <w:style w:type="character" w:customStyle="1" w:styleId="cit-lpage">
    <w:name w:val="cit-lpage"/>
    <w:basedOn w:val="DefaultParagraphFont"/>
    <w:rsid w:val="002032D4"/>
  </w:style>
  <w:style w:type="paragraph" w:customStyle="1" w:styleId="body-paragraph">
    <w:name w:val="body-paragraph"/>
    <w:basedOn w:val="Normal"/>
    <w:rsid w:val="002032D4"/>
    <w:pPr>
      <w:spacing w:before="100" w:beforeAutospacing="1" w:after="100" w:afterAutospacing="1" w:line="240" w:lineRule="auto"/>
    </w:pPr>
    <w:rPr>
      <w:rFonts w:ascii="Times New Roman" w:hAnsi="Times New Roman"/>
      <w:lang w:bidi="ar-SA"/>
    </w:rPr>
  </w:style>
  <w:style w:type="character" w:customStyle="1" w:styleId="slug-pub-date">
    <w:name w:val="slug-pub-date"/>
    <w:basedOn w:val="DefaultParagraphFont"/>
    <w:rsid w:val="002032D4"/>
  </w:style>
  <w:style w:type="character" w:customStyle="1" w:styleId="slug-vol">
    <w:name w:val="slug-vol"/>
    <w:basedOn w:val="DefaultParagraphFont"/>
    <w:rsid w:val="002032D4"/>
  </w:style>
  <w:style w:type="character" w:customStyle="1" w:styleId="slug-issue">
    <w:name w:val="slug-issue"/>
    <w:basedOn w:val="DefaultParagraphFont"/>
    <w:rsid w:val="002032D4"/>
  </w:style>
  <w:style w:type="character" w:customStyle="1" w:styleId="slug-pages">
    <w:name w:val="slug-pages"/>
    <w:basedOn w:val="DefaultParagraphFont"/>
    <w:rsid w:val="002032D4"/>
  </w:style>
  <w:style w:type="character" w:customStyle="1" w:styleId="cit-source">
    <w:name w:val="cit-source"/>
    <w:basedOn w:val="DefaultParagraphFont"/>
    <w:rsid w:val="002032D4"/>
  </w:style>
  <w:style w:type="character" w:customStyle="1" w:styleId="cit-publ-loc">
    <w:name w:val="cit-publ-loc"/>
    <w:basedOn w:val="DefaultParagraphFont"/>
    <w:rsid w:val="002032D4"/>
  </w:style>
  <w:style w:type="character" w:customStyle="1" w:styleId="gn9z64nlz700">
    <w:name w:val="gn9z64nlz700"/>
    <w:basedOn w:val="DefaultParagraphFont"/>
    <w:rsid w:val="002032D4"/>
  </w:style>
  <w:style w:type="character" w:customStyle="1" w:styleId="v6r9b">
    <w:name w:val="v6r9b"/>
    <w:basedOn w:val="DefaultParagraphFont"/>
    <w:rsid w:val="002032D4"/>
  </w:style>
  <w:style w:type="character" w:customStyle="1" w:styleId="s3">
    <w:name w:val="s3"/>
    <w:basedOn w:val="DefaultParagraphFont"/>
    <w:rsid w:val="002032D4"/>
  </w:style>
  <w:style w:type="character" w:styleId="CommentReference">
    <w:name w:val="annotation reference"/>
    <w:uiPriority w:val="99"/>
    <w:semiHidden/>
    <w:unhideWhenUsed/>
    <w:rsid w:val="002032D4"/>
    <w:rPr>
      <w:sz w:val="16"/>
      <w:szCs w:val="16"/>
    </w:rPr>
  </w:style>
  <w:style w:type="paragraph" w:styleId="CommentText">
    <w:name w:val="annotation text"/>
    <w:basedOn w:val="Normal"/>
    <w:link w:val="CommentTextChar"/>
    <w:uiPriority w:val="99"/>
    <w:unhideWhenUsed/>
    <w:rsid w:val="002032D4"/>
    <w:pPr>
      <w:spacing w:after="200" w:line="240" w:lineRule="auto"/>
    </w:pPr>
    <w:rPr>
      <w:rFonts w:ascii="Calibri" w:hAnsi="Calibri"/>
      <w:sz w:val="20"/>
      <w:szCs w:val="20"/>
      <w:lang w:bidi="ar-SA"/>
    </w:rPr>
  </w:style>
  <w:style w:type="character" w:customStyle="1" w:styleId="CommentTextChar">
    <w:name w:val="Comment Text Char"/>
    <w:basedOn w:val="DefaultParagraphFont"/>
    <w:link w:val="CommentText"/>
    <w:uiPriority w:val="99"/>
    <w:rsid w:val="002032D4"/>
    <w:rPr>
      <w:rFonts w:ascii="Calibri" w:hAnsi="Calibri"/>
    </w:rPr>
  </w:style>
  <w:style w:type="character" w:customStyle="1" w:styleId="CommentSubjectChar">
    <w:name w:val="Comment Subject Char"/>
    <w:basedOn w:val="CommentTextChar"/>
    <w:link w:val="CommentSubject"/>
    <w:uiPriority w:val="99"/>
    <w:semiHidden/>
    <w:rsid w:val="002032D4"/>
    <w:rPr>
      <w:rFonts w:ascii="Calibri" w:hAnsi="Calibri"/>
      <w:b/>
      <w:bCs/>
    </w:rPr>
  </w:style>
  <w:style w:type="paragraph" w:styleId="CommentSubject">
    <w:name w:val="annotation subject"/>
    <w:basedOn w:val="CommentText"/>
    <w:next w:val="CommentText"/>
    <w:link w:val="CommentSubjectChar"/>
    <w:uiPriority w:val="99"/>
    <w:semiHidden/>
    <w:unhideWhenUsed/>
    <w:rsid w:val="002032D4"/>
    <w:rPr>
      <w:b/>
      <w:bCs/>
    </w:rPr>
  </w:style>
  <w:style w:type="character" w:customStyle="1" w:styleId="name">
    <w:name w:val="name"/>
    <w:basedOn w:val="DefaultParagraphFont"/>
    <w:rsid w:val="002032D4"/>
  </w:style>
  <w:style w:type="character" w:customStyle="1" w:styleId="contrib-role">
    <w:name w:val="contrib-role"/>
    <w:basedOn w:val="DefaultParagraphFont"/>
    <w:rsid w:val="002032D4"/>
  </w:style>
  <w:style w:type="character" w:customStyle="1" w:styleId="cit-title">
    <w:name w:val="cit-title"/>
    <w:basedOn w:val="DefaultParagraphFont"/>
    <w:rsid w:val="002032D4"/>
  </w:style>
  <w:style w:type="character" w:customStyle="1" w:styleId="cit-sep">
    <w:name w:val="cit-sep"/>
    <w:basedOn w:val="DefaultParagraphFont"/>
    <w:rsid w:val="002032D4"/>
  </w:style>
  <w:style w:type="character" w:customStyle="1" w:styleId="cit-subtitle">
    <w:name w:val="cit-subtitle"/>
    <w:basedOn w:val="DefaultParagraphFont"/>
    <w:rsid w:val="002032D4"/>
  </w:style>
  <w:style w:type="character" w:customStyle="1" w:styleId="action">
    <w:name w:val="action"/>
    <w:basedOn w:val="DefaultParagraphFont"/>
    <w:rsid w:val="002032D4"/>
  </w:style>
  <w:style w:type="paragraph" w:customStyle="1" w:styleId="Pa12">
    <w:name w:val="Pa12"/>
    <w:basedOn w:val="Normal"/>
    <w:next w:val="Normal"/>
    <w:uiPriority w:val="99"/>
    <w:rsid w:val="002032D4"/>
    <w:pPr>
      <w:autoSpaceDE w:val="0"/>
      <w:autoSpaceDN w:val="0"/>
      <w:adjustRightInd w:val="0"/>
      <w:spacing w:line="201" w:lineRule="atLeast"/>
    </w:pPr>
    <w:rPr>
      <w:rFonts w:ascii="Times New Roman" w:eastAsia="Calibri" w:hAnsi="Times New Roman"/>
      <w:lang w:bidi="ar-SA"/>
    </w:rPr>
  </w:style>
  <w:style w:type="paragraph" w:customStyle="1" w:styleId="Pa25">
    <w:name w:val="Pa25"/>
    <w:basedOn w:val="Normal"/>
    <w:next w:val="Normal"/>
    <w:uiPriority w:val="99"/>
    <w:rsid w:val="002032D4"/>
    <w:pPr>
      <w:autoSpaceDE w:val="0"/>
      <w:autoSpaceDN w:val="0"/>
      <w:adjustRightInd w:val="0"/>
      <w:spacing w:line="181" w:lineRule="atLeast"/>
    </w:pPr>
    <w:rPr>
      <w:rFonts w:ascii="GillSans" w:eastAsia="Calibri" w:hAnsi="GillSans" w:cs="MS Sans Serif"/>
      <w:lang w:bidi="ar-SA"/>
    </w:rPr>
  </w:style>
  <w:style w:type="character" w:customStyle="1" w:styleId="lineheight">
    <w:name w:val="line_height"/>
    <w:basedOn w:val="DefaultParagraphFont"/>
    <w:rsid w:val="002032D4"/>
  </w:style>
  <w:style w:type="character" w:customStyle="1" w:styleId="krtp9n9a93">
    <w:name w:val="krtp9n9a93"/>
    <w:basedOn w:val="DefaultParagraphFont"/>
    <w:rsid w:val="002032D4"/>
  </w:style>
  <w:style w:type="character" w:customStyle="1" w:styleId="e4dw0gccel5">
    <w:name w:val="e4dw0gccel5"/>
    <w:basedOn w:val="DefaultParagraphFont"/>
    <w:rsid w:val="002032D4"/>
  </w:style>
  <w:style w:type="paragraph" w:customStyle="1" w:styleId="APA">
    <w:name w:val="APA"/>
    <w:basedOn w:val="BodyText"/>
    <w:rsid w:val="002032D4"/>
    <w:pPr>
      <w:overflowPunct w:val="0"/>
      <w:autoSpaceDE w:val="0"/>
      <w:autoSpaceDN w:val="0"/>
      <w:bidi w:val="0"/>
      <w:adjustRightInd w:val="0"/>
      <w:spacing w:after="0" w:line="480" w:lineRule="auto"/>
      <w:ind w:firstLine="720"/>
      <w:textAlignment w:val="baseline"/>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2032D4"/>
    <w:pPr>
      <w:bidi/>
      <w:spacing w:after="120" w:line="276" w:lineRule="auto"/>
    </w:pPr>
    <w:rPr>
      <w:rFonts w:eastAsiaTheme="minorHAnsi" w:cstheme="minorBidi"/>
      <w:sz w:val="22"/>
      <w:szCs w:val="22"/>
      <w:lang w:bidi="ar-SA"/>
    </w:rPr>
  </w:style>
  <w:style w:type="character" w:customStyle="1" w:styleId="BodyTextChar">
    <w:name w:val="Body Text Char"/>
    <w:basedOn w:val="DefaultParagraphFont"/>
    <w:link w:val="BodyText"/>
    <w:uiPriority w:val="99"/>
    <w:semiHidden/>
    <w:rsid w:val="002032D4"/>
    <w:rPr>
      <w:rFonts w:asciiTheme="minorHAnsi" w:eastAsiaTheme="minorHAnsi" w:hAnsiTheme="minorHAnsi" w:cstheme="minorBidi"/>
      <w:sz w:val="22"/>
      <w:szCs w:val="22"/>
    </w:rPr>
  </w:style>
  <w:style w:type="character" w:styleId="FollowedHyperlink">
    <w:name w:val="FollowedHyperlink"/>
    <w:uiPriority w:val="99"/>
    <w:semiHidden/>
    <w:unhideWhenUsed/>
    <w:rsid w:val="008E0461"/>
    <w:rPr>
      <w:color w:val="800080"/>
      <w:u w:val="single"/>
    </w:rPr>
  </w:style>
  <w:style w:type="character" w:styleId="HTMLCite">
    <w:name w:val="HTML Cite"/>
    <w:uiPriority w:val="99"/>
    <w:semiHidden/>
    <w:unhideWhenUsed/>
    <w:rsid w:val="008E0461"/>
    <w:rPr>
      <w:i/>
      <w:iCs/>
    </w:rPr>
  </w:style>
  <w:style w:type="character" w:styleId="PageNumber">
    <w:name w:val="page number"/>
    <w:basedOn w:val="DefaultParagraphFont"/>
    <w:uiPriority w:val="99"/>
    <w:semiHidden/>
    <w:unhideWhenUsed/>
    <w:rsid w:val="008E0461"/>
  </w:style>
  <w:style w:type="paragraph" w:styleId="Revision">
    <w:name w:val="Revision"/>
    <w:hidden/>
    <w:uiPriority w:val="99"/>
    <w:semiHidden/>
    <w:rsid w:val="008E0461"/>
    <w:rPr>
      <w:rFonts w:asciiTheme="minorHAnsi" w:eastAsiaTheme="minorHAnsi" w:hAnsiTheme="minorHAnsi" w:cstheme="minorBidi"/>
      <w:sz w:val="22"/>
      <w:szCs w:val="22"/>
    </w:rPr>
  </w:style>
  <w:style w:type="paragraph" w:customStyle="1" w:styleId="MediumGrid21">
    <w:name w:val="Medium Grid 21"/>
    <w:basedOn w:val="Normal"/>
    <w:link w:val="MediumGrid2Char"/>
    <w:uiPriority w:val="1"/>
    <w:semiHidden/>
    <w:qFormat/>
    <w:rsid w:val="00BC041E"/>
    <w:pPr>
      <w:spacing w:line="240" w:lineRule="auto"/>
    </w:pPr>
    <w:rPr>
      <w:rFonts w:ascii="Cambria" w:hAnsi="Cambria"/>
      <w:sz w:val="20"/>
      <w:szCs w:val="32"/>
    </w:rPr>
  </w:style>
  <w:style w:type="character" w:customStyle="1" w:styleId="MediumGrid2Char">
    <w:name w:val="Medium Grid 2 Char"/>
    <w:link w:val="MediumGrid21"/>
    <w:uiPriority w:val="1"/>
    <w:semiHidden/>
    <w:rsid w:val="00BC041E"/>
    <w:rPr>
      <w:rFonts w:ascii="Cambria" w:hAnsi="Cambria"/>
      <w:szCs w:val="32"/>
      <w:lang w:bidi="en-US"/>
    </w:rPr>
  </w:style>
  <w:style w:type="character" w:customStyle="1" w:styleId="ColorfulGrid-Accent1Char">
    <w:name w:val="Colorful Grid - Accent 1 Char"/>
    <w:link w:val="ColorfulGrid-Accent1"/>
    <w:uiPriority w:val="29"/>
    <w:rsid w:val="00BC041E"/>
    <w:rPr>
      <w:rFonts w:eastAsia="Times New Roman" w:cs="Times New Roman"/>
      <w:i/>
      <w:lang w:bidi="en-US"/>
    </w:rPr>
  </w:style>
  <w:style w:type="table" w:styleId="ColorfulGrid-Accent1">
    <w:name w:val="Colorful Grid Accent 1"/>
    <w:basedOn w:val="TableNormal"/>
    <w:link w:val="ColorfulGrid-Accent1Char"/>
    <w:uiPriority w:val="29"/>
    <w:rsid w:val="00BC041E"/>
    <w:rPr>
      <w:i/>
      <w:lang w:bidi="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ghtShading-Accent2Char">
    <w:name w:val="Light Shading - Accent 2 Char"/>
    <w:link w:val="LightShading-Accent2"/>
    <w:uiPriority w:val="30"/>
    <w:rsid w:val="00BC041E"/>
    <w:rPr>
      <w:rFonts w:eastAsia="Times New Roman" w:cs="Times New Roman"/>
      <w:b/>
      <w:i/>
      <w:szCs w:val="22"/>
      <w:lang w:bidi="en-US"/>
    </w:rPr>
  </w:style>
  <w:style w:type="table" w:styleId="LightShading-Accent2">
    <w:name w:val="Light Shading Accent 2"/>
    <w:basedOn w:val="TableNormal"/>
    <w:link w:val="LightShading-Accent2Char"/>
    <w:uiPriority w:val="30"/>
    <w:rsid w:val="00BC041E"/>
    <w:rPr>
      <w:b/>
      <w:i/>
      <w:szCs w:val="22"/>
      <w:lang w:bidi="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MediumGrid11">
    <w:name w:val="Medium Grid 11"/>
    <w:uiPriority w:val="99"/>
    <w:semiHidden/>
    <w:rsid w:val="00E238C8"/>
    <w:rPr>
      <w:color w:val="808080"/>
    </w:rPr>
  </w:style>
  <w:style w:type="character" w:customStyle="1" w:styleId="CommentSubjectChar1">
    <w:name w:val="Comment Subject Char1"/>
    <w:uiPriority w:val="99"/>
    <w:semiHidden/>
    <w:rsid w:val="00E238C8"/>
    <w:rPr>
      <w:rFonts w:ascii="Calibri" w:eastAsia="Times New Roman" w:hAnsi="Calibri"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566258739">
      <w:bodyDiv w:val="1"/>
      <w:marLeft w:val="0"/>
      <w:marRight w:val="0"/>
      <w:marTop w:val="0"/>
      <w:marBottom w:val="0"/>
      <w:divBdr>
        <w:top w:val="none" w:sz="0" w:space="0" w:color="auto"/>
        <w:left w:val="none" w:sz="0" w:space="0" w:color="auto"/>
        <w:bottom w:val="none" w:sz="0" w:space="0" w:color="auto"/>
        <w:right w:val="none" w:sz="0" w:space="0" w:color="auto"/>
      </w:divBdr>
      <w:divsChild>
        <w:div w:id="1887252474">
          <w:marLeft w:val="0"/>
          <w:marRight w:val="0"/>
          <w:marTop w:val="0"/>
          <w:marBottom w:val="0"/>
          <w:divBdr>
            <w:top w:val="none" w:sz="0" w:space="0" w:color="auto"/>
            <w:left w:val="none" w:sz="0" w:space="0" w:color="auto"/>
            <w:bottom w:val="none" w:sz="0" w:space="0" w:color="auto"/>
            <w:right w:val="none" w:sz="0" w:space="0" w:color="auto"/>
          </w:divBdr>
          <w:divsChild>
            <w:div w:id="332950684">
              <w:marLeft w:val="0"/>
              <w:marRight w:val="0"/>
              <w:marTop w:val="0"/>
              <w:marBottom w:val="0"/>
              <w:divBdr>
                <w:top w:val="none" w:sz="0" w:space="0" w:color="auto"/>
                <w:left w:val="none" w:sz="0" w:space="0" w:color="auto"/>
                <w:bottom w:val="none" w:sz="0" w:space="0" w:color="auto"/>
                <w:right w:val="none" w:sz="0" w:space="0" w:color="auto"/>
              </w:divBdr>
            </w:div>
            <w:div w:id="8533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9670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3.xml"/><Relationship Id="rId21" Type="http://schemas.openxmlformats.org/officeDocument/2006/relationships/diagramQuickStyle" Target="diagrams/quickStyle2.xml"/><Relationship Id="rId34" Type="http://schemas.openxmlformats.org/officeDocument/2006/relationships/image" Target="media/image1.png"/><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image" Target="media/image2.png"/><Relationship Id="rId63" Type="http://schemas.openxmlformats.org/officeDocument/2006/relationships/hyperlink" Target="http://business.highbeam.com/410951/article-1G1-82526469/striking-rich-rise-and-fall-popular-capitalism" TargetMode="External"/><Relationship Id="rId68" Type="http://schemas.openxmlformats.org/officeDocument/2006/relationships/hyperlink" Target="http://www.agner.org/cultsel/mediacrisis.pdf" TargetMode="External"/><Relationship Id="rId76" Type="http://schemas.openxmlformats.org/officeDocument/2006/relationships/hyperlink" Target="http://newsosaure.blogspot.com/2008/12/how-debt-did-in-americas-newspapers.html/" TargetMode="External"/><Relationship Id="rId84" Type="http://schemas.openxmlformats.org/officeDocument/2006/relationships/hyperlink" Target="http://www.tbsjournal.com/Archives/Fall01/Jazeera_sas.html" TargetMode="External"/><Relationship Id="rId89" Type="http://schemas.openxmlformats.org/officeDocument/2006/relationships/hyperlink" Target="http://www.news.dailyindiapost.com/news/al-jazeera-the-most-feared-news-network" TargetMode="External"/><Relationship Id="rId97"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www.tandf.co.uk/journals/HBEM" TargetMode="External"/><Relationship Id="rId92" Type="http://schemas.openxmlformats.org/officeDocument/2006/relationships/hyperlink" Target="http://america.aljazeera.com/articles/2014/7/7/syria-governmentaleppo.html" TargetMode="Externa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Data" Target="diagrams/data4.xml"/><Relationship Id="rId11" Type="http://schemas.openxmlformats.org/officeDocument/2006/relationships/hyperlink" Target="http://www.english.aljazeera.com" TargetMode="Externa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hyperlink" Target="http://nypost.com/2013/11/17/al-jazeera-america-fails-to-attract-us-audience/" TargetMode="External"/><Relationship Id="rId66" Type="http://schemas.openxmlformats.org/officeDocument/2006/relationships/hyperlink" Target="http://www.startribune.com/business/11209056" TargetMode="External"/><Relationship Id="rId74" Type="http://schemas.openxmlformats.org/officeDocument/2006/relationships/hyperlink" Target="http://www.aejmc.org/_scholarship/_publications/_journals/_jmcq/index.php" TargetMode="External"/><Relationship Id="rId79" Type="http://schemas.openxmlformats.org/officeDocument/2006/relationships/hyperlink" Target="http://www.journalism.org/2013/11/14/news-use-across-social-media-platforms/" TargetMode="External"/><Relationship Id="rId87" Type="http://schemas.openxmlformats.org/officeDocument/2006/relationships/hyperlink" Target="http://stateofthemedia.org/" TargetMode="External"/><Relationship Id="rId5" Type="http://schemas.openxmlformats.org/officeDocument/2006/relationships/webSettings" Target="webSettings.xml"/><Relationship Id="rId61" Type="http://schemas.openxmlformats.org/officeDocument/2006/relationships/hyperlink" Target="http://www.brandchannel.com/features_effect.asp?pf_id=248" TargetMode="External"/><Relationship Id="rId82" Type="http://schemas.openxmlformats.org/officeDocument/2006/relationships/hyperlink" Target="http://www.gallup.com/poll/5860/aljazeera-viewers-perceive-west-differently.aspx" TargetMode="External"/><Relationship Id="rId90" Type="http://schemas.openxmlformats.org/officeDocument/2006/relationships/hyperlink" Target="http://www.hollywoodreproter.com/news/al-jazeera-english-air-143457" TargetMode="External"/><Relationship Id="rId95" Type="http://schemas.openxmlformats.org/officeDocument/2006/relationships/glossaryDocument" Target="glossary/document.xml"/><Relationship Id="rId19" Type="http://schemas.openxmlformats.org/officeDocument/2006/relationships/diagramData" Target="diagrams/data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hyperlink" Target="http://www.nytimes.com/2001/11/18/magazine/18ALJAZEERA.html" TargetMode="External"/><Relationship Id="rId64" Type="http://schemas.openxmlformats.org/officeDocument/2006/relationships/hyperlink" Target="http://www.sfgate.com/cgi-bin/article.cgi?f=/c/a/2001/10/18/MN8417.DTL" TargetMode="External"/><Relationship Id="rId69" Type="http://schemas.openxmlformats.org/officeDocument/2006/relationships/hyperlink" Target="http://www.nytimes.com/2001/02/27/opinion/foreign-affairs-glasnost-in-the-gulf.html" TargetMode="External"/><Relationship Id="rId77" Type="http://schemas.openxmlformats.org/officeDocument/2006/relationships/hyperlink" Target="http://www.pewforum.org/2009/10/07/mapping-the-global-muslim-population/" TargetMode="External"/><Relationship Id="rId8" Type="http://schemas.openxmlformats.org/officeDocument/2006/relationships/footer" Target="footer1.xml"/><Relationship Id="rId51" Type="http://schemas.openxmlformats.org/officeDocument/2006/relationships/diagramLayout" Target="diagrams/layout8.xml"/><Relationship Id="rId72" Type="http://schemas.openxmlformats.org/officeDocument/2006/relationships/hyperlink" Target="http://www.aljazeera.net/news/arabic/2003/4/4-9-4.htm" TargetMode="External"/><Relationship Id="rId80" Type="http://schemas.openxmlformats.org/officeDocument/2006/relationships/hyperlink" Target="http://en.rsf.org/press-freedom-index-2011-2012,1043.html" TargetMode="External"/><Relationship Id="rId85" Type="http://schemas.openxmlformats.org/officeDocument/2006/relationships/hyperlink" Target="http://www.au.af.mil/au/awc/awcgate/crs/rl31889.pdf" TargetMode="External"/><Relationship Id="rId93"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www.aljazeera.net" TargetMode="Externa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openxmlformats.org/officeDocument/2006/relationships/hyperlink" Target="http://www.tbsjournal.com/html12/auter.htm" TargetMode="External"/><Relationship Id="rId67" Type="http://schemas.openxmlformats.org/officeDocument/2006/relationships/hyperlink" Target="http://editorandpublisher.com/PrintArticle/75-000-Copycats-A-Month-Study-Reveals-Extensive-Copying-of-U-S-Newspaper-Content" TargetMode="External"/><Relationship Id="rId20" Type="http://schemas.openxmlformats.org/officeDocument/2006/relationships/diagramLayout" Target="diagrams/layout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hyperlink" Target="http://cpj.org/reports/2001/10/aljazeera-oct01.php" TargetMode="External"/><Relationship Id="rId70" Type="http://schemas.openxmlformats.org/officeDocument/2006/relationships/hyperlink" Target="http://www.informaworld.com/smpp/content%7Edb=all?content=10.1080/08838150701820809" TargetMode="External"/><Relationship Id="rId75" Type="http://schemas.openxmlformats.org/officeDocument/2006/relationships/hyperlink" Target="http://www.jamescmccroskey.com/publications/046.pdf" TargetMode="External"/><Relationship Id="rId83" Type="http://schemas.openxmlformats.org/officeDocument/2006/relationships/hyperlink" Target="http://www.gallup.com/poll/5434/americans-believe-muslim-antipathy-toward-united-states-based-misinformation.aspx" TargetMode="External"/><Relationship Id="rId88" Type="http://schemas.openxmlformats.org/officeDocument/2006/relationships/hyperlink" Target="http://www.brookings.edu/research/reports/2011/11/21-arab-public-opinion-telhami" TargetMode="External"/><Relationship Id="rId91" Type="http://schemas.openxmlformats.org/officeDocument/2006/relationships/hyperlink" Target="http://www.sscnet.ucla.edu/polisci/faculty/zaller/News%20quality%20paper.PDF"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hyperlink" Target="http://america.aljazeera.com/tools/about.html" TargetMode="External"/><Relationship Id="rId10" Type="http://schemas.openxmlformats.org/officeDocument/2006/relationships/footer" Target="footer3.xml"/><Relationship Id="rId31" Type="http://schemas.openxmlformats.org/officeDocument/2006/relationships/diagramQuickStyle" Target="diagrams/quickStyle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hyperlink" Target="http://www.hypergene.net/wemedia/download/we_media.pdf" TargetMode="External"/><Relationship Id="rId65" Type="http://schemas.openxmlformats.org/officeDocument/2006/relationships/hyperlink" Target="http://www.pbs.Org/frontlineworld/stories/newswar/war_arabmedia-html" TargetMode="External"/><Relationship Id="rId73" Type="http://schemas.openxmlformats.org/officeDocument/2006/relationships/hyperlink" Target="http://www.scripps.ohiou.edu/wjmcr/vol29/29.html" TargetMode="External"/><Relationship Id="rId78" Type="http://schemas.openxmlformats.org/officeDocument/2006/relationships/hyperlink" Target="http://www" TargetMode="External"/><Relationship Id="rId81" Type="http://schemas.openxmlformats.org/officeDocument/2006/relationships/hyperlink" Target="http://www.post-gazette.com/pg/06178/701419-28.stm" TargetMode="External"/><Relationship Id="rId86" Type="http://schemas.openxmlformats.org/officeDocument/2006/relationships/hyperlink" Target="http://chico.mweb.co.za/art/2007/2007june/07608%20-al.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www.random.org/" TargetMode="External"/><Relationship Id="rId18" Type="http://schemas.microsoft.com/office/2007/relationships/diagramDrawing" Target="diagrams/drawing1.xml"/><Relationship Id="rId39" Type="http://schemas.microsoft.com/office/2007/relationships/diagramDrawing" Target="diagrams/drawing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AB476C-5FE1-4387-AE8B-A1704A2B060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x-none"/>
        </a:p>
      </dgm:t>
    </dgm:pt>
    <dgm:pt modelId="{3F63AC3A-EB61-4915-B146-3DD29D8DE004}">
      <dgm:prSet phldrT="[Text]"/>
      <dgm:spPr/>
      <dgm:t>
        <a:bodyPr/>
        <a:lstStyle/>
        <a:p>
          <a:pPr algn="ctr" rtl="1"/>
          <a:r>
            <a:rPr lang="en-US"/>
            <a:t>Professional Model</a:t>
          </a:r>
          <a:endParaRPr lang="x-none"/>
        </a:p>
      </dgm:t>
    </dgm:pt>
    <dgm:pt modelId="{853A0DD2-735D-4513-96EA-BA89CD1D6716}" type="parTrans" cxnId="{35D33E70-BB31-439E-961A-71F37396C241}">
      <dgm:prSet/>
      <dgm:spPr/>
      <dgm:t>
        <a:bodyPr/>
        <a:lstStyle/>
        <a:p>
          <a:pPr algn="ctr" rtl="1"/>
          <a:endParaRPr lang="x-none"/>
        </a:p>
      </dgm:t>
    </dgm:pt>
    <dgm:pt modelId="{B20DF374-44B5-4D20-AF5D-7744C9215485}" type="sibTrans" cxnId="{35D33E70-BB31-439E-961A-71F37396C241}">
      <dgm:prSet/>
      <dgm:spPr/>
      <dgm:t>
        <a:bodyPr/>
        <a:lstStyle/>
        <a:p>
          <a:pPr algn="ctr" rtl="1"/>
          <a:endParaRPr lang="x-none"/>
        </a:p>
      </dgm:t>
    </dgm:pt>
    <dgm:pt modelId="{8F41928B-6437-4D22-B113-015CDC83FDEC}">
      <dgm:prSet phldrT="[Text]"/>
      <dgm:spPr/>
      <dgm:t>
        <a:bodyPr/>
        <a:lstStyle/>
        <a:p>
          <a:pPr algn="ctr" rtl="1"/>
          <a:r>
            <a:rPr lang="en-US"/>
            <a:t>sources</a:t>
          </a:r>
          <a:endParaRPr lang="x-none"/>
        </a:p>
      </dgm:t>
    </dgm:pt>
    <dgm:pt modelId="{EF11CEE3-011B-4362-9BB3-F2366A3D558F}" type="parTrans" cxnId="{B4E670B8-257E-4A82-87FD-5A4D0DECFAC1}">
      <dgm:prSet/>
      <dgm:spPr/>
      <dgm:t>
        <a:bodyPr/>
        <a:lstStyle/>
        <a:p>
          <a:pPr algn="ctr" rtl="1"/>
          <a:endParaRPr lang="x-none"/>
        </a:p>
      </dgm:t>
    </dgm:pt>
    <dgm:pt modelId="{2C5DAC1C-7B5A-42A2-8969-B67D9B702505}" type="sibTrans" cxnId="{B4E670B8-257E-4A82-87FD-5A4D0DECFAC1}">
      <dgm:prSet/>
      <dgm:spPr/>
      <dgm:t>
        <a:bodyPr/>
        <a:lstStyle/>
        <a:p>
          <a:pPr algn="ctr" rtl="1"/>
          <a:endParaRPr lang="x-none"/>
        </a:p>
      </dgm:t>
    </dgm:pt>
    <dgm:pt modelId="{39DFC78A-92CB-46C5-9570-AF21E6040EBB}">
      <dgm:prSet phldrT="[Text]"/>
      <dgm:spPr/>
      <dgm:t>
        <a:bodyPr/>
        <a:lstStyle/>
        <a:p>
          <a:pPr algn="ctr" rtl="1"/>
          <a:r>
            <a:rPr lang="en-US"/>
            <a:t>Fairness</a:t>
          </a:r>
          <a:endParaRPr lang="x-none"/>
        </a:p>
      </dgm:t>
    </dgm:pt>
    <dgm:pt modelId="{F9879C10-A88B-41C8-8F8D-DA748DDC7BF7}" type="parTrans" cxnId="{6CD26C57-CB68-4A2B-9C56-95315F0E4F8C}">
      <dgm:prSet/>
      <dgm:spPr/>
      <dgm:t>
        <a:bodyPr/>
        <a:lstStyle/>
        <a:p>
          <a:pPr algn="ctr" rtl="1"/>
          <a:endParaRPr lang="x-none"/>
        </a:p>
      </dgm:t>
    </dgm:pt>
    <dgm:pt modelId="{24D0A237-E9A5-4E8C-9A73-E56775DFA49D}" type="sibTrans" cxnId="{6CD26C57-CB68-4A2B-9C56-95315F0E4F8C}">
      <dgm:prSet/>
      <dgm:spPr/>
      <dgm:t>
        <a:bodyPr/>
        <a:lstStyle/>
        <a:p>
          <a:pPr algn="ctr" rtl="1"/>
          <a:endParaRPr lang="x-none"/>
        </a:p>
      </dgm:t>
    </dgm:pt>
    <dgm:pt modelId="{3E1D117A-1B50-45EC-B351-9414FEFB8AB8}">
      <dgm:prSet phldrT="[Text]"/>
      <dgm:spPr/>
      <dgm:t>
        <a:bodyPr/>
        <a:lstStyle/>
        <a:p>
          <a:pPr algn="ctr" rtl="1"/>
          <a:r>
            <a:rPr lang="en-US"/>
            <a:t>Factuality</a:t>
          </a:r>
          <a:endParaRPr lang="x-none"/>
        </a:p>
      </dgm:t>
    </dgm:pt>
    <dgm:pt modelId="{7679280E-BCC1-4B6F-A011-BA567CDEC752}" type="parTrans" cxnId="{BBAF8648-CA1A-49D2-BF49-E085FFC1488B}">
      <dgm:prSet/>
      <dgm:spPr/>
      <dgm:t>
        <a:bodyPr/>
        <a:lstStyle/>
        <a:p>
          <a:pPr algn="ctr" rtl="1"/>
          <a:endParaRPr lang="x-none"/>
        </a:p>
      </dgm:t>
    </dgm:pt>
    <dgm:pt modelId="{0D88E6E9-9390-48F0-98B6-90A281F88BEA}" type="sibTrans" cxnId="{BBAF8648-CA1A-49D2-BF49-E085FFC1488B}">
      <dgm:prSet/>
      <dgm:spPr/>
      <dgm:t>
        <a:bodyPr/>
        <a:lstStyle/>
        <a:p>
          <a:pPr algn="ctr" rtl="1"/>
          <a:endParaRPr lang="x-none"/>
        </a:p>
      </dgm:t>
    </dgm:pt>
    <dgm:pt modelId="{C5EECA75-ECBF-4CEF-831F-D35D1EEE3FCF}">
      <dgm:prSet phldrT="[Text]"/>
      <dgm:spPr/>
      <dgm:t>
        <a:bodyPr/>
        <a:lstStyle/>
        <a:p>
          <a:pPr algn="ctr" rtl="1"/>
          <a:r>
            <a:rPr lang="en-US"/>
            <a:t>Objectivity</a:t>
          </a:r>
          <a:endParaRPr lang="x-none"/>
        </a:p>
      </dgm:t>
    </dgm:pt>
    <dgm:pt modelId="{E14A047A-82D4-4154-A948-BCC0BE162826}" type="parTrans" cxnId="{EA449497-DFA4-465F-8C33-3C7C28E5433B}">
      <dgm:prSet/>
      <dgm:spPr/>
      <dgm:t>
        <a:bodyPr/>
        <a:lstStyle/>
        <a:p>
          <a:pPr algn="ctr" rtl="1"/>
          <a:endParaRPr lang="x-none"/>
        </a:p>
      </dgm:t>
    </dgm:pt>
    <dgm:pt modelId="{5F06A9D6-E7BA-47A3-90AA-032255293989}" type="sibTrans" cxnId="{EA449497-DFA4-465F-8C33-3C7C28E5433B}">
      <dgm:prSet/>
      <dgm:spPr/>
      <dgm:t>
        <a:bodyPr/>
        <a:lstStyle/>
        <a:p>
          <a:pPr algn="ctr" rtl="1"/>
          <a:endParaRPr lang="x-none"/>
        </a:p>
      </dgm:t>
    </dgm:pt>
    <dgm:pt modelId="{551BF559-29C7-4FB4-8608-9E0B64F0BC5F}" type="pres">
      <dgm:prSet presAssocID="{17AB476C-5FE1-4387-AE8B-A1704A2B060B}" presName="hierChild1" presStyleCnt="0">
        <dgm:presLayoutVars>
          <dgm:chPref val="1"/>
          <dgm:dir/>
          <dgm:animOne val="branch"/>
          <dgm:animLvl val="lvl"/>
          <dgm:resizeHandles/>
        </dgm:presLayoutVars>
      </dgm:prSet>
      <dgm:spPr/>
      <dgm:t>
        <a:bodyPr/>
        <a:lstStyle/>
        <a:p>
          <a:pPr rtl="1"/>
          <a:endParaRPr lang="x-none"/>
        </a:p>
      </dgm:t>
    </dgm:pt>
    <dgm:pt modelId="{DD1DE9F8-C6C0-48A3-A1C2-2165907BC43E}" type="pres">
      <dgm:prSet presAssocID="{3F63AC3A-EB61-4915-B146-3DD29D8DE004}" presName="hierRoot1" presStyleCnt="0"/>
      <dgm:spPr/>
    </dgm:pt>
    <dgm:pt modelId="{72408C75-4E62-424B-ABA0-337832294131}" type="pres">
      <dgm:prSet presAssocID="{3F63AC3A-EB61-4915-B146-3DD29D8DE004}" presName="composite" presStyleCnt="0"/>
      <dgm:spPr/>
    </dgm:pt>
    <dgm:pt modelId="{2C122562-DFD5-48F1-8691-4B4CD915A495}" type="pres">
      <dgm:prSet presAssocID="{3F63AC3A-EB61-4915-B146-3DD29D8DE004}" presName="background" presStyleLbl="node0" presStyleIdx="0" presStyleCnt="1"/>
      <dgm:spPr/>
    </dgm:pt>
    <dgm:pt modelId="{5EF49068-5110-42DF-910C-B9737465D24D}" type="pres">
      <dgm:prSet presAssocID="{3F63AC3A-EB61-4915-B146-3DD29D8DE004}" presName="text" presStyleLbl="fgAcc0" presStyleIdx="0" presStyleCnt="1" custScaleX="238602" custScaleY="58549">
        <dgm:presLayoutVars>
          <dgm:chPref val="3"/>
        </dgm:presLayoutVars>
      </dgm:prSet>
      <dgm:spPr/>
      <dgm:t>
        <a:bodyPr/>
        <a:lstStyle/>
        <a:p>
          <a:pPr rtl="1"/>
          <a:endParaRPr lang="x-none"/>
        </a:p>
      </dgm:t>
    </dgm:pt>
    <dgm:pt modelId="{6188BA2B-C5C5-46C7-8B59-FFF5E25F2BD9}" type="pres">
      <dgm:prSet presAssocID="{3F63AC3A-EB61-4915-B146-3DD29D8DE004}" presName="hierChild2" presStyleCnt="0"/>
      <dgm:spPr/>
    </dgm:pt>
    <dgm:pt modelId="{0B498686-7E95-4564-AFF7-78F9443621C1}" type="pres">
      <dgm:prSet presAssocID="{EF11CEE3-011B-4362-9BB3-F2366A3D558F}" presName="Name10" presStyleLbl="parChTrans1D2" presStyleIdx="0" presStyleCnt="4"/>
      <dgm:spPr/>
      <dgm:t>
        <a:bodyPr/>
        <a:lstStyle/>
        <a:p>
          <a:pPr rtl="1"/>
          <a:endParaRPr lang="x-none"/>
        </a:p>
      </dgm:t>
    </dgm:pt>
    <dgm:pt modelId="{9E44A1DD-ADE6-4DEA-B042-E3EF08854D76}" type="pres">
      <dgm:prSet presAssocID="{8F41928B-6437-4D22-B113-015CDC83FDEC}" presName="hierRoot2" presStyleCnt="0"/>
      <dgm:spPr/>
    </dgm:pt>
    <dgm:pt modelId="{5DEFC627-227A-4D61-8A4E-E9F7219EAAE5}" type="pres">
      <dgm:prSet presAssocID="{8F41928B-6437-4D22-B113-015CDC83FDEC}" presName="composite2" presStyleCnt="0"/>
      <dgm:spPr/>
    </dgm:pt>
    <dgm:pt modelId="{29481F4B-6FE9-45B6-B296-AEB70634155D}" type="pres">
      <dgm:prSet presAssocID="{8F41928B-6437-4D22-B113-015CDC83FDEC}" presName="background2" presStyleLbl="node2" presStyleIdx="0" presStyleCnt="4"/>
      <dgm:spPr/>
      <dgm:t>
        <a:bodyPr/>
        <a:lstStyle/>
        <a:p>
          <a:pPr rtl="1"/>
          <a:endParaRPr lang="x-none"/>
        </a:p>
      </dgm:t>
    </dgm:pt>
    <dgm:pt modelId="{5BFD8BAD-3B51-45EB-9F49-F79B4F102706}" type="pres">
      <dgm:prSet presAssocID="{8F41928B-6437-4D22-B113-015CDC83FDEC}" presName="text2" presStyleLbl="fgAcc2" presStyleIdx="0" presStyleCnt="4" custScaleX="118350" custScaleY="59343">
        <dgm:presLayoutVars>
          <dgm:chPref val="3"/>
        </dgm:presLayoutVars>
      </dgm:prSet>
      <dgm:spPr/>
      <dgm:t>
        <a:bodyPr/>
        <a:lstStyle/>
        <a:p>
          <a:pPr rtl="1"/>
          <a:endParaRPr lang="x-none"/>
        </a:p>
      </dgm:t>
    </dgm:pt>
    <dgm:pt modelId="{57FC55DD-B491-475B-9C53-EAF1ED1C3EA2}" type="pres">
      <dgm:prSet presAssocID="{8F41928B-6437-4D22-B113-015CDC83FDEC}" presName="hierChild3" presStyleCnt="0"/>
      <dgm:spPr/>
    </dgm:pt>
    <dgm:pt modelId="{AE929F63-35F6-4DE6-8AB5-D726812816F5}" type="pres">
      <dgm:prSet presAssocID="{F9879C10-A88B-41C8-8F8D-DA748DDC7BF7}" presName="Name10" presStyleLbl="parChTrans1D2" presStyleIdx="1" presStyleCnt="4"/>
      <dgm:spPr/>
      <dgm:t>
        <a:bodyPr/>
        <a:lstStyle/>
        <a:p>
          <a:pPr rtl="1"/>
          <a:endParaRPr lang="x-none"/>
        </a:p>
      </dgm:t>
    </dgm:pt>
    <dgm:pt modelId="{87BF87FC-2711-4949-A6C7-C6E25B07F87D}" type="pres">
      <dgm:prSet presAssocID="{39DFC78A-92CB-46C5-9570-AF21E6040EBB}" presName="hierRoot2" presStyleCnt="0"/>
      <dgm:spPr/>
    </dgm:pt>
    <dgm:pt modelId="{E15C7AA8-1369-4663-8103-381BC40FAE9D}" type="pres">
      <dgm:prSet presAssocID="{39DFC78A-92CB-46C5-9570-AF21E6040EBB}" presName="composite2" presStyleCnt="0"/>
      <dgm:spPr/>
    </dgm:pt>
    <dgm:pt modelId="{AFC5333E-DC9F-4E36-B13F-EE2B9E164A25}" type="pres">
      <dgm:prSet presAssocID="{39DFC78A-92CB-46C5-9570-AF21E6040EBB}" presName="background2" presStyleLbl="node2" presStyleIdx="1" presStyleCnt="4"/>
      <dgm:spPr/>
    </dgm:pt>
    <dgm:pt modelId="{D38A9404-4403-4242-B692-B60AEDBACEBB}" type="pres">
      <dgm:prSet presAssocID="{39DFC78A-92CB-46C5-9570-AF21E6040EBB}" presName="text2" presStyleLbl="fgAcc2" presStyleIdx="1" presStyleCnt="4" custScaleY="59343">
        <dgm:presLayoutVars>
          <dgm:chPref val="3"/>
        </dgm:presLayoutVars>
      </dgm:prSet>
      <dgm:spPr/>
      <dgm:t>
        <a:bodyPr/>
        <a:lstStyle/>
        <a:p>
          <a:pPr rtl="1"/>
          <a:endParaRPr lang="x-none"/>
        </a:p>
      </dgm:t>
    </dgm:pt>
    <dgm:pt modelId="{8E444B65-BE2F-4816-AA97-45DFBE863D73}" type="pres">
      <dgm:prSet presAssocID="{39DFC78A-92CB-46C5-9570-AF21E6040EBB}" presName="hierChild3" presStyleCnt="0"/>
      <dgm:spPr/>
    </dgm:pt>
    <dgm:pt modelId="{A175780F-5C0E-46D4-A4B1-CD10561BAD0B}" type="pres">
      <dgm:prSet presAssocID="{7679280E-BCC1-4B6F-A011-BA567CDEC752}" presName="Name10" presStyleLbl="parChTrans1D2" presStyleIdx="2" presStyleCnt="4"/>
      <dgm:spPr/>
      <dgm:t>
        <a:bodyPr/>
        <a:lstStyle/>
        <a:p>
          <a:pPr rtl="1"/>
          <a:endParaRPr lang="x-none"/>
        </a:p>
      </dgm:t>
    </dgm:pt>
    <dgm:pt modelId="{59A38852-988B-4601-B2DD-D5291BF7BC10}" type="pres">
      <dgm:prSet presAssocID="{3E1D117A-1B50-45EC-B351-9414FEFB8AB8}" presName="hierRoot2" presStyleCnt="0"/>
      <dgm:spPr/>
    </dgm:pt>
    <dgm:pt modelId="{B908A3CE-BCE9-44C2-A74C-736F2BD7EF1D}" type="pres">
      <dgm:prSet presAssocID="{3E1D117A-1B50-45EC-B351-9414FEFB8AB8}" presName="composite2" presStyleCnt="0"/>
      <dgm:spPr/>
    </dgm:pt>
    <dgm:pt modelId="{0A06445A-1167-47D9-8974-C19B3F1230D5}" type="pres">
      <dgm:prSet presAssocID="{3E1D117A-1B50-45EC-B351-9414FEFB8AB8}" presName="background2" presStyleLbl="node2" presStyleIdx="2" presStyleCnt="4"/>
      <dgm:spPr/>
    </dgm:pt>
    <dgm:pt modelId="{09161B2D-257F-4517-B652-5C4F0051F1FB}" type="pres">
      <dgm:prSet presAssocID="{3E1D117A-1B50-45EC-B351-9414FEFB8AB8}" presName="text2" presStyleLbl="fgAcc2" presStyleIdx="2" presStyleCnt="4" custScaleY="59343">
        <dgm:presLayoutVars>
          <dgm:chPref val="3"/>
        </dgm:presLayoutVars>
      </dgm:prSet>
      <dgm:spPr/>
      <dgm:t>
        <a:bodyPr/>
        <a:lstStyle/>
        <a:p>
          <a:pPr rtl="1"/>
          <a:endParaRPr lang="x-none"/>
        </a:p>
      </dgm:t>
    </dgm:pt>
    <dgm:pt modelId="{2A548186-73E6-4AED-ADAE-4F6AB749A1BD}" type="pres">
      <dgm:prSet presAssocID="{3E1D117A-1B50-45EC-B351-9414FEFB8AB8}" presName="hierChild3" presStyleCnt="0"/>
      <dgm:spPr/>
    </dgm:pt>
    <dgm:pt modelId="{88204C7A-73A5-47E2-B522-1B87A71C0E25}" type="pres">
      <dgm:prSet presAssocID="{E14A047A-82D4-4154-A948-BCC0BE162826}" presName="Name10" presStyleLbl="parChTrans1D2" presStyleIdx="3" presStyleCnt="4"/>
      <dgm:spPr/>
      <dgm:t>
        <a:bodyPr/>
        <a:lstStyle/>
        <a:p>
          <a:pPr rtl="1"/>
          <a:endParaRPr lang="x-none"/>
        </a:p>
      </dgm:t>
    </dgm:pt>
    <dgm:pt modelId="{36CDFFB4-3CCE-41F8-9923-67487CA08E9B}" type="pres">
      <dgm:prSet presAssocID="{C5EECA75-ECBF-4CEF-831F-D35D1EEE3FCF}" presName="hierRoot2" presStyleCnt="0"/>
      <dgm:spPr/>
    </dgm:pt>
    <dgm:pt modelId="{C725C4B1-A02D-4F70-8B91-A9B0980E033E}" type="pres">
      <dgm:prSet presAssocID="{C5EECA75-ECBF-4CEF-831F-D35D1EEE3FCF}" presName="composite2" presStyleCnt="0"/>
      <dgm:spPr/>
    </dgm:pt>
    <dgm:pt modelId="{630E5ADB-A780-46BA-B775-A1EA8921DD24}" type="pres">
      <dgm:prSet presAssocID="{C5EECA75-ECBF-4CEF-831F-D35D1EEE3FCF}" presName="background2" presStyleLbl="node2" presStyleIdx="3" presStyleCnt="4"/>
      <dgm:spPr/>
    </dgm:pt>
    <dgm:pt modelId="{0F4599AB-CE84-45A0-BFD5-89870EE7DAEB}" type="pres">
      <dgm:prSet presAssocID="{C5EECA75-ECBF-4CEF-831F-D35D1EEE3FCF}" presName="text2" presStyleLbl="fgAcc2" presStyleIdx="3" presStyleCnt="4" custScaleY="59343">
        <dgm:presLayoutVars>
          <dgm:chPref val="3"/>
        </dgm:presLayoutVars>
      </dgm:prSet>
      <dgm:spPr/>
      <dgm:t>
        <a:bodyPr/>
        <a:lstStyle/>
        <a:p>
          <a:pPr rtl="1"/>
          <a:endParaRPr lang="x-none"/>
        </a:p>
      </dgm:t>
    </dgm:pt>
    <dgm:pt modelId="{EA89B32B-7244-435F-AFF5-11EFF1CA11C6}" type="pres">
      <dgm:prSet presAssocID="{C5EECA75-ECBF-4CEF-831F-D35D1EEE3FCF}" presName="hierChild3" presStyleCnt="0"/>
      <dgm:spPr/>
    </dgm:pt>
  </dgm:ptLst>
  <dgm:cxnLst>
    <dgm:cxn modelId="{B4E670B8-257E-4A82-87FD-5A4D0DECFAC1}" srcId="{3F63AC3A-EB61-4915-B146-3DD29D8DE004}" destId="{8F41928B-6437-4D22-B113-015CDC83FDEC}" srcOrd="0" destOrd="0" parTransId="{EF11CEE3-011B-4362-9BB3-F2366A3D558F}" sibTransId="{2C5DAC1C-7B5A-42A2-8969-B67D9B702505}"/>
    <dgm:cxn modelId="{B6052FDF-44DB-47CA-BD7E-07ADFBE22DA3}" type="presOf" srcId="{3F63AC3A-EB61-4915-B146-3DD29D8DE004}" destId="{5EF49068-5110-42DF-910C-B9737465D24D}" srcOrd="0" destOrd="0" presId="urn:microsoft.com/office/officeart/2005/8/layout/hierarchy1"/>
    <dgm:cxn modelId="{BBD45657-8263-4F43-A03D-367C4C9053BF}" type="presOf" srcId="{8F41928B-6437-4D22-B113-015CDC83FDEC}" destId="{5BFD8BAD-3B51-45EB-9F49-F79B4F102706}" srcOrd="0" destOrd="0" presId="urn:microsoft.com/office/officeart/2005/8/layout/hierarchy1"/>
    <dgm:cxn modelId="{DFADE0E3-1156-4D0C-8528-10423331F242}" type="presOf" srcId="{3E1D117A-1B50-45EC-B351-9414FEFB8AB8}" destId="{09161B2D-257F-4517-B652-5C4F0051F1FB}" srcOrd="0" destOrd="0" presId="urn:microsoft.com/office/officeart/2005/8/layout/hierarchy1"/>
    <dgm:cxn modelId="{35D33E70-BB31-439E-961A-71F37396C241}" srcId="{17AB476C-5FE1-4387-AE8B-A1704A2B060B}" destId="{3F63AC3A-EB61-4915-B146-3DD29D8DE004}" srcOrd="0" destOrd="0" parTransId="{853A0DD2-735D-4513-96EA-BA89CD1D6716}" sibTransId="{B20DF374-44B5-4D20-AF5D-7744C9215485}"/>
    <dgm:cxn modelId="{0E8F91E5-A855-4920-9DF5-2F619FC0C72B}" type="presOf" srcId="{17AB476C-5FE1-4387-AE8B-A1704A2B060B}" destId="{551BF559-29C7-4FB4-8608-9E0B64F0BC5F}" srcOrd="0" destOrd="0" presId="urn:microsoft.com/office/officeart/2005/8/layout/hierarchy1"/>
    <dgm:cxn modelId="{BBAF8648-CA1A-49D2-BF49-E085FFC1488B}" srcId="{3F63AC3A-EB61-4915-B146-3DD29D8DE004}" destId="{3E1D117A-1B50-45EC-B351-9414FEFB8AB8}" srcOrd="2" destOrd="0" parTransId="{7679280E-BCC1-4B6F-A011-BA567CDEC752}" sibTransId="{0D88E6E9-9390-48F0-98B6-90A281F88BEA}"/>
    <dgm:cxn modelId="{22BFB155-804E-4EE9-8C16-682FFADCDB56}" type="presOf" srcId="{E14A047A-82D4-4154-A948-BCC0BE162826}" destId="{88204C7A-73A5-47E2-B522-1B87A71C0E25}" srcOrd="0" destOrd="0" presId="urn:microsoft.com/office/officeart/2005/8/layout/hierarchy1"/>
    <dgm:cxn modelId="{340F9EF7-53D7-4965-9F96-06E4CFDBB212}" type="presOf" srcId="{39DFC78A-92CB-46C5-9570-AF21E6040EBB}" destId="{D38A9404-4403-4242-B692-B60AEDBACEBB}" srcOrd="0" destOrd="0" presId="urn:microsoft.com/office/officeart/2005/8/layout/hierarchy1"/>
    <dgm:cxn modelId="{472F40BB-B26C-4C01-8B6B-86C294F3D66B}" type="presOf" srcId="{7679280E-BCC1-4B6F-A011-BA567CDEC752}" destId="{A175780F-5C0E-46D4-A4B1-CD10561BAD0B}" srcOrd="0" destOrd="0" presId="urn:microsoft.com/office/officeart/2005/8/layout/hierarchy1"/>
    <dgm:cxn modelId="{3C785804-321B-4090-AB54-D908A240D7A5}" type="presOf" srcId="{EF11CEE3-011B-4362-9BB3-F2366A3D558F}" destId="{0B498686-7E95-4564-AFF7-78F9443621C1}" srcOrd="0" destOrd="0" presId="urn:microsoft.com/office/officeart/2005/8/layout/hierarchy1"/>
    <dgm:cxn modelId="{042E3673-EE30-40AE-BE01-610ED0220E62}" type="presOf" srcId="{F9879C10-A88B-41C8-8F8D-DA748DDC7BF7}" destId="{AE929F63-35F6-4DE6-8AB5-D726812816F5}" srcOrd="0" destOrd="0" presId="urn:microsoft.com/office/officeart/2005/8/layout/hierarchy1"/>
    <dgm:cxn modelId="{6CD26C57-CB68-4A2B-9C56-95315F0E4F8C}" srcId="{3F63AC3A-EB61-4915-B146-3DD29D8DE004}" destId="{39DFC78A-92CB-46C5-9570-AF21E6040EBB}" srcOrd="1" destOrd="0" parTransId="{F9879C10-A88B-41C8-8F8D-DA748DDC7BF7}" sibTransId="{24D0A237-E9A5-4E8C-9A73-E56775DFA49D}"/>
    <dgm:cxn modelId="{8E741DB7-DF22-47CD-BDFB-FDB79BE878CC}" type="presOf" srcId="{C5EECA75-ECBF-4CEF-831F-D35D1EEE3FCF}" destId="{0F4599AB-CE84-45A0-BFD5-89870EE7DAEB}" srcOrd="0" destOrd="0" presId="urn:microsoft.com/office/officeart/2005/8/layout/hierarchy1"/>
    <dgm:cxn modelId="{EA449497-DFA4-465F-8C33-3C7C28E5433B}" srcId="{3F63AC3A-EB61-4915-B146-3DD29D8DE004}" destId="{C5EECA75-ECBF-4CEF-831F-D35D1EEE3FCF}" srcOrd="3" destOrd="0" parTransId="{E14A047A-82D4-4154-A948-BCC0BE162826}" sibTransId="{5F06A9D6-E7BA-47A3-90AA-032255293989}"/>
    <dgm:cxn modelId="{C9F848C9-2764-49B7-B989-6D0CE4EB67D8}" type="presParOf" srcId="{551BF559-29C7-4FB4-8608-9E0B64F0BC5F}" destId="{DD1DE9F8-C6C0-48A3-A1C2-2165907BC43E}" srcOrd="0" destOrd="0" presId="urn:microsoft.com/office/officeart/2005/8/layout/hierarchy1"/>
    <dgm:cxn modelId="{3B165985-9A56-4264-A77F-1D68AA901337}" type="presParOf" srcId="{DD1DE9F8-C6C0-48A3-A1C2-2165907BC43E}" destId="{72408C75-4E62-424B-ABA0-337832294131}" srcOrd="0" destOrd="0" presId="urn:microsoft.com/office/officeart/2005/8/layout/hierarchy1"/>
    <dgm:cxn modelId="{0D3CBB42-97A2-4ABF-ACE2-0A3E6044612B}" type="presParOf" srcId="{72408C75-4E62-424B-ABA0-337832294131}" destId="{2C122562-DFD5-48F1-8691-4B4CD915A495}" srcOrd="0" destOrd="0" presId="urn:microsoft.com/office/officeart/2005/8/layout/hierarchy1"/>
    <dgm:cxn modelId="{68CB085D-5F49-4FA3-BFA6-C94665F50FC9}" type="presParOf" srcId="{72408C75-4E62-424B-ABA0-337832294131}" destId="{5EF49068-5110-42DF-910C-B9737465D24D}" srcOrd="1" destOrd="0" presId="urn:microsoft.com/office/officeart/2005/8/layout/hierarchy1"/>
    <dgm:cxn modelId="{56BFB596-2081-4E08-A20C-DDDF00120261}" type="presParOf" srcId="{DD1DE9F8-C6C0-48A3-A1C2-2165907BC43E}" destId="{6188BA2B-C5C5-46C7-8B59-FFF5E25F2BD9}" srcOrd="1" destOrd="0" presId="urn:microsoft.com/office/officeart/2005/8/layout/hierarchy1"/>
    <dgm:cxn modelId="{43C142F4-0B7C-4844-8B8F-50739766B15F}" type="presParOf" srcId="{6188BA2B-C5C5-46C7-8B59-FFF5E25F2BD9}" destId="{0B498686-7E95-4564-AFF7-78F9443621C1}" srcOrd="0" destOrd="0" presId="urn:microsoft.com/office/officeart/2005/8/layout/hierarchy1"/>
    <dgm:cxn modelId="{805E3C30-7BE8-479A-B09D-02D8DAC3731E}" type="presParOf" srcId="{6188BA2B-C5C5-46C7-8B59-FFF5E25F2BD9}" destId="{9E44A1DD-ADE6-4DEA-B042-E3EF08854D76}" srcOrd="1" destOrd="0" presId="urn:microsoft.com/office/officeart/2005/8/layout/hierarchy1"/>
    <dgm:cxn modelId="{8CC274F6-98EE-4F92-9047-EDCD540BC101}" type="presParOf" srcId="{9E44A1DD-ADE6-4DEA-B042-E3EF08854D76}" destId="{5DEFC627-227A-4D61-8A4E-E9F7219EAAE5}" srcOrd="0" destOrd="0" presId="urn:microsoft.com/office/officeart/2005/8/layout/hierarchy1"/>
    <dgm:cxn modelId="{26359BC7-FFC0-4D1E-8A9E-66F8B9E4FD53}" type="presParOf" srcId="{5DEFC627-227A-4D61-8A4E-E9F7219EAAE5}" destId="{29481F4B-6FE9-45B6-B296-AEB70634155D}" srcOrd="0" destOrd="0" presId="urn:microsoft.com/office/officeart/2005/8/layout/hierarchy1"/>
    <dgm:cxn modelId="{015BBE74-1EE5-4FB5-85CF-E72C4DED2844}" type="presParOf" srcId="{5DEFC627-227A-4D61-8A4E-E9F7219EAAE5}" destId="{5BFD8BAD-3B51-45EB-9F49-F79B4F102706}" srcOrd="1" destOrd="0" presId="urn:microsoft.com/office/officeart/2005/8/layout/hierarchy1"/>
    <dgm:cxn modelId="{B931F78E-9BC3-41EE-ABD0-86798578B7E2}" type="presParOf" srcId="{9E44A1DD-ADE6-4DEA-B042-E3EF08854D76}" destId="{57FC55DD-B491-475B-9C53-EAF1ED1C3EA2}" srcOrd="1" destOrd="0" presId="urn:microsoft.com/office/officeart/2005/8/layout/hierarchy1"/>
    <dgm:cxn modelId="{474B5ED4-D84B-4E12-B36F-A2EA42304DD7}" type="presParOf" srcId="{6188BA2B-C5C5-46C7-8B59-FFF5E25F2BD9}" destId="{AE929F63-35F6-4DE6-8AB5-D726812816F5}" srcOrd="2" destOrd="0" presId="urn:microsoft.com/office/officeart/2005/8/layout/hierarchy1"/>
    <dgm:cxn modelId="{15FCBB73-9BC4-4D5B-A892-0832514BE7BB}" type="presParOf" srcId="{6188BA2B-C5C5-46C7-8B59-FFF5E25F2BD9}" destId="{87BF87FC-2711-4949-A6C7-C6E25B07F87D}" srcOrd="3" destOrd="0" presId="urn:microsoft.com/office/officeart/2005/8/layout/hierarchy1"/>
    <dgm:cxn modelId="{779359C7-1EFF-4229-8B41-2C7E60F9E859}" type="presParOf" srcId="{87BF87FC-2711-4949-A6C7-C6E25B07F87D}" destId="{E15C7AA8-1369-4663-8103-381BC40FAE9D}" srcOrd="0" destOrd="0" presId="urn:microsoft.com/office/officeart/2005/8/layout/hierarchy1"/>
    <dgm:cxn modelId="{84B113AC-2DB9-45C8-A1E7-1DC48E1D8B3A}" type="presParOf" srcId="{E15C7AA8-1369-4663-8103-381BC40FAE9D}" destId="{AFC5333E-DC9F-4E36-B13F-EE2B9E164A25}" srcOrd="0" destOrd="0" presId="urn:microsoft.com/office/officeart/2005/8/layout/hierarchy1"/>
    <dgm:cxn modelId="{70EFE1FB-CF82-4791-BB94-D528B59B7B67}" type="presParOf" srcId="{E15C7AA8-1369-4663-8103-381BC40FAE9D}" destId="{D38A9404-4403-4242-B692-B60AEDBACEBB}" srcOrd="1" destOrd="0" presId="urn:microsoft.com/office/officeart/2005/8/layout/hierarchy1"/>
    <dgm:cxn modelId="{2F97622C-2D32-4F31-AD39-1E7E852B760F}" type="presParOf" srcId="{87BF87FC-2711-4949-A6C7-C6E25B07F87D}" destId="{8E444B65-BE2F-4816-AA97-45DFBE863D73}" srcOrd="1" destOrd="0" presId="urn:microsoft.com/office/officeart/2005/8/layout/hierarchy1"/>
    <dgm:cxn modelId="{23ADB2EA-EC98-4505-B1D7-F212DBE2B624}" type="presParOf" srcId="{6188BA2B-C5C5-46C7-8B59-FFF5E25F2BD9}" destId="{A175780F-5C0E-46D4-A4B1-CD10561BAD0B}" srcOrd="4" destOrd="0" presId="urn:microsoft.com/office/officeart/2005/8/layout/hierarchy1"/>
    <dgm:cxn modelId="{6DB462CF-AE4B-4276-A53E-97606166AC91}" type="presParOf" srcId="{6188BA2B-C5C5-46C7-8B59-FFF5E25F2BD9}" destId="{59A38852-988B-4601-B2DD-D5291BF7BC10}" srcOrd="5" destOrd="0" presId="urn:microsoft.com/office/officeart/2005/8/layout/hierarchy1"/>
    <dgm:cxn modelId="{59AB70A6-C01D-40D7-9294-7AB479A141F6}" type="presParOf" srcId="{59A38852-988B-4601-B2DD-D5291BF7BC10}" destId="{B908A3CE-BCE9-44C2-A74C-736F2BD7EF1D}" srcOrd="0" destOrd="0" presId="urn:microsoft.com/office/officeart/2005/8/layout/hierarchy1"/>
    <dgm:cxn modelId="{BC551B12-4FD2-4EC5-84C4-017546EE2A25}" type="presParOf" srcId="{B908A3CE-BCE9-44C2-A74C-736F2BD7EF1D}" destId="{0A06445A-1167-47D9-8974-C19B3F1230D5}" srcOrd="0" destOrd="0" presId="urn:microsoft.com/office/officeart/2005/8/layout/hierarchy1"/>
    <dgm:cxn modelId="{C82FF03E-A5EB-44FA-AE06-E331D4D11BD1}" type="presParOf" srcId="{B908A3CE-BCE9-44C2-A74C-736F2BD7EF1D}" destId="{09161B2D-257F-4517-B652-5C4F0051F1FB}" srcOrd="1" destOrd="0" presId="urn:microsoft.com/office/officeart/2005/8/layout/hierarchy1"/>
    <dgm:cxn modelId="{47D25E61-47AF-4F85-B238-50DAE1FBF404}" type="presParOf" srcId="{59A38852-988B-4601-B2DD-D5291BF7BC10}" destId="{2A548186-73E6-4AED-ADAE-4F6AB749A1BD}" srcOrd="1" destOrd="0" presId="urn:microsoft.com/office/officeart/2005/8/layout/hierarchy1"/>
    <dgm:cxn modelId="{D45D511B-ADF9-44D1-B2F0-0C51027A35DF}" type="presParOf" srcId="{6188BA2B-C5C5-46C7-8B59-FFF5E25F2BD9}" destId="{88204C7A-73A5-47E2-B522-1B87A71C0E25}" srcOrd="6" destOrd="0" presId="urn:microsoft.com/office/officeart/2005/8/layout/hierarchy1"/>
    <dgm:cxn modelId="{87548AD2-421A-4AB5-8637-D18927D1A168}" type="presParOf" srcId="{6188BA2B-C5C5-46C7-8B59-FFF5E25F2BD9}" destId="{36CDFFB4-3CCE-41F8-9923-67487CA08E9B}" srcOrd="7" destOrd="0" presId="urn:microsoft.com/office/officeart/2005/8/layout/hierarchy1"/>
    <dgm:cxn modelId="{9C027A08-63E2-4D1A-A511-919457051B4E}" type="presParOf" srcId="{36CDFFB4-3CCE-41F8-9923-67487CA08E9B}" destId="{C725C4B1-A02D-4F70-8B91-A9B0980E033E}" srcOrd="0" destOrd="0" presId="urn:microsoft.com/office/officeart/2005/8/layout/hierarchy1"/>
    <dgm:cxn modelId="{CC1EFCA4-70E1-47F3-A148-5F9EF65EFDD6}" type="presParOf" srcId="{C725C4B1-A02D-4F70-8B91-A9B0980E033E}" destId="{630E5ADB-A780-46BA-B775-A1EA8921DD24}" srcOrd="0" destOrd="0" presId="urn:microsoft.com/office/officeart/2005/8/layout/hierarchy1"/>
    <dgm:cxn modelId="{E464397C-6CDA-4D00-906D-2A4297F093AD}" type="presParOf" srcId="{C725C4B1-A02D-4F70-8B91-A9B0980E033E}" destId="{0F4599AB-CE84-45A0-BFD5-89870EE7DAEB}" srcOrd="1" destOrd="0" presId="urn:microsoft.com/office/officeart/2005/8/layout/hierarchy1"/>
    <dgm:cxn modelId="{ABEF291E-BF84-4BD3-8F38-070D3B0CBBDB}" type="presParOf" srcId="{36CDFFB4-3CCE-41F8-9923-67487CA08E9B}" destId="{EA89B32B-7244-435F-AFF5-11EFF1CA11C6}" srcOrd="1" destOrd="0" presId="urn:microsoft.com/office/officeart/2005/8/layout/hierarchy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7AB476C-5FE1-4387-AE8B-A1704A2B060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x-none"/>
        </a:p>
      </dgm:t>
    </dgm:pt>
    <dgm:pt modelId="{3F63AC3A-EB61-4915-B146-3DD29D8DE004}">
      <dgm:prSet phldrT="[Text]" custT="1"/>
      <dgm:spPr/>
      <dgm:t>
        <a:bodyPr/>
        <a:lstStyle/>
        <a:p>
          <a:pPr algn="ctr" rtl="1"/>
          <a:r>
            <a:rPr lang="en-US" sz="1100"/>
            <a:t>Related studies</a:t>
          </a:r>
          <a:endParaRPr lang="x-none" sz="1100"/>
        </a:p>
      </dgm:t>
    </dgm:pt>
    <dgm:pt modelId="{853A0DD2-735D-4513-96EA-BA89CD1D6716}" type="parTrans" cxnId="{35D33E70-BB31-439E-961A-71F37396C241}">
      <dgm:prSet/>
      <dgm:spPr/>
      <dgm:t>
        <a:bodyPr/>
        <a:lstStyle/>
        <a:p>
          <a:pPr algn="ctr" rtl="1"/>
          <a:endParaRPr lang="x-none"/>
        </a:p>
      </dgm:t>
    </dgm:pt>
    <dgm:pt modelId="{B20DF374-44B5-4D20-AF5D-7744C9215485}" type="sibTrans" cxnId="{35D33E70-BB31-439E-961A-71F37396C241}">
      <dgm:prSet/>
      <dgm:spPr/>
      <dgm:t>
        <a:bodyPr/>
        <a:lstStyle/>
        <a:p>
          <a:pPr algn="ctr" rtl="1"/>
          <a:endParaRPr lang="x-none"/>
        </a:p>
      </dgm:t>
    </dgm:pt>
    <dgm:pt modelId="{8F41928B-6437-4D22-B113-015CDC83FDEC}">
      <dgm:prSet phldrT="[Text]" custT="1"/>
      <dgm:spPr/>
      <dgm:t>
        <a:bodyPr/>
        <a:lstStyle/>
        <a:p>
          <a:pPr algn="ctr" rtl="1"/>
          <a:r>
            <a:rPr lang="en-US" sz="1050"/>
            <a:t>Ericson, 98;Stensaas, 86</a:t>
          </a:r>
          <a:r>
            <a:rPr lang="en-US" sz="1000"/>
            <a:t>.</a:t>
          </a:r>
          <a:endParaRPr lang="x-none" sz="1000"/>
        </a:p>
      </dgm:t>
    </dgm:pt>
    <dgm:pt modelId="{EF11CEE3-011B-4362-9BB3-F2366A3D558F}" type="parTrans" cxnId="{B4E670B8-257E-4A82-87FD-5A4D0DECFAC1}">
      <dgm:prSet/>
      <dgm:spPr/>
      <dgm:t>
        <a:bodyPr/>
        <a:lstStyle/>
        <a:p>
          <a:pPr algn="ctr" rtl="1"/>
          <a:endParaRPr lang="x-none"/>
        </a:p>
      </dgm:t>
    </dgm:pt>
    <dgm:pt modelId="{2C5DAC1C-7B5A-42A2-8969-B67D9B702505}" type="sibTrans" cxnId="{B4E670B8-257E-4A82-87FD-5A4D0DECFAC1}">
      <dgm:prSet/>
      <dgm:spPr/>
      <dgm:t>
        <a:bodyPr/>
        <a:lstStyle/>
        <a:p>
          <a:pPr algn="ctr" rtl="1"/>
          <a:endParaRPr lang="x-none"/>
        </a:p>
      </dgm:t>
    </dgm:pt>
    <dgm:pt modelId="{39DFC78A-92CB-46C5-9570-AF21E6040EBB}">
      <dgm:prSet phldrT="[Text]" custT="1"/>
      <dgm:spPr/>
      <dgm:t>
        <a:bodyPr/>
        <a:lstStyle/>
        <a:p>
          <a:pPr algn="ctr" rtl="1"/>
          <a:r>
            <a:rPr lang="en-US" sz="1050"/>
            <a:t>Fico &amp; Cote, 99; Fico &amp; Soffin, 95</a:t>
          </a:r>
          <a:r>
            <a:rPr lang="en-US" sz="1000"/>
            <a:t>.</a:t>
          </a:r>
          <a:endParaRPr lang="x-none" sz="1000"/>
        </a:p>
      </dgm:t>
    </dgm:pt>
    <dgm:pt modelId="{F9879C10-A88B-41C8-8F8D-DA748DDC7BF7}" type="parTrans" cxnId="{6CD26C57-CB68-4A2B-9C56-95315F0E4F8C}">
      <dgm:prSet/>
      <dgm:spPr/>
      <dgm:t>
        <a:bodyPr/>
        <a:lstStyle/>
        <a:p>
          <a:pPr algn="ctr" rtl="1"/>
          <a:endParaRPr lang="x-none"/>
        </a:p>
      </dgm:t>
    </dgm:pt>
    <dgm:pt modelId="{24D0A237-E9A5-4E8C-9A73-E56775DFA49D}" type="sibTrans" cxnId="{6CD26C57-CB68-4A2B-9C56-95315F0E4F8C}">
      <dgm:prSet/>
      <dgm:spPr/>
      <dgm:t>
        <a:bodyPr/>
        <a:lstStyle/>
        <a:p>
          <a:pPr algn="ctr" rtl="1"/>
          <a:endParaRPr lang="x-none"/>
        </a:p>
      </dgm:t>
    </dgm:pt>
    <dgm:pt modelId="{3E1D117A-1B50-45EC-B351-9414FEFB8AB8}">
      <dgm:prSet phldrT="[Text]" custT="1"/>
      <dgm:spPr/>
      <dgm:t>
        <a:bodyPr/>
        <a:lstStyle/>
        <a:p>
          <a:pPr algn="ctr" rtl="1"/>
          <a:r>
            <a:rPr lang="en-US" sz="1000"/>
            <a:t>Condit &amp; Selzer, 85; Hackett, 84</a:t>
          </a:r>
          <a:r>
            <a:rPr lang="en-US" sz="800"/>
            <a:t>.</a:t>
          </a:r>
          <a:endParaRPr lang="x-none" sz="800"/>
        </a:p>
      </dgm:t>
    </dgm:pt>
    <dgm:pt modelId="{7679280E-BCC1-4B6F-A011-BA567CDEC752}" type="parTrans" cxnId="{BBAF8648-CA1A-49D2-BF49-E085FFC1488B}">
      <dgm:prSet/>
      <dgm:spPr/>
      <dgm:t>
        <a:bodyPr/>
        <a:lstStyle/>
        <a:p>
          <a:pPr algn="ctr" rtl="1"/>
          <a:endParaRPr lang="x-none"/>
        </a:p>
      </dgm:t>
    </dgm:pt>
    <dgm:pt modelId="{0D88E6E9-9390-48F0-98B6-90A281F88BEA}" type="sibTrans" cxnId="{BBAF8648-CA1A-49D2-BF49-E085FFC1488B}">
      <dgm:prSet/>
      <dgm:spPr/>
      <dgm:t>
        <a:bodyPr/>
        <a:lstStyle/>
        <a:p>
          <a:pPr algn="ctr" rtl="1"/>
          <a:endParaRPr lang="x-none"/>
        </a:p>
      </dgm:t>
    </dgm:pt>
    <dgm:pt modelId="{C5EECA75-ECBF-4CEF-831F-D35D1EEE3FCF}">
      <dgm:prSet phldrT="[Text]" custT="1"/>
      <dgm:spPr/>
      <dgm:t>
        <a:bodyPr/>
        <a:lstStyle/>
        <a:p>
          <a:pPr algn="ctr" rtl="1"/>
          <a:r>
            <a:rPr lang="en-US" sz="1000"/>
            <a:t>Deuze, 05; Donsachach, 03; Ward, 08.</a:t>
          </a:r>
          <a:endParaRPr lang="x-none" sz="1000"/>
        </a:p>
      </dgm:t>
    </dgm:pt>
    <dgm:pt modelId="{E14A047A-82D4-4154-A948-BCC0BE162826}" type="parTrans" cxnId="{EA449497-DFA4-465F-8C33-3C7C28E5433B}">
      <dgm:prSet/>
      <dgm:spPr/>
      <dgm:t>
        <a:bodyPr/>
        <a:lstStyle/>
        <a:p>
          <a:pPr algn="ctr" rtl="1"/>
          <a:endParaRPr lang="x-none"/>
        </a:p>
      </dgm:t>
    </dgm:pt>
    <dgm:pt modelId="{5F06A9D6-E7BA-47A3-90AA-032255293989}" type="sibTrans" cxnId="{EA449497-DFA4-465F-8C33-3C7C28E5433B}">
      <dgm:prSet/>
      <dgm:spPr/>
      <dgm:t>
        <a:bodyPr/>
        <a:lstStyle/>
        <a:p>
          <a:pPr algn="ctr" rtl="1"/>
          <a:endParaRPr lang="x-none"/>
        </a:p>
      </dgm:t>
    </dgm:pt>
    <dgm:pt modelId="{551BF559-29C7-4FB4-8608-9E0B64F0BC5F}" type="pres">
      <dgm:prSet presAssocID="{17AB476C-5FE1-4387-AE8B-A1704A2B060B}" presName="hierChild1" presStyleCnt="0">
        <dgm:presLayoutVars>
          <dgm:chPref val="1"/>
          <dgm:dir/>
          <dgm:animOne val="branch"/>
          <dgm:animLvl val="lvl"/>
          <dgm:resizeHandles/>
        </dgm:presLayoutVars>
      </dgm:prSet>
      <dgm:spPr/>
      <dgm:t>
        <a:bodyPr/>
        <a:lstStyle/>
        <a:p>
          <a:pPr rtl="1"/>
          <a:endParaRPr lang="x-none"/>
        </a:p>
      </dgm:t>
    </dgm:pt>
    <dgm:pt modelId="{DD1DE9F8-C6C0-48A3-A1C2-2165907BC43E}" type="pres">
      <dgm:prSet presAssocID="{3F63AC3A-EB61-4915-B146-3DD29D8DE004}" presName="hierRoot1" presStyleCnt="0"/>
      <dgm:spPr/>
    </dgm:pt>
    <dgm:pt modelId="{72408C75-4E62-424B-ABA0-337832294131}" type="pres">
      <dgm:prSet presAssocID="{3F63AC3A-EB61-4915-B146-3DD29D8DE004}" presName="composite" presStyleCnt="0"/>
      <dgm:spPr/>
    </dgm:pt>
    <dgm:pt modelId="{2C122562-DFD5-48F1-8691-4B4CD915A495}" type="pres">
      <dgm:prSet presAssocID="{3F63AC3A-EB61-4915-B146-3DD29D8DE004}" presName="background" presStyleLbl="node0" presStyleIdx="0" presStyleCnt="1"/>
      <dgm:spPr/>
    </dgm:pt>
    <dgm:pt modelId="{5EF49068-5110-42DF-910C-B9737465D24D}" type="pres">
      <dgm:prSet presAssocID="{3F63AC3A-EB61-4915-B146-3DD29D8DE004}" presName="text" presStyleLbl="fgAcc0" presStyleIdx="0" presStyleCnt="1" custScaleX="127906" custScaleY="45202" custLinFactNeighborX="-3036" custLinFactNeighborY="-33467">
        <dgm:presLayoutVars>
          <dgm:chPref val="3"/>
        </dgm:presLayoutVars>
      </dgm:prSet>
      <dgm:spPr/>
      <dgm:t>
        <a:bodyPr/>
        <a:lstStyle/>
        <a:p>
          <a:pPr rtl="1"/>
          <a:endParaRPr lang="x-none"/>
        </a:p>
      </dgm:t>
    </dgm:pt>
    <dgm:pt modelId="{6188BA2B-C5C5-46C7-8B59-FFF5E25F2BD9}" type="pres">
      <dgm:prSet presAssocID="{3F63AC3A-EB61-4915-B146-3DD29D8DE004}" presName="hierChild2" presStyleCnt="0"/>
      <dgm:spPr/>
    </dgm:pt>
    <dgm:pt modelId="{0B498686-7E95-4564-AFF7-78F9443621C1}" type="pres">
      <dgm:prSet presAssocID="{EF11CEE3-011B-4362-9BB3-F2366A3D558F}" presName="Name10" presStyleLbl="parChTrans1D2" presStyleIdx="0" presStyleCnt="4"/>
      <dgm:spPr/>
      <dgm:t>
        <a:bodyPr/>
        <a:lstStyle/>
        <a:p>
          <a:pPr rtl="1"/>
          <a:endParaRPr lang="x-none"/>
        </a:p>
      </dgm:t>
    </dgm:pt>
    <dgm:pt modelId="{9E44A1DD-ADE6-4DEA-B042-E3EF08854D76}" type="pres">
      <dgm:prSet presAssocID="{8F41928B-6437-4D22-B113-015CDC83FDEC}" presName="hierRoot2" presStyleCnt="0"/>
      <dgm:spPr/>
    </dgm:pt>
    <dgm:pt modelId="{5DEFC627-227A-4D61-8A4E-E9F7219EAAE5}" type="pres">
      <dgm:prSet presAssocID="{8F41928B-6437-4D22-B113-015CDC83FDEC}" presName="composite2" presStyleCnt="0"/>
      <dgm:spPr/>
    </dgm:pt>
    <dgm:pt modelId="{29481F4B-6FE9-45B6-B296-AEB70634155D}" type="pres">
      <dgm:prSet presAssocID="{8F41928B-6437-4D22-B113-015CDC83FDEC}" presName="background2" presStyleLbl="node2" presStyleIdx="0" presStyleCnt="4"/>
      <dgm:spPr/>
      <dgm:t>
        <a:bodyPr/>
        <a:lstStyle/>
        <a:p>
          <a:pPr rtl="1"/>
          <a:endParaRPr lang="x-none"/>
        </a:p>
      </dgm:t>
    </dgm:pt>
    <dgm:pt modelId="{5BFD8BAD-3B51-45EB-9F49-F79B4F102706}" type="pres">
      <dgm:prSet presAssocID="{8F41928B-6437-4D22-B113-015CDC83FDEC}" presName="text2" presStyleLbl="fgAcc2" presStyleIdx="0" presStyleCnt="4" custScaleX="86352" custScaleY="53811">
        <dgm:presLayoutVars>
          <dgm:chPref val="3"/>
        </dgm:presLayoutVars>
      </dgm:prSet>
      <dgm:spPr/>
      <dgm:t>
        <a:bodyPr/>
        <a:lstStyle/>
        <a:p>
          <a:pPr rtl="1"/>
          <a:endParaRPr lang="x-none"/>
        </a:p>
      </dgm:t>
    </dgm:pt>
    <dgm:pt modelId="{57FC55DD-B491-475B-9C53-EAF1ED1C3EA2}" type="pres">
      <dgm:prSet presAssocID="{8F41928B-6437-4D22-B113-015CDC83FDEC}" presName="hierChild3" presStyleCnt="0"/>
      <dgm:spPr/>
    </dgm:pt>
    <dgm:pt modelId="{AE929F63-35F6-4DE6-8AB5-D726812816F5}" type="pres">
      <dgm:prSet presAssocID="{F9879C10-A88B-41C8-8F8D-DA748DDC7BF7}" presName="Name10" presStyleLbl="parChTrans1D2" presStyleIdx="1" presStyleCnt="4"/>
      <dgm:spPr/>
      <dgm:t>
        <a:bodyPr/>
        <a:lstStyle/>
        <a:p>
          <a:pPr rtl="1"/>
          <a:endParaRPr lang="x-none"/>
        </a:p>
      </dgm:t>
    </dgm:pt>
    <dgm:pt modelId="{87BF87FC-2711-4949-A6C7-C6E25B07F87D}" type="pres">
      <dgm:prSet presAssocID="{39DFC78A-92CB-46C5-9570-AF21E6040EBB}" presName="hierRoot2" presStyleCnt="0"/>
      <dgm:spPr/>
    </dgm:pt>
    <dgm:pt modelId="{E15C7AA8-1369-4663-8103-381BC40FAE9D}" type="pres">
      <dgm:prSet presAssocID="{39DFC78A-92CB-46C5-9570-AF21E6040EBB}" presName="composite2" presStyleCnt="0"/>
      <dgm:spPr/>
    </dgm:pt>
    <dgm:pt modelId="{AFC5333E-DC9F-4E36-B13F-EE2B9E164A25}" type="pres">
      <dgm:prSet presAssocID="{39DFC78A-92CB-46C5-9570-AF21E6040EBB}" presName="background2" presStyleLbl="node2" presStyleIdx="1" presStyleCnt="4"/>
      <dgm:spPr/>
    </dgm:pt>
    <dgm:pt modelId="{D38A9404-4403-4242-B692-B60AEDBACEBB}" type="pres">
      <dgm:prSet presAssocID="{39DFC78A-92CB-46C5-9570-AF21E6040EBB}" presName="text2" presStyleLbl="fgAcc2" presStyleIdx="1" presStyleCnt="4" custScaleY="60629">
        <dgm:presLayoutVars>
          <dgm:chPref val="3"/>
        </dgm:presLayoutVars>
      </dgm:prSet>
      <dgm:spPr/>
      <dgm:t>
        <a:bodyPr/>
        <a:lstStyle/>
        <a:p>
          <a:pPr rtl="1"/>
          <a:endParaRPr lang="x-none"/>
        </a:p>
      </dgm:t>
    </dgm:pt>
    <dgm:pt modelId="{8E444B65-BE2F-4816-AA97-45DFBE863D73}" type="pres">
      <dgm:prSet presAssocID="{39DFC78A-92CB-46C5-9570-AF21E6040EBB}" presName="hierChild3" presStyleCnt="0"/>
      <dgm:spPr/>
    </dgm:pt>
    <dgm:pt modelId="{A175780F-5C0E-46D4-A4B1-CD10561BAD0B}" type="pres">
      <dgm:prSet presAssocID="{7679280E-BCC1-4B6F-A011-BA567CDEC752}" presName="Name10" presStyleLbl="parChTrans1D2" presStyleIdx="2" presStyleCnt="4"/>
      <dgm:spPr/>
      <dgm:t>
        <a:bodyPr/>
        <a:lstStyle/>
        <a:p>
          <a:pPr rtl="1"/>
          <a:endParaRPr lang="x-none"/>
        </a:p>
      </dgm:t>
    </dgm:pt>
    <dgm:pt modelId="{59A38852-988B-4601-B2DD-D5291BF7BC10}" type="pres">
      <dgm:prSet presAssocID="{3E1D117A-1B50-45EC-B351-9414FEFB8AB8}" presName="hierRoot2" presStyleCnt="0"/>
      <dgm:spPr/>
    </dgm:pt>
    <dgm:pt modelId="{B908A3CE-BCE9-44C2-A74C-736F2BD7EF1D}" type="pres">
      <dgm:prSet presAssocID="{3E1D117A-1B50-45EC-B351-9414FEFB8AB8}" presName="composite2" presStyleCnt="0"/>
      <dgm:spPr/>
    </dgm:pt>
    <dgm:pt modelId="{0A06445A-1167-47D9-8974-C19B3F1230D5}" type="pres">
      <dgm:prSet presAssocID="{3E1D117A-1B50-45EC-B351-9414FEFB8AB8}" presName="background2" presStyleLbl="node2" presStyleIdx="2" presStyleCnt="4"/>
      <dgm:spPr/>
    </dgm:pt>
    <dgm:pt modelId="{09161B2D-257F-4517-B652-5C4F0051F1FB}" type="pres">
      <dgm:prSet presAssocID="{3E1D117A-1B50-45EC-B351-9414FEFB8AB8}" presName="text2" presStyleLbl="fgAcc2" presStyleIdx="2" presStyleCnt="4" custScaleY="60629" custLinFactNeighborX="-11254" custLinFactNeighborY="-3544">
        <dgm:presLayoutVars>
          <dgm:chPref val="3"/>
        </dgm:presLayoutVars>
      </dgm:prSet>
      <dgm:spPr/>
      <dgm:t>
        <a:bodyPr/>
        <a:lstStyle/>
        <a:p>
          <a:pPr rtl="1"/>
          <a:endParaRPr lang="x-none"/>
        </a:p>
      </dgm:t>
    </dgm:pt>
    <dgm:pt modelId="{2A548186-73E6-4AED-ADAE-4F6AB749A1BD}" type="pres">
      <dgm:prSet presAssocID="{3E1D117A-1B50-45EC-B351-9414FEFB8AB8}" presName="hierChild3" presStyleCnt="0"/>
      <dgm:spPr/>
    </dgm:pt>
    <dgm:pt modelId="{88204C7A-73A5-47E2-B522-1B87A71C0E25}" type="pres">
      <dgm:prSet presAssocID="{E14A047A-82D4-4154-A948-BCC0BE162826}" presName="Name10" presStyleLbl="parChTrans1D2" presStyleIdx="3" presStyleCnt="4"/>
      <dgm:spPr/>
      <dgm:t>
        <a:bodyPr/>
        <a:lstStyle/>
        <a:p>
          <a:pPr rtl="1"/>
          <a:endParaRPr lang="x-none"/>
        </a:p>
      </dgm:t>
    </dgm:pt>
    <dgm:pt modelId="{36CDFFB4-3CCE-41F8-9923-67487CA08E9B}" type="pres">
      <dgm:prSet presAssocID="{C5EECA75-ECBF-4CEF-831F-D35D1EEE3FCF}" presName="hierRoot2" presStyleCnt="0"/>
      <dgm:spPr/>
    </dgm:pt>
    <dgm:pt modelId="{C725C4B1-A02D-4F70-8B91-A9B0980E033E}" type="pres">
      <dgm:prSet presAssocID="{C5EECA75-ECBF-4CEF-831F-D35D1EEE3FCF}" presName="composite2" presStyleCnt="0"/>
      <dgm:spPr/>
    </dgm:pt>
    <dgm:pt modelId="{630E5ADB-A780-46BA-B775-A1EA8921DD24}" type="pres">
      <dgm:prSet presAssocID="{C5EECA75-ECBF-4CEF-831F-D35D1EEE3FCF}" presName="background2" presStyleLbl="node2" presStyleIdx="3" presStyleCnt="4"/>
      <dgm:spPr/>
    </dgm:pt>
    <dgm:pt modelId="{0F4599AB-CE84-45A0-BFD5-89870EE7DAEB}" type="pres">
      <dgm:prSet presAssocID="{C5EECA75-ECBF-4CEF-831F-D35D1EEE3FCF}" presName="text2" presStyleLbl="fgAcc2" presStyleIdx="3" presStyleCnt="4" custScaleY="60629" custLinFactNeighborX="-33313" custLinFactNeighborY="4790">
        <dgm:presLayoutVars>
          <dgm:chPref val="3"/>
        </dgm:presLayoutVars>
      </dgm:prSet>
      <dgm:spPr/>
      <dgm:t>
        <a:bodyPr/>
        <a:lstStyle/>
        <a:p>
          <a:pPr rtl="1"/>
          <a:endParaRPr lang="x-none"/>
        </a:p>
      </dgm:t>
    </dgm:pt>
    <dgm:pt modelId="{EA89B32B-7244-435F-AFF5-11EFF1CA11C6}" type="pres">
      <dgm:prSet presAssocID="{C5EECA75-ECBF-4CEF-831F-D35D1EEE3FCF}" presName="hierChild3" presStyleCnt="0"/>
      <dgm:spPr/>
    </dgm:pt>
  </dgm:ptLst>
  <dgm:cxnLst>
    <dgm:cxn modelId="{B4E670B8-257E-4A82-87FD-5A4D0DECFAC1}" srcId="{3F63AC3A-EB61-4915-B146-3DD29D8DE004}" destId="{8F41928B-6437-4D22-B113-015CDC83FDEC}" srcOrd="0" destOrd="0" parTransId="{EF11CEE3-011B-4362-9BB3-F2366A3D558F}" sibTransId="{2C5DAC1C-7B5A-42A2-8969-B67D9B702505}"/>
    <dgm:cxn modelId="{35D33E70-BB31-439E-961A-71F37396C241}" srcId="{17AB476C-5FE1-4387-AE8B-A1704A2B060B}" destId="{3F63AC3A-EB61-4915-B146-3DD29D8DE004}" srcOrd="0" destOrd="0" parTransId="{853A0DD2-735D-4513-96EA-BA89CD1D6716}" sibTransId="{B20DF374-44B5-4D20-AF5D-7744C9215485}"/>
    <dgm:cxn modelId="{BBAF8648-CA1A-49D2-BF49-E085FFC1488B}" srcId="{3F63AC3A-EB61-4915-B146-3DD29D8DE004}" destId="{3E1D117A-1B50-45EC-B351-9414FEFB8AB8}" srcOrd="2" destOrd="0" parTransId="{7679280E-BCC1-4B6F-A011-BA567CDEC752}" sibTransId="{0D88E6E9-9390-48F0-98B6-90A281F88BEA}"/>
    <dgm:cxn modelId="{C6D734A0-84C6-4D33-B959-762980035EC9}" type="presOf" srcId="{E14A047A-82D4-4154-A948-BCC0BE162826}" destId="{88204C7A-73A5-47E2-B522-1B87A71C0E25}" srcOrd="0" destOrd="0" presId="urn:microsoft.com/office/officeart/2005/8/layout/hierarchy1"/>
    <dgm:cxn modelId="{4D158B7F-BECD-4DD6-8535-B9A26C1DBA34}" type="presOf" srcId="{F9879C10-A88B-41C8-8F8D-DA748DDC7BF7}" destId="{AE929F63-35F6-4DE6-8AB5-D726812816F5}" srcOrd="0" destOrd="0" presId="urn:microsoft.com/office/officeart/2005/8/layout/hierarchy1"/>
    <dgm:cxn modelId="{6EB4D966-9C77-4B2E-9F9F-A03C7A561006}" type="presOf" srcId="{8F41928B-6437-4D22-B113-015CDC83FDEC}" destId="{5BFD8BAD-3B51-45EB-9F49-F79B4F102706}" srcOrd="0" destOrd="0" presId="urn:microsoft.com/office/officeart/2005/8/layout/hierarchy1"/>
    <dgm:cxn modelId="{5EADC576-21BF-4D59-A7F7-DD2E48B61259}" type="presOf" srcId="{7679280E-BCC1-4B6F-A011-BA567CDEC752}" destId="{A175780F-5C0E-46D4-A4B1-CD10561BAD0B}" srcOrd="0" destOrd="0" presId="urn:microsoft.com/office/officeart/2005/8/layout/hierarchy1"/>
    <dgm:cxn modelId="{262F8331-36BD-47C9-97D1-F81D156F0A9B}" type="presOf" srcId="{17AB476C-5FE1-4387-AE8B-A1704A2B060B}" destId="{551BF559-29C7-4FB4-8608-9E0B64F0BC5F}" srcOrd="0" destOrd="0" presId="urn:microsoft.com/office/officeart/2005/8/layout/hierarchy1"/>
    <dgm:cxn modelId="{CA4A4E5E-B5E6-4669-9651-B5D71422421E}" type="presOf" srcId="{3E1D117A-1B50-45EC-B351-9414FEFB8AB8}" destId="{09161B2D-257F-4517-B652-5C4F0051F1FB}" srcOrd="0" destOrd="0" presId="urn:microsoft.com/office/officeart/2005/8/layout/hierarchy1"/>
    <dgm:cxn modelId="{C0325E75-6B3B-4DE6-B63B-83579B62093E}" type="presOf" srcId="{3F63AC3A-EB61-4915-B146-3DD29D8DE004}" destId="{5EF49068-5110-42DF-910C-B9737465D24D}" srcOrd="0" destOrd="0" presId="urn:microsoft.com/office/officeart/2005/8/layout/hierarchy1"/>
    <dgm:cxn modelId="{A98D3712-A194-46F2-992C-47F9A039F72E}" type="presOf" srcId="{EF11CEE3-011B-4362-9BB3-F2366A3D558F}" destId="{0B498686-7E95-4564-AFF7-78F9443621C1}" srcOrd="0" destOrd="0" presId="urn:microsoft.com/office/officeart/2005/8/layout/hierarchy1"/>
    <dgm:cxn modelId="{BFD464C5-7C30-4FED-987B-BB11F3D41146}" type="presOf" srcId="{C5EECA75-ECBF-4CEF-831F-D35D1EEE3FCF}" destId="{0F4599AB-CE84-45A0-BFD5-89870EE7DAEB}" srcOrd="0" destOrd="0" presId="urn:microsoft.com/office/officeart/2005/8/layout/hierarchy1"/>
    <dgm:cxn modelId="{6CD26C57-CB68-4A2B-9C56-95315F0E4F8C}" srcId="{3F63AC3A-EB61-4915-B146-3DD29D8DE004}" destId="{39DFC78A-92CB-46C5-9570-AF21E6040EBB}" srcOrd="1" destOrd="0" parTransId="{F9879C10-A88B-41C8-8F8D-DA748DDC7BF7}" sibTransId="{24D0A237-E9A5-4E8C-9A73-E56775DFA49D}"/>
    <dgm:cxn modelId="{EA449497-DFA4-465F-8C33-3C7C28E5433B}" srcId="{3F63AC3A-EB61-4915-B146-3DD29D8DE004}" destId="{C5EECA75-ECBF-4CEF-831F-D35D1EEE3FCF}" srcOrd="3" destOrd="0" parTransId="{E14A047A-82D4-4154-A948-BCC0BE162826}" sibTransId="{5F06A9D6-E7BA-47A3-90AA-032255293989}"/>
    <dgm:cxn modelId="{E18C0EAF-A345-4BAF-83B0-829B0ED98738}" type="presOf" srcId="{39DFC78A-92CB-46C5-9570-AF21E6040EBB}" destId="{D38A9404-4403-4242-B692-B60AEDBACEBB}" srcOrd="0" destOrd="0" presId="urn:microsoft.com/office/officeart/2005/8/layout/hierarchy1"/>
    <dgm:cxn modelId="{8D0600AA-50AC-4A1D-A7B2-A4B11A465F9C}" type="presParOf" srcId="{551BF559-29C7-4FB4-8608-9E0B64F0BC5F}" destId="{DD1DE9F8-C6C0-48A3-A1C2-2165907BC43E}" srcOrd="0" destOrd="0" presId="urn:microsoft.com/office/officeart/2005/8/layout/hierarchy1"/>
    <dgm:cxn modelId="{20B16AAE-3DF1-4211-88B9-2A2AB197FC25}" type="presParOf" srcId="{DD1DE9F8-C6C0-48A3-A1C2-2165907BC43E}" destId="{72408C75-4E62-424B-ABA0-337832294131}" srcOrd="0" destOrd="0" presId="urn:microsoft.com/office/officeart/2005/8/layout/hierarchy1"/>
    <dgm:cxn modelId="{75991764-7C1B-4374-B2F4-9E5A8BC66494}" type="presParOf" srcId="{72408C75-4E62-424B-ABA0-337832294131}" destId="{2C122562-DFD5-48F1-8691-4B4CD915A495}" srcOrd="0" destOrd="0" presId="urn:microsoft.com/office/officeart/2005/8/layout/hierarchy1"/>
    <dgm:cxn modelId="{9235F801-B11E-47EE-B6B4-00965A5923B6}" type="presParOf" srcId="{72408C75-4E62-424B-ABA0-337832294131}" destId="{5EF49068-5110-42DF-910C-B9737465D24D}" srcOrd="1" destOrd="0" presId="urn:microsoft.com/office/officeart/2005/8/layout/hierarchy1"/>
    <dgm:cxn modelId="{942A7ABA-76AA-44D8-B164-C15EE95CC531}" type="presParOf" srcId="{DD1DE9F8-C6C0-48A3-A1C2-2165907BC43E}" destId="{6188BA2B-C5C5-46C7-8B59-FFF5E25F2BD9}" srcOrd="1" destOrd="0" presId="urn:microsoft.com/office/officeart/2005/8/layout/hierarchy1"/>
    <dgm:cxn modelId="{551A62E4-0B6B-460C-A60D-8141F768E0D9}" type="presParOf" srcId="{6188BA2B-C5C5-46C7-8B59-FFF5E25F2BD9}" destId="{0B498686-7E95-4564-AFF7-78F9443621C1}" srcOrd="0" destOrd="0" presId="urn:microsoft.com/office/officeart/2005/8/layout/hierarchy1"/>
    <dgm:cxn modelId="{87439CDA-0E1A-451D-A8FD-7274D0CAC004}" type="presParOf" srcId="{6188BA2B-C5C5-46C7-8B59-FFF5E25F2BD9}" destId="{9E44A1DD-ADE6-4DEA-B042-E3EF08854D76}" srcOrd="1" destOrd="0" presId="urn:microsoft.com/office/officeart/2005/8/layout/hierarchy1"/>
    <dgm:cxn modelId="{801C0C52-2A43-4A92-AE81-B8007FF87F9B}" type="presParOf" srcId="{9E44A1DD-ADE6-4DEA-B042-E3EF08854D76}" destId="{5DEFC627-227A-4D61-8A4E-E9F7219EAAE5}" srcOrd="0" destOrd="0" presId="urn:microsoft.com/office/officeart/2005/8/layout/hierarchy1"/>
    <dgm:cxn modelId="{3B2537AB-B6E8-4E24-92EB-8945A5B85575}" type="presParOf" srcId="{5DEFC627-227A-4D61-8A4E-E9F7219EAAE5}" destId="{29481F4B-6FE9-45B6-B296-AEB70634155D}" srcOrd="0" destOrd="0" presId="urn:microsoft.com/office/officeart/2005/8/layout/hierarchy1"/>
    <dgm:cxn modelId="{8ED0597A-9C56-4EE8-B557-BBE8661518CF}" type="presParOf" srcId="{5DEFC627-227A-4D61-8A4E-E9F7219EAAE5}" destId="{5BFD8BAD-3B51-45EB-9F49-F79B4F102706}" srcOrd="1" destOrd="0" presId="urn:microsoft.com/office/officeart/2005/8/layout/hierarchy1"/>
    <dgm:cxn modelId="{2C2B4FD7-4141-48E8-8CDD-B379A995AE4D}" type="presParOf" srcId="{9E44A1DD-ADE6-4DEA-B042-E3EF08854D76}" destId="{57FC55DD-B491-475B-9C53-EAF1ED1C3EA2}" srcOrd="1" destOrd="0" presId="urn:microsoft.com/office/officeart/2005/8/layout/hierarchy1"/>
    <dgm:cxn modelId="{E9F74F27-599F-4D69-B386-A4B39FCEBC95}" type="presParOf" srcId="{6188BA2B-C5C5-46C7-8B59-FFF5E25F2BD9}" destId="{AE929F63-35F6-4DE6-8AB5-D726812816F5}" srcOrd="2" destOrd="0" presId="urn:microsoft.com/office/officeart/2005/8/layout/hierarchy1"/>
    <dgm:cxn modelId="{A4FCC94C-7EFD-4491-BF62-3760628393FF}" type="presParOf" srcId="{6188BA2B-C5C5-46C7-8B59-FFF5E25F2BD9}" destId="{87BF87FC-2711-4949-A6C7-C6E25B07F87D}" srcOrd="3" destOrd="0" presId="urn:microsoft.com/office/officeart/2005/8/layout/hierarchy1"/>
    <dgm:cxn modelId="{4855D55B-7FAE-4F22-91AF-3FAB1FC6D492}" type="presParOf" srcId="{87BF87FC-2711-4949-A6C7-C6E25B07F87D}" destId="{E15C7AA8-1369-4663-8103-381BC40FAE9D}" srcOrd="0" destOrd="0" presId="urn:microsoft.com/office/officeart/2005/8/layout/hierarchy1"/>
    <dgm:cxn modelId="{66C2BD17-4E3E-41BB-B49C-9716B1CCAEB0}" type="presParOf" srcId="{E15C7AA8-1369-4663-8103-381BC40FAE9D}" destId="{AFC5333E-DC9F-4E36-B13F-EE2B9E164A25}" srcOrd="0" destOrd="0" presId="urn:microsoft.com/office/officeart/2005/8/layout/hierarchy1"/>
    <dgm:cxn modelId="{6296C81D-8A81-4DFC-AB57-C68A32B0E8FF}" type="presParOf" srcId="{E15C7AA8-1369-4663-8103-381BC40FAE9D}" destId="{D38A9404-4403-4242-B692-B60AEDBACEBB}" srcOrd="1" destOrd="0" presId="urn:microsoft.com/office/officeart/2005/8/layout/hierarchy1"/>
    <dgm:cxn modelId="{145F78D2-8522-4248-8888-8DF4E68FBCA2}" type="presParOf" srcId="{87BF87FC-2711-4949-A6C7-C6E25B07F87D}" destId="{8E444B65-BE2F-4816-AA97-45DFBE863D73}" srcOrd="1" destOrd="0" presId="urn:microsoft.com/office/officeart/2005/8/layout/hierarchy1"/>
    <dgm:cxn modelId="{2A9A51D3-D59A-43AB-8869-6CE8BA61DE3F}" type="presParOf" srcId="{6188BA2B-C5C5-46C7-8B59-FFF5E25F2BD9}" destId="{A175780F-5C0E-46D4-A4B1-CD10561BAD0B}" srcOrd="4" destOrd="0" presId="urn:microsoft.com/office/officeart/2005/8/layout/hierarchy1"/>
    <dgm:cxn modelId="{181D7ACE-3386-4689-9050-D9CE18F20D88}" type="presParOf" srcId="{6188BA2B-C5C5-46C7-8B59-FFF5E25F2BD9}" destId="{59A38852-988B-4601-B2DD-D5291BF7BC10}" srcOrd="5" destOrd="0" presId="urn:microsoft.com/office/officeart/2005/8/layout/hierarchy1"/>
    <dgm:cxn modelId="{BCC0B479-60B0-4E38-910C-71F0F3B8EC5B}" type="presParOf" srcId="{59A38852-988B-4601-B2DD-D5291BF7BC10}" destId="{B908A3CE-BCE9-44C2-A74C-736F2BD7EF1D}" srcOrd="0" destOrd="0" presId="urn:microsoft.com/office/officeart/2005/8/layout/hierarchy1"/>
    <dgm:cxn modelId="{A8509C08-7AB1-4489-A4C8-29BF42E49326}" type="presParOf" srcId="{B908A3CE-BCE9-44C2-A74C-736F2BD7EF1D}" destId="{0A06445A-1167-47D9-8974-C19B3F1230D5}" srcOrd="0" destOrd="0" presId="urn:microsoft.com/office/officeart/2005/8/layout/hierarchy1"/>
    <dgm:cxn modelId="{E39B1069-6093-4FA9-989D-2F169DF10398}" type="presParOf" srcId="{B908A3CE-BCE9-44C2-A74C-736F2BD7EF1D}" destId="{09161B2D-257F-4517-B652-5C4F0051F1FB}" srcOrd="1" destOrd="0" presId="urn:microsoft.com/office/officeart/2005/8/layout/hierarchy1"/>
    <dgm:cxn modelId="{4D6D6C3B-4CC7-4036-8037-2BE6E657EC1C}" type="presParOf" srcId="{59A38852-988B-4601-B2DD-D5291BF7BC10}" destId="{2A548186-73E6-4AED-ADAE-4F6AB749A1BD}" srcOrd="1" destOrd="0" presId="urn:microsoft.com/office/officeart/2005/8/layout/hierarchy1"/>
    <dgm:cxn modelId="{B79DA98C-B4FC-433A-A1D3-9740D8B6F8D3}" type="presParOf" srcId="{6188BA2B-C5C5-46C7-8B59-FFF5E25F2BD9}" destId="{88204C7A-73A5-47E2-B522-1B87A71C0E25}" srcOrd="6" destOrd="0" presId="urn:microsoft.com/office/officeart/2005/8/layout/hierarchy1"/>
    <dgm:cxn modelId="{4188214A-8791-43B8-AA2F-C7AB28B44C7F}" type="presParOf" srcId="{6188BA2B-C5C5-46C7-8B59-FFF5E25F2BD9}" destId="{36CDFFB4-3CCE-41F8-9923-67487CA08E9B}" srcOrd="7" destOrd="0" presId="urn:microsoft.com/office/officeart/2005/8/layout/hierarchy1"/>
    <dgm:cxn modelId="{F7002CF3-9F62-4915-BA2D-A00074C3EDB7}" type="presParOf" srcId="{36CDFFB4-3CCE-41F8-9923-67487CA08E9B}" destId="{C725C4B1-A02D-4F70-8B91-A9B0980E033E}" srcOrd="0" destOrd="0" presId="urn:microsoft.com/office/officeart/2005/8/layout/hierarchy1"/>
    <dgm:cxn modelId="{F5FC2B80-0DAC-4EE3-90B5-DA7A0FC78FBD}" type="presParOf" srcId="{C725C4B1-A02D-4F70-8B91-A9B0980E033E}" destId="{630E5ADB-A780-46BA-B775-A1EA8921DD24}" srcOrd="0" destOrd="0" presId="urn:microsoft.com/office/officeart/2005/8/layout/hierarchy1"/>
    <dgm:cxn modelId="{FCBBB3A5-268C-4685-9A23-84B78BAFE859}" type="presParOf" srcId="{C725C4B1-A02D-4F70-8B91-A9B0980E033E}" destId="{0F4599AB-CE84-45A0-BFD5-89870EE7DAEB}" srcOrd="1" destOrd="0" presId="urn:microsoft.com/office/officeart/2005/8/layout/hierarchy1"/>
    <dgm:cxn modelId="{D0D27B2D-1333-42FE-B9C6-6B8C2E9F7840}" type="presParOf" srcId="{36CDFFB4-3CCE-41F8-9923-67487CA08E9B}" destId="{EA89B32B-7244-435F-AFF5-11EFF1CA11C6}" srcOrd="1" destOrd="0" presId="urn:microsoft.com/office/officeart/2005/8/layout/hierarchy1"/>
  </dgm:cxnLst>
  <dgm:bg/>
  <dgm:whole/>
  <dgm:extLst>
    <a:ext uri="http://schemas.microsoft.com/office/drawing/2008/diagram">
      <dsp:dataModelExt xmlns:dsp="http://schemas.microsoft.com/office/drawing/2008/diagram" xmlns=""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7AB476C-5FE1-4387-AE8B-A1704A2B060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x-none"/>
        </a:p>
      </dgm:t>
    </dgm:pt>
    <dgm:pt modelId="{3F63AC3A-EB61-4915-B146-3DD29D8DE004}">
      <dgm:prSet phldrT="[Text]"/>
      <dgm:spPr/>
      <dgm:t>
        <a:bodyPr/>
        <a:lstStyle/>
        <a:p>
          <a:pPr algn="ctr" rtl="1"/>
          <a:r>
            <a:rPr lang="en-US"/>
            <a:t>Conceptual Definitions</a:t>
          </a:r>
          <a:endParaRPr lang="x-none"/>
        </a:p>
      </dgm:t>
    </dgm:pt>
    <dgm:pt modelId="{853A0DD2-735D-4513-96EA-BA89CD1D6716}" type="parTrans" cxnId="{35D33E70-BB31-439E-961A-71F37396C241}">
      <dgm:prSet/>
      <dgm:spPr/>
      <dgm:t>
        <a:bodyPr/>
        <a:lstStyle/>
        <a:p>
          <a:pPr algn="ctr" rtl="1"/>
          <a:endParaRPr lang="x-none"/>
        </a:p>
      </dgm:t>
    </dgm:pt>
    <dgm:pt modelId="{B20DF374-44B5-4D20-AF5D-7744C9215485}" type="sibTrans" cxnId="{35D33E70-BB31-439E-961A-71F37396C241}">
      <dgm:prSet/>
      <dgm:spPr/>
      <dgm:t>
        <a:bodyPr/>
        <a:lstStyle/>
        <a:p>
          <a:pPr algn="ctr" rtl="1"/>
          <a:endParaRPr lang="x-none"/>
        </a:p>
      </dgm:t>
    </dgm:pt>
    <dgm:pt modelId="{8F41928B-6437-4D22-B113-015CDC83FDEC}">
      <dgm:prSet phldrT="[Text]" custT="1"/>
      <dgm:spPr/>
      <dgm:t>
        <a:bodyPr/>
        <a:lstStyle/>
        <a:p>
          <a:pPr algn="ctr" rtl="1"/>
          <a:r>
            <a:rPr lang="en-US" sz="1000"/>
            <a:t>People or inanimate where the information comes from.</a:t>
          </a:r>
          <a:endParaRPr lang="x-none" sz="1000"/>
        </a:p>
      </dgm:t>
    </dgm:pt>
    <dgm:pt modelId="{EF11CEE3-011B-4362-9BB3-F2366A3D558F}" type="parTrans" cxnId="{B4E670B8-257E-4A82-87FD-5A4D0DECFAC1}">
      <dgm:prSet/>
      <dgm:spPr/>
      <dgm:t>
        <a:bodyPr/>
        <a:lstStyle/>
        <a:p>
          <a:pPr algn="ctr" rtl="1"/>
          <a:endParaRPr lang="x-none"/>
        </a:p>
      </dgm:t>
    </dgm:pt>
    <dgm:pt modelId="{2C5DAC1C-7B5A-42A2-8969-B67D9B702505}" type="sibTrans" cxnId="{B4E670B8-257E-4A82-87FD-5A4D0DECFAC1}">
      <dgm:prSet/>
      <dgm:spPr/>
      <dgm:t>
        <a:bodyPr/>
        <a:lstStyle/>
        <a:p>
          <a:pPr algn="ctr" rtl="1"/>
          <a:endParaRPr lang="x-none"/>
        </a:p>
      </dgm:t>
    </dgm:pt>
    <dgm:pt modelId="{39DFC78A-92CB-46C5-9570-AF21E6040EBB}">
      <dgm:prSet phldrT="[Text]" custT="1"/>
      <dgm:spPr/>
      <dgm:t>
        <a:bodyPr/>
        <a:lstStyle/>
        <a:p>
          <a:pPr algn="ctr" rtl="1"/>
          <a:r>
            <a:rPr lang="en-US" sz="1000"/>
            <a:t>Presenting two sides of the story</a:t>
          </a:r>
          <a:r>
            <a:rPr lang="en-US" sz="600"/>
            <a:t>.</a:t>
          </a:r>
          <a:endParaRPr lang="x-none" sz="600"/>
        </a:p>
      </dgm:t>
    </dgm:pt>
    <dgm:pt modelId="{F9879C10-A88B-41C8-8F8D-DA748DDC7BF7}" type="parTrans" cxnId="{6CD26C57-CB68-4A2B-9C56-95315F0E4F8C}">
      <dgm:prSet/>
      <dgm:spPr/>
      <dgm:t>
        <a:bodyPr/>
        <a:lstStyle/>
        <a:p>
          <a:pPr algn="ctr" rtl="1"/>
          <a:endParaRPr lang="x-none"/>
        </a:p>
      </dgm:t>
    </dgm:pt>
    <dgm:pt modelId="{24D0A237-E9A5-4E8C-9A73-E56775DFA49D}" type="sibTrans" cxnId="{6CD26C57-CB68-4A2B-9C56-95315F0E4F8C}">
      <dgm:prSet/>
      <dgm:spPr/>
      <dgm:t>
        <a:bodyPr/>
        <a:lstStyle/>
        <a:p>
          <a:pPr algn="ctr" rtl="1"/>
          <a:endParaRPr lang="x-none"/>
        </a:p>
      </dgm:t>
    </dgm:pt>
    <dgm:pt modelId="{3E1D117A-1B50-45EC-B351-9414FEFB8AB8}">
      <dgm:prSet phldrT="[Text]" custT="1"/>
      <dgm:spPr/>
      <dgm:t>
        <a:bodyPr/>
        <a:lstStyle/>
        <a:p>
          <a:pPr algn="ctr" rtl="1"/>
          <a:r>
            <a:rPr lang="en-US" sz="1050"/>
            <a:t>News story 4 basis facts (who, when, where, and what)</a:t>
          </a:r>
          <a:r>
            <a:rPr lang="en-US" sz="700"/>
            <a:t>.</a:t>
          </a:r>
          <a:endParaRPr lang="x-none" sz="700"/>
        </a:p>
      </dgm:t>
    </dgm:pt>
    <dgm:pt modelId="{7679280E-BCC1-4B6F-A011-BA567CDEC752}" type="parTrans" cxnId="{BBAF8648-CA1A-49D2-BF49-E085FFC1488B}">
      <dgm:prSet/>
      <dgm:spPr/>
      <dgm:t>
        <a:bodyPr/>
        <a:lstStyle/>
        <a:p>
          <a:pPr algn="ctr" rtl="1"/>
          <a:endParaRPr lang="x-none"/>
        </a:p>
      </dgm:t>
    </dgm:pt>
    <dgm:pt modelId="{0D88E6E9-9390-48F0-98B6-90A281F88BEA}" type="sibTrans" cxnId="{BBAF8648-CA1A-49D2-BF49-E085FFC1488B}">
      <dgm:prSet/>
      <dgm:spPr/>
      <dgm:t>
        <a:bodyPr/>
        <a:lstStyle/>
        <a:p>
          <a:pPr algn="ctr" rtl="1"/>
          <a:endParaRPr lang="x-none"/>
        </a:p>
      </dgm:t>
    </dgm:pt>
    <dgm:pt modelId="{C5EECA75-ECBF-4CEF-831F-D35D1EEE3FCF}">
      <dgm:prSet phldrT="[Text]" custT="1"/>
      <dgm:spPr/>
      <dgm:t>
        <a:bodyPr/>
        <a:lstStyle/>
        <a:p>
          <a:pPr algn="ctr" rtl="1"/>
          <a:r>
            <a:rPr lang="en-US" sz="1050"/>
            <a:t>Journalist setting aside his ideas and opinons and not using adjectives in the stories</a:t>
          </a:r>
          <a:r>
            <a:rPr lang="en-US" sz="700"/>
            <a:t>.</a:t>
          </a:r>
          <a:endParaRPr lang="x-none" sz="700"/>
        </a:p>
      </dgm:t>
    </dgm:pt>
    <dgm:pt modelId="{E14A047A-82D4-4154-A948-BCC0BE162826}" type="parTrans" cxnId="{EA449497-DFA4-465F-8C33-3C7C28E5433B}">
      <dgm:prSet/>
      <dgm:spPr/>
      <dgm:t>
        <a:bodyPr/>
        <a:lstStyle/>
        <a:p>
          <a:pPr algn="ctr" rtl="1"/>
          <a:endParaRPr lang="x-none"/>
        </a:p>
      </dgm:t>
    </dgm:pt>
    <dgm:pt modelId="{5F06A9D6-E7BA-47A3-90AA-032255293989}" type="sibTrans" cxnId="{EA449497-DFA4-465F-8C33-3C7C28E5433B}">
      <dgm:prSet/>
      <dgm:spPr/>
      <dgm:t>
        <a:bodyPr/>
        <a:lstStyle/>
        <a:p>
          <a:pPr algn="ctr" rtl="1"/>
          <a:endParaRPr lang="x-none"/>
        </a:p>
      </dgm:t>
    </dgm:pt>
    <dgm:pt modelId="{551BF559-29C7-4FB4-8608-9E0B64F0BC5F}" type="pres">
      <dgm:prSet presAssocID="{17AB476C-5FE1-4387-AE8B-A1704A2B060B}" presName="hierChild1" presStyleCnt="0">
        <dgm:presLayoutVars>
          <dgm:chPref val="1"/>
          <dgm:dir/>
          <dgm:animOne val="branch"/>
          <dgm:animLvl val="lvl"/>
          <dgm:resizeHandles/>
        </dgm:presLayoutVars>
      </dgm:prSet>
      <dgm:spPr/>
      <dgm:t>
        <a:bodyPr/>
        <a:lstStyle/>
        <a:p>
          <a:pPr rtl="1"/>
          <a:endParaRPr lang="x-none"/>
        </a:p>
      </dgm:t>
    </dgm:pt>
    <dgm:pt modelId="{DD1DE9F8-C6C0-48A3-A1C2-2165907BC43E}" type="pres">
      <dgm:prSet presAssocID="{3F63AC3A-EB61-4915-B146-3DD29D8DE004}" presName="hierRoot1" presStyleCnt="0"/>
      <dgm:spPr/>
    </dgm:pt>
    <dgm:pt modelId="{72408C75-4E62-424B-ABA0-337832294131}" type="pres">
      <dgm:prSet presAssocID="{3F63AC3A-EB61-4915-B146-3DD29D8DE004}" presName="composite" presStyleCnt="0"/>
      <dgm:spPr/>
    </dgm:pt>
    <dgm:pt modelId="{2C122562-DFD5-48F1-8691-4B4CD915A495}" type="pres">
      <dgm:prSet presAssocID="{3F63AC3A-EB61-4915-B146-3DD29D8DE004}" presName="background" presStyleLbl="node0" presStyleIdx="0" presStyleCnt="1"/>
      <dgm:spPr/>
    </dgm:pt>
    <dgm:pt modelId="{5EF49068-5110-42DF-910C-B9737465D24D}" type="pres">
      <dgm:prSet presAssocID="{3F63AC3A-EB61-4915-B146-3DD29D8DE004}" presName="text" presStyleLbl="fgAcc0" presStyleIdx="0" presStyleCnt="1" custScaleX="282410" custScaleY="111285">
        <dgm:presLayoutVars>
          <dgm:chPref val="3"/>
        </dgm:presLayoutVars>
      </dgm:prSet>
      <dgm:spPr/>
      <dgm:t>
        <a:bodyPr/>
        <a:lstStyle/>
        <a:p>
          <a:pPr rtl="1"/>
          <a:endParaRPr lang="x-none"/>
        </a:p>
      </dgm:t>
    </dgm:pt>
    <dgm:pt modelId="{6188BA2B-C5C5-46C7-8B59-FFF5E25F2BD9}" type="pres">
      <dgm:prSet presAssocID="{3F63AC3A-EB61-4915-B146-3DD29D8DE004}" presName="hierChild2" presStyleCnt="0"/>
      <dgm:spPr/>
    </dgm:pt>
    <dgm:pt modelId="{0B498686-7E95-4564-AFF7-78F9443621C1}" type="pres">
      <dgm:prSet presAssocID="{EF11CEE3-011B-4362-9BB3-F2366A3D558F}" presName="Name10" presStyleLbl="parChTrans1D2" presStyleIdx="0" presStyleCnt="4"/>
      <dgm:spPr/>
      <dgm:t>
        <a:bodyPr/>
        <a:lstStyle/>
        <a:p>
          <a:pPr rtl="1"/>
          <a:endParaRPr lang="x-none"/>
        </a:p>
      </dgm:t>
    </dgm:pt>
    <dgm:pt modelId="{9E44A1DD-ADE6-4DEA-B042-E3EF08854D76}" type="pres">
      <dgm:prSet presAssocID="{8F41928B-6437-4D22-B113-015CDC83FDEC}" presName="hierRoot2" presStyleCnt="0"/>
      <dgm:spPr/>
    </dgm:pt>
    <dgm:pt modelId="{5DEFC627-227A-4D61-8A4E-E9F7219EAAE5}" type="pres">
      <dgm:prSet presAssocID="{8F41928B-6437-4D22-B113-015CDC83FDEC}" presName="composite2" presStyleCnt="0"/>
      <dgm:spPr/>
    </dgm:pt>
    <dgm:pt modelId="{29481F4B-6FE9-45B6-B296-AEB70634155D}" type="pres">
      <dgm:prSet presAssocID="{8F41928B-6437-4D22-B113-015CDC83FDEC}" presName="background2" presStyleLbl="node2" presStyleIdx="0" presStyleCnt="4"/>
      <dgm:spPr/>
      <dgm:t>
        <a:bodyPr/>
        <a:lstStyle/>
        <a:p>
          <a:pPr rtl="1"/>
          <a:endParaRPr lang="x-none"/>
        </a:p>
      </dgm:t>
    </dgm:pt>
    <dgm:pt modelId="{5BFD8BAD-3B51-45EB-9F49-F79B4F102706}" type="pres">
      <dgm:prSet presAssocID="{8F41928B-6437-4D22-B113-015CDC83FDEC}" presName="text2" presStyleLbl="fgAcc2" presStyleIdx="0" presStyleCnt="4" custScaleX="210583" custScaleY="174284">
        <dgm:presLayoutVars>
          <dgm:chPref val="3"/>
        </dgm:presLayoutVars>
      </dgm:prSet>
      <dgm:spPr/>
      <dgm:t>
        <a:bodyPr/>
        <a:lstStyle/>
        <a:p>
          <a:pPr rtl="1"/>
          <a:endParaRPr lang="x-none"/>
        </a:p>
      </dgm:t>
    </dgm:pt>
    <dgm:pt modelId="{57FC55DD-B491-475B-9C53-EAF1ED1C3EA2}" type="pres">
      <dgm:prSet presAssocID="{8F41928B-6437-4D22-B113-015CDC83FDEC}" presName="hierChild3" presStyleCnt="0"/>
      <dgm:spPr/>
    </dgm:pt>
    <dgm:pt modelId="{AE929F63-35F6-4DE6-8AB5-D726812816F5}" type="pres">
      <dgm:prSet presAssocID="{F9879C10-A88B-41C8-8F8D-DA748DDC7BF7}" presName="Name10" presStyleLbl="parChTrans1D2" presStyleIdx="1" presStyleCnt="4"/>
      <dgm:spPr/>
      <dgm:t>
        <a:bodyPr/>
        <a:lstStyle/>
        <a:p>
          <a:pPr rtl="1"/>
          <a:endParaRPr lang="x-none"/>
        </a:p>
      </dgm:t>
    </dgm:pt>
    <dgm:pt modelId="{87BF87FC-2711-4949-A6C7-C6E25B07F87D}" type="pres">
      <dgm:prSet presAssocID="{39DFC78A-92CB-46C5-9570-AF21E6040EBB}" presName="hierRoot2" presStyleCnt="0"/>
      <dgm:spPr/>
    </dgm:pt>
    <dgm:pt modelId="{E15C7AA8-1369-4663-8103-381BC40FAE9D}" type="pres">
      <dgm:prSet presAssocID="{39DFC78A-92CB-46C5-9570-AF21E6040EBB}" presName="composite2" presStyleCnt="0"/>
      <dgm:spPr/>
    </dgm:pt>
    <dgm:pt modelId="{AFC5333E-DC9F-4E36-B13F-EE2B9E164A25}" type="pres">
      <dgm:prSet presAssocID="{39DFC78A-92CB-46C5-9570-AF21E6040EBB}" presName="background2" presStyleLbl="node2" presStyleIdx="1" presStyleCnt="4"/>
      <dgm:spPr/>
    </dgm:pt>
    <dgm:pt modelId="{D38A9404-4403-4242-B692-B60AEDBACEBB}" type="pres">
      <dgm:prSet presAssocID="{39DFC78A-92CB-46C5-9570-AF21E6040EBB}" presName="text2" presStyleLbl="fgAcc2" presStyleIdx="1" presStyleCnt="4" custScaleX="116749" custScaleY="187702">
        <dgm:presLayoutVars>
          <dgm:chPref val="3"/>
        </dgm:presLayoutVars>
      </dgm:prSet>
      <dgm:spPr/>
      <dgm:t>
        <a:bodyPr/>
        <a:lstStyle/>
        <a:p>
          <a:pPr rtl="1"/>
          <a:endParaRPr lang="x-none"/>
        </a:p>
      </dgm:t>
    </dgm:pt>
    <dgm:pt modelId="{8E444B65-BE2F-4816-AA97-45DFBE863D73}" type="pres">
      <dgm:prSet presAssocID="{39DFC78A-92CB-46C5-9570-AF21E6040EBB}" presName="hierChild3" presStyleCnt="0"/>
      <dgm:spPr/>
    </dgm:pt>
    <dgm:pt modelId="{A175780F-5C0E-46D4-A4B1-CD10561BAD0B}" type="pres">
      <dgm:prSet presAssocID="{7679280E-BCC1-4B6F-A011-BA567CDEC752}" presName="Name10" presStyleLbl="parChTrans1D2" presStyleIdx="2" presStyleCnt="4"/>
      <dgm:spPr/>
      <dgm:t>
        <a:bodyPr/>
        <a:lstStyle/>
        <a:p>
          <a:pPr rtl="1"/>
          <a:endParaRPr lang="x-none"/>
        </a:p>
      </dgm:t>
    </dgm:pt>
    <dgm:pt modelId="{59A38852-988B-4601-B2DD-D5291BF7BC10}" type="pres">
      <dgm:prSet presAssocID="{3E1D117A-1B50-45EC-B351-9414FEFB8AB8}" presName="hierRoot2" presStyleCnt="0"/>
      <dgm:spPr/>
    </dgm:pt>
    <dgm:pt modelId="{B908A3CE-BCE9-44C2-A74C-736F2BD7EF1D}" type="pres">
      <dgm:prSet presAssocID="{3E1D117A-1B50-45EC-B351-9414FEFB8AB8}" presName="composite2" presStyleCnt="0"/>
      <dgm:spPr/>
    </dgm:pt>
    <dgm:pt modelId="{0A06445A-1167-47D9-8974-C19B3F1230D5}" type="pres">
      <dgm:prSet presAssocID="{3E1D117A-1B50-45EC-B351-9414FEFB8AB8}" presName="background2" presStyleLbl="node2" presStyleIdx="2" presStyleCnt="4"/>
      <dgm:spPr/>
    </dgm:pt>
    <dgm:pt modelId="{09161B2D-257F-4517-B652-5C4F0051F1FB}" type="pres">
      <dgm:prSet presAssocID="{3E1D117A-1B50-45EC-B351-9414FEFB8AB8}" presName="text2" presStyleLbl="fgAcc2" presStyleIdx="2" presStyleCnt="4" custScaleX="143286" custScaleY="254371">
        <dgm:presLayoutVars>
          <dgm:chPref val="3"/>
        </dgm:presLayoutVars>
      </dgm:prSet>
      <dgm:spPr/>
      <dgm:t>
        <a:bodyPr/>
        <a:lstStyle/>
        <a:p>
          <a:pPr rtl="1"/>
          <a:endParaRPr lang="x-none"/>
        </a:p>
      </dgm:t>
    </dgm:pt>
    <dgm:pt modelId="{2A548186-73E6-4AED-ADAE-4F6AB749A1BD}" type="pres">
      <dgm:prSet presAssocID="{3E1D117A-1B50-45EC-B351-9414FEFB8AB8}" presName="hierChild3" presStyleCnt="0"/>
      <dgm:spPr/>
    </dgm:pt>
    <dgm:pt modelId="{88204C7A-73A5-47E2-B522-1B87A71C0E25}" type="pres">
      <dgm:prSet presAssocID="{E14A047A-82D4-4154-A948-BCC0BE162826}" presName="Name10" presStyleLbl="parChTrans1D2" presStyleIdx="3" presStyleCnt="4"/>
      <dgm:spPr/>
      <dgm:t>
        <a:bodyPr/>
        <a:lstStyle/>
        <a:p>
          <a:pPr rtl="1"/>
          <a:endParaRPr lang="x-none"/>
        </a:p>
      </dgm:t>
    </dgm:pt>
    <dgm:pt modelId="{36CDFFB4-3CCE-41F8-9923-67487CA08E9B}" type="pres">
      <dgm:prSet presAssocID="{C5EECA75-ECBF-4CEF-831F-D35D1EEE3FCF}" presName="hierRoot2" presStyleCnt="0"/>
      <dgm:spPr/>
    </dgm:pt>
    <dgm:pt modelId="{C725C4B1-A02D-4F70-8B91-A9B0980E033E}" type="pres">
      <dgm:prSet presAssocID="{C5EECA75-ECBF-4CEF-831F-D35D1EEE3FCF}" presName="composite2" presStyleCnt="0"/>
      <dgm:spPr/>
    </dgm:pt>
    <dgm:pt modelId="{630E5ADB-A780-46BA-B775-A1EA8921DD24}" type="pres">
      <dgm:prSet presAssocID="{C5EECA75-ECBF-4CEF-831F-D35D1EEE3FCF}" presName="background2" presStyleLbl="node2" presStyleIdx="3" presStyleCnt="4"/>
      <dgm:spPr/>
    </dgm:pt>
    <dgm:pt modelId="{0F4599AB-CE84-45A0-BFD5-89870EE7DAEB}" type="pres">
      <dgm:prSet presAssocID="{C5EECA75-ECBF-4CEF-831F-D35D1EEE3FCF}" presName="text2" presStyleLbl="fgAcc2" presStyleIdx="3" presStyleCnt="4" custScaleX="204174" custScaleY="243758">
        <dgm:presLayoutVars>
          <dgm:chPref val="3"/>
        </dgm:presLayoutVars>
      </dgm:prSet>
      <dgm:spPr/>
      <dgm:t>
        <a:bodyPr/>
        <a:lstStyle/>
        <a:p>
          <a:pPr rtl="1"/>
          <a:endParaRPr lang="x-none"/>
        </a:p>
      </dgm:t>
    </dgm:pt>
    <dgm:pt modelId="{EA89B32B-7244-435F-AFF5-11EFF1CA11C6}" type="pres">
      <dgm:prSet presAssocID="{C5EECA75-ECBF-4CEF-831F-D35D1EEE3FCF}" presName="hierChild3" presStyleCnt="0"/>
      <dgm:spPr/>
    </dgm:pt>
  </dgm:ptLst>
  <dgm:cxnLst>
    <dgm:cxn modelId="{BBAF8648-CA1A-49D2-BF49-E085FFC1488B}" srcId="{3F63AC3A-EB61-4915-B146-3DD29D8DE004}" destId="{3E1D117A-1B50-45EC-B351-9414FEFB8AB8}" srcOrd="2" destOrd="0" parTransId="{7679280E-BCC1-4B6F-A011-BA567CDEC752}" sibTransId="{0D88E6E9-9390-48F0-98B6-90A281F88BEA}"/>
    <dgm:cxn modelId="{B50836B8-7AEA-465C-BD2D-60D0E37B7E09}" type="presOf" srcId="{E14A047A-82D4-4154-A948-BCC0BE162826}" destId="{88204C7A-73A5-47E2-B522-1B87A71C0E25}" srcOrd="0" destOrd="0" presId="urn:microsoft.com/office/officeart/2005/8/layout/hierarchy1"/>
    <dgm:cxn modelId="{BED4AD55-7CE6-4F36-AE50-E98B009B71B9}" type="presOf" srcId="{F9879C10-A88B-41C8-8F8D-DA748DDC7BF7}" destId="{AE929F63-35F6-4DE6-8AB5-D726812816F5}" srcOrd="0" destOrd="0" presId="urn:microsoft.com/office/officeart/2005/8/layout/hierarchy1"/>
    <dgm:cxn modelId="{8E8CF2D9-9179-489E-AF09-09D1CA5CD5E1}" type="presOf" srcId="{C5EECA75-ECBF-4CEF-831F-D35D1EEE3FCF}" destId="{0F4599AB-CE84-45A0-BFD5-89870EE7DAEB}" srcOrd="0" destOrd="0" presId="urn:microsoft.com/office/officeart/2005/8/layout/hierarchy1"/>
    <dgm:cxn modelId="{B4E670B8-257E-4A82-87FD-5A4D0DECFAC1}" srcId="{3F63AC3A-EB61-4915-B146-3DD29D8DE004}" destId="{8F41928B-6437-4D22-B113-015CDC83FDEC}" srcOrd="0" destOrd="0" parTransId="{EF11CEE3-011B-4362-9BB3-F2366A3D558F}" sibTransId="{2C5DAC1C-7B5A-42A2-8969-B67D9B702505}"/>
    <dgm:cxn modelId="{E064789F-1D1B-4838-85DC-ADD1BCB49D11}" type="presOf" srcId="{EF11CEE3-011B-4362-9BB3-F2366A3D558F}" destId="{0B498686-7E95-4564-AFF7-78F9443621C1}" srcOrd="0" destOrd="0" presId="urn:microsoft.com/office/officeart/2005/8/layout/hierarchy1"/>
    <dgm:cxn modelId="{FF66F13B-280B-4F07-BBD6-2DA1EB33734A}" type="presOf" srcId="{17AB476C-5FE1-4387-AE8B-A1704A2B060B}" destId="{551BF559-29C7-4FB4-8608-9E0B64F0BC5F}" srcOrd="0" destOrd="0" presId="urn:microsoft.com/office/officeart/2005/8/layout/hierarchy1"/>
    <dgm:cxn modelId="{6679B6B0-8D1E-48D7-AD19-ADC3A9588C8A}" type="presOf" srcId="{39DFC78A-92CB-46C5-9570-AF21E6040EBB}" destId="{D38A9404-4403-4242-B692-B60AEDBACEBB}" srcOrd="0" destOrd="0" presId="urn:microsoft.com/office/officeart/2005/8/layout/hierarchy1"/>
    <dgm:cxn modelId="{EA449497-DFA4-465F-8C33-3C7C28E5433B}" srcId="{3F63AC3A-EB61-4915-B146-3DD29D8DE004}" destId="{C5EECA75-ECBF-4CEF-831F-D35D1EEE3FCF}" srcOrd="3" destOrd="0" parTransId="{E14A047A-82D4-4154-A948-BCC0BE162826}" sibTransId="{5F06A9D6-E7BA-47A3-90AA-032255293989}"/>
    <dgm:cxn modelId="{74CE33AA-338D-4832-A452-955521D20CE9}" type="presOf" srcId="{3F63AC3A-EB61-4915-B146-3DD29D8DE004}" destId="{5EF49068-5110-42DF-910C-B9737465D24D}" srcOrd="0" destOrd="0" presId="urn:microsoft.com/office/officeart/2005/8/layout/hierarchy1"/>
    <dgm:cxn modelId="{CA8A00BE-9F64-434F-BF9C-0218B52C3343}" type="presOf" srcId="{3E1D117A-1B50-45EC-B351-9414FEFB8AB8}" destId="{09161B2D-257F-4517-B652-5C4F0051F1FB}" srcOrd="0" destOrd="0" presId="urn:microsoft.com/office/officeart/2005/8/layout/hierarchy1"/>
    <dgm:cxn modelId="{90C074F9-D99C-447A-83BB-6F71E15FB354}" type="presOf" srcId="{7679280E-BCC1-4B6F-A011-BA567CDEC752}" destId="{A175780F-5C0E-46D4-A4B1-CD10561BAD0B}" srcOrd="0" destOrd="0" presId="urn:microsoft.com/office/officeart/2005/8/layout/hierarchy1"/>
    <dgm:cxn modelId="{35D33E70-BB31-439E-961A-71F37396C241}" srcId="{17AB476C-5FE1-4387-AE8B-A1704A2B060B}" destId="{3F63AC3A-EB61-4915-B146-3DD29D8DE004}" srcOrd="0" destOrd="0" parTransId="{853A0DD2-735D-4513-96EA-BA89CD1D6716}" sibTransId="{B20DF374-44B5-4D20-AF5D-7744C9215485}"/>
    <dgm:cxn modelId="{6CD26C57-CB68-4A2B-9C56-95315F0E4F8C}" srcId="{3F63AC3A-EB61-4915-B146-3DD29D8DE004}" destId="{39DFC78A-92CB-46C5-9570-AF21E6040EBB}" srcOrd="1" destOrd="0" parTransId="{F9879C10-A88B-41C8-8F8D-DA748DDC7BF7}" sibTransId="{24D0A237-E9A5-4E8C-9A73-E56775DFA49D}"/>
    <dgm:cxn modelId="{C733494E-DA05-4340-9D16-69B31AE5950D}" type="presOf" srcId="{8F41928B-6437-4D22-B113-015CDC83FDEC}" destId="{5BFD8BAD-3B51-45EB-9F49-F79B4F102706}" srcOrd="0" destOrd="0" presId="urn:microsoft.com/office/officeart/2005/8/layout/hierarchy1"/>
    <dgm:cxn modelId="{4675DC67-505A-43C2-A52D-6FFB3EB588AD}" type="presParOf" srcId="{551BF559-29C7-4FB4-8608-9E0B64F0BC5F}" destId="{DD1DE9F8-C6C0-48A3-A1C2-2165907BC43E}" srcOrd="0" destOrd="0" presId="urn:microsoft.com/office/officeart/2005/8/layout/hierarchy1"/>
    <dgm:cxn modelId="{BD78DF85-70E8-414A-987A-A257989AA2E3}" type="presParOf" srcId="{DD1DE9F8-C6C0-48A3-A1C2-2165907BC43E}" destId="{72408C75-4E62-424B-ABA0-337832294131}" srcOrd="0" destOrd="0" presId="urn:microsoft.com/office/officeart/2005/8/layout/hierarchy1"/>
    <dgm:cxn modelId="{C8F02415-1077-44EC-A503-A9D8B48F3405}" type="presParOf" srcId="{72408C75-4E62-424B-ABA0-337832294131}" destId="{2C122562-DFD5-48F1-8691-4B4CD915A495}" srcOrd="0" destOrd="0" presId="urn:microsoft.com/office/officeart/2005/8/layout/hierarchy1"/>
    <dgm:cxn modelId="{429AFC06-9F5F-445B-96B0-342B34497EC7}" type="presParOf" srcId="{72408C75-4E62-424B-ABA0-337832294131}" destId="{5EF49068-5110-42DF-910C-B9737465D24D}" srcOrd="1" destOrd="0" presId="urn:microsoft.com/office/officeart/2005/8/layout/hierarchy1"/>
    <dgm:cxn modelId="{12606BB0-A5E0-4B5A-849B-4DD8C46E4137}" type="presParOf" srcId="{DD1DE9F8-C6C0-48A3-A1C2-2165907BC43E}" destId="{6188BA2B-C5C5-46C7-8B59-FFF5E25F2BD9}" srcOrd="1" destOrd="0" presId="urn:microsoft.com/office/officeart/2005/8/layout/hierarchy1"/>
    <dgm:cxn modelId="{602F6400-1667-4BB7-AE6A-445D4503B19F}" type="presParOf" srcId="{6188BA2B-C5C5-46C7-8B59-FFF5E25F2BD9}" destId="{0B498686-7E95-4564-AFF7-78F9443621C1}" srcOrd="0" destOrd="0" presId="urn:microsoft.com/office/officeart/2005/8/layout/hierarchy1"/>
    <dgm:cxn modelId="{ACB48461-21AB-430E-9779-6FDE07FB1909}" type="presParOf" srcId="{6188BA2B-C5C5-46C7-8B59-FFF5E25F2BD9}" destId="{9E44A1DD-ADE6-4DEA-B042-E3EF08854D76}" srcOrd="1" destOrd="0" presId="urn:microsoft.com/office/officeart/2005/8/layout/hierarchy1"/>
    <dgm:cxn modelId="{2A450020-F306-4306-AD67-93A1E0B0670A}" type="presParOf" srcId="{9E44A1DD-ADE6-4DEA-B042-E3EF08854D76}" destId="{5DEFC627-227A-4D61-8A4E-E9F7219EAAE5}" srcOrd="0" destOrd="0" presId="urn:microsoft.com/office/officeart/2005/8/layout/hierarchy1"/>
    <dgm:cxn modelId="{86E019C1-8058-4459-9877-4C905E492221}" type="presParOf" srcId="{5DEFC627-227A-4D61-8A4E-E9F7219EAAE5}" destId="{29481F4B-6FE9-45B6-B296-AEB70634155D}" srcOrd="0" destOrd="0" presId="urn:microsoft.com/office/officeart/2005/8/layout/hierarchy1"/>
    <dgm:cxn modelId="{29391B2F-66A4-432A-BB23-7B1F369FB93C}" type="presParOf" srcId="{5DEFC627-227A-4D61-8A4E-E9F7219EAAE5}" destId="{5BFD8BAD-3B51-45EB-9F49-F79B4F102706}" srcOrd="1" destOrd="0" presId="urn:microsoft.com/office/officeart/2005/8/layout/hierarchy1"/>
    <dgm:cxn modelId="{AB9BC12B-5615-46C5-9236-E66414D10470}" type="presParOf" srcId="{9E44A1DD-ADE6-4DEA-B042-E3EF08854D76}" destId="{57FC55DD-B491-475B-9C53-EAF1ED1C3EA2}" srcOrd="1" destOrd="0" presId="urn:microsoft.com/office/officeart/2005/8/layout/hierarchy1"/>
    <dgm:cxn modelId="{732E0978-6C5B-4373-B539-154C020C34E2}" type="presParOf" srcId="{6188BA2B-C5C5-46C7-8B59-FFF5E25F2BD9}" destId="{AE929F63-35F6-4DE6-8AB5-D726812816F5}" srcOrd="2" destOrd="0" presId="urn:microsoft.com/office/officeart/2005/8/layout/hierarchy1"/>
    <dgm:cxn modelId="{4454C9F6-5A9A-4ABB-905C-1A9862C8B66E}" type="presParOf" srcId="{6188BA2B-C5C5-46C7-8B59-FFF5E25F2BD9}" destId="{87BF87FC-2711-4949-A6C7-C6E25B07F87D}" srcOrd="3" destOrd="0" presId="urn:microsoft.com/office/officeart/2005/8/layout/hierarchy1"/>
    <dgm:cxn modelId="{79EE434B-89D5-4B18-BA18-BF575E49F83D}" type="presParOf" srcId="{87BF87FC-2711-4949-A6C7-C6E25B07F87D}" destId="{E15C7AA8-1369-4663-8103-381BC40FAE9D}" srcOrd="0" destOrd="0" presId="urn:microsoft.com/office/officeart/2005/8/layout/hierarchy1"/>
    <dgm:cxn modelId="{193980B8-5019-4C5A-95A1-2AE5CCAEE62D}" type="presParOf" srcId="{E15C7AA8-1369-4663-8103-381BC40FAE9D}" destId="{AFC5333E-DC9F-4E36-B13F-EE2B9E164A25}" srcOrd="0" destOrd="0" presId="urn:microsoft.com/office/officeart/2005/8/layout/hierarchy1"/>
    <dgm:cxn modelId="{2B883EB9-A875-485F-A5C8-FCE8EDCFA64B}" type="presParOf" srcId="{E15C7AA8-1369-4663-8103-381BC40FAE9D}" destId="{D38A9404-4403-4242-B692-B60AEDBACEBB}" srcOrd="1" destOrd="0" presId="urn:microsoft.com/office/officeart/2005/8/layout/hierarchy1"/>
    <dgm:cxn modelId="{C963EBB7-9FFF-4748-AF15-706FE4A0874C}" type="presParOf" srcId="{87BF87FC-2711-4949-A6C7-C6E25B07F87D}" destId="{8E444B65-BE2F-4816-AA97-45DFBE863D73}" srcOrd="1" destOrd="0" presId="urn:microsoft.com/office/officeart/2005/8/layout/hierarchy1"/>
    <dgm:cxn modelId="{167859EB-2E01-4988-94CC-0394D218E3C3}" type="presParOf" srcId="{6188BA2B-C5C5-46C7-8B59-FFF5E25F2BD9}" destId="{A175780F-5C0E-46D4-A4B1-CD10561BAD0B}" srcOrd="4" destOrd="0" presId="urn:microsoft.com/office/officeart/2005/8/layout/hierarchy1"/>
    <dgm:cxn modelId="{12A77D30-94FF-4931-A540-8A6A6F5EEEE1}" type="presParOf" srcId="{6188BA2B-C5C5-46C7-8B59-FFF5E25F2BD9}" destId="{59A38852-988B-4601-B2DD-D5291BF7BC10}" srcOrd="5" destOrd="0" presId="urn:microsoft.com/office/officeart/2005/8/layout/hierarchy1"/>
    <dgm:cxn modelId="{984CE6AE-9196-43A7-9B18-08357D50F1D0}" type="presParOf" srcId="{59A38852-988B-4601-B2DD-D5291BF7BC10}" destId="{B908A3CE-BCE9-44C2-A74C-736F2BD7EF1D}" srcOrd="0" destOrd="0" presId="urn:microsoft.com/office/officeart/2005/8/layout/hierarchy1"/>
    <dgm:cxn modelId="{738578FD-A231-4E3C-B802-430F24635D00}" type="presParOf" srcId="{B908A3CE-BCE9-44C2-A74C-736F2BD7EF1D}" destId="{0A06445A-1167-47D9-8974-C19B3F1230D5}" srcOrd="0" destOrd="0" presId="urn:microsoft.com/office/officeart/2005/8/layout/hierarchy1"/>
    <dgm:cxn modelId="{326571D8-6B46-491D-8241-B11DA8E2D7B5}" type="presParOf" srcId="{B908A3CE-BCE9-44C2-A74C-736F2BD7EF1D}" destId="{09161B2D-257F-4517-B652-5C4F0051F1FB}" srcOrd="1" destOrd="0" presId="urn:microsoft.com/office/officeart/2005/8/layout/hierarchy1"/>
    <dgm:cxn modelId="{024E4FE9-EBCF-403E-B672-77B2D6976899}" type="presParOf" srcId="{59A38852-988B-4601-B2DD-D5291BF7BC10}" destId="{2A548186-73E6-4AED-ADAE-4F6AB749A1BD}" srcOrd="1" destOrd="0" presId="urn:microsoft.com/office/officeart/2005/8/layout/hierarchy1"/>
    <dgm:cxn modelId="{699ADB08-9DA6-4305-A51E-9A09A53D673B}" type="presParOf" srcId="{6188BA2B-C5C5-46C7-8B59-FFF5E25F2BD9}" destId="{88204C7A-73A5-47E2-B522-1B87A71C0E25}" srcOrd="6" destOrd="0" presId="urn:microsoft.com/office/officeart/2005/8/layout/hierarchy1"/>
    <dgm:cxn modelId="{F067A5D0-E908-43F9-97E8-4663F19E0DED}" type="presParOf" srcId="{6188BA2B-C5C5-46C7-8B59-FFF5E25F2BD9}" destId="{36CDFFB4-3CCE-41F8-9923-67487CA08E9B}" srcOrd="7" destOrd="0" presId="urn:microsoft.com/office/officeart/2005/8/layout/hierarchy1"/>
    <dgm:cxn modelId="{BE6293A2-19D0-4E1F-BC7E-50035FA5AF23}" type="presParOf" srcId="{36CDFFB4-3CCE-41F8-9923-67487CA08E9B}" destId="{C725C4B1-A02D-4F70-8B91-A9B0980E033E}" srcOrd="0" destOrd="0" presId="urn:microsoft.com/office/officeart/2005/8/layout/hierarchy1"/>
    <dgm:cxn modelId="{D2A65C43-033C-404C-B096-7720E3355781}" type="presParOf" srcId="{C725C4B1-A02D-4F70-8B91-A9B0980E033E}" destId="{630E5ADB-A780-46BA-B775-A1EA8921DD24}" srcOrd="0" destOrd="0" presId="urn:microsoft.com/office/officeart/2005/8/layout/hierarchy1"/>
    <dgm:cxn modelId="{794E5E41-76B7-4D08-9AAD-F93E8D5D5E81}" type="presParOf" srcId="{C725C4B1-A02D-4F70-8B91-A9B0980E033E}" destId="{0F4599AB-CE84-45A0-BFD5-89870EE7DAEB}" srcOrd="1" destOrd="0" presId="urn:microsoft.com/office/officeart/2005/8/layout/hierarchy1"/>
    <dgm:cxn modelId="{E2722250-F510-48D8-9CCB-840FFA9CF8A8}" type="presParOf" srcId="{36CDFFB4-3CCE-41F8-9923-67487CA08E9B}" destId="{EA89B32B-7244-435F-AFF5-11EFF1CA11C6}" srcOrd="1" destOrd="0" presId="urn:microsoft.com/office/officeart/2005/8/layout/hierarchy1"/>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7AB476C-5FE1-4387-AE8B-A1704A2B060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x-none"/>
        </a:p>
      </dgm:t>
    </dgm:pt>
    <dgm:pt modelId="{3F63AC3A-EB61-4915-B146-3DD29D8DE004}">
      <dgm:prSet phldrT="[Text]"/>
      <dgm:spPr/>
      <dgm:t>
        <a:bodyPr/>
        <a:lstStyle/>
        <a:p>
          <a:pPr algn="ctr" rtl="1"/>
          <a:r>
            <a:rPr lang="en-US"/>
            <a:t>Operational Definitions</a:t>
          </a:r>
          <a:endParaRPr lang="x-none"/>
        </a:p>
      </dgm:t>
    </dgm:pt>
    <dgm:pt modelId="{853A0DD2-735D-4513-96EA-BA89CD1D6716}" type="parTrans" cxnId="{35D33E70-BB31-439E-961A-71F37396C241}">
      <dgm:prSet/>
      <dgm:spPr/>
      <dgm:t>
        <a:bodyPr/>
        <a:lstStyle/>
        <a:p>
          <a:pPr algn="ctr" rtl="1"/>
          <a:endParaRPr lang="x-none"/>
        </a:p>
      </dgm:t>
    </dgm:pt>
    <dgm:pt modelId="{B20DF374-44B5-4D20-AF5D-7744C9215485}" type="sibTrans" cxnId="{35D33E70-BB31-439E-961A-71F37396C241}">
      <dgm:prSet/>
      <dgm:spPr/>
      <dgm:t>
        <a:bodyPr/>
        <a:lstStyle/>
        <a:p>
          <a:pPr algn="ctr" rtl="1"/>
          <a:endParaRPr lang="x-none"/>
        </a:p>
      </dgm:t>
    </dgm:pt>
    <dgm:pt modelId="{8F41928B-6437-4D22-B113-015CDC83FDEC}">
      <dgm:prSet phldrT="[Text]" custT="1"/>
      <dgm:spPr/>
      <dgm:t>
        <a:bodyPr/>
        <a:lstStyle/>
        <a:p>
          <a:pPr algn="ctr" rtl="1"/>
          <a:r>
            <a:rPr lang="en-US" sz="1000"/>
            <a:t>0 = no source</a:t>
          </a:r>
        </a:p>
        <a:p>
          <a:pPr algn="ctr" rtl="1"/>
          <a:r>
            <a:rPr lang="en-US" sz="1000"/>
            <a:t>1= one source</a:t>
          </a:r>
        </a:p>
        <a:p>
          <a:pPr algn="ctr" rtl="1"/>
          <a:r>
            <a:rPr lang="en-US" sz="1000"/>
            <a:t>2= two sources</a:t>
          </a:r>
        </a:p>
        <a:p>
          <a:pPr algn="ctr" rtl="1"/>
          <a:r>
            <a:rPr lang="en-US" sz="1000"/>
            <a:t>3= three and more.</a:t>
          </a:r>
          <a:endParaRPr lang="x-none" sz="1000"/>
        </a:p>
      </dgm:t>
    </dgm:pt>
    <dgm:pt modelId="{EF11CEE3-011B-4362-9BB3-F2366A3D558F}" type="parTrans" cxnId="{B4E670B8-257E-4A82-87FD-5A4D0DECFAC1}">
      <dgm:prSet/>
      <dgm:spPr/>
      <dgm:t>
        <a:bodyPr/>
        <a:lstStyle/>
        <a:p>
          <a:pPr algn="ctr" rtl="1"/>
          <a:endParaRPr lang="x-none"/>
        </a:p>
      </dgm:t>
    </dgm:pt>
    <dgm:pt modelId="{2C5DAC1C-7B5A-42A2-8969-B67D9B702505}" type="sibTrans" cxnId="{B4E670B8-257E-4A82-87FD-5A4D0DECFAC1}">
      <dgm:prSet/>
      <dgm:spPr/>
      <dgm:t>
        <a:bodyPr/>
        <a:lstStyle/>
        <a:p>
          <a:pPr algn="ctr" rtl="1"/>
          <a:endParaRPr lang="x-none"/>
        </a:p>
      </dgm:t>
    </dgm:pt>
    <dgm:pt modelId="{39DFC78A-92CB-46C5-9570-AF21E6040EBB}">
      <dgm:prSet phldrT="[Text]" custT="1"/>
      <dgm:spPr/>
      <dgm:t>
        <a:bodyPr/>
        <a:lstStyle/>
        <a:p>
          <a:pPr algn="ctr" rtl="1"/>
          <a:r>
            <a:rPr lang="en-US" sz="1000"/>
            <a:t>0= story does not present the two sides of the sotry, 1= presents the two sides</a:t>
          </a:r>
          <a:endParaRPr lang="x-none" sz="1000"/>
        </a:p>
      </dgm:t>
    </dgm:pt>
    <dgm:pt modelId="{F9879C10-A88B-41C8-8F8D-DA748DDC7BF7}" type="parTrans" cxnId="{6CD26C57-CB68-4A2B-9C56-95315F0E4F8C}">
      <dgm:prSet/>
      <dgm:spPr/>
      <dgm:t>
        <a:bodyPr/>
        <a:lstStyle/>
        <a:p>
          <a:pPr algn="ctr" rtl="1"/>
          <a:endParaRPr lang="x-none"/>
        </a:p>
      </dgm:t>
    </dgm:pt>
    <dgm:pt modelId="{24D0A237-E9A5-4E8C-9A73-E56775DFA49D}" type="sibTrans" cxnId="{6CD26C57-CB68-4A2B-9C56-95315F0E4F8C}">
      <dgm:prSet/>
      <dgm:spPr/>
      <dgm:t>
        <a:bodyPr/>
        <a:lstStyle/>
        <a:p>
          <a:pPr algn="ctr" rtl="1"/>
          <a:endParaRPr lang="x-none"/>
        </a:p>
      </dgm:t>
    </dgm:pt>
    <dgm:pt modelId="{C5EECA75-ECBF-4CEF-831F-D35D1EEE3FCF}">
      <dgm:prSet phldrT="[Text]" custT="1"/>
      <dgm:spPr/>
      <dgm:t>
        <a:bodyPr/>
        <a:lstStyle/>
        <a:p>
          <a:pPr algn="ctr" rtl="1"/>
          <a:r>
            <a:rPr lang="en-US" sz="1000"/>
            <a:t>0 = no attribution, 1 = partial attribution, 2=, full attribution .</a:t>
          </a:r>
          <a:endParaRPr lang="x-none" sz="1000"/>
        </a:p>
      </dgm:t>
    </dgm:pt>
    <dgm:pt modelId="{E14A047A-82D4-4154-A948-BCC0BE162826}" type="parTrans" cxnId="{EA449497-DFA4-465F-8C33-3C7C28E5433B}">
      <dgm:prSet/>
      <dgm:spPr/>
      <dgm:t>
        <a:bodyPr/>
        <a:lstStyle/>
        <a:p>
          <a:pPr algn="ctr" rtl="1"/>
          <a:endParaRPr lang="x-none"/>
        </a:p>
      </dgm:t>
    </dgm:pt>
    <dgm:pt modelId="{5F06A9D6-E7BA-47A3-90AA-032255293989}" type="sibTrans" cxnId="{EA449497-DFA4-465F-8C33-3C7C28E5433B}">
      <dgm:prSet/>
      <dgm:spPr/>
      <dgm:t>
        <a:bodyPr/>
        <a:lstStyle/>
        <a:p>
          <a:pPr algn="ctr" rtl="1"/>
          <a:endParaRPr lang="x-none"/>
        </a:p>
      </dgm:t>
    </dgm:pt>
    <dgm:pt modelId="{4DCE4FA4-B5D4-4FCA-B57B-D8F1C2A95D99}">
      <dgm:prSet custT="1"/>
      <dgm:spPr/>
      <dgm:t>
        <a:bodyPr/>
        <a:lstStyle/>
        <a:p>
          <a:pPr algn="l" rtl="1"/>
          <a:r>
            <a:rPr lang="en-US" sz="700"/>
            <a:t>	</a:t>
          </a:r>
          <a:r>
            <a:rPr lang="en-US" sz="1000">
              <a:cs typeface="+mj-cs"/>
            </a:rPr>
            <a:t>0= opinion present before any facts presented.; 1= opinion presented before all facts</a:t>
          </a:r>
          <a:r>
            <a:rPr lang="x-none" sz="1000">
              <a:cs typeface="+mj-cs"/>
            </a:rPr>
            <a:t> </a:t>
          </a:r>
          <a:r>
            <a:rPr lang="en-US" sz="1000">
              <a:cs typeface="+mj-cs"/>
            </a:rPr>
            <a:t>,2= all facts presented BEFORE an opinion is presented</a:t>
          </a:r>
          <a:endParaRPr lang="x-none" sz="700">
            <a:cs typeface="+mj-cs"/>
          </a:endParaRPr>
        </a:p>
      </dgm:t>
    </dgm:pt>
    <dgm:pt modelId="{F0948DBF-3A99-4061-BCA3-6107F2214EC7}" type="parTrans" cxnId="{7A863D33-DE07-46DB-A255-DC9237B3A8E4}">
      <dgm:prSet/>
      <dgm:spPr/>
      <dgm:t>
        <a:bodyPr/>
        <a:lstStyle/>
        <a:p>
          <a:pPr rtl="1"/>
          <a:endParaRPr lang="x-none"/>
        </a:p>
      </dgm:t>
    </dgm:pt>
    <dgm:pt modelId="{905203F1-5366-480F-9824-EE83FCA9D49C}" type="sibTrans" cxnId="{7A863D33-DE07-46DB-A255-DC9237B3A8E4}">
      <dgm:prSet/>
      <dgm:spPr/>
      <dgm:t>
        <a:bodyPr/>
        <a:lstStyle/>
        <a:p>
          <a:pPr rtl="1"/>
          <a:endParaRPr lang="x-none"/>
        </a:p>
      </dgm:t>
    </dgm:pt>
    <dgm:pt modelId="{551BF559-29C7-4FB4-8608-9E0B64F0BC5F}" type="pres">
      <dgm:prSet presAssocID="{17AB476C-5FE1-4387-AE8B-A1704A2B060B}" presName="hierChild1" presStyleCnt="0">
        <dgm:presLayoutVars>
          <dgm:chPref val="1"/>
          <dgm:dir/>
          <dgm:animOne val="branch"/>
          <dgm:animLvl val="lvl"/>
          <dgm:resizeHandles/>
        </dgm:presLayoutVars>
      </dgm:prSet>
      <dgm:spPr/>
      <dgm:t>
        <a:bodyPr/>
        <a:lstStyle/>
        <a:p>
          <a:pPr rtl="1"/>
          <a:endParaRPr lang="x-none"/>
        </a:p>
      </dgm:t>
    </dgm:pt>
    <dgm:pt modelId="{DD1DE9F8-C6C0-48A3-A1C2-2165907BC43E}" type="pres">
      <dgm:prSet presAssocID="{3F63AC3A-EB61-4915-B146-3DD29D8DE004}" presName="hierRoot1" presStyleCnt="0"/>
      <dgm:spPr/>
    </dgm:pt>
    <dgm:pt modelId="{72408C75-4E62-424B-ABA0-337832294131}" type="pres">
      <dgm:prSet presAssocID="{3F63AC3A-EB61-4915-B146-3DD29D8DE004}" presName="composite" presStyleCnt="0"/>
      <dgm:spPr/>
    </dgm:pt>
    <dgm:pt modelId="{2C122562-DFD5-48F1-8691-4B4CD915A495}" type="pres">
      <dgm:prSet presAssocID="{3F63AC3A-EB61-4915-B146-3DD29D8DE004}" presName="background" presStyleLbl="node0" presStyleIdx="0" presStyleCnt="1"/>
      <dgm:spPr/>
    </dgm:pt>
    <dgm:pt modelId="{5EF49068-5110-42DF-910C-B9737465D24D}" type="pres">
      <dgm:prSet presAssocID="{3F63AC3A-EB61-4915-B146-3DD29D8DE004}" presName="text" presStyleLbl="fgAcc0" presStyleIdx="0" presStyleCnt="1" custScaleX="194978" custScaleY="58549">
        <dgm:presLayoutVars>
          <dgm:chPref val="3"/>
        </dgm:presLayoutVars>
      </dgm:prSet>
      <dgm:spPr/>
      <dgm:t>
        <a:bodyPr/>
        <a:lstStyle/>
        <a:p>
          <a:pPr rtl="1"/>
          <a:endParaRPr lang="x-none"/>
        </a:p>
      </dgm:t>
    </dgm:pt>
    <dgm:pt modelId="{6188BA2B-C5C5-46C7-8B59-FFF5E25F2BD9}" type="pres">
      <dgm:prSet presAssocID="{3F63AC3A-EB61-4915-B146-3DD29D8DE004}" presName="hierChild2" presStyleCnt="0"/>
      <dgm:spPr/>
    </dgm:pt>
    <dgm:pt modelId="{0B498686-7E95-4564-AFF7-78F9443621C1}" type="pres">
      <dgm:prSet presAssocID="{EF11CEE3-011B-4362-9BB3-F2366A3D558F}" presName="Name10" presStyleLbl="parChTrans1D2" presStyleIdx="0" presStyleCnt="4"/>
      <dgm:spPr/>
      <dgm:t>
        <a:bodyPr/>
        <a:lstStyle/>
        <a:p>
          <a:pPr rtl="1"/>
          <a:endParaRPr lang="x-none"/>
        </a:p>
      </dgm:t>
    </dgm:pt>
    <dgm:pt modelId="{9E44A1DD-ADE6-4DEA-B042-E3EF08854D76}" type="pres">
      <dgm:prSet presAssocID="{8F41928B-6437-4D22-B113-015CDC83FDEC}" presName="hierRoot2" presStyleCnt="0"/>
      <dgm:spPr/>
    </dgm:pt>
    <dgm:pt modelId="{5DEFC627-227A-4D61-8A4E-E9F7219EAAE5}" type="pres">
      <dgm:prSet presAssocID="{8F41928B-6437-4D22-B113-015CDC83FDEC}" presName="composite2" presStyleCnt="0"/>
      <dgm:spPr/>
    </dgm:pt>
    <dgm:pt modelId="{29481F4B-6FE9-45B6-B296-AEB70634155D}" type="pres">
      <dgm:prSet presAssocID="{8F41928B-6437-4D22-B113-015CDC83FDEC}" presName="background2" presStyleLbl="node2" presStyleIdx="0" presStyleCnt="4"/>
      <dgm:spPr/>
      <dgm:t>
        <a:bodyPr/>
        <a:lstStyle/>
        <a:p>
          <a:pPr rtl="1"/>
          <a:endParaRPr lang="x-none"/>
        </a:p>
      </dgm:t>
    </dgm:pt>
    <dgm:pt modelId="{5BFD8BAD-3B51-45EB-9F49-F79B4F102706}" type="pres">
      <dgm:prSet presAssocID="{8F41928B-6437-4D22-B113-015CDC83FDEC}" presName="text2" presStyleLbl="fgAcc2" presStyleIdx="0" presStyleCnt="4" custScaleX="131936" custScaleY="234306">
        <dgm:presLayoutVars>
          <dgm:chPref val="3"/>
        </dgm:presLayoutVars>
      </dgm:prSet>
      <dgm:spPr/>
      <dgm:t>
        <a:bodyPr/>
        <a:lstStyle/>
        <a:p>
          <a:pPr rtl="1"/>
          <a:endParaRPr lang="x-none"/>
        </a:p>
      </dgm:t>
    </dgm:pt>
    <dgm:pt modelId="{57FC55DD-B491-475B-9C53-EAF1ED1C3EA2}" type="pres">
      <dgm:prSet presAssocID="{8F41928B-6437-4D22-B113-015CDC83FDEC}" presName="hierChild3" presStyleCnt="0"/>
      <dgm:spPr/>
    </dgm:pt>
    <dgm:pt modelId="{AE929F63-35F6-4DE6-8AB5-D726812816F5}" type="pres">
      <dgm:prSet presAssocID="{F9879C10-A88B-41C8-8F8D-DA748DDC7BF7}" presName="Name10" presStyleLbl="parChTrans1D2" presStyleIdx="1" presStyleCnt="4"/>
      <dgm:spPr/>
      <dgm:t>
        <a:bodyPr/>
        <a:lstStyle/>
        <a:p>
          <a:pPr rtl="1"/>
          <a:endParaRPr lang="x-none"/>
        </a:p>
      </dgm:t>
    </dgm:pt>
    <dgm:pt modelId="{87BF87FC-2711-4949-A6C7-C6E25B07F87D}" type="pres">
      <dgm:prSet presAssocID="{39DFC78A-92CB-46C5-9570-AF21E6040EBB}" presName="hierRoot2" presStyleCnt="0"/>
      <dgm:spPr/>
    </dgm:pt>
    <dgm:pt modelId="{E15C7AA8-1369-4663-8103-381BC40FAE9D}" type="pres">
      <dgm:prSet presAssocID="{39DFC78A-92CB-46C5-9570-AF21E6040EBB}" presName="composite2" presStyleCnt="0"/>
      <dgm:spPr/>
    </dgm:pt>
    <dgm:pt modelId="{AFC5333E-DC9F-4E36-B13F-EE2B9E164A25}" type="pres">
      <dgm:prSet presAssocID="{39DFC78A-92CB-46C5-9570-AF21E6040EBB}" presName="background2" presStyleLbl="node2" presStyleIdx="1" presStyleCnt="4"/>
      <dgm:spPr/>
    </dgm:pt>
    <dgm:pt modelId="{D38A9404-4403-4242-B692-B60AEDBACEBB}" type="pres">
      <dgm:prSet presAssocID="{39DFC78A-92CB-46C5-9570-AF21E6040EBB}" presName="text2" presStyleLbl="fgAcc2" presStyleIdx="1" presStyleCnt="4" custScaleX="116852" custScaleY="210958">
        <dgm:presLayoutVars>
          <dgm:chPref val="3"/>
        </dgm:presLayoutVars>
      </dgm:prSet>
      <dgm:spPr/>
      <dgm:t>
        <a:bodyPr/>
        <a:lstStyle/>
        <a:p>
          <a:pPr rtl="1"/>
          <a:endParaRPr lang="x-none"/>
        </a:p>
      </dgm:t>
    </dgm:pt>
    <dgm:pt modelId="{8E444B65-BE2F-4816-AA97-45DFBE863D73}" type="pres">
      <dgm:prSet presAssocID="{39DFC78A-92CB-46C5-9570-AF21E6040EBB}" presName="hierChild3" presStyleCnt="0"/>
      <dgm:spPr/>
    </dgm:pt>
    <dgm:pt modelId="{A40C387E-CF23-4028-B76F-0A3E3349FB22}" type="pres">
      <dgm:prSet presAssocID="{F0948DBF-3A99-4061-BCA3-6107F2214EC7}" presName="Name10" presStyleLbl="parChTrans1D2" presStyleIdx="2" presStyleCnt="4"/>
      <dgm:spPr/>
      <dgm:t>
        <a:bodyPr/>
        <a:lstStyle/>
        <a:p>
          <a:pPr rtl="1"/>
          <a:endParaRPr lang="x-none"/>
        </a:p>
      </dgm:t>
    </dgm:pt>
    <dgm:pt modelId="{A7CAD8FC-86F5-4F45-A6A5-07B952CE4BF9}" type="pres">
      <dgm:prSet presAssocID="{4DCE4FA4-B5D4-4FCA-B57B-D8F1C2A95D99}" presName="hierRoot2" presStyleCnt="0"/>
      <dgm:spPr/>
    </dgm:pt>
    <dgm:pt modelId="{D5F5623F-01D3-4DDC-9ECD-992DE057DB56}" type="pres">
      <dgm:prSet presAssocID="{4DCE4FA4-B5D4-4FCA-B57B-D8F1C2A95D99}" presName="composite2" presStyleCnt="0"/>
      <dgm:spPr/>
    </dgm:pt>
    <dgm:pt modelId="{A27DAD98-A043-4A0C-A50C-78558A5624B3}" type="pres">
      <dgm:prSet presAssocID="{4DCE4FA4-B5D4-4FCA-B57B-D8F1C2A95D99}" presName="background2" presStyleLbl="node2" presStyleIdx="2" presStyleCnt="4"/>
      <dgm:spPr/>
    </dgm:pt>
    <dgm:pt modelId="{E7B86F6B-F67A-423B-BA05-D7E19C92DDBB}" type="pres">
      <dgm:prSet presAssocID="{4DCE4FA4-B5D4-4FCA-B57B-D8F1C2A95D99}" presName="text2" presStyleLbl="fgAcc2" presStyleIdx="2" presStyleCnt="4" custScaleX="166154" custScaleY="281222">
        <dgm:presLayoutVars>
          <dgm:chPref val="3"/>
        </dgm:presLayoutVars>
      </dgm:prSet>
      <dgm:spPr/>
      <dgm:t>
        <a:bodyPr/>
        <a:lstStyle/>
        <a:p>
          <a:pPr rtl="1"/>
          <a:endParaRPr lang="x-none"/>
        </a:p>
      </dgm:t>
    </dgm:pt>
    <dgm:pt modelId="{2219BE32-7AFE-4D89-B941-66CDED5733A0}" type="pres">
      <dgm:prSet presAssocID="{4DCE4FA4-B5D4-4FCA-B57B-D8F1C2A95D99}" presName="hierChild3" presStyleCnt="0"/>
      <dgm:spPr/>
    </dgm:pt>
    <dgm:pt modelId="{88204C7A-73A5-47E2-B522-1B87A71C0E25}" type="pres">
      <dgm:prSet presAssocID="{E14A047A-82D4-4154-A948-BCC0BE162826}" presName="Name10" presStyleLbl="parChTrans1D2" presStyleIdx="3" presStyleCnt="4"/>
      <dgm:spPr/>
      <dgm:t>
        <a:bodyPr/>
        <a:lstStyle/>
        <a:p>
          <a:pPr rtl="1"/>
          <a:endParaRPr lang="x-none"/>
        </a:p>
      </dgm:t>
    </dgm:pt>
    <dgm:pt modelId="{36CDFFB4-3CCE-41F8-9923-67487CA08E9B}" type="pres">
      <dgm:prSet presAssocID="{C5EECA75-ECBF-4CEF-831F-D35D1EEE3FCF}" presName="hierRoot2" presStyleCnt="0"/>
      <dgm:spPr/>
    </dgm:pt>
    <dgm:pt modelId="{C725C4B1-A02D-4F70-8B91-A9B0980E033E}" type="pres">
      <dgm:prSet presAssocID="{C5EECA75-ECBF-4CEF-831F-D35D1EEE3FCF}" presName="composite2" presStyleCnt="0"/>
      <dgm:spPr/>
    </dgm:pt>
    <dgm:pt modelId="{630E5ADB-A780-46BA-B775-A1EA8921DD24}" type="pres">
      <dgm:prSet presAssocID="{C5EECA75-ECBF-4CEF-831F-D35D1EEE3FCF}" presName="background2" presStyleLbl="node2" presStyleIdx="3" presStyleCnt="4"/>
      <dgm:spPr/>
    </dgm:pt>
    <dgm:pt modelId="{0F4599AB-CE84-45A0-BFD5-89870EE7DAEB}" type="pres">
      <dgm:prSet presAssocID="{C5EECA75-ECBF-4CEF-831F-D35D1EEE3FCF}" presName="text2" presStyleLbl="fgAcc2" presStyleIdx="3" presStyleCnt="4" custScaleX="143195" custScaleY="203256">
        <dgm:presLayoutVars>
          <dgm:chPref val="3"/>
        </dgm:presLayoutVars>
      </dgm:prSet>
      <dgm:spPr/>
      <dgm:t>
        <a:bodyPr/>
        <a:lstStyle/>
        <a:p>
          <a:pPr rtl="1"/>
          <a:endParaRPr lang="x-none"/>
        </a:p>
      </dgm:t>
    </dgm:pt>
    <dgm:pt modelId="{EA89B32B-7244-435F-AFF5-11EFF1CA11C6}" type="pres">
      <dgm:prSet presAssocID="{C5EECA75-ECBF-4CEF-831F-D35D1EEE3FCF}" presName="hierChild3" presStyleCnt="0"/>
      <dgm:spPr/>
    </dgm:pt>
  </dgm:ptLst>
  <dgm:cxnLst>
    <dgm:cxn modelId="{0EC71430-C8A2-4208-AB35-8FEB744794CB}" type="presOf" srcId="{17AB476C-5FE1-4387-AE8B-A1704A2B060B}" destId="{551BF559-29C7-4FB4-8608-9E0B64F0BC5F}" srcOrd="0" destOrd="0" presId="urn:microsoft.com/office/officeart/2005/8/layout/hierarchy1"/>
    <dgm:cxn modelId="{B4E670B8-257E-4A82-87FD-5A4D0DECFAC1}" srcId="{3F63AC3A-EB61-4915-B146-3DD29D8DE004}" destId="{8F41928B-6437-4D22-B113-015CDC83FDEC}" srcOrd="0" destOrd="0" parTransId="{EF11CEE3-011B-4362-9BB3-F2366A3D558F}" sibTransId="{2C5DAC1C-7B5A-42A2-8969-B67D9B702505}"/>
    <dgm:cxn modelId="{5ECBF934-71D5-4AB1-81E8-692F3CC65051}" type="presOf" srcId="{EF11CEE3-011B-4362-9BB3-F2366A3D558F}" destId="{0B498686-7E95-4564-AFF7-78F9443621C1}" srcOrd="0" destOrd="0" presId="urn:microsoft.com/office/officeart/2005/8/layout/hierarchy1"/>
    <dgm:cxn modelId="{7A863D33-DE07-46DB-A255-DC9237B3A8E4}" srcId="{3F63AC3A-EB61-4915-B146-3DD29D8DE004}" destId="{4DCE4FA4-B5D4-4FCA-B57B-D8F1C2A95D99}" srcOrd="2" destOrd="0" parTransId="{F0948DBF-3A99-4061-BCA3-6107F2214EC7}" sibTransId="{905203F1-5366-480F-9824-EE83FCA9D49C}"/>
    <dgm:cxn modelId="{4FA3CC4E-8900-4FC1-B234-129AFFDCC1A1}" type="presOf" srcId="{8F41928B-6437-4D22-B113-015CDC83FDEC}" destId="{5BFD8BAD-3B51-45EB-9F49-F79B4F102706}" srcOrd="0" destOrd="0" presId="urn:microsoft.com/office/officeart/2005/8/layout/hierarchy1"/>
    <dgm:cxn modelId="{06C9A2FA-6D6A-4E14-80DD-7CC98A44287A}" type="presOf" srcId="{F0948DBF-3A99-4061-BCA3-6107F2214EC7}" destId="{A40C387E-CF23-4028-B76F-0A3E3349FB22}" srcOrd="0" destOrd="0" presId="urn:microsoft.com/office/officeart/2005/8/layout/hierarchy1"/>
    <dgm:cxn modelId="{BDB6FD27-4F72-44E8-A81B-62F5123BC73B}" type="presOf" srcId="{E14A047A-82D4-4154-A948-BCC0BE162826}" destId="{88204C7A-73A5-47E2-B522-1B87A71C0E25}" srcOrd="0" destOrd="0" presId="urn:microsoft.com/office/officeart/2005/8/layout/hierarchy1"/>
    <dgm:cxn modelId="{60F744E7-33DC-4CDD-B35B-7DF47FE87730}" type="presOf" srcId="{C5EECA75-ECBF-4CEF-831F-D35D1EEE3FCF}" destId="{0F4599AB-CE84-45A0-BFD5-89870EE7DAEB}" srcOrd="0" destOrd="0" presId="urn:microsoft.com/office/officeart/2005/8/layout/hierarchy1"/>
    <dgm:cxn modelId="{EA449497-DFA4-465F-8C33-3C7C28E5433B}" srcId="{3F63AC3A-EB61-4915-B146-3DD29D8DE004}" destId="{C5EECA75-ECBF-4CEF-831F-D35D1EEE3FCF}" srcOrd="3" destOrd="0" parTransId="{E14A047A-82D4-4154-A948-BCC0BE162826}" sibTransId="{5F06A9D6-E7BA-47A3-90AA-032255293989}"/>
    <dgm:cxn modelId="{6AAFE8A0-0C9B-4523-9574-9962CE49AE3B}" type="presOf" srcId="{39DFC78A-92CB-46C5-9570-AF21E6040EBB}" destId="{D38A9404-4403-4242-B692-B60AEDBACEBB}" srcOrd="0" destOrd="0" presId="urn:microsoft.com/office/officeart/2005/8/layout/hierarchy1"/>
    <dgm:cxn modelId="{F5ADBCA8-5845-4E72-851B-ADDEED12176A}" type="presOf" srcId="{F9879C10-A88B-41C8-8F8D-DA748DDC7BF7}" destId="{AE929F63-35F6-4DE6-8AB5-D726812816F5}" srcOrd="0" destOrd="0" presId="urn:microsoft.com/office/officeart/2005/8/layout/hierarchy1"/>
    <dgm:cxn modelId="{93F220F2-DBC6-45B4-B635-48B4EFE1EDCB}" type="presOf" srcId="{3F63AC3A-EB61-4915-B146-3DD29D8DE004}" destId="{5EF49068-5110-42DF-910C-B9737465D24D}" srcOrd="0" destOrd="0" presId="urn:microsoft.com/office/officeart/2005/8/layout/hierarchy1"/>
    <dgm:cxn modelId="{35D33E70-BB31-439E-961A-71F37396C241}" srcId="{17AB476C-5FE1-4387-AE8B-A1704A2B060B}" destId="{3F63AC3A-EB61-4915-B146-3DD29D8DE004}" srcOrd="0" destOrd="0" parTransId="{853A0DD2-735D-4513-96EA-BA89CD1D6716}" sibTransId="{B20DF374-44B5-4D20-AF5D-7744C9215485}"/>
    <dgm:cxn modelId="{6CD26C57-CB68-4A2B-9C56-95315F0E4F8C}" srcId="{3F63AC3A-EB61-4915-B146-3DD29D8DE004}" destId="{39DFC78A-92CB-46C5-9570-AF21E6040EBB}" srcOrd="1" destOrd="0" parTransId="{F9879C10-A88B-41C8-8F8D-DA748DDC7BF7}" sibTransId="{24D0A237-E9A5-4E8C-9A73-E56775DFA49D}"/>
    <dgm:cxn modelId="{1EE68C8D-87A4-4227-B66C-E908E18C6EDB}" type="presOf" srcId="{4DCE4FA4-B5D4-4FCA-B57B-D8F1C2A95D99}" destId="{E7B86F6B-F67A-423B-BA05-D7E19C92DDBB}" srcOrd="0" destOrd="0" presId="urn:microsoft.com/office/officeart/2005/8/layout/hierarchy1"/>
    <dgm:cxn modelId="{EC5779D0-AE7A-4192-BDD2-CDCA11EC8724}" type="presParOf" srcId="{551BF559-29C7-4FB4-8608-9E0B64F0BC5F}" destId="{DD1DE9F8-C6C0-48A3-A1C2-2165907BC43E}" srcOrd="0" destOrd="0" presId="urn:microsoft.com/office/officeart/2005/8/layout/hierarchy1"/>
    <dgm:cxn modelId="{D25A2870-EED6-4B20-8A0D-F24522CA8DD9}" type="presParOf" srcId="{DD1DE9F8-C6C0-48A3-A1C2-2165907BC43E}" destId="{72408C75-4E62-424B-ABA0-337832294131}" srcOrd="0" destOrd="0" presId="urn:microsoft.com/office/officeart/2005/8/layout/hierarchy1"/>
    <dgm:cxn modelId="{8A98C9E5-8A9C-4313-B66C-B9F4DFF5C09B}" type="presParOf" srcId="{72408C75-4E62-424B-ABA0-337832294131}" destId="{2C122562-DFD5-48F1-8691-4B4CD915A495}" srcOrd="0" destOrd="0" presId="urn:microsoft.com/office/officeart/2005/8/layout/hierarchy1"/>
    <dgm:cxn modelId="{9EDA13C8-1E9C-4F08-AC57-F70CF6CCDD38}" type="presParOf" srcId="{72408C75-4E62-424B-ABA0-337832294131}" destId="{5EF49068-5110-42DF-910C-B9737465D24D}" srcOrd="1" destOrd="0" presId="urn:microsoft.com/office/officeart/2005/8/layout/hierarchy1"/>
    <dgm:cxn modelId="{996B09A8-125B-446D-A83E-D75BA13537D3}" type="presParOf" srcId="{DD1DE9F8-C6C0-48A3-A1C2-2165907BC43E}" destId="{6188BA2B-C5C5-46C7-8B59-FFF5E25F2BD9}" srcOrd="1" destOrd="0" presId="urn:microsoft.com/office/officeart/2005/8/layout/hierarchy1"/>
    <dgm:cxn modelId="{A17EBFC1-F63E-4C89-B0F7-5358A2081D75}" type="presParOf" srcId="{6188BA2B-C5C5-46C7-8B59-FFF5E25F2BD9}" destId="{0B498686-7E95-4564-AFF7-78F9443621C1}" srcOrd="0" destOrd="0" presId="urn:microsoft.com/office/officeart/2005/8/layout/hierarchy1"/>
    <dgm:cxn modelId="{7B3F7204-340D-4C0C-8785-28B8A06AEA3C}" type="presParOf" srcId="{6188BA2B-C5C5-46C7-8B59-FFF5E25F2BD9}" destId="{9E44A1DD-ADE6-4DEA-B042-E3EF08854D76}" srcOrd="1" destOrd="0" presId="urn:microsoft.com/office/officeart/2005/8/layout/hierarchy1"/>
    <dgm:cxn modelId="{5B1B1F36-4695-44F2-9A66-05290EF9CC2E}" type="presParOf" srcId="{9E44A1DD-ADE6-4DEA-B042-E3EF08854D76}" destId="{5DEFC627-227A-4D61-8A4E-E9F7219EAAE5}" srcOrd="0" destOrd="0" presId="urn:microsoft.com/office/officeart/2005/8/layout/hierarchy1"/>
    <dgm:cxn modelId="{96840606-6572-4A51-93D6-D4297D4FA294}" type="presParOf" srcId="{5DEFC627-227A-4D61-8A4E-E9F7219EAAE5}" destId="{29481F4B-6FE9-45B6-B296-AEB70634155D}" srcOrd="0" destOrd="0" presId="urn:microsoft.com/office/officeart/2005/8/layout/hierarchy1"/>
    <dgm:cxn modelId="{D454F695-3AC1-4186-9363-62AA2C020DD6}" type="presParOf" srcId="{5DEFC627-227A-4D61-8A4E-E9F7219EAAE5}" destId="{5BFD8BAD-3B51-45EB-9F49-F79B4F102706}" srcOrd="1" destOrd="0" presId="urn:microsoft.com/office/officeart/2005/8/layout/hierarchy1"/>
    <dgm:cxn modelId="{FF2BEFA9-1800-4DA0-9DA2-C235D8123EA5}" type="presParOf" srcId="{9E44A1DD-ADE6-4DEA-B042-E3EF08854D76}" destId="{57FC55DD-B491-475B-9C53-EAF1ED1C3EA2}" srcOrd="1" destOrd="0" presId="urn:microsoft.com/office/officeart/2005/8/layout/hierarchy1"/>
    <dgm:cxn modelId="{7ACA3BCD-BA85-43E6-B850-14833836C0DE}" type="presParOf" srcId="{6188BA2B-C5C5-46C7-8B59-FFF5E25F2BD9}" destId="{AE929F63-35F6-4DE6-8AB5-D726812816F5}" srcOrd="2" destOrd="0" presId="urn:microsoft.com/office/officeart/2005/8/layout/hierarchy1"/>
    <dgm:cxn modelId="{994A67B7-BF50-489B-BD84-526A9EFA8DBB}" type="presParOf" srcId="{6188BA2B-C5C5-46C7-8B59-FFF5E25F2BD9}" destId="{87BF87FC-2711-4949-A6C7-C6E25B07F87D}" srcOrd="3" destOrd="0" presId="urn:microsoft.com/office/officeart/2005/8/layout/hierarchy1"/>
    <dgm:cxn modelId="{49072919-0218-4350-ADBA-CF3A2A6404ED}" type="presParOf" srcId="{87BF87FC-2711-4949-A6C7-C6E25B07F87D}" destId="{E15C7AA8-1369-4663-8103-381BC40FAE9D}" srcOrd="0" destOrd="0" presId="urn:microsoft.com/office/officeart/2005/8/layout/hierarchy1"/>
    <dgm:cxn modelId="{D73E671F-CA1B-4ABF-8D6D-96BD0D0CD0C3}" type="presParOf" srcId="{E15C7AA8-1369-4663-8103-381BC40FAE9D}" destId="{AFC5333E-DC9F-4E36-B13F-EE2B9E164A25}" srcOrd="0" destOrd="0" presId="urn:microsoft.com/office/officeart/2005/8/layout/hierarchy1"/>
    <dgm:cxn modelId="{68CCEE02-CB4D-4C07-BE56-0C5BCEF99F98}" type="presParOf" srcId="{E15C7AA8-1369-4663-8103-381BC40FAE9D}" destId="{D38A9404-4403-4242-B692-B60AEDBACEBB}" srcOrd="1" destOrd="0" presId="urn:microsoft.com/office/officeart/2005/8/layout/hierarchy1"/>
    <dgm:cxn modelId="{0B25BF3F-7CEE-45DA-AB8D-223908794795}" type="presParOf" srcId="{87BF87FC-2711-4949-A6C7-C6E25B07F87D}" destId="{8E444B65-BE2F-4816-AA97-45DFBE863D73}" srcOrd="1" destOrd="0" presId="urn:microsoft.com/office/officeart/2005/8/layout/hierarchy1"/>
    <dgm:cxn modelId="{EFAE8F5F-88ED-4AAA-969C-4FACBA132196}" type="presParOf" srcId="{6188BA2B-C5C5-46C7-8B59-FFF5E25F2BD9}" destId="{A40C387E-CF23-4028-B76F-0A3E3349FB22}" srcOrd="4" destOrd="0" presId="urn:microsoft.com/office/officeart/2005/8/layout/hierarchy1"/>
    <dgm:cxn modelId="{456F9BAD-7245-4C52-B485-2AC8F2649603}" type="presParOf" srcId="{6188BA2B-C5C5-46C7-8B59-FFF5E25F2BD9}" destId="{A7CAD8FC-86F5-4F45-A6A5-07B952CE4BF9}" srcOrd="5" destOrd="0" presId="urn:microsoft.com/office/officeart/2005/8/layout/hierarchy1"/>
    <dgm:cxn modelId="{86585043-E9B8-47F0-B493-700F176D4B82}" type="presParOf" srcId="{A7CAD8FC-86F5-4F45-A6A5-07B952CE4BF9}" destId="{D5F5623F-01D3-4DDC-9ECD-992DE057DB56}" srcOrd="0" destOrd="0" presId="urn:microsoft.com/office/officeart/2005/8/layout/hierarchy1"/>
    <dgm:cxn modelId="{28892FA2-503B-448F-8A42-2D35485AE301}" type="presParOf" srcId="{D5F5623F-01D3-4DDC-9ECD-992DE057DB56}" destId="{A27DAD98-A043-4A0C-A50C-78558A5624B3}" srcOrd="0" destOrd="0" presId="urn:microsoft.com/office/officeart/2005/8/layout/hierarchy1"/>
    <dgm:cxn modelId="{4E91D894-7ED4-4BDC-9A3C-7FFA1594E66B}" type="presParOf" srcId="{D5F5623F-01D3-4DDC-9ECD-992DE057DB56}" destId="{E7B86F6B-F67A-423B-BA05-D7E19C92DDBB}" srcOrd="1" destOrd="0" presId="urn:microsoft.com/office/officeart/2005/8/layout/hierarchy1"/>
    <dgm:cxn modelId="{6125FE02-4E4C-44F4-AB2E-DC5A78694A2F}" type="presParOf" srcId="{A7CAD8FC-86F5-4F45-A6A5-07B952CE4BF9}" destId="{2219BE32-7AFE-4D89-B941-66CDED5733A0}" srcOrd="1" destOrd="0" presId="urn:microsoft.com/office/officeart/2005/8/layout/hierarchy1"/>
    <dgm:cxn modelId="{2C5E8E26-CC2B-4748-AE6A-ADD06B1BA955}" type="presParOf" srcId="{6188BA2B-C5C5-46C7-8B59-FFF5E25F2BD9}" destId="{88204C7A-73A5-47E2-B522-1B87A71C0E25}" srcOrd="6" destOrd="0" presId="urn:microsoft.com/office/officeart/2005/8/layout/hierarchy1"/>
    <dgm:cxn modelId="{6FD5694E-D23E-4BD3-92C1-A0F8A7B28EC7}" type="presParOf" srcId="{6188BA2B-C5C5-46C7-8B59-FFF5E25F2BD9}" destId="{36CDFFB4-3CCE-41F8-9923-67487CA08E9B}" srcOrd="7" destOrd="0" presId="urn:microsoft.com/office/officeart/2005/8/layout/hierarchy1"/>
    <dgm:cxn modelId="{38A205DB-DC5F-419F-BAAB-03F40B360BBB}" type="presParOf" srcId="{36CDFFB4-3CCE-41F8-9923-67487CA08E9B}" destId="{C725C4B1-A02D-4F70-8B91-A9B0980E033E}" srcOrd="0" destOrd="0" presId="urn:microsoft.com/office/officeart/2005/8/layout/hierarchy1"/>
    <dgm:cxn modelId="{BDF683FD-AE56-45E8-AC08-18CD1402641E}" type="presParOf" srcId="{C725C4B1-A02D-4F70-8B91-A9B0980E033E}" destId="{630E5ADB-A780-46BA-B775-A1EA8921DD24}" srcOrd="0" destOrd="0" presId="urn:microsoft.com/office/officeart/2005/8/layout/hierarchy1"/>
    <dgm:cxn modelId="{1B0E2045-E53D-471C-8001-4BFC5E894C1D}" type="presParOf" srcId="{C725C4B1-A02D-4F70-8B91-A9B0980E033E}" destId="{0F4599AB-CE84-45A0-BFD5-89870EE7DAEB}" srcOrd="1" destOrd="0" presId="urn:microsoft.com/office/officeart/2005/8/layout/hierarchy1"/>
    <dgm:cxn modelId="{FA02939C-99E1-4CEB-A074-84FDA45C7225}" type="presParOf" srcId="{36CDFFB4-3CCE-41F8-9923-67487CA08E9B}" destId="{EA89B32B-7244-435F-AFF5-11EFF1CA11C6}" srcOrd="1" destOrd="0" presId="urn:microsoft.com/office/officeart/2005/8/layout/hierarchy1"/>
  </dgm:cxnLst>
  <dgm:bg/>
  <dgm:whole/>
  <dgm:extLst>
    <a:ext uri="http://schemas.microsoft.com/office/drawing/2008/diagram">
      <dsp:dataModelExt xmlns:dsp="http://schemas.microsoft.com/office/drawing/2008/diagram" xmlns=""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64A21C5-F32F-4F58-B3D3-C0204AB036E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x-none"/>
        </a:p>
      </dgm:t>
    </dgm:pt>
    <dgm:pt modelId="{1C0C2F5A-EF4D-42FC-B1D0-32BF3C9BA2A4}">
      <dgm:prSet phldrT="[Text]" custT="1"/>
      <dgm:spPr/>
      <dgm:t>
        <a:bodyPr/>
        <a:lstStyle/>
        <a:p>
          <a:pPr algn="ctr" rtl="0"/>
          <a:r>
            <a:rPr lang="en-US" sz="1200" b="1">
              <a:cs typeface="+mj-cs"/>
            </a:rPr>
            <a:t>Cultural  Model</a:t>
          </a:r>
          <a:endParaRPr lang="x-none" sz="1200" b="1">
            <a:cs typeface="+mj-cs"/>
          </a:endParaRPr>
        </a:p>
      </dgm:t>
    </dgm:pt>
    <dgm:pt modelId="{F240B4B3-9705-4698-AB52-68FBBD2B46C4}" type="parTrans" cxnId="{58760F51-48D4-4F44-85A0-E71471343E38}">
      <dgm:prSet/>
      <dgm:spPr/>
      <dgm:t>
        <a:bodyPr/>
        <a:lstStyle/>
        <a:p>
          <a:pPr algn="ctr" rtl="1"/>
          <a:endParaRPr lang="x-none"/>
        </a:p>
      </dgm:t>
    </dgm:pt>
    <dgm:pt modelId="{66C10D6C-2B1C-4CB8-B917-80BF7A09AE0E}" type="sibTrans" cxnId="{58760F51-48D4-4F44-85A0-E71471343E38}">
      <dgm:prSet/>
      <dgm:spPr/>
      <dgm:t>
        <a:bodyPr/>
        <a:lstStyle/>
        <a:p>
          <a:pPr algn="ctr" rtl="1"/>
          <a:endParaRPr lang="x-none"/>
        </a:p>
      </dgm:t>
    </dgm:pt>
    <dgm:pt modelId="{F1AA9BB2-166A-4916-8E25-A7663D8E9E61}">
      <dgm:prSet phldrT="[Text]" custT="1"/>
      <dgm:spPr/>
      <dgm:t>
        <a:bodyPr/>
        <a:lstStyle/>
        <a:p>
          <a:pPr algn="ctr" rtl="0"/>
          <a:r>
            <a:rPr lang="en-US" sz="1200">
              <a:cs typeface="+mj-cs"/>
            </a:rPr>
            <a:t>In group and out group</a:t>
          </a:r>
          <a:endParaRPr lang="x-none" sz="1200">
            <a:cs typeface="+mj-cs"/>
          </a:endParaRPr>
        </a:p>
      </dgm:t>
    </dgm:pt>
    <dgm:pt modelId="{3E97964B-A4D4-43E0-9656-9D60180FBBA7}" type="parTrans" cxnId="{FEC11353-B2D1-48AA-BE90-13304746ED12}">
      <dgm:prSet/>
      <dgm:spPr/>
      <dgm:t>
        <a:bodyPr/>
        <a:lstStyle/>
        <a:p>
          <a:pPr algn="ctr" rtl="1"/>
          <a:endParaRPr lang="x-none"/>
        </a:p>
      </dgm:t>
    </dgm:pt>
    <dgm:pt modelId="{0AC39D4F-8197-41BC-AEFB-FE5B9EA869BE}" type="sibTrans" cxnId="{FEC11353-B2D1-48AA-BE90-13304746ED12}">
      <dgm:prSet/>
      <dgm:spPr/>
      <dgm:t>
        <a:bodyPr/>
        <a:lstStyle/>
        <a:p>
          <a:pPr algn="ctr" rtl="1"/>
          <a:endParaRPr lang="x-none"/>
        </a:p>
      </dgm:t>
    </dgm:pt>
    <dgm:pt modelId="{4226D9A4-F685-4274-B60B-4AD79E4D88D3}">
      <dgm:prSet custT="1"/>
      <dgm:spPr/>
      <dgm:t>
        <a:bodyPr/>
        <a:lstStyle/>
        <a:p>
          <a:pPr rtl="1"/>
          <a:r>
            <a:rPr lang="en-US" sz="1200">
              <a:cs typeface="+mj-cs"/>
            </a:rPr>
            <a:t>Gender presence</a:t>
          </a:r>
          <a:endParaRPr lang="x-none" sz="1200">
            <a:cs typeface="+mj-cs"/>
          </a:endParaRPr>
        </a:p>
      </dgm:t>
    </dgm:pt>
    <dgm:pt modelId="{9C9F8735-0E04-437B-A1F6-B24744D8672C}" type="parTrans" cxnId="{9FA95E84-6BB2-4304-9425-59957B91B82A}">
      <dgm:prSet/>
      <dgm:spPr/>
      <dgm:t>
        <a:bodyPr/>
        <a:lstStyle/>
        <a:p>
          <a:pPr rtl="1"/>
          <a:endParaRPr lang="x-none"/>
        </a:p>
      </dgm:t>
    </dgm:pt>
    <dgm:pt modelId="{FEA2DD17-67A0-4143-A066-0CE8028A97FB}" type="sibTrans" cxnId="{9FA95E84-6BB2-4304-9425-59957B91B82A}">
      <dgm:prSet/>
      <dgm:spPr/>
      <dgm:t>
        <a:bodyPr/>
        <a:lstStyle/>
        <a:p>
          <a:pPr rtl="1"/>
          <a:endParaRPr lang="x-none"/>
        </a:p>
      </dgm:t>
    </dgm:pt>
    <dgm:pt modelId="{DF759D44-BB5F-4F0C-952E-E50BBE3583B6}" type="pres">
      <dgm:prSet presAssocID="{364A21C5-F32F-4F58-B3D3-C0204AB036E2}" presName="hierChild1" presStyleCnt="0">
        <dgm:presLayoutVars>
          <dgm:chPref val="1"/>
          <dgm:dir/>
          <dgm:animOne val="branch"/>
          <dgm:animLvl val="lvl"/>
          <dgm:resizeHandles/>
        </dgm:presLayoutVars>
      </dgm:prSet>
      <dgm:spPr/>
      <dgm:t>
        <a:bodyPr/>
        <a:lstStyle/>
        <a:p>
          <a:pPr rtl="1"/>
          <a:endParaRPr lang="x-none"/>
        </a:p>
      </dgm:t>
    </dgm:pt>
    <dgm:pt modelId="{2EEB0E8D-49D6-4FE7-B929-F73F909CD580}" type="pres">
      <dgm:prSet presAssocID="{1C0C2F5A-EF4D-42FC-B1D0-32BF3C9BA2A4}" presName="hierRoot1" presStyleCnt="0"/>
      <dgm:spPr/>
    </dgm:pt>
    <dgm:pt modelId="{AEF0BF08-0EEC-463A-A929-0339EDE45FB2}" type="pres">
      <dgm:prSet presAssocID="{1C0C2F5A-EF4D-42FC-B1D0-32BF3C9BA2A4}" presName="composite" presStyleCnt="0"/>
      <dgm:spPr/>
    </dgm:pt>
    <dgm:pt modelId="{EEA75A74-C89C-4AC4-9CFF-1B68F1AF162B}" type="pres">
      <dgm:prSet presAssocID="{1C0C2F5A-EF4D-42FC-B1D0-32BF3C9BA2A4}" presName="background" presStyleLbl="node0" presStyleIdx="0" presStyleCnt="1"/>
      <dgm:spPr/>
    </dgm:pt>
    <dgm:pt modelId="{0C573423-6157-41E5-ADE3-1843469FCD6C}" type="pres">
      <dgm:prSet presAssocID="{1C0C2F5A-EF4D-42FC-B1D0-32BF3C9BA2A4}" presName="text" presStyleLbl="fgAcc0" presStyleIdx="0" presStyleCnt="1" custScaleX="112871" custScaleY="42290" custLinFactNeighborX="-6612" custLinFactNeighborY="-2314">
        <dgm:presLayoutVars>
          <dgm:chPref val="3"/>
        </dgm:presLayoutVars>
      </dgm:prSet>
      <dgm:spPr/>
      <dgm:t>
        <a:bodyPr/>
        <a:lstStyle/>
        <a:p>
          <a:pPr rtl="1"/>
          <a:endParaRPr lang="x-none"/>
        </a:p>
      </dgm:t>
    </dgm:pt>
    <dgm:pt modelId="{619BC227-2357-4F5F-B446-6488D11BFA97}" type="pres">
      <dgm:prSet presAssocID="{1C0C2F5A-EF4D-42FC-B1D0-32BF3C9BA2A4}" presName="hierChild2" presStyleCnt="0"/>
      <dgm:spPr/>
    </dgm:pt>
    <dgm:pt modelId="{86CDE004-F8D3-409B-9079-70A47647D99D}" type="pres">
      <dgm:prSet presAssocID="{3E97964B-A4D4-43E0-9656-9D60180FBBA7}" presName="Name10" presStyleLbl="parChTrans1D2" presStyleIdx="0" presStyleCnt="2"/>
      <dgm:spPr/>
      <dgm:t>
        <a:bodyPr/>
        <a:lstStyle/>
        <a:p>
          <a:pPr rtl="1"/>
          <a:endParaRPr lang="x-none"/>
        </a:p>
      </dgm:t>
    </dgm:pt>
    <dgm:pt modelId="{DF183B12-257A-4B48-B58D-D259CC52B150}" type="pres">
      <dgm:prSet presAssocID="{F1AA9BB2-166A-4916-8E25-A7663D8E9E61}" presName="hierRoot2" presStyleCnt="0"/>
      <dgm:spPr/>
    </dgm:pt>
    <dgm:pt modelId="{A2448775-0450-45F7-9CD4-3B8C53956967}" type="pres">
      <dgm:prSet presAssocID="{F1AA9BB2-166A-4916-8E25-A7663D8E9E61}" presName="composite2" presStyleCnt="0"/>
      <dgm:spPr/>
    </dgm:pt>
    <dgm:pt modelId="{916C603F-F5E3-4F01-B9A3-29ACB3E3B412}" type="pres">
      <dgm:prSet presAssocID="{F1AA9BB2-166A-4916-8E25-A7663D8E9E61}" presName="background2" presStyleLbl="node2" presStyleIdx="0" presStyleCnt="2"/>
      <dgm:spPr/>
    </dgm:pt>
    <dgm:pt modelId="{78B71300-EAAB-4A07-B05A-D8DFD9490345}" type="pres">
      <dgm:prSet presAssocID="{F1AA9BB2-166A-4916-8E25-A7663D8E9E61}" presName="text2" presStyleLbl="fgAcc2" presStyleIdx="0" presStyleCnt="2">
        <dgm:presLayoutVars>
          <dgm:chPref val="3"/>
        </dgm:presLayoutVars>
      </dgm:prSet>
      <dgm:spPr/>
      <dgm:t>
        <a:bodyPr/>
        <a:lstStyle/>
        <a:p>
          <a:pPr rtl="1"/>
          <a:endParaRPr lang="x-none"/>
        </a:p>
      </dgm:t>
    </dgm:pt>
    <dgm:pt modelId="{71482287-624D-422F-92B3-EEBC80DA344E}" type="pres">
      <dgm:prSet presAssocID="{F1AA9BB2-166A-4916-8E25-A7663D8E9E61}" presName="hierChild3" presStyleCnt="0"/>
      <dgm:spPr/>
    </dgm:pt>
    <dgm:pt modelId="{C07B5B68-0055-4A16-BFD0-C0474180CFA2}" type="pres">
      <dgm:prSet presAssocID="{9C9F8735-0E04-437B-A1F6-B24744D8672C}" presName="Name10" presStyleLbl="parChTrans1D2" presStyleIdx="1" presStyleCnt="2"/>
      <dgm:spPr/>
      <dgm:t>
        <a:bodyPr/>
        <a:lstStyle/>
        <a:p>
          <a:pPr rtl="1"/>
          <a:endParaRPr lang="x-none"/>
        </a:p>
      </dgm:t>
    </dgm:pt>
    <dgm:pt modelId="{74B29374-D3FF-42B4-821C-5CB03ADFB812}" type="pres">
      <dgm:prSet presAssocID="{4226D9A4-F685-4274-B60B-4AD79E4D88D3}" presName="hierRoot2" presStyleCnt="0"/>
      <dgm:spPr/>
    </dgm:pt>
    <dgm:pt modelId="{2A461352-9BD4-4182-BC8B-A2B7DF5862B8}" type="pres">
      <dgm:prSet presAssocID="{4226D9A4-F685-4274-B60B-4AD79E4D88D3}" presName="composite2" presStyleCnt="0"/>
      <dgm:spPr/>
    </dgm:pt>
    <dgm:pt modelId="{8D4EE76F-BB74-4245-8150-53B6CC6B23AB}" type="pres">
      <dgm:prSet presAssocID="{4226D9A4-F685-4274-B60B-4AD79E4D88D3}" presName="background2" presStyleLbl="node2" presStyleIdx="1" presStyleCnt="2"/>
      <dgm:spPr/>
    </dgm:pt>
    <dgm:pt modelId="{099F4C99-D4C6-4062-AB7B-2A2A78CB6E2E}" type="pres">
      <dgm:prSet presAssocID="{4226D9A4-F685-4274-B60B-4AD79E4D88D3}" presName="text2" presStyleLbl="fgAcc2" presStyleIdx="1" presStyleCnt="2">
        <dgm:presLayoutVars>
          <dgm:chPref val="3"/>
        </dgm:presLayoutVars>
      </dgm:prSet>
      <dgm:spPr/>
      <dgm:t>
        <a:bodyPr/>
        <a:lstStyle/>
        <a:p>
          <a:pPr rtl="1"/>
          <a:endParaRPr lang="x-none"/>
        </a:p>
      </dgm:t>
    </dgm:pt>
    <dgm:pt modelId="{6FF1F3D6-F2AE-43AB-8123-9A63972B17AC}" type="pres">
      <dgm:prSet presAssocID="{4226D9A4-F685-4274-B60B-4AD79E4D88D3}" presName="hierChild3" presStyleCnt="0"/>
      <dgm:spPr/>
    </dgm:pt>
  </dgm:ptLst>
  <dgm:cxnLst>
    <dgm:cxn modelId="{D08FEAAE-F3F3-4DB6-9E7E-84F95DDBD5FC}" type="presOf" srcId="{364A21C5-F32F-4F58-B3D3-C0204AB036E2}" destId="{DF759D44-BB5F-4F0C-952E-E50BBE3583B6}" srcOrd="0" destOrd="0" presId="urn:microsoft.com/office/officeart/2005/8/layout/hierarchy1"/>
    <dgm:cxn modelId="{951173EB-2560-4196-88C0-AF5339936077}" type="presOf" srcId="{9C9F8735-0E04-437B-A1F6-B24744D8672C}" destId="{C07B5B68-0055-4A16-BFD0-C0474180CFA2}" srcOrd="0" destOrd="0" presId="urn:microsoft.com/office/officeart/2005/8/layout/hierarchy1"/>
    <dgm:cxn modelId="{9FA95E84-6BB2-4304-9425-59957B91B82A}" srcId="{1C0C2F5A-EF4D-42FC-B1D0-32BF3C9BA2A4}" destId="{4226D9A4-F685-4274-B60B-4AD79E4D88D3}" srcOrd="1" destOrd="0" parTransId="{9C9F8735-0E04-437B-A1F6-B24744D8672C}" sibTransId="{FEA2DD17-67A0-4143-A066-0CE8028A97FB}"/>
    <dgm:cxn modelId="{FEC11353-B2D1-48AA-BE90-13304746ED12}" srcId="{1C0C2F5A-EF4D-42FC-B1D0-32BF3C9BA2A4}" destId="{F1AA9BB2-166A-4916-8E25-A7663D8E9E61}" srcOrd="0" destOrd="0" parTransId="{3E97964B-A4D4-43E0-9656-9D60180FBBA7}" sibTransId="{0AC39D4F-8197-41BC-AEFB-FE5B9EA869BE}"/>
    <dgm:cxn modelId="{CD8AD221-C4A0-4B72-A59C-4D44720306F1}" type="presOf" srcId="{4226D9A4-F685-4274-B60B-4AD79E4D88D3}" destId="{099F4C99-D4C6-4062-AB7B-2A2A78CB6E2E}" srcOrd="0" destOrd="0" presId="urn:microsoft.com/office/officeart/2005/8/layout/hierarchy1"/>
    <dgm:cxn modelId="{58760F51-48D4-4F44-85A0-E71471343E38}" srcId="{364A21C5-F32F-4F58-B3D3-C0204AB036E2}" destId="{1C0C2F5A-EF4D-42FC-B1D0-32BF3C9BA2A4}" srcOrd="0" destOrd="0" parTransId="{F240B4B3-9705-4698-AB52-68FBBD2B46C4}" sibTransId="{66C10D6C-2B1C-4CB8-B917-80BF7A09AE0E}"/>
    <dgm:cxn modelId="{36D92CEB-969F-4170-8934-BD13ED779892}" type="presOf" srcId="{3E97964B-A4D4-43E0-9656-9D60180FBBA7}" destId="{86CDE004-F8D3-409B-9079-70A47647D99D}" srcOrd="0" destOrd="0" presId="urn:microsoft.com/office/officeart/2005/8/layout/hierarchy1"/>
    <dgm:cxn modelId="{DA1425F6-61B1-4E60-8AAD-DB242A47E394}" type="presOf" srcId="{1C0C2F5A-EF4D-42FC-B1D0-32BF3C9BA2A4}" destId="{0C573423-6157-41E5-ADE3-1843469FCD6C}" srcOrd="0" destOrd="0" presId="urn:microsoft.com/office/officeart/2005/8/layout/hierarchy1"/>
    <dgm:cxn modelId="{74A5DD89-BFB4-45B8-89BC-04A50A82CD91}" type="presOf" srcId="{F1AA9BB2-166A-4916-8E25-A7663D8E9E61}" destId="{78B71300-EAAB-4A07-B05A-D8DFD9490345}" srcOrd="0" destOrd="0" presId="urn:microsoft.com/office/officeart/2005/8/layout/hierarchy1"/>
    <dgm:cxn modelId="{C7D7F747-7A8A-43AC-80FF-E581DD4C9D53}" type="presParOf" srcId="{DF759D44-BB5F-4F0C-952E-E50BBE3583B6}" destId="{2EEB0E8D-49D6-4FE7-B929-F73F909CD580}" srcOrd="0" destOrd="0" presId="urn:microsoft.com/office/officeart/2005/8/layout/hierarchy1"/>
    <dgm:cxn modelId="{BC8E347C-8570-49CB-9729-4FEBA078EBDC}" type="presParOf" srcId="{2EEB0E8D-49D6-4FE7-B929-F73F909CD580}" destId="{AEF0BF08-0EEC-463A-A929-0339EDE45FB2}" srcOrd="0" destOrd="0" presId="urn:microsoft.com/office/officeart/2005/8/layout/hierarchy1"/>
    <dgm:cxn modelId="{BEFCB9E2-B41C-40B8-977F-2994294C8601}" type="presParOf" srcId="{AEF0BF08-0EEC-463A-A929-0339EDE45FB2}" destId="{EEA75A74-C89C-4AC4-9CFF-1B68F1AF162B}" srcOrd="0" destOrd="0" presId="urn:microsoft.com/office/officeart/2005/8/layout/hierarchy1"/>
    <dgm:cxn modelId="{8785DAF6-29FA-493B-9257-465FEE4DD965}" type="presParOf" srcId="{AEF0BF08-0EEC-463A-A929-0339EDE45FB2}" destId="{0C573423-6157-41E5-ADE3-1843469FCD6C}" srcOrd="1" destOrd="0" presId="urn:microsoft.com/office/officeart/2005/8/layout/hierarchy1"/>
    <dgm:cxn modelId="{08C3AE23-49B2-4E86-84B7-DB2C93B7B0FC}" type="presParOf" srcId="{2EEB0E8D-49D6-4FE7-B929-F73F909CD580}" destId="{619BC227-2357-4F5F-B446-6488D11BFA97}" srcOrd="1" destOrd="0" presId="urn:microsoft.com/office/officeart/2005/8/layout/hierarchy1"/>
    <dgm:cxn modelId="{97C4134D-F4F9-4E84-960F-9C0ACA1AC28E}" type="presParOf" srcId="{619BC227-2357-4F5F-B446-6488D11BFA97}" destId="{86CDE004-F8D3-409B-9079-70A47647D99D}" srcOrd="0" destOrd="0" presId="urn:microsoft.com/office/officeart/2005/8/layout/hierarchy1"/>
    <dgm:cxn modelId="{F8FFA618-597B-4914-BF86-F6FB0430CD6A}" type="presParOf" srcId="{619BC227-2357-4F5F-B446-6488D11BFA97}" destId="{DF183B12-257A-4B48-B58D-D259CC52B150}" srcOrd="1" destOrd="0" presId="urn:microsoft.com/office/officeart/2005/8/layout/hierarchy1"/>
    <dgm:cxn modelId="{13B923B6-D426-4E08-83F5-B0AE9507B49F}" type="presParOf" srcId="{DF183B12-257A-4B48-B58D-D259CC52B150}" destId="{A2448775-0450-45F7-9CD4-3B8C53956967}" srcOrd="0" destOrd="0" presId="urn:microsoft.com/office/officeart/2005/8/layout/hierarchy1"/>
    <dgm:cxn modelId="{4105DA9A-16EB-4003-B768-7E0C6A69033A}" type="presParOf" srcId="{A2448775-0450-45F7-9CD4-3B8C53956967}" destId="{916C603F-F5E3-4F01-B9A3-29ACB3E3B412}" srcOrd="0" destOrd="0" presId="urn:microsoft.com/office/officeart/2005/8/layout/hierarchy1"/>
    <dgm:cxn modelId="{81B337E8-2CB7-4E9E-8ECD-80845964FDB4}" type="presParOf" srcId="{A2448775-0450-45F7-9CD4-3B8C53956967}" destId="{78B71300-EAAB-4A07-B05A-D8DFD9490345}" srcOrd="1" destOrd="0" presId="urn:microsoft.com/office/officeart/2005/8/layout/hierarchy1"/>
    <dgm:cxn modelId="{7C497AA2-FAD3-4C7F-85EF-D93D2E8C1541}" type="presParOf" srcId="{DF183B12-257A-4B48-B58D-D259CC52B150}" destId="{71482287-624D-422F-92B3-EEBC80DA344E}" srcOrd="1" destOrd="0" presId="urn:microsoft.com/office/officeart/2005/8/layout/hierarchy1"/>
    <dgm:cxn modelId="{9EC81F6B-4BC5-4723-8C6B-C7722192B857}" type="presParOf" srcId="{619BC227-2357-4F5F-B446-6488D11BFA97}" destId="{C07B5B68-0055-4A16-BFD0-C0474180CFA2}" srcOrd="2" destOrd="0" presId="urn:microsoft.com/office/officeart/2005/8/layout/hierarchy1"/>
    <dgm:cxn modelId="{BFAA093E-EE72-4D84-80E4-1B35A9CB7246}" type="presParOf" srcId="{619BC227-2357-4F5F-B446-6488D11BFA97}" destId="{74B29374-D3FF-42B4-821C-5CB03ADFB812}" srcOrd="3" destOrd="0" presId="urn:microsoft.com/office/officeart/2005/8/layout/hierarchy1"/>
    <dgm:cxn modelId="{E62404E1-4749-4C27-A05F-4E3557C1304C}" type="presParOf" srcId="{74B29374-D3FF-42B4-821C-5CB03ADFB812}" destId="{2A461352-9BD4-4182-BC8B-A2B7DF5862B8}" srcOrd="0" destOrd="0" presId="urn:microsoft.com/office/officeart/2005/8/layout/hierarchy1"/>
    <dgm:cxn modelId="{AD532FA9-CFA4-4E34-B6CE-6E464C9EA076}" type="presParOf" srcId="{2A461352-9BD4-4182-BC8B-A2B7DF5862B8}" destId="{8D4EE76F-BB74-4245-8150-53B6CC6B23AB}" srcOrd="0" destOrd="0" presId="urn:microsoft.com/office/officeart/2005/8/layout/hierarchy1"/>
    <dgm:cxn modelId="{6BF5F6CC-3117-4B78-B1EF-AF483E3D70D0}" type="presParOf" srcId="{2A461352-9BD4-4182-BC8B-A2B7DF5862B8}" destId="{099F4C99-D4C6-4062-AB7B-2A2A78CB6E2E}" srcOrd="1" destOrd="0" presId="urn:microsoft.com/office/officeart/2005/8/layout/hierarchy1"/>
    <dgm:cxn modelId="{D246ADF8-6E5C-4F5F-9AE7-04FE83CF56FF}" type="presParOf" srcId="{74B29374-D3FF-42B4-821C-5CB03ADFB812}" destId="{6FF1F3D6-F2AE-43AB-8123-9A63972B17AC}" srcOrd="1" destOrd="0" presId="urn:microsoft.com/office/officeart/2005/8/layout/hierarchy1"/>
  </dgm:cxnLst>
  <dgm:bg/>
  <dgm:whole/>
  <dgm:extLst>
    <a:ext uri="http://schemas.microsoft.com/office/drawing/2008/diagram">
      <dsp:dataModelExt xmlns:dsp="http://schemas.microsoft.com/office/drawing/2008/diagram" xmlns=""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64A21C5-F32F-4F58-B3D3-C0204AB036E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x-none"/>
        </a:p>
      </dgm:t>
    </dgm:pt>
    <dgm:pt modelId="{1C0C2F5A-EF4D-42FC-B1D0-32BF3C9BA2A4}">
      <dgm:prSet phldrT="[Text]" custT="1"/>
      <dgm:spPr/>
      <dgm:t>
        <a:bodyPr/>
        <a:lstStyle/>
        <a:p>
          <a:pPr rtl="0"/>
          <a:r>
            <a:rPr lang="en-US" sz="1200" b="1">
              <a:cs typeface="+mj-cs"/>
            </a:rPr>
            <a:t>related studies</a:t>
          </a:r>
          <a:endParaRPr lang="x-none" sz="1200" b="1">
            <a:cs typeface="+mj-cs"/>
          </a:endParaRPr>
        </a:p>
      </dgm:t>
    </dgm:pt>
    <dgm:pt modelId="{F240B4B3-9705-4698-AB52-68FBBD2B46C4}" type="parTrans" cxnId="{58760F51-48D4-4F44-85A0-E71471343E38}">
      <dgm:prSet/>
      <dgm:spPr/>
      <dgm:t>
        <a:bodyPr/>
        <a:lstStyle/>
        <a:p>
          <a:pPr rtl="1"/>
          <a:endParaRPr lang="x-none"/>
        </a:p>
      </dgm:t>
    </dgm:pt>
    <dgm:pt modelId="{66C10D6C-2B1C-4CB8-B917-80BF7A09AE0E}" type="sibTrans" cxnId="{58760F51-48D4-4F44-85A0-E71471343E38}">
      <dgm:prSet/>
      <dgm:spPr/>
      <dgm:t>
        <a:bodyPr/>
        <a:lstStyle/>
        <a:p>
          <a:pPr rtl="1"/>
          <a:endParaRPr lang="x-none"/>
        </a:p>
      </dgm:t>
    </dgm:pt>
    <dgm:pt modelId="{F1AA9BB2-166A-4916-8E25-A7663D8E9E61}">
      <dgm:prSet phldrT="[Text]" custT="1"/>
      <dgm:spPr/>
      <dgm:t>
        <a:bodyPr/>
        <a:lstStyle/>
        <a:p>
          <a:pPr rtl="0"/>
          <a:r>
            <a:rPr lang="en-US" sz="1100">
              <a:cs typeface="+mj-cs"/>
            </a:rPr>
            <a:t>Ting-Toomey, et al., 2000; McMillan &amp; Chavis, 1986; Mokros, 1996 , Barkho,206</a:t>
          </a:r>
          <a:endParaRPr lang="x-none" sz="1100">
            <a:cs typeface="+mj-cs"/>
          </a:endParaRPr>
        </a:p>
      </dgm:t>
    </dgm:pt>
    <dgm:pt modelId="{3E97964B-A4D4-43E0-9656-9D60180FBBA7}" type="parTrans" cxnId="{FEC11353-B2D1-48AA-BE90-13304746ED12}">
      <dgm:prSet/>
      <dgm:spPr/>
      <dgm:t>
        <a:bodyPr/>
        <a:lstStyle/>
        <a:p>
          <a:pPr rtl="1"/>
          <a:endParaRPr lang="x-none"/>
        </a:p>
      </dgm:t>
    </dgm:pt>
    <dgm:pt modelId="{0AC39D4F-8197-41BC-AEFB-FE5B9EA869BE}" type="sibTrans" cxnId="{FEC11353-B2D1-48AA-BE90-13304746ED12}">
      <dgm:prSet/>
      <dgm:spPr/>
      <dgm:t>
        <a:bodyPr/>
        <a:lstStyle/>
        <a:p>
          <a:pPr rtl="1"/>
          <a:endParaRPr lang="x-none"/>
        </a:p>
      </dgm:t>
    </dgm:pt>
    <dgm:pt modelId="{C273D4F5-3F21-47B2-BC4C-FC5B590452F0}">
      <dgm:prSet/>
      <dgm:spPr/>
      <dgm:t>
        <a:bodyPr/>
        <a:lstStyle/>
        <a:p>
          <a:pPr rtl="1"/>
          <a:r>
            <a:rPr lang="en-US"/>
            <a:t>Ottom,2010; Feghali, 1997; Kalliny &amp; Gentry, 2007.</a:t>
          </a:r>
          <a:endParaRPr lang="x-none"/>
        </a:p>
      </dgm:t>
    </dgm:pt>
    <dgm:pt modelId="{AA334282-8B54-4D35-82B6-48A9D6508706}" type="parTrans" cxnId="{A87E026F-8EF6-4544-A768-EA3AE36B9802}">
      <dgm:prSet/>
      <dgm:spPr/>
      <dgm:t>
        <a:bodyPr/>
        <a:lstStyle/>
        <a:p>
          <a:pPr rtl="1"/>
          <a:endParaRPr lang="x-none"/>
        </a:p>
      </dgm:t>
    </dgm:pt>
    <dgm:pt modelId="{83640396-FD8C-4D2A-90F0-AE8A53D22E6B}" type="sibTrans" cxnId="{A87E026F-8EF6-4544-A768-EA3AE36B9802}">
      <dgm:prSet/>
      <dgm:spPr/>
      <dgm:t>
        <a:bodyPr/>
        <a:lstStyle/>
        <a:p>
          <a:pPr rtl="1"/>
          <a:endParaRPr lang="x-none"/>
        </a:p>
      </dgm:t>
    </dgm:pt>
    <dgm:pt modelId="{DF759D44-BB5F-4F0C-952E-E50BBE3583B6}" type="pres">
      <dgm:prSet presAssocID="{364A21C5-F32F-4F58-B3D3-C0204AB036E2}" presName="hierChild1" presStyleCnt="0">
        <dgm:presLayoutVars>
          <dgm:chPref val="1"/>
          <dgm:dir/>
          <dgm:animOne val="branch"/>
          <dgm:animLvl val="lvl"/>
          <dgm:resizeHandles/>
        </dgm:presLayoutVars>
      </dgm:prSet>
      <dgm:spPr/>
      <dgm:t>
        <a:bodyPr/>
        <a:lstStyle/>
        <a:p>
          <a:pPr rtl="1"/>
          <a:endParaRPr lang="x-none"/>
        </a:p>
      </dgm:t>
    </dgm:pt>
    <dgm:pt modelId="{2EEB0E8D-49D6-4FE7-B929-F73F909CD580}" type="pres">
      <dgm:prSet presAssocID="{1C0C2F5A-EF4D-42FC-B1D0-32BF3C9BA2A4}" presName="hierRoot1" presStyleCnt="0"/>
      <dgm:spPr/>
    </dgm:pt>
    <dgm:pt modelId="{AEF0BF08-0EEC-463A-A929-0339EDE45FB2}" type="pres">
      <dgm:prSet presAssocID="{1C0C2F5A-EF4D-42FC-B1D0-32BF3C9BA2A4}" presName="composite" presStyleCnt="0"/>
      <dgm:spPr/>
    </dgm:pt>
    <dgm:pt modelId="{EEA75A74-C89C-4AC4-9CFF-1B68F1AF162B}" type="pres">
      <dgm:prSet presAssocID="{1C0C2F5A-EF4D-42FC-B1D0-32BF3C9BA2A4}" presName="background" presStyleLbl="node0" presStyleIdx="0" presStyleCnt="1"/>
      <dgm:spPr/>
    </dgm:pt>
    <dgm:pt modelId="{0C573423-6157-41E5-ADE3-1843469FCD6C}" type="pres">
      <dgm:prSet presAssocID="{1C0C2F5A-EF4D-42FC-B1D0-32BF3C9BA2A4}" presName="text" presStyleLbl="fgAcc0" presStyleIdx="0" presStyleCnt="1" custScaleX="135914" custScaleY="44251" custLinFactNeighborX="-6463">
        <dgm:presLayoutVars>
          <dgm:chPref val="3"/>
        </dgm:presLayoutVars>
      </dgm:prSet>
      <dgm:spPr/>
      <dgm:t>
        <a:bodyPr/>
        <a:lstStyle/>
        <a:p>
          <a:pPr rtl="1"/>
          <a:endParaRPr lang="x-none"/>
        </a:p>
      </dgm:t>
    </dgm:pt>
    <dgm:pt modelId="{619BC227-2357-4F5F-B446-6488D11BFA97}" type="pres">
      <dgm:prSet presAssocID="{1C0C2F5A-EF4D-42FC-B1D0-32BF3C9BA2A4}" presName="hierChild2" presStyleCnt="0"/>
      <dgm:spPr/>
    </dgm:pt>
    <dgm:pt modelId="{86CDE004-F8D3-409B-9079-70A47647D99D}" type="pres">
      <dgm:prSet presAssocID="{3E97964B-A4D4-43E0-9656-9D60180FBBA7}" presName="Name10" presStyleLbl="parChTrans1D2" presStyleIdx="0" presStyleCnt="2"/>
      <dgm:spPr/>
      <dgm:t>
        <a:bodyPr/>
        <a:lstStyle/>
        <a:p>
          <a:pPr rtl="1"/>
          <a:endParaRPr lang="x-none"/>
        </a:p>
      </dgm:t>
    </dgm:pt>
    <dgm:pt modelId="{DF183B12-257A-4B48-B58D-D259CC52B150}" type="pres">
      <dgm:prSet presAssocID="{F1AA9BB2-166A-4916-8E25-A7663D8E9E61}" presName="hierRoot2" presStyleCnt="0"/>
      <dgm:spPr/>
    </dgm:pt>
    <dgm:pt modelId="{A2448775-0450-45F7-9CD4-3B8C53956967}" type="pres">
      <dgm:prSet presAssocID="{F1AA9BB2-166A-4916-8E25-A7663D8E9E61}" presName="composite2" presStyleCnt="0"/>
      <dgm:spPr/>
    </dgm:pt>
    <dgm:pt modelId="{916C603F-F5E3-4F01-B9A3-29ACB3E3B412}" type="pres">
      <dgm:prSet presAssocID="{F1AA9BB2-166A-4916-8E25-A7663D8E9E61}" presName="background2" presStyleLbl="node2" presStyleIdx="0" presStyleCnt="2"/>
      <dgm:spPr/>
    </dgm:pt>
    <dgm:pt modelId="{78B71300-EAAB-4A07-B05A-D8DFD9490345}" type="pres">
      <dgm:prSet presAssocID="{F1AA9BB2-166A-4916-8E25-A7663D8E9E61}" presName="text2" presStyleLbl="fgAcc2" presStyleIdx="0" presStyleCnt="2" custScaleX="146520" custScaleY="102276">
        <dgm:presLayoutVars>
          <dgm:chPref val="3"/>
        </dgm:presLayoutVars>
      </dgm:prSet>
      <dgm:spPr/>
      <dgm:t>
        <a:bodyPr/>
        <a:lstStyle/>
        <a:p>
          <a:pPr rtl="1"/>
          <a:endParaRPr lang="x-none"/>
        </a:p>
      </dgm:t>
    </dgm:pt>
    <dgm:pt modelId="{71482287-624D-422F-92B3-EEBC80DA344E}" type="pres">
      <dgm:prSet presAssocID="{F1AA9BB2-166A-4916-8E25-A7663D8E9E61}" presName="hierChild3" presStyleCnt="0"/>
      <dgm:spPr/>
    </dgm:pt>
    <dgm:pt modelId="{D8AB6F50-2546-434E-87C2-A4DFFD9F4559}" type="pres">
      <dgm:prSet presAssocID="{AA334282-8B54-4D35-82B6-48A9D6508706}" presName="Name10" presStyleLbl="parChTrans1D2" presStyleIdx="1" presStyleCnt="2"/>
      <dgm:spPr/>
      <dgm:t>
        <a:bodyPr/>
        <a:lstStyle/>
        <a:p>
          <a:pPr rtl="1"/>
          <a:endParaRPr lang="x-none"/>
        </a:p>
      </dgm:t>
    </dgm:pt>
    <dgm:pt modelId="{B9F5DA4D-7335-4228-9E18-25591B3373C2}" type="pres">
      <dgm:prSet presAssocID="{C273D4F5-3F21-47B2-BC4C-FC5B590452F0}" presName="hierRoot2" presStyleCnt="0"/>
      <dgm:spPr/>
    </dgm:pt>
    <dgm:pt modelId="{124196B8-8AE8-4292-9DB9-F6620EE8EC20}" type="pres">
      <dgm:prSet presAssocID="{C273D4F5-3F21-47B2-BC4C-FC5B590452F0}" presName="composite2" presStyleCnt="0"/>
      <dgm:spPr/>
    </dgm:pt>
    <dgm:pt modelId="{953769DC-AF9B-45B6-96E2-25FF2F8AC186}" type="pres">
      <dgm:prSet presAssocID="{C273D4F5-3F21-47B2-BC4C-FC5B590452F0}" presName="background2" presStyleLbl="node2" presStyleIdx="1" presStyleCnt="2"/>
      <dgm:spPr/>
    </dgm:pt>
    <dgm:pt modelId="{F7078C30-E046-449C-A595-0EE39E9B1862}" type="pres">
      <dgm:prSet presAssocID="{C273D4F5-3F21-47B2-BC4C-FC5B590452F0}" presName="text2" presStyleLbl="fgAcc2" presStyleIdx="1" presStyleCnt="2" custScaleX="110559" custScaleY="120703">
        <dgm:presLayoutVars>
          <dgm:chPref val="3"/>
        </dgm:presLayoutVars>
      </dgm:prSet>
      <dgm:spPr/>
      <dgm:t>
        <a:bodyPr/>
        <a:lstStyle/>
        <a:p>
          <a:pPr rtl="1"/>
          <a:endParaRPr lang="x-none"/>
        </a:p>
      </dgm:t>
    </dgm:pt>
    <dgm:pt modelId="{3D951E95-9483-4401-9094-BA6C02E84BBC}" type="pres">
      <dgm:prSet presAssocID="{C273D4F5-3F21-47B2-BC4C-FC5B590452F0}" presName="hierChild3" presStyleCnt="0"/>
      <dgm:spPr/>
    </dgm:pt>
  </dgm:ptLst>
  <dgm:cxnLst>
    <dgm:cxn modelId="{98CD3D73-60FC-44CA-9B65-967861990742}" type="presOf" srcId="{3E97964B-A4D4-43E0-9656-9D60180FBBA7}" destId="{86CDE004-F8D3-409B-9079-70A47647D99D}" srcOrd="0" destOrd="0" presId="urn:microsoft.com/office/officeart/2005/8/layout/hierarchy1"/>
    <dgm:cxn modelId="{A87E026F-8EF6-4544-A768-EA3AE36B9802}" srcId="{1C0C2F5A-EF4D-42FC-B1D0-32BF3C9BA2A4}" destId="{C273D4F5-3F21-47B2-BC4C-FC5B590452F0}" srcOrd="1" destOrd="0" parTransId="{AA334282-8B54-4D35-82B6-48A9D6508706}" sibTransId="{83640396-FD8C-4D2A-90F0-AE8A53D22E6B}"/>
    <dgm:cxn modelId="{146B209B-1143-45AF-8077-F6D17793000D}" type="presOf" srcId="{364A21C5-F32F-4F58-B3D3-C0204AB036E2}" destId="{DF759D44-BB5F-4F0C-952E-E50BBE3583B6}" srcOrd="0" destOrd="0" presId="urn:microsoft.com/office/officeart/2005/8/layout/hierarchy1"/>
    <dgm:cxn modelId="{9EB7B7C6-CE94-4935-B51E-21351ADCCB12}" type="presOf" srcId="{1C0C2F5A-EF4D-42FC-B1D0-32BF3C9BA2A4}" destId="{0C573423-6157-41E5-ADE3-1843469FCD6C}" srcOrd="0" destOrd="0" presId="urn:microsoft.com/office/officeart/2005/8/layout/hierarchy1"/>
    <dgm:cxn modelId="{FEC11353-B2D1-48AA-BE90-13304746ED12}" srcId="{1C0C2F5A-EF4D-42FC-B1D0-32BF3C9BA2A4}" destId="{F1AA9BB2-166A-4916-8E25-A7663D8E9E61}" srcOrd="0" destOrd="0" parTransId="{3E97964B-A4D4-43E0-9656-9D60180FBBA7}" sibTransId="{0AC39D4F-8197-41BC-AEFB-FE5B9EA869BE}"/>
    <dgm:cxn modelId="{14E4783C-3B9D-40C5-A5CC-920E8F99F309}" type="presOf" srcId="{C273D4F5-3F21-47B2-BC4C-FC5B590452F0}" destId="{F7078C30-E046-449C-A595-0EE39E9B1862}" srcOrd="0" destOrd="0" presId="urn:microsoft.com/office/officeart/2005/8/layout/hierarchy1"/>
    <dgm:cxn modelId="{01111382-A36E-429A-875F-54F425A44F84}" type="presOf" srcId="{AA334282-8B54-4D35-82B6-48A9D6508706}" destId="{D8AB6F50-2546-434E-87C2-A4DFFD9F4559}" srcOrd="0" destOrd="0" presId="urn:microsoft.com/office/officeart/2005/8/layout/hierarchy1"/>
    <dgm:cxn modelId="{F7D55E4F-FBEB-460A-B6A3-7D95B4098A55}" type="presOf" srcId="{F1AA9BB2-166A-4916-8E25-A7663D8E9E61}" destId="{78B71300-EAAB-4A07-B05A-D8DFD9490345}" srcOrd="0" destOrd="0" presId="urn:microsoft.com/office/officeart/2005/8/layout/hierarchy1"/>
    <dgm:cxn modelId="{58760F51-48D4-4F44-85A0-E71471343E38}" srcId="{364A21C5-F32F-4F58-B3D3-C0204AB036E2}" destId="{1C0C2F5A-EF4D-42FC-B1D0-32BF3C9BA2A4}" srcOrd="0" destOrd="0" parTransId="{F240B4B3-9705-4698-AB52-68FBBD2B46C4}" sibTransId="{66C10D6C-2B1C-4CB8-B917-80BF7A09AE0E}"/>
    <dgm:cxn modelId="{C10FD4B6-7C5D-4DA5-B449-AE7516A162B7}" type="presParOf" srcId="{DF759D44-BB5F-4F0C-952E-E50BBE3583B6}" destId="{2EEB0E8D-49D6-4FE7-B929-F73F909CD580}" srcOrd="0" destOrd="0" presId="urn:microsoft.com/office/officeart/2005/8/layout/hierarchy1"/>
    <dgm:cxn modelId="{1C919A5B-748B-4E16-9B06-DADAE551C464}" type="presParOf" srcId="{2EEB0E8D-49D6-4FE7-B929-F73F909CD580}" destId="{AEF0BF08-0EEC-463A-A929-0339EDE45FB2}" srcOrd="0" destOrd="0" presId="urn:microsoft.com/office/officeart/2005/8/layout/hierarchy1"/>
    <dgm:cxn modelId="{C8EE4FE2-88D8-4405-AE9F-9AACD7AA0B3B}" type="presParOf" srcId="{AEF0BF08-0EEC-463A-A929-0339EDE45FB2}" destId="{EEA75A74-C89C-4AC4-9CFF-1B68F1AF162B}" srcOrd="0" destOrd="0" presId="urn:microsoft.com/office/officeart/2005/8/layout/hierarchy1"/>
    <dgm:cxn modelId="{83422905-9B41-40C7-B6DF-598F92A2191E}" type="presParOf" srcId="{AEF0BF08-0EEC-463A-A929-0339EDE45FB2}" destId="{0C573423-6157-41E5-ADE3-1843469FCD6C}" srcOrd="1" destOrd="0" presId="urn:microsoft.com/office/officeart/2005/8/layout/hierarchy1"/>
    <dgm:cxn modelId="{9B566D1D-BBD1-44B6-B232-B4C56C565B4F}" type="presParOf" srcId="{2EEB0E8D-49D6-4FE7-B929-F73F909CD580}" destId="{619BC227-2357-4F5F-B446-6488D11BFA97}" srcOrd="1" destOrd="0" presId="urn:microsoft.com/office/officeart/2005/8/layout/hierarchy1"/>
    <dgm:cxn modelId="{627D8824-A4E0-4145-AA29-35EDE5D151E1}" type="presParOf" srcId="{619BC227-2357-4F5F-B446-6488D11BFA97}" destId="{86CDE004-F8D3-409B-9079-70A47647D99D}" srcOrd="0" destOrd="0" presId="urn:microsoft.com/office/officeart/2005/8/layout/hierarchy1"/>
    <dgm:cxn modelId="{30260C7E-374A-44E0-ACBD-B783E049C14B}" type="presParOf" srcId="{619BC227-2357-4F5F-B446-6488D11BFA97}" destId="{DF183B12-257A-4B48-B58D-D259CC52B150}" srcOrd="1" destOrd="0" presId="urn:microsoft.com/office/officeart/2005/8/layout/hierarchy1"/>
    <dgm:cxn modelId="{EC6D83F1-5D31-4AFA-859A-77271D9B04E1}" type="presParOf" srcId="{DF183B12-257A-4B48-B58D-D259CC52B150}" destId="{A2448775-0450-45F7-9CD4-3B8C53956967}" srcOrd="0" destOrd="0" presId="urn:microsoft.com/office/officeart/2005/8/layout/hierarchy1"/>
    <dgm:cxn modelId="{3B051A9C-5429-43EF-8D61-ED82AB94DFC9}" type="presParOf" srcId="{A2448775-0450-45F7-9CD4-3B8C53956967}" destId="{916C603F-F5E3-4F01-B9A3-29ACB3E3B412}" srcOrd="0" destOrd="0" presId="urn:microsoft.com/office/officeart/2005/8/layout/hierarchy1"/>
    <dgm:cxn modelId="{D2CDBBBA-5F6D-4026-962C-40209D47FB98}" type="presParOf" srcId="{A2448775-0450-45F7-9CD4-3B8C53956967}" destId="{78B71300-EAAB-4A07-B05A-D8DFD9490345}" srcOrd="1" destOrd="0" presId="urn:microsoft.com/office/officeart/2005/8/layout/hierarchy1"/>
    <dgm:cxn modelId="{5CA5045B-298A-4FBD-A6CF-FFDDADEA5DCA}" type="presParOf" srcId="{DF183B12-257A-4B48-B58D-D259CC52B150}" destId="{71482287-624D-422F-92B3-EEBC80DA344E}" srcOrd="1" destOrd="0" presId="urn:microsoft.com/office/officeart/2005/8/layout/hierarchy1"/>
    <dgm:cxn modelId="{195FE265-1039-46D0-A2C0-BFE088292353}" type="presParOf" srcId="{619BC227-2357-4F5F-B446-6488D11BFA97}" destId="{D8AB6F50-2546-434E-87C2-A4DFFD9F4559}" srcOrd="2" destOrd="0" presId="urn:microsoft.com/office/officeart/2005/8/layout/hierarchy1"/>
    <dgm:cxn modelId="{EB692BC2-21EB-4428-9489-CA83368333DA}" type="presParOf" srcId="{619BC227-2357-4F5F-B446-6488D11BFA97}" destId="{B9F5DA4D-7335-4228-9E18-25591B3373C2}" srcOrd="3" destOrd="0" presId="urn:microsoft.com/office/officeart/2005/8/layout/hierarchy1"/>
    <dgm:cxn modelId="{9387952D-02BA-445E-8725-11F0C513B375}" type="presParOf" srcId="{B9F5DA4D-7335-4228-9E18-25591B3373C2}" destId="{124196B8-8AE8-4292-9DB9-F6620EE8EC20}" srcOrd="0" destOrd="0" presId="urn:microsoft.com/office/officeart/2005/8/layout/hierarchy1"/>
    <dgm:cxn modelId="{767034CB-D089-4D35-A2F3-89C378998212}" type="presParOf" srcId="{124196B8-8AE8-4292-9DB9-F6620EE8EC20}" destId="{953769DC-AF9B-45B6-96E2-25FF2F8AC186}" srcOrd="0" destOrd="0" presId="urn:microsoft.com/office/officeart/2005/8/layout/hierarchy1"/>
    <dgm:cxn modelId="{D5908B50-AD0B-4E77-8EE7-250A71C6439D}" type="presParOf" srcId="{124196B8-8AE8-4292-9DB9-F6620EE8EC20}" destId="{F7078C30-E046-449C-A595-0EE39E9B1862}" srcOrd="1" destOrd="0" presId="urn:microsoft.com/office/officeart/2005/8/layout/hierarchy1"/>
    <dgm:cxn modelId="{10973D6C-E9EE-4EB5-A9D0-6FD24648354C}" type="presParOf" srcId="{B9F5DA4D-7335-4228-9E18-25591B3373C2}" destId="{3D951E95-9483-4401-9094-BA6C02E84BBC}" srcOrd="1" destOrd="0" presId="urn:microsoft.com/office/officeart/2005/8/layout/hierarchy1"/>
  </dgm:cxnLst>
  <dgm:bg/>
  <dgm:whole/>
  <dgm:extLst>
    <a:ext uri="http://schemas.microsoft.com/office/drawing/2008/diagram">
      <dsp:dataModelExt xmlns:dsp="http://schemas.microsoft.com/office/drawing/2008/diagram" xmlns=""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64A21C5-F32F-4F58-B3D3-C0204AB036E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x-none"/>
        </a:p>
      </dgm:t>
    </dgm:pt>
    <dgm:pt modelId="{1C0C2F5A-EF4D-42FC-B1D0-32BF3C9BA2A4}">
      <dgm:prSet phldrT="[Text]" custT="1"/>
      <dgm:spPr/>
      <dgm:t>
        <a:bodyPr/>
        <a:lstStyle/>
        <a:p>
          <a:pPr rtl="0"/>
          <a:r>
            <a:rPr lang="en-US" sz="1200" b="1">
              <a:cs typeface="+mj-cs"/>
            </a:rPr>
            <a:t>conceptual definitions</a:t>
          </a:r>
          <a:endParaRPr lang="x-none" sz="1200" b="1">
            <a:cs typeface="+mj-cs"/>
          </a:endParaRPr>
        </a:p>
      </dgm:t>
    </dgm:pt>
    <dgm:pt modelId="{F240B4B3-9705-4698-AB52-68FBBD2B46C4}" type="parTrans" cxnId="{58760F51-48D4-4F44-85A0-E71471343E38}">
      <dgm:prSet/>
      <dgm:spPr/>
      <dgm:t>
        <a:bodyPr/>
        <a:lstStyle/>
        <a:p>
          <a:pPr rtl="1"/>
          <a:endParaRPr lang="x-none"/>
        </a:p>
      </dgm:t>
    </dgm:pt>
    <dgm:pt modelId="{66C10D6C-2B1C-4CB8-B917-80BF7A09AE0E}" type="sibTrans" cxnId="{58760F51-48D4-4F44-85A0-E71471343E38}">
      <dgm:prSet/>
      <dgm:spPr/>
      <dgm:t>
        <a:bodyPr/>
        <a:lstStyle/>
        <a:p>
          <a:pPr rtl="1"/>
          <a:endParaRPr lang="x-none"/>
        </a:p>
      </dgm:t>
    </dgm:pt>
    <dgm:pt modelId="{89FC018B-EE35-46A9-AF29-983556330F5E}">
      <dgm:prSet/>
      <dgm:spPr/>
      <dgm:t>
        <a:bodyPr/>
        <a:lstStyle/>
        <a:p>
          <a:pPr rtl="1"/>
          <a:r>
            <a:rPr lang="en-US"/>
            <a:t>People who belong and people who do not belong to a specific  cultural community</a:t>
          </a:r>
          <a:endParaRPr lang="x-none"/>
        </a:p>
      </dgm:t>
    </dgm:pt>
    <dgm:pt modelId="{B2DD72FF-4E2D-43F7-9E30-8B495A26BC62}" type="parTrans" cxnId="{979037F6-0781-4248-9553-06972B6C6FB7}">
      <dgm:prSet/>
      <dgm:spPr/>
      <dgm:t>
        <a:bodyPr/>
        <a:lstStyle/>
        <a:p>
          <a:pPr rtl="1"/>
          <a:endParaRPr lang="x-none"/>
        </a:p>
      </dgm:t>
    </dgm:pt>
    <dgm:pt modelId="{5724A0E5-B5E1-4FB8-B5E7-4DA737C1541C}" type="sibTrans" cxnId="{979037F6-0781-4248-9553-06972B6C6FB7}">
      <dgm:prSet/>
      <dgm:spPr/>
      <dgm:t>
        <a:bodyPr/>
        <a:lstStyle/>
        <a:p>
          <a:pPr rtl="1"/>
          <a:endParaRPr lang="x-none"/>
        </a:p>
      </dgm:t>
    </dgm:pt>
    <dgm:pt modelId="{267414D4-6399-4CA6-B27C-9C95DBFA14E2}">
      <dgm:prSet/>
      <dgm:spPr/>
      <dgm:t>
        <a:bodyPr/>
        <a:lstStyle/>
        <a:p>
          <a:pPr rtl="1"/>
          <a:r>
            <a:rPr lang="en-US"/>
            <a:t>The sex of the soruces in the story (male and female)</a:t>
          </a:r>
          <a:endParaRPr lang="x-none"/>
        </a:p>
      </dgm:t>
    </dgm:pt>
    <dgm:pt modelId="{07FE68D9-5F3C-493F-91A8-5C1AAE8114E6}" type="parTrans" cxnId="{A17AEA6E-F184-4553-93B6-BC2220B6187E}">
      <dgm:prSet/>
      <dgm:spPr/>
      <dgm:t>
        <a:bodyPr/>
        <a:lstStyle/>
        <a:p>
          <a:pPr rtl="1"/>
          <a:endParaRPr lang="x-none"/>
        </a:p>
      </dgm:t>
    </dgm:pt>
    <dgm:pt modelId="{4749E78F-CFC2-4B2E-AF1E-7BDCFEC5FC55}" type="sibTrans" cxnId="{A17AEA6E-F184-4553-93B6-BC2220B6187E}">
      <dgm:prSet/>
      <dgm:spPr/>
      <dgm:t>
        <a:bodyPr/>
        <a:lstStyle/>
        <a:p>
          <a:pPr rtl="1"/>
          <a:endParaRPr lang="x-none"/>
        </a:p>
      </dgm:t>
    </dgm:pt>
    <dgm:pt modelId="{DF759D44-BB5F-4F0C-952E-E50BBE3583B6}" type="pres">
      <dgm:prSet presAssocID="{364A21C5-F32F-4F58-B3D3-C0204AB036E2}" presName="hierChild1" presStyleCnt="0">
        <dgm:presLayoutVars>
          <dgm:chPref val="1"/>
          <dgm:dir/>
          <dgm:animOne val="branch"/>
          <dgm:animLvl val="lvl"/>
          <dgm:resizeHandles/>
        </dgm:presLayoutVars>
      </dgm:prSet>
      <dgm:spPr/>
      <dgm:t>
        <a:bodyPr/>
        <a:lstStyle/>
        <a:p>
          <a:pPr rtl="1"/>
          <a:endParaRPr lang="x-none"/>
        </a:p>
      </dgm:t>
    </dgm:pt>
    <dgm:pt modelId="{2EEB0E8D-49D6-4FE7-B929-F73F909CD580}" type="pres">
      <dgm:prSet presAssocID="{1C0C2F5A-EF4D-42FC-B1D0-32BF3C9BA2A4}" presName="hierRoot1" presStyleCnt="0"/>
      <dgm:spPr/>
    </dgm:pt>
    <dgm:pt modelId="{AEF0BF08-0EEC-463A-A929-0339EDE45FB2}" type="pres">
      <dgm:prSet presAssocID="{1C0C2F5A-EF4D-42FC-B1D0-32BF3C9BA2A4}" presName="composite" presStyleCnt="0"/>
      <dgm:spPr/>
    </dgm:pt>
    <dgm:pt modelId="{EEA75A74-C89C-4AC4-9CFF-1B68F1AF162B}" type="pres">
      <dgm:prSet presAssocID="{1C0C2F5A-EF4D-42FC-B1D0-32BF3C9BA2A4}" presName="background" presStyleLbl="node0" presStyleIdx="0" presStyleCnt="1"/>
      <dgm:spPr/>
    </dgm:pt>
    <dgm:pt modelId="{0C573423-6157-41E5-ADE3-1843469FCD6C}" type="pres">
      <dgm:prSet presAssocID="{1C0C2F5A-EF4D-42FC-B1D0-32BF3C9BA2A4}" presName="text" presStyleLbl="fgAcc0" presStyleIdx="0" presStyleCnt="1" custScaleX="125408" custScaleY="39687">
        <dgm:presLayoutVars>
          <dgm:chPref val="3"/>
        </dgm:presLayoutVars>
      </dgm:prSet>
      <dgm:spPr/>
      <dgm:t>
        <a:bodyPr/>
        <a:lstStyle/>
        <a:p>
          <a:pPr rtl="1"/>
          <a:endParaRPr lang="x-none"/>
        </a:p>
      </dgm:t>
    </dgm:pt>
    <dgm:pt modelId="{619BC227-2357-4F5F-B446-6488D11BFA97}" type="pres">
      <dgm:prSet presAssocID="{1C0C2F5A-EF4D-42FC-B1D0-32BF3C9BA2A4}" presName="hierChild2" presStyleCnt="0"/>
      <dgm:spPr/>
    </dgm:pt>
    <dgm:pt modelId="{16B60866-1074-4A08-878C-80F1EB4B8C24}" type="pres">
      <dgm:prSet presAssocID="{B2DD72FF-4E2D-43F7-9E30-8B495A26BC62}" presName="Name10" presStyleLbl="parChTrans1D2" presStyleIdx="0" presStyleCnt="2"/>
      <dgm:spPr/>
      <dgm:t>
        <a:bodyPr/>
        <a:lstStyle/>
        <a:p>
          <a:pPr rtl="1"/>
          <a:endParaRPr lang="x-none"/>
        </a:p>
      </dgm:t>
    </dgm:pt>
    <dgm:pt modelId="{FC3BCF5D-834C-4384-B4B5-FD7192AF552C}" type="pres">
      <dgm:prSet presAssocID="{89FC018B-EE35-46A9-AF29-983556330F5E}" presName="hierRoot2" presStyleCnt="0"/>
      <dgm:spPr/>
    </dgm:pt>
    <dgm:pt modelId="{E9A8766B-D60F-4ABA-A0F0-2D5D26ED6B23}" type="pres">
      <dgm:prSet presAssocID="{89FC018B-EE35-46A9-AF29-983556330F5E}" presName="composite2" presStyleCnt="0"/>
      <dgm:spPr/>
    </dgm:pt>
    <dgm:pt modelId="{E1646EA0-49AB-474C-B859-A49C3DC5180F}" type="pres">
      <dgm:prSet presAssocID="{89FC018B-EE35-46A9-AF29-983556330F5E}" presName="background2" presStyleLbl="node2" presStyleIdx="0" presStyleCnt="2"/>
      <dgm:spPr/>
    </dgm:pt>
    <dgm:pt modelId="{91BE0318-EB21-4706-91CA-0DCDD17117D8}" type="pres">
      <dgm:prSet presAssocID="{89FC018B-EE35-46A9-AF29-983556330F5E}" presName="text2" presStyleLbl="fgAcc2" presStyleIdx="0" presStyleCnt="2" custScaleX="118751" custScaleY="112216" custLinFactNeighborX="8748" custLinFactNeighborY="22363">
        <dgm:presLayoutVars>
          <dgm:chPref val="3"/>
        </dgm:presLayoutVars>
      </dgm:prSet>
      <dgm:spPr/>
      <dgm:t>
        <a:bodyPr/>
        <a:lstStyle/>
        <a:p>
          <a:pPr rtl="1"/>
          <a:endParaRPr lang="x-none"/>
        </a:p>
      </dgm:t>
    </dgm:pt>
    <dgm:pt modelId="{BCB5478B-D741-4CC2-9A0D-3273474F4E51}" type="pres">
      <dgm:prSet presAssocID="{89FC018B-EE35-46A9-AF29-983556330F5E}" presName="hierChild3" presStyleCnt="0"/>
      <dgm:spPr/>
    </dgm:pt>
    <dgm:pt modelId="{BAD483AE-2319-4CFF-8B1B-415889F0A926}" type="pres">
      <dgm:prSet presAssocID="{07FE68D9-5F3C-493F-91A8-5C1AAE8114E6}" presName="Name10" presStyleLbl="parChTrans1D2" presStyleIdx="1" presStyleCnt="2"/>
      <dgm:spPr/>
      <dgm:t>
        <a:bodyPr/>
        <a:lstStyle/>
        <a:p>
          <a:pPr rtl="1"/>
          <a:endParaRPr lang="x-none"/>
        </a:p>
      </dgm:t>
    </dgm:pt>
    <dgm:pt modelId="{A6CF0B07-F83F-439E-A87D-0808091DC1BE}" type="pres">
      <dgm:prSet presAssocID="{267414D4-6399-4CA6-B27C-9C95DBFA14E2}" presName="hierRoot2" presStyleCnt="0"/>
      <dgm:spPr/>
    </dgm:pt>
    <dgm:pt modelId="{735723B8-D022-4C30-9924-AA63306F75CA}" type="pres">
      <dgm:prSet presAssocID="{267414D4-6399-4CA6-B27C-9C95DBFA14E2}" presName="composite2" presStyleCnt="0"/>
      <dgm:spPr/>
    </dgm:pt>
    <dgm:pt modelId="{74678BB9-A4CF-4B04-BADD-9DEF0E420638}" type="pres">
      <dgm:prSet presAssocID="{267414D4-6399-4CA6-B27C-9C95DBFA14E2}" presName="background2" presStyleLbl="node2" presStyleIdx="1" presStyleCnt="2"/>
      <dgm:spPr/>
    </dgm:pt>
    <dgm:pt modelId="{34059BCA-89F2-44B1-B15C-1EAF870D78EA}" type="pres">
      <dgm:prSet presAssocID="{267414D4-6399-4CA6-B27C-9C95DBFA14E2}" presName="text2" presStyleLbl="fgAcc2" presStyleIdx="1" presStyleCnt="2">
        <dgm:presLayoutVars>
          <dgm:chPref val="3"/>
        </dgm:presLayoutVars>
      </dgm:prSet>
      <dgm:spPr/>
      <dgm:t>
        <a:bodyPr/>
        <a:lstStyle/>
        <a:p>
          <a:pPr rtl="1"/>
          <a:endParaRPr lang="x-none"/>
        </a:p>
      </dgm:t>
    </dgm:pt>
    <dgm:pt modelId="{394CD108-0496-4635-8426-34050EBDC818}" type="pres">
      <dgm:prSet presAssocID="{267414D4-6399-4CA6-B27C-9C95DBFA14E2}" presName="hierChild3" presStyleCnt="0"/>
      <dgm:spPr/>
    </dgm:pt>
  </dgm:ptLst>
  <dgm:cxnLst>
    <dgm:cxn modelId="{188EB347-4BD0-4F5C-8D57-ED90D827F6BE}" type="presOf" srcId="{07FE68D9-5F3C-493F-91A8-5C1AAE8114E6}" destId="{BAD483AE-2319-4CFF-8B1B-415889F0A926}" srcOrd="0" destOrd="0" presId="urn:microsoft.com/office/officeart/2005/8/layout/hierarchy1"/>
    <dgm:cxn modelId="{A17AEA6E-F184-4553-93B6-BC2220B6187E}" srcId="{1C0C2F5A-EF4D-42FC-B1D0-32BF3C9BA2A4}" destId="{267414D4-6399-4CA6-B27C-9C95DBFA14E2}" srcOrd="1" destOrd="0" parTransId="{07FE68D9-5F3C-493F-91A8-5C1AAE8114E6}" sibTransId="{4749E78F-CFC2-4B2E-AF1E-7BDCFEC5FC55}"/>
    <dgm:cxn modelId="{1E8CC398-95D9-4482-A447-77078A6A2139}" type="presOf" srcId="{1C0C2F5A-EF4D-42FC-B1D0-32BF3C9BA2A4}" destId="{0C573423-6157-41E5-ADE3-1843469FCD6C}" srcOrd="0" destOrd="0" presId="urn:microsoft.com/office/officeart/2005/8/layout/hierarchy1"/>
    <dgm:cxn modelId="{D92914F1-BBC4-4742-AF39-475F02572837}" type="presOf" srcId="{89FC018B-EE35-46A9-AF29-983556330F5E}" destId="{91BE0318-EB21-4706-91CA-0DCDD17117D8}" srcOrd="0" destOrd="0" presId="urn:microsoft.com/office/officeart/2005/8/layout/hierarchy1"/>
    <dgm:cxn modelId="{979037F6-0781-4248-9553-06972B6C6FB7}" srcId="{1C0C2F5A-EF4D-42FC-B1D0-32BF3C9BA2A4}" destId="{89FC018B-EE35-46A9-AF29-983556330F5E}" srcOrd="0" destOrd="0" parTransId="{B2DD72FF-4E2D-43F7-9E30-8B495A26BC62}" sibTransId="{5724A0E5-B5E1-4FB8-B5E7-4DA737C1541C}"/>
    <dgm:cxn modelId="{BB7780B1-99CC-41D8-BD27-638DA934FD77}" type="presOf" srcId="{B2DD72FF-4E2D-43F7-9E30-8B495A26BC62}" destId="{16B60866-1074-4A08-878C-80F1EB4B8C24}" srcOrd="0" destOrd="0" presId="urn:microsoft.com/office/officeart/2005/8/layout/hierarchy1"/>
    <dgm:cxn modelId="{58760F51-48D4-4F44-85A0-E71471343E38}" srcId="{364A21C5-F32F-4F58-B3D3-C0204AB036E2}" destId="{1C0C2F5A-EF4D-42FC-B1D0-32BF3C9BA2A4}" srcOrd="0" destOrd="0" parTransId="{F240B4B3-9705-4698-AB52-68FBBD2B46C4}" sibTransId="{66C10D6C-2B1C-4CB8-B917-80BF7A09AE0E}"/>
    <dgm:cxn modelId="{512B807F-5171-46C8-8396-4587066EF8D0}" type="presOf" srcId="{267414D4-6399-4CA6-B27C-9C95DBFA14E2}" destId="{34059BCA-89F2-44B1-B15C-1EAF870D78EA}" srcOrd="0" destOrd="0" presId="urn:microsoft.com/office/officeart/2005/8/layout/hierarchy1"/>
    <dgm:cxn modelId="{2162C007-F6C1-4758-B0FC-0AC582E6FF56}" type="presOf" srcId="{364A21C5-F32F-4F58-B3D3-C0204AB036E2}" destId="{DF759D44-BB5F-4F0C-952E-E50BBE3583B6}" srcOrd="0" destOrd="0" presId="urn:microsoft.com/office/officeart/2005/8/layout/hierarchy1"/>
    <dgm:cxn modelId="{33895675-DEA2-49E8-A581-A9C87FD50467}" type="presParOf" srcId="{DF759D44-BB5F-4F0C-952E-E50BBE3583B6}" destId="{2EEB0E8D-49D6-4FE7-B929-F73F909CD580}" srcOrd="0" destOrd="0" presId="urn:microsoft.com/office/officeart/2005/8/layout/hierarchy1"/>
    <dgm:cxn modelId="{53022580-2F31-4077-B09F-626F8AA71E9E}" type="presParOf" srcId="{2EEB0E8D-49D6-4FE7-B929-F73F909CD580}" destId="{AEF0BF08-0EEC-463A-A929-0339EDE45FB2}" srcOrd="0" destOrd="0" presId="urn:microsoft.com/office/officeart/2005/8/layout/hierarchy1"/>
    <dgm:cxn modelId="{4642D59B-9BE4-4A60-BAFA-B19822670BB5}" type="presParOf" srcId="{AEF0BF08-0EEC-463A-A929-0339EDE45FB2}" destId="{EEA75A74-C89C-4AC4-9CFF-1B68F1AF162B}" srcOrd="0" destOrd="0" presId="urn:microsoft.com/office/officeart/2005/8/layout/hierarchy1"/>
    <dgm:cxn modelId="{E6A8E395-DB5F-41D7-8EC5-4570D8F4371D}" type="presParOf" srcId="{AEF0BF08-0EEC-463A-A929-0339EDE45FB2}" destId="{0C573423-6157-41E5-ADE3-1843469FCD6C}" srcOrd="1" destOrd="0" presId="urn:microsoft.com/office/officeart/2005/8/layout/hierarchy1"/>
    <dgm:cxn modelId="{BFC8F0CD-BE10-42D3-A729-BBDB24D5E307}" type="presParOf" srcId="{2EEB0E8D-49D6-4FE7-B929-F73F909CD580}" destId="{619BC227-2357-4F5F-B446-6488D11BFA97}" srcOrd="1" destOrd="0" presId="urn:microsoft.com/office/officeart/2005/8/layout/hierarchy1"/>
    <dgm:cxn modelId="{9CDC4A41-C9F7-4CD2-8FD9-E992572FCF3D}" type="presParOf" srcId="{619BC227-2357-4F5F-B446-6488D11BFA97}" destId="{16B60866-1074-4A08-878C-80F1EB4B8C24}" srcOrd="0" destOrd="0" presId="urn:microsoft.com/office/officeart/2005/8/layout/hierarchy1"/>
    <dgm:cxn modelId="{7B6302C9-AB5B-4D6C-BB2E-D79427C83451}" type="presParOf" srcId="{619BC227-2357-4F5F-B446-6488D11BFA97}" destId="{FC3BCF5D-834C-4384-B4B5-FD7192AF552C}" srcOrd="1" destOrd="0" presId="urn:microsoft.com/office/officeart/2005/8/layout/hierarchy1"/>
    <dgm:cxn modelId="{A181F2CC-2230-4994-B9C1-81D3E60CBBFB}" type="presParOf" srcId="{FC3BCF5D-834C-4384-B4B5-FD7192AF552C}" destId="{E9A8766B-D60F-4ABA-A0F0-2D5D26ED6B23}" srcOrd="0" destOrd="0" presId="urn:microsoft.com/office/officeart/2005/8/layout/hierarchy1"/>
    <dgm:cxn modelId="{77427B10-06F2-424C-A194-AEF236921B5C}" type="presParOf" srcId="{E9A8766B-D60F-4ABA-A0F0-2D5D26ED6B23}" destId="{E1646EA0-49AB-474C-B859-A49C3DC5180F}" srcOrd="0" destOrd="0" presId="urn:microsoft.com/office/officeart/2005/8/layout/hierarchy1"/>
    <dgm:cxn modelId="{F93A3D7A-CD69-45DB-8DC0-2B3AB246B30F}" type="presParOf" srcId="{E9A8766B-D60F-4ABA-A0F0-2D5D26ED6B23}" destId="{91BE0318-EB21-4706-91CA-0DCDD17117D8}" srcOrd="1" destOrd="0" presId="urn:microsoft.com/office/officeart/2005/8/layout/hierarchy1"/>
    <dgm:cxn modelId="{599864E8-3CB2-4592-B00F-3A2400278CD6}" type="presParOf" srcId="{FC3BCF5D-834C-4384-B4B5-FD7192AF552C}" destId="{BCB5478B-D741-4CC2-9A0D-3273474F4E51}" srcOrd="1" destOrd="0" presId="urn:microsoft.com/office/officeart/2005/8/layout/hierarchy1"/>
    <dgm:cxn modelId="{78D8E13D-2CE5-4EEE-B959-723EAF8A100E}" type="presParOf" srcId="{619BC227-2357-4F5F-B446-6488D11BFA97}" destId="{BAD483AE-2319-4CFF-8B1B-415889F0A926}" srcOrd="2" destOrd="0" presId="urn:microsoft.com/office/officeart/2005/8/layout/hierarchy1"/>
    <dgm:cxn modelId="{60A4532C-EE83-43F0-87C5-FDF07E5813DA}" type="presParOf" srcId="{619BC227-2357-4F5F-B446-6488D11BFA97}" destId="{A6CF0B07-F83F-439E-A87D-0808091DC1BE}" srcOrd="3" destOrd="0" presId="urn:microsoft.com/office/officeart/2005/8/layout/hierarchy1"/>
    <dgm:cxn modelId="{21DC102E-9B40-4A13-BC40-94BE215A23D5}" type="presParOf" srcId="{A6CF0B07-F83F-439E-A87D-0808091DC1BE}" destId="{735723B8-D022-4C30-9924-AA63306F75CA}" srcOrd="0" destOrd="0" presId="urn:microsoft.com/office/officeart/2005/8/layout/hierarchy1"/>
    <dgm:cxn modelId="{BD032018-D698-48DE-B16F-22A812BC9DB2}" type="presParOf" srcId="{735723B8-D022-4C30-9924-AA63306F75CA}" destId="{74678BB9-A4CF-4B04-BADD-9DEF0E420638}" srcOrd="0" destOrd="0" presId="urn:microsoft.com/office/officeart/2005/8/layout/hierarchy1"/>
    <dgm:cxn modelId="{0247733D-58A8-492B-B45C-A02644ED6D80}" type="presParOf" srcId="{735723B8-D022-4C30-9924-AA63306F75CA}" destId="{34059BCA-89F2-44B1-B15C-1EAF870D78EA}" srcOrd="1" destOrd="0" presId="urn:microsoft.com/office/officeart/2005/8/layout/hierarchy1"/>
    <dgm:cxn modelId="{F0276CC8-8F1F-4D4B-A38D-41B9739075D5}" type="presParOf" srcId="{A6CF0B07-F83F-439E-A87D-0808091DC1BE}" destId="{394CD108-0496-4635-8426-34050EBDC818}" srcOrd="1" destOrd="0" presId="urn:microsoft.com/office/officeart/2005/8/layout/hierarchy1"/>
  </dgm:cxnLst>
  <dgm:bg/>
  <dgm:whole/>
  <dgm:extLst>
    <a:ext uri="http://schemas.microsoft.com/office/drawing/2008/diagram">
      <dsp:dataModelExt xmlns:dsp="http://schemas.microsoft.com/office/drawing/2008/diagram" xmlns=""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64A21C5-F32F-4F58-B3D3-C0204AB036E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pPr rtl="1"/>
          <a:endParaRPr lang="x-none"/>
        </a:p>
      </dgm:t>
    </dgm:pt>
    <dgm:pt modelId="{1C0C2F5A-EF4D-42FC-B1D0-32BF3C9BA2A4}">
      <dgm:prSet phldrT="[Text]" custT="1"/>
      <dgm:spPr/>
      <dgm:t>
        <a:bodyPr/>
        <a:lstStyle/>
        <a:p>
          <a:pPr rtl="0"/>
          <a:r>
            <a:rPr lang="en-US" sz="1200" b="1">
              <a:cs typeface="+mj-cs"/>
            </a:rPr>
            <a:t>operational defintions</a:t>
          </a:r>
          <a:endParaRPr lang="x-none" sz="1200" b="1">
            <a:cs typeface="+mj-cs"/>
          </a:endParaRPr>
        </a:p>
      </dgm:t>
    </dgm:pt>
    <dgm:pt modelId="{F240B4B3-9705-4698-AB52-68FBBD2B46C4}" type="parTrans" cxnId="{58760F51-48D4-4F44-85A0-E71471343E38}">
      <dgm:prSet/>
      <dgm:spPr/>
      <dgm:t>
        <a:bodyPr/>
        <a:lstStyle/>
        <a:p>
          <a:pPr rtl="1"/>
          <a:endParaRPr lang="x-none"/>
        </a:p>
      </dgm:t>
    </dgm:pt>
    <dgm:pt modelId="{66C10D6C-2B1C-4CB8-B917-80BF7A09AE0E}" type="sibTrans" cxnId="{58760F51-48D4-4F44-85A0-E71471343E38}">
      <dgm:prSet/>
      <dgm:spPr/>
      <dgm:t>
        <a:bodyPr/>
        <a:lstStyle/>
        <a:p>
          <a:pPr rtl="1"/>
          <a:endParaRPr lang="x-none"/>
        </a:p>
      </dgm:t>
    </dgm:pt>
    <dgm:pt modelId="{F1AA9BB2-166A-4916-8E25-A7663D8E9E61}">
      <dgm:prSet phldrT="[Text]" custT="1"/>
      <dgm:spPr/>
      <dgm:t>
        <a:bodyPr/>
        <a:lstStyle/>
        <a:p>
          <a:pPr algn="l" rtl="0"/>
          <a:r>
            <a:rPr lang="en-US" sz="800" b="1">
              <a:cs typeface="+mj-cs"/>
            </a:rPr>
            <a:t>Cultural regions</a:t>
          </a:r>
          <a:r>
            <a:rPr lang="en-US" sz="800">
              <a:cs typeface="+mj-cs"/>
            </a:rPr>
            <a:t>: 1 =Arab region, 0 = non Arab region. </a:t>
          </a:r>
        </a:p>
        <a:p>
          <a:pPr algn="l" rtl="0"/>
          <a:r>
            <a:rPr lang="en-US" sz="800" b="1">
              <a:cs typeface="+mj-cs"/>
            </a:rPr>
            <a:t>sources cultural ID: </a:t>
          </a:r>
          <a:r>
            <a:rPr lang="en-US" sz="800">
              <a:cs typeface="+mj-cs"/>
            </a:rPr>
            <a:t>0 = No-Arab sources, 1= Arab and non-Arab sources, 2=  Arab sources only.</a:t>
          </a:r>
        </a:p>
        <a:p>
          <a:pPr algn="l" rtl="0"/>
          <a:r>
            <a:rPr lang="en-US" sz="800" b="1">
              <a:cs typeface="+mj-cs"/>
            </a:rPr>
            <a:t>Story focus: </a:t>
          </a:r>
          <a:r>
            <a:rPr lang="en-US" sz="800">
              <a:cs typeface="+mj-cs"/>
            </a:rPr>
            <a:t>4= Arabs domestic, 3= Arab primary, 2= Arab secondary, 1= Arab tertiary, and 0= No Arab involvement.</a:t>
          </a:r>
        </a:p>
        <a:p>
          <a:pPr algn="l" rtl="0"/>
          <a:r>
            <a:rPr lang="en-US" sz="800" b="1">
              <a:cs typeface="+mj-cs"/>
            </a:rPr>
            <a:t>Culturally aware language </a:t>
          </a:r>
          <a:r>
            <a:rPr lang="en-US" sz="800">
              <a:cs typeface="+mj-cs"/>
            </a:rPr>
            <a:t>(CAL): 0 = no examples(CAL), 1= uses CAL of Arab and non-Arab, 2= uses only CAL Arab.</a:t>
          </a:r>
          <a:endParaRPr lang="x-none" sz="800">
            <a:cs typeface="+mj-cs"/>
          </a:endParaRPr>
        </a:p>
      </dgm:t>
    </dgm:pt>
    <dgm:pt modelId="{3E97964B-A4D4-43E0-9656-9D60180FBBA7}" type="parTrans" cxnId="{FEC11353-B2D1-48AA-BE90-13304746ED12}">
      <dgm:prSet/>
      <dgm:spPr/>
      <dgm:t>
        <a:bodyPr/>
        <a:lstStyle/>
        <a:p>
          <a:pPr rtl="1"/>
          <a:endParaRPr lang="x-none"/>
        </a:p>
      </dgm:t>
    </dgm:pt>
    <dgm:pt modelId="{0AC39D4F-8197-41BC-AEFB-FE5B9EA869BE}" type="sibTrans" cxnId="{FEC11353-B2D1-48AA-BE90-13304746ED12}">
      <dgm:prSet/>
      <dgm:spPr/>
      <dgm:t>
        <a:bodyPr/>
        <a:lstStyle/>
        <a:p>
          <a:pPr rtl="1"/>
          <a:endParaRPr lang="x-none"/>
        </a:p>
      </dgm:t>
    </dgm:pt>
    <dgm:pt modelId="{55691BCD-3FBC-4227-9492-EA1D429DF0F3}">
      <dgm:prSet custT="1"/>
      <dgm:spPr/>
      <dgm:t>
        <a:bodyPr/>
        <a:lstStyle/>
        <a:p>
          <a:pPr rtl="1"/>
          <a:r>
            <a:rPr lang="en-US" sz="900"/>
            <a:t>0= more female</a:t>
          </a:r>
        </a:p>
        <a:p>
          <a:pPr rtl="1"/>
          <a:r>
            <a:rPr lang="en-US" sz="900"/>
            <a:t>1=equal female and male</a:t>
          </a:r>
        </a:p>
        <a:p>
          <a:pPr rtl="1"/>
          <a:r>
            <a:rPr lang="en-US" sz="900"/>
            <a:t>2= more male</a:t>
          </a:r>
          <a:endParaRPr lang="x-none" sz="900"/>
        </a:p>
      </dgm:t>
    </dgm:pt>
    <dgm:pt modelId="{A9153007-5967-4E72-BF7F-FDE8FA0D9B75}" type="parTrans" cxnId="{AEC0796A-FFE4-41F6-8C1B-9D5B16ECC185}">
      <dgm:prSet/>
      <dgm:spPr/>
      <dgm:t>
        <a:bodyPr/>
        <a:lstStyle/>
        <a:p>
          <a:pPr rtl="1"/>
          <a:endParaRPr lang="x-none"/>
        </a:p>
      </dgm:t>
    </dgm:pt>
    <dgm:pt modelId="{9128C8AA-19DD-42B4-A1E4-43BFCA000FF7}" type="sibTrans" cxnId="{AEC0796A-FFE4-41F6-8C1B-9D5B16ECC185}">
      <dgm:prSet/>
      <dgm:spPr/>
      <dgm:t>
        <a:bodyPr/>
        <a:lstStyle/>
        <a:p>
          <a:pPr rtl="1"/>
          <a:endParaRPr lang="x-none"/>
        </a:p>
      </dgm:t>
    </dgm:pt>
    <dgm:pt modelId="{DF759D44-BB5F-4F0C-952E-E50BBE3583B6}" type="pres">
      <dgm:prSet presAssocID="{364A21C5-F32F-4F58-B3D3-C0204AB036E2}" presName="hierChild1" presStyleCnt="0">
        <dgm:presLayoutVars>
          <dgm:chPref val="1"/>
          <dgm:dir/>
          <dgm:animOne val="branch"/>
          <dgm:animLvl val="lvl"/>
          <dgm:resizeHandles/>
        </dgm:presLayoutVars>
      </dgm:prSet>
      <dgm:spPr/>
      <dgm:t>
        <a:bodyPr/>
        <a:lstStyle/>
        <a:p>
          <a:pPr rtl="1"/>
          <a:endParaRPr lang="x-none"/>
        </a:p>
      </dgm:t>
    </dgm:pt>
    <dgm:pt modelId="{2EEB0E8D-49D6-4FE7-B929-F73F909CD580}" type="pres">
      <dgm:prSet presAssocID="{1C0C2F5A-EF4D-42FC-B1D0-32BF3C9BA2A4}" presName="hierRoot1" presStyleCnt="0"/>
      <dgm:spPr/>
    </dgm:pt>
    <dgm:pt modelId="{AEF0BF08-0EEC-463A-A929-0339EDE45FB2}" type="pres">
      <dgm:prSet presAssocID="{1C0C2F5A-EF4D-42FC-B1D0-32BF3C9BA2A4}" presName="composite" presStyleCnt="0"/>
      <dgm:spPr/>
    </dgm:pt>
    <dgm:pt modelId="{EEA75A74-C89C-4AC4-9CFF-1B68F1AF162B}" type="pres">
      <dgm:prSet presAssocID="{1C0C2F5A-EF4D-42FC-B1D0-32BF3C9BA2A4}" presName="background" presStyleLbl="node0" presStyleIdx="0" presStyleCnt="1"/>
      <dgm:spPr/>
    </dgm:pt>
    <dgm:pt modelId="{0C573423-6157-41E5-ADE3-1843469FCD6C}" type="pres">
      <dgm:prSet presAssocID="{1C0C2F5A-EF4D-42FC-B1D0-32BF3C9BA2A4}" presName="text" presStyleLbl="fgAcc0" presStyleIdx="0" presStyleCnt="1" custScaleX="256900" custScaleY="83143" custLinFactNeighborX="2366" custLinFactNeighborY="-18923">
        <dgm:presLayoutVars>
          <dgm:chPref val="3"/>
        </dgm:presLayoutVars>
      </dgm:prSet>
      <dgm:spPr/>
      <dgm:t>
        <a:bodyPr/>
        <a:lstStyle/>
        <a:p>
          <a:pPr rtl="1"/>
          <a:endParaRPr lang="x-none"/>
        </a:p>
      </dgm:t>
    </dgm:pt>
    <dgm:pt modelId="{619BC227-2357-4F5F-B446-6488D11BFA97}" type="pres">
      <dgm:prSet presAssocID="{1C0C2F5A-EF4D-42FC-B1D0-32BF3C9BA2A4}" presName="hierChild2" presStyleCnt="0"/>
      <dgm:spPr/>
    </dgm:pt>
    <dgm:pt modelId="{86CDE004-F8D3-409B-9079-70A47647D99D}" type="pres">
      <dgm:prSet presAssocID="{3E97964B-A4D4-43E0-9656-9D60180FBBA7}" presName="Name10" presStyleLbl="parChTrans1D2" presStyleIdx="0" presStyleCnt="2"/>
      <dgm:spPr/>
      <dgm:t>
        <a:bodyPr/>
        <a:lstStyle/>
        <a:p>
          <a:pPr rtl="1"/>
          <a:endParaRPr lang="x-none"/>
        </a:p>
      </dgm:t>
    </dgm:pt>
    <dgm:pt modelId="{DF183B12-257A-4B48-B58D-D259CC52B150}" type="pres">
      <dgm:prSet presAssocID="{F1AA9BB2-166A-4916-8E25-A7663D8E9E61}" presName="hierRoot2" presStyleCnt="0"/>
      <dgm:spPr/>
    </dgm:pt>
    <dgm:pt modelId="{A2448775-0450-45F7-9CD4-3B8C53956967}" type="pres">
      <dgm:prSet presAssocID="{F1AA9BB2-166A-4916-8E25-A7663D8E9E61}" presName="composite2" presStyleCnt="0"/>
      <dgm:spPr/>
    </dgm:pt>
    <dgm:pt modelId="{916C603F-F5E3-4F01-B9A3-29ACB3E3B412}" type="pres">
      <dgm:prSet presAssocID="{F1AA9BB2-166A-4916-8E25-A7663D8E9E61}" presName="background2" presStyleLbl="node2" presStyleIdx="0" presStyleCnt="2"/>
      <dgm:spPr/>
    </dgm:pt>
    <dgm:pt modelId="{78B71300-EAAB-4A07-B05A-D8DFD9490345}" type="pres">
      <dgm:prSet presAssocID="{F1AA9BB2-166A-4916-8E25-A7663D8E9E61}" presName="text2" presStyleLbl="fgAcc2" presStyleIdx="0" presStyleCnt="2" custScaleX="573171" custScaleY="366284">
        <dgm:presLayoutVars>
          <dgm:chPref val="3"/>
        </dgm:presLayoutVars>
      </dgm:prSet>
      <dgm:spPr/>
      <dgm:t>
        <a:bodyPr/>
        <a:lstStyle/>
        <a:p>
          <a:pPr rtl="1"/>
          <a:endParaRPr lang="x-none"/>
        </a:p>
      </dgm:t>
    </dgm:pt>
    <dgm:pt modelId="{71482287-624D-422F-92B3-EEBC80DA344E}" type="pres">
      <dgm:prSet presAssocID="{F1AA9BB2-166A-4916-8E25-A7663D8E9E61}" presName="hierChild3" presStyleCnt="0"/>
      <dgm:spPr/>
    </dgm:pt>
    <dgm:pt modelId="{577B7AF3-52B4-4AB1-9EA9-2424D9BC67E4}" type="pres">
      <dgm:prSet presAssocID="{A9153007-5967-4E72-BF7F-FDE8FA0D9B75}" presName="Name10" presStyleLbl="parChTrans1D2" presStyleIdx="1" presStyleCnt="2"/>
      <dgm:spPr/>
      <dgm:t>
        <a:bodyPr/>
        <a:lstStyle/>
        <a:p>
          <a:pPr rtl="1"/>
          <a:endParaRPr lang="x-none"/>
        </a:p>
      </dgm:t>
    </dgm:pt>
    <dgm:pt modelId="{858FB599-A3B0-4654-BD83-6630F6145FBE}" type="pres">
      <dgm:prSet presAssocID="{55691BCD-3FBC-4227-9492-EA1D429DF0F3}" presName="hierRoot2" presStyleCnt="0"/>
      <dgm:spPr/>
    </dgm:pt>
    <dgm:pt modelId="{9A06AE95-0948-42D0-913B-8A37C6751C01}" type="pres">
      <dgm:prSet presAssocID="{55691BCD-3FBC-4227-9492-EA1D429DF0F3}" presName="composite2" presStyleCnt="0"/>
      <dgm:spPr/>
    </dgm:pt>
    <dgm:pt modelId="{C6EF6D55-CDA7-4315-9C15-1D2F65634990}" type="pres">
      <dgm:prSet presAssocID="{55691BCD-3FBC-4227-9492-EA1D429DF0F3}" presName="background2" presStyleLbl="node2" presStyleIdx="1" presStyleCnt="2"/>
      <dgm:spPr/>
    </dgm:pt>
    <dgm:pt modelId="{95AE942F-5772-4B5D-A924-B8D5F4BE22B7}" type="pres">
      <dgm:prSet presAssocID="{55691BCD-3FBC-4227-9492-EA1D429DF0F3}" presName="text2" presStyleLbl="fgAcc2" presStyleIdx="1" presStyleCnt="2" custScaleX="200990" custScaleY="355959">
        <dgm:presLayoutVars>
          <dgm:chPref val="3"/>
        </dgm:presLayoutVars>
      </dgm:prSet>
      <dgm:spPr/>
      <dgm:t>
        <a:bodyPr/>
        <a:lstStyle/>
        <a:p>
          <a:pPr rtl="1"/>
          <a:endParaRPr lang="x-none"/>
        </a:p>
      </dgm:t>
    </dgm:pt>
    <dgm:pt modelId="{051DC8B0-A45B-4AFC-92E2-D98EDE7BA51C}" type="pres">
      <dgm:prSet presAssocID="{55691BCD-3FBC-4227-9492-EA1D429DF0F3}" presName="hierChild3" presStyleCnt="0"/>
      <dgm:spPr/>
    </dgm:pt>
  </dgm:ptLst>
  <dgm:cxnLst>
    <dgm:cxn modelId="{B631F4AB-7E27-4040-8147-4716B32186BC}" type="presOf" srcId="{A9153007-5967-4E72-BF7F-FDE8FA0D9B75}" destId="{577B7AF3-52B4-4AB1-9EA9-2424D9BC67E4}" srcOrd="0" destOrd="0" presId="urn:microsoft.com/office/officeart/2005/8/layout/hierarchy1"/>
    <dgm:cxn modelId="{AEC0796A-FFE4-41F6-8C1B-9D5B16ECC185}" srcId="{1C0C2F5A-EF4D-42FC-B1D0-32BF3C9BA2A4}" destId="{55691BCD-3FBC-4227-9492-EA1D429DF0F3}" srcOrd="1" destOrd="0" parTransId="{A9153007-5967-4E72-BF7F-FDE8FA0D9B75}" sibTransId="{9128C8AA-19DD-42B4-A1E4-43BFCA000FF7}"/>
    <dgm:cxn modelId="{F3AAEE4A-6477-493C-B859-25025FD956AC}" type="presOf" srcId="{364A21C5-F32F-4F58-B3D3-C0204AB036E2}" destId="{DF759D44-BB5F-4F0C-952E-E50BBE3583B6}" srcOrd="0" destOrd="0" presId="urn:microsoft.com/office/officeart/2005/8/layout/hierarchy1"/>
    <dgm:cxn modelId="{FEC11353-B2D1-48AA-BE90-13304746ED12}" srcId="{1C0C2F5A-EF4D-42FC-B1D0-32BF3C9BA2A4}" destId="{F1AA9BB2-166A-4916-8E25-A7663D8E9E61}" srcOrd="0" destOrd="0" parTransId="{3E97964B-A4D4-43E0-9656-9D60180FBBA7}" sibTransId="{0AC39D4F-8197-41BC-AEFB-FE5B9EA869BE}"/>
    <dgm:cxn modelId="{703798EB-351C-411B-BC46-9DFCC0CA6C80}" type="presOf" srcId="{55691BCD-3FBC-4227-9492-EA1D429DF0F3}" destId="{95AE942F-5772-4B5D-A924-B8D5F4BE22B7}" srcOrd="0" destOrd="0" presId="urn:microsoft.com/office/officeart/2005/8/layout/hierarchy1"/>
    <dgm:cxn modelId="{A6CCC6A6-ADBA-4EE2-A52E-35B2397C8804}" type="presOf" srcId="{3E97964B-A4D4-43E0-9656-9D60180FBBA7}" destId="{86CDE004-F8D3-409B-9079-70A47647D99D}" srcOrd="0" destOrd="0" presId="urn:microsoft.com/office/officeart/2005/8/layout/hierarchy1"/>
    <dgm:cxn modelId="{4D98E2EE-CE7D-4230-B6B5-07D4E195D68D}" type="presOf" srcId="{1C0C2F5A-EF4D-42FC-B1D0-32BF3C9BA2A4}" destId="{0C573423-6157-41E5-ADE3-1843469FCD6C}" srcOrd="0" destOrd="0" presId="urn:microsoft.com/office/officeart/2005/8/layout/hierarchy1"/>
    <dgm:cxn modelId="{58760F51-48D4-4F44-85A0-E71471343E38}" srcId="{364A21C5-F32F-4F58-B3D3-C0204AB036E2}" destId="{1C0C2F5A-EF4D-42FC-B1D0-32BF3C9BA2A4}" srcOrd="0" destOrd="0" parTransId="{F240B4B3-9705-4698-AB52-68FBBD2B46C4}" sibTransId="{66C10D6C-2B1C-4CB8-B917-80BF7A09AE0E}"/>
    <dgm:cxn modelId="{C3CDDEE7-8C03-49FD-A8B9-7761111BC173}" type="presOf" srcId="{F1AA9BB2-166A-4916-8E25-A7663D8E9E61}" destId="{78B71300-EAAB-4A07-B05A-D8DFD9490345}" srcOrd="0" destOrd="0" presId="urn:microsoft.com/office/officeart/2005/8/layout/hierarchy1"/>
    <dgm:cxn modelId="{36E4E0BE-731A-4DA1-BB45-10A7DF9E6AE8}" type="presParOf" srcId="{DF759D44-BB5F-4F0C-952E-E50BBE3583B6}" destId="{2EEB0E8D-49D6-4FE7-B929-F73F909CD580}" srcOrd="0" destOrd="0" presId="urn:microsoft.com/office/officeart/2005/8/layout/hierarchy1"/>
    <dgm:cxn modelId="{86AFFDA6-8B24-442B-A425-0D1F83B7AAA5}" type="presParOf" srcId="{2EEB0E8D-49D6-4FE7-B929-F73F909CD580}" destId="{AEF0BF08-0EEC-463A-A929-0339EDE45FB2}" srcOrd="0" destOrd="0" presId="urn:microsoft.com/office/officeart/2005/8/layout/hierarchy1"/>
    <dgm:cxn modelId="{4E60E152-9E29-4191-929E-4A24CB3D6EC3}" type="presParOf" srcId="{AEF0BF08-0EEC-463A-A929-0339EDE45FB2}" destId="{EEA75A74-C89C-4AC4-9CFF-1B68F1AF162B}" srcOrd="0" destOrd="0" presId="urn:microsoft.com/office/officeart/2005/8/layout/hierarchy1"/>
    <dgm:cxn modelId="{E872007B-C425-4EC1-B1A8-B85C8DBAAEC2}" type="presParOf" srcId="{AEF0BF08-0EEC-463A-A929-0339EDE45FB2}" destId="{0C573423-6157-41E5-ADE3-1843469FCD6C}" srcOrd="1" destOrd="0" presId="urn:microsoft.com/office/officeart/2005/8/layout/hierarchy1"/>
    <dgm:cxn modelId="{48F29664-263A-4977-A0D4-F410D34C4F78}" type="presParOf" srcId="{2EEB0E8D-49D6-4FE7-B929-F73F909CD580}" destId="{619BC227-2357-4F5F-B446-6488D11BFA97}" srcOrd="1" destOrd="0" presId="urn:microsoft.com/office/officeart/2005/8/layout/hierarchy1"/>
    <dgm:cxn modelId="{00D9A331-0697-4370-BBF4-D23ED3C500A6}" type="presParOf" srcId="{619BC227-2357-4F5F-B446-6488D11BFA97}" destId="{86CDE004-F8D3-409B-9079-70A47647D99D}" srcOrd="0" destOrd="0" presId="urn:microsoft.com/office/officeart/2005/8/layout/hierarchy1"/>
    <dgm:cxn modelId="{BF285ABB-25E1-4817-9D6B-19964EC36756}" type="presParOf" srcId="{619BC227-2357-4F5F-B446-6488D11BFA97}" destId="{DF183B12-257A-4B48-B58D-D259CC52B150}" srcOrd="1" destOrd="0" presId="urn:microsoft.com/office/officeart/2005/8/layout/hierarchy1"/>
    <dgm:cxn modelId="{BE6E8A3A-E615-486F-A11E-9DB6F1E7A6C8}" type="presParOf" srcId="{DF183B12-257A-4B48-B58D-D259CC52B150}" destId="{A2448775-0450-45F7-9CD4-3B8C53956967}" srcOrd="0" destOrd="0" presId="urn:microsoft.com/office/officeart/2005/8/layout/hierarchy1"/>
    <dgm:cxn modelId="{8AF92BAB-A5F3-453E-81D1-E227DC36742D}" type="presParOf" srcId="{A2448775-0450-45F7-9CD4-3B8C53956967}" destId="{916C603F-F5E3-4F01-B9A3-29ACB3E3B412}" srcOrd="0" destOrd="0" presId="urn:microsoft.com/office/officeart/2005/8/layout/hierarchy1"/>
    <dgm:cxn modelId="{C878737D-4A33-47CD-B096-2512B26F992E}" type="presParOf" srcId="{A2448775-0450-45F7-9CD4-3B8C53956967}" destId="{78B71300-EAAB-4A07-B05A-D8DFD9490345}" srcOrd="1" destOrd="0" presId="urn:microsoft.com/office/officeart/2005/8/layout/hierarchy1"/>
    <dgm:cxn modelId="{C87C4FAB-CBBD-4BA0-A66E-85EA4798158C}" type="presParOf" srcId="{DF183B12-257A-4B48-B58D-D259CC52B150}" destId="{71482287-624D-422F-92B3-EEBC80DA344E}" srcOrd="1" destOrd="0" presId="urn:microsoft.com/office/officeart/2005/8/layout/hierarchy1"/>
    <dgm:cxn modelId="{3C06864B-BB50-4DA9-819C-B34B219367C2}" type="presParOf" srcId="{619BC227-2357-4F5F-B446-6488D11BFA97}" destId="{577B7AF3-52B4-4AB1-9EA9-2424D9BC67E4}" srcOrd="2" destOrd="0" presId="urn:microsoft.com/office/officeart/2005/8/layout/hierarchy1"/>
    <dgm:cxn modelId="{CF16085C-BFAC-4E3B-89C1-D5885EB538FC}" type="presParOf" srcId="{619BC227-2357-4F5F-B446-6488D11BFA97}" destId="{858FB599-A3B0-4654-BD83-6630F6145FBE}" srcOrd="3" destOrd="0" presId="urn:microsoft.com/office/officeart/2005/8/layout/hierarchy1"/>
    <dgm:cxn modelId="{B21982CA-0440-486E-9175-D49781AF8FBC}" type="presParOf" srcId="{858FB599-A3B0-4654-BD83-6630F6145FBE}" destId="{9A06AE95-0948-42D0-913B-8A37C6751C01}" srcOrd="0" destOrd="0" presId="urn:microsoft.com/office/officeart/2005/8/layout/hierarchy1"/>
    <dgm:cxn modelId="{2057052F-F62A-4481-B9D0-7308EE6D0D06}" type="presParOf" srcId="{9A06AE95-0948-42D0-913B-8A37C6751C01}" destId="{C6EF6D55-CDA7-4315-9C15-1D2F65634990}" srcOrd="0" destOrd="0" presId="urn:microsoft.com/office/officeart/2005/8/layout/hierarchy1"/>
    <dgm:cxn modelId="{C0B53E17-16F7-47B4-959F-A43D0D271A11}" type="presParOf" srcId="{9A06AE95-0948-42D0-913B-8A37C6751C01}" destId="{95AE942F-5772-4B5D-A924-B8D5F4BE22B7}" srcOrd="1" destOrd="0" presId="urn:microsoft.com/office/officeart/2005/8/layout/hierarchy1"/>
    <dgm:cxn modelId="{3A2C352A-07B8-4518-9794-9CB3F9BA573C}" type="presParOf" srcId="{858FB599-A3B0-4654-BD83-6630F6145FBE}" destId="{051DC8B0-A45B-4AFC-92E2-D98EDE7BA51C}" srcOrd="1" destOrd="0" presId="urn:microsoft.com/office/officeart/2005/8/layout/hierarchy1"/>
  </dgm:cxnLst>
  <dgm:bg/>
  <dgm:whole/>
  <dgm:extLst>
    <a:ext uri="http://schemas.microsoft.com/office/drawing/2008/diagram">
      <dsp:dataModelExt xmlns:dsp="http://schemas.microsoft.com/office/drawing/2008/diagram" xmlns="" relId="rId5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8204C7A-73A5-47E2-B522-1B87A71C0E25}">
      <dsp:nvSpPr>
        <dsp:cNvPr id="0" name=""/>
        <dsp:cNvSpPr/>
      </dsp:nvSpPr>
      <dsp:spPr>
        <a:xfrm>
          <a:off x="2530791" y="297557"/>
          <a:ext cx="1540279" cy="232698"/>
        </a:xfrm>
        <a:custGeom>
          <a:avLst/>
          <a:gdLst/>
          <a:ahLst/>
          <a:cxnLst/>
          <a:rect l="0" t="0" r="0" b="0"/>
          <a:pathLst>
            <a:path>
              <a:moveTo>
                <a:pt x="0" y="0"/>
              </a:moveTo>
              <a:lnTo>
                <a:pt x="0" y="158577"/>
              </a:lnTo>
              <a:lnTo>
                <a:pt x="1540279" y="158577"/>
              </a:lnTo>
              <a:lnTo>
                <a:pt x="1540279" y="2326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75780F-5C0E-46D4-A4B1-CD10561BAD0B}">
      <dsp:nvSpPr>
        <dsp:cNvPr id="0" name=""/>
        <dsp:cNvSpPr/>
      </dsp:nvSpPr>
      <dsp:spPr>
        <a:xfrm>
          <a:off x="2530791" y="297557"/>
          <a:ext cx="562366" cy="232698"/>
        </a:xfrm>
        <a:custGeom>
          <a:avLst/>
          <a:gdLst/>
          <a:ahLst/>
          <a:cxnLst/>
          <a:rect l="0" t="0" r="0" b="0"/>
          <a:pathLst>
            <a:path>
              <a:moveTo>
                <a:pt x="0" y="0"/>
              </a:moveTo>
              <a:lnTo>
                <a:pt x="0" y="158577"/>
              </a:lnTo>
              <a:lnTo>
                <a:pt x="562366" y="158577"/>
              </a:lnTo>
              <a:lnTo>
                <a:pt x="562366" y="2326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929F63-35F6-4DE6-8AB5-D726812816F5}">
      <dsp:nvSpPr>
        <dsp:cNvPr id="0" name=""/>
        <dsp:cNvSpPr/>
      </dsp:nvSpPr>
      <dsp:spPr>
        <a:xfrm>
          <a:off x="2115245" y="297557"/>
          <a:ext cx="415546" cy="232698"/>
        </a:xfrm>
        <a:custGeom>
          <a:avLst/>
          <a:gdLst/>
          <a:ahLst/>
          <a:cxnLst/>
          <a:rect l="0" t="0" r="0" b="0"/>
          <a:pathLst>
            <a:path>
              <a:moveTo>
                <a:pt x="415546" y="0"/>
              </a:moveTo>
              <a:lnTo>
                <a:pt x="415546" y="158577"/>
              </a:lnTo>
              <a:lnTo>
                <a:pt x="0" y="158577"/>
              </a:lnTo>
              <a:lnTo>
                <a:pt x="0" y="2326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8686-7E95-4564-AFF7-78F9443621C1}">
      <dsp:nvSpPr>
        <dsp:cNvPr id="0" name=""/>
        <dsp:cNvSpPr/>
      </dsp:nvSpPr>
      <dsp:spPr>
        <a:xfrm>
          <a:off x="1063922" y="297557"/>
          <a:ext cx="1466869" cy="232698"/>
        </a:xfrm>
        <a:custGeom>
          <a:avLst/>
          <a:gdLst/>
          <a:ahLst/>
          <a:cxnLst/>
          <a:rect l="0" t="0" r="0" b="0"/>
          <a:pathLst>
            <a:path>
              <a:moveTo>
                <a:pt x="1466869" y="0"/>
              </a:moveTo>
              <a:lnTo>
                <a:pt x="1466869" y="158577"/>
              </a:lnTo>
              <a:lnTo>
                <a:pt x="0" y="158577"/>
              </a:lnTo>
              <a:lnTo>
                <a:pt x="0" y="2326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122562-DFD5-48F1-8691-4B4CD915A495}">
      <dsp:nvSpPr>
        <dsp:cNvPr id="0" name=""/>
        <dsp:cNvSpPr/>
      </dsp:nvSpPr>
      <dsp:spPr>
        <a:xfrm>
          <a:off x="1576251" y="87"/>
          <a:ext cx="1909080" cy="2974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F49068-5110-42DF-910C-B9737465D24D}">
      <dsp:nvSpPr>
        <dsp:cNvPr id="0" name=""/>
        <dsp:cNvSpPr/>
      </dsp:nvSpPr>
      <dsp:spPr>
        <a:xfrm>
          <a:off x="1665152" y="84543"/>
          <a:ext cx="1909080" cy="29747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en-US" sz="1200" kern="1200"/>
            <a:t>Professional Model</a:t>
          </a:r>
          <a:endParaRPr lang="x-none" sz="1200" kern="1200"/>
        </a:p>
      </dsp:txBody>
      <dsp:txXfrm>
        <a:off x="1665152" y="84543"/>
        <a:ext cx="1909080" cy="297470"/>
      </dsp:txXfrm>
    </dsp:sp>
    <dsp:sp modelId="{29481F4B-6FE9-45B6-B296-AEB70634155D}">
      <dsp:nvSpPr>
        <dsp:cNvPr id="0" name=""/>
        <dsp:cNvSpPr/>
      </dsp:nvSpPr>
      <dsp:spPr>
        <a:xfrm>
          <a:off x="590456" y="530256"/>
          <a:ext cx="946931" cy="3015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BFD8BAD-3B51-45EB-9F49-F79B4F102706}">
      <dsp:nvSpPr>
        <dsp:cNvPr id="0" name=""/>
        <dsp:cNvSpPr/>
      </dsp:nvSpPr>
      <dsp:spPr>
        <a:xfrm>
          <a:off x="679357" y="614712"/>
          <a:ext cx="946931" cy="30150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en-US" sz="1200" kern="1200"/>
            <a:t>sources</a:t>
          </a:r>
          <a:endParaRPr lang="x-none" sz="1200" kern="1200"/>
        </a:p>
      </dsp:txBody>
      <dsp:txXfrm>
        <a:off x="679357" y="614712"/>
        <a:ext cx="946931" cy="301504"/>
      </dsp:txXfrm>
    </dsp:sp>
    <dsp:sp modelId="{AFC5333E-DC9F-4E36-B13F-EE2B9E164A25}">
      <dsp:nvSpPr>
        <dsp:cNvPr id="0" name=""/>
        <dsp:cNvSpPr/>
      </dsp:nvSpPr>
      <dsp:spPr>
        <a:xfrm>
          <a:off x="1715190" y="530256"/>
          <a:ext cx="800110" cy="3015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8A9404-4403-4242-B692-B60AEDBACEBB}">
      <dsp:nvSpPr>
        <dsp:cNvPr id="0" name=""/>
        <dsp:cNvSpPr/>
      </dsp:nvSpPr>
      <dsp:spPr>
        <a:xfrm>
          <a:off x="1804091" y="614712"/>
          <a:ext cx="800110" cy="30150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en-US" sz="1200" kern="1200"/>
            <a:t>Fairness</a:t>
          </a:r>
          <a:endParaRPr lang="x-none" sz="1200" kern="1200"/>
        </a:p>
      </dsp:txBody>
      <dsp:txXfrm>
        <a:off x="1804091" y="614712"/>
        <a:ext cx="800110" cy="301504"/>
      </dsp:txXfrm>
    </dsp:sp>
    <dsp:sp modelId="{0A06445A-1167-47D9-8974-C19B3F1230D5}">
      <dsp:nvSpPr>
        <dsp:cNvPr id="0" name=""/>
        <dsp:cNvSpPr/>
      </dsp:nvSpPr>
      <dsp:spPr>
        <a:xfrm>
          <a:off x="2693103" y="530256"/>
          <a:ext cx="800110" cy="3015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161B2D-257F-4517-B652-5C4F0051F1FB}">
      <dsp:nvSpPr>
        <dsp:cNvPr id="0" name=""/>
        <dsp:cNvSpPr/>
      </dsp:nvSpPr>
      <dsp:spPr>
        <a:xfrm>
          <a:off x="2782004" y="614712"/>
          <a:ext cx="800110" cy="30150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en-US" sz="1200" kern="1200"/>
            <a:t>Factuality</a:t>
          </a:r>
          <a:endParaRPr lang="x-none" sz="1200" kern="1200"/>
        </a:p>
      </dsp:txBody>
      <dsp:txXfrm>
        <a:off x="2782004" y="614712"/>
        <a:ext cx="800110" cy="301504"/>
      </dsp:txXfrm>
    </dsp:sp>
    <dsp:sp modelId="{630E5ADB-A780-46BA-B775-A1EA8921DD24}">
      <dsp:nvSpPr>
        <dsp:cNvPr id="0" name=""/>
        <dsp:cNvSpPr/>
      </dsp:nvSpPr>
      <dsp:spPr>
        <a:xfrm>
          <a:off x="3671016" y="530256"/>
          <a:ext cx="800110" cy="3015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4599AB-CE84-45A0-BFD5-89870EE7DAEB}">
      <dsp:nvSpPr>
        <dsp:cNvPr id="0" name=""/>
        <dsp:cNvSpPr/>
      </dsp:nvSpPr>
      <dsp:spPr>
        <a:xfrm>
          <a:off x="3759917" y="614712"/>
          <a:ext cx="800110" cy="30150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en-US" sz="1200" kern="1200"/>
            <a:t>Objectivity</a:t>
          </a:r>
          <a:endParaRPr lang="x-none" sz="1200" kern="1200"/>
        </a:p>
      </dsp:txBody>
      <dsp:txXfrm>
        <a:off x="3759917" y="614712"/>
        <a:ext cx="800110" cy="301504"/>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8204C7A-73A5-47E2-B522-1B87A71C0E25}">
      <dsp:nvSpPr>
        <dsp:cNvPr id="0" name=""/>
        <dsp:cNvSpPr/>
      </dsp:nvSpPr>
      <dsp:spPr>
        <a:xfrm>
          <a:off x="2495244" y="202510"/>
          <a:ext cx="1631808" cy="536739"/>
        </a:xfrm>
        <a:custGeom>
          <a:avLst/>
          <a:gdLst/>
          <a:ahLst/>
          <a:cxnLst/>
          <a:rect l="0" t="0" r="0" b="0"/>
          <a:pathLst>
            <a:path>
              <a:moveTo>
                <a:pt x="0" y="0"/>
              </a:moveTo>
              <a:lnTo>
                <a:pt x="0" y="433363"/>
              </a:lnTo>
              <a:lnTo>
                <a:pt x="1631808" y="433363"/>
              </a:lnTo>
              <a:lnTo>
                <a:pt x="1631808" y="5367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75780F-5C0E-46D4-A4B1-CD10561BAD0B}">
      <dsp:nvSpPr>
        <dsp:cNvPr id="0" name=""/>
        <dsp:cNvSpPr/>
      </dsp:nvSpPr>
      <dsp:spPr>
        <a:xfrm>
          <a:off x="2495244" y="202510"/>
          <a:ext cx="514085" cy="477684"/>
        </a:xfrm>
        <a:custGeom>
          <a:avLst/>
          <a:gdLst/>
          <a:ahLst/>
          <a:cxnLst/>
          <a:rect l="0" t="0" r="0" b="0"/>
          <a:pathLst>
            <a:path>
              <a:moveTo>
                <a:pt x="0" y="0"/>
              </a:moveTo>
              <a:lnTo>
                <a:pt x="0" y="374309"/>
              </a:lnTo>
              <a:lnTo>
                <a:pt x="514085" y="374309"/>
              </a:lnTo>
              <a:lnTo>
                <a:pt x="514085" y="47768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929F63-35F6-4DE6-8AB5-D726812816F5}">
      <dsp:nvSpPr>
        <dsp:cNvPr id="0" name=""/>
        <dsp:cNvSpPr/>
      </dsp:nvSpPr>
      <dsp:spPr>
        <a:xfrm>
          <a:off x="1771034" y="202510"/>
          <a:ext cx="724209" cy="502797"/>
        </a:xfrm>
        <a:custGeom>
          <a:avLst/>
          <a:gdLst/>
          <a:ahLst/>
          <a:cxnLst/>
          <a:rect l="0" t="0" r="0" b="0"/>
          <a:pathLst>
            <a:path>
              <a:moveTo>
                <a:pt x="724209" y="0"/>
              </a:moveTo>
              <a:lnTo>
                <a:pt x="724209" y="399421"/>
              </a:lnTo>
              <a:lnTo>
                <a:pt x="0" y="399421"/>
              </a:lnTo>
              <a:lnTo>
                <a:pt x="0" y="5027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8686-7E95-4564-AFF7-78F9443621C1}">
      <dsp:nvSpPr>
        <dsp:cNvPr id="0" name=""/>
        <dsp:cNvSpPr/>
      </dsp:nvSpPr>
      <dsp:spPr>
        <a:xfrm>
          <a:off x="483304" y="202510"/>
          <a:ext cx="2011940" cy="502797"/>
        </a:xfrm>
        <a:custGeom>
          <a:avLst/>
          <a:gdLst/>
          <a:ahLst/>
          <a:cxnLst/>
          <a:rect l="0" t="0" r="0" b="0"/>
          <a:pathLst>
            <a:path>
              <a:moveTo>
                <a:pt x="2011940" y="0"/>
              </a:moveTo>
              <a:lnTo>
                <a:pt x="2011940" y="399421"/>
              </a:lnTo>
              <a:lnTo>
                <a:pt x="0" y="399421"/>
              </a:lnTo>
              <a:lnTo>
                <a:pt x="0" y="5027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122562-DFD5-48F1-8691-4B4CD915A495}">
      <dsp:nvSpPr>
        <dsp:cNvPr id="0" name=""/>
        <dsp:cNvSpPr/>
      </dsp:nvSpPr>
      <dsp:spPr>
        <a:xfrm>
          <a:off x="1781591" y="-117789"/>
          <a:ext cx="1427304" cy="3203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F49068-5110-42DF-910C-B9737465D24D}">
      <dsp:nvSpPr>
        <dsp:cNvPr id="0" name=""/>
        <dsp:cNvSpPr/>
      </dsp:nvSpPr>
      <dsp:spPr>
        <a:xfrm>
          <a:off x="1905580" y="0"/>
          <a:ext cx="1427304" cy="3203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en-US" sz="1100" kern="1200"/>
            <a:t>Related studies</a:t>
          </a:r>
          <a:endParaRPr lang="x-none" sz="1100" kern="1200"/>
        </a:p>
      </dsp:txBody>
      <dsp:txXfrm>
        <a:off x="1905580" y="0"/>
        <a:ext cx="1427304" cy="320300"/>
      </dsp:txXfrm>
    </dsp:sp>
    <dsp:sp modelId="{29481F4B-6FE9-45B6-B296-AEB70634155D}">
      <dsp:nvSpPr>
        <dsp:cNvPr id="0" name=""/>
        <dsp:cNvSpPr/>
      </dsp:nvSpPr>
      <dsp:spPr>
        <a:xfrm>
          <a:off x="1502" y="705308"/>
          <a:ext cx="963602" cy="3813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BFD8BAD-3B51-45EB-9F49-F79B4F102706}">
      <dsp:nvSpPr>
        <dsp:cNvPr id="0" name=""/>
        <dsp:cNvSpPr/>
      </dsp:nvSpPr>
      <dsp:spPr>
        <a:xfrm>
          <a:off x="125491" y="823097"/>
          <a:ext cx="963602" cy="3813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rtl="1">
            <a:lnSpc>
              <a:spcPct val="90000"/>
            </a:lnSpc>
            <a:spcBef>
              <a:spcPct val="0"/>
            </a:spcBef>
            <a:spcAft>
              <a:spcPct val="35000"/>
            </a:spcAft>
          </a:pPr>
          <a:r>
            <a:rPr lang="en-US" sz="1050" kern="1200"/>
            <a:t>Ericson, 98;Stensaas, 86</a:t>
          </a:r>
          <a:r>
            <a:rPr lang="en-US" sz="1000" kern="1200"/>
            <a:t>.</a:t>
          </a:r>
          <a:endParaRPr lang="x-none" sz="1000" kern="1200"/>
        </a:p>
      </dsp:txBody>
      <dsp:txXfrm>
        <a:off x="125491" y="823097"/>
        <a:ext cx="963602" cy="381303"/>
      </dsp:txXfrm>
    </dsp:sp>
    <dsp:sp modelId="{AFC5333E-DC9F-4E36-B13F-EE2B9E164A25}">
      <dsp:nvSpPr>
        <dsp:cNvPr id="0" name=""/>
        <dsp:cNvSpPr/>
      </dsp:nvSpPr>
      <dsp:spPr>
        <a:xfrm>
          <a:off x="1213083" y="705308"/>
          <a:ext cx="1115901" cy="4296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8A9404-4403-4242-B692-B60AEDBACEBB}">
      <dsp:nvSpPr>
        <dsp:cNvPr id="0" name=""/>
        <dsp:cNvSpPr/>
      </dsp:nvSpPr>
      <dsp:spPr>
        <a:xfrm>
          <a:off x="1337072" y="823097"/>
          <a:ext cx="1115901" cy="4296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rtl="1">
            <a:lnSpc>
              <a:spcPct val="90000"/>
            </a:lnSpc>
            <a:spcBef>
              <a:spcPct val="0"/>
            </a:spcBef>
            <a:spcAft>
              <a:spcPct val="35000"/>
            </a:spcAft>
          </a:pPr>
          <a:r>
            <a:rPr lang="en-US" sz="1050" kern="1200"/>
            <a:t>Fico &amp; Cote, 99; Fico &amp; Soffin, 95</a:t>
          </a:r>
          <a:r>
            <a:rPr lang="en-US" sz="1000" kern="1200"/>
            <a:t>.</a:t>
          </a:r>
          <a:endParaRPr lang="x-none" sz="1000" kern="1200"/>
        </a:p>
      </dsp:txBody>
      <dsp:txXfrm>
        <a:off x="1337072" y="823097"/>
        <a:ext cx="1115901" cy="429615"/>
      </dsp:txXfrm>
    </dsp:sp>
    <dsp:sp modelId="{0A06445A-1167-47D9-8974-C19B3F1230D5}">
      <dsp:nvSpPr>
        <dsp:cNvPr id="0" name=""/>
        <dsp:cNvSpPr/>
      </dsp:nvSpPr>
      <dsp:spPr>
        <a:xfrm>
          <a:off x="2451379" y="680195"/>
          <a:ext cx="1115901" cy="4296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161B2D-257F-4517-B652-5C4F0051F1FB}">
      <dsp:nvSpPr>
        <dsp:cNvPr id="0" name=""/>
        <dsp:cNvSpPr/>
      </dsp:nvSpPr>
      <dsp:spPr>
        <a:xfrm>
          <a:off x="2575368" y="797985"/>
          <a:ext cx="1115901" cy="4296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t>Condit &amp; Selzer, 85; Hackett, 84</a:t>
          </a:r>
          <a:r>
            <a:rPr lang="en-US" sz="800" kern="1200"/>
            <a:t>.</a:t>
          </a:r>
          <a:endParaRPr lang="x-none" sz="800" kern="1200"/>
        </a:p>
      </dsp:txBody>
      <dsp:txXfrm>
        <a:off x="2575368" y="797985"/>
        <a:ext cx="1115901" cy="429615"/>
      </dsp:txXfrm>
    </dsp:sp>
    <dsp:sp modelId="{630E5ADB-A780-46BA-B775-A1EA8921DD24}">
      <dsp:nvSpPr>
        <dsp:cNvPr id="0" name=""/>
        <dsp:cNvSpPr/>
      </dsp:nvSpPr>
      <dsp:spPr>
        <a:xfrm>
          <a:off x="3569101" y="739250"/>
          <a:ext cx="1115901" cy="42961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4599AB-CE84-45A0-BFD5-89870EE7DAEB}">
      <dsp:nvSpPr>
        <dsp:cNvPr id="0" name=""/>
        <dsp:cNvSpPr/>
      </dsp:nvSpPr>
      <dsp:spPr>
        <a:xfrm>
          <a:off x="3693091" y="857039"/>
          <a:ext cx="1115901" cy="42961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t>Deuze, 05; Donsachach, 03; Ward, 08.</a:t>
          </a:r>
          <a:endParaRPr lang="x-none" sz="1000" kern="1200"/>
        </a:p>
      </dsp:txBody>
      <dsp:txXfrm>
        <a:off x="3693091" y="857039"/>
        <a:ext cx="1115901" cy="429615"/>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8204C7A-73A5-47E2-B522-1B87A71C0E25}">
      <dsp:nvSpPr>
        <dsp:cNvPr id="0" name=""/>
        <dsp:cNvSpPr/>
      </dsp:nvSpPr>
      <dsp:spPr>
        <a:xfrm>
          <a:off x="2314837" y="421165"/>
          <a:ext cx="1599354" cy="173146"/>
        </a:xfrm>
        <a:custGeom>
          <a:avLst/>
          <a:gdLst/>
          <a:ahLst/>
          <a:cxnLst/>
          <a:rect l="0" t="0" r="0" b="0"/>
          <a:pathLst>
            <a:path>
              <a:moveTo>
                <a:pt x="0" y="0"/>
              </a:moveTo>
              <a:lnTo>
                <a:pt x="0" y="117994"/>
              </a:lnTo>
              <a:lnTo>
                <a:pt x="1599354" y="117994"/>
              </a:lnTo>
              <a:lnTo>
                <a:pt x="1599354" y="173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75780F-5C0E-46D4-A4B1-CD10561BAD0B}">
      <dsp:nvSpPr>
        <dsp:cNvPr id="0" name=""/>
        <dsp:cNvSpPr/>
      </dsp:nvSpPr>
      <dsp:spPr>
        <a:xfrm>
          <a:off x="2314837" y="421165"/>
          <a:ext cx="432758" cy="173146"/>
        </a:xfrm>
        <a:custGeom>
          <a:avLst/>
          <a:gdLst/>
          <a:ahLst/>
          <a:cxnLst/>
          <a:rect l="0" t="0" r="0" b="0"/>
          <a:pathLst>
            <a:path>
              <a:moveTo>
                <a:pt x="0" y="0"/>
              </a:moveTo>
              <a:lnTo>
                <a:pt x="0" y="117994"/>
              </a:lnTo>
              <a:lnTo>
                <a:pt x="432758" y="117994"/>
              </a:lnTo>
              <a:lnTo>
                <a:pt x="432758" y="173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929F63-35F6-4DE6-8AB5-D726812816F5}">
      <dsp:nvSpPr>
        <dsp:cNvPr id="0" name=""/>
        <dsp:cNvSpPr/>
      </dsp:nvSpPr>
      <dsp:spPr>
        <a:xfrm>
          <a:off x="1841241" y="421165"/>
          <a:ext cx="473596" cy="173146"/>
        </a:xfrm>
        <a:custGeom>
          <a:avLst/>
          <a:gdLst/>
          <a:ahLst/>
          <a:cxnLst/>
          <a:rect l="0" t="0" r="0" b="0"/>
          <a:pathLst>
            <a:path>
              <a:moveTo>
                <a:pt x="473596" y="0"/>
              </a:moveTo>
              <a:lnTo>
                <a:pt x="473596" y="117994"/>
              </a:lnTo>
              <a:lnTo>
                <a:pt x="0" y="117994"/>
              </a:lnTo>
              <a:lnTo>
                <a:pt x="0" y="173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8686-7E95-4564-AFF7-78F9443621C1}">
      <dsp:nvSpPr>
        <dsp:cNvPr id="0" name=""/>
        <dsp:cNvSpPr/>
      </dsp:nvSpPr>
      <dsp:spPr>
        <a:xfrm>
          <a:off x="734561" y="421165"/>
          <a:ext cx="1580276" cy="173146"/>
        </a:xfrm>
        <a:custGeom>
          <a:avLst/>
          <a:gdLst/>
          <a:ahLst/>
          <a:cxnLst/>
          <a:rect l="0" t="0" r="0" b="0"/>
          <a:pathLst>
            <a:path>
              <a:moveTo>
                <a:pt x="1580276" y="0"/>
              </a:moveTo>
              <a:lnTo>
                <a:pt x="1580276" y="117994"/>
              </a:lnTo>
              <a:lnTo>
                <a:pt x="0" y="117994"/>
              </a:lnTo>
              <a:lnTo>
                <a:pt x="0" y="1731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122562-DFD5-48F1-8691-4B4CD915A495}">
      <dsp:nvSpPr>
        <dsp:cNvPr id="0" name=""/>
        <dsp:cNvSpPr/>
      </dsp:nvSpPr>
      <dsp:spPr>
        <a:xfrm>
          <a:off x="1474177" y="457"/>
          <a:ext cx="1681319" cy="42070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F49068-5110-42DF-910C-B9737465D24D}">
      <dsp:nvSpPr>
        <dsp:cNvPr id="0" name=""/>
        <dsp:cNvSpPr/>
      </dsp:nvSpPr>
      <dsp:spPr>
        <a:xfrm>
          <a:off x="1540327" y="63299"/>
          <a:ext cx="1681319" cy="4207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rtl="1">
            <a:lnSpc>
              <a:spcPct val="90000"/>
            </a:lnSpc>
            <a:spcBef>
              <a:spcPct val="0"/>
            </a:spcBef>
            <a:spcAft>
              <a:spcPct val="35000"/>
            </a:spcAft>
          </a:pPr>
          <a:r>
            <a:rPr lang="en-US" sz="1300" kern="1200"/>
            <a:t>Conceptual Definitions</a:t>
          </a:r>
          <a:endParaRPr lang="x-none" sz="1300" kern="1200"/>
        </a:p>
      </dsp:txBody>
      <dsp:txXfrm>
        <a:off x="1540327" y="63299"/>
        <a:ext cx="1681319" cy="420707"/>
      </dsp:txXfrm>
    </dsp:sp>
    <dsp:sp modelId="{29481F4B-6FE9-45B6-B296-AEB70634155D}">
      <dsp:nvSpPr>
        <dsp:cNvPr id="0" name=""/>
        <dsp:cNvSpPr/>
      </dsp:nvSpPr>
      <dsp:spPr>
        <a:xfrm>
          <a:off x="107711" y="594312"/>
          <a:ext cx="1253699" cy="6588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BFD8BAD-3B51-45EB-9F49-F79B4F102706}">
      <dsp:nvSpPr>
        <dsp:cNvPr id="0" name=""/>
        <dsp:cNvSpPr/>
      </dsp:nvSpPr>
      <dsp:spPr>
        <a:xfrm>
          <a:off x="173860" y="657154"/>
          <a:ext cx="1253699" cy="65887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t>People or inanimate where the information comes from.</a:t>
          </a:r>
          <a:endParaRPr lang="x-none" sz="1000" kern="1200"/>
        </a:p>
      </dsp:txBody>
      <dsp:txXfrm>
        <a:off x="173860" y="657154"/>
        <a:ext cx="1253699" cy="658872"/>
      </dsp:txXfrm>
    </dsp:sp>
    <dsp:sp modelId="{AFC5333E-DC9F-4E36-B13F-EE2B9E164A25}">
      <dsp:nvSpPr>
        <dsp:cNvPr id="0" name=""/>
        <dsp:cNvSpPr/>
      </dsp:nvSpPr>
      <dsp:spPr>
        <a:xfrm>
          <a:off x="1493710" y="594312"/>
          <a:ext cx="695061" cy="7095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8A9404-4403-4242-B692-B60AEDBACEBB}">
      <dsp:nvSpPr>
        <dsp:cNvPr id="0" name=""/>
        <dsp:cNvSpPr/>
      </dsp:nvSpPr>
      <dsp:spPr>
        <a:xfrm>
          <a:off x="1559860" y="657154"/>
          <a:ext cx="695061" cy="70959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t>Presenting two sides of the story</a:t>
          </a:r>
          <a:r>
            <a:rPr lang="en-US" sz="600" kern="1200"/>
            <a:t>.</a:t>
          </a:r>
          <a:endParaRPr lang="x-none" sz="600" kern="1200"/>
        </a:p>
      </dsp:txBody>
      <dsp:txXfrm>
        <a:off x="1559860" y="657154"/>
        <a:ext cx="695061" cy="709598"/>
      </dsp:txXfrm>
    </dsp:sp>
    <dsp:sp modelId="{0A06445A-1167-47D9-8974-C19B3F1230D5}">
      <dsp:nvSpPr>
        <dsp:cNvPr id="0" name=""/>
        <dsp:cNvSpPr/>
      </dsp:nvSpPr>
      <dsp:spPr>
        <a:xfrm>
          <a:off x="2321071" y="594312"/>
          <a:ext cx="853049" cy="96163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161B2D-257F-4517-B652-5C4F0051F1FB}">
      <dsp:nvSpPr>
        <dsp:cNvPr id="0" name=""/>
        <dsp:cNvSpPr/>
      </dsp:nvSpPr>
      <dsp:spPr>
        <a:xfrm>
          <a:off x="2387221" y="657154"/>
          <a:ext cx="853049" cy="96163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rtl="1">
            <a:lnSpc>
              <a:spcPct val="90000"/>
            </a:lnSpc>
            <a:spcBef>
              <a:spcPct val="0"/>
            </a:spcBef>
            <a:spcAft>
              <a:spcPct val="35000"/>
            </a:spcAft>
          </a:pPr>
          <a:r>
            <a:rPr lang="en-US" sz="1050" kern="1200"/>
            <a:t>News story 4 basis facts (who, when, where, and what)</a:t>
          </a:r>
          <a:r>
            <a:rPr lang="en-US" sz="700" kern="1200"/>
            <a:t>.</a:t>
          </a:r>
          <a:endParaRPr lang="x-none" sz="700" kern="1200"/>
        </a:p>
      </dsp:txBody>
      <dsp:txXfrm>
        <a:off x="2387221" y="657154"/>
        <a:ext cx="853049" cy="961637"/>
      </dsp:txXfrm>
    </dsp:sp>
    <dsp:sp modelId="{630E5ADB-A780-46BA-B775-A1EA8921DD24}">
      <dsp:nvSpPr>
        <dsp:cNvPr id="0" name=""/>
        <dsp:cNvSpPr/>
      </dsp:nvSpPr>
      <dsp:spPr>
        <a:xfrm>
          <a:off x="3306420" y="594312"/>
          <a:ext cx="1215544" cy="92151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4599AB-CE84-45A0-BFD5-89870EE7DAEB}">
      <dsp:nvSpPr>
        <dsp:cNvPr id="0" name=""/>
        <dsp:cNvSpPr/>
      </dsp:nvSpPr>
      <dsp:spPr>
        <a:xfrm>
          <a:off x="3372569" y="657154"/>
          <a:ext cx="1215544" cy="92151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66725" rtl="1">
            <a:lnSpc>
              <a:spcPct val="90000"/>
            </a:lnSpc>
            <a:spcBef>
              <a:spcPct val="0"/>
            </a:spcBef>
            <a:spcAft>
              <a:spcPct val="35000"/>
            </a:spcAft>
          </a:pPr>
          <a:r>
            <a:rPr lang="en-US" sz="1050" kern="1200"/>
            <a:t>Journalist setting aside his ideas and opinons and not using adjectives in the stories</a:t>
          </a:r>
          <a:r>
            <a:rPr lang="en-US" sz="700" kern="1200"/>
            <a:t>.</a:t>
          </a:r>
          <a:endParaRPr lang="x-none" sz="700" kern="1200"/>
        </a:p>
      </dsp:txBody>
      <dsp:txXfrm>
        <a:off x="3372569" y="657154"/>
        <a:ext cx="1215544" cy="921516"/>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8204C7A-73A5-47E2-B522-1B87A71C0E25}">
      <dsp:nvSpPr>
        <dsp:cNvPr id="0" name=""/>
        <dsp:cNvSpPr/>
      </dsp:nvSpPr>
      <dsp:spPr>
        <a:xfrm>
          <a:off x="2602498" y="266958"/>
          <a:ext cx="1722380" cy="208021"/>
        </a:xfrm>
        <a:custGeom>
          <a:avLst/>
          <a:gdLst/>
          <a:ahLst/>
          <a:cxnLst/>
          <a:rect l="0" t="0" r="0" b="0"/>
          <a:pathLst>
            <a:path>
              <a:moveTo>
                <a:pt x="0" y="0"/>
              </a:moveTo>
              <a:lnTo>
                <a:pt x="0" y="141760"/>
              </a:lnTo>
              <a:lnTo>
                <a:pt x="1722380" y="141760"/>
              </a:lnTo>
              <a:lnTo>
                <a:pt x="1722380" y="2080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0C387E-CF23-4028-B76F-0A3E3349FB22}">
      <dsp:nvSpPr>
        <dsp:cNvPr id="0" name=""/>
        <dsp:cNvSpPr/>
      </dsp:nvSpPr>
      <dsp:spPr>
        <a:xfrm>
          <a:off x="2602498" y="266958"/>
          <a:ext cx="457106" cy="208021"/>
        </a:xfrm>
        <a:custGeom>
          <a:avLst/>
          <a:gdLst/>
          <a:ahLst/>
          <a:cxnLst/>
          <a:rect l="0" t="0" r="0" b="0"/>
          <a:pathLst>
            <a:path>
              <a:moveTo>
                <a:pt x="0" y="0"/>
              </a:moveTo>
              <a:lnTo>
                <a:pt x="0" y="141760"/>
              </a:lnTo>
              <a:lnTo>
                <a:pt x="457106" y="141760"/>
              </a:lnTo>
              <a:lnTo>
                <a:pt x="457106" y="2080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929F63-35F6-4DE6-8AB5-D726812816F5}">
      <dsp:nvSpPr>
        <dsp:cNvPr id="0" name=""/>
        <dsp:cNvSpPr/>
      </dsp:nvSpPr>
      <dsp:spPr>
        <a:xfrm>
          <a:off x="1888541" y="266958"/>
          <a:ext cx="713956" cy="208021"/>
        </a:xfrm>
        <a:custGeom>
          <a:avLst/>
          <a:gdLst/>
          <a:ahLst/>
          <a:cxnLst/>
          <a:rect l="0" t="0" r="0" b="0"/>
          <a:pathLst>
            <a:path>
              <a:moveTo>
                <a:pt x="713956" y="0"/>
              </a:moveTo>
              <a:lnTo>
                <a:pt x="713956" y="141760"/>
              </a:lnTo>
              <a:lnTo>
                <a:pt x="0" y="141760"/>
              </a:lnTo>
              <a:lnTo>
                <a:pt x="0" y="2080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8686-7E95-4564-AFF7-78F9443621C1}">
      <dsp:nvSpPr>
        <dsp:cNvPr id="0" name=""/>
        <dsp:cNvSpPr/>
      </dsp:nvSpPr>
      <dsp:spPr>
        <a:xfrm>
          <a:off x="839852" y="266958"/>
          <a:ext cx="1762645" cy="208021"/>
        </a:xfrm>
        <a:custGeom>
          <a:avLst/>
          <a:gdLst/>
          <a:ahLst/>
          <a:cxnLst/>
          <a:rect l="0" t="0" r="0" b="0"/>
          <a:pathLst>
            <a:path>
              <a:moveTo>
                <a:pt x="1762645" y="0"/>
              </a:moveTo>
              <a:lnTo>
                <a:pt x="1762645" y="141760"/>
              </a:lnTo>
              <a:lnTo>
                <a:pt x="0" y="141760"/>
              </a:lnTo>
              <a:lnTo>
                <a:pt x="0" y="2080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122562-DFD5-48F1-8691-4B4CD915A495}">
      <dsp:nvSpPr>
        <dsp:cNvPr id="0" name=""/>
        <dsp:cNvSpPr/>
      </dsp:nvSpPr>
      <dsp:spPr>
        <a:xfrm>
          <a:off x="1905197" y="1034"/>
          <a:ext cx="1394602" cy="26592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EF49068-5110-42DF-910C-B9737465D24D}">
      <dsp:nvSpPr>
        <dsp:cNvPr id="0" name=""/>
        <dsp:cNvSpPr/>
      </dsp:nvSpPr>
      <dsp:spPr>
        <a:xfrm>
          <a:off x="1984670" y="76534"/>
          <a:ext cx="1394602" cy="26592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t>Operational Definitions</a:t>
          </a:r>
          <a:endParaRPr lang="x-none" sz="1000" kern="1200"/>
        </a:p>
      </dsp:txBody>
      <dsp:txXfrm>
        <a:off x="1984670" y="76534"/>
        <a:ext cx="1394602" cy="265924"/>
      </dsp:txXfrm>
    </dsp:sp>
    <dsp:sp modelId="{29481F4B-6FE9-45B6-B296-AEB70634155D}">
      <dsp:nvSpPr>
        <dsp:cNvPr id="0" name=""/>
        <dsp:cNvSpPr/>
      </dsp:nvSpPr>
      <dsp:spPr>
        <a:xfrm>
          <a:off x="368008" y="474980"/>
          <a:ext cx="943687" cy="106419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BFD8BAD-3B51-45EB-9F49-F79B4F102706}">
      <dsp:nvSpPr>
        <dsp:cNvPr id="0" name=""/>
        <dsp:cNvSpPr/>
      </dsp:nvSpPr>
      <dsp:spPr>
        <a:xfrm>
          <a:off x="447482" y="550480"/>
          <a:ext cx="943687" cy="106419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t>0 = no source</a:t>
          </a:r>
        </a:p>
        <a:p>
          <a:pPr lvl="0" algn="ctr" defTabSz="444500" rtl="1">
            <a:lnSpc>
              <a:spcPct val="90000"/>
            </a:lnSpc>
            <a:spcBef>
              <a:spcPct val="0"/>
            </a:spcBef>
            <a:spcAft>
              <a:spcPct val="35000"/>
            </a:spcAft>
          </a:pPr>
          <a:r>
            <a:rPr lang="en-US" sz="1000" kern="1200"/>
            <a:t>1= one source</a:t>
          </a:r>
        </a:p>
        <a:p>
          <a:pPr lvl="0" algn="ctr" defTabSz="444500" rtl="1">
            <a:lnSpc>
              <a:spcPct val="90000"/>
            </a:lnSpc>
            <a:spcBef>
              <a:spcPct val="0"/>
            </a:spcBef>
            <a:spcAft>
              <a:spcPct val="35000"/>
            </a:spcAft>
          </a:pPr>
          <a:r>
            <a:rPr lang="en-US" sz="1000" kern="1200"/>
            <a:t>2= two sources</a:t>
          </a:r>
        </a:p>
        <a:p>
          <a:pPr lvl="0" algn="ctr" defTabSz="444500" rtl="1">
            <a:lnSpc>
              <a:spcPct val="90000"/>
            </a:lnSpc>
            <a:spcBef>
              <a:spcPct val="0"/>
            </a:spcBef>
            <a:spcAft>
              <a:spcPct val="35000"/>
            </a:spcAft>
          </a:pPr>
          <a:r>
            <a:rPr lang="en-US" sz="1000" kern="1200"/>
            <a:t>3= three and more.</a:t>
          </a:r>
          <a:endParaRPr lang="x-none" sz="1000" kern="1200"/>
        </a:p>
      </dsp:txBody>
      <dsp:txXfrm>
        <a:off x="447482" y="550480"/>
        <a:ext cx="943687" cy="1064196"/>
      </dsp:txXfrm>
    </dsp:sp>
    <dsp:sp modelId="{AFC5333E-DC9F-4E36-B13F-EE2B9E164A25}">
      <dsp:nvSpPr>
        <dsp:cNvPr id="0" name=""/>
        <dsp:cNvSpPr/>
      </dsp:nvSpPr>
      <dsp:spPr>
        <a:xfrm>
          <a:off x="1470642" y="474980"/>
          <a:ext cx="835797" cy="9581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38A9404-4403-4242-B692-B60AEDBACEBB}">
      <dsp:nvSpPr>
        <dsp:cNvPr id="0" name=""/>
        <dsp:cNvSpPr/>
      </dsp:nvSpPr>
      <dsp:spPr>
        <a:xfrm>
          <a:off x="1550116" y="550480"/>
          <a:ext cx="835797" cy="95815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t>0= story does not present the two sides of the sotry, 1= presents the two sides</a:t>
          </a:r>
          <a:endParaRPr lang="x-none" sz="1000" kern="1200"/>
        </a:p>
      </dsp:txBody>
      <dsp:txXfrm>
        <a:off x="1550116" y="550480"/>
        <a:ext cx="835797" cy="958152"/>
      </dsp:txXfrm>
    </dsp:sp>
    <dsp:sp modelId="{A27DAD98-A043-4A0C-A50C-78558A5624B3}">
      <dsp:nvSpPr>
        <dsp:cNvPr id="0" name=""/>
        <dsp:cNvSpPr/>
      </dsp:nvSpPr>
      <dsp:spPr>
        <a:xfrm>
          <a:off x="2465387" y="474980"/>
          <a:ext cx="1188435" cy="127728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7B86F6B-F67A-423B-BA05-D7E19C92DDBB}">
      <dsp:nvSpPr>
        <dsp:cNvPr id="0" name=""/>
        <dsp:cNvSpPr/>
      </dsp:nvSpPr>
      <dsp:spPr>
        <a:xfrm>
          <a:off x="2544860" y="550480"/>
          <a:ext cx="1188435" cy="127728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l" defTabSz="311150" rtl="1">
            <a:lnSpc>
              <a:spcPct val="90000"/>
            </a:lnSpc>
            <a:spcBef>
              <a:spcPct val="0"/>
            </a:spcBef>
            <a:spcAft>
              <a:spcPct val="35000"/>
            </a:spcAft>
          </a:pPr>
          <a:r>
            <a:rPr lang="en-US" sz="700" kern="1200"/>
            <a:t>	</a:t>
          </a:r>
          <a:r>
            <a:rPr lang="en-US" sz="1000" kern="1200">
              <a:cs typeface="+mj-cs"/>
            </a:rPr>
            <a:t>0= opinion present before any facts presented.; 1= opinion presented before all facts</a:t>
          </a:r>
          <a:r>
            <a:rPr lang="x-none" sz="1000" kern="1200">
              <a:cs typeface="+mj-cs"/>
            </a:rPr>
            <a:t> </a:t>
          </a:r>
          <a:r>
            <a:rPr lang="en-US" sz="1000" kern="1200">
              <a:cs typeface="+mj-cs"/>
            </a:rPr>
            <a:t>,2= all facts presented BEFORE an opinion is presented</a:t>
          </a:r>
          <a:endParaRPr lang="x-none" sz="700" kern="1200">
            <a:cs typeface="+mj-cs"/>
          </a:endParaRPr>
        </a:p>
      </dsp:txBody>
      <dsp:txXfrm>
        <a:off x="2544860" y="550480"/>
        <a:ext cx="1188435" cy="1277284"/>
      </dsp:txXfrm>
    </dsp:sp>
    <dsp:sp modelId="{630E5ADB-A780-46BA-B775-A1EA8921DD24}">
      <dsp:nvSpPr>
        <dsp:cNvPr id="0" name=""/>
        <dsp:cNvSpPr/>
      </dsp:nvSpPr>
      <dsp:spPr>
        <a:xfrm>
          <a:off x="3812769" y="474980"/>
          <a:ext cx="1024218" cy="9231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4599AB-CE84-45A0-BFD5-89870EE7DAEB}">
      <dsp:nvSpPr>
        <dsp:cNvPr id="0" name=""/>
        <dsp:cNvSpPr/>
      </dsp:nvSpPr>
      <dsp:spPr>
        <a:xfrm>
          <a:off x="3892242" y="550480"/>
          <a:ext cx="1024218" cy="92317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rtl="1">
            <a:lnSpc>
              <a:spcPct val="90000"/>
            </a:lnSpc>
            <a:spcBef>
              <a:spcPct val="0"/>
            </a:spcBef>
            <a:spcAft>
              <a:spcPct val="35000"/>
            </a:spcAft>
          </a:pPr>
          <a:r>
            <a:rPr lang="en-US" sz="1000" kern="1200"/>
            <a:t>0 = no attribution, 1 = partial attribution, 2=, full attribution .</a:t>
          </a:r>
          <a:endParaRPr lang="x-none" sz="1000" kern="1200"/>
        </a:p>
      </dsp:txBody>
      <dsp:txXfrm>
        <a:off x="3892242" y="550480"/>
        <a:ext cx="1024218" cy="92317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07B5B68-0055-4A16-BFD0-C0474180CFA2}">
      <dsp:nvSpPr>
        <dsp:cNvPr id="0" name=""/>
        <dsp:cNvSpPr/>
      </dsp:nvSpPr>
      <dsp:spPr>
        <a:xfrm>
          <a:off x="2292838" y="294101"/>
          <a:ext cx="783668" cy="353545"/>
        </a:xfrm>
        <a:custGeom>
          <a:avLst/>
          <a:gdLst/>
          <a:ahLst/>
          <a:cxnLst/>
          <a:rect l="0" t="0" r="0" b="0"/>
          <a:pathLst>
            <a:path>
              <a:moveTo>
                <a:pt x="0" y="0"/>
              </a:moveTo>
              <a:lnTo>
                <a:pt x="0" y="246347"/>
              </a:lnTo>
              <a:lnTo>
                <a:pt x="783668" y="246347"/>
              </a:lnTo>
              <a:lnTo>
                <a:pt x="783668" y="3535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CDE004-F8D3-409B-9079-70A47647D99D}">
      <dsp:nvSpPr>
        <dsp:cNvPr id="0" name=""/>
        <dsp:cNvSpPr/>
      </dsp:nvSpPr>
      <dsp:spPr>
        <a:xfrm>
          <a:off x="1662193" y="294101"/>
          <a:ext cx="630645" cy="353545"/>
        </a:xfrm>
        <a:custGeom>
          <a:avLst/>
          <a:gdLst/>
          <a:ahLst/>
          <a:cxnLst/>
          <a:rect l="0" t="0" r="0" b="0"/>
          <a:pathLst>
            <a:path>
              <a:moveTo>
                <a:pt x="630645" y="0"/>
              </a:moveTo>
              <a:lnTo>
                <a:pt x="630645" y="246347"/>
              </a:lnTo>
              <a:lnTo>
                <a:pt x="0" y="246347"/>
              </a:lnTo>
              <a:lnTo>
                <a:pt x="0" y="35354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A75A74-C89C-4AC4-9CFF-1B68F1AF162B}">
      <dsp:nvSpPr>
        <dsp:cNvPr id="0" name=""/>
        <dsp:cNvSpPr/>
      </dsp:nvSpPr>
      <dsp:spPr>
        <a:xfrm>
          <a:off x="1639786" y="-16645"/>
          <a:ext cx="1306104" cy="3107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C573423-6157-41E5-ADE3-1843469FCD6C}">
      <dsp:nvSpPr>
        <dsp:cNvPr id="0" name=""/>
        <dsp:cNvSpPr/>
      </dsp:nvSpPr>
      <dsp:spPr>
        <a:xfrm>
          <a:off x="1768360" y="105499"/>
          <a:ext cx="1306104" cy="3107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0">
            <a:lnSpc>
              <a:spcPct val="90000"/>
            </a:lnSpc>
            <a:spcBef>
              <a:spcPct val="0"/>
            </a:spcBef>
            <a:spcAft>
              <a:spcPct val="35000"/>
            </a:spcAft>
          </a:pPr>
          <a:r>
            <a:rPr lang="en-US" sz="1200" b="1" kern="1200">
              <a:cs typeface="+mj-cs"/>
            </a:rPr>
            <a:t>Cultural  Model</a:t>
          </a:r>
          <a:endParaRPr lang="x-none" sz="1200" b="1" kern="1200">
            <a:cs typeface="+mj-cs"/>
          </a:endParaRPr>
        </a:p>
      </dsp:txBody>
      <dsp:txXfrm>
        <a:off x="1768360" y="105499"/>
        <a:ext cx="1306104" cy="310747"/>
      </dsp:txXfrm>
    </dsp:sp>
    <dsp:sp modelId="{916C603F-F5E3-4F01-B9A3-29ACB3E3B412}">
      <dsp:nvSpPr>
        <dsp:cNvPr id="0" name=""/>
        <dsp:cNvSpPr/>
      </dsp:nvSpPr>
      <dsp:spPr>
        <a:xfrm>
          <a:off x="1083610" y="647646"/>
          <a:ext cx="1157166" cy="7348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B71300-EAAB-4A07-B05A-D8DFD9490345}">
      <dsp:nvSpPr>
        <dsp:cNvPr id="0" name=""/>
        <dsp:cNvSpPr/>
      </dsp:nvSpPr>
      <dsp:spPr>
        <a:xfrm>
          <a:off x="1212184" y="769792"/>
          <a:ext cx="1157166" cy="7348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0">
            <a:lnSpc>
              <a:spcPct val="90000"/>
            </a:lnSpc>
            <a:spcBef>
              <a:spcPct val="0"/>
            </a:spcBef>
            <a:spcAft>
              <a:spcPct val="35000"/>
            </a:spcAft>
          </a:pPr>
          <a:r>
            <a:rPr lang="en-US" sz="1200" kern="1200">
              <a:cs typeface="+mj-cs"/>
            </a:rPr>
            <a:t>In group and out group</a:t>
          </a:r>
          <a:endParaRPr lang="x-none" sz="1200" kern="1200">
            <a:cs typeface="+mj-cs"/>
          </a:endParaRPr>
        </a:p>
      </dsp:txBody>
      <dsp:txXfrm>
        <a:off x="1212184" y="769792"/>
        <a:ext cx="1157166" cy="734800"/>
      </dsp:txXfrm>
    </dsp:sp>
    <dsp:sp modelId="{8D4EE76F-BB74-4245-8150-53B6CC6B23AB}">
      <dsp:nvSpPr>
        <dsp:cNvPr id="0" name=""/>
        <dsp:cNvSpPr/>
      </dsp:nvSpPr>
      <dsp:spPr>
        <a:xfrm>
          <a:off x="2497924" y="647646"/>
          <a:ext cx="1157166" cy="7348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9F4C99-D4C6-4062-AB7B-2A2A78CB6E2E}">
      <dsp:nvSpPr>
        <dsp:cNvPr id="0" name=""/>
        <dsp:cNvSpPr/>
      </dsp:nvSpPr>
      <dsp:spPr>
        <a:xfrm>
          <a:off x="2626498" y="769792"/>
          <a:ext cx="1157166" cy="7348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en-US" sz="1200" kern="1200">
              <a:cs typeface="+mj-cs"/>
            </a:rPr>
            <a:t>Gender presence</a:t>
          </a:r>
          <a:endParaRPr lang="x-none" sz="1200" kern="1200">
            <a:cs typeface="+mj-cs"/>
          </a:endParaRPr>
        </a:p>
      </dsp:txBody>
      <dsp:txXfrm>
        <a:off x="2626498" y="769792"/>
        <a:ext cx="1157166" cy="734800"/>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8AB6F50-2546-434E-87C2-A4DFFD9F4559}">
      <dsp:nvSpPr>
        <dsp:cNvPr id="0" name=""/>
        <dsp:cNvSpPr/>
      </dsp:nvSpPr>
      <dsp:spPr>
        <a:xfrm>
          <a:off x="2506616" y="298849"/>
          <a:ext cx="965331" cy="309080"/>
        </a:xfrm>
        <a:custGeom>
          <a:avLst/>
          <a:gdLst/>
          <a:ahLst/>
          <a:cxnLst/>
          <a:rect l="0" t="0" r="0" b="0"/>
          <a:pathLst>
            <a:path>
              <a:moveTo>
                <a:pt x="0" y="0"/>
              </a:moveTo>
              <a:lnTo>
                <a:pt x="0" y="210629"/>
              </a:lnTo>
              <a:lnTo>
                <a:pt x="965331" y="210629"/>
              </a:lnTo>
              <a:lnTo>
                <a:pt x="965331" y="3090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CDE004-F8D3-409B-9079-70A47647D99D}">
      <dsp:nvSpPr>
        <dsp:cNvPr id="0" name=""/>
        <dsp:cNvSpPr/>
      </dsp:nvSpPr>
      <dsp:spPr>
        <a:xfrm>
          <a:off x="1869741" y="298849"/>
          <a:ext cx="636875" cy="309080"/>
        </a:xfrm>
        <a:custGeom>
          <a:avLst/>
          <a:gdLst/>
          <a:ahLst/>
          <a:cxnLst/>
          <a:rect l="0" t="0" r="0" b="0"/>
          <a:pathLst>
            <a:path>
              <a:moveTo>
                <a:pt x="636875" y="0"/>
              </a:moveTo>
              <a:lnTo>
                <a:pt x="636875" y="210629"/>
              </a:lnTo>
              <a:lnTo>
                <a:pt x="0" y="210629"/>
              </a:lnTo>
              <a:lnTo>
                <a:pt x="0" y="3090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A75A74-C89C-4AC4-9CFF-1B68F1AF162B}">
      <dsp:nvSpPr>
        <dsp:cNvPr id="0" name=""/>
        <dsp:cNvSpPr/>
      </dsp:nvSpPr>
      <dsp:spPr>
        <a:xfrm>
          <a:off x="1784409" y="225"/>
          <a:ext cx="1444413" cy="2986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C573423-6157-41E5-ADE3-1843469FCD6C}">
      <dsp:nvSpPr>
        <dsp:cNvPr id="0" name=""/>
        <dsp:cNvSpPr/>
      </dsp:nvSpPr>
      <dsp:spPr>
        <a:xfrm>
          <a:off x="1902491" y="112403"/>
          <a:ext cx="1444413" cy="29862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0">
            <a:lnSpc>
              <a:spcPct val="90000"/>
            </a:lnSpc>
            <a:spcBef>
              <a:spcPct val="0"/>
            </a:spcBef>
            <a:spcAft>
              <a:spcPct val="35000"/>
            </a:spcAft>
          </a:pPr>
          <a:r>
            <a:rPr lang="en-US" sz="1200" b="1" kern="1200">
              <a:cs typeface="+mj-cs"/>
            </a:rPr>
            <a:t>related studies</a:t>
          </a:r>
          <a:endParaRPr lang="x-none" sz="1200" b="1" kern="1200">
            <a:cs typeface="+mj-cs"/>
          </a:endParaRPr>
        </a:p>
      </dsp:txBody>
      <dsp:txXfrm>
        <a:off x="1902491" y="112403"/>
        <a:ext cx="1444413" cy="298623"/>
      </dsp:txXfrm>
    </dsp:sp>
    <dsp:sp modelId="{916C603F-F5E3-4F01-B9A3-29ACB3E3B412}">
      <dsp:nvSpPr>
        <dsp:cNvPr id="0" name=""/>
        <dsp:cNvSpPr/>
      </dsp:nvSpPr>
      <dsp:spPr>
        <a:xfrm>
          <a:off x="1091176" y="607929"/>
          <a:ext cx="1557128" cy="69019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B71300-EAAB-4A07-B05A-D8DFD9490345}">
      <dsp:nvSpPr>
        <dsp:cNvPr id="0" name=""/>
        <dsp:cNvSpPr/>
      </dsp:nvSpPr>
      <dsp:spPr>
        <a:xfrm>
          <a:off x="1209259" y="720107"/>
          <a:ext cx="1557128" cy="6901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r>
            <a:rPr lang="en-US" sz="1100" kern="1200">
              <a:cs typeface="+mj-cs"/>
            </a:rPr>
            <a:t>Ting-Toomey, et al., 2000; McMillan &amp; Chavis, 1986; Mokros, 1996 , Barkho,206</a:t>
          </a:r>
          <a:endParaRPr lang="x-none" sz="1100" kern="1200">
            <a:cs typeface="+mj-cs"/>
          </a:endParaRPr>
        </a:p>
      </dsp:txBody>
      <dsp:txXfrm>
        <a:off x="1209259" y="720107"/>
        <a:ext cx="1557128" cy="690199"/>
      </dsp:txXfrm>
    </dsp:sp>
    <dsp:sp modelId="{953769DC-AF9B-45B6-96E2-25FF2F8AC186}">
      <dsp:nvSpPr>
        <dsp:cNvPr id="0" name=""/>
        <dsp:cNvSpPr/>
      </dsp:nvSpPr>
      <dsp:spPr>
        <a:xfrm>
          <a:off x="2884469" y="607929"/>
          <a:ext cx="1174955" cy="8145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078C30-E046-449C-A595-0EE39E9B1862}">
      <dsp:nvSpPr>
        <dsp:cNvPr id="0" name=""/>
        <dsp:cNvSpPr/>
      </dsp:nvSpPr>
      <dsp:spPr>
        <a:xfrm>
          <a:off x="3002552" y="720107"/>
          <a:ext cx="1174955" cy="81455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1">
            <a:lnSpc>
              <a:spcPct val="90000"/>
            </a:lnSpc>
            <a:spcBef>
              <a:spcPct val="0"/>
            </a:spcBef>
            <a:spcAft>
              <a:spcPct val="35000"/>
            </a:spcAft>
          </a:pPr>
          <a:r>
            <a:rPr lang="en-US" sz="1200" kern="1200"/>
            <a:t>Ottom,2010; Feghali, 1997; Kalliny &amp; Gentry, 2007.</a:t>
          </a:r>
          <a:endParaRPr lang="x-none" sz="1200" kern="1200"/>
        </a:p>
      </dsp:txBody>
      <dsp:txXfrm>
        <a:off x="3002552" y="720107"/>
        <a:ext cx="1174955" cy="814552"/>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AD483AE-2319-4CFF-8B1B-415889F0A926}">
      <dsp:nvSpPr>
        <dsp:cNvPr id="0" name=""/>
        <dsp:cNvSpPr/>
      </dsp:nvSpPr>
      <dsp:spPr>
        <a:xfrm>
          <a:off x="2642517" y="323125"/>
          <a:ext cx="901051" cy="371780"/>
        </a:xfrm>
        <a:custGeom>
          <a:avLst/>
          <a:gdLst/>
          <a:ahLst/>
          <a:cxnLst/>
          <a:rect l="0" t="0" r="0" b="0"/>
          <a:pathLst>
            <a:path>
              <a:moveTo>
                <a:pt x="0" y="0"/>
              </a:moveTo>
              <a:lnTo>
                <a:pt x="0" y="253357"/>
              </a:lnTo>
              <a:lnTo>
                <a:pt x="901051" y="253357"/>
              </a:lnTo>
              <a:lnTo>
                <a:pt x="901051" y="37178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6B60866-1074-4A08-878C-80F1EB4B8C24}">
      <dsp:nvSpPr>
        <dsp:cNvPr id="0" name=""/>
        <dsp:cNvSpPr/>
      </dsp:nvSpPr>
      <dsp:spPr>
        <a:xfrm>
          <a:off x="1973144" y="323125"/>
          <a:ext cx="669373" cy="372751"/>
        </a:xfrm>
        <a:custGeom>
          <a:avLst/>
          <a:gdLst/>
          <a:ahLst/>
          <a:cxnLst/>
          <a:rect l="0" t="0" r="0" b="0"/>
          <a:pathLst>
            <a:path>
              <a:moveTo>
                <a:pt x="669373" y="0"/>
              </a:moveTo>
              <a:lnTo>
                <a:pt x="669373" y="254328"/>
              </a:lnTo>
              <a:lnTo>
                <a:pt x="0" y="254328"/>
              </a:lnTo>
              <a:lnTo>
                <a:pt x="0" y="3727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A75A74-C89C-4AC4-9CFF-1B68F1AF162B}">
      <dsp:nvSpPr>
        <dsp:cNvPr id="0" name=""/>
        <dsp:cNvSpPr/>
      </dsp:nvSpPr>
      <dsp:spPr>
        <a:xfrm>
          <a:off x="1840953" y="970"/>
          <a:ext cx="1603127" cy="3221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C573423-6157-41E5-ADE3-1843469FCD6C}">
      <dsp:nvSpPr>
        <dsp:cNvPr id="0" name=""/>
        <dsp:cNvSpPr/>
      </dsp:nvSpPr>
      <dsp:spPr>
        <a:xfrm>
          <a:off x="1982990" y="135905"/>
          <a:ext cx="1603127" cy="3221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0">
            <a:lnSpc>
              <a:spcPct val="90000"/>
            </a:lnSpc>
            <a:spcBef>
              <a:spcPct val="0"/>
            </a:spcBef>
            <a:spcAft>
              <a:spcPct val="35000"/>
            </a:spcAft>
          </a:pPr>
          <a:r>
            <a:rPr lang="en-US" sz="1200" b="1" kern="1200">
              <a:cs typeface="+mj-cs"/>
            </a:rPr>
            <a:t>conceptual definitions</a:t>
          </a:r>
          <a:endParaRPr lang="x-none" sz="1200" b="1" kern="1200">
            <a:cs typeface="+mj-cs"/>
          </a:endParaRPr>
        </a:p>
      </dsp:txBody>
      <dsp:txXfrm>
        <a:off x="1982990" y="135905"/>
        <a:ext cx="1603127" cy="322155"/>
      </dsp:txXfrm>
    </dsp:sp>
    <dsp:sp modelId="{E1646EA0-49AB-474C-B859-A49C3DC5180F}">
      <dsp:nvSpPr>
        <dsp:cNvPr id="0" name=""/>
        <dsp:cNvSpPr/>
      </dsp:nvSpPr>
      <dsp:spPr>
        <a:xfrm>
          <a:off x="1214129" y="695877"/>
          <a:ext cx="1518029" cy="91090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1BE0318-EB21-4706-91CA-0DCDD17117D8}">
      <dsp:nvSpPr>
        <dsp:cNvPr id="0" name=""/>
        <dsp:cNvSpPr/>
      </dsp:nvSpPr>
      <dsp:spPr>
        <a:xfrm>
          <a:off x="1356166" y="830812"/>
          <a:ext cx="1518029" cy="91090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en-US" sz="1100" kern="1200"/>
            <a:t>People who belong and people who do not belong to a specific  cultural community</a:t>
          </a:r>
          <a:endParaRPr lang="x-none" sz="1100" kern="1200"/>
        </a:p>
      </dsp:txBody>
      <dsp:txXfrm>
        <a:off x="1356166" y="830812"/>
        <a:ext cx="1518029" cy="910901"/>
      </dsp:txXfrm>
    </dsp:sp>
    <dsp:sp modelId="{74678BB9-A4CF-4B04-BADD-9DEF0E420638}">
      <dsp:nvSpPr>
        <dsp:cNvPr id="0" name=""/>
        <dsp:cNvSpPr/>
      </dsp:nvSpPr>
      <dsp:spPr>
        <a:xfrm>
          <a:off x="2904404" y="694906"/>
          <a:ext cx="1278329" cy="8117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059BCA-89F2-44B1-B15C-1EAF870D78EA}">
      <dsp:nvSpPr>
        <dsp:cNvPr id="0" name=""/>
        <dsp:cNvSpPr/>
      </dsp:nvSpPr>
      <dsp:spPr>
        <a:xfrm>
          <a:off x="3046440" y="829841"/>
          <a:ext cx="1278329" cy="8117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rtl="1">
            <a:lnSpc>
              <a:spcPct val="90000"/>
            </a:lnSpc>
            <a:spcBef>
              <a:spcPct val="0"/>
            </a:spcBef>
            <a:spcAft>
              <a:spcPct val="35000"/>
            </a:spcAft>
          </a:pPr>
          <a:r>
            <a:rPr lang="en-US" sz="1100" kern="1200"/>
            <a:t>The sex of the soruces in the story (male and female)</a:t>
          </a:r>
          <a:endParaRPr lang="x-none" sz="1100" kern="1200"/>
        </a:p>
      </dsp:txBody>
      <dsp:txXfrm>
        <a:off x="3046440" y="829841"/>
        <a:ext cx="1278329" cy="811739"/>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77B7AF3-52B4-4AB1-9EA9-2424D9BC67E4}">
      <dsp:nvSpPr>
        <dsp:cNvPr id="0" name=""/>
        <dsp:cNvSpPr/>
      </dsp:nvSpPr>
      <dsp:spPr>
        <a:xfrm>
          <a:off x="2205527" y="204070"/>
          <a:ext cx="1426797" cy="191527"/>
        </a:xfrm>
        <a:custGeom>
          <a:avLst/>
          <a:gdLst/>
          <a:ahLst/>
          <a:cxnLst/>
          <a:rect l="0" t="0" r="0" b="0"/>
          <a:pathLst>
            <a:path>
              <a:moveTo>
                <a:pt x="0" y="0"/>
              </a:moveTo>
              <a:lnTo>
                <a:pt x="0" y="146771"/>
              </a:lnTo>
              <a:lnTo>
                <a:pt x="1426797" y="146771"/>
              </a:lnTo>
              <a:lnTo>
                <a:pt x="1426797" y="1915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CDE004-F8D3-409B-9079-70A47647D99D}">
      <dsp:nvSpPr>
        <dsp:cNvPr id="0" name=""/>
        <dsp:cNvSpPr/>
      </dsp:nvSpPr>
      <dsp:spPr>
        <a:xfrm>
          <a:off x="1654906" y="204070"/>
          <a:ext cx="550620" cy="191527"/>
        </a:xfrm>
        <a:custGeom>
          <a:avLst/>
          <a:gdLst/>
          <a:ahLst/>
          <a:cxnLst/>
          <a:rect l="0" t="0" r="0" b="0"/>
          <a:pathLst>
            <a:path>
              <a:moveTo>
                <a:pt x="550620" y="0"/>
              </a:moveTo>
              <a:lnTo>
                <a:pt x="550620" y="146771"/>
              </a:lnTo>
              <a:lnTo>
                <a:pt x="0" y="146771"/>
              </a:lnTo>
              <a:lnTo>
                <a:pt x="0" y="19152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A75A74-C89C-4AC4-9CFF-1B68F1AF162B}">
      <dsp:nvSpPr>
        <dsp:cNvPr id="0" name=""/>
        <dsp:cNvSpPr/>
      </dsp:nvSpPr>
      <dsp:spPr>
        <a:xfrm>
          <a:off x="1584961" y="-50995"/>
          <a:ext cx="1241132" cy="25506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C573423-6157-41E5-ADE3-1843469FCD6C}">
      <dsp:nvSpPr>
        <dsp:cNvPr id="0" name=""/>
        <dsp:cNvSpPr/>
      </dsp:nvSpPr>
      <dsp:spPr>
        <a:xfrm>
          <a:off x="1638641" y="0"/>
          <a:ext cx="1241132" cy="25506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rtl="0">
            <a:lnSpc>
              <a:spcPct val="90000"/>
            </a:lnSpc>
            <a:spcBef>
              <a:spcPct val="0"/>
            </a:spcBef>
            <a:spcAft>
              <a:spcPct val="35000"/>
            </a:spcAft>
          </a:pPr>
          <a:r>
            <a:rPr lang="en-US" sz="1200" b="1" kern="1200">
              <a:cs typeface="+mj-cs"/>
            </a:rPr>
            <a:t>operational defintions</a:t>
          </a:r>
          <a:endParaRPr lang="x-none" sz="1200" b="1" kern="1200">
            <a:cs typeface="+mj-cs"/>
          </a:endParaRPr>
        </a:p>
      </dsp:txBody>
      <dsp:txXfrm>
        <a:off x="1638641" y="0"/>
        <a:ext cx="1241132" cy="255066"/>
      </dsp:txXfrm>
    </dsp:sp>
    <dsp:sp modelId="{916C603F-F5E3-4F01-B9A3-29ACB3E3B412}">
      <dsp:nvSpPr>
        <dsp:cNvPr id="0" name=""/>
        <dsp:cNvSpPr/>
      </dsp:nvSpPr>
      <dsp:spPr>
        <a:xfrm>
          <a:off x="270358" y="395597"/>
          <a:ext cx="2769097" cy="11236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B71300-EAAB-4A07-B05A-D8DFD9490345}">
      <dsp:nvSpPr>
        <dsp:cNvPr id="0" name=""/>
        <dsp:cNvSpPr/>
      </dsp:nvSpPr>
      <dsp:spPr>
        <a:xfrm>
          <a:off x="324038" y="446593"/>
          <a:ext cx="2769097" cy="112368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l" defTabSz="355600" rtl="0">
            <a:lnSpc>
              <a:spcPct val="90000"/>
            </a:lnSpc>
            <a:spcBef>
              <a:spcPct val="0"/>
            </a:spcBef>
            <a:spcAft>
              <a:spcPct val="35000"/>
            </a:spcAft>
          </a:pPr>
          <a:r>
            <a:rPr lang="en-US" sz="800" b="1" kern="1200">
              <a:cs typeface="+mj-cs"/>
            </a:rPr>
            <a:t>Cultural regions</a:t>
          </a:r>
          <a:r>
            <a:rPr lang="en-US" sz="800" kern="1200">
              <a:cs typeface="+mj-cs"/>
            </a:rPr>
            <a:t>: 1 =Arab region, 0 = non Arab region. </a:t>
          </a:r>
        </a:p>
        <a:p>
          <a:pPr lvl="0" algn="l" defTabSz="355600" rtl="0">
            <a:lnSpc>
              <a:spcPct val="90000"/>
            </a:lnSpc>
            <a:spcBef>
              <a:spcPct val="0"/>
            </a:spcBef>
            <a:spcAft>
              <a:spcPct val="35000"/>
            </a:spcAft>
          </a:pPr>
          <a:r>
            <a:rPr lang="en-US" sz="800" b="1" kern="1200">
              <a:cs typeface="+mj-cs"/>
            </a:rPr>
            <a:t>sources cultural ID: </a:t>
          </a:r>
          <a:r>
            <a:rPr lang="en-US" sz="800" kern="1200">
              <a:cs typeface="+mj-cs"/>
            </a:rPr>
            <a:t>0 = No-Arab sources, 1= Arab and non-Arab sources, 2=  Arab sources only.</a:t>
          </a:r>
        </a:p>
        <a:p>
          <a:pPr lvl="0" algn="l" defTabSz="355600" rtl="0">
            <a:lnSpc>
              <a:spcPct val="90000"/>
            </a:lnSpc>
            <a:spcBef>
              <a:spcPct val="0"/>
            </a:spcBef>
            <a:spcAft>
              <a:spcPct val="35000"/>
            </a:spcAft>
          </a:pPr>
          <a:r>
            <a:rPr lang="en-US" sz="800" b="1" kern="1200">
              <a:cs typeface="+mj-cs"/>
            </a:rPr>
            <a:t>Story focus: </a:t>
          </a:r>
          <a:r>
            <a:rPr lang="en-US" sz="800" kern="1200">
              <a:cs typeface="+mj-cs"/>
            </a:rPr>
            <a:t>4= Arabs domestic, 3= Arab primary, 2= Arab secondary, 1= Arab tertiary, and 0= No Arab involvement.</a:t>
          </a:r>
        </a:p>
        <a:p>
          <a:pPr lvl="0" algn="l" defTabSz="355600" rtl="0">
            <a:lnSpc>
              <a:spcPct val="90000"/>
            </a:lnSpc>
            <a:spcBef>
              <a:spcPct val="0"/>
            </a:spcBef>
            <a:spcAft>
              <a:spcPct val="35000"/>
            </a:spcAft>
          </a:pPr>
          <a:r>
            <a:rPr lang="en-US" sz="800" b="1" kern="1200">
              <a:cs typeface="+mj-cs"/>
            </a:rPr>
            <a:t>Culturally aware language </a:t>
          </a:r>
          <a:r>
            <a:rPr lang="en-US" sz="800" kern="1200">
              <a:cs typeface="+mj-cs"/>
            </a:rPr>
            <a:t>(CAL): 0 = no examples(CAL), 1= uses CAL of Arab and non-Arab, 2= uses only CAL Arab.</a:t>
          </a:r>
          <a:endParaRPr lang="x-none" sz="800" kern="1200">
            <a:cs typeface="+mj-cs"/>
          </a:endParaRPr>
        </a:p>
      </dsp:txBody>
      <dsp:txXfrm>
        <a:off x="324038" y="446593"/>
        <a:ext cx="2769097" cy="1123687"/>
      </dsp:txXfrm>
    </dsp:sp>
    <dsp:sp modelId="{C6EF6D55-CDA7-4315-9C15-1D2F65634990}">
      <dsp:nvSpPr>
        <dsp:cNvPr id="0" name=""/>
        <dsp:cNvSpPr/>
      </dsp:nvSpPr>
      <dsp:spPr>
        <a:xfrm>
          <a:off x="3146815" y="395597"/>
          <a:ext cx="971020" cy="10920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5AE942F-5772-4B5D-A924-B8D5F4BE22B7}">
      <dsp:nvSpPr>
        <dsp:cNvPr id="0" name=""/>
        <dsp:cNvSpPr/>
      </dsp:nvSpPr>
      <dsp:spPr>
        <a:xfrm>
          <a:off x="3200495" y="446593"/>
          <a:ext cx="971020" cy="10920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rtl="1">
            <a:lnSpc>
              <a:spcPct val="90000"/>
            </a:lnSpc>
            <a:spcBef>
              <a:spcPct val="0"/>
            </a:spcBef>
            <a:spcAft>
              <a:spcPct val="35000"/>
            </a:spcAft>
          </a:pPr>
          <a:r>
            <a:rPr lang="en-US" sz="900" kern="1200"/>
            <a:t>0= more female</a:t>
          </a:r>
        </a:p>
        <a:p>
          <a:pPr lvl="0" algn="ctr" defTabSz="400050" rtl="1">
            <a:lnSpc>
              <a:spcPct val="90000"/>
            </a:lnSpc>
            <a:spcBef>
              <a:spcPct val="0"/>
            </a:spcBef>
            <a:spcAft>
              <a:spcPct val="35000"/>
            </a:spcAft>
          </a:pPr>
          <a:r>
            <a:rPr lang="en-US" sz="900" kern="1200"/>
            <a:t>1=equal female and male</a:t>
          </a:r>
        </a:p>
        <a:p>
          <a:pPr lvl="0" algn="ctr" defTabSz="400050" rtl="1">
            <a:lnSpc>
              <a:spcPct val="90000"/>
            </a:lnSpc>
            <a:spcBef>
              <a:spcPct val="0"/>
            </a:spcBef>
            <a:spcAft>
              <a:spcPct val="35000"/>
            </a:spcAft>
          </a:pPr>
          <a:r>
            <a:rPr lang="en-US" sz="900" kern="1200"/>
            <a:t>2= more male</a:t>
          </a:r>
          <a:endParaRPr lang="x-none" sz="900" kern="1200"/>
        </a:p>
      </dsp:txBody>
      <dsp:txXfrm>
        <a:off x="3200495" y="446593"/>
        <a:ext cx="971020" cy="109201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GillSans">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4D"/>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dvMY">
    <w:altName w:val="Cambria"/>
    <w:panose1 w:val="00000000000000000000"/>
    <w:charset w:val="4D"/>
    <w:family w:val="swiss"/>
    <w:notTrueType/>
    <w:pitch w:val="default"/>
    <w:sig w:usb0="00000003" w:usb1="00000000" w:usb2="00000000" w:usb3="00000000" w:csb0="00000001" w:csb1="00000000"/>
  </w:font>
  <w:font w:name="AdvMYI">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BookmanOldStyle">
    <w:altName w:val="Bookman Old Style"/>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nionPro-Regular">
    <w:altName w:val="MS Mincho"/>
    <w:panose1 w:val="00000000000000000000"/>
    <w:charset w:val="80"/>
    <w:family w:val="auto"/>
    <w:notTrueType/>
    <w:pitch w:val="default"/>
    <w:sig w:usb0="00000001" w:usb1="08070000" w:usb2="00000010" w:usb3="00000000" w:csb0="00020000" w:csb1="00000000"/>
  </w:font>
  <w:font w:name="MinionPro-It">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D6093"/>
    <w:rsid w:val="0000496B"/>
    <w:rsid w:val="0002213C"/>
    <w:rsid w:val="00053C9C"/>
    <w:rsid w:val="00063AEE"/>
    <w:rsid w:val="00090180"/>
    <w:rsid w:val="00115DFC"/>
    <w:rsid w:val="0015246B"/>
    <w:rsid w:val="00177014"/>
    <w:rsid w:val="00190672"/>
    <w:rsid w:val="001B2B89"/>
    <w:rsid w:val="001D3E52"/>
    <w:rsid w:val="001E1A0C"/>
    <w:rsid w:val="00202034"/>
    <w:rsid w:val="00276951"/>
    <w:rsid w:val="00277586"/>
    <w:rsid w:val="00293081"/>
    <w:rsid w:val="002B752F"/>
    <w:rsid w:val="00347559"/>
    <w:rsid w:val="003D7019"/>
    <w:rsid w:val="00460AD4"/>
    <w:rsid w:val="00477AAA"/>
    <w:rsid w:val="004950C2"/>
    <w:rsid w:val="004B4C7A"/>
    <w:rsid w:val="004D16C7"/>
    <w:rsid w:val="004D3182"/>
    <w:rsid w:val="004D326E"/>
    <w:rsid w:val="004F45A1"/>
    <w:rsid w:val="0051135E"/>
    <w:rsid w:val="00572AB3"/>
    <w:rsid w:val="00574214"/>
    <w:rsid w:val="005844EF"/>
    <w:rsid w:val="005902A4"/>
    <w:rsid w:val="00597EC3"/>
    <w:rsid w:val="005C72C5"/>
    <w:rsid w:val="00600EED"/>
    <w:rsid w:val="00675EBF"/>
    <w:rsid w:val="006A6A46"/>
    <w:rsid w:val="006B53FA"/>
    <w:rsid w:val="006C10FA"/>
    <w:rsid w:val="007856B5"/>
    <w:rsid w:val="00787914"/>
    <w:rsid w:val="007928CB"/>
    <w:rsid w:val="00795168"/>
    <w:rsid w:val="007A04BC"/>
    <w:rsid w:val="007D4B53"/>
    <w:rsid w:val="00874FA9"/>
    <w:rsid w:val="00875ABD"/>
    <w:rsid w:val="008829F0"/>
    <w:rsid w:val="008C37F2"/>
    <w:rsid w:val="008E2B15"/>
    <w:rsid w:val="008E5B22"/>
    <w:rsid w:val="0090547B"/>
    <w:rsid w:val="0090716C"/>
    <w:rsid w:val="009243DA"/>
    <w:rsid w:val="009F30DE"/>
    <w:rsid w:val="00A343F1"/>
    <w:rsid w:val="00AF7C10"/>
    <w:rsid w:val="00B34622"/>
    <w:rsid w:val="00B458B8"/>
    <w:rsid w:val="00B46CD3"/>
    <w:rsid w:val="00BC5419"/>
    <w:rsid w:val="00BD1302"/>
    <w:rsid w:val="00BD4AB3"/>
    <w:rsid w:val="00C738D6"/>
    <w:rsid w:val="00C83547"/>
    <w:rsid w:val="00CA39D2"/>
    <w:rsid w:val="00CD199A"/>
    <w:rsid w:val="00D11F0E"/>
    <w:rsid w:val="00D459D0"/>
    <w:rsid w:val="00DA6CF8"/>
    <w:rsid w:val="00DD6093"/>
    <w:rsid w:val="00E144A3"/>
    <w:rsid w:val="00E25EFC"/>
    <w:rsid w:val="00EF14E5"/>
    <w:rsid w:val="00F02AF8"/>
    <w:rsid w:val="00F370DF"/>
    <w:rsid w:val="00F80430"/>
    <w:rsid w:val="00FC4F0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107D8-99D5-4F08-8B2B-59D8A3C7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327</Pages>
  <Words>81214</Words>
  <Characters>462921</Characters>
  <Application>Microsoft Office Word</Application>
  <DocSecurity>0</DocSecurity>
  <Lines>3857</Lines>
  <Paragraphs>1086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543049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HP</cp:lastModifiedBy>
  <cp:revision>9</cp:revision>
  <cp:lastPrinted>2015-03-25T18:31:00Z</cp:lastPrinted>
  <dcterms:created xsi:type="dcterms:W3CDTF">2015-04-18T08:03:00Z</dcterms:created>
  <dcterms:modified xsi:type="dcterms:W3CDTF">2015-04-22T19:10:00Z</dcterms:modified>
</cp:coreProperties>
</file>