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844" w:rsidRDefault="00A61844" w:rsidP="00A61844">
      <w:pPr>
        <w:jc w:val="center"/>
        <w:rPr>
          <w:rFonts w:ascii="Times New Roman" w:hAnsi="Times New Roman" w:cs="Times New Roman"/>
        </w:rPr>
      </w:pPr>
      <w:r>
        <w:rPr>
          <w:rFonts w:ascii="Times New Roman" w:hAnsi="Times New Roman" w:cs="Times New Roman"/>
        </w:rPr>
        <w:t xml:space="preserve">UNIVERSITY OF OKLAHOMA </w:t>
      </w:r>
    </w:p>
    <w:p w:rsidR="00A61844" w:rsidRDefault="00A61844" w:rsidP="00A61844">
      <w:pPr>
        <w:jc w:val="center"/>
        <w:rPr>
          <w:rFonts w:ascii="Times New Roman" w:hAnsi="Times New Roman" w:cs="Times New Roman"/>
        </w:rPr>
      </w:pPr>
    </w:p>
    <w:p w:rsidR="00A61844" w:rsidRPr="00602C6E" w:rsidRDefault="00A61844" w:rsidP="00A61844">
      <w:pPr>
        <w:jc w:val="center"/>
        <w:rPr>
          <w:b/>
        </w:rPr>
      </w:pPr>
      <w:r>
        <w:rPr>
          <w:rFonts w:ascii="Times New Roman" w:hAnsi="Times New Roman" w:cs="Times New Roman"/>
        </w:rPr>
        <w:t>GRADUATE COLLEGE</w:t>
      </w:r>
    </w:p>
    <w:p w:rsidR="00A61844" w:rsidRDefault="00A61844" w:rsidP="00A61844"/>
    <w:p w:rsidR="00A61844" w:rsidRDefault="00A61844" w:rsidP="00A61844"/>
    <w:p w:rsidR="00A61844" w:rsidRDefault="00A61844" w:rsidP="00A61844"/>
    <w:p w:rsidR="00A61844" w:rsidRDefault="00A61844" w:rsidP="00A61844"/>
    <w:p w:rsidR="00A61844" w:rsidRDefault="00A61844" w:rsidP="00A61844"/>
    <w:p w:rsidR="00A61844" w:rsidRDefault="00A61844" w:rsidP="00A61844">
      <w:pPr>
        <w:spacing w:line="480" w:lineRule="auto"/>
        <w:jc w:val="center"/>
        <w:rPr>
          <w:rFonts w:ascii="Times New Roman" w:hAnsi="Times New Roman" w:cs="Times New Roman"/>
        </w:rPr>
      </w:pPr>
      <w:r>
        <w:rPr>
          <w:rFonts w:ascii="Times New Roman" w:hAnsi="Times New Roman" w:cs="Times New Roman"/>
        </w:rPr>
        <w:t xml:space="preserve">HOW </w:t>
      </w:r>
      <w:proofErr w:type="gramStart"/>
      <w:r>
        <w:rPr>
          <w:rFonts w:ascii="Times New Roman" w:hAnsi="Times New Roman" w:cs="Times New Roman"/>
        </w:rPr>
        <w:t>IS</w:t>
      </w:r>
      <w:r w:rsidRPr="00602C6E">
        <w:rPr>
          <w:rFonts w:ascii="Times New Roman" w:hAnsi="Times New Roman" w:cs="Times New Roman"/>
        </w:rPr>
        <w:t xml:space="preserve"> SEXUAL IDENTITY ACCEPTANCE</w:t>
      </w:r>
      <w:proofErr w:type="gramEnd"/>
      <w:r w:rsidRPr="00602C6E">
        <w:rPr>
          <w:rFonts w:ascii="Times New Roman" w:hAnsi="Times New Roman" w:cs="Times New Roman"/>
        </w:rPr>
        <w:t xml:space="preserve"> </w:t>
      </w:r>
      <w:r>
        <w:rPr>
          <w:rFonts w:ascii="Times New Roman" w:hAnsi="Times New Roman" w:cs="Times New Roman"/>
        </w:rPr>
        <w:t>RELATED TO</w:t>
      </w:r>
      <w:r w:rsidRPr="00602C6E">
        <w:rPr>
          <w:rFonts w:ascii="Times New Roman" w:hAnsi="Times New Roman" w:cs="Times New Roman"/>
        </w:rPr>
        <w:t xml:space="preserve"> SELF-DETERMINATION FOR LGB-IDENTIFIED UNIVERSITY STUDENTS WITHIN CLASSROOM SETTINGS?</w:t>
      </w:r>
    </w:p>
    <w:p w:rsidR="00A61844" w:rsidRDefault="00A61844" w:rsidP="00A61844">
      <w:pPr>
        <w:spacing w:line="480" w:lineRule="auto"/>
        <w:jc w:val="center"/>
        <w:rPr>
          <w:rFonts w:ascii="Times New Roman" w:hAnsi="Times New Roman" w:cs="Times New Roman"/>
        </w:rPr>
      </w:pPr>
    </w:p>
    <w:p w:rsidR="00A61844" w:rsidRDefault="00A61844" w:rsidP="00A61844">
      <w:pPr>
        <w:spacing w:line="480" w:lineRule="auto"/>
        <w:jc w:val="center"/>
        <w:rPr>
          <w:rFonts w:ascii="Times New Roman" w:hAnsi="Times New Roman" w:cs="Times New Roman"/>
        </w:rPr>
      </w:pPr>
    </w:p>
    <w:p w:rsidR="00A61844" w:rsidRDefault="00A61844" w:rsidP="00A61844">
      <w:pPr>
        <w:spacing w:line="480" w:lineRule="auto"/>
        <w:jc w:val="center"/>
        <w:rPr>
          <w:rFonts w:ascii="Times New Roman" w:hAnsi="Times New Roman" w:cs="Times New Roman"/>
        </w:rPr>
      </w:pPr>
    </w:p>
    <w:p w:rsidR="00A61844" w:rsidRDefault="00A61844" w:rsidP="00A61844">
      <w:pPr>
        <w:spacing w:line="480" w:lineRule="auto"/>
        <w:jc w:val="center"/>
        <w:rPr>
          <w:rFonts w:ascii="Times New Roman" w:hAnsi="Times New Roman" w:cs="Times New Roman"/>
        </w:rPr>
      </w:pPr>
    </w:p>
    <w:p w:rsidR="00A61844" w:rsidRDefault="00A61844" w:rsidP="00A61844">
      <w:pPr>
        <w:spacing w:line="480" w:lineRule="auto"/>
        <w:jc w:val="center"/>
        <w:rPr>
          <w:rFonts w:ascii="Times New Roman" w:hAnsi="Times New Roman" w:cs="Times New Roman"/>
        </w:rPr>
      </w:pPr>
      <w:r>
        <w:rPr>
          <w:rFonts w:ascii="Times New Roman" w:hAnsi="Times New Roman" w:cs="Times New Roman"/>
        </w:rPr>
        <w:t>A DISSERTATION</w:t>
      </w:r>
    </w:p>
    <w:p w:rsidR="00A61844" w:rsidRDefault="00A61844" w:rsidP="00A61844">
      <w:pPr>
        <w:spacing w:line="480" w:lineRule="auto"/>
        <w:jc w:val="center"/>
        <w:rPr>
          <w:rFonts w:ascii="Times New Roman" w:hAnsi="Times New Roman" w:cs="Times New Roman"/>
        </w:rPr>
      </w:pPr>
      <w:r>
        <w:rPr>
          <w:rFonts w:ascii="Times New Roman" w:hAnsi="Times New Roman" w:cs="Times New Roman"/>
        </w:rPr>
        <w:t>SUBMITTED TO THE GRADUATE FACULTY</w:t>
      </w:r>
    </w:p>
    <w:p w:rsidR="00A61844" w:rsidRDefault="00A61844" w:rsidP="00A61844">
      <w:pPr>
        <w:spacing w:line="480" w:lineRule="auto"/>
        <w:jc w:val="center"/>
        <w:rPr>
          <w:rFonts w:ascii="Times New Roman" w:hAnsi="Times New Roman" w:cs="Times New Roman"/>
        </w:rPr>
      </w:pPr>
      <w:proofErr w:type="gramStart"/>
      <w:r>
        <w:rPr>
          <w:rFonts w:ascii="Times New Roman" w:hAnsi="Times New Roman" w:cs="Times New Roman"/>
        </w:rPr>
        <w:t>in</w:t>
      </w:r>
      <w:proofErr w:type="gramEnd"/>
      <w:r>
        <w:rPr>
          <w:rFonts w:ascii="Times New Roman" w:hAnsi="Times New Roman" w:cs="Times New Roman"/>
        </w:rPr>
        <w:t xml:space="preserve"> partial fulfillment of the requirements for the </w:t>
      </w:r>
    </w:p>
    <w:p w:rsidR="00A61844" w:rsidRDefault="00A61844" w:rsidP="00A61844">
      <w:pPr>
        <w:spacing w:line="480" w:lineRule="auto"/>
        <w:jc w:val="center"/>
        <w:rPr>
          <w:rFonts w:ascii="Times New Roman" w:hAnsi="Times New Roman" w:cs="Times New Roman"/>
        </w:rPr>
      </w:pPr>
      <w:r>
        <w:rPr>
          <w:rFonts w:ascii="Times New Roman" w:hAnsi="Times New Roman" w:cs="Times New Roman"/>
        </w:rPr>
        <w:t>Degree of</w:t>
      </w:r>
    </w:p>
    <w:p w:rsidR="00A61844" w:rsidRDefault="00A61844" w:rsidP="00A61844">
      <w:pPr>
        <w:spacing w:line="480" w:lineRule="auto"/>
        <w:jc w:val="center"/>
        <w:rPr>
          <w:rFonts w:ascii="Times New Roman" w:hAnsi="Times New Roman" w:cs="Times New Roman"/>
        </w:rPr>
      </w:pPr>
      <w:r>
        <w:rPr>
          <w:rFonts w:ascii="Times New Roman" w:hAnsi="Times New Roman" w:cs="Times New Roman"/>
        </w:rPr>
        <w:t>DOCTOR OF PHILOSOPHY</w:t>
      </w:r>
    </w:p>
    <w:p w:rsidR="00A61844" w:rsidRDefault="00A61844" w:rsidP="00A61844">
      <w:pPr>
        <w:spacing w:line="480" w:lineRule="auto"/>
        <w:jc w:val="center"/>
        <w:rPr>
          <w:rFonts w:ascii="Times New Roman" w:hAnsi="Times New Roman" w:cs="Times New Roman"/>
        </w:rPr>
      </w:pPr>
    </w:p>
    <w:p w:rsidR="00A61844" w:rsidRDefault="00A61844" w:rsidP="00A61844">
      <w:pPr>
        <w:spacing w:line="480" w:lineRule="auto"/>
        <w:jc w:val="center"/>
        <w:rPr>
          <w:rFonts w:ascii="Times New Roman" w:hAnsi="Times New Roman" w:cs="Times New Roman"/>
        </w:rPr>
      </w:pPr>
    </w:p>
    <w:p w:rsidR="00A61844" w:rsidRDefault="00A61844" w:rsidP="00A61844">
      <w:pPr>
        <w:spacing w:line="480" w:lineRule="auto"/>
        <w:jc w:val="center"/>
        <w:rPr>
          <w:rFonts w:ascii="Times New Roman" w:hAnsi="Times New Roman" w:cs="Times New Roman"/>
        </w:rPr>
      </w:pPr>
      <w:r>
        <w:rPr>
          <w:rFonts w:ascii="Times New Roman" w:hAnsi="Times New Roman" w:cs="Times New Roman"/>
        </w:rPr>
        <w:t>By</w:t>
      </w:r>
    </w:p>
    <w:p w:rsidR="00A61844" w:rsidRDefault="00A61844" w:rsidP="00A61844">
      <w:pPr>
        <w:jc w:val="center"/>
        <w:rPr>
          <w:rFonts w:ascii="Times New Roman" w:hAnsi="Times New Roman" w:cs="Times New Roman"/>
        </w:rPr>
      </w:pPr>
      <w:r>
        <w:rPr>
          <w:rFonts w:ascii="Times New Roman" w:hAnsi="Times New Roman" w:cs="Times New Roman"/>
        </w:rPr>
        <w:t>SHERRY KOLLMANN</w:t>
      </w:r>
    </w:p>
    <w:p w:rsidR="00A61844" w:rsidRDefault="00A61844" w:rsidP="00A61844">
      <w:pPr>
        <w:jc w:val="center"/>
        <w:rPr>
          <w:rFonts w:ascii="Times New Roman" w:hAnsi="Times New Roman" w:cs="Times New Roman"/>
        </w:rPr>
      </w:pPr>
      <w:r>
        <w:rPr>
          <w:rFonts w:ascii="Times New Roman" w:hAnsi="Times New Roman" w:cs="Times New Roman"/>
        </w:rPr>
        <w:t>Norman, Oklahoma</w:t>
      </w:r>
    </w:p>
    <w:p w:rsidR="00A61844" w:rsidRDefault="00A61844" w:rsidP="00A61844">
      <w:pPr>
        <w:jc w:val="center"/>
        <w:rPr>
          <w:rFonts w:ascii="Times New Roman" w:hAnsi="Times New Roman" w:cs="Times New Roman"/>
        </w:rPr>
      </w:pPr>
      <w:r>
        <w:rPr>
          <w:rFonts w:ascii="Times New Roman" w:hAnsi="Times New Roman" w:cs="Times New Roman"/>
        </w:rPr>
        <w:t>2014</w:t>
      </w:r>
    </w:p>
    <w:p w:rsidR="00A61844" w:rsidRPr="00602C6E" w:rsidRDefault="00A61844" w:rsidP="00A61844">
      <w:pPr>
        <w:jc w:val="center"/>
        <w:rPr>
          <w:rFonts w:ascii="Times New Roman" w:hAnsi="Times New Roman" w:cs="Times New Roman"/>
        </w:rPr>
      </w:pPr>
    </w:p>
    <w:p w:rsidR="00A61844" w:rsidRDefault="00A61844" w:rsidP="00A61844">
      <w:pPr>
        <w:pStyle w:val="NoSpacing"/>
        <w:jc w:val="center"/>
      </w:pPr>
    </w:p>
    <w:p w:rsidR="00A61844" w:rsidRDefault="00A61844" w:rsidP="00A61844">
      <w:pPr>
        <w:pStyle w:val="NoSpacing"/>
        <w:jc w:val="center"/>
      </w:pPr>
    </w:p>
    <w:p w:rsidR="00A61844" w:rsidRDefault="00A61844" w:rsidP="00C55154">
      <w:pPr>
        <w:pStyle w:val="NoSpacing"/>
        <w:jc w:val="center"/>
      </w:pPr>
    </w:p>
    <w:sdt>
      <w:sdtPr>
        <w:rPr>
          <w:rFonts w:ascii="Times New Roman" w:hAnsi="Times New Roman"/>
          <w:caps/>
        </w:rPr>
        <w:alias w:val="Click to enter dissertation title"/>
        <w:tag w:val="Click to enter dissertation title"/>
        <w:id w:val="30091843"/>
        <w:placeholder>
          <w:docPart w:val="3AD051EB30B6B14390CD4AAA00641D45"/>
        </w:placeholder>
      </w:sdtPr>
      <w:sdtEndPr>
        <w:rPr>
          <w:rFonts w:asciiTheme="minorHAnsi" w:hAnsiTheme="minorHAnsi"/>
        </w:rPr>
      </w:sdtEndPr>
      <w:sdtContent>
        <w:p w:rsidR="00A61844" w:rsidRPr="00730F0A" w:rsidRDefault="00A61844" w:rsidP="00C55154">
          <w:pPr>
            <w:pStyle w:val="NoSpacing"/>
            <w:jc w:val="center"/>
            <w:rPr>
              <w:caps/>
            </w:rPr>
          </w:pPr>
          <w:r w:rsidRPr="00820FFB">
            <w:rPr>
              <w:rFonts w:ascii="Times New Roman" w:hAnsi="Times New Roman"/>
              <w:caps/>
            </w:rPr>
            <w:t xml:space="preserve">HOW </w:t>
          </w:r>
          <w:proofErr w:type="gramStart"/>
          <w:r w:rsidRPr="00820FFB">
            <w:rPr>
              <w:rFonts w:ascii="Times New Roman" w:hAnsi="Times New Roman"/>
              <w:caps/>
            </w:rPr>
            <w:t>IS SEXUAL IDENTITY ACCEPTANCE</w:t>
          </w:r>
          <w:proofErr w:type="gramEnd"/>
          <w:r w:rsidRPr="00820FFB">
            <w:rPr>
              <w:rFonts w:ascii="Times New Roman" w:hAnsi="Times New Roman"/>
              <w:caps/>
            </w:rPr>
            <w:t xml:space="preserve"> RELATED TO SELF-DETERMINATION FOR LGB-IDENTIFIED UNIVERSITY STUDENTS WITHIN CLASSROOM SETTINGS?</w:t>
          </w:r>
        </w:p>
      </w:sdtContent>
    </w:sdt>
    <w:p w:rsidR="00A61844" w:rsidRPr="00730F0A" w:rsidRDefault="00A61844" w:rsidP="00C55154">
      <w:pPr>
        <w:pStyle w:val="NoSpacing"/>
        <w:jc w:val="center"/>
        <w:rPr>
          <w:caps/>
        </w:rPr>
      </w:pPr>
    </w:p>
    <w:p w:rsidR="00A61844" w:rsidRPr="00730F0A" w:rsidRDefault="00A61844" w:rsidP="00C55154">
      <w:pPr>
        <w:pStyle w:val="NoSpacing"/>
        <w:jc w:val="center"/>
        <w:rPr>
          <w:caps/>
        </w:rPr>
      </w:pPr>
    </w:p>
    <w:p w:rsidR="00A61844" w:rsidRDefault="00820FFB" w:rsidP="00820FFB">
      <w:pPr>
        <w:pStyle w:val="NoSpacing"/>
        <w:ind w:left="1440" w:firstLine="720"/>
        <w:rPr>
          <w:caps/>
        </w:rPr>
      </w:pPr>
      <w:r w:rsidRPr="00820FFB">
        <w:rPr>
          <w:rFonts w:ascii="Times New Roman" w:hAnsi="Times New Roman"/>
          <w:caps/>
        </w:rPr>
        <w:t>A</w:t>
      </w:r>
      <w:r>
        <w:rPr>
          <w:caps/>
        </w:rPr>
        <w:t xml:space="preserve"> </w:t>
      </w:r>
      <w:r w:rsidR="00A61844" w:rsidRPr="00820FFB">
        <w:rPr>
          <w:rFonts w:ascii="Times New Roman" w:hAnsi="Times New Roman"/>
          <w:caps/>
        </w:rPr>
        <w:t>DISSERTATION APPROVED</w:t>
      </w:r>
      <w:r w:rsidR="00A61844">
        <w:rPr>
          <w:caps/>
        </w:rPr>
        <w:t xml:space="preserve"> </w:t>
      </w:r>
      <w:r w:rsidR="00A61844" w:rsidRPr="00820FFB">
        <w:rPr>
          <w:rFonts w:ascii="Times New Roman" w:hAnsi="Times New Roman"/>
          <w:caps/>
        </w:rPr>
        <w:t>FOR THE</w:t>
      </w:r>
      <w:r w:rsidR="00A61844">
        <w:rPr>
          <w:caps/>
        </w:rPr>
        <w:t xml:space="preserve"> </w:t>
      </w:r>
    </w:p>
    <w:p w:rsidR="00A61844" w:rsidRPr="00730F0A" w:rsidRDefault="00A61844" w:rsidP="00C55154">
      <w:pPr>
        <w:pStyle w:val="NoSpacing"/>
        <w:jc w:val="center"/>
        <w:rPr>
          <w:caps/>
        </w:rPr>
      </w:pPr>
      <w:r w:rsidRPr="00820FFB">
        <w:rPr>
          <w:rFonts w:ascii="Times New Roman" w:hAnsi="Times New Roman"/>
          <w:caps/>
        </w:rPr>
        <w:t>DEPARTMENT</w:t>
      </w:r>
      <w:r w:rsidRPr="006A7B7F">
        <w:rPr>
          <w:rFonts w:ascii="Times New Roman" w:hAnsi="Times New Roman"/>
          <w:caps/>
        </w:rPr>
        <w:t xml:space="preserve"> OF</w:t>
      </w:r>
      <w:r>
        <w:rPr>
          <w:caps/>
        </w:rPr>
        <w:t xml:space="preserve"> </w:t>
      </w:r>
      <w:r w:rsidRPr="00820FFB">
        <w:rPr>
          <w:rFonts w:ascii="Times New Roman" w:hAnsi="Times New Roman"/>
          <w:caps/>
        </w:rPr>
        <w:t>EDUCATIONAL</w:t>
      </w:r>
      <w:r>
        <w:rPr>
          <w:caps/>
        </w:rPr>
        <w:t xml:space="preserve"> </w:t>
      </w:r>
      <w:r w:rsidRPr="00820FFB">
        <w:rPr>
          <w:rFonts w:ascii="Times New Roman" w:hAnsi="Times New Roman"/>
          <w:caps/>
        </w:rPr>
        <w:t>PSYCHOLOGY</w:t>
      </w:r>
    </w:p>
    <w:p w:rsidR="00A61844" w:rsidRPr="00730F0A" w:rsidRDefault="00A61844" w:rsidP="00C55154">
      <w:pPr>
        <w:pStyle w:val="NoSpacing"/>
        <w:jc w:val="center"/>
        <w:rPr>
          <w:caps/>
        </w:rPr>
      </w:pPr>
    </w:p>
    <w:p w:rsidR="00A61844" w:rsidRDefault="00A61844" w:rsidP="00C55154">
      <w:pPr>
        <w:pStyle w:val="NoSpacing"/>
        <w:jc w:val="center"/>
        <w:rPr>
          <w:caps/>
        </w:rPr>
      </w:pPr>
    </w:p>
    <w:p w:rsidR="00A61844" w:rsidRPr="00820FFB" w:rsidRDefault="00A61844" w:rsidP="00C55154">
      <w:pPr>
        <w:pStyle w:val="NoSpacing"/>
        <w:jc w:val="center"/>
        <w:rPr>
          <w:rFonts w:ascii="Times New Roman" w:hAnsi="Times New Roman"/>
          <w:caps/>
        </w:rPr>
      </w:pPr>
    </w:p>
    <w:p w:rsidR="00A61844" w:rsidRPr="00730F0A" w:rsidRDefault="00A61844" w:rsidP="00C55154">
      <w:pPr>
        <w:pStyle w:val="NoSpacing"/>
        <w:jc w:val="center"/>
        <w:rPr>
          <w:caps/>
        </w:rPr>
      </w:pPr>
    </w:p>
    <w:p w:rsidR="00A61844" w:rsidRPr="00730F0A" w:rsidRDefault="00A61844" w:rsidP="00C55154">
      <w:pPr>
        <w:pStyle w:val="NoSpacing"/>
        <w:jc w:val="center"/>
        <w:rPr>
          <w:caps/>
        </w:rPr>
      </w:pPr>
    </w:p>
    <w:p w:rsidR="00A61844" w:rsidRPr="00730F0A" w:rsidRDefault="00A61844" w:rsidP="00C55154">
      <w:pPr>
        <w:pStyle w:val="NoSpacing"/>
        <w:jc w:val="center"/>
        <w:rPr>
          <w:caps/>
        </w:rPr>
      </w:pPr>
    </w:p>
    <w:p w:rsidR="00A61844" w:rsidRPr="006A7B7F" w:rsidRDefault="006A7B7F" w:rsidP="00C55154">
      <w:pPr>
        <w:pStyle w:val="NoSpacing"/>
        <w:jc w:val="center"/>
        <w:rPr>
          <w:rFonts w:ascii="Times New Roman" w:hAnsi="Times New Roman"/>
          <w:caps/>
        </w:rPr>
      </w:pPr>
      <w:r w:rsidRPr="006A7B7F">
        <w:rPr>
          <w:rFonts w:ascii="Times New Roman" w:hAnsi="Times New Roman"/>
          <w:caps/>
        </w:rPr>
        <w:t>BY</w:t>
      </w: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Pr="006B4721" w:rsidRDefault="00A61844" w:rsidP="00C55154">
      <w:pPr>
        <w:pStyle w:val="NoSpacing"/>
        <w:jc w:val="right"/>
      </w:pPr>
      <w:r>
        <w:tab/>
      </w:r>
      <w:r>
        <w:tab/>
      </w:r>
      <w:r>
        <w:tab/>
      </w:r>
      <w:r>
        <w:tab/>
        <w:t>______________________________</w:t>
      </w:r>
    </w:p>
    <w:p w:rsidR="00A61844" w:rsidRDefault="00A61844" w:rsidP="00C55154">
      <w:pPr>
        <w:pStyle w:val="NoSpacing"/>
        <w:jc w:val="right"/>
      </w:pPr>
      <w:r w:rsidRPr="006A7B7F">
        <w:rPr>
          <w:rFonts w:ascii="Times New Roman" w:hAnsi="Times New Roman"/>
        </w:rPr>
        <w:t>Dr</w:t>
      </w:r>
      <w:r>
        <w:t xml:space="preserve">. </w:t>
      </w:r>
      <w:r w:rsidRPr="0006335B">
        <w:rPr>
          <w:rFonts w:ascii="Times New Roman" w:hAnsi="Times New Roman"/>
        </w:rPr>
        <w:t xml:space="preserve">Patricia </w:t>
      </w:r>
      <w:proofErr w:type="spellStart"/>
      <w:r w:rsidRPr="0006335B">
        <w:rPr>
          <w:rFonts w:ascii="Times New Roman" w:hAnsi="Times New Roman"/>
        </w:rPr>
        <w:t>Hardré</w:t>
      </w:r>
      <w:proofErr w:type="spellEnd"/>
      <w:r>
        <w:t>,</w:t>
      </w:r>
      <w:r w:rsidRPr="0006335B">
        <w:rPr>
          <w:rFonts w:ascii="Times New Roman" w:hAnsi="Times New Roman"/>
        </w:rPr>
        <w:t xml:space="preserve"> Chair</w:t>
      </w:r>
    </w:p>
    <w:p w:rsidR="00A61844" w:rsidRDefault="00A61844" w:rsidP="00C55154">
      <w:pPr>
        <w:pStyle w:val="NoSpacing"/>
        <w:jc w:val="right"/>
      </w:pPr>
    </w:p>
    <w:p w:rsidR="00A61844" w:rsidRDefault="00A61844" w:rsidP="00C55154">
      <w:pPr>
        <w:pStyle w:val="NoSpacing"/>
        <w:jc w:val="right"/>
      </w:pPr>
    </w:p>
    <w:p w:rsidR="00A61844" w:rsidRPr="006B4721" w:rsidRDefault="00A61844" w:rsidP="00C55154">
      <w:pPr>
        <w:pStyle w:val="NoSpacing"/>
        <w:jc w:val="right"/>
      </w:pPr>
      <w:r>
        <w:t>______________________________</w:t>
      </w:r>
    </w:p>
    <w:p w:rsidR="00A61844" w:rsidRPr="0006335B" w:rsidRDefault="00A61844" w:rsidP="00C55154">
      <w:pPr>
        <w:pStyle w:val="NoSpacing"/>
        <w:jc w:val="right"/>
        <w:rPr>
          <w:rFonts w:ascii="Times New Roman" w:hAnsi="Times New Roman"/>
        </w:rPr>
      </w:pPr>
      <w:r w:rsidRPr="0006335B">
        <w:rPr>
          <w:rFonts w:ascii="Times New Roman" w:hAnsi="Times New Roman"/>
        </w:rPr>
        <w:t>Dr. Neil Houser</w:t>
      </w:r>
    </w:p>
    <w:p w:rsidR="00A61844" w:rsidRDefault="00A61844" w:rsidP="00C55154">
      <w:pPr>
        <w:pStyle w:val="NoSpacing"/>
        <w:jc w:val="right"/>
      </w:pPr>
    </w:p>
    <w:p w:rsidR="00A61844" w:rsidRDefault="00A61844" w:rsidP="00C55154">
      <w:pPr>
        <w:pStyle w:val="NoSpacing"/>
        <w:jc w:val="right"/>
      </w:pPr>
    </w:p>
    <w:p w:rsidR="00A61844" w:rsidRPr="006B4721" w:rsidRDefault="00A61844" w:rsidP="00C55154">
      <w:pPr>
        <w:pStyle w:val="NoSpacing"/>
        <w:jc w:val="right"/>
      </w:pPr>
      <w:r>
        <w:t>______________________________</w:t>
      </w:r>
    </w:p>
    <w:p w:rsidR="00A61844" w:rsidRPr="0006335B" w:rsidRDefault="00A61844" w:rsidP="00C55154">
      <w:pPr>
        <w:pStyle w:val="NoSpacing"/>
        <w:jc w:val="right"/>
        <w:rPr>
          <w:rFonts w:ascii="Times New Roman" w:hAnsi="Times New Roman"/>
        </w:rPr>
      </w:pPr>
      <w:r w:rsidRPr="0006335B">
        <w:rPr>
          <w:rFonts w:ascii="Times New Roman" w:hAnsi="Times New Roman"/>
        </w:rPr>
        <w:t>Dr. Barbara Greene</w:t>
      </w:r>
    </w:p>
    <w:p w:rsidR="00A61844" w:rsidRDefault="00A61844" w:rsidP="00C55154">
      <w:pPr>
        <w:pStyle w:val="NoSpacing"/>
        <w:jc w:val="right"/>
      </w:pPr>
    </w:p>
    <w:p w:rsidR="00A61844" w:rsidRDefault="00A61844" w:rsidP="00C55154">
      <w:pPr>
        <w:pStyle w:val="NoSpacing"/>
        <w:jc w:val="right"/>
      </w:pPr>
    </w:p>
    <w:p w:rsidR="00A61844" w:rsidRPr="006B4721" w:rsidRDefault="00A61844" w:rsidP="00C55154">
      <w:pPr>
        <w:pStyle w:val="NoSpacing"/>
        <w:jc w:val="right"/>
      </w:pPr>
      <w:r>
        <w:t>______________________________</w:t>
      </w:r>
    </w:p>
    <w:p w:rsidR="00A61844" w:rsidRPr="0006335B" w:rsidRDefault="00A61844" w:rsidP="00C55154">
      <w:pPr>
        <w:pStyle w:val="NoSpacing"/>
        <w:jc w:val="right"/>
        <w:rPr>
          <w:rFonts w:ascii="Times New Roman" w:hAnsi="Times New Roman"/>
        </w:rPr>
      </w:pPr>
      <w:r w:rsidRPr="0006335B">
        <w:rPr>
          <w:rFonts w:ascii="Times New Roman" w:hAnsi="Times New Roman"/>
        </w:rPr>
        <w:t xml:space="preserve">Dr. H. Michael </w:t>
      </w:r>
      <w:proofErr w:type="spellStart"/>
      <w:r w:rsidRPr="0006335B">
        <w:rPr>
          <w:rFonts w:ascii="Times New Roman" w:hAnsi="Times New Roman"/>
        </w:rPr>
        <w:t>Crowson</w:t>
      </w:r>
      <w:proofErr w:type="spellEnd"/>
    </w:p>
    <w:p w:rsidR="00A61844" w:rsidRDefault="00A61844" w:rsidP="00C55154">
      <w:pPr>
        <w:pStyle w:val="NoSpacing"/>
        <w:jc w:val="right"/>
      </w:pPr>
    </w:p>
    <w:p w:rsidR="00A61844" w:rsidRDefault="00A61844" w:rsidP="00C55154">
      <w:pPr>
        <w:pStyle w:val="NoSpacing"/>
        <w:jc w:val="right"/>
      </w:pPr>
    </w:p>
    <w:p w:rsidR="00A61844" w:rsidRPr="006B4721" w:rsidRDefault="00A61844" w:rsidP="00C55154">
      <w:pPr>
        <w:pStyle w:val="NoSpacing"/>
        <w:jc w:val="right"/>
      </w:pPr>
      <w:r>
        <w:t>______________________________</w:t>
      </w:r>
    </w:p>
    <w:p w:rsidR="00A61844" w:rsidRPr="0006335B" w:rsidRDefault="00A61844" w:rsidP="00C55154">
      <w:pPr>
        <w:pStyle w:val="NoSpacing"/>
        <w:jc w:val="right"/>
        <w:rPr>
          <w:rFonts w:ascii="Times New Roman" w:hAnsi="Times New Roman"/>
        </w:rPr>
      </w:pPr>
      <w:r w:rsidRPr="0006335B">
        <w:rPr>
          <w:rFonts w:ascii="Times New Roman" w:hAnsi="Times New Roman"/>
        </w:rPr>
        <w:t xml:space="preserve">Dr. </w:t>
      </w:r>
      <w:proofErr w:type="spellStart"/>
      <w:r w:rsidRPr="0006335B">
        <w:rPr>
          <w:rFonts w:ascii="Times New Roman" w:hAnsi="Times New Roman"/>
        </w:rPr>
        <w:t>Ji</w:t>
      </w:r>
      <w:proofErr w:type="spellEnd"/>
      <w:r w:rsidRPr="0006335B">
        <w:rPr>
          <w:rFonts w:ascii="Times New Roman" w:hAnsi="Times New Roman"/>
        </w:rPr>
        <w:t xml:space="preserve"> Hong</w:t>
      </w:r>
    </w:p>
    <w:p w:rsidR="00A61844" w:rsidRDefault="00A61844" w:rsidP="00C55154">
      <w:pPr>
        <w:pStyle w:val="NoSpacing"/>
        <w:jc w:val="right"/>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820FFB" w:rsidRDefault="00820FFB" w:rsidP="00C55154">
      <w:pPr>
        <w:pStyle w:val="NoSpacing"/>
        <w:jc w:val="center"/>
      </w:pPr>
    </w:p>
    <w:p w:rsidR="00820FFB" w:rsidRDefault="00820FFB" w:rsidP="00C55154">
      <w:pPr>
        <w:pStyle w:val="NoSpacing"/>
        <w:jc w:val="center"/>
      </w:pPr>
    </w:p>
    <w:p w:rsidR="00820FFB" w:rsidRDefault="00820FFB" w:rsidP="00C55154">
      <w:pPr>
        <w:pStyle w:val="NoSpacing"/>
        <w:jc w:val="center"/>
      </w:pPr>
    </w:p>
    <w:p w:rsidR="00820FFB" w:rsidRDefault="00820FFB" w:rsidP="00C55154">
      <w:pPr>
        <w:pStyle w:val="NoSpacing"/>
        <w:jc w:val="center"/>
      </w:pPr>
    </w:p>
    <w:p w:rsidR="00820FFB" w:rsidRDefault="00820FFB" w:rsidP="00C55154">
      <w:pPr>
        <w:pStyle w:val="NoSpacing"/>
        <w:jc w:val="center"/>
      </w:pPr>
    </w:p>
    <w:p w:rsidR="00820FFB" w:rsidRDefault="00820FFB" w:rsidP="00C55154">
      <w:pPr>
        <w:pStyle w:val="NoSpacing"/>
        <w:jc w:val="center"/>
      </w:pPr>
    </w:p>
    <w:p w:rsidR="00820FFB" w:rsidRDefault="00820FFB" w:rsidP="00C55154">
      <w:pPr>
        <w:pStyle w:val="NoSpacing"/>
        <w:jc w:val="center"/>
      </w:pPr>
    </w:p>
    <w:p w:rsidR="00820FFB" w:rsidRDefault="00820FFB" w:rsidP="00C55154">
      <w:pPr>
        <w:pStyle w:val="NoSpacing"/>
        <w:jc w:val="center"/>
      </w:pPr>
    </w:p>
    <w:p w:rsidR="00A61844" w:rsidRDefault="00A61844" w:rsidP="00C55154">
      <w:pPr>
        <w:pStyle w:val="NoSpacing"/>
        <w:jc w:val="center"/>
      </w:pPr>
    </w:p>
    <w:p w:rsidR="00A61844" w:rsidRDefault="00A61844" w:rsidP="00C55154">
      <w:pPr>
        <w:pStyle w:val="NoSpacing"/>
        <w:jc w:val="center"/>
      </w:pPr>
    </w:p>
    <w:p w:rsidR="00A61844" w:rsidRDefault="00683B51" w:rsidP="00C55154">
      <w:pPr>
        <w:pStyle w:val="NoSpacing"/>
        <w:jc w:val="center"/>
      </w:pPr>
      <w:r>
        <w:rPr>
          <w:rFonts w:ascii="Times New Roman" w:hAnsi="Times New Roman"/>
        </w:rPr>
        <w:t xml:space="preserve">© </w:t>
      </w:r>
      <w:r w:rsidR="00C55154">
        <w:rPr>
          <w:rFonts w:ascii="Times New Roman" w:hAnsi="Times New Roman"/>
        </w:rPr>
        <w:t xml:space="preserve">Copyright by </w:t>
      </w:r>
      <w:r w:rsidR="00C55154" w:rsidRPr="00C55154">
        <w:rPr>
          <w:rFonts w:ascii="Times New Roman" w:hAnsi="Times New Roman"/>
          <w:caps/>
        </w:rPr>
        <w:t>SHERRY KOLLMANN</w:t>
      </w:r>
      <w:r w:rsidR="00A61844" w:rsidRPr="00C55154">
        <w:rPr>
          <w:rFonts w:ascii="Times New Roman" w:hAnsi="Times New Roman"/>
        </w:rPr>
        <w:t xml:space="preserve"> </w:t>
      </w:r>
      <w:sdt>
        <w:sdtPr>
          <w:rPr>
            <w:rFonts w:ascii="Times New Roman" w:hAnsi="Times New Roman"/>
          </w:rPr>
          <w:alias w:val="Click to enter the year you are depositing thesis"/>
          <w:tag w:val="Click to enter the year you are depositing thesis"/>
          <w:id w:val="2590304"/>
          <w:placeholder>
            <w:docPart w:val="406CEC54CC38384AB77CAF0E35BFDC85"/>
          </w:placeholder>
        </w:sdtPr>
        <w:sdtContent>
          <w:r w:rsidR="00C55154" w:rsidRPr="00C55154">
            <w:rPr>
              <w:rFonts w:ascii="Times New Roman" w:hAnsi="Times New Roman"/>
            </w:rPr>
            <w:t>2014</w:t>
          </w:r>
        </w:sdtContent>
      </w:sdt>
    </w:p>
    <w:p w:rsidR="000D1E6F" w:rsidRDefault="00A61844" w:rsidP="000D1E6F">
      <w:pPr>
        <w:pStyle w:val="NoSpacing"/>
        <w:jc w:val="center"/>
      </w:pPr>
      <w:r w:rsidRPr="00C55154">
        <w:rPr>
          <w:rFonts w:ascii="Times New Roman" w:hAnsi="Times New Roman"/>
        </w:rPr>
        <w:t>All Rights Reserved</w:t>
      </w:r>
      <w:r>
        <w:t>.</w:t>
      </w:r>
    </w:p>
    <w:p w:rsidR="000D1E6F" w:rsidRDefault="000D1E6F" w:rsidP="000D1E6F">
      <w:pPr>
        <w:pStyle w:val="NoSpacing"/>
        <w:jc w:val="center"/>
      </w:pPr>
    </w:p>
    <w:p w:rsidR="000F2B20" w:rsidRPr="000F2B20" w:rsidRDefault="000D1E6F" w:rsidP="00B1690A">
      <w:pPr>
        <w:pStyle w:val="NoSpacing"/>
        <w:spacing w:line="480" w:lineRule="auto"/>
        <w:rPr>
          <w:rFonts w:ascii="Times New Roman" w:hAnsi="Times New Roman"/>
        </w:rPr>
      </w:pPr>
      <w:r>
        <w:rPr>
          <w:rFonts w:ascii="Times New Roman" w:hAnsi="Times New Roman"/>
        </w:rPr>
        <w:t xml:space="preserve">This research is dedicated to the loving memory of Eugenia </w:t>
      </w:r>
      <w:proofErr w:type="spellStart"/>
      <w:r>
        <w:rPr>
          <w:rFonts w:ascii="Times New Roman" w:hAnsi="Times New Roman"/>
        </w:rPr>
        <w:t>Butala</w:t>
      </w:r>
      <w:proofErr w:type="spellEnd"/>
      <w:r>
        <w:rPr>
          <w:rFonts w:ascii="Times New Roman" w:hAnsi="Times New Roman"/>
        </w:rPr>
        <w:t xml:space="preserve"> and Teresa Matkovich.  The two of you taught me that age and generational differences should not be an </w:t>
      </w:r>
      <w:r w:rsidR="000F2B20">
        <w:rPr>
          <w:rFonts w:ascii="Times New Roman" w:hAnsi="Times New Roman"/>
        </w:rPr>
        <w:t>excuse for hatred or judgment.</w:t>
      </w:r>
    </w:p>
    <w:p w:rsidR="000D1E6F" w:rsidRDefault="000D1E6F" w:rsidP="000D1E6F">
      <w:pPr>
        <w:rPr>
          <w:rFonts w:ascii="Times New Roman" w:hAnsi="Times New Roman" w:cs="Times New Roman"/>
        </w:rPr>
      </w:pPr>
    </w:p>
    <w:p w:rsidR="00271B26" w:rsidRDefault="00271B26" w:rsidP="0006335B">
      <w:pPr>
        <w:jc w:val="center"/>
      </w:pPr>
    </w:p>
    <w:p w:rsidR="00271B26" w:rsidRDefault="00271B26" w:rsidP="00B1690A"/>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6335B">
      <w:pPr>
        <w:jc w:val="center"/>
      </w:pPr>
    </w:p>
    <w:p w:rsidR="00271B26" w:rsidRDefault="00271B26" w:rsidP="000D1E6F"/>
    <w:p w:rsidR="004410A4" w:rsidRDefault="004410A4" w:rsidP="0006335B">
      <w:pPr>
        <w:jc w:val="center"/>
        <w:rPr>
          <w:rFonts w:ascii="Times New Roman" w:hAnsi="Times New Roman" w:cs="Times New Roman"/>
          <w:b/>
        </w:rPr>
        <w:sectPr w:rsidR="004410A4" w:rsidSect="004E3698">
          <w:headerReference w:type="default" r:id="rId8"/>
          <w:footerReference w:type="default" r:id="rId9"/>
          <w:pgSz w:w="12240" w:h="15840"/>
          <w:pgMar w:top="1440" w:right="1800" w:bottom="1440" w:left="2304" w:header="706" w:footer="720" w:gutter="0"/>
          <w:pgNumType w:fmt="lowerRoman"/>
          <w:cols w:space="708"/>
          <w:titlePg/>
          <w:docGrid w:linePitch="360"/>
        </w:sectPr>
      </w:pPr>
    </w:p>
    <w:p w:rsidR="00A61844" w:rsidRDefault="00A61844" w:rsidP="00CB091E">
      <w:pPr>
        <w:pStyle w:val="Heading2"/>
        <w:jc w:val="center"/>
      </w:pPr>
      <w:bookmarkStart w:id="0" w:name="_Toc310579464"/>
      <w:bookmarkStart w:id="1" w:name="_Toc260754637"/>
      <w:bookmarkStart w:id="2" w:name="_Toc260786169"/>
      <w:bookmarkStart w:id="3" w:name="_Toc387699391"/>
      <w:r>
        <w:lastRenderedPageBreak/>
        <w:t>Acknowledgements</w:t>
      </w:r>
      <w:bookmarkEnd w:id="0"/>
      <w:bookmarkEnd w:id="1"/>
      <w:bookmarkEnd w:id="2"/>
      <w:bookmarkEnd w:id="3"/>
    </w:p>
    <w:p w:rsidR="00271B26" w:rsidRDefault="00271B26" w:rsidP="00271B26"/>
    <w:p w:rsidR="00963379" w:rsidRPr="000F2B20" w:rsidRDefault="000F2B20" w:rsidP="00963379">
      <w:pPr>
        <w:spacing w:line="480" w:lineRule="auto"/>
        <w:ind w:firstLine="720"/>
        <w:rPr>
          <w:rFonts w:ascii="Times New Roman" w:hAnsi="Times New Roman" w:cs="Times New Roman"/>
        </w:rPr>
      </w:pPr>
      <w:r>
        <w:rPr>
          <w:rFonts w:ascii="Times New Roman" w:hAnsi="Times New Roman" w:cs="Times New Roman"/>
        </w:rPr>
        <w:t>There are man</w:t>
      </w:r>
      <w:r w:rsidR="00B1690A">
        <w:rPr>
          <w:rFonts w:ascii="Times New Roman" w:hAnsi="Times New Roman" w:cs="Times New Roman"/>
        </w:rPr>
        <w:t>y people that have encouraged, supported</w:t>
      </w:r>
      <w:r>
        <w:rPr>
          <w:rFonts w:ascii="Times New Roman" w:hAnsi="Times New Roman" w:cs="Times New Roman"/>
        </w:rPr>
        <w:t>, and loved me throu</w:t>
      </w:r>
      <w:r w:rsidR="00111663">
        <w:rPr>
          <w:rFonts w:ascii="Times New Roman" w:hAnsi="Times New Roman" w:cs="Times New Roman"/>
        </w:rPr>
        <w:t>g</w:t>
      </w:r>
      <w:r w:rsidR="00963379">
        <w:rPr>
          <w:rFonts w:ascii="Times New Roman" w:hAnsi="Times New Roman" w:cs="Times New Roman"/>
        </w:rPr>
        <w:t xml:space="preserve">h some of my most trying days.  </w:t>
      </w:r>
      <w:r>
        <w:rPr>
          <w:rFonts w:ascii="Times New Roman" w:hAnsi="Times New Roman" w:cs="Times New Roman"/>
        </w:rPr>
        <w:t>The person that deserves the applause</w:t>
      </w:r>
      <w:r w:rsidR="00111663">
        <w:rPr>
          <w:rFonts w:ascii="Times New Roman" w:hAnsi="Times New Roman" w:cs="Times New Roman"/>
        </w:rPr>
        <w:t xml:space="preserve"> for getting me through this journey is Dr. Patricia </w:t>
      </w:r>
      <w:proofErr w:type="spellStart"/>
      <w:r w:rsidR="00111663">
        <w:rPr>
          <w:rFonts w:ascii="Times New Roman" w:hAnsi="Times New Roman" w:cs="Times New Roman"/>
        </w:rPr>
        <w:t>Hardr</w:t>
      </w:r>
      <w:r w:rsidR="00111663" w:rsidRPr="0006335B">
        <w:rPr>
          <w:rFonts w:ascii="Times New Roman" w:hAnsi="Times New Roman"/>
        </w:rPr>
        <w:t>é</w:t>
      </w:r>
      <w:proofErr w:type="spellEnd"/>
      <w:r w:rsidR="00963379">
        <w:rPr>
          <w:rFonts w:ascii="Times New Roman" w:hAnsi="Times New Roman"/>
        </w:rPr>
        <w:t>.  I am grateful that our lives crossed paths seven years</w:t>
      </w:r>
      <w:r w:rsidR="0005363F">
        <w:rPr>
          <w:rFonts w:ascii="Times New Roman" w:hAnsi="Times New Roman"/>
        </w:rPr>
        <w:t xml:space="preserve"> ago</w:t>
      </w:r>
      <w:r w:rsidR="00963379">
        <w:rPr>
          <w:rFonts w:ascii="Times New Roman" w:hAnsi="Times New Roman"/>
        </w:rPr>
        <w:t>.  Your continued belief in me throughout these years will never be forgotten</w:t>
      </w:r>
      <w:r w:rsidR="00DD52E0">
        <w:rPr>
          <w:rFonts w:ascii="Times New Roman" w:hAnsi="Times New Roman"/>
        </w:rPr>
        <w:t>.  I have always known that you were my biggest champion.</w:t>
      </w:r>
      <w:r w:rsidR="00963379">
        <w:rPr>
          <w:rFonts w:ascii="Times New Roman" w:hAnsi="Times New Roman"/>
        </w:rPr>
        <w:t xml:space="preserve"> </w:t>
      </w:r>
      <w:r w:rsidR="00F000A5">
        <w:rPr>
          <w:rFonts w:ascii="Times New Roman" w:hAnsi="Times New Roman"/>
        </w:rPr>
        <w:t xml:space="preserve"> </w:t>
      </w:r>
      <w:r w:rsidR="00963379">
        <w:rPr>
          <w:rFonts w:ascii="Times New Roman" w:hAnsi="Times New Roman"/>
        </w:rPr>
        <w:t>To my committee, thank you for</w:t>
      </w:r>
      <w:r w:rsidR="00DD52E0">
        <w:rPr>
          <w:rFonts w:ascii="Times New Roman" w:hAnsi="Times New Roman"/>
        </w:rPr>
        <w:t xml:space="preserve"> challenging me to dig deeper.  </w:t>
      </w:r>
      <w:r w:rsidR="00B43B3A">
        <w:rPr>
          <w:rFonts w:ascii="Times New Roman" w:hAnsi="Times New Roman"/>
        </w:rPr>
        <w:t>Your insight</w:t>
      </w:r>
      <w:r w:rsidR="00176B1A">
        <w:rPr>
          <w:rFonts w:ascii="Times New Roman" w:hAnsi="Times New Roman"/>
        </w:rPr>
        <w:t xml:space="preserve"> </w:t>
      </w:r>
      <w:r w:rsidR="00B43B3A">
        <w:rPr>
          <w:rFonts w:ascii="Times New Roman" w:hAnsi="Times New Roman"/>
        </w:rPr>
        <w:t xml:space="preserve">provoked additional </w:t>
      </w:r>
      <w:r w:rsidR="00176B1A">
        <w:rPr>
          <w:rFonts w:ascii="Times New Roman" w:hAnsi="Times New Roman"/>
        </w:rPr>
        <w:t>thought into the multi-dimensions of human development</w:t>
      </w:r>
      <w:r w:rsidR="00B43B3A">
        <w:rPr>
          <w:rFonts w:ascii="Times New Roman" w:hAnsi="Times New Roman"/>
        </w:rPr>
        <w:t>.</w:t>
      </w:r>
      <w:r w:rsidR="00176B1A">
        <w:rPr>
          <w:rFonts w:ascii="Times New Roman" w:hAnsi="Times New Roman"/>
        </w:rPr>
        <w:t xml:space="preserve">  Thank you for never letting me settle.</w:t>
      </w:r>
      <w:r w:rsidR="00B43B3A">
        <w:rPr>
          <w:rFonts w:ascii="Times New Roman" w:hAnsi="Times New Roman"/>
        </w:rPr>
        <w:t xml:space="preserve">  </w:t>
      </w:r>
      <w:r w:rsidR="00B1690A">
        <w:rPr>
          <w:rFonts w:ascii="Times New Roman" w:hAnsi="Times New Roman"/>
        </w:rPr>
        <w:t xml:space="preserve">From our very first meeting, I could </w:t>
      </w:r>
      <w:r w:rsidR="00DD52E0">
        <w:rPr>
          <w:rFonts w:ascii="Times New Roman" w:hAnsi="Times New Roman"/>
        </w:rPr>
        <w:t>f</w:t>
      </w:r>
      <w:r w:rsidR="00176B1A">
        <w:rPr>
          <w:rFonts w:ascii="Times New Roman" w:hAnsi="Times New Roman"/>
        </w:rPr>
        <w:t>eel your support</w:t>
      </w:r>
      <w:r w:rsidR="00DD52E0">
        <w:rPr>
          <w:rFonts w:ascii="Times New Roman" w:hAnsi="Times New Roman"/>
        </w:rPr>
        <w:t xml:space="preserve">.  </w:t>
      </w:r>
    </w:p>
    <w:p w:rsidR="00271B26" w:rsidRDefault="00271B26" w:rsidP="00111663">
      <w:pPr>
        <w:spacing w:line="480" w:lineRule="auto"/>
      </w:pPr>
    </w:p>
    <w:p w:rsidR="00271B26" w:rsidRDefault="00271B26" w:rsidP="00111663">
      <w:pPr>
        <w:spacing w:line="480" w:lineRule="auto"/>
      </w:pPr>
    </w:p>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271B26" w:rsidRDefault="00271B26" w:rsidP="00271B26"/>
    <w:p w:rsidR="00A61844" w:rsidRPr="0005363F" w:rsidRDefault="00A61844" w:rsidP="00CB091E">
      <w:pPr>
        <w:pStyle w:val="Title"/>
        <w:rPr>
          <w:rFonts w:ascii="Times New Roman" w:hAnsi="Times New Roman"/>
        </w:rPr>
      </w:pPr>
      <w:r>
        <w:br w:type="page"/>
      </w:r>
      <w:bookmarkStart w:id="4" w:name="_Toc260786170"/>
      <w:bookmarkStart w:id="5" w:name="_Toc387699392"/>
      <w:r w:rsidRPr="0005363F">
        <w:rPr>
          <w:rFonts w:ascii="Times New Roman" w:hAnsi="Times New Roman"/>
        </w:rPr>
        <w:lastRenderedPageBreak/>
        <w:t>Table of Contents</w:t>
      </w:r>
      <w:bookmarkEnd w:id="4"/>
      <w:bookmarkEnd w:id="5"/>
    </w:p>
    <w:sdt>
      <w:sdtPr>
        <w:rPr>
          <w:rFonts w:asciiTheme="minorHAnsi" w:eastAsiaTheme="minorEastAsia" w:hAnsiTheme="minorHAnsi" w:cstheme="minorBidi"/>
          <w:b w:val="0"/>
          <w:bCs w:val="0"/>
          <w:color w:val="auto"/>
          <w:sz w:val="24"/>
          <w:szCs w:val="24"/>
        </w:rPr>
        <w:id w:val="746849841"/>
        <w:docPartObj>
          <w:docPartGallery w:val="Table of Contents"/>
          <w:docPartUnique/>
        </w:docPartObj>
      </w:sdtPr>
      <w:sdtEndPr>
        <w:rPr>
          <w:rFonts w:ascii="Times New Roman" w:hAnsi="Times New Roman" w:cs="Times New Roman"/>
          <w:noProof/>
        </w:rPr>
      </w:sdtEndPr>
      <w:sdtContent>
        <w:p w:rsidR="00CB091E" w:rsidRDefault="00CB091E">
          <w:pPr>
            <w:pStyle w:val="TOCHeading"/>
          </w:pPr>
        </w:p>
        <w:p w:rsidR="00FC4E8E" w:rsidRPr="00C13E6B" w:rsidRDefault="00CB091E">
          <w:pPr>
            <w:pStyle w:val="TOC2"/>
            <w:rPr>
              <w:rFonts w:ascii="Times New Roman" w:hAnsi="Times New Roman" w:cs="Times New Roman"/>
              <w:b w:val="0"/>
              <w:noProof/>
              <w:sz w:val="24"/>
              <w:szCs w:val="24"/>
            </w:rPr>
          </w:pPr>
          <w:r w:rsidRPr="00CB091E">
            <w:fldChar w:fldCharType="begin"/>
          </w:r>
          <w:r w:rsidRPr="00CB091E">
            <w:instrText xml:space="preserve"> TOC \o "1-3" \h \z \u </w:instrText>
          </w:r>
          <w:r w:rsidRPr="00CB091E">
            <w:fldChar w:fldCharType="separate"/>
          </w:r>
          <w:hyperlink w:anchor="_Toc387699391" w:history="1">
            <w:r w:rsidR="00FC4E8E" w:rsidRPr="00C13E6B">
              <w:rPr>
                <w:rStyle w:val="Hyperlink"/>
                <w:rFonts w:ascii="Times New Roman" w:hAnsi="Times New Roman" w:cs="Times New Roman"/>
                <w:noProof/>
                <w:sz w:val="24"/>
                <w:szCs w:val="24"/>
              </w:rPr>
              <w:t>Acknowledgements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_Toc387699391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iv</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1"/>
            <w:rPr>
              <w:rFonts w:ascii="Times New Roman" w:hAnsi="Times New Roman" w:cs="Times New Roman"/>
              <w:b w:val="0"/>
              <w:noProof/>
            </w:rPr>
          </w:pPr>
          <w:hyperlink w:anchor="_Toc387699392" w:history="1">
            <w:r w:rsidR="00FC4E8E" w:rsidRPr="00C13E6B">
              <w:rPr>
                <w:rStyle w:val="Hyperlink"/>
                <w:rFonts w:ascii="Times New Roman" w:hAnsi="Times New Roman" w:cs="Times New Roman"/>
                <w:noProof/>
                <w:lang w:bidi="en-US"/>
              </w:rPr>
              <w:t>Table of Contents</w:t>
            </w:r>
            <w:r w:rsidR="00FC4E8E" w:rsidRPr="00C13E6B">
              <w:rPr>
                <w:rFonts w:ascii="Times New Roman" w:hAnsi="Times New Roman" w:cs="Times New Roman"/>
                <w:noProof/>
                <w:webHidden/>
              </w:rPr>
              <w:tab/>
            </w:r>
            <w:r w:rsidR="00FC4E8E" w:rsidRPr="00C13E6B">
              <w:rPr>
                <w:rFonts w:ascii="Times New Roman" w:hAnsi="Times New Roman" w:cs="Times New Roman"/>
                <w:noProof/>
                <w:webHidden/>
              </w:rPr>
              <w:fldChar w:fldCharType="begin"/>
            </w:r>
            <w:r w:rsidR="00FC4E8E" w:rsidRPr="00C13E6B">
              <w:rPr>
                <w:rFonts w:ascii="Times New Roman" w:hAnsi="Times New Roman" w:cs="Times New Roman"/>
                <w:noProof/>
                <w:webHidden/>
              </w:rPr>
              <w:instrText xml:space="preserve"> PAGEREF _Toc387699392 \h </w:instrText>
            </w:r>
            <w:r w:rsidR="00FC4E8E" w:rsidRPr="00C13E6B">
              <w:rPr>
                <w:rFonts w:ascii="Times New Roman" w:hAnsi="Times New Roman" w:cs="Times New Roman"/>
                <w:noProof/>
                <w:webHidden/>
              </w:rPr>
            </w:r>
            <w:r w:rsidR="00FC4E8E" w:rsidRPr="00C13E6B">
              <w:rPr>
                <w:rFonts w:ascii="Times New Roman" w:hAnsi="Times New Roman" w:cs="Times New Roman"/>
                <w:noProof/>
                <w:webHidden/>
              </w:rPr>
              <w:fldChar w:fldCharType="separate"/>
            </w:r>
            <w:r w:rsidR="00D62ADD">
              <w:rPr>
                <w:rFonts w:ascii="Times New Roman" w:hAnsi="Times New Roman" w:cs="Times New Roman"/>
                <w:noProof/>
                <w:webHidden/>
              </w:rPr>
              <w:t>v</w:t>
            </w:r>
            <w:r w:rsidR="00FC4E8E" w:rsidRPr="00C13E6B">
              <w:rPr>
                <w:rFonts w:ascii="Times New Roman" w:hAnsi="Times New Roman" w:cs="Times New Roman"/>
                <w:noProof/>
                <w:webHidden/>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393" w:history="1">
            <w:r w:rsidR="00FC4E8E" w:rsidRPr="00C13E6B">
              <w:rPr>
                <w:rStyle w:val="Hyperlink"/>
                <w:rFonts w:ascii="Times New Roman" w:hAnsi="Times New Roman" w:cs="Times New Roman"/>
                <w:noProof/>
                <w:sz w:val="24"/>
                <w:szCs w:val="24"/>
              </w:rPr>
              <w:t>List of Tables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_Toc387699393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vii</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394" w:history="1">
            <w:r w:rsidR="00FC4E8E" w:rsidRPr="00C13E6B">
              <w:rPr>
                <w:rStyle w:val="Hyperlink"/>
                <w:rFonts w:ascii="Times New Roman" w:hAnsi="Times New Roman" w:cs="Times New Roman"/>
                <w:noProof/>
                <w:sz w:val="24"/>
                <w:szCs w:val="24"/>
              </w:rPr>
              <w:t>List of Figures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_Toc387699394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viii</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1"/>
            <w:rPr>
              <w:rFonts w:ascii="Times New Roman" w:hAnsi="Times New Roman" w:cs="Times New Roman"/>
              <w:b w:val="0"/>
              <w:noProof/>
            </w:rPr>
          </w:pPr>
          <w:hyperlink w:anchor="_Toc387699395" w:history="1">
            <w:r w:rsidR="00FC4E8E" w:rsidRPr="00C13E6B">
              <w:rPr>
                <w:rStyle w:val="Hyperlink"/>
                <w:rFonts w:ascii="Times New Roman" w:hAnsi="Times New Roman" w:cs="Times New Roman"/>
                <w:noProof/>
              </w:rPr>
              <w:t>Abstract</w:t>
            </w:r>
            <w:r w:rsidR="00FC4E8E" w:rsidRPr="00C13E6B">
              <w:rPr>
                <w:rFonts w:ascii="Times New Roman" w:hAnsi="Times New Roman" w:cs="Times New Roman"/>
                <w:noProof/>
                <w:webHidden/>
              </w:rPr>
              <w:tab/>
            </w:r>
            <w:r w:rsidR="00FC4E8E" w:rsidRPr="00C13E6B">
              <w:rPr>
                <w:rFonts w:ascii="Times New Roman" w:hAnsi="Times New Roman" w:cs="Times New Roman"/>
                <w:noProof/>
                <w:webHidden/>
              </w:rPr>
              <w:fldChar w:fldCharType="begin"/>
            </w:r>
            <w:r w:rsidR="00FC4E8E" w:rsidRPr="00C13E6B">
              <w:rPr>
                <w:rFonts w:ascii="Times New Roman" w:hAnsi="Times New Roman" w:cs="Times New Roman"/>
                <w:noProof/>
                <w:webHidden/>
              </w:rPr>
              <w:instrText xml:space="preserve"> PAGEREF _Toc387699395 \h </w:instrText>
            </w:r>
            <w:r w:rsidR="00FC4E8E" w:rsidRPr="00C13E6B">
              <w:rPr>
                <w:rFonts w:ascii="Times New Roman" w:hAnsi="Times New Roman" w:cs="Times New Roman"/>
                <w:noProof/>
                <w:webHidden/>
              </w:rPr>
            </w:r>
            <w:r w:rsidR="00FC4E8E" w:rsidRPr="00C13E6B">
              <w:rPr>
                <w:rFonts w:ascii="Times New Roman" w:hAnsi="Times New Roman" w:cs="Times New Roman"/>
                <w:noProof/>
                <w:webHidden/>
              </w:rPr>
              <w:fldChar w:fldCharType="separate"/>
            </w:r>
            <w:r w:rsidR="00D62ADD">
              <w:rPr>
                <w:rFonts w:ascii="Times New Roman" w:hAnsi="Times New Roman" w:cs="Times New Roman"/>
                <w:noProof/>
                <w:webHidden/>
              </w:rPr>
              <w:t>ix</w:t>
            </w:r>
            <w:r w:rsidR="00FC4E8E" w:rsidRPr="00C13E6B">
              <w:rPr>
                <w:rFonts w:ascii="Times New Roman" w:hAnsi="Times New Roman" w:cs="Times New Roman"/>
                <w:noProof/>
                <w:webHidden/>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396" w:history="1">
            <w:r w:rsidR="00FC4E8E" w:rsidRPr="00C13E6B">
              <w:rPr>
                <w:rStyle w:val="Hyperlink"/>
                <w:rFonts w:ascii="Times New Roman" w:hAnsi="Times New Roman" w:cs="Times New Roman"/>
                <w:noProof/>
                <w:sz w:val="24"/>
                <w:szCs w:val="24"/>
              </w:rPr>
              <w:t>Chapter 1: Introduction</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_Toc387699396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397" w:history="1">
            <w:r w:rsidR="00FC4E8E" w:rsidRPr="00C13E6B">
              <w:rPr>
                <w:rStyle w:val="Hyperlink"/>
                <w:rFonts w:ascii="Times New Roman" w:hAnsi="Times New Roman" w:cs="Times New Roman"/>
                <w:noProof/>
                <w:sz w:val="24"/>
                <w:szCs w:val="24"/>
              </w:rPr>
              <w:t>Research Problem</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_Toc387699397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2</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398" w:history="1">
            <w:r w:rsidR="00FC4E8E" w:rsidRPr="00C13E6B">
              <w:rPr>
                <w:rStyle w:val="Hyperlink"/>
                <w:rFonts w:ascii="Times New Roman" w:hAnsi="Times New Roman" w:cs="Times New Roman"/>
                <w:noProof/>
                <w:sz w:val="24"/>
                <w:szCs w:val="24"/>
              </w:rPr>
              <w:t>Research Questions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_Toc387699398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3</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399" w:history="1">
            <w:r w:rsidR="00FC4E8E" w:rsidRPr="00C13E6B">
              <w:rPr>
                <w:rStyle w:val="Hyperlink"/>
                <w:rFonts w:ascii="Times New Roman" w:hAnsi="Times New Roman" w:cs="Times New Roman"/>
                <w:noProof/>
                <w:sz w:val="24"/>
                <w:szCs w:val="24"/>
              </w:rPr>
              <w:t>Significance of Study</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_Toc387699399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0" w:history="1">
            <w:r w:rsidR="00FC4E8E" w:rsidRPr="00C13E6B">
              <w:rPr>
                <w:rStyle w:val="Hyperlink"/>
                <w:rFonts w:ascii="Times New Roman" w:hAnsi="Times New Roman" w:cs="Times New Roman"/>
                <w:noProof/>
                <w:sz w:val="24"/>
                <w:szCs w:val="24"/>
              </w:rPr>
              <w:t>Chapter 2: Review of the Literature</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_Toc387699400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6</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1" w:history="1">
            <w:r w:rsidR="00FC4E8E" w:rsidRPr="00C13E6B">
              <w:rPr>
                <w:rStyle w:val="Hyperlink"/>
                <w:rFonts w:ascii="Times New Roman" w:hAnsi="Times New Roman" w:cs="Times New Roman"/>
                <w:noProof/>
                <w:sz w:val="24"/>
                <w:szCs w:val="24"/>
              </w:rPr>
              <w:t>Engagement</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_Toc387699401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9</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2" w:history="1">
            <w:r w:rsidR="00FC4E8E" w:rsidRPr="00C13E6B">
              <w:rPr>
                <w:rStyle w:val="Hyperlink"/>
                <w:rFonts w:ascii="Times New Roman" w:hAnsi="Times New Roman" w:cs="Times New Roman"/>
                <w:noProof/>
                <w:sz w:val="24"/>
                <w:szCs w:val="24"/>
              </w:rPr>
              <w:t>Lived Experiences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_Toc387699402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11</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3" w:history="1">
            <w:r w:rsidR="00FC4E8E" w:rsidRPr="00C13E6B">
              <w:rPr>
                <w:rStyle w:val="Hyperlink"/>
                <w:rFonts w:ascii="Times New Roman" w:hAnsi="Times New Roman" w:cs="Times New Roman"/>
                <w:noProof/>
                <w:sz w:val="24"/>
                <w:szCs w:val="24"/>
              </w:rPr>
              <w:t>Inclusivity</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_Toc387699403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4" w:history="1">
            <w:r w:rsidR="00FC4E8E" w:rsidRPr="00C13E6B">
              <w:rPr>
                <w:rStyle w:val="Hyperlink"/>
                <w:rFonts w:ascii="Times New Roman" w:hAnsi="Times New Roman" w:cs="Times New Roman"/>
                <w:noProof/>
                <w:sz w:val="24"/>
                <w:szCs w:val="24"/>
              </w:rPr>
              <w:t>Learning Environment</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_Toc387699404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18</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5" w:history="1">
            <w:r w:rsidR="00FC4E8E" w:rsidRPr="00C13E6B">
              <w:rPr>
                <w:rStyle w:val="Hyperlink"/>
                <w:rFonts w:ascii="Times New Roman" w:hAnsi="Times New Roman" w:cs="Times New Roman"/>
                <w:noProof/>
                <w:sz w:val="24"/>
                <w:szCs w:val="24"/>
              </w:rPr>
              <w:t>Identity Development</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_Toc387699405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24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6" w:history="1">
            <w:r w:rsidR="00FC4E8E" w:rsidRPr="00C13E6B">
              <w:rPr>
                <w:rStyle w:val="Hyperlink"/>
                <w:rFonts w:ascii="Times New Roman" w:hAnsi="Times New Roman" w:cs="Times New Roman"/>
                <w:noProof/>
                <w:sz w:val="24"/>
                <w:szCs w:val="24"/>
              </w:rPr>
              <w:t>Social Influences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_Toc387699406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32</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7" w:history="1">
            <w:r w:rsidR="00FC4E8E" w:rsidRPr="00C13E6B">
              <w:rPr>
                <w:rStyle w:val="Hyperlink"/>
                <w:rFonts w:ascii="Times New Roman" w:hAnsi="Times New Roman" w:cs="Times New Roman"/>
                <w:noProof/>
                <w:sz w:val="24"/>
                <w:szCs w:val="24"/>
              </w:rPr>
              <w:t>Self-Determination</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_Toc387699407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34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8" w:history="1">
            <w:r w:rsidR="00FC4E8E" w:rsidRPr="00C13E6B">
              <w:rPr>
                <w:rStyle w:val="Hyperlink"/>
                <w:rFonts w:ascii="Times New Roman" w:hAnsi="Times New Roman" w:cs="Times New Roman"/>
                <w:noProof/>
                <w:sz w:val="24"/>
                <w:szCs w:val="24"/>
              </w:rPr>
              <w:t>Internalization</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_Toc387699408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39</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09" w:history="1">
            <w:r w:rsidR="00FC4E8E" w:rsidRPr="00C13E6B">
              <w:rPr>
                <w:rStyle w:val="Hyperlink"/>
                <w:rFonts w:ascii="Times New Roman" w:hAnsi="Times New Roman" w:cs="Times New Roman"/>
                <w:noProof/>
                <w:sz w:val="24"/>
                <w:szCs w:val="24"/>
              </w:rPr>
              <w:t>Autonomy</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_Toc387699409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43</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0" w:history="1">
            <w:r w:rsidR="00FC4E8E" w:rsidRPr="00C13E6B">
              <w:rPr>
                <w:rStyle w:val="Hyperlink"/>
                <w:rFonts w:ascii="Times New Roman" w:hAnsi="Times New Roman" w:cs="Times New Roman"/>
                <w:noProof/>
                <w:sz w:val="24"/>
                <w:szCs w:val="24"/>
              </w:rPr>
              <w:t>Competence</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_Toc387699410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44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1" w:history="1">
            <w:r w:rsidR="00FC4E8E" w:rsidRPr="00C13E6B">
              <w:rPr>
                <w:rStyle w:val="Hyperlink"/>
                <w:rFonts w:ascii="Times New Roman" w:hAnsi="Times New Roman" w:cs="Times New Roman"/>
                <w:noProof/>
                <w:sz w:val="24"/>
                <w:szCs w:val="24"/>
              </w:rPr>
              <w:t>Relatedness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_Toc387699411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46</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2" w:history="1">
            <w:r w:rsidR="00FC4E8E" w:rsidRPr="00C13E6B">
              <w:rPr>
                <w:rStyle w:val="Hyperlink"/>
                <w:rFonts w:ascii="Times New Roman" w:hAnsi="Times New Roman" w:cs="Times New Roman"/>
                <w:noProof/>
                <w:sz w:val="24"/>
                <w:szCs w:val="24"/>
              </w:rPr>
              <w:t>Summary</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_Toc387699412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48</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3" w:history="1">
            <w:r w:rsidR="00FC4E8E" w:rsidRPr="00C13E6B">
              <w:rPr>
                <w:rStyle w:val="Hyperlink"/>
                <w:rFonts w:ascii="Times New Roman" w:hAnsi="Times New Roman" w:cs="Times New Roman"/>
                <w:noProof/>
                <w:sz w:val="24"/>
                <w:szCs w:val="24"/>
              </w:rPr>
              <w:t>Research Questions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_Toc387699413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53</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4" w:history="1">
            <w:r w:rsidR="00FC4E8E" w:rsidRPr="00C13E6B">
              <w:rPr>
                <w:rStyle w:val="Hyperlink"/>
                <w:rFonts w:ascii="Times New Roman" w:hAnsi="Times New Roman" w:cs="Times New Roman"/>
                <w:noProof/>
                <w:sz w:val="24"/>
                <w:szCs w:val="24"/>
              </w:rPr>
              <w:t>Chapter 3: Methodology</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_Toc387699414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54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6" w:history="1">
            <w:r w:rsidR="00FC4E8E" w:rsidRPr="00C13E6B">
              <w:rPr>
                <w:rStyle w:val="Hyperlink"/>
                <w:rFonts w:ascii="Times New Roman" w:hAnsi="Times New Roman" w:cs="Times New Roman"/>
                <w:noProof/>
                <w:sz w:val="24"/>
                <w:szCs w:val="24"/>
              </w:rPr>
              <w:t>Rationale and Evidence for a Quantitative Approach</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_Toc387699416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54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7" w:history="1">
            <w:r w:rsidR="00FC4E8E" w:rsidRPr="00C13E6B">
              <w:rPr>
                <w:rStyle w:val="Hyperlink"/>
                <w:rFonts w:ascii="Times New Roman" w:hAnsi="Times New Roman" w:cs="Times New Roman"/>
                <w:noProof/>
                <w:sz w:val="24"/>
                <w:szCs w:val="24"/>
              </w:rPr>
              <w:t>Research Design</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_Toc387699417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55</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8" w:history="1">
            <w:r w:rsidR="00FC4E8E" w:rsidRPr="00C13E6B">
              <w:rPr>
                <w:rStyle w:val="Hyperlink"/>
                <w:rFonts w:ascii="Times New Roman" w:hAnsi="Times New Roman" w:cs="Times New Roman"/>
                <w:noProof/>
                <w:sz w:val="24"/>
                <w:szCs w:val="24"/>
              </w:rPr>
              <w:t>Participants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_Toc387699418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57</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19" w:history="1">
            <w:r w:rsidR="00FC4E8E" w:rsidRPr="00C13E6B">
              <w:rPr>
                <w:rStyle w:val="Hyperlink"/>
                <w:rFonts w:ascii="Times New Roman" w:hAnsi="Times New Roman" w:cs="Times New Roman"/>
                <w:noProof/>
                <w:sz w:val="24"/>
                <w:szCs w:val="24"/>
              </w:rPr>
              <w:t>Data Collection</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_Toc387699419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58</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20" w:history="1">
            <w:r w:rsidR="00FC4E8E" w:rsidRPr="00C13E6B">
              <w:rPr>
                <w:rStyle w:val="Hyperlink"/>
                <w:rFonts w:ascii="Times New Roman" w:hAnsi="Times New Roman" w:cs="Times New Roman"/>
                <w:noProof/>
                <w:sz w:val="24"/>
                <w:szCs w:val="24"/>
              </w:rPr>
              <w:t>Data Sources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_Toc387699420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60</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25" w:history="1">
            <w:r w:rsidR="00FC4E8E" w:rsidRPr="00C13E6B">
              <w:rPr>
                <w:rStyle w:val="Hyperlink"/>
                <w:rFonts w:ascii="Times New Roman" w:hAnsi="Times New Roman" w:cs="Times New Roman"/>
                <w:noProof/>
                <w:sz w:val="24"/>
                <w:szCs w:val="24"/>
              </w:rPr>
              <w:t>Procedures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_Toc387699425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63</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26" w:history="1">
            <w:r w:rsidR="00FC4E8E" w:rsidRPr="00C13E6B">
              <w:rPr>
                <w:rStyle w:val="Hyperlink"/>
                <w:rFonts w:ascii="Times New Roman" w:hAnsi="Times New Roman" w:cs="Times New Roman"/>
                <w:noProof/>
                <w:sz w:val="24"/>
                <w:szCs w:val="24"/>
              </w:rPr>
              <w:t>Quantitative:  Data Preparation and Analysis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_Toc387699426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64</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27" w:history="1">
            <w:r w:rsidR="00FC4E8E" w:rsidRPr="00C13E6B">
              <w:rPr>
                <w:rStyle w:val="Hyperlink"/>
                <w:rFonts w:ascii="Times New Roman" w:hAnsi="Times New Roman" w:cs="Times New Roman"/>
                <w:noProof/>
                <w:sz w:val="24"/>
                <w:szCs w:val="24"/>
              </w:rPr>
              <w:t>Qualitative:  Plan of Analysis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_Toc387699427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67</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28" w:history="1">
            <w:r w:rsidR="00FC4E8E" w:rsidRPr="00C13E6B">
              <w:rPr>
                <w:rStyle w:val="Hyperlink"/>
                <w:rFonts w:ascii="Times New Roman" w:hAnsi="Times New Roman" w:cs="Times New Roman"/>
                <w:noProof/>
                <w:sz w:val="24"/>
                <w:szCs w:val="24"/>
              </w:rPr>
              <w:t>Chapter 4:  Findings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_Toc387699428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69</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29" w:history="1">
            <w:r w:rsidR="00FC4E8E" w:rsidRPr="00C13E6B">
              <w:rPr>
                <w:rStyle w:val="Hyperlink"/>
                <w:rFonts w:ascii="Times New Roman" w:hAnsi="Times New Roman" w:cs="Times New Roman"/>
                <w:noProof/>
                <w:sz w:val="24"/>
                <w:szCs w:val="24"/>
              </w:rPr>
              <w:t>Study Implications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_Toc387699429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86</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30" w:history="1">
            <w:r w:rsidR="00FC4E8E" w:rsidRPr="00C13E6B">
              <w:rPr>
                <w:rStyle w:val="Hyperlink"/>
                <w:rFonts w:ascii="Times New Roman" w:hAnsi="Times New Roman" w:cs="Times New Roman"/>
                <w:noProof/>
                <w:sz w:val="24"/>
                <w:szCs w:val="24"/>
              </w:rPr>
              <w:t>Chapter 5:  Discussion</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_Toc387699430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88</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31" w:history="1">
            <w:r w:rsidR="00FC4E8E" w:rsidRPr="00C13E6B">
              <w:rPr>
                <w:rStyle w:val="Hyperlink"/>
                <w:rFonts w:ascii="Times New Roman" w:hAnsi="Times New Roman" w:cs="Times New Roman"/>
                <w:noProof/>
                <w:sz w:val="24"/>
                <w:szCs w:val="24"/>
              </w:rPr>
              <w:t>References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_Toc387699431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95</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32" w:history="1">
            <w:r w:rsidR="00FC4E8E" w:rsidRPr="00C13E6B">
              <w:rPr>
                <w:rStyle w:val="Hyperlink"/>
                <w:rFonts w:ascii="Times New Roman" w:hAnsi="Times New Roman" w:cs="Times New Roman"/>
                <w:noProof/>
                <w:sz w:val="24"/>
                <w:szCs w:val="24"/>
              </w:rPr>
              <w:t>Appendix A:  Demographic Information</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_Toc387699432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108</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33" w:history="1">
            <w:r w:rsidR="00FC4E8E" w:rsidRPr="00C13E6B">
              <w:rPr>
                <w:rStyle w:val="Hyperlink"/>
                <w:rFonts w:ascii="Times New Roman" w:hAnsi="Times New Roman" w:cs="Times New Roman"/>
                <w:noProof/>
                <w:sz w:val="24"/>
                <w:szCs w:val="24"/>
              </w:rPr>
              <w:t>Appendix B:  Basic Needs Satisfaction In Classroom</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_Toc387699433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109</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34" w:history="1">
            <w:r w:rsidR="00FC4E8E" w:rsidRPr="00C13E6B">
              <w:rPr>
                <w:rStyle w:val="Hyperlink"/>
                <w:rFonts w:ascii="Times New Roman" w:hAnsi="Times New Roman" w:cs="Times New Roman"/>
                <w:noProof/>
                <w:sz w:val="24"/>
                <w:szCs w:val="24"/>
              </w:rPr>
              <w:t>Appendix C:  Lesbian, Gay, and Bisexual Identity Scale</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_Toc387699434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111</w:t>
            </w:r>
            <w:r w:rsidR="00FC4E8E" w:rsidRPr="00C13E6B">
              <w:rPr>
                <w:rFonts w:ascii="Times New Roman" w:hAnsi="Times New Roman" w:cs="Times New Roman"/>
                <w:noProof/>
                <w:webHidden/>
                <w:sz w:val="24"/>
                <w:szCs w:val="24"/>
              </w:rPr>
              <w:fldChar w:fldCharType="end"/>
            </w:r>
          </w:hyperlink>
        </w:p>
        <w:p w:rsidR="00FC4E8E" w:rsidRPr="00C13E6B" w:rsidRDefault="00E27704">
          <w:pPr>
            <w:pStyle w:val="TOC2"/>
            <w:rPr>
              <w:rFonts w:ascii="Times New Roman" w:hAnsi="Times New Roman" w:cs="Times New Roman"/>
              <w:b w:val="0"/>
              <w:noProof/>
              <w:sz w:val="24"/>
              <w:szCs w:val="24"/>
            </w:rPr>
          </w:pPr>
          <w:hyperlink w:anchor="_Toc387699435" w:history="1">
            <w:r w:rsidR="00FC4E8E" w:rsidRPr="00C13E6B">
              <w:rPr>
                <w:rStyle w:val="Hyperlink"/>
                <w:rFonts w:ascii="Times New Roman" w:hAnsi="Times New Roman" w:cs="Times New Roman"/>
                <w:noProof/>
                <w:sz w:val="24"/>
                <w:szCs w:val="24"/>
              </w:rPr>
              <w:t>Appendix D:  Self-Determination Scale</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_Toc387699435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113</w:t>
            </w:r>
            <w:r w:rsidR="00FC4E8E" w:rsidRPr="00C13E6B">
              <w:rPr>
                <w:rFonts w:ascii="Times New Roman" w:hAnsi="Times New Roman" w:cs="Times New Roman"/>
                <w:noProof/>
                <w:webHidden/>
                <w:sz w:val="24"/>
                <w:szCs w:val="24"/>
              </w:rPr>
              <w:fldChar w:fldCharType="end"/>
            </w:r>
          </w:hyperlink>
        </w:p>
        <w:p w:rsidR="00FC4E8E" w:rsidRDefault="00E27704">
          <w:pPr>
            <w:pStyle w:val="TOC2"/>
            <w:rPr>
              <w:b w:val="0"/>
              <w:noProof/>
            </w:rPr>
          </w:pPr>
          <w:hyperlink w:anchor="_Toc387699436" w:history="1">
            <w:r w:rsidR="00FC4E8E" w:rsidRPr="00C13E6B">
              <w:rPr>
                <w:rStyle w:val="Hyperlink"/>
                <w:rFonts w:ascii="Times New Roman" w:hAnsi="Times New Roman" w:cs="Times New Roman"/>
                <w:noProof/>
                <w:sz w:val="24"/>
                <w:szCs w:val="24"/>
              </w:rPr>
              <w:t>Appendix E:  Semi-Structured Interview Questions</w:t>
            </w:r>
            <w:r w:rsidR="00FC4E8E" w:rsidRPr="00C13E6B">
              <w:rPr>
                <w:rFonts w:ascii="Times New Roman" w:hAnsi="Times New Roman" w:cs="Times New Roman"/>
                <w:noProof/>
                <w:webHidden/>
                <w:sz w:val="24"/>
                <w:szCs w:val="24"/>
              </w:rPr>
              <w:tab/>
            </w:r>
            <w:r w:rsidR="00FC4E8E" w:rsidRPr="00C13E6B">
              <w:rPr>
                <w:rFonts w:ascii="Times New Roman" w:hAnsi="Times New Roman" w:cs="Times New Roman"/>
                <w:noProof/>
                <w:webHidden/>
                <w:sz w:val="24"/>
                <w:szCs w:val="24"/>
              </w:rPr>
              <w:fldChar w:fldCharType="begin"/>
            </w:r>
            <w:r w:rsidR="00FC4E8E" w:rsidRPr="00C13E6B">
              <w:rPr>
                <w:rFonts w:ascii="Times New Roman" w:hAnsi="Times New Roman" w:cs="Times New Roman"/>
                <w:noProof/>
                <w:webHidden/>
                <w:sz w:val="24"/>
                <w:szCs w:val="24"/>
              </w:rPr>
              <w:instrText xml:space="preserve"> PAGEREF _Toc387699436 \h </w:instrText>
            </w:r>
            <w:r w:rsidR="00FC4E8E" w:rsidRPr="00C13E6B">
              <w:rPr>
                <w:rFonts w:ascii="Times New Roman" w:hAnsi="Times New Roman" w:cs="Times New Roman"/>
                <w:noProof/>
                <w:webHidden/>
                <w:sz w:val="24"/>
                <w:szCs w:val="24"/>
              </w:rPr>
            </w:r>
            <w:r w:rsidR="00FC4E8E" w:rsidRPr="00C13E6B">
              <w:rPr>
                <w:rFonts w:ascii="Times New Roman" w:hAnsi="Times New Roman" w:cs="Times New Roman"/>
                <w:noProof/>
                <w:webHidden/>
                <w:sz w:val="24"/>
                <w:szCs w:val="24"/>
              </w:rPr>
              <w:fldChar w:fldCharType="separate"/>
            </w:r>
            <w:r w:rsidR="00D62ADD">
              <w:rPr>
                <w:rFonts w:ascii="Times New Roman" w:hAnsi="Times New Roman" w:cs="Times New Roman"/>
                <w:noProof/>
                <w:webHidden/>
                <w:sz w:val="24"/>
                <w:szCs w:val="24"/>
              </w:rPr>
              <w:t>115</w:t>
            </w:r>
            <w:r w:rsidR="00FC4E8E" w:rsidRPr="00C13E6B">
              <w:rPr>
                <w:rFonts w:ascii="Times New Roman" w:hAnsi="Times New Roman" w:cs="Times New Roman"/>
                <w:noProof/>
                <w:webHidden/>
                <w:sz w:val="24"/>
                <w:szCs w:val="24"/>
              </w:rPr>
              <w:fldChar w:fldCharType="end"/>
            </w:r>
          </w:hyperlink>
        </w:p>
        <w:p w:rsidR="00CB091E" w:rsidRPr="00CB091E" w:rsidRDefault="00CB091E" w:rsidP="00CB091E">
          <w:pPr>
            <w:spacing w:line="480" w:lineRule="auto"/>
            <w:rPr>
              <w:rFonts w:ascii="Times New Roman" w:hAnsi="Times New Roman" w:cs="Times New Roman"/>
            </w:rPr>
          </w:pPr>
          <w:r w:rsidRPr="00CB091E">
            <w:rPr>
              <w:rFonts w:ascii="Times New Roman" w:hAnsi="Times New Roman" w:cs="Times New Roman"/>
              <w:b/>
              <w:bCs/>
              <w:noProof/>
            </w:rPr>
            <w:fldChar w:fldCharType="end"/>
          </w:r>
        </w:p>
      </w:sdtContent>
    </w:sdt>
    <w:p w:rsidR="00A61844" w:rsidRPr="00CB091E" w:rsidRDefault="00A61844" w:rsidP="00C55154">
      <w:pPr>
        <w:rPr>
          <w:rFonts w:ascii="Times New Roman" w:hAnsi="Times New Roman" w:cs="Times New Roman"/>
        </w:rPr>
      </w:pPr>
      <w:r w:rsidRPr="00CB091E">
        <w:rPr>
          <w:rFonts w:ascii="Times New Roman" w:hAnsi="Times New Roman" w:cs="Times New Roman"/>
        </w:rPr>
        <w:t xml:space="preserve"> </w:t>
      </w:r>
    </w:p>
    <w:p w:rsidR="00A61844" w:rsidRDefault="00A61844" w:rsidP="00683B51">
      <w:pPr>
        <w:pStyle w:val="Heading2"/>
        <w:jc w:val="center"/>
      </w:pPr>
      <w:r w:rsidRPr="00CB091E">
        <w:rPr>
          <w:rFonts w:cs="Times New Roman"/>
          <w:szCs w:val="24"/>
        </w:rPr>
        <w:br w:type="page"/>
      </w:r>
      <w:bookmarkStart w:id="6" w:name="_Toc310579465"/>
      <w:bookmarkStart w:id="7" w:name="_Toc260754638"/>
      <w:bookmarkStart w:id="8" w:name="_Toc387699393"/>
      <w:r>
        <w:lastRenderedPageBreak/>
        <w:t>List of Tables</w:t>
      </w:r>
      <w:bookmarkEnd w:id="6"/>
      <w:bookmarkEnd w:id="7"/>
      <w:bookmarkEnd w:id="8"/>
    </w:p>
    <w:p w:rsidR="00683B51" w:rsidRDefault="00683B51" w:rsidP="00683B51">
      <w:pPr>
        <w:pStyle w:val="Heading2"/>
        <w:jc w:val="center"/>
      </w:pPr>
    </w:p>
    <w:p w:rsidR="00683B51" w:rsidRDefault="00683B51" w:rsidP="00683B51">
      <w:pPr>
        <w:pStyle w:val="Heading2"/>
        <w:jc w:val="center"/>
      </w:pPr>
    </w:p>
    <w:tbl>
      <w:tblPr>
        <w:tblStyle w:val="TableGrid"/>
        <w:tblW w:w="8118" w:type="dxa"/>
        <w:tblLayout w:type="fixed"/>
        <w:tblLook w:val="04A0" w:firstRow="1" w:lastRow="0" w:firstColumn="1" w:lastColumn="0" w:noHBand="0" w:noVBand="1"/>
      </w:tblPr>
      <w:tblGrid>
        <w:gridCol w:w="1521"/>
        <w:gridCol w:w="6597"/>
      </w:tblGrid>
      <w:tr w:rsidR="00683B51" w:rsidTr="007F720C">
        <w:trPr>
          <w:trHeight w:val="872"/>
        </w:trPr>
        <w:tc>
          <w:tcPr>
            <w:tcW w:w="1521" w:type="dxa"/>
          </w:tcPr>
          <w:p w:rsidR="00683B51" w:rsidRDefault="00683B51" w:rsidP="006A6774">
            <w:pPr>
              <w:jc w:val="center"/>
              <w:rPr>
                <w:rFonts w:ascii="Times New Roman" w:hAnsi="Times New Roman" w:cs="Times New Roman"/>
              </w:rPr>
            </w:pPr>
          </w:p>
          <w:p w:rsidR="00683B51" w:rsidRPr="00642A8E" w:rsidRDefault="00683B51" w:rsidP="006A6774">
            <w:pPr>
              <w:jc w:val="center"/>
              <w:rPr>
                <w:rFonts w:ascii="Times New Roman" w:hAnsi="Times New Roman" w:cs="Times New Roman"/>
              </w:rPr>
            </w:pPr>
            <w:r w:rsidRPr="00642A8E">
              <w:rPr>
                <w:rFonts w:ascii="Times New Roman" w:hAnsi="Times New Roman" w:cs="Times New Roman"/>
              </w:rPr>
              <w:t>Table 1</w:t>
            </w:r>
          </w:p>
        </w:tc>
        <w:tc>
          <w:tcPr>
            <w:tcW w:w="6597" w:type="dxa"/>
          </w:tcPr>
          <w:p w:rsidR="00683B51" w:rsidRDefault="00683B51" w:rsidP="006A6774">
            <w:pPr>
              <w:rPr>
                <w:rFonts w:ascii="Times" w:hAnsi="Times"/>
                <w:i/>
              </w:rPr>
            </w:pPr>
          </w:p>
          <w:p w:rsidR="00683B51" w:rsidRDefault="00683B51" w:rsidP="006A6774">
            <w:pPr>
              <w:rPr>
                <w:rFonts w:ascii="Times" w:hAnsi="Times"/>
                <w:i/>
              </w:rPr>
            </w:pPr>
            <w:proofErr w:type="spellStart"/>
            <w:r w:rsidRPr="00DB5C17">
              <w:rPr>
                <w:rFonts w:ascii="Times" w:hAnsi="Times"/>
                <w:i/>
              </w:rPr>
              <w:t>Cronbach’s</w:t>
            </w:r>
            <w:proofErr w:type="spellEnd"/>
            <w:r w:rsidRPr="00DB5C17">
              <w:rPr>
                <w:rFonts w:ascii="Times" w:hAnsi="Times"/>
                <w:i/>
              </w:rPr>
              <w:t xml:space="preserve"> Alpha Reliability Results</w:t>
            </w:r>
            <w:r>
              <w:rPr>
                <w:rFonts w:ascii="Times" w:hAnsi="Times"/>
                <w:i/>
              </w:rPr>
              <w:t xml:space="preserve"> for each of the Scale </w:t>
            </w:r>
            <w:r w:rsidR="007F0825">
              <w:rPr>
                <w:rFonts w:ascii="Times" w:hAnsi="Times"/>
                <w:i/>
              </w:rPr>
              <w:t xml:space="preserve">of the Three Survey Instruments </w:t>
            </w:r>
            <w:r>
              <w:rPr>
                <w:rFonts w:ascii="Times" w:hAnsi="Times"/>
                <w:i/>
              </w:rPr>
              <w:t>Used</w:t>
            </w:r>
            <w:r w:rsidR="005A27E5">
              <w:rPr>
                <w:rFonts w:ascii="Times" w:hAnsi="Times"/>
                <w:i/>
              </w:rPr>
              <w:t>………………</w:t>
            </w:r>
            <w:r w:rsidR="007F0825">
              <w:rPr>
                <w:rFonts w:ascii="Times" w:hAnsi="Times"/>
                <w:i/>
              </w:rPr>
              <w:t>.</w:t>
            </w:r>
            <w:r w:rsidR="005A27E5">
              <w:rPr>
                <w:rFonts w:ascii="Times" w:hAnsi="Times"/>
                <w:i/>
              </w:rPr>
              <w:t>…………………</w:t>
            </w:r>
            <w:r w:rsidR="007F0825">
              <w:rPr>
                <w:rFonts w:ascii="Times" w:hAnsi="Times"/>
                <w:i/>
              </w:rPr>
              <w:t>…</w:t>
            </w:r>
            <w:r w:rsidR="00BA59EE">
              <w:rPr>
                <w:rFonts w:ascii="Times" w:hAnsi="Times"/>
                <w:i/>
              </w:rPr>
              <w:t>71</w:t>
            </w:r>
          </w:p>
          <w:p w:rsidR="00683B51" w:rsidRPr="00E16BF1" w:rsidRDefault="00683B51" w:rsidP="006A6774">
            <w:pPr>
              <w:rPr>
                <w:rFonts w:ascii="Times" w:hAnsi="Times"/>
                <w:i/>
              </w:rPr>
            </w:pPr>
          </w:p>
        </w:tc>
      </w:tr>
      <w:tr w:rsidR="00683B51" w:rsidTr="007F720C">
        <w:trPr>
          <w:trHeight w:val="948"/>
        </w:trPr>
        <w:tc>
          <w:tcPr>
            <w:tcW w:w="1521" w:type="dxa"/>
          </w:tcPr>
          <w:p w:rsidR="00683B51" w:rsidRDefault="00683B51" w:rsidP="006A6774">
            <w:pPr>
              <w:jc w:val="center"/>
              <w:rPr>
                <w:rFonts w:ascii="Times New Roman" w:hAnsi="Times New Roman" w:cs="Times New Roman"/>
              </w:rPr>
            </w:pPr>
          </w:p>
          <w:p w:rsidR="00683B51" w:rsidRPr="00642A8E" w:rsidRDefault="00683B51" w:rsidP="006A6774">
            <w:pPr>
              <w:jc w:val="center"/>
              <w:rPr>
                <w:rFonts w:ascii="Times New Roman" w:hAnsi="Times New Roman" w:cs="Times New Roman"/>
              </w:rPr>
            </w:pPr>
            <w:r w:rsidRPr="00642A8E">
              <w:rPr>
                <w:rFonts w:ascii="Times New Roman" w:hAnsi="Times New Roman" w:cs="Times New Roman"/>
              </w:rPr>
              <w:t>Table 2</w:t>
            </w:r>
          </w:p>
        </w:tc>
        <w:tc>
          <w:tcPr>
            <w:tcW w:w="6597" w:type="dxa"/>
          </w:tcPr>
          <w:p w:rsidR="00683B51" w:rsidRDefault="00683B51" w:rsidP="006A6774">
            <w:pPr>
              <w:rPr>
                <w:rFonts w:ascii="Times" w:hAnsi="Times"/>
                <w:i/>
              </w:rPr>
            </w:pPr>
          </w:p>
          <w:p w:rsidR="00683B51" w:rsidRPr="00FA0EC0" w:rsidRDefault="00140FB5" w:rsidP="006A6774">
            <w:pPr>
              <w:rPr>
                <w:rFonts w:ascii="Times" w:hAnsi="Times"/>
                <w:i/>
              </w:rPr>
            </w:pPr>
            <w:r>
              <w:rPr>
                <w:rFonts w:ascii="Times" w:hAnsi="Times"/>
                <w:i/>
              </w:rPr>
              <w:t>Descriptive Statistics for each of Three Instruments Used……</w:t>
            </w:r>
            <w:r w:rsidR="007F0825">
              <w:rPr>
                <w:rFonts w:ascii="Times" w:hAnsi="Times"/>
                <w:i/>
              </w:rPr>
              <w:t>.</w:t>
            </w:r>
            <w:r w:rsidR="002C3E1C">
              <w:rPr>
                <w:rFonts w:ascii="Times" w:hAnsi="Times"/>
                <w:i/>
              </w:rPr>
              <w:t>.</w:t>
            </w:r>
            <w:r w:rsidR="00BA59EE">
              <w:rPr>
                <w:rFonts w:ascii="Times" w:hAnsi="Times"/>
                <w:i/>
              </w:rPr>
              <w:t>72</w:t>
            </w:r>
            <w:r>
              <w:rPr>
                <w:rFonts w:ascii="Times" w:hAnsi="Times"/>
                <w:i/>
              </w:rPr>
              <w:t xml:space="preserve"> </w:t>
            </w:r>
          </w:p>
          <w:p w:rsidR="00683B51" w:rsidRDefault="00683B51" w:rsidP="006A6774"/>
        </w:tc>
      </w:tr>
      <w:tr w:rsidR="00683B51" w:rsidTr="007F720C">
        <w:trPr>
          <w:trHeight w:val="1399"/>
        </w:trPr>
        <w:tc>
          <w:tcPr>
            <w:tcW w:w="1521" w:type="dxa"/>
          </w:tcPr>
          <w:p w:rsidR="00683B51" w:rsidRDefault="00683B51" w:rsidP="006A6774">
            <w:pPr>
              <w:jc w:val="center"/>
              <w:rPr>
                <w:rFonts w:ascii="Times New Roman" w:hAnsi="Times New Roman" w:cs="Times New Roman"/>
              </w:rPr>
            </w:pPr>
          </w:p>
          <w:p w:rsidR="00683B51" w:rsidRPr="00642A8E" w:rsidRDefault="00683B51" w:rsidP="006A6774">
            <w:pPr>
              <w:jc w:val="center"/>
              <w:rPr>
                <w:rFonts w:ascii="Times New Roman" w:hAnsi="Times New Roman" w:cs="Times New Roman"/>
              </w:rPr>
            </w:pPr>
            <w:r w:rsidRPr="00642A8E">
              <w:rPr>
                <w:rFonts w:ascii="Times New Roman" w:hAnsi="Times New Roman" w:cs="Times New Roman"/>
              </w:rPr>
              <w:t>Table 3</w:t>
            </w:r>
          </w:p>
        </w:tc>
        <w:tc>
          <w:tcPr>
            <w:tcW w:w="6597" w:type="dxa"/>
          </w:tcPr>
          <w:p w:rsidR="00683B51" w:rsidRPr="00DB5C17" w:rsidRDefault="00683B51" w:rsidP="006A6774">
            <w:pPr>
              <w:rPr>
                <w:rFonts w:ascii="Times" w:hAnsi="Times"/>
              </w:rPr>
            </w:pPr>
          </w:p>
          <w:p w:rsidR="00683B51" w:rsidRDefault="00140FB5" w:rsidP="00140FB5">
            <w:pPr>
              <w:rPr>
                <w:rFonts w:ascii="Times" w:hAnsi="Times"/>
                <w:i/>
              </w:rPr>
            </w:pPr>
            <w:r>
              <w:rPr>
                <w:rFonts w:ascii="Times" w:hAnsi="Times"/>
                <w:i/>
              </w:rPr>
              <w:t>ANOVA Results of Difference of Sexual Identity Acceptance,</w:t>
            </w:r>
            <w:r w:rsidRPr="00DB5C17">
              <w:rPr>
                <w:rFonts w:ascii="Times" w:hAnsi="Times"/>
                <w:i/>
              </w:rPr>
              <w:t xml:space="preserve"> Psychol</w:t>
            </w:r>
            <w:r>
              <w:rPr>
                <w:rFonts w:ascii="Times" w:hAnsi="Times"/>
                <w:i/>
              </w:rPr>
              <w:t>ogical needs, and Self-Determination According to the Demographic Information of the LGB-Identified University S</w:t>
            </w:r>
            <w:r w:rsidR="005A27E5">
              <w:rPr>
                <w:rFonts w:ascii="Times" w:hAnsi="Times"/>
                <w:i/>
              </w:rPr>
              <w:t>tudents……………………………………………………………</w:t>
            </w:r>
            <w:r w:rsidR="007F0825">
              <w:rPr>
                <w:rFonts w:ascii="Times" w:hAnsi="Times"/>
                <w:i/>
              </w:rPr>
              <w:t>…..</w:t>
            </w:r>
            <w:r w:rsidR="00BA59EE">
              <w:rPr>
                <w:rFonts w:ascii="Times" w:hAnsi="Times"/>
                <w:i/>
              </w:rPr>
              <w:t>74</w:t>
            </w:r>
          </w:p>
          <w:p w:rsidR="006C1537" w:rsidRDefault="006C1537" w:rsidP="00140FB5"/>
        </w:tc>
      </w:tr>
      <w:tr w:rsidR="00683B51" w:rsidTr="007F720C">
        <w:trPr>
          <w:trHeight w:val="1141"/>
        </w:trPr>
        <w:tc>
          <w:tcPr>
            <w:tcW w:w="1521" w:type="dxa"/>
          </w:tcPr>
          <w:p w:rsidR="00683B51" w:rsidRDefault="00683B51" w:rsidP="006A6774">
            <w:pPr>
              <w:jc w:val="center"/>
              <w:rPr>
                <w:rFonts w:ascii="Times New Roman" w:hAnsi="Times New Roman" w:cs="Times New Roman"/>
              </w:rPr>
            </w:pPr>
          </w:p>
          <w:p w:rsidR="00683B51" w:rsidRPr="00642A8E" w:rsidRDefault="00683B51" w:rsidP="006A6774">
            <w:pPr>
              <w:jc w:val="center"/>
              <w:rPr>
                <w:rFonts w:ascii="Times New Roman" w:hAnsi="Times New Roman" w:cs="Times New Roman"/>
              </w:rPr>
            </w:pPr>
            <w:r w:rsidRPr="00642A8E">
              <w:rPr>
                <w:rFonts w:ascii="Times New Roman" w:hAnsi="Times New Roman" w:cs="Times New Roman"/>
              </w:rPr>
              <w:t>Table 4</w:t>
            </w:r>
          </w:p>
        </w:tc>
        <w:tc>
          <w:tcPr>
            <w:tcW w:w="6597" w:type="dxa"/>
          </w:tcPr>
          <w:p w:rsidR="00683B51" w:rsidRDefault="00683B51" w:rsidP="006A6774">
            <w:pPr>
              <w:rPr>
                <w:rFonts w:ascii="Times" w:hAnsi="Times"/>
                <w:i/>
              </w:rPr>
            </w:pPr>
          </w:p>
          <w:p w:rsidR="00140FB5" w:rsidRDefault="00140FB5" w:rsidP="00140FB5">
            <w:pPr>
              <w:rPr>
                <w:rFonts w:ascii="Times" w:hAnsi="Times"/>
                <w:i/>
              </w:rPr>
            </w:pPr>
            <w:r w:rsidRPr="00DB5C17">
              <w:rPr>
                <w:rFonts w:ascii="Times" w:hAnsi="Times"/>
                <w:i/>
              </w:rPr>
              <w:t>Post-Hoc Test of Mean Comparison of Sexual Identity Acceptance C</w:t>
            </w:r>
            <w:r>
              <w:rPr>
                <w:rFonts w:ascii="Times" w:hAnsi="Times"/>
                <w:i/>
              </w:rPr>
              <w:t>omponent of Concealment Motivation by Sex</w:t>
            </w:r>
            <w:r w:rsidR="005A27E5">
              <w:rPr>
                <w:rFonts w:ascii="Times" w:hAnsi="Times"/>
                <w:i/>
              </w:rPr>
              <w:t>ual Identity…</w:t>
            </w:r>
            <w:r w:rsidR="007F0825">
              <w:rPr>
                <w:rFonts w:ascii="Times" w:hAnsi="Times"/>
                <w:i/>
              </w:rPr>
              <w:t>..</w:t>
            </w:r>
            <w:r w:rsidR="005A27E5">
              <w:rPr>
                <w:rFonts w:ascii="Times" w:hAnsi="Times"/>
                <w:i/>
              </w:rPr>
              <w:t>.</w:t>
            </w:r>
            <w:r w:rsidR="007F0825">
              <w:rPr>
                <w:rFonts w:ascii="Times" w:hAnsi="Times"/>
                <w:i/>
              </w:rPr>
              <w:t>.</w:t>
            </w:r>
            <w:r w:rsidR="00BA59EE">
              <w:rPr>
                <w:rFonts w:ascii="Times" w:hAnsi="Times"/>
                <w:i/>
              </w:rPr>
              <w:t>78</w:t>
            </w:r>
            <w:r w:rsidRPr="00DB5C17">
              <w:rPr>
                <w:rFonts w:ascii="Times" w:hAnsi="Times"/>
                <w:i/>
              </w:rPr>
              <w:t xml:space="preserve"> </w:t>
            </w:r>
          </w:p>
          <w:p w:rsidR="00683B51" w:rsidRDefault="00683B51" w:rsidP="00140FB5"/>
        </w:tc>
      </w:tr>
      <w:tr w:rsidR="00683B51" w:rsidTr="007F720C">
        <w:trPr>
          <w:trHeight w:val="917"/>
        </w:trPr>
        <w:tc>
          <w:tcPr>
            <w:tcW w:w="1521" w:type="dxa"/>
          </w:tcPr>
          <w:p w:rsidR="00683B51" w:rsidRDefault="00683B51" w:rsidP="006A6774">
            <w:pPr>
              <w:jc w:val="center"/>
              <w:rPr>
                <w:rFonts w:ascii="Times New Roman" w:hAnsi="Times New Roman" w:cs="Times New Roman"/>
              </w:rPr>
            </w:pPr>
          </w:p>
          <w:p w:rsidR="00683B51" w:rsidRPr="00642A8E" w:rsidRDefault="00683B51" w:rsidP="006A6774">
            <w:pPr>
              <w:jc w:val="center"/>
              <w:rPr>
                <w:rFonts w:ascii="Times New Roman" w:hAnsi="Times New Roman" w:cs="Times New Roman"/>
              </w:rPr>
            </w:pPr>
            <w:r>
              <w:rPr>
                <w:rFonts w:ascii="Times New Roman" w:hAnsi="Times New Roman" w:cs="Times New Roman"/>
              </w:rPr>
              <w:t>Table 5</w:t>
            </w:r>
          </w:p>
        </w:tc>
        <w:tc>
          <w:tcPr>
            <w:tcW w:w="6597" w:type="dxa"/>
          </w:tcPr>
          <w:p w:rsidR="00683B51" w:rsidRDefault="00683B51" w:rsidP="006A6774">
            <w:pPr>
              <w:rPr>
                <w:rFonts w:ascii="Times" w:hAnsi="Times"/>
                <w:i/>
              </w:rPr>
            </w:pPr>
          </w:p>
          <w:p w:rsidR="00140FB5" w:rsidRPr="00DB5C17" w:rsidRDefault="00140FB5" w:rsidP="00140FB5">
            <w:pPr>
              <w:rPr>
                <w:rFonts w:ascii="Times" w:hAnsi="Times"/>
                <w:i/>
              </w:rPr>
            </w:pPr>
            <w:r w:rsidRPr="00DB5C17">
              <w:rPr>
                <w:rFonts w:ascii="Times" w:hAnsi="Times"/>
                <w:i/>
              </w:rPr>
              <w:t>Post-Hoc Test of Mean Comparison of Sexual Identity Acceptance C</w:t>
            </w:r>
            <w:r>
              <w:rPr>
                <w:rFonts w:ascii="Times" w:hAnsi="Times"/>
                <w:i/>
              </w:rPr>
              <w:t>omponent of Concealment Motivation by Current Enrollme</w:t>
            </w:r>
            <w:r w:rsidR="005A27E5">
              <w:rPr>
                <w:rFonts w:ascii="Times" w:hAnsi="Times"/>
                <w:i/>
              </w:rPr>
              <w:t>nt Status in College………</w:t>
            </w:r>
            <w:r w:rsidR="007F0825">
              <w:rPr>
                <w:rFonts w:ascii="Times" w:hAnsi="Times"/>
                <w:i/>
              </w:rPr>
              <w:t>…………………………………….</w:t>
            </w:r>
            <w:r w:rsidR="005A27E5">
              <w:rPr>
                <w:rFonts w:ascii="Times" w:hAnsi="Times"/>
                <w:i/>
              </w:rPr>
              <w:t>…..….</w:t>
            </w:r>
            <w:r w:rsidR="007F0825">
              <w:rPr>
                <w:rFonts w:ascii="Times" w:hAnsi="Times"/>
                <w:i/>
              </w:rPr>
              <w:t>.</w:t>
            </w:r>
            <w:r w:rsidR="00BA59EE">
              <w:rPr>
                <w:rFonts w:ascii="Times" w:hAnsi="Times"/>
                <w:i/>
              </w:rPr>
              <w:t>.79</w:t>
            </w:r>
          </w:p>
          <w:p w:rsidR="00683B51" w:rsidRDefault="00683B51" w:rsidP="00140FB5">
            <w:pPr>
              <w:rPr>
                <w:rFonts w:ascii="Times" w:hAnsi="Times"/>
                <w:i/>
              </w:rPr>
            </w:pPr>
          </w:p>
        </w:tc>
      </w:tr>
      <w:tr w:rsidR="00683B51" w:rsidTr="007F720C">
        <w:trPr>
          <w:trHeight w:val="1126"/>
        </w:trPr>
        <w:tc>
          <w:tcPr>
            <w:tcW w:w="1521" w:type="dxa"/>
          </w:tcPr>
          <w:p w:rsidR="00683B51" w:rsidRDefault="00683B51" w:rsidP="006A6774">
            <w:pPr>
              <w:jc w:val="center"/>
              <w:rPr>
                <w:rFonts w:ascii="Times New Roman" w:hAnsi="Times New Roman" w:cs="Times New Roman"/>
              </w:rPr>
            </w:pPr>
          </w:p>
          <w:p w:rsidR="00683B51" w:rsidRPr="00642A8E" w:rsidRDefault="00683B51" w:rsidP="006A6774">
            <w:pPr>
              <w:jc w:val="center"/>
              <w:rPr>
                <w:rFonts w:ascii="Times New Roman" w:hAnsi="Times New Roman" w:cs="Times New Roman"/>
              </w:rPr>
            </w:pPr>
            <w:r>
              <w:rPr>
                <w:rFonts w:ascii="Times New Roman" w:hAnsi="Times New Roman" w:cs="Times New Roman"/>
              </w:rPr>
              <w:t>Table 6</w:t>
            </w:r>
          </w:p>
        </w:tc>
        <w:tc>
          <w:tcPr>
            <w:tcW w:w="6597" w:type="dxa"/>
          </w:tcPr>
          <w:p w:rsidR="00683B51" w:rsidRDefault="00683B51" w:rsidP="006A6774">
            <w:pPr>
              <w:rPr>
                <w:rFonts w:ascii="Times" w:hAnsi="Times"/>
                <w:i/>
              </w:rPr>
            </w:pPr>
          </w:p>
          <w:p w:rsidR="00140FB5" w:rsidRPr="00DB5C17" w:rsidRDefault="00140FB5" w:rsidP="00140FB5">
            <w:pPr>
              <w:rPr>
                <w:rFonts w:ascii="Times" w:hAnsi="Times"/>
                <w:i/>
              </w:rPr>
            </w:pPr>
            <w:r>
              <w:rPr>
                <w:rFonts w:ascii="Times" w:hAnsi="Times"/>
                <w:i/>
              </w:rPr>
              <w:t>Pearson</w:t>
            </w:r>
            <w:r w:rsidRPr="00DB5C17">
              <w:rPr>
                <w:rFonts w:ascii="Times" w:hAnsi="Times"/>
                <w:i/>
              </w:rPr>
              <w:t xml:space="preserve"> Correlation Test Results of Different of Relationship between Sexual Identity Acceptance and Psychological Needs</w:t>
            </w:r>
            <w:r w:rsidR="007F0825">
              <w:rPr>
                <w:rFonts w:ascii="Times" w:hAnsi="Times"/>
                <w:i/>
              </w:rPr>
              <w:t>…………………………………………………………………..</w:t>
            </w:r>
            <w:r w:rsidR="00BA59EE">
              <w:rPr>
                <w:rFonts w:ascii="Times" w:hAnsi="Times"/>
                <w:i/>
              </w:rPr>
              <w:t>82</w:t>
            </w:r>
          </w:p>
          <w:p w:rsidR="00683B51" w:rsidRDefault="00683B51" w:rsidP="00140FB5"/>
        </w:tc>
      </w:tr>
      <w:tr w:rsidR="00140FB5" w:rsidTr="007F720C">
        <w:trPr>
          <w:trHeight w:val="1126"/>
        </w:trPr>
        <w:tc>
          <w:tcPr>
            <w:tcW w:w="1521" w:type="dxa"/>
          </w:tcPr>
          <w:p w:rsidR="006C1537" w:rsidRDefault="006C1537" w:rsidP="006A6774">
            <w:pPr>
              <w:jc w:val="center"/>
              <w:rPr>
                <w:rFonts w:ascii="Times New Roman" w:hAnsi="Times New Roman" w:cs="Times New Roman"/>
              </w:rPr>
            </w:pPr>
          </w:p>
          <w:p w:rsidR="00140FB5" w:rsidRDefault="00140FB5" w:rsidP="006A6774">
            <w:pPr>
              <w:jc w:val="center"/>
              <w:rPr>
                <w:rFonts w:ascii="Times New Roman" w:hAnsi="Times New Roman" w:cs="Times New Roman"/>
              </w:rPr>
            </w:pPr>
            <w:r>
              <w:rPr>
                <w:rFonts w:ascii="Times New Roman" w:hAnsi="Times New Roman" w:cs="Times New Roman"/>
              </w:rPr>
              <w:t>Table 7</w:t>
            </w:r>
          </w:p>
        </w:tc>
        <w:tc>
          <w:tcPr>
            <w:tcW w:w="6597" w:type="dxa"/>
          </w:tcPr>
          <w:p w:rsidR="006C1537" w:rsidRDefault="006C1537" w:rsidP="00140FB5">
            <w:pPr>
              <w:rPr>
                <w:rFonts w:ascii="Times" w:hAnsi="Times"/>
                <w:i/>
              </w:rPr>
            </w:pPr>
          </w:p>
          <w:p w:rsidR="00140FB5" w:rsidRPr="00DB5C17" w:rsidRDefault="00140FB5" w:rsidP="00140FB5">
            <w:pPr>
              <w:rPr>
                <w:rFonts w:ascii="Times" w:hAnsi="Times"/>
                <w:i/>
              </w:rPr>
            </w:pPr>
            <w:r w:rsidRPr="00DB5C17">
              <w:rPr>
                <w:rFonts w:ascii="Times" w:hAnsi="Times"/>
                <w:i/>
              </w:rPr>
              <w:t>Pearson’s Correlation Test Results of Different of Relationship between Sexual Identity Acceptance and Self-determination</w:t>
            </w:r>
            <w:r>
              <w:rPr>
                <w:rFonts w:ascii="Times" w:hAnsi="Times"/>
                <w:i/>
              </w:rPr>
              <w:t>…</w:t>
            </w:r>
            <w:r w:rsidR="007F0825">
              <w:rPr>
                <w:rFonts w:ascii="Times" w:hAnsi="Times"/>
                <w:i/>
              </w:rPr>
              <w:t>..</w:t>
            </w:r>
            <w:r w:rsidR="00BA59EE">
              <w:rPr>
                <w:rFonts w:ascii="Times" w:hAnsi="Times"/>
                <w:i/>
              </w:rPr>
              <w:t>85</w:t>
            </w:r>
          </w:p>
          <w:p w:rsidR="00140FB5" w:rsidRDefault="00140FB5" w:rsidP="006A6774">
            <w:pPr>
              <w:rPr>
                <w:rFonts w:ascii="Times" w:hAnsi="Times"/>
                <w:i/>
              </w:rPr>
            </w:pPr>
          </w:p>
        </w:tc>
      </w:tr>
    </w:tbl>
    <w:p w:rsidR="00A61844" w:rsidRDefault="00A61844" w:rsidP="00683B51">
      <w:pPr>
        <w:pStyle w:val="Heading2"/>
        <w:jc w:val="center"/>
      </w:pPr>
      <w:r>
        <w:br w:type="page"/>
      </w:r>
      <w:bookmarkStart w:id="9" w:name="_Toc310579466"/>
      <w:bookmarkStart w:id="10" w:name="_Toc260754639"/>
      <w:bookmarkStart w:id="11" w:name="_Toc387699394"/>
      <w:sdt>
        <w:sdtPr>
          <w:alias w:val="List of Figures/Illustrations"/>
          <w:tag w:val="List of Figures/Illustrations"/>
          <w:id w:val="30091882"/>
          <w:dropDownList>
            <w:listItem w:displayText="List of Figures" w:value="List of Figures"/>
            <w:listItem w:displayText="List of Illustrations" w:value="List of Illustrations"/>
          </w:dropDownList>
        </w:sdtPr>
        <w:sdtContent>
          <w:r>
            <w:t>List of Figures</w:t>
          </w:r>
        </w:sdtContent>
      </w:sdt>
      <w:bookmarkEnd w:id="9"/>
      <w:bookmarkEnd w:id="10"/>
      <w:bookmarkEnd w:id="11"/>
    </w:p>
    <w:p w:rsidR="00A61844" w:rsidRPr="00EE3EDB" w:rsidRDefault="00A61844" w:rsidP="00C55154">
      <w:pPr>
        <w:pStyle w:val="NoSpacing"/>
      </w:pPr>
    </w:p>
    <w:tbl>
      <w:tblPr>
        <w:tblStyle w:val="TableGrid"/>
        <w:tblW w:w="8118" w:type="dxa"/>
        <w:tblLook w:val="04A0" w:firstRow="1" w:lastRow="0" w:firstColumn="1" w:lastColumn="0" w:noHBand="0" w:noVBand="1"/>
      </w:tblPr>
      <w:tblGrid>
        <w:gridCol w:w="1521"/>
        <w:gridCol w:w="6597"/>
      </w:tblGrid>
      <w:tr w:rsidR="00683B51" w:rsidTr="007F720C">
        <w:trPr>
          <w:trHeight w:val="563"/>
        </w:trPr>
        <w:tc>
          <w:tcPr>
            <w:tcW w:w="1521" w:type="dxa"/>
          </w:tcPr>
          <w:p w:rsidR="00683B51" w:rsidRDefault="00683B51" w:rsidP="006A6774">
            <w:pPr>
              <w:jc w:val="center"/>
              <w:rPr>
                <w:rFonts w:ascii="Times New Roman" w:hAnsi="Times New Roman" w:cs="Times New Roman"/>
              </w:rPr>
            </w:pPr>
          </w:p>
          <w:p w:rsidR="00683B51" w:rsidRDefault="00683B51" w:rsidP="006A6774">
            <w:pPr>
              <w:jc w:val="center"/>
              <w:rPr>
                <w:rFonts w:ascii="Times New Roman" w:hAnsi="Times New Roman" w:cs="Times New Roman"/>
              </w:rPr>
            </w:pPr>
            <w:r>
              <w:rPr>
                <w:rFonts w:ascii="Times New Roman" w:hAnsi="Times New Roman" w:cs="Times New Roman"/>
              </w:rPr>
              <w:t>Figure 1</w:t>
            </w:r>
          </w:p>
          <w:p w:rsidR="00683B51" w:rsidRDefault="00683B51" w:rsidP="006A6774">
            <w:pPr>
              <w:jc w:val="center"/>
              <w:rPr>
                <w:rFonts w:ascii="Times New Roman" w:hAnsi="Times New Roman" w:cs="Times New Roman"/>
              </w:rPr>
            </w:pPr>
          </w:p>
        </w:tc>
        <w:tc>
          <w:tcPr>
            <w:tcW w:w="6597" w:type="dxa"/>
          </w:tcPr>
          <w:p w:rsidR="00683B51" w:rsidRDefault="00683B51" w:rsidP="006A6774">
            <w:pPr>
              <w:rPr>
                <w:rFonts w:ascii="Times New Roman" w:hAnsi="Times New Roman" w:cs="Times New Roman"/>
                <w:i/>
              </w:rPr>
            </w:pPr>
          </w:p>
          <w:p w:rsidR="00683B51" w:rsidRDefault="00683B51" w:rsidP="006A6774">
            <w:pPr>
              <w:rPr>
                <w:rFonts w:ascii="Times New Roman" w:hAnsi="Times New Roman" w:cs="Times New Roman"/>
              </w:rPr>
            </w:pPr>
            <w:r w:rsidRPr="00E16BF1">
              <w:rPr>
                <w:rFonts w:ascii="Times New Roman" w:hAnsi="Times New Roman" w:cs="Times New Roman"/>
                <w:i/>
              </w:rPr>
              <w:t>Illustration of the study design</w:t>
            </w:r>
            <w:r>
              <w:rPr>
                <w:rFonts w:ascii="Times New Roman" w:hAnsi="Times New Roman" w:cs="Times New Roman"/>
              </w:rPr>
              <w:t>…………………</w:t>
            </w:r>
            <w:r w:rsidR="00174056">
              <w:rPr>
                <w:rFonts w:ascii="Times New Roman" w:hAnsi="Times New Roman" w:cs="Times New Roman"/>
              </w:rPr>
              <w:t>….</w:t>
            </w:r>
            <w:r>
              <w:rPr>
                <w:rFonts w:ascii="Times New Roman" w:hAnsi="Times New Roman" w:cs="Times New Roman"/>
              </w:rPr>
              <w:t>……</w:t>
            </w:r>
            <w:r w:rsidR="007F0825">
              <w:rPr>
                <w:rFonts w:ascii="Times New Roman" w:hAnsi="Times New Roman" w:cs="Times New Roman"/>
              </w:rPr>
              <w:t>……..</w:t>
            </w:r>
            <w:r w:rsidR="00174056">
              <w:rPr>
                <w:rFonts w:ascii="Times New Roman" w:hAnsi="Times New Roman" w:cs="Times New Roman"/>
              </w:rPr>
              <w:t>56</w:t>
            </w:r>
          </w:p>
          <w:p w:rsidR="00683B51" w:rsidRDefault="00683B51" w:rsidP="006A6774">
            <w:pPr>
              <w:rPr>
                <w:rFonts w:ascii="Times New Roman" w:hAnsi="Times New Roman" w:cs="Times New Roman"/>
              </w:rPr>
            </w:pPr>
          </w:p>
        </w:tc>
      </w:tr>
    </w:tbl>
    <w:p w:rsidR="00A61844" w:rsidRDefault="00A61844" w:rsidP="00A61844">
      <w:pPr>
        <w:pStyle w:val="Heading1"/>
        <w:jc w:val="center"/>
        <w:rPr>
          <w:rStyle w:val="Heading2Char"/>
          <w:b/>
        </w:rPr>
      </w:pPr>
      <w:r>
        <w:br w:type="page"/>
      </w:r>
      <w:bookmarkStart w:id="12" w:name="_Toc310579467"/>
      <w:bookmarkStart w:id="13" w:name="_Toc260754640"/>
      <w:bookmarkStart w:id="14" w:name="_Toc387699395"/>
      <w:r w:rsidRPr="00A61844">
        <w:rPr>
          <w:rStyle w:val="Heading2Char"/>
          <w:b/>
        </w:rPr>
        <w:lastRenderedPageBreak/>
        <w:t>Abstract</w:t>
      </w:r>
      <w:bookmarkEnd w:id="12"/>
      <w:bookmarkEnd w:id="13"/>
      <w:bookmarkEnd w:id="14"/>
    </w:p>
    <w:p w:rsidR="009318DC" w:rsidRPr="009318DC" w:rsidRDefault="009318DC" w:rsidP="009318DC"/>
    <w:p w:rsidR="00AD1FCA" w:rsidRPr="004C6793" w:rsidRDefault="00C63E59" w:rsidP="00AA301A">
      <w:pPr>
        <w:spacing w:line="480" w:lineRule="auto"/>
        <w:rPr>
          <w:rFonts w:ascii="Times New Roman" w:hAnsi="Times New Roman" w:cs="Times New Roman"/>
        </w:rPr>
      </w:pPr>
      <w:r>
        <w:rPr>
          <w:rFonts w:ascii="Times New Roman" w:hAnsi="Times New Roman" w:cs="Times New Roman"/>
        </w:rPr>
        <w:tab/>
      </w:r>
      <w:r w:rsidR="0042301B">
        <w:rPr>
          <w:rFonts w:ascii="Times New Roman" w:hAnsi="Times New Roman" w:cs="Times New Roman"/>
        </w:rPr>
        <w:t>The social environment in which students operate has been shown to influence psychological well-being (</w:t>
      </w:r>
      <w:proofErr w:type="spellStart"/>
      <w:r w:rsidR="0042301B">
        <w:rPr>
          <w:rFonts w:ascii="Times New Roman" w:hAnsi="Times New Roman" w:cs="Times New Roman"/>
        </w:rPr>
        <w:t>Deci</w:t>
      </w:r>
      <w:proofErr w:type="spellEnd"/>
      <w:r w:rsidR="0042301B">
        <w:rPr>
          <w:rFonts w:ascii="Times New Roman" w:hAnsi="Times New Roman" w:cs="Times New Roman"/>
        </w:rPr>
        <w:t xml:space="preserve"> &amp; Ryan, 2000).  Through this</w:t>
      </w:r>
      <w:r w:rsidR="00BC3A32">
        <w:rPr>
          <w:rFonts w:ascii="Times New Roman" w:hAnsi="Times New Roman" w:cs="Times New Roman"/>
        </w:rPr>
        <w:t xml:space="preserve"> primarily</w:t>
      </w:r>
      <w:r w:rsidR="0042301B">
        <w:rPr>
          <w:rFonts w:ascii="Times New Roman" w:hAnsi="Times New Roman" w:cs="Times New Roman"/>
        </w:rPr>
        <w:t xml:space="preserve"> </w:t>
      </w:r>
      <w:r>
        <w:rPr>
          <w:rFonts w:ascii="Times New Roman" w:hAnsi="Times New Roman" w:cs="Times New Roman"/>
        </w:rPr>
        <w:t>quantitative study</w:t>
      </w:r>
      <w:r w:rsidR="0042301B">
        <w:rPr>
          <w:rFonts w:ascii="Times New Roman" w:hAnsi="Times New Roman" w:cs="Times New Roman"/>
        </w:rPr>
        <w:t xml:space="preserve">, the research highlights </w:t>
      </w:r>
      <w:r>
        <w:rPr>
          <w:rFonts w:ascii="Times New Roman" w:hAnsi="Times New Roman" w:cs="Times New Roman"/>
        </w:rPr>
        <w:t>inadequacy of academic research dealing with sexual identity acceptance for LGB-identified university students in classroom sett</w:t>
      </w:r>
      <w:r w:rsidR="004C6793">
        <w:rPr>
          <w:rFonts w:ascii="Times New Roman" w:hAnsi="Times New Roman" w:cs="Times New Roman"/>
        </w:rPr>
        <w:t>ings.  This study establishes</w:t>
      </w:r>
      <w:r>
        <w:rPr>
          <w:rFonts w:ascii="Times New Roman" w:hAnsi="Times New Roman" w:cs="Times New Roman"/>
        </w:rPr>
        <w:t xml:space="preserve"> the implications of the impact of sexual identity acceptance on meeting basic psychological needs and self-determination</w:t>
      </w:r>
      <w:r w:rsidR="004C6793">
        <w:rPr>
          <w:rFonts w:ascii="Times New Roman" w:hAnsi="Times New Roman" w:cs="Times New Roman"/>
        </w:rPr>
        <w:t xml:space="preserve"> within the socially contextualized classroom</w:t>
      </w:r>
      <w:r>
        <w:rPr>
          <w:rFonts w:ascii="Times New Roman" w:hAnsi="Times New Roman" w:cs="Times New Roman"/>
        </w:rPr>
        <w:t>.</w:t>
      </w:r>
      <w:r w:rsidR="004C6793">
        <w:rPr>
          <w:rFonts w:ascii="Times New Roman" w:hAnsi="Times New Roman" w:cs="Times New Roman"/>
        </w:rPr>
        <w:t xml:space="preserve">  </w:t>
      </w:r>
      <w:r w:rsidR="0042301B">
        <w:rPr>
          <w:rFonts w:ascii="Times New Roman" w:hAnsi="Times New Roman" w:cs="Times New Roman"/>
        </w:rPr>
        <w:t>The findings</w:t>
      </w:r>
      <w:r w:rsidR="006407A2">
        <w:rPr>
          <w:rFonts w:ascii="Times New Roman" w:hAnsi="Times New Roman" w:cs="Times New Roman"/>
        </w:rPr>
        <w:t xml:space="preserve"> contribute to the social influences on sexua</w:t>
      </w:r>
      <w:r w:rsidR="00AA301A">
        <w:rPr>
          <w:rFonts w:ascii="Times New Roman" w:hAnsi="Times New Roman" w:cs="Times New Roman"/>
        </w:rPr>
        <w:t>l identity acceptance and begin</w:t>
      </w:r>
      <w:r w:rsidR="00BC3A32">
        <w:rPr>
          <w:rFonts w:ascii="Times New Roman" w:hAnsi="Times New Roman" w:cs="Times New Roman"/>
        </w:rPr>
        <w:t xml:space="preserve"> the discussion that informs</w:t>
      </w:r>
      <w:r w:rsidR="006407A2">
        <w:rPr>
          <w:rFonts w:ascii="Times New Roman" w:hAnsi="Times New Roman" w:cs="Times New Roman"/>
        </w:rPr>
        <w:t xml:space="preserve"> current </w:t>
      </w:r>
      <w:r w:rsidR="00AA301A">
        <w:rPr>
          <w:rFonts w:ascii="Times New Roman" w:hAnsi="Times New Roman" w:cs="Times New Roman"/>
        </w:rPr>
        <w:t>psychosocial development theory</w:t>
      </w:r>
      <w:r w:rsidR="006407A2">
        <w:rPr>
          <w:rFonts w:ascii="Times New Roman" w:hAnsi="Times New Roman" w:cs="Times New Roman"/>
        </w:rPr>
        <w:t>.</w:t>
      </w:r>
      <w:r w:rsidR="00AA301A">
        <w:rPr>
          <w:rFonts w:ascii="Times New Roman" w:hAnsi="Times New Roman" w:cs="Times New Roman"/>
        </w:rPr>
        <w:t xml:space="preserve">  Using the findings of this work, the problem of sexual identity acceptance will be seen more clearly, especially the identified relationships among basic psychological needs and self-determination and their respective subcomponents.  The results of this research illustrate the need for LGB-identified university students to be effectively integrated into the ac</w:t>
      </w:r>
      <w:r w:rsidR="004C6793">
        <w:rPr>
          <w:rFonts w:ascii="Times New Roman" w:hAnsi="Times New Roman" w:cs="Times New Roman"/>
        </w:rPr>
        <w:t>ademic community.  This research</w:t>
      </w:r>
      <w:r w:rsidR="00AA301A">
        <w:rPr>
          <w:rFonts w:ascii="Times New Roman" w:hAnsi="Times New Roman" w:cs="Times New Roman"/>
        </w:rPr>
        <w:t xml:space="preserve"> seeks a change of perception</w:t>
      </w:r>
      <w:r w:rsidR="004C6793">
        <w:rPr>
          <w:rFonts w:ascii="Times New Roman" w:hAnsi="Times New Roman" w:cs="Times New Roman"/>
        </w:rPr>
        <w:t xml:space="preserve"> in how we analyze student needs to ensure academic achievement</w:t>
      </w:r>
      <w:r w:rsidR="00AA301A">
        <w:rPr>
          <w:rFonts w:ascii="Times New Roman" w:hAnsi="Times New Roman" w:cs="Times New Roman"/>
        </w:rPr>
        <w:t>.</w:t>
      </w:r>
      <w:r w:rsidR="00FB087A">
        <w:rPr>
          <w:rFonts w:ascii="Times New Roman" w:hAnsi="Times New Roman" w:cs="Times New Roman"/>
        </w:rPr>
        <w:t xml:space="preserve">  </w:t>
      </w:r>
      <w:r w:rsidR="00BC3A32">
        <w:rPr>
          <w:rFonts w:ascii="Times New Roman" w:hAnsi="Times New Roman" w:cs="Times New Roman"/>
        </w:rPr>
        <w:t>Student will benefit if educators view sexual identity acceptance through a broader lens, and understand its full implications.</w:t>
      </w:r>
    </w:p>
    <w:p w:rsidR="00AD1FCA" w:rsidRDefault="00AD1FCA" w:rsidP="00AD1FCA"/>
    <w:p w:rsidR="002877AA" w:rsidRDefault="002877AA" w:rsidP="00AD1FCA">
      <w:pPr>
        <w:pStyle w:val="Heading2"/>
        <w:jc w:val="center"/>
        <w:rPr>
          <w:rFonts w:cs="Times New Roman"/>
        </w:rPr>
      </w:pPr>
      <w:bookmarkStart w:id="15" w:name="_Toc355562291"/>
    </w:p>
    <w:p w:rsidR="002877AA" w:rsidRDefault="002877AA" w:rsidP="00AD1FCA">
      <w:pPr>
        <w:pStyle w:val="Heading2"/>
        <w:jc w:val="center"/>
        <w:rPr>
          <w:rFonts w:cs="Times New Roman"/>
        </w:rPr>
      </w:pPr>
    </w:p>
    <w:p w:rsidR="002877AA" w:rsidRDefault="002877AA" w:rsidP="002877AA"/>
    <w:p w:rsidR="002877AA" w:rsidRDefault="002877AA" w:rsidP="002877AA"/>
    <w:p w:rsidR="004410A4" w:rsidRDefault="004410A4" w:rsidP="00DF7A52">
      <w:pPr>
        <w:sectPr w:rsidR="004410A4" w:rsidSect="004410A4">
          <w:footerReference w:type="default" r:id="rId10"/>
          <w:headerReference w:type="first" r:id="rId11"/>
          <w:footerReference w:type="first" r:id="rId12"/>
          <w:pgSz w:w="12240" w:h="15840"/>
          <w:pgMar w:top="1440" w:right="1800" w:bottom="1440" w:left="2304" w:header="706" w:footer="720" w:gutter="0"/>
          <w:pgNumType w:fmt="lowerRoman" w:start="4"/>
          <w:cols w:space="708"/>
          <w:titlePg/>
          <w:docGrid w:linePitch="360"/>
        </w:sectPr>
      </w:pPr>
    </w:p>
    <w:p w:rsidR="00AD1FCA" w:rsidRPr="00C368B9" w:rsidRDefault="00AD1FCA" w:rsidP="00BD4FC5">
      <w:pPr>
        <w:pStyle w:val="Heading2"/>
        <w:jc w:val="center"/>
        <w:rPr>
          <w:rFonts w:cs="Times New Roman"/>
        </w:rPr>
      </w:pPr>
      <w:bookmarkStart w:id="16" w:name="_Toc260754643"/>
      <w:bookmarkStart w:id="17" w:name="_Toc387699396"/>
      <w:r w:rsidRPr="00C368B9">
        <w:rPr>
          <w:rFonts w:cs="Times New Roman"/>
        </w:rPr>
        <w:lastRenderedPageBreak/>
        <w:t>Chapter 1: Introduction</w:t>
      </w:r>
      <w:bookmarkEnd w:id="15"/>
      <w:bookmarkEnd w:id="16"/>
      <w:bookmarkEnd w:id="17"/>
    </w:p>
    <w:p w:rsidR="00AD1FCA" w:rsidRPr="004B36F6" w:rsidRDefault="00AD1FCA" w:rsidP="00AD1FCA">
      <w:pPr>
        <w:rPr>
          <w:rFonts w:ascii="Times New Roman" w:hAnsi="Times New Roman"/>
        </w:rPr>
      </w:pPr>
    </w:p>
    <w:p w:rsidR="00AD1FCA" w:rsidRDefault="00AD1FCA" w:rsidP="00AD1FCA">
      <w:pPr>
        <w:spacing w:line="480" w:lineRule="auto"/>
        <w:ind w:firstLine="720"/>
        <w:rPr>
          <w:rFonts w:ascii="Times New Roman" w:hAnsi="Times New Roman" w:cs="Times New Roman"/>
        </w:rPr>
      </w:pPr>
      <w:r w:rsidRPr="00C368B9">
        <w:rPr>
          <w:rFonts w:ascii="Times New Roman" w:hAnsi="Times New Roman" w:cs="Times New Roman"/>
        </w:rPr>
        <w:t xml:space="preserve">We know that social influences </w:t>
      </w:r>
      <w:r>
        <w:rPr>
          <w:rFonts w:ascii="Times New Roman" w:hAnsi="Times New Roman" w:cs="Times New Roman"/>
        </w:rPr>
        <w:t xml:space="preserve">have the ability to </w:t>
      </w:r>
      <w:r w:rsidRPr="00C368B9">
        <w:rPr>
          <w:rFonts w:ascii="Times New Roman" w:hAnsi="Times New Roman" w:cs="Times New Roman"/>
        </w:rPr>
        <w:t>impact psychological well-being (</w:t>
      </w:r>
      <w:proofErr w:type="spellStart"/>
      <w:r w:rsidRPr="00C368B9">
        <w:rPr>
          <w:rFonts w:ascii="Times New Roman" w:hAnsi="Times New Roman" w:cs="Times New Roman"/>
        </w:rPr>
        <w:t>Deci</w:t>
      </w:r>
      <w:proofErr w:type="spellEnd"/>
      <w:r w:rsidRPr="00C368B9">
        <w:rPr>
          <w:rFonts w:ascii="Times New Roman" w:hAnsi="Times New Roman" w:cs="Times New Roman"/>
        </w:rPr>
        <w:t xml:space="preserve"> &amp; Ryan, 2000) and that psychological well-being influences identity development (La Guardia, 2009). </w:t>
      </w:r>
      <w:r w:rsidR="00F000A5">
        <w:rPr>
          <w:rFonts w:ascii="Times New Roman" w:hAnsi="Times New Roman" w:cs="Times New Roman"/>
        </w:rPr>
        <w:t xml:space="preserve"> </w:t>
      </w:r>
      <w:r w:rsidRPr="00C368B9">
        <w:rPr>
          <w:rFonts w:ascii="Times New Roman" w:hAnsi="Times New Roman" w:cs="Times New Roman"/>
        </w:rPr>
        <w:t>Critical pedagogy and socio-cognitive processes provide</w:t>
      </w:r>
      <w:r>
        <w:rPr>
          <w:rFonts w:ascii="Times New Roman" w:hAnsi="Times New Roman" w:cs="Times New Roman"/>
        </w:rPr>
        <w:t xml:space="preserve"> ways of understanding how</w:t>
      </w:r>
      <w:r w:rsidRPr="00C368B9">
        <w:rPr>
          <w:rFonts w:ascii="Times New Roman" w:hAnsi="Times New Roman" w:cs="Times New Roman"/>
        </w:rPr>
        <w:t xml:space="preserve"> students’ </w:t>
      </w:r>
      <w:r>
        <w:rPr>
          <w:rFonts w:ascii="Times New Roman" w:hAnsi="Times New Roman" w:cs="Times New Roman"/>
        </w:rPr>
        <w:t>identities integrate</w:t>
      </w:r>
      <w:r w:rsidRPr="00C368B9">
        <w:rPr>
          <w:rFonts w:ascii="Times New Roman" w:hAnsi="Times New Roman" w:cs="Times New Roman"/>
        </w:rPr>
        <w:t xml:space="preserve"> into their learning engagement (</w:t>
      </w:r>
      <w:proofErr w:type="spellStart"/>
      <w:r w:rsidRPr="00C368B9">
        <w:rPr>
          <w:rFonts w:ascii="Times New Roman" w:hAnsi="Times New Roman" w:cs="Times New Roman"/>
        </w:rPr>
        <w:t>Kincheloe</w:t>
      </w:r>
      <w:proofErr w:type="spellEnd"/>
      <w:r w:rsidRPr="00C368B9">
        <w:rPr>
          <w:rFonts w:ascii="Times New Roman" w:hAnsi="Times New Roman" w:cs="Times New Roman"/>
        </w:rPr>
        <w:t xml:space="preserve">, 2008; </w:t>
      </w:r>
      <w:proofErr w:type="spellStart"/>
      <w:r w:rsidRPr="00C368B9">
        <w:rPr>
          <w:rFonts w:ascii="Times New Roman" w:hAnsi="Times New Roman" w:cs="Times New Roman"/>
        </w:rPr>
        <w:t>Berzonsky</w:t>
      </w:r>
      <w:proofErr w:type="spellEnd"/>
      <w:r w:rsidRPr="00C368B9">
        <w:rPr>
          <w:rFonts w:ascii="Times New Roman" w:hAnsi="Times New Roman" w:cs="Times New Roman"/>
        </w:rPr>
        <w:t xml:space="preserve">, 1996) and how these processes </w:t>
      </w:r>
      <w:r>
        <w:rPr>
          <w:rFonts w:ascii="Times New Roman" w:hAnsi="Times New Roman" w:cs="Times New Roman"/>
        </w:rPr>
        <w:t xml:space="preserve">can influence their self-awareness </w:t>
      </w:r>
      <w:r w:rsidRPr="00C368B9">
        <w:rPr>
          <w:rFonts w:ascii="Times New Roman" w:hAnsi="Times New Roman" w:cs="Times New Roman"/>
        </w:rPr>
        <w:t xml:space="preserve">and perceived choice (Ryan &amp; </w:t>
      </w:r>
      <w:proofErr w:type="spellStart"/>
      <w:r w:rsidRPr="00C368B9">
        <w:rPr>
          <w:rFonts w:ascii="Times New Roman" w:hAnsi="Times New Roman" w:cs="Times New Roman"/>
        </w:rPr>
        <w:t>Deci</w:t>
      </w:r>
      <w:proofErr w:type="spellEnd"/>
      <w:r w:rsidRPr="00C368B9">
        <w:rPr>
          <w:rFonts w:ascii="Times New Roman" w:hAnsi="Times New Roman" w:cs="Times New Roman"/>
        </w:rPr>
        <w:t>, 2000).</w:t>
      </w:r>
      <w:r w:rsidR="00F000A5">
        <w:rPr>
          <w:rFonts w:ascii="Times New Roman" w:hAnsi="Times New Roman" w:cs="Times New Roman"/>
        </w:rPr>
        <w:t xml:space="preserve">  </w:t>
      </w:r>
      <w:r w:rsidRPr="00C368B9">
        <w:rPr>
          <w:rFonts w:ascii="Times New Roman" w:hAnsi="Times New Roman" w:cs="Times New Roman"/>
        </w:rPr>
        <w:t>The social influences of heteronormativity also provide</w:t>
      </w:r>
      <w:r>
        <w:rPr>
          <w:rFonts w:ascii="Times New Roman" w:hAnsi="Times New Roman" w:cs="Times New Roman"/>
        </w:rPr>
        <w:t xml:space="preserve"> insight as to</w:t>
      </w:r>
      <w:r w:rsidRPr="00C368B9">
        <w:rPr>
          <w:rFonts w:ascii="Times New Roman" w:hAnsi="Times New Roman" w:cs="Times New Roman"/>
        </w:rPr>
        <w:t xml:space="preserve"> how information is delivered </w:t>
      </w:r>
      <w:r>
        <w:rPr>
          <w:rFonts w:ascii="Times New Roman" w:hAnsi="Times New Roman" w:cs="Times New Roman"/>
        </w:rPr>
        <w:t>to and processed by</w:t>
      </w:r>
      <w:r w:rsidRPr="00C368B9">
        <w:rPr>
          <w:rFonts w:ascii="Times New Roman" w:hAnsi="Times New Roman" w:cs="Times New Roman"/>
        </w:rPr>
        <w:t xml:space="preserve"> lesbian, gay, and bisexual (LGB)-identified students (Martin, 2002; Rich, 1993).</w:t>
      </w:r>
    </w:p>
    <w:p w:rsidR="00AD1FCA" w:rsidRPr="00C368B9" w:rsidRDefault="00AD1FCA" w:rsidP="00AD1FCA">
      <w:pPr>
        <w:spacing w:line="480" w:lineRule="auto"/>
        <w:ind w:firstLine="720"/>
        <w:rPr>
          <w:rFonts w:ascii="Times New Roman" w:hAnsi="Times New Roman" w:cs="Times New Roman"/>
        </w:rPr>
      </w:pPr>
      <w:r w:rsidRPr="00C368B9">
        <w:rPr>
          <w:rFonts w:ascii="Times New Roman" w:hAnsi="Times New Roman" w:cs="Times New Roman"/>
        </w:rPr>
        <w:t xml:space="preserve">Social influences impact </w:t>
      </w:r>
      <w:r>
        <w:rPr>
          <w:rFonts w:ascii="Times New Roman" w:hAnsi="Times New Roman" w:cs="Times New Roman"/>
        </w:rPr>
        <w:t xml:space="preserve">a student’s ability to accept his/her identity, motivation to learn, as well as his/her </w:t>
      </w:r>
      <w:r w:rsidRPr="00C368B9">
        <w:rPr>
          <w:rFonts w:ascii="Times New Roman" w:hAnsi="Times New Roman" w:cs="Times New Roman"/>
        </w:rPr>
        <w:t xml:space="preserve">emotional and cognitive engagement (Fiske &amp; Taylor, 2013; Park, </w:t>
      </w:r>
      <w:proofErr w:type="spellStart"/>
      <w:r w:rsidRPr="00C368B9">
        <w:rPr>
          <w:rFonts w:ascii="Times New Roman" w:hAnsi="Times New Roman" w:cs="Times New Roman"/>
        </w:rPr>
        <w:t>Halloway</w:t>
      </w:r>
      <w:proofErr w:type="spellEnd"/>
      <w:r w:rsidRPr="00C368B9">
        <w:rPr>
          <w:rFonts w:ascii="Times New Roman" w:hAnsi="Times New Roman" w:cs="Times New Roman"/>
        </w:rPr>
        <w:t xml:space="preserve"> &amp; </w:t>
      </w:r>
      <w:proofErr w:type="spellStart"/>
      <w:r w:rsidRPr="00C368B9">
        <w:rPr>
          <w:rFonts w:ascii="Times New Roman" w:hAnsi="Times New Roman" w:cs="Times New Roman"/>
        </w:rPr>
        <w:t>Arendtsz</w:t>
      </w:r>
      <w:proofErr w:type="spellEnd"/>
      <w:r w:rsidRPr="00C368B9">
        <w:rPr>
          <w:rFonts w:ascii="Times New Roman" w:hAnsi="Times New Roman" w:cs="Times New Roman"/>
        </w:rPr>
        <w:t>, 2012; La Guardia, 2009).</w:t>
      </w:r>
      <w:r w:rsidR="00F000A5">
        <w:rPr>
          <w:rFonts w:ascii="Times New Roman" w:hAnsi="Times New Roman" w:cs="Times New Roman"/>
        </w:rPr>
        <w:t xml:space="preserve"> </w:t>
      </w:r>
      <w:r w:rsidRPr="00C368B9">
        <w:rPr>
          <w:rFonts w:ascii="Times New Roman" w:hAnsi="Times New Roman" w:cs="Times New Roman"/>
        </w:rPr>
        <w:t xml:space="preserve"> </w:t>
      </w:r>
      <w:r>
        <w:rPr>
          <w:rFonts w:ascii="Times New Roman" w:hAnsi="Times New Roman" w:cs="Times New Roman"/>
        </w:rPr>
        <w:t xml:space="preserve">The social context that a student operates in may have an effect on a student’s self-acceptance. </w:t>
      </w:r>
      <w:r w:rsidRPr="00C368B9">
        <w:rPr>
          <w:rFonts w:ascii="Times New Roman" w:hAnsi="Times New Roman" w:cs="Times New Roman"/>
        </w:rPr>
        <w:t>Students who conceal themselves and behave as heterosexuals in order to be acceptable to their social surroundings compromise their ability to accept their sexual identity</w:t>
      </w:r>
      <w:r>
        <w:rPr>
          <w:rFonts w:ascii="Times New Roman" w:hAnsi="Times New Roman" w:cs="Times New Roman"/>
        </w:rPr>
        <w:t>; and this</w:t>
      </w:r>
      <w:r w:rsidRPr="00C368B9">
        <w:rPr>
          <w:rFonts w:ascii="Times New Roman" w:hAnsi="Times New Roman" w:cs="Times New Roman"/>
        </w:rPr>
        <w:t xml:space="preserve"> compromise of </w:t>
      </w:r>
      <w:r>
        <w:rPr>
          <w:rFonts w:ascii="Times New Roman" w:hAnsi="Times New Roman" w:cs="Times New Roman"/>
        </w:rPr>
        <w:t>self-</w:t>
      </w:r>
      <w:r w:rsidRPr="00C368B9">
        <w:rPr>
          <w:rFonts w:ascii="Times New Roman" w:hAnsi="Times New Roman" w:cs="Times New Roman"/>
        </w:rPr>
        <w:t>acceptance may eventually create a dissonance between the student’s</w:t>
      </w:r>
      <w:r>
        <w:rPr>
          <w:rFonts w:ascii="Times New Roman" w:hAnsi="Times New Roman" w:cs="Times New Roman"/>
        </w:rPr>
        <w:t xml:space="preserve"> external and internal self </w:t>
      </w:r>
      <w:r w:rsidRPr="00C368B9">
        <w:rPr>
          <w:rFonts w:ascii="Times New Roman" w:hAnsi="Times New Roman" w:cs="Times New Roman"/>
        </w:rPr>
        <w:t>as time progresses (</w:t>
      </w:r>
      <w:proofErr w:type="spellStart"/>
      <w:r w:rsidRPr="00C368B9">
        <w:rPr>
          <w:rFonts w:ascii="Times New Roman" w:hAnsi="Times New Roman" w:cs="Times New Roman"/>
        </w:rPr>
        <w:t>Pachankis</w:t>
      </w:r>
      <w:proofErr w:type="spellEnd"/>
      <w:r w:rsidRPr="00C368B9">
        <w:rPr>
          <w:rFonts w:ascii="Times New Roman" w:hAnsi="Times New Roman" w:cs="Times New Roman"/>
        </w:rPr>
        <w:t>, 2007); the student may</w:t>
      </w:r>
      <w:r>
        <w:rPr>
          <w:rFonts w:ascii="Times New Roman" w:hAnsi="Times New Roman" w:cs="Times New Roman"/>
        </w:rPr>
        <w:t xml:space="preserve"> eventually</w:t>
      </w:r>
      <w:r w:rsidRPr="00C368B9">
        <w:rPr>
          <w:rFonts w:ascii="Times New Roman" w:hAnsi="Times New Roman" w:cs="Times New Roman"/>
        </w:rPr>
        <w:t xml:space="preserve"> feel the need to seek acceptance and begin inte</w:t>
      </w:r>
      <w:r>
        <w:rPr>
          <w:rFonts w:ascii="Times New Roman" w:hAnsi="Times New Roman" w:cs="Times New Roman"/>
        </w:rPr>
        <w:t>grating his/her</w:t>
      </w:r>
      <w:r w:rsidRPr="00C368B9">
        <w:rPr>
          <w:rFonts w:ascii="Times New Roman" w:hAnsi="Times New Roman" w:cs="Times New Roman"/>
        </w:rPr>
        <w:t xml:space="preserve"> internal and external identities into a </w:t>
      </w:r>
      <w:r>
        <w:rPr>
          <w:rFonts w:ascii="Times New Roman" w:hAnsi="Times New Roman" w:cs="Times New Roman"/>
        </w:rPr>
        <w:t>dual-identification. This dual-identification</w:t>
      </w:r>
      <w:r w:rsidRPr="00C368B9">
        <w:rPr>
          <w:rFonts w:ascii="Times New Roman" w:hAnsi="Times New Roman" w:cs="Times New Roman"/>
        </w:rPr>
        <w:t xml:space="preserve"> may create barriers </w:t>
      </w:r>
      <w:r>
        <w:rPr>
          <w:rFonts w:ascii="Times New Roman" w:hAnsi="Times New Roman" w:cs="Times New Roman"/>
        </w:rPr>
        <w:t>to</w:t>
      </w:r>
      <w:r w:rsidRPr="00C368B9">
        <w:rPr>
          <w:rFonts w:ascii="Times New Roman" w:hAnsi="Times New Roman" w:cs="Times New Roman"/>
        </w:rPr>
        <w:t xml:space="preserve"> learning and</w:t>
      </w:r>
      <w:r>
        <w:rPr>
          <w:rFonts w:ascii="Times New Roman" w:hAnsi="Times New Roman" w:cs="Times New Roman"/>
        </w:rPr>
        <w:t xml:space="preserve"> active</w:t>
      </w:r>
      <w:r w:rsidRPr="00C368B9">
        <w:rPr>
          <w:rFonts w:ascii="Times New Roman" w:hAnsi="Times New Roman" w:cs="Times New Roman"/>
        </w:rPr>
        <w:t xml:space="preserve"> </w:t>
      </w:r>
      <w:r>
        <w:rPr>
          <w:rFonts w:ascii="Times New Roman" w:hAnsi="Times New Roman" w:cs="Times New Roman"/>
        </w:rPr>
        <w:t>engagement</w:t>
      </w:r>
      <w:r w:rsidRPr="00C368B9">
        <w:rPr>
          <w:rFonts w:ascii="Times New Roman" w:hAnsi="Times New Roman" w:cs="Times New Roman"/>
        </w:rPr>
        <w:t xml:space="preserve"> within the context of a classroom environment (Kollmann &amp; </w:t>
      </w:r>
      <w:proofErr w:type="spellStart"/>
      <w:r w:rsidRPr="00C368B9">
        <w:rPr>
          <w:rFonts w:ascii="Times New Roman" w:hAnsi="Times New Roman" w:cs="Times New Roman"/>
        </w:rPr>
        <w:t>Hardré</w:t>
      </w:r>
      <w:proofErr w:type="spellEnd"/>
      <w:r w:rsidRPr="00C368B9">
        <w:rPr>
          <w:rFonts w:ascii="Times New Roman" w:hAnsi="Times New Roman" w:cs="Times New Roman"/>
        </w:rPr>
        <w:t>, 2012).</w:t>
      </w:r>
    </w:p>
    <w:p w:rsidR="00AD1FCA" w:rsidRPr="00C368B9" w:rsidRDefault="00AD1FCA" w:rsidP="00AD1FCA">
      <w:pPr>
        <w:spacing w:line="480" w:lineRule="auto"/>
        <w:ind w:firstLine="720"/>
        <w:rPr>
          <w:rFonts w:ascii="Times New Roman" w:hAnsi="Times New Roman" w:cs="Times New Roman"/>
        </w:rPr>
      </w:pPr>
      <w:r w:rsidRPr="00C368B9">
        <w:rPr>
          <w:rFonts w:ascii="Times New Roman" w:hAnsi="Times New Roman" w:cs="Times New Roman"/>
        </w:rPr>
        <w:lastRenderedPageBreak/>
        <w:t>This study utilizes the Self-Determination Theory (SDT) as a motivational framework for understanding how LGB-identified students’ acceptance of their sexual identities affects learning within classroom environments.</w:t>
      </w:r>
      <w:r w:rsidR="00F000A5">
        <w:rPr>
          <w:rFonts w:ascii="Times New Roman" w:hAnsi="Times New Roman" w:cs="Times New Roman"/>
        </w:rPr>
        <w:t xml:space="preserve"> </w:t>
      </w:r>
      <w:r w:rsidRPr="00C368B9">
        <w:rPr>
          <w:rFonts w:ascii="Times New Roman" w:hAnsi="Times New Roman" w:cs="Times New Roman"/>
        </w:rPr>
        <w:t xml:space="preserve"> This theory offers an explanation of how motivation can influence </w:t>
      </w:r>
      <w:r>
        <w:rPr>
          <w:rFonts w:ascii="Times New Roman" w:hAnsi="Times New Roman" w:cs="Times New Roman"/>
        </w:rPr>
        <w:t xml:space="preserve">a student’s </w:t>
      </w:r>
      <w:r w:rsidRPr="00C368B9">
        <w:rPr>
          <w:rFonts w:ascii="Times New Roman" w:hAnsi="Times New Roman" w:cs="Times New Roman"/>
        </w:rPr>
        <w:t xml:space="preserve">emotional and cognitive development within the social context of classroom environments. </w:t>
      </w:r>
      <w:r w:rsidR="00F000A5">
        <w:rPr>
          <w:rFonts w:ascii="Times New Roman" w:hAnsi="Times New Roman" w:cs="Times New Roman"/>
        </w:rPr>
        <w:t xml:space="preserve"> </w:t>
      </w:r>
      <w:r w:rsidRPr="00C368B9">
        <w:rPr>
          <w:rFonts w:ascii="Times New Roman" w:hAnsi="Times New Roman" w:cs="Times New Roman"/>
        </w:rPr>
        <w:t>This research also aims to provide an understanding of how compromising identity acceptance can negatively influence basic psychological needs</w:t>
      </w:r>
      <w:r>
        <w:rPr>
          <w:rFonts w:ascii="Times New Roman" w:hAnsi="Times New Roman" w:cs="Times New Roman"/>
        </w:rPr>
        <w:t>; and how this can subsequently affect</w:t>
      </w:r>
      <w:r w:rsidRPr="00C368B9">
        <w:rPr>
          <w:rFonts w:ascii="Times New Roman" w:hAnsi="Times New Roman" w:cs="Times New Roman"/>
        </w:rPr>
        <w:t xml:space="preserve"> LGB-identified students’ self-determination, including autonomy, competence, relatedness, awareness of self and perceived choice as researched by Ryan and </w:t>
      </w:r>
      <w:proofErr w:type="spellStart"/>
      <w:r w:rsidRPr="00C368B9">
        <w:rPr>
          <w:rFonts w:ascii="Times New Roman" w:hAnsi="Times New Roman" w:cs="Times New Roman"/>
        </w:rPr>
        <w:t>Deci</w:t>
      </w:r>
      <w:proofErr w:type="spellEnd"/>
      <w:r w:rsidRPr="00C368B9">
        <w:rPr>
          <w:rFonts w:ascii="Times New Roman" w:hAnsi="Times New Roman" w:cs="Times New Roman"/>
        </w:rPr>
        <w:t xml:space="preserve"> (2000).</w:t>
      </w:r>
    </w:p>
    <w:p w:rsidR="00AD1FCA" w:rsidRPr="00C368B9" w:rsidRDefault="00AD1FCA" w:rsidP="00AD1FCA">
      <w:pPr>
        <w:pStyle w:val="Heading2"/>
        <w:spacing w:before="0" w:line="480" w:lineRule="auto"/>
        <w:rPr>
          <w:rFonts w:cs="Times New Roman"/>
          <w:szCs w:val="24"/>
        </w:rPr>
      </w:pPr>
      <w:bookmarkStart w:id="18" w:name="_Toc260754644"/>
      <w:bookmarkStart w:id="19" w:name="_Toc387699397"/>
      <w:r w:rsidRPr="00C368B9">
        <w:rPr>
          <w:rFonts w:cs="Times New Roman"/>
          <w:szCs w:val="24"/>
        </w:rPr>
        <w:t>Research Problem</w:t>
      </w:r>
      <w:bookmarkEnd w:id="18"/>
      <w:bookmarkEnd w:id="19"/>
    </w:p>
    <w:p w:rsidR="00AD1FCA" w:rsidRPr="00C368B9" w:rsidRDefault="00AD1FCA" w:rsidP="00AD1FCA">
      <w:pPr>
        <w:spacing w:line="480" w:lineRule="auto"/>
        <w:ind w:firstLine="720"/>
        <w:rPr>
          <w:rFonts w:ascii="Times New Roman" w:hAnsi="Times New Roman" w:cs="Times New Roman"/>
        </w:rPr>
      </w:pPr>
      <w:r w:rsidRPr="00C368B9">
        <w:rPr>
          <w:rFonts w:ascii="Times New Roman" w:hAnsi="Times New Roman" w:cs="Times New Roman"/>
        </w:rPr>
        <w:t xml:space="preserve">The topic regarding the social influences of LGB-identification on learning and cognitive engagement has little empirical research; however, a recent study illustrates that social environments have the capability of producing powerful perceptions that exert influences on students’ learning and development (Kollmann &amp; </w:t>
      </w:r>
      <w:proofErr w:type="spellStart"/>
      <w:r w:rsidRPr="00C368B9">
        <w:rPr>
          <w:rFonts w:ascii="Times New Roman" w:hAnsi="Times New Roman" w:cs="Times New Roman"/>
        </w:rPr>
        <w:t>Hardr</w:t>
      </w:r>
      <w:r w:rsidRPr="004B36F6">
        <w:rPr>
          <w:rFonts w:ascii="Times New Roman" w:hAnsi="Times New Roman"/>
        </w:rPr>
        <w:t>é</w:t>
      </w:r>
      <w:proofErr w:type="spellEnd"/>
      <w:r w:rsidRPr="00C368B9">
        <w:rPr>
          <w:rFonts w:ascii="Times New Roman" w:hAnsi="Times New Roman" w:cs="Times New Roman"/>
        </w:rPr>
        <w:t xml:space="preserve">, 2012). </w:t>
      </w:r>
      <w:r w:rsidR="00F000A5">
        <w:rPr>
          <w:rFonts w:ascii="Times New Roman" w:hAnsi="Times New Roman" w:cs="Times New Roman"/>
        </w:rPr>
        <w:t xml:space="preserve"> </w:t>
      </w:r>
      <w:proofErr w:type="spellStart"/>
      <w:r w:rsidRPr="00C368B9">
        <w:rPr>
          <w:rFonts w:ascii="Times New Roman" w:hAnsi="Times New Roman" w:cs="Times New Roman"/>
        </w:rPr>
        <w:t>Kollman</w:t>
      </w:r>
      <w:proofErr w:type="spellEnd"/>
      <w:r w:rsidRPr="00C368B9">
        <w:rPr>
          <w:rFonts w:ascii="Times New Roman" w:hAnsi="Times New Roman" w:cs="Times New Roman"/>
        </w:rPr>
        <w:t xml:space="preserve"> and </w:t>
      </w:r>
      <w:proofErr w:type="spellStart"/>
      <w:r w:rsidRPr="00C368B9">
        <w:rPr>
          <w:rFonts w:ascii="Times New Roman" w:hAnsi="Times New Roman" w:cs="Times New Roman"/>
        </w:rPr>
        <w:t>Hardré</w:t>
      </w:r>
      <w:proofErr w:type="spellEnd"/>
      <w:r w:rsidRPr="00C368B9">
        <w:rPr>
          <w:rFonts w:ascii="Times New Roman" w:hAnsi="Times New Roman" w:cs="Times New Roman"/>
        </w:rPr>
        <w:t xml:space="preserve"> (2012) also emphasized that the identity of the student impacts his/her manner of processing information. </w:t>
      </w:r>
      <w:r w:rsidR="00F000A5">
        <w:rPr>
          <w:rFonts w:ascii="Times New Roman" w:hAnsi="Times New Roman" w:cs="Times New Roman"/>
        </w:rPr>
        <w:t xml:space="preserve"> </w:t>
      </w:r>
      <w:r w:rsidRPr="00C368B9">
        <w:rPr>
          <w:rFonts w:ascii="Times New Roman" w:hAnsi="Times New Roman" w:cs="Times New Roman"/>
        </w:rPr>
        <w:t>This brings the importance of observing how the factor of sexual diversity affects the students’ learning in the context of a classroom into light.</w:t>
      </w:r>
    </w:p>
    <w:p w:rsidR="00AD1FCA" w:rsidRPr="00C368B9" w:rsidRDefault="00AD1FCA" w:rsidP="00AD1FCA">
      <w:pPr>
        <w:spacing w:line="480" w:lineRule="auto"/>
        <w:ind w:firstLine="720"/>
        <w:rPr>
          <w:rFonts w:ascii="Times New Roman" w:hAnsi="Times New Roman" w:cs="Times New Roman"/>
        </w:rPr>
      </w:pPr>
      <w:r w:rsidRPr="00C368B9">
        <w:rPr>
          <w:rFonts w:ascii="Times New Roman" w:hAnsi="Times New Roman" w:cs="Times New Roman"/>
        </w:rPr>
        <w:t xml:space="preserve">Studies have been made to understand the classroom as a social context. </w:t>
      </w:r>
      <w:proofErr w:type="spellStart"/>
      <w:r w:rsidRPr="00C368B9">
        <w:rPr>
          <w:rFonts w:ascii="Times New Roman" w:hAnsi="Times New Roman" w:cs="Times New Roman"/>
        </w:rPr>
        <w:t>Sobieraj</w:t>
      </w:r>
      <w:proofErr w:type="spellEnd"/>
      <w:r w:rsidRPr="00C368B9">
        <w:rPr>
          <w:rFonts w:ascii="Times New Roman" w:hAnsi="Times New Roman" w:cs="Times New Roman"/>
        </w:rPr>
        <w:t xml:space="preserve"> and </w:t>
      </w:r>
      <w:proofErr w:type="spellStart"/>
      <w:r w:rsidRPr="00C368B9">
        <w:rPr>
          <w:rFonts w:ascii="Times New Roman" w:hAnsi="Times New Roman" w:cs="Times New Roman"/>
        </w:rPr>
        <w:t>Laube</w:t>
      </w:r>
      <w:proofErr w:type="spellEnd"/>
      <w:r w:rsidRPr="00C368B9">
        <w:rPr>
          <w:rFonts w:ascii="Times New Roman" w:hAnsi="Times New Roman" w:cs="Times New Roman"/>
        </w:rPr>
        <w:t xml:space="preserve"> (2001) did a study built on the premise that the students’ response to the information they are given is contingent upon several factors; including the social context, which in this case is the classroom. There has been </w:t>
      </w:r>
      <w:r w:rsidRPr="00C368B9">
        <w:rPr>
          <w:rFonts w:ascii="Times New Roman" w:hAnsi="Times New Roman" w:cs="Times New Roman"/>
        </w:rPr>
        <w:lastRenderedPageBreak/>
        <w:t>continued research on topics related to school bullying and the social classroom context; with most studies focusing on the social classroom context as a milieu for understanding and testing out theories of learning rather than a means for understanding students’ identity development.</w:t>
      </w:r>
    </w:p>
    <w:p w:rsidR="00AD1FCA" w:rsidRDefault="00AD1FCA" w:rsidP="00AD1FCA">
      <w:pPr>
        <w:spacing w:line="480" w:lineRule="auto"/>
        <w:ind w:firstLine="720"/>
        <w:rPr>
          <w:rFonts w:ascii="Times New Roman" w:hAnsi="Times New Roman" w:cs="Times New Roman"/>
        </w:rPr>
      </w:pPr>
      <w:r>
        <w:rPr>
          <w:rFonts w:ascii="Times New Roman" w:hAnsi="Times New Roman" w:cs="Times New Roman"/>
        </w:rPr>
        <w:t>Most studies relating the classroom context with identity development paint with a wide brush and are most often geared towards emphasizing the impact of the social context to the students’ learning process and subsequent identity development, as well as the identity changes that students go through within the classroom (Stables, 2013); however, they do not explore the various aspects that constitute an identity and how motivational strategies within the classroom may be modified to further strengthen the link between deep learning and positive identity development at a more concrete and specific level.</w:t>
      </w:r>
    </w:p>
    <w:p w:rsidR="00AD1FCA" w:rsidRPr="00833E10" w:rsidRDefault="00AD1FCA" w:rsidP="00AD1FCA">
      <w:pPr>
        <w:spacing w:line="480" w:lineRule="auto"/>
        <w:ind w:firstLine="720"/>
        <w:rPr>
          <w:rFonts w:ascii="Times New Roman" w:hAnsi="Times New Roman" w:cs="Times New Roman"/>
        </w:rPr>
      </w:pPr>
      <w:r w:rsidRPr="00C368B9">
        <w:rPr>
          <w:rFonts w:ascii="Times New Roman" w:hAnsi="Times New Roman" w:cs="Times New Roman"/>
        </w:rPr>
        <w:t>The minimal research explaining identity development</w:t>
      </w:r>
      <w:r>
        <w:rPr>
          <w:rFonts w:ascii="Times New Roman" w:hAnsi="Times New Roman" w:cs="Times New Roman"/>
        </w:rPr>
        <w:t xml:space="preserve"> at more concrete and attribute-specific levels</w:t>
      </w:r>
      <w:r w:rsidRPr="00C368B9">
        <w:rPr>
          <w:rFonts w:ascii="Times New Roman" w:hAnsi="Times New Roman" w:cs="Times New Roman"/>
        </w:rPr>
        <w:t xml:space="preserve"> in </w:t>
      </w:r>
      <w:r>
        <w:rPr>
          <w:rFonts w:ascii="Times New Roman" w:hAnsi="Times New Roman" w:cs="Times New Roman"/>
        </w:rPr>
        <w:t>the social classroom context are focused more on issues of diversity such as race (Middleton, Dupuis, &amp;Tang, 2013), or socio-economic status (</w:t>
      </w:r>
      <w:proofErr w:type="spellStart"/>
      <w:r>
        <w:rPr>
          <w:rFonts w:ascii="Times New Roman" w:hAnsi="Times New Roman" w:cs="Times New Roman"/>
        </w:rPr>
        <w:t>Faitar</w:t>
      </w:r>
      <w:proofErr w:type="spellEnd"/>
      <w:r>
        <w:rPr>
          <w:rFonts w:ascii="Times New Roman" w:hAnsi="Times New Roman" w:cs="Times New Roman"/>
        </w:rPr>
        <w:t xml:space="preserve">, 2011). </w:t>
      </w:r>
      <w:r w:rsidR="00F000A5">
        <w:rPr>
          <w:rFonts w:ascii="Times New Roman" w:hAnsi="Times New Roman" w:cs="Times New Roman"/>
        </w:rPr>
        <w:t xml:space="preserve"> </w:t>
      </w:r>
      <w:r>
        <w:rPr>
          <w:rFonts w:ascii="Times New Roman" w:hAnsi="Times New Roman" w:cs="Times New Roman"/>
        </w:rPr>
        <w:t>Only m</w:t>
      </w:r>
      <w:r w:rsidRPr="00C368B9">
        <w:rPr>
          <w:rFonts w:ascii="Times New Roman" w:hAnsi="Times New Roman" w:cs="Times New Roman"/>
        </w:rPr>
        <w:t>inimal attempts to link the impact of emotional and motivational factors to the student’s sexual identity acceptance, as well as its influence on learning, have been taken.</w:t>
      </w:r>
    </w:p>
    <w:p w:rsidR="00AD1FCA" w:rsidRPr="004B36F6" w:rsidRDefault="00AD1FCA" w:rsidP="00AD1FCA">
      <w:pPr>
        <w:pStyle w:val="Heading2"/>
        <w:spacing w:before="0" w:line="480" w:lineRule="auto"/>
        <w:rPr>
          <w:color w:val="auto"/>
        </w:rPr>
      </w:pPr>
      <w:bookmarkStart w:id="20" w:name="_Toc260754645"/>
      <w:bookmarkStart w:id="21" w:name="_Toc387699398"/>
      <w:r w:rsidRPr="004B36F6">
        <w:rPr>
          <w:color w:val="auto"/>
        </w:rPr>
        <w:t>Research Questions</w:t>
      </w:r>
      <w:bookmarkEnd w:id="20"/>
      <w:bookmarkEnd w:id="21"/>
    </w:p>
    <w:p w:rsidR="00AD1FCA" w:rsidRPr="00833E10" w:rsidRDefault="00AD1FCA" w:rsidP="00AD1FCA">
      <w:pPr>
        <w:spacing w:line="480" w:lineRule="auto"/>
        <w:rPr>
          <w:rFonts w:ascii="Times New Roman" w:hAnsi="Times New Roman" w:cs="Times New Roman"/>
          <w:b/>
        </w:rPr>
      </w:pPr>
      <w:r w:rsidRPr="004B36F6">
        <w:rPr>
          <w:rFonts w:ascii="Times New Roman" w:hAnsi="Times New Roman"/>
        </w:rPr>
        <w:tab/>
      </w:r>
      <w:r w:rsidRPr="00833E10">
        <w:rPr>
          <w:rFonts w:ascii="Times New Roman" w:hAnsi="Times New Roman" w:cs="Times New Roman"/>
        </w:rPr>
        <w:t>The overarching qu</w:t>
      </w:r>
      <w:r w:rsidR="00B923B2">
        <w:rPr>
          <w:rFonts w:ascii="Times New Roman" w:hAnsi="Times New Roman" w:cs="Times New Roman"/>
        </w:rPr>
        <w:t xml:space="preserve">estion that will be addressed is </w:t>
      </w:r>
      <w:r w:rsidRPr="00833E10">
        <w:rPr>
          <w:rFonts w:ascii="Times New Roman" w:hAnsi="Times New Roman" w:cs="Times New Roman"/>
        </w:rPr>
        <w:t xml:space="preserve">how sexual identity acceptance affects self-determination for LGB-identified university students within classroom settings. </w:t>
      </w:r>
      <w:r w:rsidR="00F000A5">
        <w:rPr>
          <w:rFonts w:ascii="Times New Roman" w:hAnsi="Times New Roman" w:cs="Times New Roman"/>
        </w:rPr>
        <w:t xml:space="preserve"> </w:t>
      </w:r>
      <w:r w:rsidRPr="00833E10">
        <w:rPr>
          <w:rFonts w:ascii="Times New Roman" w:hAnsi="Times New Roman" w:cs="Times New Roman"/>
        </w:rPr>
        <w:t>This research will address the following research questions:</w:t>
      </w:r>
    </w:p>
    <w:p w:rsidR="00B923B2" w:rsidRPr="00B923B2" w:rsidRDefault="00B923B2" w:rsidP="00B923B2">
      <w:pPr>
        <w:spacing w:line="480" w:lineRule="auto"/>
        <w:ind w:left="720"/>
        <w:rPr>
          <w:rFonts w:ascii="Times" w:hAnsi="Times" w:cs="Times New Roman"/>
        </w:rPr>
      </w:pPr>
      <w:r>
        <w:rPr>
          <w:rFonts w:ascii="Times" w:hAnsi="Times" w:cs="Times New Roman"/>
        </w:rPr>
        <w:lastRenderedPageBreak/>
        <w:t xml:space="preserve">1.  </w:t>
      </w:r>
      <w:r w:rsidRPr="00B923B2">
        <w:rPr>
          <w:rFonts w:ascii="Times" w:hAnsi="Times" w:cs="Times New Roman"/>
        </w:rPr>
        <w:t xml:space="preserve">To what </w:t>
      </w:r>
      <w:r w:rsidR="0047758F">
        <w:rPr>
          <w:rFonts w:ascii="Times" w:hAnsi="Times" w:cs="Times New Roman"/>
        </w:rPr>
        <w:t xml:space="preserve">extent do </w:t>
      </w:r>
      <w:r w:rsidRPr="00B923B2">
        <w:rPr>
          <w:rFonts w:ascii="Times" w:hAnsi="Times" w:cs="Times New Roman"/>
        </w:rPr>
        <w:t>sexual identity acceptance, psychological needs, and the self-determination of the LGB-university students differ according to their demographic informat</w:t>
      </w:r>
      <w:r w:rsidR="00BC3A32">
        <w:rPr>
          <w:rFonts w:ascii="Times" w:hAnsi="Times" w:cs="Times New Roman"/>
        </w:rPr>
        <w:t>ion of sexual identity, gender</w:t>
      </w:r>
      <w:r w:rsidRPr="00B923B2">
        <w:rPr>
          <w:rFonts w:ascii="Times" w:hAnsi="Times" w:cs="Times New Roman"/>
        </w:rPr>
        <w:t xml:space="preserve">, current enrollment status in college, </w:t>
      </w:r>
      <w:r w:rsidR="00BC3A32">
        <w:rPr>
          <w:rFonts w:ascii="Times" w:hAnsi="Times" w:cs="Times New Roman"/>
        </w:rPr>
        <w:t xml:space="preserve">and </w:t>
      </w:r>
      <w:r w:rsidRPr="00B923B2">
        <w:rPr>
          <w:rFonts w:ascii="Times" w:hAnsi="Times" w:cs="Times New Roman"/>
        </w:rPr>
        <w:t>ethnicity?</w:t>
      </w:r>
    </w:p>
    <w:p w:rsidR="00B923B2" w:rsidRPr="00B923B2" w:rsidRDefault="00B923B2" w:rsidP="00B923B2">
      <w:pPr>
        <w:spacing w:line="480" w:lineRule="auto"/>
        <w:ind w:left="720"/>
        <w:rPr>
          <w:rFonts w:ascii="Times" w:hAnsi="Times" w:cs="Times New Roman"/>
        </w:rPr>
      </w:pPr>
      <w:r>
        <w:rPr>
          <w:rFonts w:ascii="Times" w:hAnsi="Times" w:cs="Times New Roman"/>
        </w:rPr>
        <w:t xml:space="preserve">2.  </w:t>
      </w:r>
      <w:r w:rsidRPr="00B923B2">
        <w:rPr>
          <w:rFonts w:ascii="Times" w:hAnsi="Times" w:cs="Times New Roman"/>
        </w:rPr>
        <w:t>What</w:t>
      </w:r>
      <w:r w:rsidR="0047758F">
        <w:rPr>
          <w:rFonts w:ascii="Times" w:hAnsi="Times" w:cs="Times New Roman"/>
        </w:rPr>
        <w:t xml:space="preserve"> is the relationship between </w:t>
      </w:r>
      <w:r w:rsidRPr="00B923B2">
        <w:rPr>
          <w:rFonts w:ascii="Times" w:hAnsi="Times" w:cs="Times New Roman"/>
        </w:rPr>
        <w:t xml:space="preserve">LGB-identified university students’ identity acceptance and </w:t>
      </w:r>
      <w:r w:rsidR="00BF6217">
        <w:rPr>
          <w:rFonts w:ascii="Times" w:hAnsi="Times" w:cs="Times New Roman"/>
        </w:rPr>
        <w:t xml:space="preserve">having </w:t>
      </w:r>
      <w:r w:rsidRPr="00B923B2">
        <w:rPr>
          <w:rFonts w:ascii="Times" w:hAnsi="Times" w:cs="Times New Roman"/>
        </w:rPr>
        <w:t xml:space="preserve">their basic needs met, as measured by the Basic Needs Satisfaction scale? </w:t>
      </w:r>
    </w:p>
    <w:p w:rsidR="00AD1FCA" w:rsidRPr="00833E10" w:rsidRDefault="00B923B2" w:rsidP="00B923B2">
      <w:pPr>
        <w:spacing w:line="480" w:lineRule="auto"/>
        <w:ind w:left="720"/>
        <w:rPr>
          <w:rFonts w:ascii="Times New Roman" w:hAnsi="Times New Roman" w:cs="Times New Roman"/>
        </w:rPr>
      </w:pPr>
      <w:r>
        <w:rPr>
          <w:rFonts w:ascii="Times" w:hAnsi="Times" w:cs="Times New Roman"/>
        </w:rPr>
        <w:t xml:space="preserve">3.  </w:t>
      </w:r>
      <w:r w:rsidRPr="00B923B2">
        <w:rPr>
          <w:rFonts w:ascii="Times" w:hAnsi="Times" w:cs="Times New Roman"/>
        </w:rPr>
        <w:t>What is the relation</w:t>
      </w:r>
      <w:r w:rsidR="0047758F">
        <w:rPr>
          <w:rFonts w:ascii="Times" w:hAnsi="Times" w:cs="Times New Roman"/>
        </w:rPr>
        <w:t xml:space="preserve">ship between </w:t>
      </w:r>
      <w:r w:rsidRPr="00B923B2">
        <w:rPr>
          <w:rFonts w:ascii="Times" w:hAnsi="Times" w:cs="Times New Roman"/>
        </w:rPr>
        <w:t xml:space="preserve">LGB-identified university students’ identity acceptance and their awareness of self and perceived choice, as measured by the Self-Determination </w:t>
      </w:r>
      <w:proofErr w:type="gramStart"/>
      <w:r w:rsidRPr="00B923B2">
        <w:rPr>
          <w:rFonts w:ascii="Times" w:hAnsi="Times" w:cs="Times New Roman"/>
        </w:rPr>
        <w:t>scale</w:t>
      </w:r>
      <w:proofErr w:type="gramEnd"/>
    </w:p>
    <w:p w:rsidR="00AD1FCA" w:rsidRPr="004B36F6" w:rsidRDefault="00AD1FCA" w:rsidP="00AD1FCA">
      <w:pPr>
        <w:pStyle w:val="Heading2"/>
        <w:spacing w:before="0" w:line="480" w:lineRule="auto"/>
        <w:rPr>
          <w:color w:val="auto"/>
        </w:rPr>
      </w:pPr>
      <w:bookmarkStart w:id="22" w:name="_Toc260754646"/>
      <w:bookmarkStart w:id="23" w:name="_Toc387699399"/>
      <w:r w:rsidRPr="004B36F6">
        <w:rPr>
          <w:color w:val="auto"/>
        </w:rPr>
        <w:t>Significance of Study</w:t>
      </w:r>
      <w:bookmarkEnd w:id="22"/>
      <w:bookmarkEnd w:id="23"/>
    </w:p>
    <w:p w:rsidR="00AD1FCA" w:rsidRPr="00C368B9" w:rsidRDefault="00AD1FCA" w:rsidP="00AD1FCA">
      <w:pPr>
        <w:spacing w:line="480" w:lineRule="auto"/>
        <w:ind w:firstLine="720"/>
        <w:rPr>
          <w:rFonts w:ascii="Times New Roman" w:hAnsi="Times New Roman" w:cs="Times New Roman"/>
        </w:rPr>
      </w:pPr>
      <w:r w:rsidRPr="00833E10">
        <w:rPr>
          <w:rFonts w:ascii="Times New Roman" w:hAnsi="Times New Roman" w:cs="Times New Roman"/>
        </w:rPr>
        <w:t xml:space="preserve">Providing the same learning opportunity to all learners should be a core value and goal of every </w:t>
      </w:r>
      <w:r w:rsidRPr="00C368B9">
        <w:rPr>
          <w:rFonts w:ascii="Times New Roman" w:hAnsi="Times New Roman" w:cs="Times New Roman"/>
        </w:rPr>
        <w:t>educator.</w:t>
      </w:r>
      <w:r w:rsidR="00F000A5">
        <w:rPr>
          <w:rFonts w:ascii="Times New Roman" w:hAnsi="Times New Roman" w:cs="Times New Roman"/>
        </w:rPr>
        <w:t xml:space="preserve"> </w:t>
      </w:r>
      <w:r w:rsidRPr="00C368B9">
        <w:rPr>
          <w:rFonts w:ascii="Times New Roman" w:hAnsi="Times New Roman" w:cs="Times New Roman"/>
        </w:rPr>
        <w:t xml:space="preserve"> We know that LGB-identified learners exist within our classrooms, yet there has been minimal research related to the emotional, motivational, and cognitive implications of sexual identity acceptance.</w:t>
      </w:r>
      <w:r w:rsidR="00F000A5">
        <w:rPr>
          <w:rFonts w:ascii="Times New Roman" w:hAnsi="Times New Roman" w:cs="Times New Roman"/>
        </w:rPr>
        <w:t xml:space="preserve"> </w:t>
      </w:r>
      <w:r w:rsidRPr="00C368B9">
        <w:rPr>
          <w:rFonts w:ascii="Times New Roman" w:hAnsi="Times New Roman" w:cs="Times New Roman"/>
        </w:rPr>
        <w:t xml:space="preserve"> The purpose of the study is to discover how sexual identity acceptance</w:t>
      </w:r>
      <w:r>
        <w:rPr>
          <w:rFonts w:ascii="Times New Roman" w:hAnsi="Times New Roman" w:cs="Times New Roman"/>
        </w:rPr>
        <w:t>, or the lack thereof,</w:t>
      </w:r>
      <w:r w:rsidRPr="00C368B9">
        <w:rPr>
          <w:rFonts w:ascii="Times New Roman" w:hAnsi="Times New Roman" w:cs="Times New Roman"/>
        </w:rPr>
        <w:t xml:space="preserve"> affects </w:t>
      </w:r>
      <w:r>
        <w:rPr>
          <w:rFonts w:ascii="Times New Roman" w:hAnsi="Times New Roman" w:cs="Times New Roman"/>
        </w:rPr>
        <w:t>the self-determination of</w:t>
      </w:r>
      <w:r w:rsidRPr="00C368B9">
        <w:rPr>
          <w:rFonts w:ascii="Times New Roman" w:hAnsi="Times New Roman" w:cs="Times New Roman"/>
        </w:rPr>
        <w:t xml:space="preserve"> LGB-identified university students in classroom settings. </w:t>
      </w:r>
      <w:r w:rsidR="00F000A5">
        <w:rPr>
          <w:rFonts w:ascii="Times New Roman" w:hAnsi="Times New Roman" w:cs="Times New Roman"/>
        </w:rPr>
        <w:t xml:space="preserve"> </w:t>
      </w:r>
      <w:r w:rsidRPr="00C368B9">
        <w:rPr>
          <w:rFonts w:ascii="Times New Roman" w:hAnsi="Times New Roman" w:cs="Times New Roman"/>
        </w:rPr>
        <w:t>Due to the gap in research on this specific topic, I will unpack the significance of the study by reviewing the LGB epistemological standpoint, sexual identity development, and the self-determination theory within the context of the commonly social classroom environment.</w:t>
      </w:r>
    </w:p>
    <w:p w:rsidR="00AD1FCA" w:rsidRPr="004B36F6" w:rsidRDefault="00AD1FCA" w:rsidP="00AD1FCA">
      <w:pPr>
        <w:spacing w:line="480" w:lineRule="auto"/>
        <w:ind w:firstLine="720"/>
        <w:rPr>
          <w:rFonts w:ascii="Times New Roman" w:hAnsi="Times New Roman"/>
        </w:rPr>
      </w:pPr>
      <w:r w:rsidRPr="00C368B9">
        <w:rPr>
          <w:rFonts w:ascii="Times New Roman" w:hAnsi="Times New Roman" w:cs="Times New Roman"/>
        </w:rPr>
        <w:t>Motivation in any learning situation relies heavily on a sense of relatedness</w:t>
      </w:r>
      <w:r>
        <w:rPr>
          <w:rFonts w:ascii="Times New Roman" w:hAnsi="Times New Roman" w:cs="Times New Roman"/>
        </w:rPr>
        <w:t>, belonging,</w:t>
      </w:r>
      <w:r w:rsidRPr="00C368B9">
        <w:rPr>
          <w:rFonts w:ascii="Times New Roman" w:hAnsi="Times New Roman" w:cs="Times New Roman"/>
        </w:rPr>
        <w:t xml:space="preserve"> and acceptance</w:t>
      </w:r>
      <w:r>
        <w:rPr>
          <w:rFonts w:ascii="Times New Roman" w:hAnsi="Times New Roman" w:cs="Times New Roman"/>
        </w:rPr>
        <w:t xml:space="preserve"> of the</w:t>
      </w:r>
      <w:r w:rsidRPr="00C368B9">
        <w:rPr>
          <w:rFonts w:ascii="Times New Roman" w:hAnsi="Times New Roman" w:cs="Times New Roman"/>
        </w:rPr>
        <w:t xml:space="preserve"> learner’s social identity and understanding of self</w:t>
      </w:r>
      <w:r w:rsidRPr="004B36F6">
        <w:rPr>
          <w:rFonts w:ascii="Times New Roman" w:hAnsi="Times New Roman"/>
        </w:rPr>
        <w:t xml:space="preserve"> </w:t>
      </w:r>
      <w:r w:rsidRPr="00C368B9">
        <w:rPr>
          <w:rFonts w:ascii="Times New Roman" w:hAnsi="Times New Roman" w:cs="Times New Roman"/>
        </w:rPr>
        <w:lastRenderedPageBreak/>
        <w:t xml:space="preserve">(Baldwin, 1992; Latham, 2007; Locke, 2000; </w:t>
      </w:r>
      <w:proofErr w:type="spellStart"/>
      <w:r w:rsidRPr="00C368B9">
        <w:rPr>
          <w:rFonts w:ascii="Times New Roman" w:hAnsi="Times New Roman" w:cs="Times New Roman"/>
        </w:rPr>
        <w:t>VanDellen</w:t>
      </w:r>
      <w:proofErr w:type="spellEnd"/>
      <w:r w:rsidRPr="00C368B9">
        <w:rPr>
          <w:rFonts w:ascii="Times New Roman" w:hAnsi="Times New Roman" w:cs="Times New Roman"/>
        </w:rPr>
        <w:t>, Hoy &amp; Hoyle, 2009).</w:t>
      </w:r>
      <w:r w:rsidR="00F000A5">
        <w:rPr>
          <w:rFonts w:ascii="Times New Roman" w:hAnsi="Times New Roman" w:cs="Times New Roman"/>
        </w:rPr>
        <w:t xml:space="preserve"> </w:t>
      </w:r>
      <w:r w:rsidRPr="00C368B9">
        <w:rPr>
          <w:rFonts w:ascii="Times New Roman" w:hAnsi="Times New Roman" w:cs="Times New Roman"/>
        </w:rPr>
        <w:t xml:space="preserve"> As human beings, we use strategies to navigate our surroundings in order to achieve basic need satisfaction (</w:t>
      </w:r>
      <w:proofErr w:type="spellStart"/>
      <w:r w:rsidRPr="00C368B9">
        <w:rPr>
          <w:rFonts w:ascii="Times New Roman" w:hAnsi="Times New Roman" w:cs="Times New Roman"/>
        </w:rPr>
        <w:t>Deci</w:t>
      </w:r>
      <w:proofErr w:type="spellEnd"/>
      <w:r w:rsidRPr="00C368B9">
        <w:rPr>
          <w:rFonts w:ascii="Times New Roman" w:hAnsi="Times New Roman" w:cs="Times New Roman"/>
        </w:rPr>
        <w:t xml:space="preserve"> &amp;Ryan, 2000). If LGB learners conceal their sexual identity to gain acceptance, there is a potential barrier to information processing as cognition and emotions compete for resources (</w:t>
      </w:r>
      <w:proofErr w:type="spellStart"/>
      <w:r w:rsidRPr="00C368B9">
        <w:rPr>
          <w:rFonts w:ascii="Times New Roman" w:hAnsi="Times New Roman" w:cs="Times New Roman"/>
        </w:rPr>
        <w:t>Storbeck</w:t>
      </w:r>
      <w:proofErr w:type="spellEnd"/>
      <w:r w:rsidRPr="00C368B9">
        <w:rPr>
          <w:rFonts w:ascii="Times New Roman" w:hAnsi="Times New Roman" w:cs="Times New Roman"/>
        </w:rPr>
        <w:t xml:space="preserve">, 2011). Using SDT as the motivational framework allows </w:t>
      </w:r>
      <w:r>
        <w:rPr>
          <w:rFonts w:ascii="Times New Roman" w:hAnsi="Times New Roman" w:cs="Times New Roman"/>
        </w:rPr>
        <w:t xml:space="preserve">an </w:t>
      </w:r>
      <w:r w:rsidRPr="00C368B9">
        <w:rPr>
          <w:rFonts w:ascii="Times New Roman" w:hAnsi="Times New Roman" w:cs="Times New Roman"/>
        </w:rPr>
        <w:t>examination of how internalization influences identity acceptance, and engagement in classrooms,</w:t>
      </w:r>
      <w:r>
        <w:rPr>
          <w:rFonts w:ascii="Times New Roman" w:hAnsi="Times New Roman" w:cs="Times New Roman"/>
        </w:rPr>
        <w:t xml:space="preserve"> factors</w:t>
      </w:r>
      <w:r w:rsidRPr="00C368B9">
        <w:rPr>
          <w:rFonts w:ascii="Times New Roman" w:hAnsi="Times New Roman" w:cs="Times New Roman"/>
        </w:rPr>
        <w:t xml:space="preserve"> which </w:t>
      </w:r>
      <w:r>
        <w:rPr>
          <w:rFonts w:ascii="Times New Roman" w:hAnsi="Times New Roman" w:cs="Times New Roman"/>
        </w:rPr>
        <w:t>ultimately influence</w:t>
      </w:r>
      <w:r w:rsidRPr="00C368B9">
        <w:rPr>
          <w:rFonts w:ascii="Times New Roman" w:hAnsi="Times New Roman" w:cs="Times New Roman"/>
        </w:rPr>
        <w:t xml:space="preserve"> learning.</w:t>
      </w:r>
      <w:r w:rsidR="00F000A5">
        <w:rPr>
          <w:rFonts w:ascii="Times New Roman" w:hAnsi="Times New Roman" w:cs="Times New Roman"/>
        </w:rPr>
        <w:t xml:space="preserve"> </w:t>
      </w:r>
      <w:r w:rsidRPr="00C368B9">
        <w:rPr>
          <w:rFonts w:ascii="Times New Roman" w:hAnsi="Times New Roman" w:cs="Times New Roman"/>
        </w:rPr>
        <w:t xml:space="preserve"> This research fosters awareness and begins the necessary discussions that will impact educators, curriculum</w:t>
      </w:r>
      <w:r>
        <w:rPr>
          <w:rFonts w:ascii="Times New Roman" w:hAnsi="Times New Roman" w:cs="Times New Roman"/>
        </w:rPr>
        <w:t xml:space="preserve"> developers, administrators, and the overall field of educational psychology.</w:t>
      </w:r>
    </w:p>
    <w:p w:rsidR="00AD1FCA" w:rsidRDefault="00AD1FCA" w:rsidP="00AD1FCA">
      <w:pPr>
        <w:pStyle w:val="Heading2"/>
        <w:pageBreakBefore/>
        <w:jc w:val="center"/>
      </w:pPr>
      <w:bookmarkStart w:id="24" w:name="_Toc355562295"/>
      <w:bookmarkStart w:id="25" w:name="_Toc260754647"/>
      <w:bookmarkStart w:id="26" w:name="_Toc387699400"/>
      <w:r>
        <w:lastRenderedPageBreak/>
        <w:t>Chapter 2: Review of the Literature</w:t>
      </w:r>
      <w:bookmarkEnd w:id="24"/>
      <w:bookmarkEnd w:id="25"/>
      <w:bookmarkEnd w:id="26"/>
    </w:p>
    <w:p w:rsidR="00AD1FCA" w:rsidRDefault="00AD1FCA" w:rsidP="00AD1FCA">
      <w:pPr>
        <w:jc w:val="center"/>
      </w:pPr>
    </w:p>
    <w:p w:rsidR="00AD1FCA" w:rsidRDefault="00AD1FCA" w:rsidP="00AD1FCA">
      <w:pPr>
        <w:widowControl w:val="0"/>
        <w:autoSpaceDE w:val="0"/>
        <w:autoSpaceDN w:val="0"/>
        <w:adjustRightInd w:val="0"/>
        <w:spacing w:line="480" w:lineRule="auto"/>
        <w:ind w:firstLine="720"/>
        <w:rPr>
          <w:rFonts w:ascii="Times New Roman" w:hAnsi="Times New Roman"/>
          <w:color w:val="000000" w:themeColor="text1"/>
        </w:rPr>
      </w:pPr>
      <w:r>
        <w:rPr>
          <w:rFonts w:ascii="Times New Roman" w:hAnsi="Times New Roman" w:cs="Times New Roman"/>
        </w:rPr>
        <w:t>The LGB-identified standpoint challenges the normalcy of the existing interconnectedness between knowledge and power (Code, 1991).</w:t>
      </w:r>
      <w:r w:rsidR="00F000A5">
        <w:rPr>
          <w:rFonts w:ascii="Times New Roman" w:hAnsi="Times New Roman" w:cs="Times New Roman"/>
        </w:rPr>
        <w:t xml:space="preserve"> </w:t>
      </w:r>
      <w:r>
        <w:rPr>
          <w:rFonts w:ascii="Times New Roman" w:hAnsi="Times New Roman" w:cs="Times New Roman"/>
        </w:rPr>
        <w:t xml:space="preserve"> Experiences enrich and develop our personal schemas; therefore, we can claim experiences to be knowledge</w:t>
      </w:r>
      <w:r w:rsidR="0047758F">
        <w:rPr>
          <w:rFonts w:ascii="Times New Roman" w:hAnsi="Times New Roman" w:cs="Times New Roman"/>
        </w:rPr>
        <w:t xml:space="preserve"> sources</w:t>
      </w:r>
      <w:r>
        <w:rPr>
          <w:rFonts w:ascii="Times New Roman" w:hAnsi="Times New Roman" w:cs="Times New Roman"/>
        </w:rPr>
        <w:t>.</w:t>
      </w:r>
      <w:r w:rsidR="00F000A5">
        <w:rPr>
          <w:rFonts w:ascii="Times New Roman" w:hAnsi="Times New Roman" w:cs="Times New Roman"/>
        </w:rPr>
        <w:t xml:space="preserve"> </w:t>
      </w:r>
      <w:r>
        <w:rPr>
          <w:rFonts w:ascii="Times New Roman" w:hAnsi="Times New Roman" w:cs="Times New Roman"/>
        </w:rPr>
        <w:t xml:space="preserve"> </w:t>
      </w:r>
      <w:r w:rsidRPr="00C906D5">
        <w:rPr>
          <w:rFonts w:ascii="Times New Roman" w:hAnsi="Times New Roman"/>
          <w:color w:val="000000" w:themeColor="text1"/>
        </w:rPr>
        <w:t>Research</w:t>
      </w:r>
      <w:r>
        <w:rPr>
          <w:rFonts w:ascii="Times New Roman" w:hAnsi="Times New Roman"/>
          <w:color w:val="000000" w:themeColor="text1"/>
        </w:rPr>
        <w:t>es</w:t>
      </w:r>
      <w:r w:rsidRPr="00C906D5">
        <w:rPr>
          <w:rFonts w:ascii="Times New Roman" w:hAnsi="Times New Roman"/>
          <w:color w:val="000000" w:themeColor="text1"/>
        </w:rPr>
        <w:t xml:space="preserve"> on epistemological standpoints </w:t>
      </w:r>
      <w:r>
        <w:rPr>
          <w:rFonts w:ascii="Times New Roman" w:hAnsi="Times New Roman"/>
          <w:color w:val="000000" w:themeColor="text1"/>
        </w:rPr>
        <w:t>commonly exclude</w:t>
      </w:r>
      <w:r w:rsidRPr="00C906D5">
        <w:rPr>
          <w:rFonts w:ascii="Times New Roman" w:hAnsi="Times New Roman"/>
          <w:color w:val="000000" w:themeColor="text1"/>
        </w:rPr>
        <w:t xml:space="preserve"> lesbian</w:t>
      </w:r>
      <w:r>
        <w:rPr>
          <w:rFonts w:ascii="Times New Roman" w:hAnsi="Times New Roman"/>
          <w:color w:val="000000" w:themeColor="text1"/>
        </w:rPr>
        <w:t>, gay, and bisexual, (LGB</w:t>
      </w:r>
      <w:r w:rsidRPr="00C906D5">
        <w:rPr>
          <w:rFonts w:ascii="Times New Roman" w:hAnsi="Times New Roman"/>
          <w:color w:val="000000" w:themeColor="text1"/>
        </w:rPr>
        <w:t>) persons, yet we know that persons with these identities exist within our society</w:t>
      </w:r>
      <w:r>
        <w:rPr>
          <w:rFonts w:ascii="Times New Roman" w:hAnsi="Times New Roman"/>
          <w:color w:val="000000" w:themeColor="text1"/>
        </w:rPr>
        <w:t xml:space="preserve"> and classrooms (</w:t>
      </w:r>
      <w:r w:rsidRPr="00C368B9">
        <w:rPr>
          <w:rFonts w:ascii="Times New Roman" w:hAnsi="Times New Roman" w:cs="Times New Roman"/>
        </w:rPr>
        <w:t xml:space="preserve">Kollmann &amp; </w:t>
      </w:r>
      <w:proofErr w:type="spellStart"/>
      <w:r w:rsidRPr="00C368B9">
        <w:rPr>
          <w:rFonts w:ascii="Times New Roman" w:hAnsi="Times New Roman" w:cs="Times New Roman"/>
        </w:rPr>
        <w:t>Hardré</w:t>
      </w:r>
      <w:proofErr w:type="spellEnd"/>
      <w:r w:rsidRPr="00C368B9">
        <w:rPr>
          <w:rFonts w:ascii="Times New Roman" w:hAnsi="Times New Roman" w:cs="Times New Roman"/>
        </w:rPr>
        <w:t>, 2012</w:t>
      </w:r>
      <w:r>
        <w:rPr>
          <w:rFonts w:ascii="Times New Roman" w:hAnsi="Times New Roman" w:cs="Times New Roman"/>
        </w:rPr>
        <w:t>)</w:t>
      </w:r>
      <w:r w:rsidRPr="00C906D5">
        <w:rPr>
          <w:rFonts w:ascii="Times New Roman" w:hAnsi="Times New Roman"/>
          <w:color w:val="000000" w:themeColor="text1"/>
        </w:rPr>
        <w:t>.</w:t>
      </w:r>
      <w:r>
        <w:rPr>
          <w:rFonts w:ascii="Times New Roman" w:hAnsi="Times New Roman"/>
          <w:color w:val="000000" w:themeColor="text1"/>
        </w:rPr>
        <w:t xml:space="preserve"> Standpoint theory’s most important concept is how a person’s lived experiences, social environment, and social group influence and shape his/her perspective on different issues (Barnett, 2009). Barnett (2009) simplifies the whole concept of standpoint theory as “a way to understand others’ experiences”. </w:t>
      </w:r>
      <w:r w:rsidR="00F000A5">
        <w:rPr>
          <w:rFonts w:ascii="Times New Roman" w:hAnsi="Times New Roman"/>
          <w:color w:val="000000" w:themeColor="text1"/>
        </w:rPr>
        <w:t xml:space="preserve"> </w:t>
      </w:r>
      <w:r>
        <w:rPr>
          <w:rFonts w:ascii="Times New Roman" w:hAnsi="Times New Roman"/>
          <w:color w:val="000000" w:themeColor="text1"/>
        </w:rPr>
        <w:t>By means of this theory, we can also posit that the manner through which individual</w:t>
      </w:r>
      <w:r w:rsidRPr="00C906D5">
        <w:rPr>
          <w:rFonts w:ascii="Times New Roman" w:hAnsi="Times New Roman"/>
          <w:color w:val="000000" w:themeColor="text1"/>
        </w:rPr>
        <w:t xml:space="preserve">s </w:t>
      </w:r>
      <w:r>
        <w:rPr>
          <w:rFonts w:ascii="Times New Roman" w:hAnsi="Times New Roman"/>
          <w:color w:val="000000" w:themeColor="text1"/>
        </w:rPr>
        <w:t xml:space="preserve">proceed to </w:t>
      </w:r>
      <w:r w:rsidRPr="00C906D5">
        <w:rPr>
          <w:rFonts w:ascii="Times New Roman" w:hAnsi="Times New Roman"/>
          <w:color w:val="000000" w:themeColor="text1"/>
        </w:rPr>
        <w:t>process</w:t>
      </w:r>
      <w:r>
        <w:rPr>
          <w:rFonts w:ascii="Times New Roman" w:hAnsi="Times New Roman"/>
          <w:color w:val="000000" w:themeColor="text1"/>
        </w:rPr>
        <w:t xml:space="preserve"> given</w:t>
      </w:r>
      <w:r w:rsidRPr="00C906D5">
        <w:rPr>
          <w:rFonts w:ascii="Times New Roman" w:hAnsi="Times New Roman"/>
          <w:color w:val="000000" w:themeColor="text1"/>
        </w:rPr>
        <w:t xml:space="preserve"> information has a direct correlation with</w:t>
      </w:r>
      <w:r>
        <w:rPr>
          <w:rFonts w:ascii="Times New Roman" w:hAnsi="Times New Roman"/>
          <w:color w:val="000000" w:themeColor="text1"/>
        </w:rPr>
        <w:t xml:space="preserve"> their personal</w:t>
      </w:r>
      <w:r w:rsidRPr="00C906D5">
        <w:rPr>
          <w:rFonts w:ascii="Times New Roman" w:hAnsi="Times New Roman"/>
          <w:color w:val="000000" w:themeColor="text1"/>
        </w:rPr>
        <w:t xml:space="preserve"> lived experiences.</w:t>
      </w:r>
    </w:p>
    <w:p w:rsidR="00AD1FCA" w:rsidRDefault="00AD1FCA" w:rsidP="00AD1FCA">
      <w:pPr>
        <w:widowControl w:val="0"/>
        <w:autoSpaceDE w:val="0"/>
        <w:autoSpaceDN w:val="0"/>
        <w:adjustRightInd w:val="0"/>
        <w:spacing w:line="480" w:lineRule="auto"/>
        <w:ind w:firstLine="720"/>
        <w:rPr>
          <w:rFonts w:ascii="Times New Roman" w:hAnsi="Times New Roman"/>
          <w:color w:val="000000" w:themeColor="text1"/>
        </w:rPr>
      </w:pPr>
      <w:r w:rsidRPr="00C906D5">
        <w:rPr>
          <w:rFonts w:ascii="Times New Roman" w:hAnsi="Times New Roman"/>
          <w:color w:val="000000" w:themeColor="text1"/>
        </w:rPr>
        <w:t xml:space="preserve">For </w:t>
      </w:r>
      <w:r>
        <w:rPr>
          <w:rFonts w:ascii="Times New Roman" w:hAnsi="Times New Roman"/>
          <w:color w:val="000000" w:themeColor="text1"/>
        </w:rPr>
        <w:t>students, educative experiences sometimes serve the specific purpose of developing the clarity of their self-understanding (</w:t>
      </w:r>
      <w:proofErr w:type="spellStart"/>
      <w:r>
        <w:rPr>
          <w:rFonts w:ascii="Times New Roman" w:hAnsi="Times New Roman"/>
          <w:color w:val="000000" w:themeColor="text1"/>
        </w:rPr>
        <w:t>Beane</w:t>
      </w:r>
      <w:proofErr w:type="spellEnd"/>
      <w:r>
        <w:rPr>
          <w:rFonts w:ascii="Times New Roman" w:hAnsi="Times New Roman"/>
          <w:color w:val="000000" w:themeColor="text1"/>
        </w:rPr>
        <w:t xml:space="preserve"> &amp; </w:t>
      </w:r>
      <w:proofErr w:type="spellStart"/>
      <w:r>
        <w:rPr>
          <w:rFonts w:ascii="Times New Roman" w:hAnsi="Times New Roman"/>
          <w:color w:val="000000" w:themeColor="text1"/>
        </w:rPr>
        <w:t>Lipka</w:t>
      </w:r>
      <w:proofErr w:type="spellEnd"/>
      <w:r>
        <w:rPr>
          <w:rFonts w:ascii="Times New Roman" w:hAnsi="Times New Roman"/>
          <w:color w:val="000000" w:themeColor="text1"/>
        </w:rPr>
        <w:t xml:space="preserve">, 1986). </w:t>
      </w:r>
      <w:r w:rsidR="00F000A5">
        <w:rPr>
          <w:rFonts w:ascii="Times New Roman" w:hAnsi="Times New Roman"/>
          <w:color w:val="000000" w:themeColor="text1"/>
        </w:rPr>
        <w:t xml:space="preserve"> </w:t>
      </w:r>
      <w:proofErr w:type="spellStart"/>
      <w:r>
        <w:rPr>
          <w:rFonts w:ascii="Times New Roman" w:hAnsi="Times New Roman"/>
          <w:color w:val="000000" w:themeColor="text1"/>
        </w:rPr>
        <w:t>Beane</w:t>
      </w:r>
      <w:proofErr w:type="spellEnd"/>
      <w:r>
        <w:rPr>
          <w:rFonts w:ascii="Times New Roman" w:hAnsi="Times New Roman"/>
          <w:color w:val="000000" w:themeColor="text1"/>
        </w:rPr>
        <w:t xml:space="preserve"> &amp; </w:t>
      </w:r>
      <w:proofErr w:type="spellStart"/>
      <w:r>
        <w:rPr>
          <w:rFonts w:ascii="Times New Roman" w:hAnsi="Times New Roman"/>
          <w:color w:val="000000" w:themeColor="text1"/>
        </w:rPr>
        <w:t>Lipka</w:t>
      </w:r>
      <w:proofErr w:type="spellEnd"/>
      <w:r>
        <w:rPr>
          <w:rFonts w:ascii="Times New Roman" w:hAnsi="Times New Roman"/>
          <w:color w:val="000000" w:themeColor="text1"/>
        </w:rPr>
        <w:t xml:space="preserve"> (1986) posit that students can improve their self-perception by improving their academic achievement; and conversely, they can improve their academic achievement by improving their self-perception. </w:t>
      </w:r>
      <w:r w:rsidR="00F000A5">
        <w:rPr>
          <w:rFonts w:ascii="Times New Roman" w:hAnsi="Times New Roman"/>
          <w:color w:val="000000" w:themeColor="text1"/>
        </w:rPr>
        <w:t xml:space="preserve"> </w:t>
      </w:r>
      <w:r>
        <w:rPr>
          <w:rFonts w:ascii="Times New Roman" w:hAnsi="Times New Roman"/>
          <w:color w:val="000000" w:themeColor="text1"/>
        </w:rPr>
        <w:t>When students are subjected to self-doubt or feelings of inadequacy, they are more likely to experience difficulties with their studies.</w:t>
      </w:r>
      <w:r w:rsidR="00F000A5">
        <w:rPr>
          <w:rFonts w:ascii="Times New Roman" w:hAnsi="Times New Roman"/>
          <w:color w:val="000000" w:themeColor="text1"/>
        </w:rPr>
        <w:t xml:space="preserve"> </w:t>
      </w:r>
      <w:r>
        <w:rPr>
          <w:rFonts w:ascii="Times New Roman" w:hAnsi="Times New Roman"/>
          <w:color w:val="000000" w:themeColor="text1"/>
        </w:rPr>
        <w:t xml:space="preserve"> There are certain educative experiences that provide students with the opportunity to learn more about themselves </w:t>
      </w:r>
      <w:r w:rsidRPr="00C906D5">
        <w:rPr>
          <w:rFonts w:ascii="Times New Roman" w:hAnsi="Times New Roman"/>
          <w:color w:val="000000" w:themeColor="text1"/>
        </w:rPr>
        <w:t>and how they fit into the world outside of</w:t>
      </w:r>
      <w:r>
        <w:rPr>
          <w:rFonts w:ascii="Times New Roman" w:hAnsi="Times New Roman"/>
          <w:color w:val="000000" w:themeColor="text1"/>
        </w:rPr>
        <w:t xml:space="preserve"> the</w:t>
      </w:r>
      <w:r w:rsidRPr="00C906D5">
        <w:rPr>
          <w:rFonts w:ascii="Times New Roman" w:hAnsi="Times New Roman"/>
          <w:color w:val="000000" w:themeColor="text1"/>
        </w:rPr>
        <w:t xml:space="preserve"> academia.</w:t>
      </w:r>
      <w:r w:rsidR="00F000A5">
        <w:rPr>
          <w:rFonts w:ascii="Times New Roman" w:hAnsi="Times New Roman"/>
          <w:color w:val="000000" w:themeColor="text1"/>
        </w:rPr>
        <w:t xml:space="preserve"> </w:t>
      </w:r>
      <w:r>
        <w:rPr>
          <w:rFonts w:ascii="Times New Roman" w:hAnsi="Times New Roman"/>
          <w:color w:val="000000" w:themeColor="text1"/>
        </w:rPr>
        <w:t xml:space="preserve"> </w:t>
      </w:r>
      <w:r w:rsidRPr="00C906D5">
        <w:rPr>
          <w:rFonts w:ascii="Times New Roman" w:hAnsi="Times New Roman"/>
          <w:color w:val="000000" w:themeColor="text1"/>
        </w:rPr>
        <w:t>Hence, the</w:t>
      </w:r>
      <w:r>
        <w:rPr>
          <w:rFonts w:ascii="Times New Roman" w:hAnsi="Times New Roman"/>
          <w:color w:val="000000" w:themeColor="text1"/>
        </w:rPr>
        <w:t>re is an</w:t>
      </w:r>
      <w:r w:rsidRPr="00C906D5">
        <w:rPr>
          <w:rFonts w:ascii="Times New Roman" w:hAnsi="Times New Roman"/>
          <w:color w:val="000000" w:themeColor="text1"/>
        </w:rPr>
        <w:t xml:space="preserve"> </w:t>
      </w:r>
      <w:r>
        <w:rPr>
          <w:rFonts w:ascii="Times New Roman" w:hAnsi="Times New Roman"/>
          <w:color w:val="000000" w:themeColor="text1"/>
        </w:rPr>
        <w:t xml:space="preserve">essential need to identify a clear and </w:t>
      </w:r>
      <w:r>
        <w:rPr>
          <w:rFonts w:ascii="Times New Roman" w:hAnsi="Times New Roman"/>
          <w:color w:val="000000" w:themeColor="text1"/>
        </w:rPr>
        <w:lastRenderedPageBreak/>
        <w:t>solid</w:t>
      </w:r>
      <w:r w:rsidRPr="00C906D5">
        <w:rPr>
          <w:rFonts w:ascii="Times New Roman" w:hAnsi="Times New Roman"/>
          <w:color w:val="000000" w:themeColor="text1"/>
        </w:rPr>
        <w:t xml:space="preserve"> epistemological standpoint for this continuously marginalized group.</w:t>
      </w:r>
    </w:p>
    <w:p w:rsidR="00AD1FCA" w:rsidRPr="00442120" w:rsidRDefault="00AD1FCA" w:rsidP="00AD1FCA">
      <w:pPr>
        <w:widowControl w:val="0"/>
        <w:autoSpaceDE w:val="0"/>
        <w:autoSpaceDN w:val="0"/>
        <w:adjustRightInd w:val="0"/>
        <w:spacing w:line="480" w:lineRule="auto"/>
        <w:ind w:firstLine="720"/>
        <w:rPr>
          <w:rFonts w:ascii="Times New Roman" w:hAnsi="Times New Roman" w:cs="Times New Roman"/>
        </w:rPr>
      </w:pPr>
      <w:r w:rsidRPr="00C906D5">
        <w:rPr>
          <w:rFonts w:ascii="Times New Roman" w:hAnsi="Times New Roman"/>
          <w:color w:val="000000" w:themeColor="text1"/>
        </w:rPr>
        <w:t xml:space="preserve">The definition of </w:t>
      </w:r>
      <w:r>
        <w:rPr>
          <w:rFonts w:ascii="Times New Roman" w:hAnsi="Times New Roman"/>
          <w:color w:val="000000" w:themeColor="text1"/>
        </w:rPr>
        <w:t xml:space="preserve">standpoint can be described </w:t>
      </w:r>
      <w:r w:rsidRPr="00C906D5">
        <w:rPr>
          <w:rFonts w:ascii="Times New Roman" w:hAnsi="Times New Roman"/>
          <w:color w:val="000000" w:themeColor="text1"/>
        </w:rPr>
        <w:t>as a “sense of being engaged…with it the contention that there are some perspectives on society from which, however well-intentioned one may be, the real relations of humans with each other and with the natural world are not visible” (</w:t>
      </w:r>
      <w:proofErr w:type="spellStart"/>
      <w:r>
        <w:rPr>
          <w:rFonts w:ascii="Times New Roman" w:hAnsi="Times New Roman"/>
          <w:color w:val="000000" w:themeColor="text1"/>
        </w:rPr>
        <w:t>Hartsock</w:t>
      </w:r>
      <w:proofErr w:type="spellEnd"/>
      <w:r>
        <w:rPr>
          <w:rFonts w:ascii="Times New Roman" w:hAnsi="Times New Roman"/>
          <w:color w:val="000000" w:themeColor="text1"/>
        </w:rPr>
        <w:t xml:space="preserve">, 1997, </w:t>
      </w:r>
      <w:r w:rsidRPr="00C906D5">
        <w:rPr>
          <w:rFonts w:ascii="Times New Roman" w:hAnsi="Times New Roman"/>
          <w:color w:val="000000" w:themeColor="text1"/>
        </w:rPr>
        <w:t>p. 464).</w:t>
      </w:r>
      <w:r>
        <w:rPr>
          <w:rFonts w:ascii="Times New Roman" w:hAnsi="Times New Roman"/>
          <w:color w:val="000000" w:themeColor="text1"/>
        </w:rPr>
        <w:t xml:space="preserve"> Standpoint theory provides a way to explain this invisible relation between humans and the natural world in more concrete ways. </w:t>
      </w:r>
      <w:r w:rsidR="00F000A5">
        <w:rPr>
          <w:rFonts w:ascii="Times New Roman" w:hAnsi="Times New Roman"/>
          <w:color w:val="000000" w:themeColor="text1"/>
        </w:rPr>
        <w:t xml:space="preserve"> </w:t>
      </w:r>
      <w:r w:rsidRPr="00C906D5">
        <w:rPr>
          <w:rFonts w:ascii="Times New Roman" w:hAnsi="Times New Roman"/>
          <w:color w:val="000000" w:themeColor="text1"/>
        </w:rPr>
        <w:t>Patricia Hill Collins</w:t>
      </w:r>
      <w:r>
        <w:rPr>
          <w:rFonts w:ascii="Times New Roman" w:hAnsi="Times New Roman"/>
          <w:color w:val="000000" w:themeColor="text1"/>
        </w:rPr>
        <w:t xml:space="preserve"> (1996)</w:t>
      </w:r>
      <w:r w:rsidRPr="00C906D5">
        <w:rPr>
          <w:rFonts w:ascii="Times New Roman" w:hAnsi="Times New Roman"/>
          <w:color w:val="000000" w:themeColor="text1"/>
        </w:rPr>
        <w:t xml:space="preserve"> theorizes a standpoint for Afr</w:t>
      </w:r>
      <w:r>
        <w:rPr>
          <w:rFonts w:ascii="Times New Roman" w:hAnsi="Times New Roman"/>
          <w:color w:val="000000" w:themeColor="text1"/>
        </w:rPr>
        <w:t>ican-American women parallel to the goals of this study; as this dissertation intends to theorize a standpoint focused on LGB</w:t>
      </w:r>
      <w:r w:rsidRPr="00C906D5">
        <w:rPr>
          <w:rFonts w:ascii="Times New Roman" w:hAnsi="Times New Roman"/>
          <w:color w:val="000000" w:themeColor="text1"/>
        </w:rPr>
        <w:t>-identified persons.</w:t>
      </w:r>
      <w:r>
        <w:rPr>
          <w:rFonts w:ascii="Times New Roman" w:hAnsi="Times New Roman"/>
          <w:color w:val="000000" w:themeColor="text1"/>
        </w:rPr>
        <w:t xml:space="preserve"> </w:t>
      </w:r>
      <w:r w:rsidR="00F000A5">
        <w:rPr>
          <w:rFonts w:ascii="Times New Roman" w:hAnsi="Times New Roman"/>
          <w:color w:val="000000" w:themeColor="text1"/>
        </w:rPr>
        <w:t xml:space="preserve"> </w:t>
      </w:r>
      <w:r w:rsidRPr="00C906D5">
        <w:rPr>
          <w:rFonts w:ascii="Times New Roman" w:hAnsi="Times New Roman"/>
          <w:color w:val="000000" w:themeColor="text1"/>
        </w:rPr>
        <w:t>For African-Ameri</w:t>
      </w:r>
      <w:r>
        <w:rPr>
          <w:rFonts w:ascii="Times New Roman" w:hAnsi="Times New Roman"/>
          <w:color w:val="000000" w:themeColor="text1"/>
        </w:rPr>
        <w:t>can LGB-identified persons, these</w:t>
      </w:r>
      <w:r w:rsidRPr="00C906D5">
        <w:rPr>
          <w:rFonts w:ascii="Times New Roman" w:hAnsi="Times New Roman"/>
          <w:color w:val="000000" w:themeColor="text1"/>
        </w:rPr>
        <w:t xml:space="preserve"> added component</w:t>
      </w:r>
      <w:r>
        <w:rPr>
          <w:rFonts w:ascii="Times New Roman" w:hAnsi="Times New Roman"/>
          <w:color w:val="000000" w:themeColor="text1"/>
        </w:rPr>
        <w:t xml:space="preserve">s of identity are what Crenshaw (1993) collectively </w:t>
      </w:r>
      <w:r w:rsidRPr="00C906D5">
        <w:rPr>
          <w:rFonts w:ascii="Times New Roman" w:hAnsi="Times New Roman"/>
          <w:color w:val="000000" w:themeColor="text1"/>
        </w:rPr>
        <w:t xml:space="preserve">calls </w:t>
      </w:r>
      <w:proofErr w:type="spellStart"/>
      <w:r w:rsidRPr="00C906D5">
        <w:rPr>
          <w:rFonts w:ascii="Times New Roman" w:hAnsi="Times New Roman"/>
          <w:color w:val="000000" w:themeColor="text1"/>
        </w:rPr>
        <w:t>intersectionality</w:t>
      </w:r>
      <w:proofErr w:type="spellEnd"/>
      <w:r w:rsidRPr="00C906D5">
        <w:rPr>
          <w:rFonts w:ascii="Times New Roman" w:hAnsi="Times New Roman"/>
          <w:color w:val="000000" w:themeColor="text1"/>
        </w:rPr>
        <w:t>.</w:t>
      </w:r>
      <w:r>
        <w:rPr>
          <w:rFonts w:ascii="Times New Roman" w:hAnsi="Times New Roman"/>
          <w:color w:val="000000" w:themeColor="text1"/>
        </w:rPr>
        <w:t xml:space="preserve"> </w:t>
      </w:r>
      <w:proofErr w:type="spellStart"/>
      <w:r>
        <w:rPr>
          <w:rFonts w:ascii="Times New Roman" w:hAnsi="Times New Roman"/>
          <w:color w:val="000000" w:themeColor="text1"/>
        </w:rPr>
        <w:t>Intersectionality</w:t>
      </w:r>
      <w:proofErr w:type="spellEnd"/>
      <w:r>
        <w:rPr>
          <w:rFonts w:ascii="Times New Roman" w:hAnsi="Times New Roman"/>
          <w:color w:val="000000" w:themeColor="text1"/>
        </w:rPr>
        <w:t xml:space="preserve"> aims to investigate how various biological, cultural, and social categories interact with each other on multiple levels. </w:t>
      </w:r>
      <w:r w:rsidR="00F000A5">
        <w:rPr>
          <w:rFonts w:ascii="Times New Roman" w:hAnsi="Times New Roman"/>
          <w:color w:val="000000" w:themeColor="text1"/>
        </w:rPr>
        <w:t xml:space="preserve"> </w:t>
      </w:r>
      <w:r>
        <w:rPr>
          <w:rFonts w:ascii="Times New Roman" w:hAnsi="Times New Roman"/>
          <w:color w:val="000000" w:themeColor="text1"/>
        </w:rPr>
        <w:t>It also posits that discrimination happens in not just one but several forms and configurations; and that it occurs more frequently towards minorities as opposed to dominant ones.</w:t>
      </w:r>
      <w:r w:rsidR="00F000A5">
        <w:rPr>
          <w:rFonts w:ascii="Times New Roman" w:hAnsi="Times New Roman"/>
          <w:color w:val="000000" w:themeColor="text1"/>
        </w:rPr>
        <w:t xml:space="preserve"> </w:t>
      </w:r>
      <w:r>
        <w:rPr>
          <w:rFonts w:ascii="Times New Roman" w:hAnsi="Times New Roman"/>
          <w:color w:val="000000" w:themeColor="text1"/>
        </w:rPr>
        <w:t xml:space="preserve"> </w:t>
      </w:r>
      <w:r w:rsidRPr="00C906D5">
        <w:rPr>
          <w:rFonts w:ascii="Times New Roman" w:hAnsi="Times New Roman"/>
          <w:color w:val="000000" w:themeColor="text1"/>
        </w:rPr>
        <w:t>These acknowledged</w:t>
      </w:r>
      <w:r>
        <w:rPr>
          <w:rFonts w:ascii="Times New Roman" w:hAnsi="Times New Roman"/>
          <w:color w:val="000000" w:themeColor="text1"/>
        </w:rPr>
        <w:t xml:space="preserve"> standpoints, including the LGB</w:t>
      </w:r>
      <w:r w:rsidRPr="00C906D5">
        <w:rPr>
          <w:rFonts w:ascii="Times New Roman" w:hAnsi="Times New Roman"/>
          <w:color w:val="000000" w:themeColor="text1"/>
        </w:rPr>
        <w:t>-identified standpoint</w:t>
      </w:r>
      <w:r>
        <w:rPr>
          <w:rFonts w:ascii="Times New Roman" w:hAnsi="Times New Roman"/>
          <w:color w:val="000000" w:themeColor="text1"/>
        </w:rPr>
        <w:t>,</w:t>
      </w:r>
      <w:r w:rsidRPr="00C906D5">
        <w:rPr>
          <w:rFonts w:ascii="Times New Roman" w:hAnsi="Times New Roman"/>
          <w:color w:val="000000" w:themeColor="text1"/>
        </w:rPr>
        <w:t xml:space="preserve"> challenge </w:t>
      </w:r>
      <w:r>
        <w:rPr>
          <w:rFonts w:ascii="Times New Roman" w:hAnsi="Times New Roman"/>
          <w:color w:val="000000" w:themeColor="text1"/>
        </w:rPr>
        <w:t xml:space="preserve">the </w:t>
      </w:r>
      <w:r w:rsidRPr="00C906D5">
        <w:rPr>
          <w:rFonts w:ascii="Times New Roman" w:hAnsi="Times New Roman"/>
          <w:color w:val="000000" w:themeColor="text1"/>
        </w:rPr>
        <w:t xml:space="preserve">normalcy </w:t>
      </w:r>
      <w:r>
        <w:rPr>
          <w:rFonts w:ascii="Times New Roman" w:hAnsi="Times New Roman"/>
          <w:color w:val="000000" w:themeColor="text1"/>
        </w:rPr>
        <w:t>of how knowledge and power integrate into the current state of epistemology and how lacking it is in terms of catering to the above</w:t>
      </w:r>
      <w:r w:rsidR="006A6774">
        <w:rPr>
          <w:rFonts w:ascii="Times New Roman" w:hAnsi="Times New Roman"/>
          <w:color w:val="000000" w:themeColor="text1"/>
        </w:rPr>
        <w:t xml:space="preserve"> </w:t>
      </w:r>
      <w:r>
        <w:rPr>
          <w:rFonts w:ascii="Times New Roman" w:hAnsi="Times New Roman"/>
          <w:color w:val="000000" w:themeColor="text1"/>
        </w:rPr>
        <w:t>mentioned standpoints.</w:t>
      </w:r>
    </w:p>
    <w:p w:rsidR="00AD1FCA" w:rsidRDefault="00AD1FCA" w:rsidP="00AD1FCA">
      <w:pPr>
        <w:spacing w:line="480" w:lineRule="auto"/>
        <w:ind w:firstLine="720"/>
        <w:rPr>
          <w:rFonts w:ascii="Times New Roman" w:hAnsi="Times New Roman"/>
          <w:color w:val="000000" w:themeColor="text1"/>
        </w:rPr>
      </w:pPr>
      <w:r w:rsidRPr="00C906D5">
        <w:rPr>
          <w:rFonts w:ascii="Times New Roman" w:hAnsi="Times New Roman"/>
          <w:color w:val="000000" w:themeColor="text1"/>
        </w:rPr>
        <w:t>Epistemology</w:t>
      </w:r>
      <w:r w:rsidR="0047758F">
        <w:rPr>
          <w:rFonts w:ascii="Times New Roman" w:hAnsi="Times New Roman"/>
          <w:color w:val="000000" w:themeColor="text1"/>
        </w:rPr>
        <w:t>, the study of human knowledge,</w:t>
      </w:r>
      <w:r w:rsidRPr="00C906D5">
        <w:rPr>
          <w:rFonts w:ascii="Times New Roman" w:hAnsi="Times New Roman"/>
          <w:color w:val="000000" w:themeColor="text1"/>
        </w:rPr>
        <w:t xml:space="preserve"> has different meanings within different disciplines.</w:t>
      </w:r>
      <w:r w:rsidR="00F000A5">
        <w:rPr>
          <w:rFonts w:ascii="Times New Roman" w:hAnsi="Times New Roman"/>
          <w:color w:val="000000" w:themeColor="text1"/>
        </w:rPr>
        <w:t xml:space="preserve"> </w:t>
      </w:r>
      <w:r>
        <w:rPr>
          <w:rFonts w:ascii="Times New Roman" w:hAnsi="Times New Roman"/>
          <w:color w:val="000000" w:themeColor="text1"/>
        </w:rPr>
        <w:t xml:space="preserve"> Social epistemology, in particular, is the branch of traditional epistemology that studies the properties of groups or social systems; one such example is the transmission of knowledge from one person to another (Goldman, 2009). </w:t>
      </w:r>
      <w:proofErr w:type="spellStart"/>
      <w:r>
        <w:rPr>
          <w:rFonts w:ascii="Times New Roman" w:hAnsi="Times New Roman"/>
          <w:color w:val="000000" w:themeColor="text1"/>
        </w:rPr>
        <w:t>Palermos</w:t>
      </w:r>
      <w:proofErr w:type="spellEnd"/>
      <w:r>
        <w:rPr>
          <w:rFonts w:ascii="Times New Roman" w:hAnsi="Times New Roman"/>
          <w:color w:val="000000" w:themeColor="text1"/>
        </w:rPr>
        <w:t xml:space="preserve"> (2012) says that knowledge-acquisition is sometimes a social </w:t>
      </w:r>
      <w:r>
        <w:rPr>
          <w:rFonts w:ascii="Times New Roman" w:hAnsi="Times New Roman"/>
          <w:color w:val="000000" w:themeColor="text1"/>
        </w:rPr>
        <w:lastRenderedPageBreak/>
        <w:t>process; and that social epistemology needs to be integrated with the study of mainstream epistemology not only to expand it but also to improve it. In this study, epistemology will be used and applied</w:t>
      </w:r>
      <w:r w:rsidRPr="00C906D5">
        <w:rPr>
          <w:rFonts w:ascii="Times New Roman" w:hAnsi="Times New Roman"/>
          <w:color w:val="000000" w:themeColor="text1"/>
        </w:rPr>
        <w:t xml:space="preserve"> as the reality of knowledge that lies between a person’s truth and belief.</w:t>
      </w:r>
      <w:r>
        <w:rPr>
          <w:rFonts w:ascii="Times New Roman" w:hAnsi="Times New Roman"/>
          <w:color w:val="000000" w:themeColor="text1"/>
        </w:rPr>
        <w:t xml:space="preserve"> </w:t>
      </w:r>
      <w:r w:rsidR="00F000A5">
        <w:rPr>
          <w:rFonts w:ascii="Times New Roman" w:hAnsi="Times New Roman"/>
          <w:color w:val="000000" w:themeColor="text1"/>
        </w:rPr>
        <w:t xml:space="preserve"> </w:t>
      </w:r>
      <w:r w:rsidRPr="00C906D5">
        <w:rPr>
          <w:rFonts w:ascii="Times New Roman" w:hAnsi="Times New Roman"/>
          <w:color w:val="000000" w:themeColor="text1"/>
        </w:rPr>
        <w:t>The focus on reality will illustrate the need</w:t>
      </w:r>
      <w:r>
        <w:rPr>
          <w:rFonts w:ascii="Times New Roman" w:hAnsi="Times New Roman"/>
          <w:color w:val="000000" w:themeColor="text1"/>
        </w:rPr>
        <w:t xml:space="preserve"> to practice the inclusivity of LGB</w:t>
      </w:r>
      <w:r w:rsidRPr="00C906D5">
        <w:rPr>
          <w:rFonts w:ascii="Times New Roman" w:hAnsi="Times New Roman"/>
          <w:color w:val="000000" w:themeColor="text1"/>
        </w:rPr>
        <w:t>-identified standpoints in order to foster the construction of knowledge for every</w:t>
      </w:r>
      <w:r>
        <w:rPr>
          <w:rFonts w:ascii="Times New Roman" w:hAnsi="Times New Roman"/>
          <w:color w:val="000000" w:themeColor="text1"/>
        </w:rPr>
        <w:t xml:space="preserve"> type of</w:t>
      </w:r>
      <w:r w:rsidRPr="00C906D5">
        <w:rPr>
          <w:rFonts w:ascii="Times New Roman" w:hAnsi="Times New Roman"/>
          <w:color w:val="000000" w:themeColor="text1"/>
        </w:rPr>
        <w:t xml:space="preserve"> learner.</w:t>
      </w:r>
    </w:p>
    <w:p w:rsidR="00AD1FCA" w:rsidRDefault="00AD1FCA" w:rsidP="00AD1FCA">
      <w:pPr>
        <w:spacing w:line="480" w:lineRule="auto"/>
        <w:ind w:firstLine="720"/>
        <w:rPr>
          <w:rFonts w:ascii="Times New Roman" w:hAnsi="Times New Roman"/>
          <w:color w:val="000000" w:themeColor="text1"/>
        </w:rPr>
      </w:pPr>
      <w:r w:rsidRPr="00C906D5">
        <w:rPr>
          <w:rFonts w:ascii="Times New Roman" w:hAnsi="Times New Roman"/>
          <w:color w:val="000000" w:themeColor="text1"/>
        </w:rPr>
        <w:t>Another term that wi</w:t>
      </w:r>
      <w:r>
        <w:rPr>
          <w:rFonts w:ascii="Times New Roman" w:hAnsi="Times New Roman"/>
          <w:color w:val="000000" w:themeColor="text1"/>
        </w:rPr>
        <w:t>ll be critical to unpack is the LGB</w:t>
      </w:r>
      <w:r w:rsidRPr="00C906D5">
        <w:rPr>
          <w:rFonts w:ascii="Times New Roman" w:hAnsi="Times New Roman"/>
          <w:color w:val="000000" w:themeColor="text1"/>
        </w:rPr>
        <w:t>-identified epistemological standpoint.</w:t>
      </w:r>
      <w:r>
        <w:rPr>
          <w:rFonts w:ascii="Times New Roman" w:hAnsi="Times New Roman"/>
          <w:color w:val="000000" w:themeColor="text1"/>
        </w:rPr>
        <w:t xml:space="preserve"> </w:t>
      </w:r>
      <w:r w:rsidR="00F000A5">
        <w:rPr>
          <w:rFonts w:ascii="Times New Roman" w:hAnsi="Times New Roman"/>
          <w:color w:val="000000" w:themeColor="text1"/>
        </w:rPr>
        <w:t xml:space="preserve"> </w:t>
      </w:r>
      <w:r w:rsidR="0047758F">
        <w:rPr>
          <w:rFonts w:ascii="Times New Roman" w:hAnsi="Times New Roman"/>
          <w:color w:val="000000" w:themeColor="text1"/>
        </w:rPr>
        <w:t xml:space="preserve">This term refers to </w:t>
      </w:r>
      <w:r>
        <w:rPr>
          <w:rFonts w:ascii="Times New Roman" w:hAnsi="Times New Roman"/>
          <w:color w:val="000000" w:themeColor="text1"/>
        </w:rPr>
        <w:t xml:space="preserve">the </w:t>
      </w:r>
      <w:r w:rsidR="0047758F">
        <w:rPr>
          <w:rFonts w:ascii="Times New Roman" w:hAnsi="Times New Roman"/>
          <w:color w:val="000000" w:themeColor="text1"/>
        </w:rPr>
        <w:t>standpoint that</w:t>
      </w:r>
      <w:r>
        <w:rPr>
          <w:rFonts w:ascii="Times New Roman" w:hAnsi="Times New Roman"/>
          <w:color w:val="000000" w:themeColor="text1"/>
        </w:rPr>
        <w:t xml:space="preserve"> opposes the existing</w:t>
      </w:r>
      <w:r w:rsidRPr="00C906D5">
        <w:rPr>
          <w:rFonts w:ascii="Times New Roman" w:hAnsi="Times New Roman"/>
          <w:color w:val="000000" w:themeColor="text1"/>
        </w:rPr>
        <w:t xml:space="preserve"> heterosexist domination within the construction of knowledge.</w:t>
      </w:r>
      <w:r>
        <w:rPr>
          <w:rFonts w:ascii="Times New Roman" w:hAnsi="Times New Roman"/>
          <w:color w:val="000000" w:themeColor="text1"/>
        </w:rPr>
        <w:t xml:space="preserve"> </w:t>
      </w:r>
      <w:r w:rsidR="00F000A5">
        <w:rPr>
          <w:rFonts w:ascii="Times New Roman" w:hAnsi="Times New Roman"/>
          <w:color w:val="000000" w:themeColor="text1"/>
        </w:rPr>
        <w:t xml:space="preserve"> </w:t>
      </w:r>
      <w:r>
        <w:rPr>
          <w:rFonts w:ascii="Times New Roman" w:hAnsi="Times New Roman"/>
          <w:color w:val="000000" w:themeColor="text1"/>
        </w:rPr>
        <w:t xml:space="preserve">This heterosexist domination exists due to the marginalization of these less-represented standpoints. </w:t>
      </w:r>
      <w:r w:rsidR="00F000A5">
        <w:rPr>
          <w:rFonts w:ascii="Times New Roman" w:hAnsi="Times New Roman"/>
          <w:color w:val="000000" w:themeColor="text1"/>
        </w:rPr>
        <w:t xml:space="preserve"> </w:t>
      </w:r>
      <w:r>
        <w:rPr>
          <w:rFonts w:ascii="Times New Roman" w:hAnsi="Times New Roman"/>
          <w:color w:val="000000" w:themeColor="text1"/>
        </w:rPr>
        <w:t xml:space="preserve">The marginalized LGB-identified </w:t>
      </w:r>
      <w:r w:rsidR="00C95593">
        <w:rPr>
          <w:rFonts w:ascii="Times New Roman" w:hAnsi="Times New Roman"/>
          <w:color w:val="000000" w:themeColor="text1"/>
        </w:rPr>
        <w:t xml:space="preserve">group is </w:t>
      </w:r>
      <w:r>
        <w:rPr>
          <w:rFonts w:ascii="Times New Roman" w:hAnsi="Times New Roman"/>
          <w:color w:val="000000" w:themeColor="text1"/>
        </w:rPr>
        <w:t xml:space="preserve">aware that a </w:t>
      </w:r>
      <w:r w:rsidRPr="00C906D5">
        <w:rPr>
          <w:rFonts w:ascii="Times New Roman" w:hAnsi="Times New Roman"/>
          <w:color w:val="000000" w:themeColor="text1"/>
        </w:rPr>
        <w:t xml:space="preserve">line </w:t>
      </w:r>
      <w:r>
        <w:rPr>
          <w:rFonts w:ascii="Times New Roman" w:hAnsi="Times New Roman"/>
          <w:color w:val="000000" w:themeColor="text1"/>
        </w:rPr>
        <w:t>has been drawn to encompass</w:t>
      </w:r>
      <w:r w:rsidRPr="00C906D5">
        <w:rPr>
          <w:rFonts w:ascii="Times New Roman" w:hAnsi="Times New Roman"/>
          <w:color w:val="000000" w:themeColor="text1"/>
        </w:rPr>
        <w:t xml:space="preserve"> </w:t>
      </w:r>
      <w:r>
        <w:rPr>
          <w:rFonts w:ascii="Times New Roman" w:hAnsi="Times New Roman"/>
          <w:color w:val="000000" w:themeColor="text1"/>
        </w:rPr>
        <w:t xml:space="preserve">their level </w:t>
      </w:r>
      <w:r w:rsidRPr="00C906D5">
        <w:rPr>
          <w:rFonts w:ascii="Times New Roman" w:hAnsi="Times New Roman"/>
          <w:color w:val="000000" w:themeColor="text1"/>
        </w:rPr>
        <w:t>of influence</w:t>
      </w:r>
      <w:r>
        <w:rPr>
          <w:rFonts w:ascii="Times New Roman" w:hAnsi="Times New Roman"/>
          <w:color w:val="000000" w:themeColor="text1"/>
        </w:rPr>
        <w:t xml:space="preserve"> and limit their capability to construct and impact knowledge; they also know and clearly grasp</w:t>
      </w:r>
      <w:r w:rsidRPr="00C906D5">
        <w:rPr>
          <w:rFonts w:ascii="Times New Roman" w:hAnsi="Times New Roman"/>
          <w:color w:val="000000" w:themeColor="text1"/>
        </w:rPr>
        <w:t xml:space="preserve"> the line drawn around their knowle</w:t>
      </w:r>
      <w:r>
        <w:rPr>
          <w:rFonts w:ascii="Times New Roman" w:hAnsi="Times New Roman"/>
          <w:color w:val="000000" w:themeColor="text1"/>
        </w:rPr>
        <w:t xml:space="preserve">dge and aim to go beyond those lines by actively involving the LGB-identified standpoint into the current state of epistemology. </w:t>
      </w:r>
      <w:r w:rsidR="00F000A5">
        <w:rPr>
          <w:rFonts w:ascii="Times New Roman" w:hAnsi="Times New Roman"/>
          <w:color w:val="000000" w:themeColor="text1"/>
        </w:rPr>
        <w:t xml:space="preserve"> </w:t>
      </w:r>
      <w:r>
        <w:rPr>
          <w:rFonts w:ascii="Times New Roman" w:hAnsi="Times New Roman"/>
          <w:color w:val="000000" w:themeColor="text1"/>
        </w:rPr>
        <w:t>Theoretically, I use</w:t>
      </w:r>
      <w:r w:rsidRPr="00C906D5">
        <w:rPr>
          <w:rFonts w:ascii="Times New Roman" w:hAnsi="Times New Roman"/>
          <w:color w:val="000000" w:themeColor="text1"/>
        </w:rPr>
        <w:t xml:space="preserve"> feminists and black feminist sta</w:t>
      </w:r>
      <w:r>
        <w:rPr>
          <w:rFonts w:ascii="Times New Roman" w:hAnsi="Times New Roman"/>
          <w:color w:val="000000" w:themeColor="text1"/>
        </w:rPr>
        <w:t xml:space="preserve">ndpoints as frameworks to build upon because </w:t>
      </w:r>
      <w:r w:rsidRPr="00C906D5">
        <w:rPr>
          <w:rFonts w:ascii="Times New Roman" w:hAnsi="Times New Roman"/>
          <w:color w:val="000000" w:themeColor="text1"/>
        </w:rPr>
        <w:t>these groups</w:t>
      </w:r>
      <w:r w:rsidR="00C95593">
        <w:rPr>
          <w:rFonts w:ascii="Times New Roman" w:hAnsi="Times New Roman"/>
          <w:color w:val="000000" w:themeColor="text1"/>
        </w:rPr>
        <w:t xml:space="preserve"> represent similar historical patterns</w:t>
      </w:r>
      <w:r w:rsidRPr="00C906D5">
        <w:rPr>
          <w:rFonts w:ascii="Times New Roman" w:hAnsi="Times New Roman"/>
          <w:color w:val="000000" w:themeColor="text1"/>
        </w:rPr>
        <w:t xml:space="preserve"> of</w:t>
      </w:r>
      <w:r>
        <w:rPr>
          <w:rFonts w:ascii="Times New Roman" w:hAnsi="Times New Roman"/>
          <w:color w:val="000000" w:themeColor="text1"/>
        </w:rPr>
        <w:t xml:space="preserve"> experienced disregard as well as similar levels of discrimination as LGB-identified persons.</w:t>
      </w:r>
    </w:p>
    <w:p w:rsidR="00AD1FCA" w:rsidRDefault="00AD1FCA" w:rsidP="00C13E6B">
      <w:pPr>
        <w:spacing w:line="480" w:lineRule="auto"/>
        <w:ind w:firstLine="720"/>
        <w:rPr>
          <w:rFonts w:ascii="Times New Roman" w:hAnsi="Times New Roman"/>
          <w:color w:val="000000" w:themeColor="text1"/>
        </w:rPr>
      </w:pPr>
      <w:r>
        <w:rPr>
          <w:rFonts w:ascii="Times New Roman" w:hAnsi="Times New Roman"/>
          <w:color w:val="000000" w:themeColor="text1"/>
        </w:rPr>
        <w:t xml:space="preserve">The importance of </w:t>
      </w:r>
      <w:r w:rsidR="00C95593">
        <w:rPr>
          <w:rFonts w:ascii="Times New Roman" w:hAnsi="Times New Roman"/>
          <w:color w:val="000000" w:themeColor="text1"/>
        </w:rPr>
        <w:t>an LGB-identified standpoint</w:t>
      </w:r>
      <w:r>
        <w:rPr>
          <w:rFonts w:ascii="Times New Roman" w:hAnsi="Times New Roman"/>
          <w:color w:val="000000" w:themeColor="text1"/>
        </w:rPr>
        <w:t xml:space="preserve"> is emphasized by studies defining it as a way to understand the experiences of others (Barnett, 2009). </w:t>
      </w:r>
      <w:r w:rsidR="00F000A5">
        <w:rPr>
          <w:rFonts w:ascii="Times New Roman" w:hAnsi="Times New Roman"/>
          <w:color w:val="000000" w:themeColor="text1"/>
        </w:rPr>
        <w:t xml:space="preserve"> </w:t>
      </w:r>
      <w:r>
        <w:rPr>
          <w:rFonts w:ascii="Times New Roman" w:hAnsi="Times New Roman"/>
          <w:color w:val="000000" w:themeColor="text1"/>
        </w:rPr>
        <w:t xml:space="preserve">In this light, the LGB-identified standpoint can be used as an effective tool for improving various social experiences in different professional arenas. </w:t>
      </w:r>
      <w:r w:rsidR="00F000A5">
        <w:rPr>
          <w:rFonts w:ascii="Times New Roman" w:hAnsi="Times New Roman"/>
          <w:color w:val="000000" w:themeColor="text1"/>
        </w:rPr>
        <w:t xml:space="preserve"> </w:t>
      </w:r>
      <w:r>
        <w:rPr>
          <w:rFonts w:ascii="Times New Roman" w:hAnsi="Times New Roman"/>
          <w:color w:val="000000" w:themeColor="text1"/>
        </w:rPr>
        <w:t xml:space="preserve">This can be done by improving the social context in a way fitting to the needs of the LGB-identified </w:t>
      </w:r>
      <w:r>
        <w:rPr>
          <w:rFonts w:ascii="Times New Roman" w:hAnsi="Times New Roman"/>
          <w:color w:val="000000" w:themeColor="text1"/>
        </w:rPr>
        <w:lastRenderedPageBreak/>
        <w:t xml:space="preserve">persons’ perspectives. </w:t>
      </w:r>
      <w:r w:rsidR="00F000A5">
        <w:rPr>
          <w:rFonts w:ascii="Times New Roman" w:hAnsi="Times New Roman"/>
          <w:color w:val="000000" w:themeColor="text1"/>
        </w:rPr>
        <w:t xml:space="preserve"> </w:t>
      </w:r>
      <w:r>
        <w:rPr>
          <w:rFonts w:ascii="Times New Roman" w:hAnsi="Times New Roman"/>
          <w:color w:val="000000" w:themeColor="text1"/>
        </w:rPr>
        <w:t xml:space="preserve">With </w:t>
      </w:r>
      <w:proofErr w:type="spellStart"/>
      <w:r>
        <w:rPr>
          <w:rFonts w:ascii="Times New Roman" w:hAnsi="Times New Roman"/>
          <w:color w:val="000000" w:themeColor="text1"/>
        </w:rPr>
        <w:t>Palermos</w:t>
      </w:r>
      <w:proofErr w:type="spellEnd"/>
      <w:r>
        <w:rPr>
          <w:rFonts w:ascii="Times New Roman" w:hAnsi="Times New Roman"/>
          <w:color w:val="000000" w:themeColor="text1"/>
        </w:rPr>
        <w:t xml:space="preserve"> (2012) describing knowledge construction as a sometimes social experience, there is a need to involve the social perspectives of LGB-identified persons into the development of epistemological advancements to ensure that minorities such as LGB-identified persons are involved in the creation of knowledge from a social perspective.</w:t>
      </w:r>
    </w:p>
    <w:p w:rsidR="00AD1FCA" w:rsidRPr="001713CF" w:rsidRDefault="00AD1FCA" w:rsidP="00C13E6B">
      <w:pPr>
        <w:pStyle w:val="Heading2"/>
        <w:spacing w:before="0" w:line="480" w:lineRule="auto"/>
      </w:pPr>
      <w:bookmarkStart w:id="27" w:name="_Toc387699401"/>
      <w:r>
        <w:t>Engagement</w:t>
      </w:r>
      <w:bookmarkEnd w:id="27"/>
    </w:p>
    <w:p w:rsidR="00AD1FCA" w:rsidRDefault="00AD1FCA" w:rsidP="00AD1FCA">
      <w:pPr>
        <w:spacing w:line="480" w:lineRule="auto"/>
        <w:rPr>
          <w:rFonts w:ascii="Times New Roman" w:hAnsi="Times New Roman"/>
          <w:color w:val="000000" w:themeColor="text1"/>
        </w:rPr>
      </w:pPr>
      <w:r>
        <w:rPr>
          <w:rFonts w:ascii="Times New Roman" w:hAnsi="Times New Roman"/>
          <w:b/>
          <w:color w:val="000000" w:themeColor="text1"/>
        </w:rPr>
        <w:tab/>
      </w:r>
      <w:r>
        <w:rPr>
          <w:rFonts w:ascii="Times New Roman" w:hAnsi="Times New Roman"/>
          <w:color w:val="000000" w:themeColor="text1"/>
        </w:rPr>
        <w:t>Before proceeding to the contributing factors that impact classroom l</w:t>
      </w:r>
      <w:r w:rsidR="00C95593">
        <w:rPr>
          <w:rFonts w:ascii="Times New Roman" w:hAnsi="Times New Roman"/>
          <w:color w:val="000000" w:themeColor="text1"/>
        </w:rPr>
        <w:t xml:space="preserve">earning and student engagement, </w:t>
      </w:r>
      <w:r>
        <w:rPr>
          <w:rFonts w:ascii="Times New Roman" w:hAnsi="Times New Roman"/>
          <w:color w:val="000000" w:themeColor="text1"/>
        </w:rPr>
        <w:t xml:space="preserve">let us first define student engagement and how it is to be observed in this study. </w:t>
      </w:r>
      <w:r w:rsidR="007F03B6">
        <w:rPr>
          <w:rFonts w:ascii="Times New Roman" w:hAnsi="Times New Roman"/>
          <w:color w:val="000000" w:themeColor="text1"/>
        </w:rPr>
        <w:t xml:space="preserve"> </w:t>
      </w:r>
      <w:proofErr w:type="spellStart"/>
      <w:r>
        <w:rPr>
          <w:rFonts w:ascii="Times New Roman" w:hAnsi="Times New Roman"/>
          <w:color w:val="000000" w:themeColor="text1"/>
        </w:rPr>
        <w:t>Trowler</w:t>
      </w:r>
      <w:proofErr w:type="spellEnd"/>
      <w:r>
        <w:rPr>
          <w:rFonts w:ascii="Times New Roman" w:hAnsi="Times New Roman"/>
          <w:color w:val="000000" w:themeColor="text1"/>
        </w:rPr>
        <w:t xml:space="preserve"> (2010) summarized student engagement as “the interaction between the time, effort, and other relevant resources invested by both students and their institutions intended to optimize the student experience and enhance the learning outcomes and development of students and the performance, and reputation of the institution” (p.2).</w:t>
      </w:r>
    </w:p>
    <w:p w:rsidR="00AD1FCA" w:rsidRPr="0092072E" w:rsidRDefault="00AD1FCA" w:rsidP="00AD1FCA">
      <w:pPr>
        <w:spacing w:line="480" w:lineRule="auto"/>
        <w:ind w:firstLine="720"/>
        <w:rPr>
          <w:rFonts w:ascii="Times New Roman" w:hAnsi="Times New Roman"/>
          <w:color w:val="000000" w:themeColor="text1"/>
        </w:rPr>
      </w:pPr>
      <w:r>
        <w:rPr>
          <w:rFonts w:ascii="Times New Roman" w:hAnsi="Times New Roman"/>
          <w:color w:val="000000" w:themeColor="text1"/>
        </w:rPr>
        <w:t>Studies have tried studying engagement in a number of ways. Some tried to understand engagement through its antithesis by asking the question, “</w:t>
      </w:r>
      <w:proofErr w:type="gramStart"/>
      <w:r>
        <w:rPr>
          <w:rFonts w:ascii="Times New Roman" w:hAnsi="Times New Roman"/>
          <w:color w:val="000000" w:themeColor="text1"/>
        </w:rPr>
        <w:t>if</w:t>
      </w:r>
      <w:proofErr w:type="gramEnd"/>
      <w:r>
        <w:rPr>
          <w:rFonts w:ascii="Times New Roman" w:hAnsi="Times New Roman"/>
          <w:color w:val="000000" w:themeColor="text1"/>
        </w:rPr>
        <w:t xml:space="preserve"> a student is not engaged, then what are they?” Mann (2001) contrasted engagement with alienation; proposing that if a student is not engaged, then the student is alienated. The engagement-alienation dyad as proposed by Mann (2001) is a useful way to gain an understanding of the relationship between students and what they are being taught. </w:t>
      </w:r>
      <w:r w:rsidR="007F03B6">
        <w:rPr>
          <w:rFonts w:ascii="Times New Roman" w:hAnsi="Times New Roman"/>
          <w:color w:val="000000" w:themeColor="text1"/>
        </w:rPr>
        <w:t xml:space="preserve"> </w:t>
      </w:r>
      <w:r>
        <w:rPr>
          <w:rFonts w:ascii="Times New Roman" w:hAnsi="Times New Roman"/>
          <w:color w:val="000000" w:themeColor="text1"/>
        </w:rPr>
        <w:t>The opposite of student engagement could also be inertia, apathy, disillusionment, or engagement in other pursuits (Krause, 2005).</w:t>
      </w:r>
      <w:r w:rsidR="007F03B6">
        <w:rPr>
          <w:rFonts w:ascii="Times New Roman" w:hAnsi="Times New Roman"/>
          <w:color w:val="000000" w:themeColor="text1"/>
        </w:rPr>
        <w:t xml:space="preserve"> </w:t>
      </w:r>
      <w:r>
        <w:rPr>
          <w:rFonts w:ascii="Times New Roman" w:hAnsi="Times New Roman"/>
          <w:color w:val="000000" w:themeColor="text1"/>
        </w:rPr>
        <w:t xml:space="preserve"> Krause (2005) posits the opposite of engagement as ‘inertia’ or the tendency of matter to retain its original state of rest or uniform motion. </w:t>
      </w:r>
      <w:r w:rsidR="007F03B6">
        <w:rPr>
          <w:rFonts w:ascii="Times New Roman" w:hAnsi="Times New Roman"/>
          <w:color w:val="000000" w:themeColor="text1"/>
        </w:rPr>
        <w:t xml:space="preserve"> </w:t>
      </w:r>
      <w:r>
        <w:rPr>
          <w:rFonts w:ascii="Times New Roman" w:hAnsi="Times New Roman"/>
          <w:color w:val="000000" w:themeColor="text1"/>
        </w:rPr>
        <w:t xml:space="preserve">He appropriates the term to the attitude that </w:t>
      </w:r>
      <w:r>
        <w:rPr>
          <w:rFonts w:ascii="Times New Roman" w:hAnsi="Times New Roman"/>
          <w:color w:val="000000" w:themeColor="text1"/>
        </w:rPr>
        <w:lastRenderedPageBreak/>
        <w:t xml:space="preserve">students take with regards to their role in the classroom. </w:t>
      </w:r>
      <w:r w:rsidR="007F03B6">
        <w:rPr>
          <w:rFonts w:ascii="Times New Roman" w:hAnsi="Times New Roman"/>
          <w:color w:val="000000" w:themeColor="text1"/>
        </w:rPr>
        <w:t xml:space="preserve"> </w:t>
      </w:r>
      <w:r>
        <w:rPr>
          <w:rFonts w:ascii="Times New Roman" w:hAnsi="Times New Roman"/>
          <w:color w:val="000000" w:themeColor="text1"/>
        </w:rPr>
        <w:t xml:space="preserve">The term inertia is indicative of the student not exactly being completely detached or separated from the classroom context, but rather of the student simply doing nothing. </w:t>
      </w:r>
      <w:r w:rsidR="007F03B6">
        <w:rPr>
          <w:rFonts w:ascii="Times New Roman" w:hAnsi="Times New Roman"/>
          <w:color w:val="000000" w:themeColor="text1"/>
        </w:rPr>
        <w:t xml:space="preserve"> </w:t>
      </w:r>
      <w:r>
        <w:rPr>
          <w:rFonts w:ascii="Times New Roman" w:hAnsi="Times New Roman"/>
          <w:color w:val="000000" w:themeColor="text1"/>
        </w:rPr>
        <w:t xml:space="preserve">These studies help provide a contrast through which we can view the importance of student engagement; by simply asking the question “if they are not engaged, what are they?” we can see that engagement is an important aspect of getting the student to participate in the classroom setting in an active manner, or even of getting the student to participate </w:t>
      </w:r>
      <w:r>
        <w:rPr>
          <w:rFonts w:ascii="Times New Roman" w:hAnsi="Times New Roman"/>
          <w:i/>
          <w:color w:val="000000" w:themeColor="text1"/>
        </w:rPr>
        <w:t>at all</w:t>
      </w:r>
      <w:r>
        <w:rPr>
          <w:rFonts w:ascii="Times New Roman" w:hAnsi="Times New Roman"/>
          <w:color w:val="000000" w:themeColor="text1"/>
        </w:rPr>
        <w:t>.</w:t>
      </w:r>
    </w:p>
    <w:p w:rsidR="00AD1FCA" w:rsidRDefault="00AD1FCA" w:rsidP="00AD1FCA">
      <w:pPr>
        <w:spacing w:line="480" w:lineRule="auto"/>
        <w:ind w:firstLine="720"/>
        <w:rPr>
          <w:rFonts w:ascii="Times New Roman" w:hAnsi="Times New Roman"/>
          <w:color w:val="000000" w:themeColor="text1"/>
        </w:rPr>
      </w:pPr>
      <w:r>
        <w:rPr>
          <w:rFonts w:ascii="Times New Roman" w:hAnsi="Times New Roman"/>
          <w:color w:val="000000" w:themeColor="text1"/>
        </w:rPr>
        <w:t xml:space="preserve">There are three dimensions to student engagement: behavioral engagement, emotional engagement, and cognitive engagement as identified by Fredericks, </w:t>
      </w:r>
      <w:proofErr w:type="spellStart"/>
      <w:r>
        <w:rPr>
          <w:rFonts w:ascii="Times New Roman" w:hAnsi="Times New Roman"/>
          <w:color w:val="000000" w:themeColor="text1"/>
        </w:rPr>
        <w:t>Blumenfeld</w:t>
      </w:r>
      <w:proofErr w:type="spellEnd"/>
      <w:r>
        <w:rPr>
          <w:rFonts w:ascii="Times New Roman" w:hAnsi="Times New Roman"/>
          <w:color w:val="000000" w:themeColor="text1"/>
        </w:rPr>
        <w:t xml:space="preserve"> and Paris (2004). </w:t>
      </w:r>
      <w:r w:rsidR="007F03B6">
        <w:rPr>
          <w:rFonts w:ascii="Times New Roman" w:hAnsi="Times New Roman"/>
          <w:color w:val="000000" w:themeColor="text1"/>
        </w:rPr>
        <w:t xml:space="preserve"> </w:t>
      </w:r>
      <w:r>
        <w:rPr>
          <w:rFonts w:ascii="Times New Roman" w:hAnsi="Times New Roman"/>
          <w:color w:val="000000" w:themeColor="text1"/>
        </w:rPr>
        <w:t xml:space="preserve">Behavioral engagement is exhibited by the student complying with the behavioral norms set in the classroom including rules about attendance, recitation, involvement. </w:t>
      </w:r>
      <w:r w:rsidR="007F03B6">
        <w:rPr>
          <w:rFonts w:ascii="Times New Roman" w:hAnsi="Times New Roman"/>
          <w:color w:val="000000" w:themeColor="text1"/>
        </w:rPr>
        <w:t xml:space="preserve"> </w:t>
      </w:r>
      <w:r>
        <w:rPr>
          <w:rFonts w:ascii="Times New Roman" w:hAnsi="Times New Roman"/>
          <w:color w:val="000000" w:themeColor="text1"/>
        </w:rPr>
        <w:t xml:space="preserve">A behaviorally engaged student demonstrates the absence of negative and disruptive behavior. </w:t>
      </w:r>
      <w:r w:rsidR="007F03B6">
        <w:rPr>
          <w:rFonts w:ascii="Times New Roman" w:hAnsi="Times New Roman"/>
          <w:color w:val="000000" w:themeColor="text1"/>
        </w:rPr>
        <w:t xml:space="preserve"> </w:t>
      </w:r>
      <w:r>
        <w:rPr>
          <w:rFonts w:ascii="Times New Roman" w:hAnsi="Times New Roman"/>
          <w:color w:val="000000" w:themeColor="text1"/>
        </w:rPr>
        <w:t xml:space="preserve">Emotional engagement is shown by students who experience reactions to given information which are affective in nature. </w:t>
      </w:r>
      <w:r w:rsidR="007F03B6">
        <w:rPr>
          <w:rFonts w:ascii="Times New Roman" w:hAnsi="Times New Roman"/>
          <w:color w:val="000000" w:themeColor="text1"/>
        </w:rPr>
        <w:t xml:space="preserve"> </w:t>
      </w:r>
      <w:r>
        <w:rPr>
          <w:rFonts w:ascii="Times New Roman" w:hAnsi="Times New Roman"/>
          <w:color w:val="000000" w:themeColor="text1"/>
        </w:rPr>
        <w:t xml:space="preserve">Such reactions could be expression of interest over a given topic, enjoyment, or mere sense of inclusion in the class discussion. </w:t>
      </w:r>
      <w:r w:rsidR="007F03B6">
        <w:rPr>
          <w:rFonts w:ascii="Times New Roman" w:hAnsi="Times New Roman"/>
          <w:color w:val="000000" w:themeColor="text1"/>
        </w:rPr>
        <w:t xml:space="preserve"> </w:t>
      </w:r>
      <w:r>
        <w:rPr>
          <w:rFonts w:ascii="Times New Roman" w:hAnsi="Times New Roman"/>
          <w:color w:val="000000" w:themeColor="text1"/>
        </w:rPr>
        <w:t>Lastly, cognitive engagement can be seen in students who are invested in their learning and would go above and beyond what is required of them in terms of academic requirements. When these three dimensions are piqued, the student has been observed to be productive; whereas when these three dimensions are negative, the student exhibits behavior that could be disruptive and obstructive.</w:t>
      </w:r>
    </w:p>
    <w:p w:rsidR="00AD1FCA" w:rsidRDefault="00AD1FCA" w:rsidP="00AD1FCA">
      <w:pPr>
        <w:spacing w:line="480" w:lineRule="auto"/>
        <w:ind w:firstLine="720"/>
        <w:rPr>
          <w:rFonts w:ascii="Times New Roman" w:hAnsi="Times New Roman"/>
          <w:color w:val="000000" w:themeColor="text1"/>
        </w:rPr>
      </w:pPr>
      <w:r>
        <w:rPr>
          <w:rFonts w:ascii="Times New Roman" w:hAnsi="Times New Roman"/>
          <w:color w:val="000000" w:themeColor="text1"/>
        </w:rPr>
        <w:lastRenderedPageBreak/>
        <w:t xml:space="preserve">Student engagement being a strong indicator of social behavior emphasizes its underlying social structure. </w:t>
      </w:r>
      <w:r w:rsidR="007F03B6">
        <w:rPr>
          <w:rFonts w:ascii="Times New Roman" w:hAnsi="Times New Roman"/>
          <w:color w:val="000000" w:themeColor="text1"/>
        </w:rPr>
        <w:t xml:space="preserve"> </w:t>
      </w:r>
      <w:r>
        <w:rPr>
          <w:rFonts w:ascii="Times New Roman" w:hAnsi="Times New Roman"/>
          <w:color w:val="000000" w:themeColor="text1"/>
        </w:rPr>
        <w:t>It is based primarily on how interactive the students are within the context of the classroom.</w:t>
      </w:r>
      <w:r w:rsidR="007F03B6">
        <w:rPr>
          <w:rFonts w:ascii="Times New Roman" w:hAnsi="Times New Roman"/>
          <w:color w:val="000000" w:themeColor="text1"/>
        </w:rPr>
        <w:t xml:space="preserve"> </w:t>
      </w:r>
      <w:r>
        <w:rPr>
          <w:rFonts w:ascii="Times New Roman" w:hAnsi="Times New Roman"/>
          <w:color w:val="000000" w:themeColor="text1"/>
        </w:rPr>
        <w:t xml:space="preserve"> Research shows that the extent to which students are engaged in learning activities is positively proportional to the students’ learning outcomes (Krause and Coates, 2008).</w:t>
      </w:r>
      <w:r w:rsidR="007F03B6">
        <w:rPr>
          <w:rFonts w:ascii="Times New Roman" w:hAnsi="Times New Roman"/>
          <w:color w:val="000000" w:themeColor="text1"/>
        </w:rPr>
        <w:t xml:space="preserve"> </w:t>
      </w:r>
      <w:r>
        <w:rPr>
          <w:rFonts w:ascii="Times New Roman" w:hAnsi="Times New Roman"/>
          <w:color w:val="000000" w:themeColor="text1"/>
        </w:rPr>
        <w:t xml:space="preserve"> Therefore, there is a need to improve levels of student engagement in the classroom context whenever possible.</w:t>
      </w:r>
      <w:r w:rsidR="007F03B6">
        <w:rPr>
          <w:rFonts w:ascii="Times New Roman" w:hAnsi="Times New Roman"/>
          <w:color w:val="000000" w:themeColor="text1"/>
        </w:rPr>
        <w:t xml:space="preserve"> </w:t>
      </w:r>
      <w:r>
        <w:rPr>
          <w:rFonts w:ascii="Times New Roman" w:hAnsi="Times New Roman"/>
          <w:color w:val="000000" w:themeColor="text1"/>
        </w:rPr>
        <w:t xml:space="preserve"> Based on the abovementioned studies, student engagement is contingent upon several factors; with particular attention to the student’s involvement in the discussion. </w:t>
      </w:r>
      <w:r w:rsidR="007F03B6">
        <w:rPr>
          <w:rFonts w:ascii="Times New Roman" w:hAnsi="Times New Roman"/>
          <w:color w:val="000000" w:themeColor="text1"/>
        </w:rPr>
        <w:t xml:space="preserve"> </w:t>
      </w:r>
      <w:r>
        <w:rPr>
          <w:rFonts w:ascii="Times New Roman" w:hAnsi="Times New Roman"/>
          <w:color w:val="000000" w:themeColor="text1"/>
        </w:rPr>
        <w:t>The dialogical nature of class discussion is an important aspect when considering student involvement because the social structure built by this dialogical nature influences the students’ ability to develop a sense of belonging in the classroom; and subsequently, the students’ ability to contribute to the discussion (Stables, 2003).</w:t>
      </w:r>
    </w:p>
    <w:p w:rsidR="00AD1FCA" w:rsidRPr="004E141F" w:rsidRDefault="00AD1FCA" w:rsidP="00AD1FCA">
      <w:pPr>
        <w:pStyle w:val="Heading2"/>
        <w:spacing w:before="0" w:line="480" w:lineRule="auto"/>
      </w:pPr>
      <w:bookmarkStart w:id="28" w:name="_Toc260754648"/>
      <w:bookmarkStart w:id="29" w:name="_Toc387699402"/>
      <w:r>
        <w:t>Lived Experiences</w:t>
      </w:r>
      <w:bookmarkEnd w:id="28"/>
      <w:bookmarkEnd w:id="29"/>
      <w:r>
        <w:t xml:space="preserve"> </w:t>
      </w:r>
    </w:p>
    <w:p w:rsidR="00AD1FCA" w:rsidRDefault="00AD1FCA" w:rsidP="00AD1FCA">
      <w:pPr>
        <w:spacing w:line="480" w:lineRule="auto"/>
        <w:ind w:firstLine="720"/>
        <w:rPr>
          <w:rFonts w:ascii="Times New Roman" w:hAnsi="Times New Roman" w:cs="Times New Roman"/>
          <w:color w:val="000000" w:themeColor="text1"/>
        </w:rPr>
      </w:pPr>
      <w:r w:rsidRPr="00C906D5">
        <w:rPr>
          <w:rFonts w:ascii="Times New Roman" w:hAnsi="Times New Roman" w:cs="Times New Roman"/>
          <w:color w:val="000000" w:themeColor="text1"/>
        </w:rPr>
        <w:t>Code</w:t>
      </w:r>
      <w:r>
        <w:rPr>
          <w:rFonts w:ascii="Times New Roman" w:hAnsi="Times New Roman" w:cs="Times New Roman"/>
          <w:color w:val="000000" w:themeColor="text1"/>
        </w:rPr>
        <w:t xml:space="preserve"> (1991)</w:t>
      </w:r>
      <w:r w:rsidRPr="00C906D5">
        <w:rPr>
          <w:rFonts w:ascii="Times New Roman" w:hAnsi="Times New Roman" w:cs="Times New Roman"/>
          <w:color w:val="000000" w:themeColor="text1"/>
        </w:rPr>
        <w:t xml:space="preserve"> claims </w:t>
      </w:r>
      <w:r>
        <w:rPr>
          <w:rFonts w:ascii="Times New Roman" w:hAnsi="Times New Roman" w:cs="Times New Roman"/>
          <w:color w:val="000000" w:themeColor="text1"/>
        </w:rPr>
        <w:t xml:space="preserve">that </w:t>
      </w:r>
      <w:r w:rsidRPr="00C906D5">
        <w:rPr>
          <w:rFonts w:ascii="Times New Roman" w:hAnsi="Times New Roman" w:cs="Times New Roman"/>
          <w:color w:val="000000" w:themeColor="text1"/>
        </w:rPr>
        <w:t>“cognitive experiences are not found in mainstream epistemology” (p.267).</w:t>
      </w:r>
      <w:r>
        <w:rPr>
          <w:rFonts w:ascii="Times New Roman" w:hAnsi="Times New Roman" w:cs="Times New Roman"/>
          <w:color w:val="000000" w:themeColor="text1"/>
        </w:rPr>
        <w:t xml:space="preserve"> </w:t>
      </w:r>
      <w:r w:rsidR="007F03B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Moreover, Brooks (2006) points out that the experiences, culture, and history of women have been relegated to the “underside” of the culture, experiences, and history of their male counterparts. </w:t>
      </w:r>
      <w:r w:rsidR="007F03B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Women eventually began to acknowledge this gap; and in the late 1960s and 1970s, the voice of feminist consciousness rose both inside and outside the academe; they began to notice the omission of their opinions and the exclusion of their voices in various professional arenas (Brooks, 2006). </w:t>
      </w:r>
      <w:r w:rsidR="007F03B6">
        <w:rPr>
          <w:rFonts w:ascii="Times New Roman" w:hAnsi="Times New Roman" w:cs="Times New Roman"/>
          <w:color w:val="000000" w:themeColor="text1"/>
        </w:rPr>
        <w:t xml:space="preserve"> </w:t>
      </w:r>
      <w:r>
        <w:rPr>
          <w:rFonts w:ascii="Times New Roman" w:hAnsi="Times New Roman" w:cs="Times New Roman"/>
          <w:color w:val="000000" w:themeColor="text1"/>
        </w:rPr>
        <w:t>As a result, females began expressing frustration over the predominantly male structure of knowledge and theories</w:t>
      </w:r>
      <w:r w:rsidR="007F03B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C906D5">
        <w:rPr>
          <w:rFonts w:ascii="Times New Roman" w:hAnsi="Times New Roman" w:cs="Times New Roman"/>
          <w:color w:val="000000" w:themeColor="text1"/>
        </w:rPr>
        <w:t>The feminist ideals</w:t>
      </w:r>
      <w:r>
        <w:rPr>
          <w:rFonts w:ascii="Times New Roman" w:hAnsi="Times New Roman" w:cs="Times New Roman"/>
          <w:color w:val="000000" w:themeColor="text1"/>
        </w:rPr>
        <w:t>’</w:t>
      </w:r>
      <w:r w:rsidRPr="00C906D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emergence </w:t>
      </w:r>
      <w:r w:rsidRPr="00C906D5">
        <w:rPr>
          <w:rFonts w:ascii="Times New Roman" w:hAnsi="Times New Roman" w:cs="Times New Roman"/>
          <w:color w:val="000000" w:themeColor="text1"/>
        </w:rPr>
        <w:t>on standpoint epistemology allow</w:t>
      </w:r>
      <w:r>
        <w:rPr>
          <w:rFonts w:ascii="Times New Roman" w:hAnsi="Times New Roman" w:cs="Times New Roman"/>
          <w:color w:val="000000" w:themeColor="text1"/>
        </w:rPr>
        <w:t>s</w:t>
      </w:r>
      <w:r w:rsidRPr="00C906D5">
        <w:rPr>
          <w:rFonts w:ascii="Times New Roman" w:hAnsi="Times New Roman" w:cs="Times New Roman"/>
          <w:color w:val="000000" w:themeColor="text1"/>
        </w:rPr>
        <w:t xml:space="preserve"> the oppressed</w:t>
      </w:r>
      <w:r>
        <w:rPr>
          <w:rFonts w:ascii="Times New Roman" w:hAnsi="Times New Roman" w:cs="Times New Roman"/>
          <w:color w:val="000000" w:themeColor="text1"/>
        </w:rPr>
        <w:t xml:space="preserve"> </w:t>
      </w:r>
      <w:r w:rsidRPr="00C906D5">
        <w:rPr>
          <w:rFonts w:ascii="Times New Roman" w:hAnsi="Times New Roman" w:cs="Times New Roman"/>
          <w:color w:val="000000" w:themeColor="text1"/>
        </w:rPr>
        <w:t>and marginalized</w:t>
      </w:r>
      <w:r>
        <w:rPr>
          <w:rFonts w:ascii="Times New Roman" w:hAnsi="Times New Roman" w:cs="Times New Roman"/>
          <w:color w:val="000000" w:themeColor="text1"/>
        </w:rPr>
        <w:t xml:space="preserve"> </w:t>
      </w:r>
      <w:r>
        <w:rPr>
          <w:rFonts w:ascii="Times New Roman" w:hAnsi="Times New Roman" w:cs="Times New Roman"/>
          <w:color w:val="000000" w:themeColor="text1"/>
        </w:rPr>
        <w:lastRenderedPageBreak/>
        <w:t>female sector</w:t>
      </w:r>
      <w:r w:rsidRPr="00C906D5">
        <w:rPr>
          <w:rFonts w:ascii="Times New Roman" w:hAnsi="Times New Roman" w:cs="Times New Roman"/>
          <w:color w:val="000000" w:themeColor="text1"/>
        </w:rPr>
        <w:t xml:space="preserve"> to stand face-to-face with the opp</w:t>
      </w:r>
      <w:r>
        <w:rPr>
          <w:rFonts w:ascii="Times New Roman" w:hAnsi="Times New Roman" w:cs="Times New Roman"/>
          <w:color w:val="000000" w:themeColor="text1"/>
        </w:rPr>
        <w:t>ressors comprised of the dominant sectors of society; it also opens up the possibility of engaging them in dialogue that could potentially affect the construction of knowledge.</w:t>
      </w:r>
    </w:p>
    <w:p w:rsidR="00AD1FCA" w:rsidRDefault="00AD1FCA" w:rsidP="00AD1FCA">
      <w:pPr>
        <w:spacing w:line="480" w:lineRule="auto"/>
        <w:ind w:firstLine="720"/>
        <w:rPr>
          <w:rFonts w:ascii="Times New Roman" w:hAnsi="Times New Roman"/>
          <w:color w:val="000000" w:themeColor="text1"/>
        </w:rPr>
      </w:pPr>
      <w:r w:rsidRPr="00C906D5">
        <w:rPr>
          <w:rFonts w:ascii="Times New Roman" w:hAnsi="Times New Roman" w:cs="Times New Roman"/>
          <w:color w:val="000000" w:themeColor="text1"/>
        </w:rPr>
        <w:t>If we look at this within the class structures of society, the idea that experiences do not offer</w:t>
      </w:r>
      <w:r>
        <w:rPr>
          <w:rFonts w:ascii="Times New Roman" w:hAnsi="Times New Roman" w:cs="Times New Roman"/>
          <w:color w:val="000000" w:themeColor="text1"/>
        </w:rPr>
        <w:t xml:space="preserve"> anything to</w:t>
      </w:r>
      <w:r w:rsidRPr="00C906D5">
        <w:rPr>
          <w:rFonts w:ascii="Times New Roman" w:hAnsi="Times New Roman" w:cs="Times New Roman"/>
          <w:color w:val="000000" w:themeColor="text1"/>
        </w:rPr>
        <w:t xml:space="preserve"> knowledge</w:t>
      </w:r>
      <w:r>
        <w:rPr>
          <w:rFonts w:ascii="Times New Roman" w:hAnsi="Times New Roman" w:cs="Times New Roman"/>
          <w:color w:val="000000" w:themeColor="text1"/>
        </w:rPr>
        <w:t xml:space="preserve"> development</w:t>
      </w:r>
      <w:r w:rsidRPr="00C906D5">
        <w:rPr>
          <w:rFonts w:ascii="Times New Roman" w:hAnsi="Times New Roman" w:cs="Times New Roman"/>
          <w:color w:val="000000" w:themeColor="text1"/>
        </w:rPr>
        <w:t xml:space="preserve"> </w:t>
      </w:r>
      <w:r>
        <w:rPr>
          <w:rFonts w:ascii="Times New Roman" w:hAnsi="Times New Roman" w:cs="Times New Roman"/>
          <w:color w:val="000000" w:themeColor="text1"/>
        </w:rPr>
        <w:t>could eliminate valuable information that</w:t>
      </w:r>
      <w:r w:rsidRPr="00C906D5">
        <w:rPr>
          <w:rFonts w:ascii="Times New Roman" w:hAnsi="Times New Roman" w:cs="Times New Roman"/>
          <w:color w:val="000000" w:themeColor="text1"/>
        </w:rPr>
        <w:t xml:space="preserve"> educational institution</w:t>
      </w:r>
      <w:r>
        <w:rPr>
          <w:rFonts w:ascii="Times New Roman" w:hAnsi="Times New Roman" w:cs="Times New Roman"/>
          <w:color w:val="000000" w:themeColor="text1"/>
        </w:rPr>
        <w:t xml:space="preserve">s could utilize to foster inclusive inquiry. </w:t>
      </w:r>
      <w:r w:rsidR="007F03B6">
        <w:rPr>
          <w:rFonts w:ascii="Times New Roman" w:hAnsi="Times New Roman" w:cs="Times New Roman"/>
          <w:color w:val="000000" w:themeColor="text1"/>
        </w:rPr>
        <w:t xml:space="preserve"> </w:t>
      </w:r>
      <w:proofErr w:type="spellStart"/>
      <w:r>
        <w:rPr>
          <w:rFonts w:ascii="Times New Roman" w:hAnsi="Times New Roman"/>
          <w:color w:val="000000" w:themeColor="text1"/>
        </w:rPr>
        <w:t>Beane</w:t>
      </w:r>
      <w:proofErr w:type="spellEnd"/>
      <w:r>
        <w:rPr>
          <w:rFonts w:ascii="Times New Roman" w:hAnsi="Times New Roman"/>
          <w:color w:val="000000" w:themeColor="text1"/>
        </w:rPr>
        <w:t xml:space="preserve"> &amp; </w:t>
      </w:r>
      <w:proofErr w:type="spellStart"/>
      <w:r>
        <w:rPr>
          <w:rFonts w:ascii="Times New Roman" w:hAnsi="Times New Roman"/>
          <w:color w:val="000000" w:themeColor="text1"/>
        </w:rPr>
        <w:t>Lipka</w:t>
      </w:r>
      <w:proofErr w:type="spellEnd"/>
      <w:r>
        <w:rPr>
          <w:rFonts w:ascii="Times New Roman" w:hAnsi="Times New Roman"/>
          <w:color w:val="000000" w:themeColor="text1"/>
        </w:rPr>
        <w:t xml:space="preserve"> (1986) points out that students’ ability to learn is influenced and affected by the students’ social experiences; therefore, experiences and the information that can be extracted from them must be utilized to improve the status of the current educational systems. </w:t>
      </w:r>
      <w:r w:rsidR="007F03B6">
        <w:rPr>
          <w:rFonts w:ascii="Times New Roman" w:hAnsi="Times New Roman"/>
          <w:color w:val="000000" w:themeColor="text1"/>
        </w:rPr>
        <w:t xml:space="preserve"> </w:t>
      </w:r>
      <w:r>
        <w:rPr>
          <w:rFonts w:ascii="Times New Roman" w:hAnsi="Times New Roman" w:cs="Times New Roman"/>
          <w:color w:val="000000" w:themeColor="text1"/>
        </w:rPr>
        <w:t>LGB-identified persons are now</w:t>
      </w:r>
      <w:r w:rsidRPr="00407483">
        <w:rPr>
          <w:rFonts w:ascii="Times New Roman" w:hAnsi="Times New Roman" w:cs="Times New Roman"/>
          <w:color w:val="000000" w:themeColor="text1"/>
        </w:rPr>
        <w:t xml:space="preserve"> acknowledging </w:t>
      </w:r>
      <w:r>
        <w:rPr>
          <w:rFonts w:ascii="Times New Roman" w:hAnsi="Times New Roman" w:cs="Times New Roman"/>
          <w:color w:val="000000" w:themeColor="text1"/>
        </w:rPr>
        <w:t xml:space="preserve">the </w:t>
      </w:r>
      <w:r w:rsidRPr="00407483">
        <w:rPr>
          <w:rFonts w:ascii="Times New Roman" w:hAnsi="Times New Roman" w:cs="Times New Roman"/>
          <w:color w:val="000000" w:themeColor="text1"/>
        </w:rPr>
        <w:t>presence</w:t>
      </w:r>
      <w:r>
        <w:rPr>
          <w:rFonts w:ascii="Times New Roman" w:hAnsi="Times New Roman" w:cs="Times New Roman"/>
          <w:color w:val="000000" w:themeColor="text1"/>
        </w:rPr>
        <w:t xml:space="preserve"> of the relationship between lived experiences and epistemology</w:t>
      </w:r>
      <w:r w:rsidRPr="00407483">
        <w:rPr>
          <w:rFonts w:ascii="Times New Roman" w:hAnsi="Times New Roman" w:cs="Times New Roman"/>
          <w:color w:val="000000" w:themeColor="text1"/>
        </w:rPr>
        <w:t xml:space="preserve"> and </w:t>
      </w:r>
      <w:r>
        <w:rPr>
          <w:rFonts w:ascii="Times New Roman" w:hAnsi="Times New Roman" w:cs="Times New Roman"/>
          <w:color w:val="000000" w:themeColor="text1"/>
        </w:rPr>
        <w:t xml:space="preserve">are </w:t>
      </w:r>
      <w:r w:rsidRPr="00407483">
        <w:rPr>
          <w:rFonts w:ascii="Times New Roman" w:hAnsi="Times New Roman" w:cs="Times New Roman"/>
          <w:color w:val="000000" w:themeColor="text1"/>
        </w:rPr>
        <w:t>addressing how their lives</w:t>
      </w:r>
      <w:r>
        <w:rPr>
          <w:rFonts w:ascii="Times New Roman" w:hAnsi="Times New Roman" w:cs="Times New Roman"/>
          <w:color w:val="000000" w:themeColor="text1"/>
        </w:rPr>
        <w:t xml:space="preserve"> and its social constructs</w:t>
      </w:r>
      <w:r w:rsidRPr="00407483">
        <w:rPr>
          <w:rFonts w:ascii="Times New Roman" w:hAnsi="Times New Roman" w:cs="Times New Roman"/>
          <w:color w:val="000000" w:themeColor="text1"/>
        </w:rPr>
        <w:t xml:space="preserve"> are a part of how they process information</w:t>
      </w:r>
      <w:r w:rsidRPr="00C906D5">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7F03B6">
        <w:rPr>
          <w:rFonts w:ascii="Times New Roman" w:hAnsi="Times New Roman" w:cs="Times New Roman"/>
          <w:color w:val="000000" w:themeColor="text1"/>
        </w:rPr>
        <w:t xml:space="preserve"> </w:t>
      </w:r>
      <w:r>
        <w:rPr>
          <w:rFonts w:ascii="Times New Roman" w:hAnsi="Times New Roman"/>
          <w:color w:val="000000" w:themeColor="text1"/>
        </w:rPr>
        <w:t>Having said that, t</w:t>
      </w:r>
      <w:r w:rsidRPr="00C906D5">
        <w:rPr>
          <w:rFonts w:ascii="Times New Roman" w:hAnsi="Times New Roman"/>
          <w:color w:val="000000" w:themeColor="text1"/>
        </w:rPr>
        <w:t>he current</w:t>
      </w:r>
      <w:r>
        <w:rPr>
          <w:rFonts w:ascii="Times New Roman" w:hAnsi="Times New Roman"/>
          <w:color w:val="000000" w:themeColor="text1"/>
        </w:rPr>
        <w:t xml:space="preserve"> state of the educational system in which</w:t>
      </w:r>
      <w:r w:rsidRPr="00C906D5">
        <w:rPr>
          <w:rFonts w:ascii="Times New Roman" w:hAnsi="Times New Roman"/>
          <w:color w:val="000000" w:themeColor="text1"/>
        </w:rPr>
        <w:t xml:space="preserve"> we operate under</w:t>
      </w:r>
      <w:r>
        <w:rPr>
          <w:rFonts w:ascii="Times New Roman" w:hAnsi="Times New Roman"/>
          <w:color w:val="000000" w:themeColor="text1"/>
        </w:rPr>
        <w:t xml:space="preserve"> which has historically been predominantly heterosexist</w:t>
      </w:r>
      <w:r w:rsidRPr="00C906D5">
        <w:rPr>
          <w:rFonts w:ascii="Times New Roman" w:hAnsi="Times New Roman"/>
          <w:color w:val="000000" w:themeColor="text1"/>
        </w:rPr>
        <w:t xml:space="preserve"> </w:t>
      </w:r>
      <w:r>
        <w:rPr>
          <w:rFonts w:ascii="Times New Roman" w:hAnsi="Times New Roman"/>
          <w:color w:val="000000" w:themeColor="text1"/>
        </w:rPr>
        <w:t xml:space="preserve">has several epistemological consequences which are often contradictory to the needs of the less-dominant cultures in society. </w:t>
      </w:r>
      <w:r w:rsidR="007F03B6">
        <w:rPr>
          <w:rFonts w:ascii="Times New Roman" w:hAnsi="Times New Roman"/>
          <w:color w:val="000000" w:themeColor="text1"/>
        </w:rPr>
        <w:t xml:space="preserve"> </w:t>
      </w:r>
      <w:r>
        <w:rPr>
          <w:rFonts w:ascii="Times New Roman" w:hAnsi="Times New Roman"/>
          <w:color w:val="000000" w:themeColor="text1"/>
        </w:rPr>
        <w:t>Therefore, the educational system</w:t>
      </w:r>
      <w:r w:rsidRPr="00C906D5">
        <w:rPr>
          <w:rFonts w:ascii="Times New Roman" w:hAnsi="Times New Roman"/>
          <w:color w:val="000000" w:themeColor="text1"/>
        </w:rPr>
        <w:t xml:space="preserve"> </w:t>
      </w:r>
      <w:r>
        <w:rPr>
          <w:rFonts w:ascii="Times New Roman" w:hAnsi="Times New Roman"/>
          <w:color w:val="000000" w:themeColor="text1"/>
        </w:rPr>
        <w:t xml:space="preserve">needs to develop praxis for </w:t>
      </w:r>
      <w:r w:rsidRPr="00C906D5">
        <w:rPr>
          <w:rFonts w:ascii="Times New Roman" w:hAnsi="Times New Roman"/>
          <w:color w:val="000000" w:themeColor="text1"/>
        </w:rPr>
        <w:t>oppressed and marginalized students</w:t>
      </w:r>
      <w:r>
        <w:rPr>
          <w:rFonts w:ascii="Times New Roman" w:hAnsi="Times New Roman"/>
          <w:color w:val="000000" w:themeColor="text1"/>
        </w:rPr>
        <w:t xml:space="preserve"> (</w:t>
      </w:r>
      <w:proofErr w:type="spellStart"/>
      <w:r>
        <w:rPr>
          <w:rFonts w:ascii="Times New Roman" w:hAnsi="Times New Roman"/>
          <w:color w:val="000000" w:themeColor="text1"/>
        </w:rPr>
        <w:t>Hartsock</w:t>
      </w:r>
      <w:proofErr w:type="spellEnd"/>
      <w:r>
        <w:rPr>
          <w:rFonts w:ascii="Times New Roman" w:hAnsi="Times New Roman"/>
          <w:color w:val="000000" w:themeColor="text1"/>
        </w:rPr>
        <w:t>, 1997),</w:t>
      </w:r>
      <w:r>
        <w:rPr>
          <w:rFonts w:ascii="Times New Roman" w:hAnsi="Times New Roman"/>
          <w:color w:val="000000" w:themeColor="text1"/>
          <w:vertAlign w:val="superscript"/>
        </w:rPr>
        <w:t xml:space="preserve"> </w:t>
      </w:r>
      <w:r>
        <w:rPr>
          <w:rFonts w:ascii="Times New Roman" w:hAnsi="Times New Roman"/>
          <w:color w:val="000000" w:themeColor="text1"/>
        </w:rPr>
        <w:t xml:space="preserve">by introducing a notion of instructional inclusivity. According to </w:t>
      </w:r>
      <w:proofErr w:type="spellStart"/>
      <w:r>
        <w:rPr>
          <w:rFonts w:ascii="Times New Roman" w:hAnsi="Times New Roman"/>
          <w:color w:val="000000" w:themeColor="text1"/>
        </w:rPr>
        <w:t>Richeson</w:t>
      </w:r>
      <w:proofErr w:type="spellEnd"/>
      <w:r>
        <w:rPr>
          <w:rFonts w:ascii="Times New Roman" w:hAnsi="Times New Roman"/>
          <w:color w:val="000000" w:themeColor="text1"/>
        </w:rPr>
        <w:t xml:space="preserve"> (2009), instructional inclusivity has the potential to get students into terms with their individual differences; and its implementation is indicative of an educational system that is geared towards educating the students in a manner that highlights the students’ capabilities and caters to their needs.</w:t>
      </w:r>
    </w:p>
    <w:p w:rsidR="00AD1FCA" w:rsidRPr="00C906D5" w:rsidRDefault="00AD1FCA" w:rsidP="00AD1FCA">
      <w:pPr>
        <w:spacing w:line="480" w:lineRule="auto"/>
        <w:ind w:firstLine="720"/>
        <w:rPr>
          <w:rFonts w:ascii="Times New Roman" w:hAnsi="Times New Roman"/>
          <w:color w:val="000000" w:themeColor="text1"/>
        </w:rPr>
      </w:pPr>
      <w:r>
        <w:rPr>
          <w:rFonts w:ascii="Times New Roman" w:hAnsi="Times New Roman"/>
          <w:color w:val="000000" w:themeColor="text1"/>
        </w:rPr>
        <w:lastRenderedPageBreak/>
        <w:t xml:space="preserve">Stables (2003) proposes a teaching strategy which has the ability to complement the lives and experiences of students by using life history-based approaches to understanding educational and career trajectories of various people with different social identities. </w:t>
      </w:r>
      <w:r w:rsidR="007F03B6">
        <w:rPr>
          <w:rFonts w:ascii="Times New Roman" w:hAnsi="Times New Roman"/>
          <w:color w:val="000000" w:themeColor="text1"/>
        </w:rPr>
        <w:t xml:space="preserve"> </w:t>
      </w:r>
      <w:r>
        <w:rPr>
          <w:rFonts w:ascii="Times New Roman" w:hAnsi="Times New Roman"/>
          <w:color w:val="000000" w:themeColor="text1"/>
        </w:rPr>
        <w:t xml:space="preserve">Stables (2003) began his study by exploring the relationship between students’ level of learning within the classroom context through consistent classroom dialogue and the students’ subsequent identity development. In his study, he also notes the development of an individual’s self-identity as a learner with a series of experiences which are defined by four dimensions: conformity, re-definition, non-conformity, and anti-conformity. </w:t>
      </w:r>
      <w:r w:rsidR="007F03B6">
        <w:rPr>
          <w:rFonts w:ascii="Times New Roman" w:hAnsi="Times New Roman"/>
          <w:color w:val="000000" w:themeColor="text1"/>
        </w:rPr>
        <w:t xml:space="preserve"> </w:t>
      </w:r>
      <w:r>
        <w:rPr>
          <w:rFonts w:ascii="Times New Roman" w:hAnsi="Times New Roman"/>
          <w:color w:val="000000" w:themeColor="text1"/>
        </w:rPr>
        <w:t>This explores how experiences help propel the development of an individual’s self-identity; and how contextual factors–within and beyond the academia–impact the students’ classroom identities.</w:t>
      </w:r>
    </w:p>
    <w:p w:rsidR="00AD1FCA" w:rsidRDefault="00AD1FCA" w:rsidP="00AD1FCA">
      <w:pPr>
        <w:spacing w:line="480" w:lineRule="auto"/>
        <w:ind w:firstLine="720"/>
        <w:rPr>
          <w:rFonts w:ascii="Times New Roman" w:hAnsi="Times New Roman"/>
          <w:color w:val="000000" w:themeColor="text1"/>
        </w:rPr>
      </w:pPr>
      <w:r>
        <w:rPr>
          <w:rFonts w:ascii="Times New Roman" w:hAnsi="Times New Roman"/>
          <w:color w:val="000000" w:themeColor="text1"/>
        </w:rPr>
        <w:t>Interaction with the world grants</w:t>
      </w:r>
      <w:r w:rsidRPr="00C906D5">
        <w:rPr>
          <w:rFonts w:ascii="Times New Roman" w:hAnsi="Times New Roman"/>
          <w:color w:val="000000" w:themeColor="text1"/>
        </w:rPr>
        <w:t xml:space="preserve"> people with different skills, capabilities, and proficiencies</w:t>
      </w:r>
      <w:r>
        <w:rPr>
          <w:rFonts w:ascii="Times New Roman" w:hAnsi="Times New Roman"/>
          <w:color w:val="000000" w:themeColor="text1"/>
        </w:rPr>
        <w:t xml:space="preserve"> they otherwise would not have been able to attain (</w:t>
      </w:r>
      <w:proofErr w:type="spellStart"/>
      <w:r>
        <w:rPr>
          <w:rFonts w:ascii="Times New Roman" w:hAnsi="Times New Roman"/>
          <w:color w:val="000000" w:themeColor="text1"/>
        </w:rPr>
        <w:t>Hartsock</w:t>
      </w:r>
      <w:proofErr w:type="spellEnd"/>
      <w:r>
        <w:rPr>
          <w:rFonts w:ascii="Times New Roman" w:hAnsi="Times New Roman"/>
          <w:color w:val="000000" w:themeColor="text1"/>
        </w:rPr>
        <w:t xml:space="preserve">, 1997). </w:t>
      </w:r>
      <w:r w:rsidR="007F03B6">
        <w:rPr>
          <w:rFonts w:ascii="Times New Roman" w:hAnsi="Times New Roman"/>
          <w:color w:val="000000" w:themeColor="text1"/>
        </w:rPr>
        <w:t xml:space="preserve"> </w:t>
      </w:r>
      <w:r>
        <w:rPr>
          <w:rFonts w:ascii="Times New Roman" w:hAnsi="Times New Roman"/>
          <w:color w:val="000000" w:themeColor="text1"/>
        </w:rPr>
        <w:t xml:space="preserve">Vygotsky (1962) stated that we learn through our interactions and communication with other people; and that social environments have the capability of influencing our entire learning process. </w:t>
      </w:r>
      <w:r w:rsidR="007F03B6">
        <w:rPr>
          <w:rFonts w:ascii="Times New Roman" w:hAnsi="Times New Roman"/>
          <w:color w:val="000000" w:themeColor="text1"/>
        </w:rPr>
        <w:t xml:space="preserve"> </w:t>
      </w:r>
      <w:r>
        <w:rPr>
          <w:rFonts w:ascii="Times New Roman" w:hAnsi="Times New Roman"/>
          <w:color w:val="000000" w:themeColor="text1"/>
        </w:rPr>
        <w:t xml:space="preserve">He posits that learning takes place in the interactions students have amongst themselves and with experts; therefore, the learning environment is contingent upon the conversations, discussion, collaboration, and feedback that exist within the classroom setting and among its inhabitants. </w:t>
      </w:r>
      <w:r w:rsidR="007F03B6">
        <w:rPr>
          <w:rFonts w:ascii="Times New Roman" w:hAnsi="Times New Roman"/>
          <w:color w:val="000000" w:themeColor="text1"/>
        </w:rPr>
        <w:t xml:space="preserve"> </w:t>
      </w:r>
      <w:r>
        <w:rPr>
          <w:rFonts w:ascii="Times New Roman" w:hAnsi="Times New Roman"/>
          <w:color w:val="000000" w:themeColor="text1"/>
        </w:rPr>
        <w:t xml:space="preserve">Encounters with various types of people and experiences help develop the person’s perspective; and consequently, the person’s standpoint. </w:t>
      </w:r>
      <w:r w:rsidR="007F03B6">
        <w:rPr>
          <w:rFonts w:ascii="Times New Roman" w:hAnsi="Times New Roman"/>
          <w:color w:val="000000" w:themeColor="text1"/>
        </w:rPr>
        <w:t xml:space="preserve"> </w:t>
      </w:r>
      <w:r>
        <w:rPr>
          <w:rFonts w:ascii="Times New Roman" w:hAnsi="Times New Roman"/>
          <w:color w:val="000000" w:themeColor="text1"/>
        </w:rPr>
        <w:t xml:space="preserve">Vygotsky (1962) further notes that the dominant culture has the greatest determining factor </w:t>
      </w:r>
      <w:r>
        <w:rPr>
          <w:rFonts w:ascii="Times New Roman" w:hAnsi="Times New Roman"/>
          <w:color w:val="000000" w:themeColor="text1"/>
        </w:rPr>
        <w:lastRenderedPageBreak/>
        <w:t>contributed to knowledge construction; therefore, it can be said that the interactions and experiences you engage in are commonly considered valuable only</w:t>
      </w:r>
      <w:r w:rsidRPr="00C906D5">
        <w:rPr>
          <w:rFonts w:ascii="Times New Roman" w:hAnsi="Times New Roman"/>
          <w:color w:val="000000" w:themeColor="text1"/>
        </w:rPr>
        <w:t xml:space="preserve"> if you are a part of the dominant culture (i.e., White/Anglo, male, upper to middle class, and heterosexual) that establi</w:t>
      </w:r>
      <w:r>
        <w:rPr>
          <w:rFonts w:ascii="Times New Roman" w:hAnsi="Times New Roman"/>
          <w:color w:val="000000" w:themeColor="text1"/>
        </w:rPr>
        <w:t xml:space="preserve">shes the criteria of what is and what is not societally </w:t>
      </w:r>
      <w:r w:rsidRPr="00C906D5">
        <w:rPr>
          <w:rFonts w:ascii="Times New Roman" w:hAnsi="Times New Roman"/>
          <w:color w:val="000000" w:themeColor="text1"/>
        </w:rPr>
        <w:t>signif</w:t>
      </w:r>
      <w:r>
        <w:rPr>
          <w:rFonts w:ascii="Times New Roman" w:hAnsi="Times New Roman"/>
          <w:color w:val="000000" w:themeColor="text1"/>
        </w:rPr>
        <w:t>icant</w:t>
      </w:r>
      <w:r w:rsidRPr="00C906D5">
        <w:rPr>
          <w:rFonts w:ascii="Times New Roman" w:hAnsi="Times New Roman"/>
          <w:color w:val="000000" w:themeColor="text1"/>
        </w:rPr>
        <w:t>.</w:t>
      </w:r>
    </w:p>
    <w:p w:rsidR="00AD1FCA" w:rsidRPr="00A44A96" w:rsidRDefault="00AD1FCA" w:rsidP="00AD1FCA">
      <w:pPr>
        <w:spacing w:line="480" w:lineRule="auto"/>
        <w:ind w:firstLine="720"/>
        <w:rPr>
          <w:rFonts w:ascii="Times New Roman" w:hAnsi="Times New Roman"/>
          <w:color w:val="000000" w:themeColor="text1"/>
        </w:rPr>
      </w:pPr>
      <w:r w:rsidRPr="00C906D5">
        <w:rPr>
          <w:rFonts w:ascii="Times New Roman" w:hAnsi="Times New Roman"/>
          <w:color w:val="000000" w:themeColor="text1"/>
        </w:rPr>
        <w:t>The epistemological consequences of these valued interactions</w:t>
      </w:r>
      <w:r>
        <w:rPr>
          <w:rFonts w:ascii="Times New Roman" w:hAnsi="Times New Roman"/>
          <w:color w:val="000000" w:themeColor="text1"/>
        </w:rPr>
        <w:t xml:space="preserve"> among dominant cultures are</w:t>
      </w:r>
      <w:r w:rsidRPr="00C906D5">
        <w:rPr>
          <w:rFonts w:ascii="Times New Roman" w:hAnsi="Times New Roman"/>
          <w:color w:val="000000" w:themeColor="text1"/>
        </w:rPr>
        <w:t xml:space="preserve"> </w:t>
      </w:r>
      <w:r>
        <w:rPr>
          <w:rFonts w:ascii="Times New Roman" w:hAnsi="Times New Roman"/>
          <w:color w:val="000000" w:themeColor="text1"/>
        </w:rPr>
        <w:t>most often in direct opposition to</w:t>
      </w:r>
      <w:r w:rsidRPr="00C906D5">
        <w:rPr>
          <w:rFonts w:ascii="Times New Roman" w:hAnsi="Times New Roman"/>
          <w:color w:val="000000" w:themeColor="text1"/>
        </w:rPr>
        <w:t xml:space="preserve"> the experiences</w:t>
      </w:r>
      <w:r>
        <w:rPr>
          <w:rFonts w:ascii="Times New Roman" w:hAnsi="Times New Roman"/>
          <w:color w:val="000000" w:themeColor="text1"/>
        </w:rPr>
        <w:t xml:space="preserve"> and interactions that LGB</w:t>
      </w:r>
      <w:r w:rsidRPr="00C906D5">
        <w:rPr>
          <w:rFonts w:ascii="Times New Roman" w:hAnsi="Times New Roman"/>
          <w:color w:val="000000" w:themeColor="text1"/>
        </w:rPr>
        <w:t>-identified people live thro</w:t>
      </w:r>
      <w:r>
        <w:rPr>
          <w:rFonts w:ascii="Times New Roman" w:hAnsi="Times New Roman"/>
          <w:color w:val="000000" w:themeColor="text1"/>
        </w:rPr>
        <w:t>ugh on a day-to-day basis.</w:t>
      </w:r>
      <w:r w:rsidR="007F03B6">
        <w:rPr>
          <w:rFonts w:ascii="Times New Roman" w:hAnsi="Times New Roman"/>
          <w:color w:val="000000" w:themeColor="text1"/>
        </w:rPr>
        <w:t xml:space="preserve"> </w:t>
      </w:r>
      <w:r>
        <w:rPr>
          <w:rFonts w:ascii="Times New Roman" w:hAnsi="Times New Roman"/>
          <w:color w:val="000000" w:themeColor="text1"/>
        </w:rPr>
        <w:t xml:space="preserve"> LGB</w:t>
      </w:r>
      <w:r w:rsidRPr="00C906D5">
        <w:rPr>
          <w:rFonts w:ascii="Times New Roman" w:hAnsi="Times New Roman"/>
          <w:color w:val="000000" w:themeColor="text1"/>
        </w:rPr>
        <w:t xml:space="preserve"> persons </w:t>
      </w:r>
      <w:r>
        <w:rPr>
          <w:rFonts w:ascii="Times New Roman" w:hAnsi="Times New Roman"/>
          <w:color w:val="000000" w:themeColor="text1"/>
        </w:rPr>
        <w:t>have perspectives that they consider as irrefutable</w:t>
      </w:r>
      <w:r w:rsidRPr="00C906D5">
        <w:rPr>
          <w:rFonts w:ascii="Times New Roman" w:hAnsi="Times New Roman"/>
          <w:color w:val="000000" w:themeColor="text1"/>
        </w:rPr>
        <w:t xml:space="preserve"> truths</w:t>
      </w:r>
      <w:r>
        <w:rPr>
          <w:rFonts w:ascii="Times New Roman" w:hAnsi="Times New Roman"/>
          <w:color w:val="000000" w:themeColor="text1"/>
        </w:rPr>
        <w:t xml:space="preserve"> and opinions they consider beliefs</w:t>
      </w:r>
      <w:r w:rsidRPr="00C906D5">
        <w:rPr>
          <w:rFonts w:ascii="Times New Roman" w:hAnsi="Times New Roman"/>
          <w:color w:val="000000" w:themeColor="text1"/>
        </w:rPr>
        <w:t xml:space="preserve"> which are not the same as </w:t>
      </w:r>
      <w:r>
        <w:rPr>
          <w:rFonts w:ascii="Times New Roman" w:hAnsi="Times New Roman"/>
          <w:color w:val="000000" w:themeColor="text1"/>
        </w:rPr>
        <w:t xml:space="preserve">that of </w:t>
      </w:r>
      <w:r w:rsidRPr="00C906D5">
        <w:rPr>
          <w:rFonts w:ascii="Times New Roman" w:hAnsi="Times New Roman"/>
          <w:color w:val="000000" w:themeColor="text1"/>
        </w:rPr>
        <w:t>hete</w:t>
      </w:r>
      <w:r>
        <w:rPr>
          <w:rFonts w:ascii="Times New Roman" w:hAnsi="Times New Roman"/>
          <w:color w:val="000000" w:themeColor="text1"/>
        </w:rPr>
        <w:t xml:space="preserve">rosexuals’. </w:t>
      </w:r>
      <w:r w:rsidR="007F03B6">
        <w:rPr>
          <w:rFonts w:ascii="Times New Roman" w:hAnsi="Times New Roman"/>
          <w:color w:val="000000" w:themeColor="text1"/>
        </w:rPr>
        <w:t xml:space="preserve"> </w:t>
      </w:r>
      <w:r>
        <w:rPr>
          <w:rFonts w:ascii="Times New Roman" w:hAnsi="Times New Roman"/>
          <w:color w:val="000000" w:themeColor="text1"/>
        </w:rPr>
        <w:t xml:space="preserve">The currently existing value system </w:t>
      </w:r>
      <w:r w:rsidRPr="00C906D5">
        <w:rPr>
          <w:rFonts w:ascii="Times New Roman" w:hAnsi="Times New Roman"/>
          <w:color w:val="000000" w:themeColor="text1"/>
        </w:rPr>
        <w:t>reduces</w:t>
      </w:r>
      <w:r>
        <w:rPr>
          <w:rFonts w:ascii="Times New Roman" w:hAnsi="Times New Roman"/>
          <w:color w:val="000000" w:themeColor="text1"/>
        </w:rPr>
        <w:t xml:space="preserve"> the</w:t>
      </w:r>
      <w:r w:rsidRPr="00C906D5">
        <w:rPr>
          <w:rFonts w:ascii="Times New Roman" w:hAnsi="Times New Roman"/>
          <w:color w:val="000000" w:themeColor="text1"/>
        </w:rPr>
        <w:t xml:space="preserve"> experiences from this marginalized group</w:t>
      </w:r>
      <w:r>
        <w:rPr>
          <w:rFonts w:ascii="Times New Roman" w:hAnsi="Times New Roman"/>
          <w:color w:val="000000" w:themeColor="text1"/>
        </w:rPr>
        <w:t xml:space="preserve"> as lesser than that of dominant cultures’. </w:t>
      </w:r>
      <w:r w:rsidR="007F03B6">
        <w:rPr>
          <w:rFonts w:ascii="Times New Roman" w:hAnsi="Times New Roman"/>
          <w:color w:val="000000" w:themeColor="text1"/>
        </w:rPr>
        <w:t xml:space="preserve"> </w:t>
      </w:r>
      <w:r>
        <w:rPr>
          <w:rFonts w:ascii="Times New Roman" w:hAnsi="Times New Roman"/>
          <w:color w:val="000000" w:themeColor="text1"/>
        </w:rPr>
        <w:t>This could become</w:t>
      </w:r>
      <w:r w:rsidRPr="00C906D5">
        <w:rPr>
          <w:rFonts w:ascii="Times New Roman" w:hAnsi="Times New Roman"/>
          <w:color w:val="000000" w:themeColor="text1"/>
        </w:rPr>
        <w:t xml:space="preserve"> problematic, specifically in educational set</w:t>
      </w:r>
      <w:r>
        <w:rPr>
          <w:rFonts w:ascii="Times New Roman" w:hAnsi="Times New Roman"/>
          <w:color w:val="000000" w:themeColor="text1"/>
        </w:rPr>
        <w:t>tings where the foundation is exploration, inquiry</w:t>
      </w:r>
      <w:r w:rsidRPr="00C906D5">
        <w:rPr>
          <w:rFonts w:ascii="Times New Roman" w:hAnsi="Times New Roman"/>
          <w:color w:val="000000" w:themeColor="text1"/>
        </w:rPr>
        <w:t xml:space="preserve">, and </w:t>
      </w:r>
      <w:r>
        <w:rPr>
          <w:rFonts w:ascii="Times New Roman" w:hAnsi="Times New Roman"/>
          <w:color w:val="000000" w:themeColor="text1"/>
        </w:rPr>
        <w:t>construction of knowledge about one’s self</w:t>
      </w:r>
      <w:r w:rsidRPr="00C906D5">
        <w:rPr>
          <w:rFonts w:ascii="Times New Roman" w:hAnsi="Times New Roman"/>
          <w:color w:val="000000" w:themeColor="text1"/>
        </w:rPr>
        <w:t>.</w:t>
      </w:r>
      <w:r w:rsidR="00EE093D">
        <w:rPr>
          <w:rFonts w:ascii="Times New Roman" w:hAnsi="Times New Roman"/>
          <w:color w:val="000000" w:themeColor="text1"/>
        </w:rPr>
        <w:t xml:space="preserve"> </w:t>
      </w:r>
      <w:r>
        <w:rPr>
          <w:rFonts w:ascii="Times New Roman" w:hAnsi="Times New Roman"/>
          <w:color w:val="000000" w:themeColor="text1"/>
        </w:rPr>
        <w:t xml:space="preserve"> By letting this value system continue</w:t>
      </w:r>
      <w:r w:rsidRPr="00C906D5">
        <w:rPr>
          <w:rFonts w:ascii="Times New Roman" w:hAnsi="Times New Roman"/>
          <w:color w:val="000000" w:themeColor="text1"/>
        </w:rPr>
        <w:t xml:space="preserve">, we are not giving </w:t>
      </w:r>
      <w:r>
        <w:rPr>
          <w:rFonts w:ascii="Times New Roman" w:hAnsi="Times New Roman"/>
          <w:color w:val="000000" w:themeColor="text1"/>
        </w:rPr>
        <w:t>LGB students the</w:t>
      </w:r>
      <w:r w:rsidRPr="00C906D5">
        <w:rPr>
          <w:rFonts w:ascii="Times New Roman" w:hAnsi="Times New Roman"/>
          <w:color w:val="000000" w:themeColor="text1"/>
        </w:rPr>
        <w:t xml:space="preserve"> opportunity to grapple with their emotions or even learn how to work cohesively among the</w:t>
      </w:r>
      <w:r>
        <w:rPr>
          <w:rFonts w:ascii="Times New Roman" w:hAnsi="Times New Roman"/>
          <w:color w:val="000000" w:themeColor="text1"/>
        </w:rPr>
        <w:t xml:space="preserve"> existing</w:t>
      </w:r>
      <w:r w:rsidRPr="00C906D5">
        <w:rPr>
          <w:rFonts w:ascii="Times New Roman" w:hAnsi="Times New Roman"/>
          <w:color w:val="000000" w:themeColor="text1"/>
        </w:rPr>
        <w:t xml:space="preserve"> differences.</w:t>
      </w:r>
    </w:p>
    <w:p w:rsidR="00AD1FCA" w:rsidRPr="00880C91" w:rsidRDefault="00AD1FCA" w:rsidP="00AD1FCA">
      <w:pPr>
        <w:pStyle w:val="Heading2"/>
        <w:spacing w:before="0" w:line="480" w:lineRule="auto"/>
      </w:pPr>
      <w:bookmarkStart w:id="30" w:name="_Toc260754649"/>
      <w:bookmarkStart w:id="31" w:name="_Toc387699403"/>
      <w:r w:rsidRPr="0025721A">
        <w:t>Inclusivity</w:t>
      </w:r>
      <w:bookmarkEnd w:id="30"/>
      <w:bookmarkEnd w:id="31"/>
      <w:r w:rsidRPr="0025721A">
        <w:t xml:space="preserve"> </w:t>
      </w:r>
    </w:p>
    <w:p w:rsidR="00AD1FCA" w:rsidRDefault="00AD1FCA" w:rsidP="00AD1FCA">
      <w:pPr>
        <w:spacing w:line="480" w:lineRule="auto"/>
        <w:ind w:firstLine="720"/>
        <w:rPr>
          <w:rFonts w:ascii="Times New Roman" w:hAnsi="Times New Roman"/>
          <w:color w:val="000000" w:themeColor="text1"/>
        </w:rPr>
      </w:pPr>
      <w:r>
        <w:rPr>
          <w:rFonts w:ascii="Times New Roman" w:hAnsi="Times New Roman"/>
          <w:color w:val="000000" w:themeColor="text1"/>
        </w:rPr>
        <w:t>U</w:t>
      </w:r>
      <w:r w:rsidR="000326D5">
        <w:rPr>
          <w:rFonts w:ascii="Times New Roman" w:hAnsi="Times New Roman"/>
          <w:color w:val="000000" w:themeColor="text1"/>
        </w:rPr>
        <w:t xml:space="preserve">nited Nations Educational, Scientific and Cultural Organization </w:t>
      </w:r>
      <w:r>
        <w:rPr>
          <w:rFonts w:ascii="Times New Roman" w:hAnsi="Times New Roman"/>
          <w:color w:val="000000" w:themeColor="text1"/>
        </w:rPr>
        <w:t xml:space="preserve">(2008) says that inclusion involves policy-making, planning, and modification of institutional structures that are geared towards providing all children with an accessible, secure, and child-friendly learning environment. </w:t>
      </w:r>
      <w:r w:rsidR="007F03B6">
        <w:rPr>
          <w:rFonts w:ascii="Times New Roman" w:hAnsi="Times New Roman"/>
          <w:color w:val="000000" w:themeColor="text1"/>
        </w:rPr>
        <w:t xml:space="preserve"> </w:t>
      </w:r>
      <w:r>
        <w:rPr>
          <w:rFonts w:ascii="Times New Roman" w:hAnsi="Times New Roman"/>
          <w:color w:val="000000" w:themeColor="text1"/>
        </w:rPr>
        <w:t xml:space="preserve">It is defined as a process and acknowledging the existing diversity and responding to the respective needs brought about by those diversities. </w:t>
      </w:r>
      <w:r w:rsidR="007F03B6">
        <w:rPr>
          <w:rFonts w:ascii="Times New Roman" w:hAnsi="Times New Roman"/>
          <w:color w:val="000000" w:themeColor="text1"/>
        </w:rPr>
        <w:t xml:space="preserve"> </w:t>
      </w:r>
      <w:r>
        <w:rPr>
          <w:rFonts w:ascii="Times New Roman" w:hAnsi="Times New Roman"/>
          <w:color w:val="000000" w:themeColor="text1"/>
        </w:rPr>
        <w:t xml:space="preserve">It is mainly the flexibility of the teaching </w:t>
      </w:r>
      <w:r>
        <w:rPr>
          <w:rFonts w:ascii="Times New Roman" w:hAnsi="Times New Roman"/>
          <w:color w:val="000000" w:themeColor="text1"/>
        </w:rPr>
        <w:lastRenderedPageBreak/>
        <w:t xml:space="preserve">program in terms of course content, teaching approaches, and strategies with the purpose of increasing student participation and engagement. </w:t>
      </w:r>
      <w:r w:rsidR="007F03B6">
        <w:rPr>
          <w:rFonts w:ascii="Times New Roman" w:hAnsi="Times New Roman"/>
          <w:color w:val="000000" w:themeColor="text1"/>
        </w:rPr>
        <w:t xml:space="preserve"> </w:t>
      </w:r>
      <w:r>
        <w:rPr>
          <w:rFonts w:ascii="Times New Roman" w:hAnsi="Times New Roman"/>
          <w:color w:val="000000" w:themeColor="text1"/>
        </w:rPr>
        <w:t xml:space="preserve">An inclusive practice has been defined as the inclusion of all; regardless of ethnicity, race, religion, or gender (Wight, 2010). </w:t>
      </w:r>
      <w:r w:rsidR="007F03B6">
        <w:rPr>
          <w:rFonts w:ascii="Times New Roman" w:hAnsi="Times New Roman"/>
          <w:color w:val="000000" w:themeColor="text1"/>
        </w:rPr>
        <w:t xml:space="preserve"> </w:t>
      </w:r>
      <w:r>
        <w:rPr>
          <w:rFonts w:ascii="Times New Roman" w:hAnsi="Times New Roman"/>
          <w:color w:val="000000" w:themeColor="text1"/>
        </w:rPr>
        <w:t xml:space="preserve">Over the past years, inclusion has been studied extensively in light of students with disabilities or special needs; however, further studies need to be made about inclusion in the classroom pertaining to cultural, ethnical, and gender differences. </w:t>
      </w:r>
    </w:p>
    <w:p w:rsidR="00AD1FCA" w:rsidRDefault="00AD1FCA" w:rsidP="00AD1FCA">
      <w:pPr>
        <w:spacing w:line="480" w:lineRule="auto"/>
        <w:ind w:firstLine="720"/>
        <w:rPr>
          <w:rFonts w:ascii="Times New Roman" w:hAnsi="Times New Roman"/>
          <w:color w:val="000000" w:themeColor="text1"/>
        </w:rPr>
      </w:pPr>
      <w:r>
        <w:rPr>
          <w:rFonts w:ascii="Times New Roman" w:hAnsi="Times New Roman"/>
          <w:color w:val="000000" w:themeColor="text1"/>
        </w:rPr>
        <w:t xml:space="preserve">Wight (2010) studied gender inclusive practices that as used within the classroom context of primary school students. </w:t>
      </w:r>
      <w:r w:rsidR="007F03B6">
        <w:rPr>
          <w:rFonts w:ascii="Times New Roman" w:hAnsi="Times New Roman"/>
          <w:color w:val="000000" w:themeColor="text1"/>
        </w:rPr>
        <w:t xml:space="preserve"> </w:t>
      </w:r>
      <w:r>
        <w:rPr>
          <w:rFonts w:ascii="Times New Roman" w:hAnsi="Times New Roman"/>
          <w:color w:val="000000" w:themeColor="text1"/>
        </w:rPr>
        <w:t xml:space="preserve">The study stands on the premise that teachers must pay attention to the gender issues existing within the classroom context. </w:t>
      </w:r>
      <w:r w:rsidR="007F03B6">
        <w:rPr>
          <w:rFonts w:ascii="Times New Roman" w:hAnsi="Times New Roman"/>
          <w:color w:val="000000" w:themeColor="text1"/>
        </w:rPr>
        <w:t xml:space="preserve"> </w:t>
      </w:r>
      <w:r>
        <w:rPr>
          <w:rFonts w:ascii="Times New Roman" w:hAnsi="Times New Roman"/>
          <w:color w:val="000000" w:themeColor="text1"/>
        </w:rPr>
        <w:t xml:space="preserve">Wight (2010) studied both male-oriented learning approached and female-oriented learning approached and came to the conclusion that the most effective approach to teaching is an inclusive one. </w:t>
      </w:r>
      <w:r w:rsidR="00347D4D">
        <w:rPr>
          <w:rFonts w:ascii="Times New Roman" w:hAnsi="Times New Roman"/>
          <w:color w:val="000000" w:themeColor="text1"/>
        </w:rPr>
        <w:t xml:space="preserve"> </w:t>
      </w:r>
      <w:r>
        <w:rPr>
          <w:rFonts w:ascii="Times New Roman" w:hAnsi="Times New Roman"/>
          <w:color w:val="000000" w:themeColor="text1"/>
        </w:rPr>
        <w:t xml:space="preserve">Through observation of various configurations of class learning experiences, Wight (2010) was able to identify a baseline of how the teacher in the primary school she was studying addressed gendered teaching. </w:t>
      </w:r>
      <w:r w:rsidR="00347D4D">
        <w:rPr>
          <w:rFonts w:ascii="Times New Roman" w:hAnsi="Times New Roman"/>
          <w:color w:val="000000" w:themeColor="text1"/>
        </w:rPr>
        <w:t xml:space="preserve"> </w:t>
      </w:r>
      <w:r>
        <w:rPr>
          <w:rFonts w:ascii="Times New Roman" w:hAnsi="Times New Roman"/>
          <w:color w:val="000000" w:themeColor="text1"/>
        </w:rPr>
        <w:t xml:space="preserve">Gender inclusive activities and experiences were then experimentally implemented to draw comparisons between mixed-gender and single-gender groupings. </w:t>
      </w:r>
      <w:r w:rsidR="00347D4D">
        <w:rPr>
          <w:rFonts w:ascii="Times New Roman" w:hAnsi="Times New Roman"/>
          <w:color w:val="000000" w:themeColor="text1"/>
        </w:rPr>
        <w:t xml:space="preserve"> </w:t>
      </w:r>
      <w:r>
        <w:rPr>
          <w:rFonts w:ascii="Times New Roman" w:hAnsi="Times New Roman"/>
          <w:color w:val="000000" w:themeColor="text1"/>
        </w:rPr>
        <w:t xml:space="preserve">Findings showed that the students’ and the teacher’s outcomes and behaviors had varying degrees of change. </w:t>
      </w:r>
      <w:r w:rsidR="00347D4D">
        <w:rPr>
          <w:rFonts w:ascii="Times New Roman" w:hAnsi="Times New Roman"/>
          <w:color w:val="000000" w:themeColor="text1"/>
        </w:rPr>
        <w:t xml:space="preserve"> </w:t>
      </w:r>
      <w:r>
        <w:rPr>
          <w:rFonts w:ascii="Times New Roman" w:hAnsi="Times New Roman"/>
          <w:color w:val="000000" w:themeColor="text1"/>
        </w:rPr>
        <w:t xml:space="preserve">The teacher, despite being aware of learning styles that are associated with genders, was not able to fully integrate inclusion into her already formed educational philosophy; and her personal teaching design continued to dominate her strategy. </w:t>
      </w:r>
      <w:r w:rsidR="00347D4D">
        <w:rPr>
          <w:rFonts w:ascii="Times New Roman" w:hAnsi="Times New Roman"/>
          <w:color w:val="000000" w:themeColor="text1"/>
        </w:rPr>
        <w:t xml:space="preserve"> </w:t>
      </w:r>
      <w:r>
        <w:rPr>
          <w:rFonts w:ascii="Times New Roman" w:hAnsi="Times New Roman"/>
          <w:color w:val="000000" w:themeColor="text1"/>
        </w:rPr>
        <w:t xml:space="preserve">On the part of the students, however, the inclusion of gender-inclusive teaching strategies, however </w:t>
      </w:r>
      <w:r>
        <w:rPr>
          <w:rFonts w:ascii="Times New Roman" w:hAnsi="Times New Roman"/>
          <w:color w:val="000000" w:themeColor="text1"/>
        </w:rPr>
        <w:lastRenderedPageBreak/>
        <w:t xml:space="preserve">inconsistent, helped the students become well-aware of the social dimension of gender that exists in the classroom. </w:t>
      </w:r>
      <w:r w:rsidR="00347D4D">
        <w:rPr>
          <w:rFonts w:ascii="Times New Roman" w:hAnsi="Times New Roman"/>
          <w:color w:val="000000" w:themeColor="text1"/>
        </w:rPr>
        <w:t xml:space="preserve"> </w:t>
      </w:r>
      <w:r>
        <w:rPr>
          <w:rFonts w:ascii="Times New Roman" w:hAnsi="Times New Roman"/>
          <w:color w:val="000000" w:themeColor="text1"/>
        </w:rPr>
        <w:t>This led the author to the conclusion that teaching students about the existence of gender differences early on would help them understand the existence of gender bias in their learning environment and how to adjust and effectively counter its negative effects.</w:t>
      </w:r>
    </w:p>
    <w:p w:rsidR="00AD1FCA" w:rsidRPr="00C906D5" w:rsidRDefault="00AD1FCA" w:rsidP="00AD1FCA">
      <w:pPr>
        <w:spacing w:line="480" w:lineRule="auto"/>
        <w:ind w:firstLine="720"/>
        <w:rPr>
          <w:rFonts w:ascii="Times New Roman" w:hAnsi="Times New Roman"/>
          <w:color w:val="000000" w:themeColor="text1"/>
        </w:rPr>
      </w:pPr>
      <w:r w:rsidRPr="00C906D5">
        <w:rPr>
          <w:rFonts w:ascii="Times New Roman" w:hAnsi="Times New Roman"/>
          <w:color w:val="000000" w:themeColor="text1"/>
        </w:rPr>
        <w:t xml:space="preserve">The current epistemological standpoint </w:t>
      </w:r>
      <w:r>
        <w:rPr>
          <w:rFonts w:ascii="Times New Roman" w:hAnsi="Times New Roman"/>
          <w:color w:val="000000" w:themeColor="text1"/>
        </w:rPr>
        <w:t>of LGB</w:t>
      </w:r>
      <w:r w:rsidRPr="00C906D5">
        <w:rPr>
          <w:rFonts w:ascii="Times New Roman" w:hAnsi="Times New Roman"/>
          <w:color w:val="000000" w:themeColor="text1"/>
        </w:rPr>
        <w:t>-iden</w:t>
      </w:r>
      <w:r>
        <w:rPr>
          <w:rFonts w:ascii="Times New Roman" w:hAnsi="Times New Roman"/>
          <w:color w:val="000000" w:themeColor="text1"/>
        </w:rPr>
        <w:t>ti</w:t>
      </w:r>
      <w:r w:rsidRPr="00C906D5">
        <w:rPr>
          <w:rFonts w:ascii="Times New Roman" w:hAnsi="Times New Roman"/>
          <w:color w:val="000000" w:themeColor="text1"/>
        </w:rPr>
        <w:t xml:space="preserve">fied persons is being </w:t>
      </w:r>
      <w:proofErr w:type="spellStart"/>
      <w:r w:rsidRPr="004B36F6">
        <w:rPr>
          <w:rFonts w:ascii="Times New Roman" w:eastAsiaTheme="minorHAnsi" w:hAnsi="Times New Roman"/>
          <w:i/>
          <w:color w:val="000000" w:themeColor="text1"/>
          <w:szCs w:val="22"/>
        </w:rPr>
        <w:t>othered</w:t>
      </w:r>
      <w:proofErr w:type="spellEnd"/>
      <w:r>
        <w:rPr>
          <w:rFonts w:ascii="Times New Roman" w:hAnsi="Times New Roman"/>
          <w:color w:val="000000" w:themeColor="text1"/>
        </w:rPr>
        <w:t xml:space="preserve"> (less worthy of respect as they are not part of the dominant group)</w:t>
      </w:r>
      <w:r w:rsidRPr="00C906D5">
        <w:rPr>
          <w:rFonts w:ascii="Times New Roman" w:hAnsi="Times New Roman"/>
          <w:color w:val="000000" w:themeColor="text1"/>
        </w:rPr>
        <w:t xml:space="preserve"> and the interactions </w:t>
      </w:r>
      <w:r>
        <w:rPr>
          <w:rFonts w:ascii="Times New Roman" w:hAnsi="Times New Roman"/>
          <w:color w:val="000000" w:themeColor="text1"/>
        </w:rPr>
        <w:t xml:space="preserve">they engage in </w:t>
      </w:r>
      <w:r w:rsidRPr="00C906D5">
        <w:rPr>
          <w:rFonts w:ascii="Times New Roman" w:hAnsi="Times New Roman"/>
          <w:color w:val="000000" w:themeColor="text1"/>
        </w:rPr>
        <w:t>within the world</w:t>
      </w:r>
      <w:r>
        <w:rPr>
          <w:rFonts w:ascii="Times New Roman" w:hAnsi="Times New Roman"/>
          <w:color w:val="000000" w:themeColor="text1"/>
        </w:rPr>
        <w:t xml:space="preserve"> and their social environment</w:t>
      </w:r>
      <w:r w:rsidRPr="00C906D5">
        <w:rPr>
          <w:rFonts w:ascii="Times New Roman" w:hAnsi="Times New Roman"/>
          <w:color w:val="000000" w:themeColor="text1"/>
        </w:rPr>
        <w:t xml:space="preserve"> are not recognized as anything</w:t>
      </w:r>
      <w:r>
        <w:rPr>
          <w:rFonts w:ascii="Times New Roman" w:hAnsi="Times New Roman"/>
          <w:color w:val="000000" w:themeColor="text1"/>
        </w:rPr>
        <w:t xml:space="preserve"> with value</w:t>
      </w:r>
      <w:r w:rsidRPr="00C906D5">
        <w:rPr>
          <w:rFonts w:ascii="Times New Roman" w:hAnsi="Times New Roman"/>
          <w:color w:val="000000" w:themeColor="text1"/>
        </w:rPr>
        <w:t>, at least not</w:t>
      </w:r>
      <w:r>
        <w:rPr>
          <w:rFonts w:ascii="Times New Roman" w:hAnsi="Times New Roman"/>
          <w:color w:val="000000" w:themeColor="text1"/>
        </w:rPr>
        <w:t xml:space="preserve"> as</w:t>
      </w:r>
      <w:r w:rsidRPr="00C906D5">
        <w:rPr>
          <w:rFonts w:ascii="Times New Roman" w:hAnsi="Times New Roman"/>
          <w:color w:val="000000" w:themeColor="text1"/>
        </w:rPr>
        <w:t xml:space="preserve"> anything that is deemed important.</w:t>
      </w:r>
      <w:r>
        <w:rPr>
          <w:rFonts w:ascii="Times New Roman" w:hAnsi="Times New Roman"/>
          <w:color w:val="000000" w:themeColor="text1"/>
        </w:rPr>
        <w:t xml:space="preserve"> This results to the exclusion of the ideas and potential knowledge contributions of LGB persons in the development of society. </w:t>
      </w:r>
      <w:r w:rsidR="00347D4D">
        <w:rPr>
          <w:rFonts w:ascii="Times New Roman" w:hAnsi="Times New Roman"/>
          <w:color w:val="000000" w:themeColor="text1"/>
        </w:rPr>
        <w:t xml:space="preserve"> </w:t>
      </w:r>
      <w:r w:rsidRPr="00C906D5">
        <w:rPr>
          <w:rFonts w:ascii="Times New Roman" w:hAnsi="Times New Roman"/>
          <w:color w:val="000000" w:themeColor="text1"/>
        </w:rPr>
        <w:t>If everything in our society is developed with only, and by only t</w:t>
      </w:r>
      <w:r>
        <w:rPr>
          <w:rFonts w:ascii="Times New Roman" w:hAnsi="Times New Roman"/>
          <w:color w:val="000000" w:themeColor="text1"/>
        </w:rPr>
        <w:t xml:space="preserve">he dominant culture, how can </w:t>
      </w:r>
      <w:r w:rsidRPr="00C906D5">
        <w:rPr>
          <w:rFonts w:ascii="Times New Roman" w:hAnsi="Times New Roman"/>
          <w:color w:val="000000" w:themeColor="text1"/>
        </w:rPr>
        <w:t xml:space="preserve">marginalized groups </w:t>
      </w:r>
      <w:r>
        <w:rPr>
          <w:rFonts w:ascii="Times New Roman" w:hAnsi="Times New Roman"/>
          <w:color w:val="000000" w:themeColor="text1"/>
        </w:rPr>
        <w:t xml:space="preserve">expect to </w:t>
      </w:r>
      <w:r w:rsidRPr="00C906D5">
        <w:rPr>
          <w:rFonts w:ascii="Times New Roman" w:hAnsi="Times New Roman"/>
          <w:color w:val="000000" w:themeColor="text1"/>
        </w:rPr>
        <w:t xml:space="preserve">move forward in </w:t>
      </w:r>
      <w:r>
        <w:rPr>
          <w:rFonts w:ascii="Times New Roman" w:hAnsi="Times New Roman"/>
          <w:color w:val="000000" w:themeColor="text1"/>
        </w:rPr>
        <w:t xml:space="preserve">terms of </w:t>
      </w:r>
      <w:r w:rsidRPr="00C906D5">
        <w:rPr>
          <w:rFonts w:ascii="Times New Roman" w:hAnsi="Times New Roman"/>
          <w:color w:val="000000" w:themeColor="text1"/>
        </w:rPr>
        <w:t>obtaining economic security</w:t>
      </w:r>
      <w:r>
        <w:rPr>
          <w:rFonts w:ascii="Times New Roman" w:hAnsi="Times New Roman"/>
          <w:color w:val="000000" w:themeColor="text1"/>
        </w:rPr>
        <w:t>; especially</w:t>
      </w:r>
      <w:r w:rsidRPr="00C906D5">
        <w:rPr>
          <w:rFonts w:ascii="Times New Roman" w:hAnsi="Times New Roman"/>
          <w:color w:val="000000" w:themeColor="text1"/>
        </w:rPr>
        <w:t xml:space="preserve"> when who they are is not valued or even given thought to?</w:t>
      </w:r>
      <w:r>
        <w:rPr>
          <w:rFonts w:ascii="Times New Roman" w:hAnsi="Times New Roman"/>
          <w:color w:val="000000" w:themeColor="text1"/>
        </w:rPr>
        <w:t xml:space="preserve"> </w:t>
      </w:r>
      <w:r w:rsidR="00347D4D">
        <w:rPr>
          <w:rFonts w:ascii="Times New Roman" w:hAnsi="Times New Roman"/>
          <w:color w:val="000000" w:themeColor="text1"/>
        </w:rPr>
        <w:t xml:space="preserve"> </w:t>
      </w:r>
      <w:r>
        <w:rPr>
          <w:rFonts w:ascii="Times New Roman" w:hAnsi="Times New Roman"/>
          <w:color w:val="000000" w:themeColor="text1"/>
        </w:rPr>
        <w:t>It can be seen</w:t>
      </w:r>
      <w:r w:rsidRPr="00C906D5">
        <w:rPr>
          <w:rFonts w:ascii="Times New Roman" w:hAnsi="Times New Roman"/>
          <w:color w:val="000000" w:themeColor="text1"/>
        </w:rPr>
        <w:t xml:space="preserve"> that formal education </w:t>
      </w:r>
      <w:r>
        <w:rPr>
          <w:rFonts w:ascii="Times New Roman" w:hAnsi="Times New Roman"/>
          <w:color w:val="000000" w:themeColor="text1"/>
        </w:rPr>
        <w:t>for children does not acknowledge LGB-</w:t>
      </w:r>
      <w:r w:rsidRPr="00C906D5">
        <w:rPr>
          <w:rFonts w:ascii="Times New Roman" w:hAnsi="Times New Roman"/>
          <w:color w:val="000000" w:themeColor="text1"/>
        </w:rPr>
        <w:t>i</w:t>
      </w:r>
      <w:r>
        <w:rPr>
          <w:rFonts w:ascii="Times New Roman" w:hAnsi="Times New Roman"/>
          <w:color w:val="000000" w:themeColor="text1"/>
        </w:rPr>
        <w:t>dentified persons and it does not</w:t>
      </w:r>
      <w:r w:rsidRPr="00C906D5">
        <w:rPr>
          <w:rFonts w:ascii="Times New Roman" w:hAnsi="Times New Roman"/>
          <w:color w:val="000000" w:themeColor="text1"/>
        </w:rPr>
        <w:t xml:space="preserve"> get much better as they progress </w:t>
      </w:r>
      <w:r>
        <w:rPr>
          <w:rFonts w:ascii="Times New Roman" w:hAnsi="Times New Roman"/>
          <w:color w:val="000000" w:themeColor="text1"/>
        </w:rPr>
        <w:t xml:space="preserve">into college. </w:t>
      </w:r>
      <w:r w:rsidR="00347D4D">
        <w:rPr>
          <w:rFonts w:ascii="Times New Roman" w:hAnsi="Times New Roman"/>
          <w:color w:val="000000" w:themeColor="text1"/>
        </w:rPr>
        <w:t xml:space="preserve"> </w:t>
      </w:r>
      <w:r>
        <w:rPr>
          <w:rFonts w:ascii="Times New Roman" w:hAnsi="Times New Roman"/>
          <w:color w:val="000000" w:themeColor="text1"/>
        </w:rPr>
        <w:t xml:space="preserve">According to </w:t>
      </w:r>
      <w:proofErr w:type="spellStart"/>
      <w:r>
        <w:rPr>
          <w:rFonts w:ascii="Times New Roman" w:hAnsi="Times New Roman"/>
          <w:color w:val="000000" w:themeColor="text1"/>
        </w:rPr>
        <w:t>Richeson</w:t>
      </w:r>
      <w:proofErr w:type="spellEnd"/>
      <w:r>
        <w:rPr>
          <w:rFonts w:ascii="Times New Roman" w:hAnsi="Times New Roman"/>
          <w:color w:val="000000" w:themeColor="text1"/>
        </w:rPr>
        <w:t xml:space="preserve"> (2009), full inclusion is necessary to improve the experience of all types of students. Full inclusion means the provision of instructional practices and technological supports are available to accommodate all possible types of students.</w:t>
      </w:r>
    </w:p>
    <w:p w:rsidR="00AD1FCA" w:rsidRDefault="00AD1FCA" w:rsidP="00AD1FCA">
      <w:pPr>
        <w:spacing w:line="480" w:lineRule="auto"/>
        <w:ind w:firstLine="720"/>
        <w:rPr>
          <w:rFonts w:ascii="Times New Roman" w:hAnsi="Times New Roman"/>
          <w:color w:val="000000" w:themeColor="text1"/>
        </w:rPr>
      </w:pPr>
      <w:r w:rsidRPr="00C0187B">
        <w:rPr>
          <w:rFonts w:ascii="Times New Roman" w:hAnsi="Times New Roman"/>
          <w:color w:val="000000" w:themeColor="text1"/>
        </w:rPr>
        <w:t>Repeated acts of violence and harassment</w:t>
      </w:r>
      <w:r>
        <w:rPr>
          <w:rFonts w:ascii="Times New Roman" w:hAnsi="Times New Roman"/>
          <w:color w:val="000000" w:themeColor="text1"/>
        </w:rPr>
        <w:t xml:space="preserve"> have been inflicted upon</w:t>
      </w:r>
      <w:r w:rsidRPr="00C906D5">
        <w:rPr>
          <w:rFonts w:ascii="Times New Roman" w:hAnsi="Times New Roman"/>
          <w:color w:val="000000" w:themeColor="text1"/>
        </w:rPr>
        <w:t xml:space="preserve"> </w:t>
      </w:r>
      <w:r>
        <w:rPr>
          <w:rFonts w:ascii="Times New Roman" w:hAnsi="Times New Roman"/>
          <w:color w:val="000000" w:themeColor="text1"/>
        </w:rPr>
        <w:t>LGB</w:t>
      </w:r>
      <w:r w:rsidRPr="00C906D5">
        <w:rPr>
          <w:rFonts w:ascii="Times New Roman" w:hAnsi="Times New Roman"/>
          <w:color w:val="000000" w:themeColor="text1"/>
        </w:rPr>
        <w:t xml:space="preserve"> persons</w:t>
      </w:r>
      <w:r>
        <w:rPr>
          <w:rFonts w:ascii="Times New Roman" w:hAnsi="Times New Roman"/>
          <w:color w:val="000000" w:themeColor="text1"/>
        </w:rPr>
        <w:t xml:space="preserve"> in the classroom context</w:t>
      </w:r>
      <w:r w:rsidRPr="00C906D5">
        <w:rPr>
          <w:rFonts w:ascii="Times New Roman" w:hAnsi="Times New Roman"/>
          <w:color w:val="000000" w:themeColor="text1"/>
        </w:rPr>
        <w:t>, either physically and/or emotionally</w:t>
      </w:r>
      <w:r>
        <w:rPr>
          <w:rFonts w:ascii="Times New Roman" w:hAnsi="Times New Roman"/>
          <w:color w:val="000000" w:themeColor="text1"/>
        </w:rPr>
        <w:t xml:space="preserve"> (</w:t>
      </w:r>
      <w:proofErr w:type="gramStart"/>
      <w:r>
        <w:rPr>
          <w:rFonts w:ascii="Times New Roman" w:hAnsi="Times New Roman"/>
          <w:color w:val="000000" w:themeColor="text1"/>
        </w:rPr>
        <w:t>Bishop &amp;</w:t>
      </w:r>
      <w:proofErr w:type="gramEnd"/>
      <w:r>
        <w:rPr>
          <w:rFonts w:ascii="Times New Roman" w:hAnsi="Times New Roman"/>
          <w:color w:val="000000" w:themeColor="text1"/>
        </w:rPr>
        <w:t xml:space="preserve"> </w:t>
      </w:r>
      <w:proofErr w:type="spellStart"/>
      <w:r>
        <w:rPr>
          <w:rFonts w:ascii="Times New Roman" w:hAnsi="Times New Roman"/>
          <w:color w:val="000000" w:themeColor="text1"/>
        </w:rPr>
        <w:t>Casida</w:t>
      </w:r>
      <w:proofErr w:type="spellEnd"/>
      <w:r>
        <w:rPr>
          <w:rFonts w:ascii="Times New Roman" w:hAnsi="Times New Roman"/>
          <w:color w:val="000000" w:themeColor="text1"/>
        </w:rPr>
        <w:t xml:space="preserve">, 2011; </w:t>
      </w:r>
      <w:proofErr w:type="spellStart"/>
      <w:r>
        <w:rPr>
          <w:rFonts w:ascii="Times New Roman" w:hAnsi="Times New Roman"/>
          <w:color w:val="000000" w:themeColor="text1"/>
        </w:rPr>
        <w:t>Espelage</w:t>
      </w:r>
      <w:proofErr w:type="spellEnd"/>
      <w:r>
        <w:rPr>
          <w:rFonts w:ascii="Times New Roman" w:hAnsi="Times New Roman"/>
          <w:color w:val="000000" w:themeColor="text1"/>
        </w:rPr>
        <w:t xml:space="preserve">, Aragon, </w:t>
      </w:r>
      <w:proofErr w:type="spellStart"/>
      <w:r>
        <w:rPr>
          <w:rFonts w:ascii="Times New Roman" w:hAnsi="Times New Roman"/>
          <w:color w:val="000000" w:themeColor="text1"/>
        </w:rPr>
        <w:t>Birkett</w:t>
      </w:r>
      <w:proofErr w:type="spellEnd"/>
      <w:r>
        <w:rPr>
          <w:rFonts w:ascii="Times New Roman" w:hAnsi="Times New Roman"/>
          <w:color w:val="000000" w:themeColor="text1"/>
        </w:rPr>
        <w:t xml:space="preserve"> &amp; </w:t>
      </w:r>
      <w:proofErr w:type="spellStart"/>
      <w:r>
        <w:rPr>
          <w:rFonts w:ascii="Times New Roman" w:hAnsi="Times New Roman"/>
          <w:color w:val="000000" w:themeColor="text1"/>
        </w:rPr>
        <w:t>Koening</w:t>
      </w:r>
      <w:proofErr w:type="spellEnd"/>
      <w:r>
        <w:rPr>
          <w:rFonts w:ascii="Times New Roman" w:hAnsi="Times New Roman"/>
          <w:color w:val="000000" w:themeColor="text1"/>
        </w:rPr>
        <w:t>, 2008; Hall &amp; LaFrance, 2012)</w:t>
      </w:r>
      <w:r w:rsidRPr="00C906D5">
        <w:rPr>
          <w:rFonts w:ascii="Times New Roman" w:hAnsi="Times New Roman"/>
          <w:color w:val="000000" w:themeColor="text1"/>
        </w:rPr>
        <w:t>.</w:t>
      </w:r>
      <w:r>
        <w:rPr>
          <w:rFonts w:ascii="Times New Roman" w:hAnsi="Times New Roman"/>
          <w:color w:val="000000" w:themeColor="text1"/>
        </w:rPr>
        <w:t xml:space="preserve"> </w:t>
      </w:r>
      <w:r w:rsidRPr="00C906D5">
        <w:rPr>
          <w:rFonts w:ascii="Times New Roman" w:hAnsi="Times New Roman"/>
          <w:color w:val="000000" w:themeColor="text1"/>
        </w:rPr>
        <w:t>The</w:t>
      </w:r>
      <w:r>
        <w:rPr>
          <w:rFonts w:ascii="Times New Roman" w:hAnsi="Times New Roman"/>
          <w:color w:val="000000" w:themeColor="text1"/>
        </w:rPr>
        <w:t xml:space="preserve"> common</w:t>
      </w:r>
      <w:r w:rsidRPr="00C906D5">
        <w:rPr>
          <w:rFonts w:ascii="Times New Roman" w:hAnsi="Times New Roman"/>
          <w:color w:val="000000" w:themeColor="text1"/>
        </w:rPr>
        <w:t xml:space="preserve"> belief</w:t>
      </w:r>
      <w:r>
        <w:rPr>
          <w:rFonts w:ascii="Times New Roman" w:hAnsi="Times New Roman"/>
          <w:color w:val="000000" w:themeColor="text1"/>
        </w:rPr>
        <w:t xml:space="preserve"> of normative society</w:t>
      </w:r>
      <w:r w:rsidRPr="00C906D5">
        <w:rPr>
          <w:rFonts w:ascii="Times New Roman" w:hAnsi="Times New Roman"/>
          <w:color w:val="000000" w:themeColor="text1"/>
        </w:rPr>
        <w:t xml:space="preserve"> is that there must be something wrong with</w:t>
      </w:r>
      <w:r>
        <w:rPr>
          <w:rFonts w:ascii="Times New Roman" w:hAnsi="Times New Roman"/>
          <w:color w:val="000000" w:themeColor="text1"/>
        </w:rPr>
        <w:t xml:space="preserve"> </w:t>
      </w:r>
      <w:r>
        <w:rPr>
          <w:rFonts w:ascii="Times New Roman" w:hAnsi="Times New Roman"/>
          <w:color w:val="000000" w:themeColor="text1"/>
        </w:rPr>
        <w:lastRenderedPageBreak/>
        <w:t>a person</w:t>
      </w:r>
      <w:r w:rsidRPr="00C906D5">
        <w:rPr>
          <w:rFonts w:ascii="Times New Roman" w:hAnsi="Times New Roman"/>
          <w:color w:val="000000" w:themeColor="text1"/>
        </w:rPr>
        <w:t xml:space="preserve"> identifying as a lesbian female, gay male, </w:t>
      </w:r>
      <w:r>
        <w:rPr>
          <w:rFonts w:ascii="Times New Roman" w:hAnsi="Times New Roman"/>
          <w:color w:val="000000" w:themeColor="text1"/>
        </w:rPr>
        <w:t>or bisexual</w:t>
      </w:r>
      <w:r w:rsidRPr="00C906D5">
        <w:rPr>
          <w:rFonts w:ascii="Times New Roman" w:hAnsi="Times New Roman"/>
          <w:color w:val="000000" w:themeColor="text1"/>
        </w:rPr>
        <w:t>.</w:t>
      </w:r>
      <w:r>
        <w:rPr>
          <w:rFonts w:ascii="Times New Roman" w:hAnsi="Times New Roman"/>
          <w:color w:val="000000" w:themeColor="text1"/>
        </w:rPr>
        <w:t xml:space="preserve"> </w:t>
      </w:r>
      <w:r w:rsidR="00347D4D">
        <w:rPr>
          <w:rFonts w:ascii="Times New Roman" w:hAnsi="Times New Roman"/>
          <w:color w:val="000000" w:themeColor="text1"/>
        </w:rPr>
        <w:t xml:space="preserve"> </w:t>
      </w:r>
      <w:r w:rsidRPr="00C906D5">
        <w:rPr>
          <w:rFonts w:ascii="Times New Roman" w:hAnsi="Times New Roman"/>
          <w:color w:val="000000" w:themeColor="text1"/>
        </w:rPr>
        <w:t>The reality</w:t>
      </w:r>
      <w:r>
        <w:rPr>
          <w:rFonts w:ascii="Times New Roman" w:hAnsi="Times New Roman"/>
          <w:color w:val="000000" w:themeColor="text1"/>
        </w:rPr>
        <w:t xml:space="preserve"> of this societal norm coupled with the sometimes lewd behaviors exhibited by the minorities that support and strengthen this belief. </w:t>
      </w:r>
      <w:r w:rsidR="00347D4D">
        <w:rPr>
          <w:rFonts w:ascii="Times New Roman" w:hAnsi="Times New Roman"/>
          <w:color w:val="000000" w:themeColor="text1"/>
        </w:rPr>
        <w:t xml:space="preserve"> </w:t>
      </w:r>
      <w:r>
        <w:rPr>
          <w:rFonts w:ascii="Times New Roman" w:hAnsi="Times New Roman"/>
          <w:color w:val="000000" w:themeColor="text1"/>
        </w:rPr>
        <w:t xml:space="preserve">This could sometimes create undesirable </w:t>
      </w:r>
      <w:r w:rsidRPr="00C906D5">
        <w:rPr>
          <w:rFonts w:ascii="Times New Roman" w:hAnsi="Times New Roman"/>
          <w:color w:val="000000" w:themeColor="text1"/>
        </w:rPr>
        <w:t>experiences</w:t>
      </w:r>
      <w:r>
        <w:rPr>
          <w:rFonts w:ascii="Times New Roman" w:hAnsi="Times New Roman"/>
          <w:color w:val="000000" w:themeColor="text1"/>
        </w:rPr>
        <w:t xml:space="preserve"> that</w:t>
      </w:r>
      <w:r w:rsidRPr="00C906D5">
        <w:rPr>
          <w:rFonts w:ascii="Times New Roman" w:hAnsi="Times New Roman"/>
          <w:color w:val="000000" w:themeColor="text1"/>
        </w:rPr>
        <w:t xml:space="preserve"> </w:t>
      </w:r>
      <w:r>
        <w:rPr>
          <w:rFonts w:ascii="Times New Roman" w:hAnsi="Times New Roman"/>
          <w:color w:val="000000" w:themeColor="text1"/>
        </w:rPr>
        <w:t xml:space="preserve">negatively </w:t>
      </w:r>
      <w:r w:rsidRPr="00C906D5">
        <w:rPr>
          <w:rFonts w:ascii="Times New Roman" w:hAnsi="Times New Roman"/>
          <w:color w:val="000000" w:themeColor="text1"/>
        </w:rPr>
        <w:t>shape</w:t>
      </w:r>
      <w:r w:rsidR="00EC0872">
        <w:rPr>
          <w:rFonts w:ascii="Times New Roman" w:hAnsi="Times New Roman"/>
          <w:color w:val="000000" w:themeColor="text1"/>
        </w:rPr>
        <w:t>s</w:t>
      </w:r>
      <w:r w:rsidRPr="00C906D5">
        <w:rPr>
          <w:rFonts w:ascii="Times New Roman" w:hAnsi="Times New Roman"/>
          <w:color w:val="000000" w:themeColor="text1"/>
        </w:rPr>
        <w:t xml:space="preserve"> self-per</w:t>
      </w:r>
      <w:r>
        <w:rPr>
          <w:rFonts w:ascii="Times New Roman" w:hAnsi="Times New Roman"/>
          <w:color w:val="000000" w:themeColor="text1"/>
        </w:rPr>
        <w:t>ceptions, halts self-acceptance, encourages self-concealment, influences decision-</w:t>
      </w:r>
      <w:r w:rsidRPr="00C906D5">
        <w:rPr>
          <w:rFonts w:ascii="Times New Roman" w:hAnsi="Times New Roman"/>
          <w:color w:val="000000" w:themeColor="text1"/>
        </w:rPr>
        <w:t xml:space="preserve">making processes, and </w:t>
      </w:r>
      <w:r>
        <w:rPr>
          <w:rFonts w:ascii="Times New Roman" w:hAnsi="Times New Roman"/>
          <w:color w:val="000000" w:themeColor="text1"/>
        </w:rPr>
        <w:t xml:space="preserve">affects </w:t>
      </w:r>
      <w:r w:rsidRPr="00C906D5">
        <w:rPr>
          <w:rFonts w:ascii="Times New Roman" w:hAnsi="Times New Roman"/>
          <w:color w:val="000000" w:themeColor="text1"/>
        </w:rPr>
        <w:t>the overall development of knowle</w:t>
      </w:r>
      <w:r>
        <w:rPr>
          <w:rFonts w:ascii="Times New Roman" w:hAnsi="Times New Roman"/>
          <w:color w:val="000000" w:themeColor="text1"/>
        </w:rPr>
        <w:t>dge (</w:t>
      </w:r>
      <w:proofErr w:type="spellStart"/>
      <w:r>
        <w:rPr>
          <w:rFonts w:ascii="Times New Roman" w:hAnsi="Times New Roman"/>
          <w:color w:val="000000" w:themeColor="text1"/>
        </w:rPr>
        <w:t>Abes</w:t>
      </w:r>
      <w:proofErr w:type="spellEnd"/>
      <w:r>
        <w:rPr>
          <w:rFonts w:ascii="Times New Roman" w:hAnsi="Times New Roman"/>
          <w:color w:val="000000" w:themeColor="text1"/>
        </w:rPr>
        <w:t xml:space="preserve"> &amp; Jones, 2004).</w:t>
      </w:r>
    </w:p>
    <w:p w:rsidR="00AD1FCA" w:rsidRDefault="00AD1FCA" w:rsidP="00AD1FCA">
      <w:pPr>
        <w:spacing w:line="480" w:lineRule="auto"/>
        <w:ind w:firstLine="720"/>
        <w:rPr>
          <w:rFonts w:ascii="Times New Roman" w:hAnsi="Times New Roman"/>
          <w:color w:val="000000" w:themeColor="text1"/>
        </w:rPr>
      </w:pPr>
      <w:r w:rsidRPr="00C906D5">
        <w:rPr>
          <w:rFonts w:ascii="Times New Roman" w:hAnsi="Times New Roman"/>
          <w:color w:val="000000" w:themeColor="text1"/>
        </w:rPr>
        <w:t xml:space="preserve">In getting people to </w:t>
      </w:r>
      <w:r w:rsidRPr="008769D0">
        <w:rPr>
          <w:rFonts w:ascii="Times New Roman" w:hAnsi="Times New Roman"/>
          <w:color w:val="000000" w:themeColor="text1"/>
        </w:rPr>
        <w:t>acknowledge the</w:t>
      </w:r>
      <w:r>
        <w:rPr>
          <w:rFonts w:ascii="Times New Roman" w:hAnsi="Times New Roman"/>
          <w:color w:val="000000" w:themeColor="text1"/>
        </w:rPr>
        <w:t xml:space="preserve"> epistemological</w:t>
      </w:r>
      <w:r w:rsidRPr="008769D0">
        <w:rPr>
          <w:rFonts w:ascii="Times New Roman" w:hAnsi="Times New Roman"/>
          <w:color w:val="000000" w:themeColor="text1"/>
        </w:rPr>
        <w:t xml:space="preserve"> standpoint</w:t>
      </w:r>
      <w:r w:rsidRPr="00C906D5">
        <w:rPr>
          <w:rFonts w:ascii="Times New Roman" w:hAnsi="Times New Roman"/>
          <w:color w:val="000000" w:themeColor="text1"/>
        </w:rPr>
        <w:t>, a component that needs to be recognized as a requirement is suggested by Adrienne Rich</w:t>
      </w:r>
      <w:r>
        <w:rPr>
          <w:rFonts w:ascii="Times New Roman" w:hAnsi="Times New Roman"/>
          <w:color w:val="000000" w:themeColor="text1"/>
        </w:rPr>
        <w:t xml:space="preserve"> (1995) when she acknowledged</w:t>
      </w:r>
      <w:r w:rsidRPr="00C906D5">
        <w:rPr>
          <w:rFonts w:ascii="Times New Roman" w:hAnsi="Times New Roman"/>
          <w:color w:val="000000" w:themeColor="text1"/>
        </w:rPr>
        <w:t xml:space="preserve"> the certainty that oppressed and marginalized people need to believe in themselves, in order f</w:t>
      </w:r>
      <w:r>
        <w:rPr>
          <w:rFonts w:ascii="Times New Roman" w:hAnsi="Times New Roman"/>
          <w:color w:val="000000" w:themeColor="text1"/>
        </w:rPr>
        <w:t xml:space="preserve">or others to believe in them. In the classroom context, this is supported by </w:t>
      </w:r>
      <w:proofErr w:type="spellStart"/>
      <w:r>
        <w:rPr>
          <w:rFonts w:ascii="Times New Roman" w:hAnsi="Times New Roman"/>
          <w:color w:val="000000" w:themeColor="text1"/>
        </w:rPr>
        <w:t>Beane</w:t>
      </w:r>
      <w:proofErr w:type="spellEnd"/>
      <w:r>
        <w:rPr>
          <w:rFonts w:ascii="Times New Roman" w:hAnsi="Times New Roman"/>
          <w:color w:val="000000" w:themeColor="text1"/>
        </w:rPr>
        <w:t xml:space="preserve"> &amp; </w:t>
      </w:r>
      <w:proofErr w:type="spellStart"/>
      <w:r>
        <w:rPr>
          <w:rFonts w:ascii="Times New Roman" w:hAnsi="Times New Roman"/>
          <w:color w:val="000000" w:themeColor="text1"/>
        </w:rPr>
        <w:t>Lipka</w:t>
      </w:r>
      <w:proofErr w:type="spellEnd"/>
      <w:r w:rsidRPr="00C906D5">
        <w:rPr>
          <w:rFonts w:ascii="Times New Roman" w:hAnsi="Times New Roman"/>
          <w:color w:val="000000" w:themeColor="text1"/>
        </w:rPr>
        <w:t xml:space="preserve"> </w:t>
      </w:r>
      <w:r>
        <w:rPr>
          <w:rFonts w:ascii="Times New Roman" w:hAnsi="Times New Roman"/>
          <w:color w:val="000000" w:themeColor="text1"/>
        </w:rPr>
        <w:t xml:space="preserve">(1986) who emphasized the importance and consequential influence of self-awareness and self-perception on the students’ ability to attain good levels of academic achievement. </w:t>
      </w:r>
      <w:r w:rsidR="00347D4D">
        <w:rPr>
          <w:rFonts w:ascii="Times New Roman" w:hAnsi="Times New Roman"/>
          <w:color w:val="000000" w:themeColor="text1"/>
        </w:rPr>
        <w:t xml:space="preserve"> </w:t>
      </w:r>
      <w:r w:rsidRPr="00C906D5">
        <w:rPr>
          <w:rFonts w:ascii="Times New Roman" w:hAnsi="Times New Roman"/>
          <w:color w:val="000000" w:themeColor="text1"/>
        </w:rPr>
        <w:t xml:space="preserve">This </w:t>
      </w:r>
      <w:r>
        <w:rPr>
          <w:rFonts w:ascii="Times New Roman" w:hAnsi="Times New Roman"/>
          <w:color w:val="000000" w:themeColor="text1"/>
        </w:rPr>
        <w:t xml:space="preserve">same thought holds true for LGB-identified persons. </w:t>
      </w:r>
      <w:r w:rsidR="00347D4D">
        <w:rPr>
          <w:rFonts w:ascii="Times New Roman" w:hAnsi="Times New Roman"/>
          <w:color w:val="000000" w:themeColor="text1"/>
        </w:rPr>
        <w:t xml:space="preserve"> </w:t>
      </w:r>
      <w:r>
        <w:rPr>
          <w:rFonts w:ascii="Times New Roman" w:hAnsi="Times New Roman"/>
          <w:color w:val="000000" w:themeColor="text1"/>
        </w:rPr>
        <w:t>They</w:t>
      </w:r>
      <w:r w:rsidRPr="00C906D5">
        <w:rPr>
          <w:rFonts w:ascii="Times New Roman" w:hAnsi="Times New Roman"/>
          <w:color w:val="000000" w:themeColor="text1"/>
        </w:rPr>
        <w:t xml:space="preserve"> need to bel</w:t>
      </w:r>
      <w:r>
        <w:rPr>
          <w:rFonts w:ascii="Times New Roman" w:hAnsi="Times New Roman"/>
          <w:color w:val="000000" w:themeColor="text1"/>
        </w:rPr>
        <w:t>ieve in the significance of their</w:t>
      </w:r>
      <w:r w:rsidRPr="00C906D5">
        <w:rPr>
          <w:rFonts w:ascii="Times New Roman" w:hAnsi="Times New Roman"/>
          <w:color w:val="000000" w:themeColor="text1"/>
        </w:rPr>
        <w:t xml:space="preserve"> experiences</w:t>
      </w:r>
      <w:r>
        <w:rPr>
          <w:rFonts w:ascii="Times New Roman" w:hAnsi="Times New Roman"/>
          <w:color w:val="000000" w:themeColor="text1"/>
        </w:rPr>
        <w:t xml:space="preserve"> despite the dictates of the dominant cultures. </w:t>
      </w:r>
      <w:r w:rsidR="00347D4D">
        <w:rPr>
          <w:rFonts w:ascii="Times New Roman" w:hAnsi="Times New Roman"/>
          <w:color w:val="000000" w:themeColor="text1"/>
        </w:rPr>
        <w:t xml:space="preserve"> </w:t>
      </w:r>
      <w:r>
        <w:rPr>
          <w:rFonts w:ascii="Times New Roman" w:hAnsi="Times New Roman"/>
          <w:color w:val="000000" w:themeColor="text1"/>
        </w:rPr>
        <w:t>This is necessary</w:t>
      </w:r>
      <w:r w:rsidRPr="00C906D5">
        <w:rPr>
          <w:rFonts w:ascii="Times New Roman" w:hAnsi="Times New Roman"/>
          <w:color w:val="000000" w:themeColor="text1"/>
        </w:rPr>
        <w:t xml:space="preserve"> in order for people to even begin to pay attention</w:t>
      </w:r>
      <w:r>
        <w:rPr>
          <w:rFonts w:ascii="Times New Roman" w:hAnsi="Times New Roman"/>
          <w:color w:val="000000" w:themeColor="text1"/>
        </w:rPr>
        <w:t xml:space="preserve"> to their experiences as well</w:t>
      </w:r>
      <w:r w:rsidRPr="00C906D5">
        <w:rPr>
          <w:rFonts w:ascii="Times New Roman" w:hAnsi="Times New Roman"/>
          <w:color w:val="000000" w:themeColor="text1"/>
        </w:rPr>
        <w:t>.</w:t>
      </w:r>
      <w:r>
        <w:rPr>
          <w:rFonts w:ascii="Times New Roman" w:hAnsi="Times New Roman"/>
          <w:color w:val="000000" w:themeColor="text1"/>
        </w:rPr>
        <w:t xml:space="preserve"> However, t</w:t>
      </w:r>
      <w:r w:rsidRPr="00C906D5">
        <w:rPr>
          <w:rFonts w:ascii="Times New Roman" w:hAnsi="Times New Roman"/>
          <w:color w:val="000000" w:themeColor="text1"/>
        </w:rPr>
        <w:t xml:space="preserve">he </w:t>
      </w:r>
      <w:r>
        <w:rPr>
          <w:rFonts w:ascii="Times New Roman" w:hAnsi="Times New Roman"/>
          <w:color w:val="000000" w:themeColor="text1"/>
        </w:rPr>
        <w:t>lack</w:t>
      </w:r>
      <w:r w:rsidRPr="00C906D5">
        <w:rPr>
          <w:rFonts w:ascii="Times New Roman" w:hAnsi="Times New Roman"/>
          <w:color w:val="000000" w:themeColor="text1"/>
        </w:rPr>
        <w:t xml:space="preserve"> of positive reinforcement from external factors begins to wear down at the internal self </w:t>
      </w:r>
      <w:r>
        <w:rPr>
          <w:rFonts w:ascii="Times New Roman" w:hAnsi="Times New Roman"/>
          <w:color w:val="000000" w:themeColor="text1"/>
        </w:rPr>
        <w:t>(</w:t>
      </w:r>
      <w:proofErr w:type="spellStart"/>
      <w:r>
        <w:rPr>
          <w:rFonts w:ascii="Times New Roman" w:hAnsi="Times New Roman"/>
        </w:rPr>
        <w:t>Espelage</w:t>
      </w:r>
      <w:proofErr w:type="spellEnd"/>
      <w:r>
        <w:rPr>
          <w:rFonts w:ascii="Times New Roman" w:hAnsi="Times New Roman"/>
          <w:color w:val="000000" w:themeColor="text1"/>
        </w:rPr>
        <w:t xml:space="preserve"> et al., 2008) and this could lead to the person’s concealment of the inner self. </w:t>
      </w:r>
      <w:r w:rsidR="00347D4D">
        <w:rPr>
          <w:rFonts w:ascii="Times New Roman" w:hAnsi="Times New Roman"/>
          <w:color w:val="000000" w:themeColor="text1"/>
        </w:rPr>
        <w:t xml:space="preserve"> </w:t>
      </w:r>
      <w:r>
        <w:rPr>
          <w:rFonts w:ascii="Times New Roman" w:hAnsi="Times New Roman"/>
          <w:color w:val="000000" w:themeColor="text1"/>
        </w:rPr>
        <w:t>The students sometimes resort to the integration of an external self to an already worn down internal self.</w:t>
      </w:r>
      <w:r w:rsidR="00347D4D">
        <w:rPr>
          <w:rFonts w:ascii="Times New Roman" w:hAnsi="Times New Roman"/>
          <w:color w:val="000000" w:themeColor="text1"/>
        </w:rPr>
        <w:t xml:space="preserve"> </w:t>
      </w:r>
      <w:r>
        <w:rPr>
          <w:rFonts w:ascii="Times New Roman" w:hAnsi="Times New Roman"/>
          <w:color w:val="000000" w:themeColor="text1"/>
        </w:rPr>
        <w:t xml:space="preserve"> D</w:t>
      </w:r>
      <w:r w:rsidRPr="00C906D5">
        <w:rPr>
          <w:rFonts w:ascii="Times New Roman" w:hAnsi="Times New Roman"/>
          <w:color w:val="000000" w:themeColor="text1"/>
        </w:rPr>
        <w:t>ue to the lack of societal support</w:t>
      </w:r>
      <w:r>
        <w:rPr>
          <w:rFonts w:ascii="Times New Roman" w:hAnsi="Times New Roman"/>
          <w:color w:val="000000" w:themeColor="text1"/>
        </w:rPr>
        <w:t xml:space="preserve"> and a sense of social inclusivity and belonging</w:t>
      </w:r>
      <w:r w:rsidRPr="00C906D5">
        <w:rPr>
          <w:rFonts w:ascii="Times New Roman" w:hAnsi="Times New Roman"/>
          <w:color w:val="000000" w:themeColor="text1"/>
        </w:rPr>
        <w:t>, the essential s</w:t>
      </w:r>
      <w:r>
        <w:rPr>
          <w:rFonts w:ascii="Times New Roman" w:hAnsi="Times New Roman"/>
          <w:color w:val="000000" w:themeColor="text1"/>
        </w:rPr>
        <w:t>teps of progression in terms of self-awareness and self-belief are never fully taken</w:t>
      </w:r>
      <w:r w:rsidRPr="00C906D5">
        <w:rPr>
          <w:rFonts w:ascii="Times New Roman" w:hAnsi="Times New Roman"/>
          <w:color w:val="000000" w:themeColor="text1"/>
        </w:rPr>
        <w:t>.</w:t>
      </w:r>
      <w:r>
        <w:rPr>
          <w:rFonts w:ascii="Times New Roman" w:hAnsi="Times New Roman"/>
          <w:color w:val="000000" w:themeColor="text1"/>
        </w:rPr>
        <w:t xml:space="preserve"> </w:t>
      </w:r>
      <w:r w:rsidR="00347D4D">
        <w:rPr>
          <w:rFonts w:ascii="Times New Roman" w:hAnsi="Times New Roman"/>
          <w:color w:val="000000" w:themeColor="text1"/>
        </w:rPr>
        <w:t xml:space="preserve"> </w:t>
      </w:r>
      <w:r w:rsidRPr="00C906D5">
        <w:rPr>
          <w:rFonts w:ascii="Times New Roman" w:hAnsi="Times New Roman"/>
          <w:color w:val="000000" w:themeColor="text1"/>
        </w:rPr>
        <w:t xml:space="preserve">It is necessary to realize that experiences and opportunities are cognitive agents that </w:t>
      </w:r>
      <w:r w:rsidRPr="00C906D5">
        <w:rPr>
          <w:rFonts w:ascii="Times New Roman" w:hAnsi="Times New Roman"/>
          <w:color w:val="000000" w:themeColor="text1"/>
        </w:rPr>
        <w:lastRenderedPageBreak/>
        <w:t xml:space="preserve">impact </w:t>
      </w:r>
      <w:r>
        <w:rPr>
          <w:rFonts w:ascii="Times New Roman" w:hAnsi="Times New Roman"/>
          <w:color w:val="000000" w:themeColor="text1"/>
        </w:rPr>
        <w:t>learning (</w:t>
      </w:r>
      <w:proofErr w:type="spellStart"/>
      <w:r>
        <w:rPr>
          <w:rFonts w:ascii="Times New Roman" w:hAnsi="Times New Roman"/>
          <w:color w:val="000000" w:themeColor="text1"/>
        </w:rPr>
        <w:t>Thagard</w:t>
      </w:r>
      <w:proofErr w:type="spellEnd"/>
      <w:r>
        <w:rPr>
          <w:rFonts w:ascii="Times New Roman" w:hAnsi="Times New Roman"/>
          <w:color w:val="000000" w:themeColor="text1"/>
        </w:rPr>
        <w:t>, 2005) and through this admission, steps can be taken to tweak the external forces in a way that influences positive identity development</w:t>
      </w:r>
      <w:r w:rsidRPr="00C906D5">
        <w:rPr>
          <w:rFonts w:ascii="Times New Roman" w:hAnsi="Times New Roman"/>
          <w:color w:val="000000" w:themeColor="text1"/>
        </w:rPr>
        <w:t>.</w:t>
      </w:r>
    </w:p>
    <w:p w:rsidR="00AD1FCA" w:rsidRPr="00B739AE" w:rsidRDefault="00AD1FCA" w:rsidP="00AD1FCA">
      <w:pPr>
        <w:pStyle w:val="Heading2"/>
        <w:spacing w:before="0" w:line="480" w:lineRule="auto"/>
      </w:pPr>
      <w:bookmarkStart w:id="32" w:name="_Toc355562297"/>
      <w:bookmarkStart w:id="33" w:name="_Toc260754650"/>
      <w:bookmarkStart w:id="34" w:name="_Toc387699404"/>
      <w:r w:rsidRPr="00D162F2">
        <w:t>Learning Environment</w:t>
      </w:r>
      <w:bookmarkEnd w:id="32"/>
      <w:bookmarkEnd w:id="33"/>
      <w:bookmarkEnd w:id="34"/>
    </w:p>
    <w:p w:rsidR="00AD1FCA" w:rsidRDefault="00AD1FCA" w:rsidP="00AD1FCA">
      <w:pPr>
        <w:spacing w:line="480" w:lineRule="auto"/>
        <w:rPr>
          <w:rFonts w:ascii="Times New Roman" w:hAnsi="Times New Roman"/>
        </w:rPr>
      </w:pPr>
      <w:r>
        <w:rPr>
          <w:rFonts w:ascii="Times New Roman" w:hAnsi="Times New Roman"/>
          <w:b/>
        </w:rPr>
        <w:tab/>
      </w:r>
      <w:r>
        <w:rPr>
          <w:rFonts w:ascii="Times New Roman" w:hAnsi="Times New Roman"/>
        </w:rPr>
        <w:t>The heterosexist educational system we operate under needs to develop praxis for the oppressed and marginalized students (</w:t>
      </w:r>
      <w:proofErr w:type="spellStart"/>
      <w:r>
        <w:rPr>
          <w:rFonts w:ascii="Times New Roman" w:hAnsi="Times New Roman"/>
        </w:rPr>
        <w:t>Kincheloe</w:t>
      </w:r>
      <w:proofErr w:type="spellEnd"/>
      <w:r>
        <w:rPr>
          <w:rFonts w:ascii="Times New Roman" w:hAnsi="Times New Roman"/>
        </w:rPr>
        <w:t xml:space="preserve">, 2008). </w:t>
      </w:r>
      <w:r w:rsidR="00A10F72">
        <w:rPr>
          <w:rFonts w:ascii="Times New Roman" w:hAnsi="Times New Roman"/>
        </w:rPr>
        <w:t xml:space="preserve"> </w:t>
      </w:r>
      <w:r>
        <w:rPr>
          <w:rFonts w:ascii="Times New Roman" w:hAnsi="Times New Roman"/>
        </w:rPr>
        <w:t xml:space="preserve">Developing a critical consciousness of the privileges heterosexuals have within the context of learning environments would be one step towards recognizing the environments (i.e., hostile, lack of acknowledgement of LGB societal figures) LGB students are expected to foster and share knowledge within. </w:t>
      </w:r>
      <w:r w:rsidR="00A10F72">
        <w:rPr>
          <w:rFonts w:ascii="Times New Roman" w:hAnsi="Times New Roman"/>
        </w:rPr>
        <w:t xml:space="preserve"> </w:t>
      </w:r>
      <w:r>
        <w:rPr>
          <w:rFonts w:ascii="Times New Roman" w:hAnsi="Times New Roman"/>
        </w:rPr>
        <w:t xml:space="preserve">Cognitive and motivational engagement is influenced by the social interactions we experience on a daily basis (Fiske &amp; Taylor, 2013). </w:t>
      </w:r>
      <w:r w:rsidR="00A10F72">
        <w:rPr>
          <w:rFonts w:ascii="Times New Roman" w:hAnsi="Times New Roman"/>
        </w:rPr>
        <w:t xml:space="preserve"> </w:t>
      </w:r>
      <w:r>
        <w:rPr>
          <w:rFonts w:ascii="Times New Roman" w:hAnsi="Times New Roman"/>
        </w:rPr>
        <w:t>As these levels of engagement change, LGB-identified students will be required to employ self-control resources to maintain alignment between emotion and cognition so that they limit the competition for resources (</w:t>
      </w:r>
      <w:proofErr w:type="spellStart"/>
      <w:r>
        <w:rPr>
          <w:rFonts w:ascii="Times New Roman" w:hAnsi="Times New Roman"/>
        </w:rPr>
        <w:t>Storbeck</w:t>
      </w:r>
      <w:proofErr w:type="spellEnd"/>
      <w:r>
        <w:rPr>
          <w:rFonts w:ascii="Times New Roman" w:hAnsi="Times New Roman"/>
        </w:rPr>
        <w:t xml:space="preserve">, 2011).  </w:t>
      </w:r>
    </w:p>
    <w:p w:rsidR="00AD1FCA" w:rsidRDefault="00AD1FCA" w:rsidP="00AD1FCA">
      <w:pPr>
        <w:spacing w:line="480" w:lineRule="auto"/>
        <w:ind w:firstLine="720"/>
        <w:rPr>
          <w:rFonts w:ascii="Times New Roman" w:hAnsi="Times New Roman"/>
        </w:rPr>
      </w:pPr>
      <w:r>
        <w:rPr>
          <w:rFonts w:ascii="Times New Roman" w:hAnsi="Times New Roman"/>
        </w:rPr>
        <w:t>A National School Climate Survey was conducted in 2009 that focused on LGBT youth (</w:t>
      </w:r>
      <w:r w:rsidRPr="00966F77">
        <w:rPr>
          <w:rFonts w:ascii="Times New Roman" w:hAnsi="Times New Roman"/>
        </w:rPr>
        <w:t>www.glsen.org</w:t>
      </w:r>
      <w:r>
        <w:rPr>
          <w:rFonts w:ascii="Times New Roman" w:hAnsi="Times New Roman"/>
        </w:rPr>
        <w:t xml:space="preserve">). </w:t>
      </w:r>
      <w:r w:rsidR="00A10F72">
        <w:rPr>
          <w:rFonts w:ascii="Times New Roman" w:hAnsi="Times New Roman"/>
        </w:rPr>
        <w:t xml:space="preserve"> </w:t>
      </w:r>
      <w:r>
        <w:rPr>
          <w:rFonts w:ascii="Times New Roman" w:hAnsi="Times New Roman"/>
        </w:rPr>
        <w:t xml:space="preserve">The participants were between the ages of 13 to 21 and a total of 7,261 students participated. </w:t>
      </w:r>
      <w:r w:rsidR="00A10F72">
        <w:rPr>
          <w:rFonts w:ascii="Times New Roman" w:hAnsi="Times New Roman"/>
        </w:rPr>
        <w:t xml:space="preserve"> </w:t>
      </w:r>
      <w:r>
        <w:rPr>
          <w:rFonts w:ascii="Times New Roman" w:hAnsi="Times New Roman"/>
        </w:rPr>
        <w:t xml:space="preserve">In this survey, students disclosed that they go to school in a hostile environment, which they attest is directly related to their increased level of absenteeism. </w:t>
      </w:r>
      <w:r w:rsidR="00A10F72">
        <w:rPr>
          <w:rFonts w:ascii="Times New Roman" w:hAnsi="Times New Roman"/>
        </w:rPr>
        <w:t xml:space="preserve"> </w:t>
      </w:r>
      <w:r>
        <w:rPr>
          <w:rFonts w:ascii="Times New Roman" w:hAnsi="Times New Roman"/>
        </w:rPr>
        <w:t xml:space="preserve">Over sixty percent (61.1%) reported that they felt unsafe at school due to their sexual orientation. </w:t>
      </w:r>
      <w:r w:rsidR="00A10F72">
        <w:rPr>
          <w:rFonts w:ascii="Times New Roman" w:hAnsi="Times New Roman"/>
        </w:rPr>
        <w:t xml:space="preserve"> </w:t>
      </w:r>
      <w:r>
        <w:rPr>
          <w:rFonts w:ascii="Times New Roman" w:hAnsi="Times New Roman"/>
        </w:rPr>
        <w:t xml:space="preserve">When asked about reporting incidents that happen at school to an official, the 33.8% of the students who did report an incident to a school official reported that nothing was done after the incident was submitted. </w:t>
      </w:r>
      <w:proofErr w:type="spellStart"/>
      <w:r>
        <w:rPr>
          <w:rFonts w:ascii="Times New Roman" w:hAnsi="Times New Roman"/>
        </w:rPr>
        <w:t>Birden</w:t>
      </w:r>
      <w:proofErr w:type="spellEnd"/>
      <w:r>
        <w:rPr>
          <w:rFonts w:ascii="Times New Roman" w:hAnsi="Times New Roman"/>
        </w:rPr>
        <w:t xml:space="preserve"> (2005) states, </w:t>
      </w:r>
      <w:r w:rsidRPr="00002234">
        <w:rPr>
          <w:rFonts w:ascii="Times New Roman" w:hAnsi="Times New Roman"/>
        </w:rPr>
        <w:t xml:space="preserve">“The fact that hostility and violence, </w:t>
      </w:r>
      <w:r w:rsidRPr="00002234">
        <w:rPr>
          <w:rFonts w:ascii="Times New Roman" w:hAnsi="Times New Roman"/>
        </w:rPr>
        <w:lastRenderedPageBreak/>
        <w:t>real and perceived, compromise gay and lesbian teens’ ability to participate fully in classes and extracurricular activities; to form close friendships; and to find acceptance from peers, teachers, and administrators bears testimony to the poverty of t</w:t>
      </w:r>
      <w:r>
        <w:rPr>
          <w:rFonts w:ascii="Times New Roman" w:hAnsi="Times New Roman"/>
        </w:rPr>
        <w:t>heir educations” (</w:t>
      </w:r>
      <w:r w:rsidRPr="00002234">
        <w:rPr>
          <w:rFonts w:ascii="Times New Roman" w:hAnsi="Times New Roman"/>
        </w:rPr>
        <w:t>p.20).</w:t>
      </w:r>
      <w:r>
        <w:rPr>
          <w:rFonts w:ascii="Times New Roman" w:hAnsi="Times New Roman"/>
        </w:rPr>
        <w:t xml:space="preserve"> </w:t>
      </w:r>
      <w:r w:rsidR="00A10F72">
        <w:rPr>
          <w:rFonts w:ascii="Times New Roman" w:hAnsi="Times New Roman"/>
        </w:rPr>
        <w:t xml:space="preserve"> </w:t>
      </w:r>
      <w:r>
        <w:rPr>
          <w:rFonts w:ascii="Times New Roman" w:hAnsi="Times New Roman"/>
        </w:rPr>
        <w:t xml:space="preserve">The key to overcoming these realities in our school systems is to change to an open system, versus the current heterosexist system. </w:t>
      </w:r>
      <w:r w:rsidR="00A10F72">
        <w:rPr>
          <w:rFonts w:ascii="Times New Roman" w:hAnsi="Times New Roman"/>
        </w:rPr>
        <w:t xml:space="preserve"> </w:t>
      </w:r>
      <w:r>
        <w:rPr>
          <w:rFonts w:ascii="Times New Roman" w:hAnsi="Times New Roman"/>
        </w:rPr>
        <w:t xml:space="preserve">This will allow students to explore and develop their authentic selves during their formative years without sexual prejudice. </w:t>
      </w:r>
    </w:p>
    <w:p w:rsidR="00AD1FCA" w:rsidRDefault="00AD1FCA" w:rsidP="00AD1FCA">
      <w:pPr>
        <w:spacing w:line="480" w:lineRule="auto"/>
        <w:rPr>
          <w:rFonts w:ascii="Times New Roman" w:hAnsi="Times New Roman"/>
        </w:rPr>
      </w:pPr>
      <w:r>
        <w:rPr>
          <w:rFonts w:ascii="Times New Roman" w:hAnsi="Times New Roman"/>
        </w:rPr>
        <w:tab/>
        <w:t xml:space="preserve">The National School Climate survey attests that sexual prejudice exists among schools. </w:t>
      </w:r>
      <w:r w:rsidR="00A10F72">
        <w:rPr>
          <w:rFonts w:ascii="Times New Roman" w:hAnsi="Times New Roman"/>
        </w:rPr>
        <w:t xml:space="preserve"> </w:t>
      </w:r>
      <w:r>
        <w:rPr>
          <w:rFonts w:ascii="Times New Roman" w:hAnsi="Times New Roman"/>
        </w:rPr>
        <w:t xml:space="preserve">Parrott and Peterson (2008) conducted a study to further understand the motivation behind the existence of antigay aggression. </w:t>
      </w:r>
      <w:r w:rsidR="00A10F72">
        <w:rPr>
          <w:rFonts w:ascii="Times New Roman" w:hAnsi="Times New Roman"/>
        </w:rPr>
        <w:t xml:space="preserve"> </w:t>
      </w:r>
      <w:r>
        <w:rPr>
          <w:rFonts w:ascii="Times New Roman" w:hAnsi="Times New Roman"/>
        </w:rPr>
        <w:t xml:space="preserve">There were 138 heterosexual males interviewed (women were intentionally left out of the study due to their observably lower levels of sexual prejudice). </w:t>
      </w:r>
      <w:r w:rsidR="00A10F72">
        <w:rPr>
          <w:rFonts w:ascii="Times New Roman" w:hAnsi="Times New Roman"/>
        </w:rPr>
        <w:t xml:space="preserve"> </w:t>
      </w:r>
      <w:r>
        <w:rPr>
          <w:rFonts w:ascii="Times New Roman" w:hAnsi="Times New Roman"/>
        </w:rPr>
        <w:t xml:space="preserve">The structured interviews consisted of five different types of rating scales that ranged from attitudinal to self-disclosed behavior.  The goal of the study was to observe the role anger plays in mediating the relationship between a person’s sexual prejudice and his level of antigay aggression. </w:t>
      </w:r>
      <w:r w:rsidR="00A10F72">
        <w:rPr>
          <w:rFonts w:ascii="Times New Roman" w:hAnsi="Times New Roman"/>
        </w:rPr>
        <w:t xml:space="preserve"> </w:t>
      </w:r>
      <w:r>
        <w:rPr>
          <w:rFonts w:ascii="Times New Roman" w:hAnsi="Times New Roman"/>
        </w:rPr>
        <w:t>The male interviewees who have been identified as former perpetrators of antigay assail were also assessed for their motivations exactly one of their earlier assaults.</w:t>
      </w:r>
      <w:r w:rsidR="00A10F72">
        <w:rPr>
          <w:rFonts w:ascii="Times New Roman" w:hAnsi="Times New Roman"/>
        </w:rPr>
        <w:t xml:space="preserve"> </w:t>
      </w:r>
      <w:r>
        <w:rPr>
          <w:rFonts w:ascii="Times New Roman" w:hAnsi="Times New Roman"/>
        </w:rPr>
        <w:t xml:space="preserve"> The study used a model previously developed that listed three motivational factors that would cause aggression which are sexual prejudice, peer dynamics, and thrill-seeking. </w:t>
      </w:r>
      <w:r w:rsidR="00A10F72">
        <w:rPr>
          <w:rFonts w:ascii="Times New Roman" w:hAnsi="Times New Roman"/>
        </w:rPr>
        <w:t xml:space="preserve"> </w:t>
      </w:r>
      <w:r>
        <w:rPr>
          <w:rFonts w:ascii="Times New Roman" w:hAnsi="Times New Roman"/>
        </w:rPr>
        <w:t xml:space="preserve">Of the three identified motivational factors, thrill-seeking was the one least accounted for by the collected data. </w:t>
      </w:r>
      <w:r w:rsidR="00A10F72">
        <w:rPr>
          <w:rFonts w:ascii="Times New Roman" w:hAnsi="Times New Roman"/>
        </w:rPr>
        <w:t xml:space="preserve"> </w:t>
      </w:r>
      <w:r>
        <w:rPr>
          <w:rFonts w:ascii="Times New Roman" w:hAnsi="Times New Roman"/>
        </w:rPr>
        <w:t xml:space="preserve">However, sexual prejudice (core religious beliefs of the male subject) and peer dynamics (need to show other males that they are not gay) did support aggressive the male subjects’ </w:t>
      </w:r>
      <w:r>
        <w:rPr>
          <w:rFonts w:ascii="Times New Roman" w:hAnsi="Times New Roman"/>
        </w:rPr>
        <w:lastRenderedPageBreak/>
        <w:t xml:space="preserve">responses toward gay males. </w:t>
      </w:r>
      <w:r w:rsidR="00A10F72">
        <w:rPr>
          <w:rFonts w:ascii="Times New Roman" w:hAnsi="Times New Roman"/>
        </w:rPr>
        <w:t xml:space="preserve"> </w:t>
      </w:r>
      <w:r>
        <w:rPr>
          <w:rFonts w:ascii="Times New Roman" w:hAnsi="Times New Roman"/>
        </w:rPr>
        <w:t xml:space="preserve">Learning environments are inhabited by both gay men and heterosexual men, among others. </w:t>
      </w:r>
      <w:r w:rsidR="00A10F72">
        <w:rPr>
          <w:rFonts w:ascii="Times New Roman" w:hAnsi="Times New Roman"/>
        </w:rPr>
        <w:t xml:space="preserve"> </w:t>
      </w:r>
      <w:r>
        <w:rPr>
          <w:rFonts w:ascii="Times New Roman" w:hAnsi="Times New Roman"/>
        </w:rPr>
        <w:t xml:space="preserve">Some of the heterosexual men in the learning environment may hold sexual prejudices; and they may be encouraged to show aggression toward a gay student to impress their peers. </w:t>
      </w:r>
      <w:r w:rsidR="00A10F72">
        <w:rPr>
          <w:rFonts w:ascii="Times New Roman" w:hAnsi="Times New Roman"/>
        </w:rPr>
        <w:t xml:space="preserve"> </w:t>
      </w:r>
      <w:r>
        <w:rPr>
          <w:rFonts w:ascii="Times New Roman" w:hAnsi="Times New Roman"/>
        </w:rPr>
        <w:t xml:space="preserve">The diversity that exists within the educational system and the aggression that it could create among its inhabitants support the research on school hostility (Murdock &amp; </w:t>
      </w:r>
      <w:proofErr w:type="spellStart"/>
      <w:r>
        <w:rPr>
          <w:rFonts w:ascii="Times New Roman" w:hAnsi="Times New Roman"/>
        </w:rPr>
        <w:t>Bolch</w:t>
      </w:r>
      <w:proofErr w:type="spellEnd"/>
      <w:r>
        <w:rPr>
          <w:rFonts w:ascii="Times New Roman" w:hAnsi="Times New Roman"/>
        </w:rPr>
        <w:t>, 2005) as well as the need to ensure safety for the victims of that existing hostility.</w:t>
      </w:r>
    </w:p>
    <w:p w:rsidR="00AD1FCA" w:rsidRPr="004B36F6" w:rsidRDefault="00AD1FCA" w:rsidP="00AD1FCA">
      <w:pPr>
        <w:pStyle w:val="ListParagraph"/>
        <w:spacing w:line="480" w:lineRule="auto"/>
        <w:ind w:left="0"/>
        <w:rPr>
          <w:rFonts w:ascii="Times New Roman" w:hAnsi="Times New Roman"/>
        </w:rPr>
      </w:pPr>
      <w:r>
        <w:rPr>
          <w:rFonts w:ascii="Times New Roman" w:hAnsi="Times New Roman"/>
        </w:rPr>
        <w:tab/>
        <w:t xml:space="preserve">Maslow’s Hierarchy of Basic Needs (1943) lists safety as the second level of need in his five-stage model. </w:t>
      </w:r>
      <w:r w:rsidR="00A10F72">
        <w:rPr>
          <w:rFonts w:ascii="Times New Roman" w:hAnsi="Times New Roman"/>
        </w:rPr>
        <w:t xml:space="preserve"> </w:t>
      </w:r>
      <w:r>
        <w:rPr>
          <w:rFonts w:ascii="Times New Roman" w:hAnsi="Times New Roman"/>
        </w:rPr>
        <w:t xml:space="preserve">When a person’s safety is compromised, his/her ability to focus on moving up the pyramid and achieving subsequent levels of needs which are love or belonging, esteem, and self-actualization is undermined. </w:t>
      </w:r>
      <w:r w:rsidR="00A10F72">
        <w:rPr>
          <w:rFonts w:ascii="Times New Roman" w:hAnsi="Times New Roman"/>
        </w:rPr>
        <w:t xml:space="preserve"> </w:t>
      </w:r>
      <w:r>
        <w:rPr>
          <w:rFonts w:ascii="Times New Roman" w:hAnsi="Times New Roman"/>
        </w:rPr>
        <w:t xml:space="preserve">Life experiences could affect the ability of a person’s progress in attaining the higher levels of the pyramid; among those experiences could be ones that influence the person’s sense of belonging–which when poor could impede the progress significantly. </w:t>
      </w:r>
      <w:r w:rsidR="00A10F72">
        <w:rPr>
          <w:rFonts w:ascii="Times New Roman" w:hAnsi="Times New Roman"/>
        </w:rPr>
        <w:t xml:space="preserve"> </w:t>
      </w:r>
      <w:r>
        <w:rPr>
          <w:rFonts w:ascii="Times New Roman" w:hAnsi="Times New Roman"/>
        </w:rPr>
        <w:t xml:space="preserve">Being ostracized from peers can have a negative impact on a student’s school adjustment, self-esteem and overall psychological belonging because all human beings have a need to belong (Murdock &amp; </w:t>
      </w:r>
      <w:proofErr w:type="spellStart"/>
      <w:r>
        <w:rPr>
          <w:rFonts w:ascii="Times New Roman" w:hAnsi="Times New Roman"/>
        </w:rPr>
        <w:t>Bolch</w:t>
      </w:r>
      <w:proofErr w:type="spellEnd"/>
      <w:r>
        <w:rPr>
          <w:rFonts w:ascii="Times New Roman" w:hAnsi="Times New Roman"/>
        </w:rPr>
        <w:t xml:space="preserve">, </w:t>
      </w:r>
      <w:r w:rsidRPr="007B3473">
        <w:rPr>
          <w:rFonts w:ascii="Times New Roman" w:hAnsi="Times New Roman"/>
        </w:rPr>
        <w:t>2005)</w:t>
      </w:r>
      <w:r>
        <w:rPr>
          <w:rFonts w:ascii="Times New Roman" w:hAnsi="Times New Roman"/>
        </w:rPr>
        <w:t xml:space="preserve">. </w:t>
      </w:r>
      <w:r w:rsidR="00A10F72">
        <w:rPr>
          <w:rFonts w:ascii="Times New Roman" w:hAnsi="Times New Roman"/>
        </w:rPr>
        <w:t xml:space="preserve"> </w:t>
      </w:r>
      <w:r>
        <w:rPr>
          <w:rFonts w:ascii="Times New Roman" w:hAnsi="Times New Roman"/>
        </w:rPr>
        <w:t>Having said that, over</w:t>
      </w:r>
      <w:r>
        <w:rPr>
          <w:rFonts w:ascii="Times New Roman" w:hAnsi="Times New Roman"/>
          <w:color w:val="000000"/>
          <w:szCs w:val="18"/>
        </w:rPr>
        <w:t xml:space="preserve"> one-third of LGB</w:t>
      </w:r>
      <w:r w:rsidRPr="00643F16">
        <w:rPr>
          <w:rFonts w:ascii="Times New Roman" w:hAnsi="Times New Roman"/>
          <w:color w:val="000000"/>
          <w:szCs w:val="18"/>
        </w:rPr>
        <w:t xml:space="preserve"> students have been physically assaulted at school because of their sexual orientation o</w:t>
      </w:r>
      <w:r>
        <w:rPr>
          <w:rFonts w:ascii="Times New Roman" w:hAnsi="Times New Roman"/>
          <w:color w:val="000000"/>
          <w:szCs w:val="18"/>
        </w:rPr>
        <w:t>r gender identity and expression, a</w:t>
      </w:r>
      <w:r w:rsidRPr="00643F16">
        <w:rPr>
          <w:rFonts w:ascii="Times New Roman" w:hAnsi="Times New Roman"/>
          <w:color w:val="000000"/>
          <w:szCs w:val="18"/>
        </w:rPr>
        <w:t>ccording to the Gay, Lesbian</w:t>
      </w:r>
      <w:r>
        <w:rPr>
          <w:rFonts w:ascii="Times New Roman" w:hAnsi="Times New Roman"/>
          <w:color w:val="000000"/>
          <w:szCs w:val="18"/>
        </w:rPr>
        <w:t xml:space="preserve"> and Straight Education Network.</w:t>
      </w:r>
    </w:p>
    <w:p w:rsidR="00AD1FCA" w:rsidRDefault="00AD1FCA" w:rsidP="00AD1FCA">
      <w:pPr>
        <w:pStyle w:val="ListParagraph"/>
        <w:spacing w:line="480" w:lineRule="auto"/>
        <w:ind w:left="0"/>
        <w:rPr>
          <w:rFonts w:ascii="Times New Roman" w:hAnsi="Times New Roman"/>
          <w:color w:val="000000"/>
          <w:szCs w:val="18"/>
        </w:rPr>
      </w:pPr>
      <w:r>
        <w:rPr>
          <w:rFonts w:ascii="Times New Roman" w:hAnsi="Times New Roman"/>
          <w:color w:val="000000"/>
          <w:szCs w:val="18"/>
        </w:rPr>
        <w:tab/>
        <w:t xml:space="preserve">Murdock and </w:t>
      </w:r>
      <w:proofErr w:type="spellStart"/>
      <w:r>
        <w:rPr>
          <w:rFonts w:ascii="Times New Roman" w:hAnsi="Times New Roman"/>
          <w:color w:val="000000"/>
          <w:szCs w:val="18"/>
        </w:rPr>
        <w:t>Bolch</w:t>
      </w:r>
      <w:proofErr w:type="spellEnd"/>
      <w:r>
        <w:rPr>
          <w:rFonts w:ascii="Times New Roman" w:hAnsi="Times New Roman"/>
          <w:color w:val="000000"/>
          <w:szCs w:val="18"/>
        </w:rPr>
        <w:t xml:space="preserve"> (2005) conducted a study over 101 LGB high school students. </w:t>
      </w:r>
      <w:r w:rsidR="00A10F72">
        <w:rPr>
          <w:rFonts w:ascii="Times New Roman" w:hAnsi="Times New Roman"/>
          <w:color w:val="000000"/>
          <w:szCs w:val="18"/>
        </w:rPr>
        <w:t xml:space="preserve"> </w:t>
      </w:r>
      <w:r>
        <w:rPr>
          <w:rFonts w:ascii="Times New Roman" w:hAnsi="Times New Roman"/>
          <w:color w:val="000000"/>
          <w:szCs w:val="18"/>
        </w:rPr>
        <w:t xml:space="preserve">The study examined the relationship between school climate and school adjustment for high school students who identified themselves as LGB; the </w:t>
      </w:r>
      <w:r>
        <w:rPr>
          <w:rFonts w:ascii="Times New Roman" w:hAnsi="Times New Roman"/>
          <w:color w:val="000000"/>
          <w:szCs w:val="18"/>
        </w:rPr>
        <w:lastRenderedPageBreak/>
        <w:t xml:space="preserve">relevance of the social support given by family and friends to how well-adjusted the student eventually becomes were also exposed. </w:t>
      </w:r>
      <w:r w:rsidR="00A10F72">
        <w:rPr>
          <w:rFonts w:ascii="Times New Roman" w:hAnsi="Times New Roman"/>
          <w:color w:val="000000"/>
          <w:szCs w:val="18"/>
        </w:rPr>
        <w:t xml:space="preserve"> </w:t>
      </w:r>
      <w:r>
        <w:rPr>
          <w:rFonts w:ascii="Times New Roman" w:hAnsi="Times New Roman"/>
          <w:color w:val="000000"/>
          <w:szCs w:val="18"/>
        </w:rPr>
        <w:t xml:space="preserve">The research specifically addressed the environment of the school including school exclusion/inclusion, personal victimization, and social support from teachers. </w:t>
      </w:r>
      <w:r w:rsidR="00A10F72">
        <w:rPr>
          <w:rFonts w:ascii="Times New Roman" w:hAnsi="Times New Roman"/>
          <w:color w:val="000000"/>
          <w:szCs w:val="18"/>
        </w:rPr>
        <w:t xml:space="preserve"> </w:t>
      </w:r>
      <w:r>
        <w:rPr>
          <w:rFonts w:ascii="Times New Roman" w:hAnsi="Times New Roman"/>
          <w:color w:val="000000"/>
          <w:szCs w:val="18"/>
        </w:rPr>
        <w:t xml:space="preserve">The study revealed that higher levels of school exclusion, accompanied by lower levels of teacher support were related to the feeling of not belonging; this is supported by the finding that the cluster of students who were deemed most vulnerable were those who were least adjusted to the school environment and most victimized by their fellow students, but receive the least social support from peers, family, and the institution they belong to. Additionally, victimization for being LGB accompanied by low levels of middle school grade point average was indicative of discipline problems among LGB youth. </w:t>
      </w:r>
      <w:r w:rsidR="00A10F72">
        <w:rPr>
          <w:rFonts w:ascii="Times New Roman" w:hAnsi="Times New Roman"/>
          <w:color w:val="000000"/>
          <w:szCs w:val="18"/>
        </w:rPr>
        <w:t xml:space="preserve"> </w:t>
      </w:r>
      <w:r>
        <w:rPr>
          <w:rFonts w:ascii="Times New Roman" w:hAnsi="Times New Roman"/>
          <w:color w:val="000000"/>
          <w:szCs w:val="18"/>
        </w:rPr>
        <w:t xml:space="preserve">Murdock and </w:t>
      </w:r>
      <w:proofErr w:type="spellStart"/>
      <w:r>
        <w:rPr>
          <w:rFonts w:ascii="Times New Roman" w:hAnsi="Times New Roman"/>
          <w:color w:val="000000"/>
          <w:szCs w:val="18"/>
        </w:rPr>
        <w:t>Bolch</w:t>
      </w:r>
      <w:proofErr w:type="spellEnd"/>
      <w:r>
        <w:rPr>
          <w:rFonts w:ascii="Times New Roman" w:hAnsi="Times New Roman"/>
          <w:color w:val="000000"/>
          <w:szCs w:val="18"/>
        </w:rPr>
        <w:t xml:space="preserve"> (2005) stated that “It is not one aspect of school climate alone, but a student’s combined personal experiences that affect their academic success” (p.168).</w:t>
      </w:r>
      <w:r w:rsidR="00A10F72">
        <w:rPr>
          <w:rFonts w:ascii="Times New Roman" w:hAnsi="Times New Roman"/>
          <w:color w:val="000000"/>
          <w:szCs w:val="18"/>
        </w:rPr>
        <w:t xml:space="preserve"> </w:t>
      </w:r>
      <w:r>
        <w:rPr>
          <w:rFonts w:ascii="Times New Roman" w:hAnsi="Times New Roman"/>
          <w:color w:val="000000"/>
          <w:szCs w:val="18"/>
        </w:rPr>
        <w:t xml:space="preserve"> Positive social support within the school is needed to motivate LGB students to advance and achieve their academic and career goals.</w:t>
      </w:r>
    </w:p>
    <w:p w:rsidR="00AD1FCA" w:rsidRDefault="00AD1FCA" w:rsidP="00AD1FCA">
      <w:pPr>
        <w:spacing w:line="480" w:lineRule="auto"/>
        <w:rPr>
          <w:rFonts w:ascii="Times New Roman" w:hAnsi="Times New Roman" w:cs="Times New Roman"/>
        </w:rPr>
      </w:pPr>
      <w:r>
        <w:rPr>
          <w:rFonts w:ascii="Times New Roman" w:hAnsi="Times New Roman"/>
          <w:color w:val="000000"/>
          <w:szCs w:val="18"/>
        </w:rPr>
        <w:tab/>
      </w:r>
      <w:r w:rsidRPr="002246F5">
        <w:rPr>
          <w:rFonts w:ascii="Times New Roman" w:hAnsi="Times New Roman" w:cs="Times New Roman"/>
        </w:rPr>
        <w:t>Bowen and Bourgeois (2001) conduct</w:t>
      </w:r>
      <w:r>
        <w:rPr>
          <w:rFonts w:ascii="Times New Roman" w:hAnsi="Times New Roman" w:cs="Times New Roman"/>
        </w:rPr>
        <w:t>ed a research study that examined</w:t>
      </w:r>
      <w:r w:rsidRPr="002246F5">
        <w:rPr>
          <w:rFonts w:ascii="Times New Roman" w:hAnsi="Times New Roman" w:cs="Times New Roman"/>
        </w:rPr>
        <w:t xml:space="preserve"> college students’ perception</w:t>
      </w:r>
      <w:r>
        <w:rPr>
          <w:rFonts w:ascii="Times New Roman" w:hAnsi="Times New Roman" w:cs="Times New Roman"/>
        </w:rPr>
        <w:t>s of</w:t>
      </w:r>
      <w:r w:rsidRPr="002246F5">
        <w:rPr>
          <w:rFonts w:ascii="Times New Roman" w:hAnsi="Times New Roman" w:cs="Times New Roman"/>
        </w:rPr>
        <w:t xml:space="preserve"> their comfort</w:t>
      </w:r>
      <w:r>
        <w:rPr>
          <w:rFonts w:ascii="Times New Roman" w:hAnsi="Times New Roman" w:cs="Times New Roman"/>
        </w:rPr>
        <w:t xml:space="preserve"> level when interacting with fellow</w:t>
      </w:r>
      <w:r w:rsidRPr="002246F5">
        <w:rPr>
          <w:rFonts w:ascii="Times New Roman" w:hAnsi="Times New Roman" w:cs="Times New Roman"/>
        </w:rPr>
        <w:t xml:space="preserve"> students</w:t>
      </w:r>
      <w:r>
        <w:rPr>
          <w:rFonts w:ascii="Times New Roman" w:hAnsi="Times New Roman" w:cs="Times New Roman"/>
        </w:rPr>
        <w:t xml:space="preserve"> who identify as LGB</w:t>
      </w:r>
      <w:r w:rsidRPr="002246F5">
        <w:rPr>
          <w:rFonts w:ascii="Times New Roman" w:hAnsi="Times New Roman" w:cs="Times New Roman"/>
        </w:rPr>
        <w:t>.</w:t>
      </w:r>
      <w:r>
        <w:rPr>
          <w:rFonts w:ascii="Times New Roman" w:hAnsi="Times New Roman" w:cs="Times New Roman"/>
        </w:rPr>
        <w:t xml:space="preserve"> </w:t>
      </w:r>
      <w:r w:rsidR="00A10F72">
        <w:rPr>
          <w:rFonts w:ascii="Times New Roman" w:hAnsi="Times New Roman" w:cs="Times New Roman"/>
        </w:rPr>
        <w:t xml:space="preserve"> </w:t>
      </w:r>
      <w:r w:rsidRPr="002246F5">
        <w:rPr>
          <w:rFonts w:ascii="Times New Roman" w:hAnsi="Times New Roman" w:cs="Times New Roman"/>
        </w:rPr>
        <w:t xml:space="preserve">The study surveyed 109 students who lived in the dormitories; both dormitories </w:t>
      </w:r>
      <w:r>
        <w:rPr>
          <w:rFonts w:ascii="Times New Roman" w:hAnsi="Times New Roman" w:cs="Times New Roman"/>
        </w:rPr>
        <w:t xml:space="preserve">that were </w:t>
      </w:r>
      <w:r w:rsidRPr="002246F5">
        <w:rPr>
          <w:rFonts w:ascii="Times New Roman" w:hAnsi="Times New Roman" w:cs="Times New Roman"/>
        </w:rPr>
        <w:t>used i</w:t>
      </w:r>
      <w:r>
        <w:rPr>
          <w:rFonts w:ascii="Times New Roman" w:hAnsi="Times New Roman" w:cs="Times New Roman"/>
        </w:rPr>
        <w:t xml:space="preserve">n this study were situated next to each other. </w:t>
      </w:r>
      <w:r w:rsidR="00A10F72">
        <w:rPr>
          <w:rFonts w:ascii="Times New Roman" w:hAnsi="Times New Roman" w:cs="Times New Roman"/>
        </w:rPr>
        <w:t xml:space="preserve"> </w:t>
      </w:r>
      <w:r>
        <w:rPr>
          <w:rFonts w:ascii="Times New Roman" w:hAnsi="Times New Roman" w:cs="Times New Roman"/>
        </w:rPr>
        <w:t>The Likert-type scale</w:t>
      </w:r>
      <w:r w:rsidRPr="002246F5">
        <w:rPr>
          <w:rFonts w:ascii="Times New Roman" w:hAnsi="Times New Roman" w:cs="Times New Roman"/>
        </w:rPr>
        <w:t xml:space="preserve"> was used to capture the</w:t>
      </w:r>
      <w:r>
        <w:rPr>
          <w:rFonts w:ascii="Times New Roman" w:hAnsi="Times New Roman" w:cs="Times New Roman"/>
        </w:rPr>
        <w:t xml:space="preserve"> interviewees’</w:t>
      </w:r>
      <w:r w:rsidRPr="002246F5">
        <w:rPr>
          <w:rFonts w:ascii="Times New Roman" w:hAnsi="Times New Roman" w:cs="Times New Roman"/>
        </w:rPr>
        <w:t xml:space="preserve"> perceived comfort of living with and around LGB-identified students.</w:t>
      </w:r>
      <w:r>
        <w:rPr>
          <w:rFonts w:ascii="Times New Roman" w:hAnsi="Times New Roman" w:cs="Times New Roman"/>
        </w:rPr>
        <w:t xml:space="preserve"> </w:t>
      </w:r>
      <w:r w:rsidR="00A10F72">
        <w:rPr>
          <w:rFonts w:ascii="Times New Roman" w:hAnsi="Times New Roman" w:cs="Times New Roman"/>
        </w:rPr>
        <w:t xml:space="preserve"> </w:t>
      </w:r>
      <w:r w:rsidRPr="002246F5">
        <w:rPr>
          <w:rFonts w:ascii="Times New Roman" w:hAnsi="Times New Roman" w:cs="Times New Roman"/>
        </w:rPr>
        <w:t xml:space="preserve">The questionnaire also sought </w:t>
      </w:r>
      <w:r>
        <w:rPr>
          <w:rFonts w:ascii="Times New Roman" w:hAnsi="Times New Roman" w:cs="Times New Roman"/>
        </w:rPr>
        <w:t xml:space="preserve">the </w:t>
      </w:r>
      <w:r w:rsidRPr="002246F5">
        <w:rPr>
          <w:rFonts w:ascii="Times New Roman" w:hAnsi="Times New Roman" w:cs="Times New Roman"/>
        </w:rPr>
        <w:t xml:space="preserve">perceptions </w:t>
      </w:r>
      <w:r>
        <w:rPr>
          <w:rFonts w:ascii="Times New Roman" w:hAnsi="Times New Roman" w:cs="Times New Roman"/>
        </w:rPr>
        <w:t>of the</w:t>
      </w:r>
      <w:r w:rsidRPr="002246F5">
        <w:rPr>
          <w:rFonts w:ascii="Times New Roman" w:hAnsi="Times New Roman" w:cs="Times New Roman"/>
        </w:rPr>
        <w:t xml:space="preserve"> participants </w:t>
      </w:r>
      <w:r>
        <w:rPr>
          <w:rFonts w:ascii="Times New Roman" w:hAnsi="Times New Roman" w:cs="Times New Roman"/>
        </w:rPr>
        <w:t xml:space="preserve">as to how </w:t>
      </w:r>
      <w:r w:rsidRPr="002246F5">
        <w:rPr>
          <w:rFonts w:ascii="Times New Roman" w:hAnsi="Times New Roman" w:cs="Times New Roman"/>
        </w:rPr>
        <w:t>their friends and</w:t>
      </w:r>
      <w:r>
        <w:rPr>
          <w:rFonts w:ascii="Times New Roman" w:hAnsi="Times New Roman" w:cs="Times New Roman"/>
        </w:rPr>
        <w:t>/or</w:t>
      </w:r>
      <w:r w:rsidRPr="002246F5">
        <w:rPr>
          <w:rFonts w:ascii="Times New Roman" w:hAnsi="Times New Roman" w:cs="Times New Roman"/>
        </w:rPr>
        <w:t xml:space="preserve"> the t</w:t>
      </w:r>
      <w:r>
        <w:rPr>
          <w:rFonts w:ascii="Times New Roman" w:hAnsi="Times New Roman" w:cs="Times New Roman"/>
        </w:rPr>
        <w:t xml:space="preserve">ypical student would respond to the same scenario. </w:t>
      </w:r>
      <w:r w:rsidR="00A10F72">
        <w:rPr>
          <w:rFonts w:ascii="Times New Roman" w:hAnsi="Times New Roman" w:cs="Times New Roman"/>
        </w:rPr>
        <w:t xml:space="preserve"> </w:t>
      </w:r>
      <w:r>
        <w:rPr>
          <w:rFonts w:ascii="Times New Roman" w:hAnsi="Times New Roman" w:cs="Times New Roman"/>
        </w:rPr>
        <w:t xml:space="preserve">The questionnaire </w:t>
      </w:r>
      <w:r w:rsidRPr="002246F5">
        <w:rPr>
          <w:rFonts w:ascii="Times New Roman" w:hAnsi="Times New Roman" w:cs="Times New Roman"/>
        </w:rPr>
        <w:t>a</w:t>
      </w:r>
      <w:r>
        <w:rPr>
          <w:rFonts w:ascii="Times New Roman" w:hAnsi="Times New Roman" w:cs="Times New Roman"/>
        </w:rPr>
        <w:t xml:space="preserve">sked participants </w:t>
      </w:r>
      <w:r>
        <w:rPr>
          <w:rFonts w:ascii="Times New Roman" w:hAnsi="Times New Roman" w:cs="Times New Roman"/>
        </w:rPr>
        <w:lastRenderedPageBreak/>
        <w:t>how many LGB-</w:t>
      </w:r>
      <w:r w:rsidRPr="002246F5">
        <w:rPr>
          <w:rFonts w:ascii="Times New Roman" w:hAnsi="Times New Roman" w:cs="Times New Roman"/>
        </w:rPr>
        <w:t>identified people they knew before attending coll</w:t>
      </w:r>
      <w:r>
        <w:rPr>
          <w:rFonts w:ascii="Times New Roman" w:hAnsi="Times New Roman" w:cs="Times New Roman"/>
        </w:rPr>
        <w:t xml:space="preserve">ege and how many they have come to know now. </w:t>
      </w:r>
      <w:r w:rsidR="00A10F72">
        <w:rPr>
          <w:rFonts w:ascii="Times New Roman" w:hAnsi="Times New Roman" w:cs="Times New Roman"/>
        </w:rPr>
        <w:t xml:space="preserve"> </w:t>
      </w:r>
      <w:r w:rsidRPr="002246F5">
        <w:rPr>
          <w:rFonts w:ascii="Times New Roman" w:hAnsi="Times New Roman" w:cs="Times New Roman"/>
        </w:rPr>
        <w:t>The equal number</w:t>
      </w:r>
      <w:r>
        <w:rPr>
          <w:rFonts w:ascii="Times New Roman" w:hAnsi="Times New Roman" w:cs="Times New Roman"/>
        </w:rPr>
        <w:t xml:space="preserve"> of men and women were asked to participate to ensure</w:t>
      </w:r>
      <w:r w:rsidRPr="002246F5">
        <w:rPr>
          <w:rFonts w:ascii="Times New Roman" w:hAnsi="Times New Roman" w:cs="Times New Roman"/>
        </w:rPr>
        <w:t xml:space="preserve"> </w:t>
      </w:r>
      <w:r>
        <w:rPr>
          <w:rFonts w:ascii="Times New Roman" w:hAnsi="Times New Roman" w:cs="Times New Roman"/>
        </w:rPr>
        <w:t xml:space="preserve">that </w:t>
      </w:r>
      <w:r w:rsidRPr="002246F5">
        <w:rPr>
          <w:rFonts w:ascii="Times New Roman" w:hAnsi="Times New Roman" w:cs="Times New Roman"/>
        </w:rPr>
        <w:t>equal perspectives</w:t>
      </w:r>
      <w:r>
        <w:rPr>
          <w:rFonts w:ascii="Times New Roman" w:hAnsi="Times New Roman" w:cs="Times New Roman"/>
        </w:rPr>
        <w:t xml:space="preserve"> are coming</w:t>
      </w:r>
      <w:r w:rsidRPr="002246F5">
        <w:rPr>
          <w:rFonts w:ascii="Times New Roman" w:hAnsi="Times New Roman" w:cs="Times New Roman"/>
        </w:rPr>
        <w:t xml:space="preserve"> from both genders.</w:t>
      </w:r>
      <w:r>
        <w:rPr>
          <w:rFonts w:ascii="Times New Roman" w:hAnsi="Times New Roman" w:cs="Times New Roman"/>
        </w:rPr>
        <w:t xml:space="preserve"> </w:t>
      </w:r>
      <w:r w:rsidRPr="002246F5">
        <w:rPr>
          <w:rFonts w:ascii="Times New Roman" w:hAnsi="Times New Roman" w:cs="Times New Roman"/>
        </w:rPr>
        <w:t>Findings indicate that people</w:t>
      </w:r>
      <w:r>
        <w:rPr>
          <w:rFonts w:ascii="Times New Roman" w:hAnsi="Times New Roman" w:cs="Times New Roman"/>
        </w:rPr>
        <w:t xml:space="preserve"> often</w:t>
      </w:r>
      <w:r w:rsidRPr="002246F5">
        <w:rPr>
          <w:rFonts w:ascii="Times New Roman" w:hAnsi="Times New Roman" w:cs="Times New Roman"/>
        </w:rPr>
        <w:t xml:space="preserve"> perceive</w:t>
      </w:r>
      <w:r>
        <w:rPr>
          <w:rFonts w:ascii="Times New Roman" w:hAnsi="Times New Roman" w:cs="Times New Roman"/>
        </w:rPr>
        <w:t xml:space="preserve"> their</w:t>
      </w:r>
      <w:r w:rsidRPr="002246F5">
        <w:rPr>
          <w:rFonts w:ascii="Times New Roman" w:hAnsi="Times New Roman" w:cs="Times New Roman"/>
        </w:rPr>
        <w:t xml:space="preserve"> friends and other students as less comfortable around LGB-identified person</w:t>
      </w:r>
      <w:r>
        <w:rPr>
          <w:rFonts w:ascii="Times New Roman" w:hAnsi="Times New Roman" w:cs="Times New Roman"/>
        </w:rPr>
        <w:t xml:space="preserve"> than themselves</w:t>
      </w:r>
      <w:r w:rsidRPr="002246F5">
        <w:rPr>
          <w:rFonts w:ascii="Times New Roman" w:hAnsi="Times New Roman" w:cs="Times New Roman"/>
        </w:rPr>
        <w:t xml:space="preserve">. </w:t>
      </w:r>
      <w:r w:rsidR="00A10F72">
        <w:rPr>
          <w:rFonts w:ascii="Times New Roman" w:hAnsi="Times New Roman" w:cs="Times New Roman"/>
        </w:rPr>
        <w:t xml:space="preserve"> </w:t>
      </w:r>
      <w:r w:rsidRPr="002246F5">
        <w:rPr>
          <w:rFonts w:ascii="Times New Roman" w:hAnsi="Times New Roman" w:cs="Times New Roman"/>
        </w:rPr>
        <w:t xml:space="preserve">Without more than a theory of </w:t>
      </w:r>
      <w:proofErr w:type="spellStart"/>
      <w:r w:rsidRPr="002246F5">
        <w:rPr>
          <w:rFonts w:ascii="Times New Roman" w:hAnsi="Times New Roman" w:cs="Times New Roman"/>
        </w:rPr>
        <w:t>pluristic</w:t>
      </w:r>
      <w:proofErr w:type="spellEnd"/>
      <w:r w:rsidRPr="002246F5">
        <w:rPr>
          <w:rFonts w:ascii="Times New Roman" w:hAnsi="Times New Roman" w:cs="Times New Roman"/>
        </w:rPr>
        <w:t xml:space="preserve"> ignorance to explain the significant difference in beliefs, this finding lingers without explanation.</w:t>
      </w:r>
      <w:r>
        <w:rPr>
          <w:rFonts w:ascii="Times New Roman" w:hAnsi="Times New Roman" w:cs="Times New Roman"/>
        </w:rPr>
        <w:t xml:space="preserve"> </w:t>
      </w:r>
      <w:r w:rsidR="00A10F72">
        <w:rPr>
          <w:rFonts w:ascii="Times New Roman" w:hAnsi="Times New Roman" w:cs="Times New Roman"/>
        </w:rPr>
        <w:t xml:space="preserve"> </w:t>
      </w:r>
      <w:proofErr w:type="spellStart"/>
      <w:r>
        <w:rPr>
          <w:rFonts w:ascii="Times New Roman" w:hAnsi="Times New Roman" w:cs="Times New Roman"/>
        </w:rPr>
        <w:t>Pluristic</w:t>
      </w:r>
      <w:proofErr w:type="spellEnd"/>
      <w:r>
        <w:rPr>
          <w:rFonts w:ascii="Times New Roman" w:hAnsi="Times New Roman" w:cs="Times New Roman"/>
        </w:rPr>
        <w:t xml:space="preserve"> ignorance is a term used in the academia that refers to the incorrect belief that one’s private attitudes, behavior, or prejudices towards something is different (or better) than that of other people. </w:t>
      </w:r>
      <w:r w:rsidRPr="002246F5">
        <w:rPr>
          <w:rFonts w:ascii="Times New Roman" w:hAnsi="Times New Roman" w:cs="Times New Roman"/>
        </w:rPr>
        <w:t>Another important finding that the data shows is that college students on a whole know more LGB-identified students th</w:t>
      </w:r>
      <w:r>
        <w:rPr>
          <w:rFonts w:ascii="Times New Roman" w:hAnsi="Times New Roman" w:cs="Times New Roman"/>
        </w:rPr>
        <w:t>a</w:t>
      </w:r>
      <w:r w:rsidRPr="002246F5">
        <w:rPr>
          <w:rFonts w:ascii="Times New Roman" w:hAnsi="Times New Roman" w:cs="Times New Roman"/>
        </w:rPr>
        <w:t>n prior to attending college.</w:t>
      </w:r>
      <w:r>
        <w:rPr>
          <w:rFonts w:ascii="Times New Roman" w:hAnsi="Times New Roman" w:cs="Times New Roman"/>
        </w:rPr>
        <w:t xml:space="preserve"> </w:t>
      </w:r>
      <w:r w:rsidR="00A10F72">
        <w:rPr>
          <w:rFonts w:ascii="Times New Roman" w:hAnsi="Times New Roman" w:cs="Times New Roman"/>
        </w:rPr>
        <w:t xml:space="preserve"> </w:t>
      </w:r>
      <w:r w:rsidRPr="009414E9">
        <w:rPr>
          <w:rFonts w:ascii="Times New Roman" w:hAnsi="Times New Roman" w:cs="Times New Roman"/>
        </w:rPr>
        <w:t>Correlating this data</w:t>
      </w:r>
      <w:r w:rsidRPr="002246F5">
        <w:rPr>
          <w:rFonts w:ascii="Times New Roman" w:hAnsi="Times New Roman" w:cs="Times New Roman"/>
        </w:rPr>
        <w:t xml:space="preserve"> with perspectives of friends and other student</w:t>
      </w:r>
      <w:r>
        <w:rPr>
          <w:rFonts w:ascii="Times New Roman" w:hAnsi="Times New Roman" w:cs="Times New Roman"/>
        </w:rPr>
        <w:t>s</w:t>
      </w:r>
      <w:r w:rsidRPr="002246F5">
        <w:rPr>
          <w:rFonts w:ascii="Times New Roman" w:hAnsi="Times New Roman" w:cs="Times New Roman"/>
        </w:rPr>
        <w:t xml:space="preserve"> should have illustrated a more positive perception but the data conveys just the opposite; there is no change to the perceived perception even after students have been more exposed to LGB-identified persons.</w:t>
      </w:r>
      <w:r>
        <w:rPr>
          <w:rFonts w:ascii="Times New Roman" w:hAnsi="Times New Roman" w:cs="Times New Roman"/>
        </w:rPr>
        <w:t xml:space="preserve"> </w:t>
      </w:r>
      <w:r w:rsidRPr="002246F5">
        <w:rPr>
          <w:rFonts w:ascii="Times New Roman" w:hAnsi="Times New Roman" w:cs="Times New Roman"/>
        </w:rPr>
        <w:t xml:space="preserve"> </w:t>
      </w:r>
      <w:r>
        <w:rPr>
          <w:rFonts w:ascii="Times New Roman" w:hAnsi="Times New Roman" w:cs="Times New Roman"/>
        </w:rPr>
        <w:t xml:space="preserve">Furthermore, the researchers note that by means of the cognitive  dissonance theory, students who perceive their comfort level with LGB students but perceive their peers’ or other students’ comfort levels as less positive than their could eventually change their own behavior to be consistent with those beliefs. </w:t>
      </w:r>
      <w:r w:rsidR="00A10F72">
        <w:rPr>
          <w:rFonts w:ascii="Times New Roman" w:hAnsi="Times New Roman" w:cs="Times New Roman"/>
        </w:rPr>
        <w:t xml:space="preserve"> </w:t>
      </w:r>
      <w:r>
        <w:rPr>
          <w:rFonts w:ascii="Times New Roman" w:hAnsi="Times New Roman" w:cs="Times New Roman"/>
        </w:rPr>
        <w:t>This could further exacerbate the often hostile environments that LGB students have to go through.</w:t>
      </w:r>
    </w:p>
    <w:p w:rsidR="00AD1FCA" w:rsidRDefault="00AD1FCA" w:rsidP="00AD1FCA">
      <w:pPr>
        <w:spacing w:line="480" w:lineRule="auto"/>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Longerbeam</w:t>
      </w:r>
      <w:proofErr w:type="spellEnd"/>
      <w:r>
        <w:rPr>
          <w:rFonts w:ascii="Times New Roman" w:hAnsi="Times New Roman" w:cs="Times New Roman"/>
        </w:rPr>
        <w:t xml:space="preserve">, Johnson, </w:t>
      </w:r>
      <w:proofErr w:type="spellStart"/>
      <w:r>
        <w:rPr>
          <w:rFonts w:ascii="Times New Roman" w:hAnsi="Times New Roman" w:cs="Times New Roman"/>
        </w:rPr>
        <w:t>Inkelas</w:t>
      </w:r>
      <w:proofErr w:type="spellEnd"/>
      <w:r>
        <w:rPr>
          <w:rFonts w:ascii="Times New Roman" w:hAnsi="Times New Roman" w:cs="Times New Roman"/>
        </w:rPr>
        <w:t>, and Lee (2007) did a study on the experiences of LGB students during college.</w:t>
      </w:r>
      <w:r w:rsidR="00A10F72">
        <w:rPr>
          <w:rFonts w:ascii="Times New Roman" w:hAnsi="Times New Roman" w:cs="Times New Roman"/>
        </w:rPr>
        <w:t xml:space="preserve"> </w:t>
      </w:r>
      <w:r>
        <w:rPr>
          <w:rFonts w:ascii="Times New Roman" w:hAnsi="Times New Roman" w:cs="Times New Roman"/>
        </w:rPr>
        <w:t xml:space="preserve"> This study takes on the less-explored perspective of LGB students about their own college experiences; aiming to </w:t>
      </w:r>
      <w:r>
        <w:rPr>
          <w:rFonts w:ascii="Times New Roman" w:hAnsi="Times New Roman" w:cs="Times New Roman"/>
        </w:rPr>
        <w:lastRenderedPageBreak/>
        <w:t xml:space="preserve">contribute to the portrait of the national college experience and how it could be improved in the future. LGB students often conceal their identities because of the hostility they observe in the college campuses. </w:t>
      </w:r>
      <w:r w:rsidR="00A10F72">
        <w:rPr>
          <w:rFonts w:ascii="Times New Roman" w:hAnsi="Times New Roman" w:cs="Times New Roman"/>
        </w:rPr>
        <w:t xml:space="preserve"> </w:t>
      </w:r>
      <w:proofErr w:type="spellStart"/>
      <w:r>
        <w:rPr>
          <w:rFonts w:ascii="Times New Roman" w:hAnsi="Times New Roman" w:cs="Times New Roman"/>
        </w:rPr>
        <w:t>Longerbeam</w:t>
      </w:r>
      <w:proofErr w:type="spellEnd"/>
      <w:r>
        <w:rPr>
          <w:rFonts w:ascii="Times New Roman" w:hAnsi="Times New Roman" w:cs="Times New Roman"/>
        </w:rPr>
        <w:t xml:space="preserve"> et al. (2007) says that the campus climate that LGB students experience influences their identity development. In this particular study, they aim to use the college environment as a milieu for relating learning environment to LGB students’ identity development because it is often the context for the LGB students’ coming out process. </w:t>
      </w:r>
      <w:r w:rsidR="00A10F72">
        <w:rPr>
          <w:rFonts w:ascii="Times New Roman" w:hAnsi="Times New Roman" w:cs="Times New Roman"/>
        </w:rPr>
        <w:t xml:space="preserve"> </w:t>
      </w:r>
      <w:r>
        <w:rPr>
          <w:rFonts w:ascii="Times New Roman" w:hAnsi="Times New Roman" w:cs="Times New Roman"/>
        </w:rPr>
        <w:t>The researchers closed in on an important aspect of the college environment which affects the experience of LGB-identified students that is coupled with the learning environment, the residence halls.</w:t>
      </w:r>
      <w:r w:rsidR="00A10F72">
        <w:rPr>
          <w:rFonts w:ascii="Times New Roman" w:hAnsi="Times New Roman" w:cs="Times New Roman"/>
        </w:rPr>
        <w:t xml:space="preserve"> </w:t>
      </w:r>
      <w:r>
        <w:rPr>
          <w:rFonts w:ascii="Times New Roman" w:hAnsi="Times New Roman" w:cs="Times New Roman"/>
        </w:rPr>
        <w:t xml:space="preserve"> LGB students said that being surrounded by supportive people, perceiving their overall living situation as safe and non-judging, and having LGB role models in the residence halls encouraged LGB students’ progress in eradicating their self-concealment.</w:t>
      </w:r>
    </w:p>
    <w:p w:rsidR="00B43B3A" w:rsidRDefault="00AD1FCA" w:rsidP="00B43B3A">
      <w:pPr>
        <w:spacing w:line="480" w:lineRule="auto"/>
        <w:ind w:firstLine="720"/>
        <w:rPr>
          <w:rFonts w:ascii="Times New Roman" w:hAnsi="Times New Roman"/>
        </w:rPr>
      </w:pPr>
      <w:r w:rsidRPr="00F60AC5">
        <w:rPr>
          <w:rFonts w:ascii="Times New Roman" w:hAnsi="Times New Roman"/>
        </w:rPr>
        <w:t xml:space="preserve">The social and emotional climate within a learning environment influences </w:t>
      </w:r>
      <w:r>
        <w:rPr>
          <w:rFonts w:ascii="Times New Roman" w:hAnsi="Times New Roman"/>
        </w:rPr>
        <w:t xml:space="preserve">students’ </w:t>
      </w:r>
      <w:r w:rsidRPr="00F60AC5">
        <w:rPr>
          <w:rFonts w:ascii="Times New Roman" w:hAnsi="Times New Roman"/>
        </w:rPr>
        <w:t>engagement in group tasks and risk-taking</w:t>
      </w:r>
      <w:r>
        <w:rPr>
          <w:rFonts w:ascii="Times New Roman" w:hAnsi="Times New Roman"/>
        </w:rPr>
        <w:t xml:space="preserve"> (</w:t>
      </w:r>
      <w:proofErr w:type="spellStart"/>
      <w:r>
        <w:rPr>
          <w:rFonts w:ascii="Times New Roman" w:hAnsi="Times New Roman"/>
        </w:rPr>
        <w:t>Espelage</w:t>
      </w:r>
      <w:proofErr w:type="spellEnd"/>
      <w:r>
        <w:rPr>
          <w:rFonts w:ascii="Times New Roman" w:hAnsi="Times New Roman"/>
        </w:rPr>
        <w:t xml:space="preserve"> et al., 2008; </w:t>
      </w:r>
      <w:proofErr w:type="spellStart"/>
      <w:r w:rsidRPr="006D20DF">
        <w:rPr>
          <w:rFonts w:ascii="Times New Roman" w:hAnsi="Times New Roman" w:cs="Times New Roman"/>
        </w:rPr>
        <w:t>J</w:t>
      </w:r>
      <w:r w:rsidRPr="006D20DF">
        <w:rPr>
          <w:rFonts w:ascii="Times New Roman" w:hAnsi="Times New Roman"/>
        </w:rPr>
        <w:t>ä</w:t>
      </w:r>
      <w:r w:rsidRPr="006D20DF">
        <w:rPr>
          <w:rFonts w:ascii="Times New Roman" w:hAnsi="Times New Roman" w:cs="Times New Roman"/>
        </w:rPr>
        <w:t>r</w:t>
      </w:r>
      <w:r>
        <w:rPr>
          <w:rFonts w:ascii="Times New Roman" w:hAnsi="Times New Roman" w:cs="Times New Roman"/>
        </w:rPr>
        <w:t>venoja</w:t>
      </w:r>
      <w:proofErr w:type="spellEnd"/>
      <w:r>
        <w:rPr>
          <w:rFonts w:ascii="Times New Roman" w:hAnsi="Times New Roman" w:cs="Times New Roman"/>
        </w:rPr>
        <w:t xml:space="preserve"> </w:t>
      </w:r>
      <w:r w:rsidRPr="00005607">
        <w:rPr>
          <w:rFonts w:ascii="Times New Roman" w:hAnsi="Times New Roman" w:cs="Times New Roman"/>
        </w:rPr>
        <w:t xml:space="preserve">&amp; </w:t>
      </w:r>
      <w:proofErr w:type="spellStart"/>
      <w:r w:rsidRPr="00005607">
        <w:rPr>
          <w:rFonts w:ascii="Times New Roman" w:hAnsi="Times New Roman" w:cs="Times New Roman"/>
        </w:rPr>
        <w:t>J</w:t>
      </w:r>
      <w:r w:rsidRPr="00005607">
        <w:rPr>
          <w:rFonts w:ascii="Times New Roman" w:hAnsi="Times New Roman"/>
        </w:rPr>
        <w:t>ä</w:t>
      </w:r>
      <w:r w:rsidRPr="00005607">
        <w:rPr>
          <w:rFonts w:ascii="Times New Roman" w:hAnsi="Times New Roman" w:cs="Times New Roman"/>
        </w:rPr>
        <w:t>rvel</w:t>
      </w:r>
      <w:r w:rsidRPr="00005607">
        <w:rPr>
          <w:rFonts w:ascii="Times New Roman" w:hAnsi="Times New Roman"/>
        </w:rPr>
        <w:t>ä</w:t>
      </w:r>
      <w:proofErr w:type="spellEnd"/>
      <w:r>
        <w:rPr>
          <w:rFonts w:ascii="Times New Roman" w:hAnsi="Times New Roman" w:cs="Times New Roman"/>
        </w:rPr>
        <w:t xml:space="preserve">, </w:t>
      </w:r>
      <w:r w:rsidRPr="00005607">
        <w:rPr>
          <w:rFonts w:ascii="Times New Roman" w:hAnsi="Times New Roman" w:cs="Times New Roman"/>
        </w:rPr>
        <w:t>2009</w:t>
      </w:r>
      <w:r>
        <w:rPr>
          <w:rFonts w:ascii="Times New Roman" w:hAnsi="Times New Roman"/>
        </w:rPr>
        <w:t xml:space="preserve">). </w:t>
      </w:r>
      <w:r w:rsidR="00A10F72">
        <w:rPr>
          <w:rFonts w:ascii="Times New Roman" w:hAnsi="Times New Roman"/>
        </w:rPr>
        <w:t xml:space="preserve"> </w:t>
      </w:r>
      <w:r>
        <w:rPr>
          <w:rFonts w:ascii="Times New Roman" w:hAnsi="Times New Roman"/>
        </w:rPr>
        <w:t>By</w:t>
      </w:r>
      <w:r w:rsidRPr="00F60AC5">
        <w:rPr>
          <w:rFonts w:ascii="Times New Roman" w:hAnsi="Times New Roman"/>
        </w:rPr>
        <w:t xml:space="preserve"> falling outside of the generaliz</w:t>
      </w:r>
      <w:r>
        <w:rPr>
          <w:rFonts w:ascii="Times New Roman" w:hAnsi="Times New Roman"/>
        </w:rPr>
        <w:t xml:space="preserve">ed classification, LGB students commonly lack the </w:t>
      </w:r>
      <w:r w:rsidRPr="00F60AC5">
        <w:rPr>
          <w:rFonts w:ascii="Times New Roman" w:hAnsi="Times New Roman"/>
        </w:rPr>
        <w:t xml:space="preserve">needed representation that would </w:t>
      </w:r>
      <w:r>
        <w:rPr>
          <w:rFonts w:ascii="Times New Roman" w:hAnsi="Times New Roman"/>
        </w:rPr>
        <w:t>provide them with</w:t>
      </w:r>
      <w:r w:rsidRPr="00F60AC5">
        <w:rPr>
          <w:rFonts w:ascii="Times New Roman" w:hAnsi="Times New Roman"/>
        </w:rPr>
        <w:t xml:space="preserve"> equal learning opportunitie</w:t>
      </w:r>
      <w:r>
        <w:rPr>
          <w:rFonts w:ascii="Times New Roman" w:hAnsi="Times New Roman"/>
        </w:rPr>
        <w:t xml:space="preserve">s as their heterosexual counterparts. </w:t>
      </w:r>
      <w:r w:rsidR="00A10F72">
        <w:rPr>
          <w:rFonts w:ascii="Times New Roman" w:hAnsi="Times New Roman"/>
        </w:rPr>
        <w:t xml:space="preserve"> </w:t>
      </w:r>
      <w:r w:rsidRPr="00E275E8">
        <w:rPr>
          <w:rFonts w:ascii="Times New Roman" w:hAnsi="Times New Roman"/>
        </w:rPr>
        <w:t xml:space="preserve">The psychological and social impact </w:t>
      </w:r>
      <w:r>
        <w:rPr>
          <w:rFonts w:ascii="Times New Roman" w:hAnsi="Times New Roman"/>
        </w:rPr>
        <w:t>that being given appropriate levels of learning opportunities has can ultimately influence</w:t>
      </w:r>
      <w:r w:rsidRPr="00E275E8">
        <w:rPr>
          <w:rFonts w:ascii="Times New Roman" w:hAnsi="Times New Roman"/>
        </w:rPr>
        <w:t xml:space="preserve"> how learners develop a sense of identity and how invested they are </w:t>
      </w:r>
      <w:r>
        <w:rPr>
          <w:rFonts w:ascii="Times New Roman" w:hAnsi="Times New Roman"/>
        </w:rPr>
        <w:t xml:space="preserve">in connecting cognitively with </w:t>
      </w:r>
      <w:r w:rsidRPr="00E275E8">
        <w:rPr>
          <w:rFonts w:ascii="Times New Roman" w:hAnsi="Times New Roman"/>
        </w:rPr>
        <w:t>the content</w:t>
      </w:r>
      <w:r>
        <w:rPr>
          <w:rFonts w:ascii="Times New Roman" w:hAnsi="Times New Roman"/>
        </w:rPr>
        <w:t xml:space="preserve"> (Kollmann &amp; </w:t>
      </w:r>
      <w:proofErr w:type="spellStart"/>
      <w:r>
        <w:rPr>
          <w:rFonts w:ascii="Times New Roman" w:hAnsi="Times New Roman"/>
        </w:rPr>
        <w:t>Hardr</w:t>
      </w:r>
      <w:r>
        <w:rPr>
          <w:rFonts w:ascii="Times New Roman" w:hAnsi="Times New Roman" w:cs="Times New Roman"/>
        </w:rPr>
        <w:t>é</w:t>
      </w:r>
      <w:proofErr w:type="spellEnd"/>
      <w:r>
        <w:rPr>
          <w:rFonts w:ascii="Times New Roman" w:hAnsi="Times New Roman" w:cs="Times New Roman"/>
        </w:rPr>
        <w:t>, 2012</w:t>
      </w:r>
      <w:r>
        <w:rPr>
          <w:rFonts w:ascii="Times New Roman" w:hAnsi="Times New Roman"/>
        </w:rPr>
        <w:t>)</w:t>
      </w:r>
      <w:r w:rsidRPr="00E275E8">
        <w:rPr>
          <w:rFonts w:ascii="Times New Roman" w:hAnsi="Times New Roman"/>
        </w:rPr>
        <w:t>.</w:t>
      </w:r>
      <w:r>
        <w:rPr>
          <w:rFonts w:ascii="Times New Roman" w:hAnsi="Times New Roman"/>
        </w:rPr>
        <w:t xml:space="preserve">     </w:t>
      </w:r>
      <w:bookmarkStart w:id="35" w:name="_Toc260754651"/>
    </w:p>
    <w:p w:rsidR="00B43B3A" w:rsidRDefault="00B43B3A" w:rsidP="00B43B3A">
      <w:pPr>
        <w:spacing w:line="480" w:lineRule="auto"/>
        <w:ind w:firstLine="720"/>
      </w:pPr>
    </w:p>
    <w:p w:rsidR="00AD1FCA" w:rsidRDefault="00AD1FCA" w:rsidP="00EC0872">
      <w:pPr>
        <w:pStyle w:val="Heading2"/>
        <w:jc w:val="center"/>
      </w:pPr>
      <w:bookmarkStart w:id="36" w:name="_Toc387699405"/>
      <w:r>
        <w:lastRenderedPageBreak/>
        <w:t>Identity Development</w:t>
      </w:r>
      <w:bookmarkEnd w:id="35"/>
      <w:bookmarkEnd w:id="36"/>
    </w:p>
    <w:p w:rsidR="00AD1FCA" w:rsidRPr="00880C91" w:rsidRDefault="00AD1FCA" w:rsidP="00AD1FCA"/>
    <w:p w:rsidR="00AD1FCA" w:rsidRPr="003B602C" w:rsidRDefault="00AD1FCA" w:rsidP="00AD1FCA">
      <w:pPr>
        <w:spacing w:line="480" w:lineRule="auto"/>
        <w:ind w:firstLine="720"/>
        <w:rPr>
          <w:rFonts w:ascii="Times New Roman" w:hAnsi="Times New Roman" w:cs="Times New Roman"/>
        </w:rPr>
      </w:pPr>
      <w:r>
        <w:rPr>
          <w:rFonts w:ascii="Times New Roman" w:hAnsi="Times New Roman" w:cs="Times New Roman"/>
        </w:rPr>
        <w:t xml:space="preserve">Identity is the interplay between the individual’s biology, psychology, social recognition, and response within varying contexts. </w:t>
      </w:r>
      <w:r w:rsidR="00771B68">
        <w:rPr>
          <w:rFonts w:ascii="Times New Roman" w:hAnsi="Times New Roman" w:cs="Times New Roman"/>
        </w:rPr>
        <w:t xml:space="preserve"> </w:t>
      </w:r>
      <w:r>
        <w:rPr>
          <w:rFonts w:ascii="Times New Roman" w:hAnsi="Times New Roman" w:cs="Times New Roman"/>
        </w:rPr>
        <w:t xml:space="preserve">Erikson (1968) defines </w:t>
      </w:r>
      <w:r w:rsidRPr="003C27DB">
        <w:rPr>
          <w:rFonts w:ascii="Times New Roman" w:hAnsi="Times New Roman" w:cs="Times New Roman"/>
          <w:i/>
        </w:rPr>
        <w:t>ego identity</w:t>
      </w:r>
      <w:r>
        <w:rPr>
          <w:rFonts w:ascii="Times New Roman" w:hAnsi="Times New Roman" w:cs="Times New Roman"/>
        </w:rPr>
        <w:t xml:space="preserve">, in particular, as both a conscious sense of individual uniqueness and an unconscious desire for continuity of experience. </w:t>
      </w:r>
      <w:r w:rsidR="00771B68">
        <w:rPr>
          <w:rFonts w:ascii="Times New Roman" w:hAnsi="Times New Roman" w:cs="Times New Roman"/>
        </w:rPr>
        <w:t xml:space="preserve"> </w:t>
      </w:r>
      <w:r>
        <w:rPr>
          <w:rFonts w:ascii="Times New Roman" w:hAnsi="Times New Roman" w:cs="Times New Roman"/>
        </w:rPr>
        <w:t xml:space="preserve">Achieving both gives a person an optimal identity which is associated with psychosocial well-being (Kroger, 2008). Another facet of identity development that Erikson (1968) defines is </w:t>
      </w:r>
      <w:r>
        <w:rPr>
          <w:rFonts w:ascii="Times New Roman" w:hAnsi="Times New Roman" w:cs="Times New Roman"/>
          <w:i/>
        </w:rPr>
        <w:t>identity vs. role confusion</w:t>
      </w:r>
      <w:r>
        <w:rPr>
          <w:rFonts w:ascii="Times New Roman" w:hAnsi="Times New Roman" w:cs="Times New Roman"/>
        </w:rPr>
        <w:t xml:space="preserve">, which commonly occurs during adolescence. </w:t>
      </w:r>
      <w:r w:rsidR="00771B68">
        <w:rPr>
          <w:rFonts w:ascii="Times New Roman" w:hAnsi="Times New Roman" w:cs="Times New Roman"/>
        </w:rPr>
        <w:t xml:space="preserve"> </w:t>
      </w:r>
      <w:r>
        <w:rPr>
          <w:rFonts w:ascii="Times New Roman" w:hAnsi="Times New Roman" w:cs="Times New Roman"/>
        </w:rPr>
        <w:t xml:space="preserve">During this period, the adolescent is faced with the challenge of having to find a semblance of resolution between these two poles; this could yield one of three possibilities. </w:t>
      </w:r>
      <w:r w:rsidR="00771B68">
        <w:rPr>
          <w:rFonts w:ascii="Times New Roman" w:hAnsi="Times New Roman" w:cs="Times New Roman"/>
        </w:rPr>
        <w:t xml:space="preserve"> </w:t>
      </w:r>
      <w:r>
        <w:rPr>
          <w:rFonts w:ascii="Times New Roman" w:hAnsi="Times New Roman" w:cs="Times New Roman"/>
        </w:rPr>
        <w:t xml:space="preserve">Ideally, the adolescent is able to go through this well and proceed to the </w:t>
      </w:r>
      <w:r w:rsidRPr="003B602C">
        <w:rPr>
          <w:rFonts w:ascii="Times New Roman" w:hAnsi="Times New Roman" w:cs="Times New Roman"/>
          <w:i/>
        </w:rPr>
        <w:t>identity-formation process</w:t>
      </w:r>
      <w:r>
        <w:rPr>
          <w:rFonts w:ascii="Times New Roman" w:hAnsi="Times New Roman" w:cs="Times New Roman"/>
          <w:i/>
        </w:rPr>
        <w:t xml:space="preserve"> </w:t>
      </w:r>
      <w:r>
        <w:rPr>
          <w:rFonts w:ascii="Times New Roman" w:hAnsi="Times New Roman" w:cs="Times New Roman"/>
        </w:rPr>
        <w:t xml:space="preserve">which is the process of forming an optimal ego identity, one that is inherently unique but allows the person to be well-adjusted. </w:t>
      </w:r>
      <w:r w:rsidR="00771B68">
        <w:rPr>
          <w:rFonts w:ascii="Times New Roman" w:hAnsi="Times New Roman" w:cs="Times New Roman"/>
        </w:rPr>
        <w:t xml:space="preserve"> </w:t>
      </w:r>
      <w:r>
        <w:rPr>
          <w:rFonts w:ascii="Times New Roman" w:hAnsi="Times New Roman" w:cs="Times New Roman"/>
        </w:rPr>
        <w:t xml:space="preserve">Another possibility is Erikson’s (1968) concept of </w:t>
      </w:r>
      <w:r>
        <w:rPr>
          <w:rFonts w:ascii="Times New Roman" w:hAnsi="Times New Roman" w:cs="Times New Roman"/>
          <w:i/>
        </w:rPr>
        <w:t>psychosocial moratorium</w:t>
      </w:r>
      <w:r>
        <w:rPr>
          <w:rFonts w:ascii="Times New Roman" w:hAnsi="Times New Roman" w:cs="Times New Roman"/>
        </w:rPr>
        <w:t xml:space="preserve"> in which young adults freely experiment with various possible adult roles in hopes of finding one that fit uniquely with their ego identity. </w:t>
      </w:r>
      <w:r w:rsidR="00771B68">
        <w:rPr>
          <w:rFonts w:ascii="Times New Roman" w:hAnsi="Times New Roman" w:cs="Times New Roman"/>
        </w:rPr>
        <w:t xml:space="preserve"> </w:t>
      </w:r>
      <w:r>
        <w:rPr>
          <w:rFonts w:ascii="Times New Roman" w:hAnsi="Times New Roman" w:cs="Times New Roman"/>
        </w:rPr>
        <w:t xml:space="preserve">The last one is the concept of </w:t>
      </w:r>
      <w:r>
        <w:rPr>
          <w:rFonts w:ascii="Times New Roman" w:hAnsi="Times New Roman" w:cs="Times New Roman"/>
          <w:i/>
        </w:rPr>
        <w:t>identity crisis</w:t>
      </w:r>
      <w:r>
        <w:rPr>
          <w:rFonts w:ascii="Times New Roman" w:hAnsi="Times New Roman" w:cs="Times New Roman"/>
        </w:rPr>
        <w:t xml:space="preserve"> in which the person experiences a highly-critical turning point in the course of the individual’s life. </w:t>
      </w:r>
      <w:r w:rsidR="00D7003E">
        <w:rPr>
          <w:rFonts w:ascii="Times New Roman" w:hAnsi="Times New Roman" w:cs="Times New Roman"/>
        </w:rPr>
        <w:t xml:space="preserve"> </w:t>
      </w:r>
      <w:r>
        <w:rPr>
          <w:rFonts w:ascii="Times New Roman" w:hAnsi="Times New Roman" w:cs="Times New Roman"/>
        </w:rPr>
        <w:t>The person proceeds to a new direction because it is the only perceptible way for the person to connect the two poles of identity and role confusion.</w:t>
      </w:r>
    </w:p>
    <w:p w:rsidR="00AD1FCA" w:rsidRPr="00757732" w:rsidRDefault="00AD1FCA" w:rsidP="00AD1FCA">
      <w:pPr>
        <w:spacing w:line="480" w:lineRule="auto"/>
        <w:ind w:firstLine="720"/>
        <w:rPr>
          <w:rFonts w:ascii="Times New Roman" w:hAnsi="Times New Roman" w:cs="Times New Roman"/>
        </w:rPr>
      </w:pPr>
      <w:r w:rsidRPr="001E1C19">
        <w:rPr>
          <w:rFonts w:ascii="Times New Roman" w:hAnsi="Times New Roman" w:cs="Times New Roman"/>
        </w:rPr>
        <w:t>Social influences interact with the development of one’s identity and changes over the lifespan</w:t>
      </w:r>
      <w:r>
        <w:rPr>
          <w:rFonts w:ascii="Times New Roman" w:hAnsi="Times New Roman" w:cs="Times New Roman"/>
        </w:rPr>
        <w:t xml:space="preserve"> of a person (Eri</w:t>
      </w:r>
      <w:r w:rsidRPr="001E1C19">
        <w:rPr>
          <w:rFonts w:ascii="Times New Roman" w:hAnsi="Times New Roman" w:cs="Times New Roman"/>
        </w:rPr>
        <w:t>kson, 1968).</w:t>
      </w:r>
      <w:r>
        <w:rPr>
          <w:rFonts w:ascii="Times New Roman" w:hAnsi="Times New Roman" w:cs="Times New Roman"/>
        </w:rPr>
        <w:t xml:space="preserve"> </w:t>
      </w:r>
      <w:r w:rsidR="00D7003E">
        <w:rPr>
          <w:rFonts w:ascii="Times New Roman" w:hAnsi="Times New Roman" w:cs="Times New Roman"/>
        </w:rPr>
        <w:t xml:space="preserve"> </w:t>
      </w:r>
      <w:r w:rsidRPr="001E1C19">
        <w:rPr>
          <w:rFonts w:ascii="Times New Roman" w:hAnsi="Times New Roman" w:cs="Times New Roman"/>
        </w:rPr>
        <w:t>It is this continuum of identity that influences self-concept, self-understanding, and self-esteem (Sternberg, 1998).</w:t>
      </w:r>
      <w:r>
        <w:rPr>
          <w:rFonts w:ascii="Times New Roman" w:hAnsi="Times New Roman" w:cs="Times New Roman"/>
        </w:rPr>
        <w:t xml:space="preserve"> </w:t>
      </w:r>
      <w:r w:rsidR="00D7003E">
        <w:rPr>
          <w:rFonts w:ascii="Times New Roman" w:hAnsi="Times New Roman" w:cs="Times New Roman"/>
        </w:rPr>
        <w:t xml:space="preserve"> </w:t>
      </w:r>
      <w:r>
        <w:rPr>
          <w:rFonts w:ascii="Times New Roman" w:hAnsi="Times New Roman" w:cs="Times New Roman"/>
        </w:rPr>
        <w:t xml:space="preserve">Manning (2007) defines self-concept, in the context of a classroom </w:t>
      </w:r>
      <w:r>
        <w:rPr>
          <w:rFonts w:ascii="Times New Roman" w:hAnsi="Times New Roman" w:cs="Times New Roman"/>
        </w:rPr>
        <w:lastRenderedPageBreak/>
        <w:t xml:space="preserve">environment, as the student’s perception of his/her competence or adequacy in both academic and non-academic domains. </w:t>
      </w:r>
      <w:r w:rsidR="00D7003E">
        <w:rPr>
          <w:rFonts w:ascii="Times New Roman" w:hAnsi="Times New Roman" w:cs="Times New Roman"/>
        </w:rPr>
        <w:t xml:space="preserve"> </w:t>
      </w:r>
      <w:r>
        <w:rPr>
          <w:rFonts w:ascii="Times New Roman" w:hAnsi="Times New Roman" w:cs="Times New Roman"/>
        </w:rPr>
        <w:t xml:space="preserve">Self-esteem, on the other hand, refers to the student’s overall evaluation of himself or herself; not restricted by competence or adequacy but relies more on feelings of general happiness or satisfaction (Manning, 2007). </w:t>
      </w:r>
      <w:r w:rsidR="00D7003E">
        <w:rPr>
          <w:rFonts w:ascii="Times New Roman" w:hAnsi="Times New Roman" w:cs="Times New Roman"/>
        </w:rPr>
        <w:t xml:space="preserve"> </w:t>
      </w:r>
      <w:r>
        <w:rPr>
          <w:rFonts w:ascii="Times New Roman" w:hAnsi="Times New Roman" w:cs="Times New Roman"/>
        </w:rPr>
        <w:t>It is very important that the facets of identity development cater to these factors, to make sure that a person is able to properly form an ego identity.</w:t>
      </w:r>
    </w:p>
    <w:p w:rsidR="00AD1FCA" w:rsidRDefault="00AD1FCA" w:rsidP="00AD1FCA">
      <w:pPr>
        <w:spacing w:line="480" w:lineRule="auto"/>
        <w:ind w:firstLine="720"/>
        <w:rPr>
          <w:rFonts w:ascii="Times New Roman" w:hAnsi="Times New Roman" w:cs="Times New Roman"/>
        </w:rPr>
      </w:pPr>
      <w:r w:rsidRPr="001E1C19">
        <w:rPr>
          <w:rFonts w:ascii="Times New Roman" w:hAnsi="Times New Roman" w:cs="Times New Roman"/>
        </w:rPr>
        <w:t xml:space="preserve">Self-concept (perception of one’s self </w:t>
      </w:r>
      <w:r>
        <w:rPr>
          <w:rFonts w:ascii="Times New Roman" w:hAnsi="Times New Roman" w:cs="Times New Roman"/>
        </w:rPr>
        <w:t>in comparison</w:t>
      </w:r>
      <w:r w:rsidRPr="001E1C19">
        <w:rPr>
          <w:rFonts w:ascii="Times New Roman" w:hAnsi="Times New Roman" w:cs="Times New Roman"/>
        </w:rPr>
        <w:t xml:space="preserve"> to others), self-understanding (comprehension of one’s self), and self-esteem (value of one</w:t>
      </w:r>
      <w:r>
        <w:rPr>
          <w:rFonts w:ascii="Times New Roman" w:hAnsi="Times New Roman" w:cs="Times New Roman"/>
        </w:rPr>
        <w:t>’s self) are critical aspects of</w:t>
      </w:r>
      <w:r w:rsidRPr="001E1C19">
        <w:rPr>
          <w:rFonts w:ascii="Times New Roman" w:hAnsi="Times New Roman" w:cs="Times New Roman"/>
        </w:rPr>
        <w:t xml:space="preserve"> every person</w:t>
      </w:r>
      <w:r>
        <w:rPr>
          <w:rFonts w:ascii="Times New Roman" w:hAnsi="Times New Roman" w:cs="Times New Roman"/>
        </w:rPr>
        <w:t>’</w:t>
      </w:r>
      <w:r w:rsidRPr="001E1C19">
        <w:rPr>
          <w:rFonts w:ascii="Times New Roman" w:hAnsi="Times New Roman" w:cs="Times New Roman"/>
        </w:rPr>
        <w:t>s identity development</w:t>
      </w:r>
      <w:r>
        <w:rPr>
          <w:rFonts w:ascii="Times New Roman" w:hAnsi="Times New Roman" w:cs="Times New Roman"/>
        </w:rPr>
        <w:t xml:space="preserve">; however, </w:t>
      </w:r>
      <w:r w:rsidRPr="001E1C19">
        <w:rPr>
          <w:rFonts w:ascii="Times New Roman" w:hAnsi="Times New Roman" w:cs="Times New Roman"/>
        </w:rPr>
        <w:t>the dynamic of developing an authentic identity for LGB-identified learners who experience negative social messages</w:t>
      </w:r>
      <w:r>
        <w:rPr>
          <w:rFonts w:ascii="Times New Roman" w:hAnsi="Times New Roman" w:cs="Times New Roman"/>
        </w:rPr>
        <w:t xml:space="preserve"> (Bishop &amp; </w:t>
      </w:r>
      <w:proofErr w:type="spellStart"/>
      <w:r>
        <w:rPr>
          <w:rFonts w:ascii="Times New Roman" w:hAnsi="Times New Roman" w:cs="Times New Roman"/>
        </w:rPr>
        <w:t>Casida</w:t>
      </w:r>
      <w:proofErr w:type="spellEnd"/>
      <w:r>
        <w:rPr>
          <w:rFonts w:ascii="Times New Roman" w:hAnsi="Times New Roman" w:cs="Times New Roman"/>
        </w:rPr>
        <w:t xml:space="preserve">, 2011; </w:t>
      </w:r>
      <w:proofErr w:type="spellStart"/>
      <w:r>
        <w:rPr>
          <w:rFonts w:ascii="Times New Roman" w:hAnsi="Times New Roman" w:cs="Times New Roman"/>
        </w:rPr>
        <w:t>Hatzenbuehler</w:t>
      </w:r>
      <w:proofErr w:type="spellEnd"/>
      <w:r>
        <w:rPr>
          <w:rFonts w:ascii="Times New Roman" w:hAnsi="Times New Roman" w:cs="Times New Roman"/>
        </w:rPr>
        <w:t xml:space="preserve"> &amp; Keyes, 2012) in the form of bullying and harassment also need to be considered. </w:t>
      </w:r>
      <w:r w:rsidR="00D7003E">
        <w:rPr>
          <w:rFonts w:ascii="Times New Roman" w:hAnsi="Times New Roman" w:cs="Times New Roman"/>
        </w:rPr>
        <w:t xml:space="preserve"> </w:t>
      </w:r>
      <w:r w:rsidRPr="001E1C19">
        <w:rPr>
          <w:rFonts w:ascii="Times New Roman" w:hAnsi="Times New Roman" w:cs="Times New Roman"/>
        </w:rPr>
        <w:t>These negative social messages create doubt within their perception of self</w:t>
      </w:r>
      <w:r>
        <w:rPr>
          <w:rFonts w:ascii="Times New Roman" w:hAnsi="Times New Roman" w:cs="Times New Roman"/>
        </w:rPr>
        <w:t xml:space="preserve"> (Cho &amp; Knowles, 2013)</w:t>
      </w:r>
      <w:r w:rsidRPr="001E1C19">
        <w:rPr>
          <w:rFonts w:ascii="Times New Roman" w:hAnsi="Times New Roman" w:cs="Times New Roman"/>
        </w:rPr>
        <w:t xml:space="preserve">, </w:t>
      </w:r>
      <w:r>
        <w:rPr>
          <w:rFonts w:ascii="Times New Roman" w:hAnsi="Times New Roman" w:cs="Times New Roman"/>
        </w:rPr>
        <w:t>a lack of comprehension as to</w:t>
      </w:r>
      <w:r w:rsidRPr="001E1C19">
        <w:rPr>
          <w:rFonts w:ascii="Times New Roman" w:hAnsi="Times New Roman" w:cs="Times New Roman"/>
        </w:rPr>
        <w:t xml:space="preserve"> why they are different from th</w:t>
      </w:r>
      <w:r>
        <w:rPr>
          <w:rFonts w:ascii="Times New Roman" w:hAnsi="Times New Roman" w:cs="Times New Roman"/>
        </w:rPr>
        <w:t xml:space="preserve">e societal norm, and these doubts create a ripple effect of LGB-identified students </w:t>
      </w:r>
      <w:r w:rsidRPr="001E1C19">
        <w:rPr>
          <w:rFonts w:ascii="Times New Roman" w:hAnsi="Times New Roman" w:cs="Times New Roman"/>
        </w:rPr>
        <w:t>not loving and valuing themselves</w:t>
      </w:r>
      <w:r>
        <w:rPr>
          <w:rFonts w:ascii="Times New Roman" w:hAnsi="Times New Roman" w:cs="Times New Roman"/>
        </w:rPr>
        <w:t xml:space="preserve"> (Friedman, </w:t>
      </w:r>
      <w:proofErr w:type="spellStart"/>
      <w:r>
        <w:rPr>
          <w:rFonts w:ascii="Times New Roman" w:hAnsi="Times New Roman" w:cs="Times New Roman"/>
        </w:rPr>
        <w:t>Koeske</w:t>
      </w:r>
      <w:proofErr w:type="spellEnd"/>
      <w:r>
        <w:rPr>
          <w:rFonts w:ascii="Times New Roman" w:hAnsi="Times New Roman" w:cs="Times New Roman"/>
        </w:rPr>
        <w:t xml:space="preserve">, Silvestre, </w:t>
      </w:r>
      <w:proofErr w:type="spellStart"/>
      <w:r>
        <w:rPr>
          <w:rFonts w:ascii="Times New Roman" w:hAnsi="Times New Roman" w:cs="Times New Roman"/>
        </w:rPr>
        <w:t>Korr</w:t>
      </w:r>
      <w:proofErr w:type="spellEnd"/>
      <w:r>
        <w:rPr>
          <w:rFonts w:ascii="Times New Roman" w:hAnsi="Times New Roman" w:cs="Times New Roman"/>
        </w:rPr>
        <w:t xml:space="preserve"> &amp; Sites, 2006), which</w:t>
      </w:r>
      <w:r w:rsidRPr="001E1C19">
        <w:rPr>
          <w:rFonts w:ascii="Times New Roman" w:hAnsi="Times New Roman" w:cs="Times New Roman"/>
        </w:rPr>
        <w:t xml:space="preserve"> begins </w:t>
      </w:r>
      <w:r>
        <w:rPr>
          <w:rFonts w:ascii="Times New Roman" w:hAnsi="Times New Roman" w:cs="Times New Roman"/>
        </w:rPr>
        <w:t xml:space="preserve">to create an unstable identity </w:t>
      </w:r>
      <w:r w:rsidRPr="001E1C19">
        <w:rPr>
          <w:rFonts w:ascii="Times New Roman" w:hAnsi="Times New Roman" w:cs="Times New Roman"/>
        </w:rPr>
        <w:t>(Sternberg, 1998) that hinders the pursuit of goal attainment (</w:t>
      </w:r>
      <w:proofErr w:type="spellStart"/>
      <w:r w:rsidRPr="001E1C19">
        <w:rPr>
          <w:rFonts w:ascii="Times New Roman" w:hAnsi="Times New Roman" w:cs="Times New Roman"/>
        </w:rPr>
        <w:t>Orlof</w:t>
      </w:r>
      <w:r>
        <w:rPr>
          <w:rFonts w:ascii="Times New Roman" w:hAnsi="Times New Roman" w:cs="Times New Roman"/>
        </w:rPr>
        <w:t>sky</w:t>
      </w:r>
      <w:proofErr w:type="spellEnd"/>
      <w:r>
        <w:rPr>
          <w:rFonts w:ascii="Times New Roman" w:hAnsi="Times New Roman" w:cs="Times New Roman"/>
        </w:rPr>
        <w:t xml:space="preserve">, </w:t>
      </w:r>
      <w:proofErr w:type="spellStart"/>
      <w:r>
        <w:rPr>
          <w:rFonts w:ascii="Times New Roman" w:hAnsi="Times New Roman" w:cs="Times New Roman"/>
        </w:rPr>
        <w:t>Marica</w:t>
      </w:r>
      <w:proofErr w:type="spellEnd"/>
      <w:r>
        <w:rPr>
          <w:rFonts w:ascii="Times New Roman" w:hAnsi="Times New Roman" w:cs="Times New Roman"/>
        </w:rPr>
        <w:t>, &amp; Lesser, 1973).</w:t>
      </w:r>
    </w:p>
    <w:p w:rsidR="00AD1FCA" w:rsidRDefault="00AD1FCA" w:rsidP="00AD1FCA">
      <w:pPr>
        <w:spacing w:line="480" w:lineRule="auto"/>
        <w:ind w:firstLine="720"/>
        <w:rPr>
          <w:rFonts w:ascii="Times New Roman" w:hAnsi="Times New Roman" w:cs="Times New Roman"/>
        </w:rPr>
      </w:pPr>
      <w:r>
        <w:rPr>
          <w:rFonts w:ascii="Times New Roman" w:hAnsi="Times New Roman"/>
        </w:rPr>
        <w:t xml:space="preserve">Identity development for LGB-identified students has an added component of needing conscious thought during development. </w:t>
      </w:r>
      <w:r w:rsidR="00F05500">
        <w:rPr>
          <w:rFonts w:ascii="Times New Roman" w:hAnsi="Times New Roman"/>
        </w:rPr>
        <w:t xml:space="preserve"> </w:t>
      </w:r>
      <w:r>
        <w:rPr>
          <w:rFonts w:ascii="Times New Roman" w:hAnsi="Times New Roman"/>
        </w:rPr>
        <w:t>Heterosexuals generally do not have to consciously think through in order to fit within their development and understanding of self (</w:t>
      </w:r>
      <w:proofErr w:type="spellStart"/>
      <w:r>
        <w:rPr>
          <w:rFonts w:ascii="Times New Roman" w:hAnsi="Times New Roman"/>
        </w:rPr>
        <w:t>Potoczniak</w:t>
      </w:r>
      <w:proofErr w:type="spellEnd"/>
      <w:r>
        <w:rPr>
          <w:rFonts w:ascii="Times New Roman" w:hAnsi="Times New Roman"/>
        </w:rPr>
        <w:t xml:space="preserve">, </w:t>
      </w:r>
      <w:proofErr w:type="spellStart"/>
      <w:r>
        <w:rPr>
          <w:rFonts w:ascii="Times New Roman" w:hAnsi="Times New Roman"/>
        </w:rPr>
        <w:t>Aldea</w:t>
      </w:r>
      <w:proofErr w:type="spellEnd"/>
      <w:r>
        <w:rPr>
          <w:rFonts w:ascii="Times New Roman" w:hAnsi="Times New Roman"/>
        </w:rPr>
        <w:t xml:space="preserve"> &amp; </w:t>
      </w:r>
      <w:proofErr w:type="spellStart"/>
      <w:r>
        <w:rPr>
          <w:rFonts w:ascii="Times New Roman" w:hAnsi="Times New Roman"/>
        </w:rPr>
        <w:t>DeBlaere</w:t>
      </w:r>
      <w:proofErr w:type="spellEnd"/>
      <w:r>
        <w:rPr>
          <w:rFonts w:ascii="Times New Roman" w:hAnsi="Times New Roman"/>
        </w:rPr>
        <w:t xml:space="preserve">, 2007). </w:t>
      </w:r>
      <w:r w:rsidR="00F05500">
        <w:rPr>
          <w:rFonts w:ascii="Times New Roman" w:hAnsi="Times New Roman"/>
        </w:rPr>
        <w:t xml:space="preserve"> </w:t>
      </w:r>
      <w:r>
        <w:rPr>
          <w:rFonts w:ascii="Times New Roman" w:hAnsi="Times New Roman"/>
        </w:rPr>
        <w:t xml:space="preserve">Another added component is the need to control the influences of bullying. </w:t>
      </w:r>
      <w:r w:rsidR="00F05500">
        <w:rPr>
          <w:rFonts w:ascii="Times New Roman" w:hAnsi="Times New Roman"/>
        </w:rPr>
        <w:t xml:space="preserve"> </w:t>
      </w:r>
      <w:r>
        <w:rPr>
          <w:rFonts w:ascii="Times New Roman" w:hAnsi="Times New Roman"/>
        </w:rPr>
        <w:t>B</w:t>
      </w:r>
      <w:r>
        <w:rPr>
          <w:rFonts w:ascii="Times New Roman" w:hAnsi="Times New Roman" w:cs="Times New Roman"/>
        </w:rPr>
        <w:t xml:space="preserve">ullying and </w:t>
      </w:r>
      <w:r>
        <w:rPr>
          <w:rFonts w:ascii="Times New Roman" w:hAnsi="Times New Roman" w:cs="Times New Roman"/>
        </w:rPr>
        <w:lastRenderedPageBreak/>
        <w:t>harassment are often inflicted upon LGB-identified students and research shows this harassment negatively impacts students both academically and emotionally (</w:t>
      </w:r>
      <w:proofErr w:type="gramStart"/>
      <w:r>
        <w:rPr>
          <w:rFonts w:ascii="Times New Roman" w:hAnsi="Times New Roman" w:cs="Times New Roman"/>
        </w:rPr>
        <w:t>Bishop &amp;</w:t>
      </w:r>
      <w:proofErr w:type="gramEnd"/>
      <w:r>
        <w:rPr>
          <w:rFonts w:ascii="Times New Roman" w:hAnsi="Times New Roman" w:cs="Times New Roman"/>
        </w:rPr>
        <w:t xml:space="preserve"> </w:t>
      </w:r>
      <w:proofErr w:type="spellStart"/>
      <w:r>
        <w:rPr>
          <w:rFonts w:ascii="Times New Roman" w:hAnsi="Times New Roman" w:cs="Times New Roman"/>
        </w:rPr>
        <w:t>Casida</w:t>
      </w:r>
      <w:proofErr w:type="spellEnd"/>
      <w:r>
        <w:rPr>
          <w:rFonts w:ascii="Times New Roman" w:hAnsi="Times New Roman" w:cs="Times New Roman"/>
        </w:rPr>
        <w:t xml:space="preserve">, 2011; </w:t>
      </w:r>
      <w:proofErr w:type="spellStart"/>
      <w:r>
        <w:rPr>
          <w:rFonts w:ascii="Times New Roman" w:hAnsi="Times New Roman" w:cs="Times New Roman"/>
        </w:rPr>
        <w:t>Espelage</w:t>
      </w:r>
      <w:proofErr w:type="spellEnd"/>
      <w:r>
        <w:rPr>
          <w:rFonts w:ascii="Times New Roman" w:hAnsi="Times New Roman" w:cs="Times New Roman"/>
        </w:rPr>
        <w:t xml:space="preserve"> et al., 2008). </w:t>
      </w:r>
      <w:r w:rsidR="00F05500">
        <w:rPr>
          <w:rFonts w:ascii="Times New Roman" w:hAnsi="Times New Roman" w:cs="Times New Roman"/>
        </w:rPr>
        <w:t xml:space="preserve"> </w:t>
      </w:r>
      <w:r>
        <w:rPr>
          <w:rFonts w:ascii="Times New Roman" w:hAnsi="Times New Roman" w:cs="Times New Roman"/>
        </w:rPr>
        <w:t xml:space="preserve">There are more than two million students walking the halls and sitting in the classrooms who use their cognitive resources to work through and deal with their sexual identity acceptance rather than engage themselves in the activities implemented in the classroom (Swearer, Turner, and Givens, 2008). </w:t>
      </w:r>
      <w:r w:rsidR="00F05500">
        <w:rPr>
          <w:rFonts w:ascii="Times New Roman" w:hAnsi="Times New Roman" w:cs="Times New Roman"/>
        </w:rPr>
        <w:t xml:space="preserve"> </w:t>
      </w:r>
      <w:r>
        <w:rPr>
          <w:rFonts w:ascii="Times New Roman" w:hAnsi="Times New Roman" w:cs="Times New Roman"/>
        </w:rPr>
        <w:t>If their cognitive resources apportioned to classroom learning are limited due to their identity struggles, how will the current educational system prepare these students for a future after school?</w:t>
      </w:r>
    </w:p>
    <w:p w:rsidR="00AD1FCA" w:rsidRDefault="00AD1FCA" w:rsidP="00AD1FCA">
      <w:pPr>
        <w:spacing w:line="480" w:lineRule="auto"/>
        <w:ind w:firstLine="720"/>
        <w:rPr>
          <w:rFonts w:ascii="Times New Roman" w:hAnsi="Times New Roman" w:cs="Times New Roman"/>
        </w:rPr>
      </w:pPr>
      <w:proofErr w:type="spellStart"/>
      <w:r>
        <w:rPr>
          <w:rFonts w:ascii="Times New Roman" w:hAnsi="Times New Roman" w:cs="Times New Roman"/>
        </w:rPr>
        <w:t>Bilodeau</w:t>
      </w:r>
      <w:proofErr w:type="spellEnd"/>
      <w:r>
        <w:rPr>
          <w:rFonts w:ascii="Times New Roman" w:hAnsi="Times New Roman" w:cs="Times New Roman"/>
        </w:rPr>
        <w:t xml:space="preserve"> and </w:t>
      </w:r>
      <w:proofErr w:type="spellStart"/>
      <w:r>
        <w:rPr>
          <w:rFonts w:ascii="Times New Roman" w:hAnsi="Times New Roman" w:cs="Times New Roman"/>
        </w:rPr>
        <w:t>Renn</w:t>
      </w:r>
      <w:proofErr w:type="spellEnd"/>
      <w:r>
        <w:rPr>
          <w:rFonts w:ascii="Times New Roman" w:hAnsi="Times New Roman" w:cs="Times New Roman"/>
        </w:rPr>
        <w:t xml:space="preserve"> (2005) did an overview of LGBT identity development models and its implications on educational practices. </w:t>
      </w:r>
      <w:r w:rsidR="00F05500">
        <w:rPr>
          <w:rFonts w:ascii="Times New Roman" w:hAnsi="Times New Roman" w:cs="Times New Roman"/>
        </w:rPr>
        <w:t xml:space="preserve"> </w:t>
      </w:r>
      <w:r>
        <w:rPr>
          <w:rFonts w:ascii="Times New Roman" w:hAnsi="Times New Roman" w:cs="Times New Roman"/>
        </w:rPr>
        <w:t xml:space="preserve">They observed that the emergent models describing homosexual identity during the 1970s were more focused on resolution of internal conflict, with particular focus on the coming out process of lesbians and gays. </w:t>
      </w:r>
      <w:r w:rsidR="00F05500">
        <w:rPr>
          <w:rFonts w:ascii="Times New Roman" w:hAnsi="Times New Roman" w:cs="Times New Roman"/>
        </w:rPr>
        <w:t xml:space="preserve"> </w:t>
      </w:r>
      <w:r>
        <w:rPr>
          <w:rFonts w:ascii="Times New Roman" w:hAnsi="Times New Roman" w:cs="Times New Roman"/>
        </w:rPr>
        <w:t xml:space="preserve">The theoretical perspectives presented by the models assert that homosexuals move through series of stages of identity development in their adolescence that heterosexuals do not have to go through. </w:t>
      </w:r>
      <w:r w:rsidR="00F05500">
        <w:rPr>
          <w:rFonts w:ascii="Times New Roman" w:hAnsi="Times New Roman" w:cs="Times New Roman"/>
        </w:rPr>
        <w:t xml:space="preserve"> </w:t>
      </w:r>
      <w:r>
        <w:rPr>
          <w:rFonts w:ascii="Times New Roman" w:hAnsi="Times New Roman" w:cs="Times New Roman"/>
        </w:rPr>
        <w:t>These models typically begin with individuals using defense strategies to not recognize their own homosexual feelings; this process produces a cognitive and emotional burden to the student (</w:t>
      </w:r>
      <w:proofErr w:type="spellStart"/>
      <w:r>
        <w:rPr>
          <w:rFonts w:ascii="Times New Roman" w:hAnsi="Times New Roman" w:cs="Times New Roman"/>
        </w:rPr>
        <w:t>Bilodeau</w:t>
      </w:r>
      <w:proofErr w:type="spellEnd"/>
      <w:r>
        <w:rPr>
          <w:rFonts w:ascii="Times New Roman" w:hAnsi="Times New Roman" w:cs="Times New Roman"/>
        </w:rPr>
        <w:t xml:space="preserve"> &amp; </w:t>
      </w:r>
      <w:proofErr w:type="spellStart"/>
      <w:r>
        <w:rPr>
          <w:rFonts w:ascii="Times New Roman" w:hAnsi="Times New Roman" w:cs="Times New Roman"/>
        </w:rPr>
        <w:t>Renn</w:t>
      </w:r>
      <w:proofErr w:type="spellEnd"/>
      <w:r>
        <w:rPr>
          <w:rFonts w:ascii="Times New Roman" w:hAnsi="Times New Roman" w:cs="Times New Roman"/>
        </w:rPr>
        <w:t xml:space="preserve">, 2005). </w:t>
      </w:r>
      <w:r w:rsidR="00F05500">
        <w:rPr>
          <w:rFonts w:ascii="Times New Roman" w:hAnsi="Times New Roman" w:cs="Times New Roman"/>
        </w:rPr>
        <w:t xml:space="preserve"> </w:t>
      </w:r>
      <w:r>
        <w:rPr>
          <w:rFonts w:ascii="Times New Roman" w:hAnsi="Times New Roman" w:cs="Times New Roman"/>
        </w:rPr>
        <w:t xml:space="preserve">This makes the process of resolving the two poles of identity and role confusion much more difficult for homosexuals than heterosexuals. </w:t>
      </w:r>
      <w:r w:rsidR="00F05500">
        <w:rPr>
          <w:rFonts w:ascii="Times New Roman" w:hAnsi="Times New Roman" w:cs="Times New Roman"/>
        </w:rPr>
        <w:t xml:space="preserve"> </w:t>
      </w:r>
      <w:r>
        <w:rPr>
          <w:rFonts w:ascii="Times New Roman" w:hAnsi="Times New Roman" w:cs="Times New Roman"/>
        </w:rPr>
        <w:t xml:space="preserve">The next stage is a period of both emotional and behavioral experimentation with homosexuality which is similar to Erikson’s (1968) concept of psychosocial moratorium. </w:t>
      </w:r>
      <w:r w:rsidR="00F05500">
        <w:rPr>
          <w:rFonts w:ascii="Times New Roman" w:hAnsi="Times New Roman" w:cs="Times New Roman"/>
        </w:rPr>
        <w:t xml:space="preserve"> </w:t>
      </w:r>
      <w:r>
        <w:rPr>
          <w:rFonts w:ascii="Times New Roman" w:hAnsi="Times New Roman" w:cs="Times New Roman"/>
        </w:rPr>
        <w:t xml:space="preserve">This is often followed by the person growing a sense of </w:t>
      </w:r>
      <w:r>
        <w:rPr>
          <w:rFonts w:ascii="Times New Roman" w:hAnsi="Times New Roman" w:cs="Times New Roman"/>
        </w:rPr>
        <w:lastRenderedPageBreak/>
        <w:t xml:space="preserve">normality, or comfortableness with his/her identity. </w:t>
      </w:r>
      <w:r w:rsidR="00F05500">
        <w:rPr>
          <w:rFonts w:ascii="Times New Roman" w:hAnsi="Times New Roman" w:cs="Times New Roman"/>
        </w:rPr>
        <w:t xml:space="preserve"> </w:t>
      </w:r>
      <w:r>
        <w:rPr>
          <w:rFonts w:ascii="Times New Roman" w:hAnsi="Times New Roman" w:cs="Times New Roman"/>
        </w:rPr>
        <w:t xml:space="preserve">According to </w:t>
      </w:r>
      <w:proofErr w:type="spellStart"/>
      <w:r>
        <w:rPr>
          <w:rFonts w:ascii="Times New Roman" w:hAnsi="Times New Roman" w:cs="Times New Roman"/>
        </w:rPr>
        <w:t>Bilodeau</w:t>
      </w:r>
      <w:proofErr w:type="spellEnd"/>
      <w:r>
        <w:rPr>
          <w:rFonts w:ascii="Times New Roman" w:hAnsi="Times New Roman" w:cs="Times New Roman"/>
        </w:rPr>
        <w:t xml:space="preserve"> et al. (2005), some models describe the end of a heterosexual relationship as a common identity crisis for homosexuals as the individual begins to come to terms with his/her non-heterosexual feelings.</w:t>
      </w:r>
    </w:p>
    <w:p w:rsidR="00AD1FCA" w:rsidRDefault="00AD1FCA" w:rsidP="00AD1FCA">
      <w:pPr>
        <w:spacing w:line="480" w:lineRule="auto"/>
        <w:ind w:firstLine="720"/>
        <w:rPr>
          <w:rFonts w:ascii="Times New Roman" w:hAnsi="Times New Roman" w:cs="Times New Roman"/>
        </w:rPr>
      </w:pPr>
      <w:r>
        <w:rPr>
          <w:rFonts w:ascii="Times New Roman" w:hAnsi="Times New Roman" w:cs="Times New Roman"/>
        </w:rPr>
        <w:t xml:space="preserve">The emergence of issues with the traditional binary constructions of sexuality brought about by bisexual and transgender cases calls the need for an improvement on the existing identity development models that cater to sexual orientation and gender identity. </w:t>
      </w:r>
      <w:r w:rsidR="00F05500">
        <w:rPr>
          <w:rFonts w:ascii="Times New Roman" w:hAnsi="Times New Roman" w:cs="Times New Roman"/>
        </w:rPr>
        <w:t xml:space="preserve"> </w:t>
      </w:r>
      <w:proofErr w:type="spellStart"/>
      <w:r>
        <w:rPr>
          <w:rFonts w:ascii="Times New Roman" w:hAnsi="Times New Roman" w:cs="Times New Roman"/>
        </w:rPr>
        <w:t>D’Augelli</w:t>
      </w:r>
      <w:proofErr w:type="spellEnd"/>
      <w:r>
        <w:rPr>
          <w:rFonts w:ascii="Times New Roman" w:hAnsi="Times New Roman" w:cs="Times New Roman"/>
        </w:rPr>
        <w:t xml:space="preserve"> (1994) suggests a “life span” model which takes social contexts into consideration; a feature which earlier stage models did not include. </w:t>
      </w:r>
      <w:r w:rsidR="00F05500">
        <w:rPr>
          <w:rFonts w:ascii="Times New Roman" w:hAnsi="Times New Roman" w:cs="Times New Roman"/>
        </w:rPr>
        <w:t xml:space="preserve"> </w:t>
      </w:r>
      <w:r>
        <w:rPr>
          <w:rFonts w:ascii="Times New Roman" w:hAnsi="Times New Roman" w:cs="Times New Roman"/>
        </w:rPr>
        <w:t xml:space="preserve">This framework presents human development as unfolding in multiple paths including the person’s self-concept, familial bonds, and relationships with peers. </w:t>
      </w:r>
      <w:r w:rsidR="00F05500">
        <w:rPr>
          <w:rFonts w:ascii="Times New Roman" w:hAnsi="Times New Roman" w:cs="Times New Roman"/>
        </w:rPr>
        <w:t xml:space="preserve"> </w:t>
      </w:r>
      <w:r>
        <w:rPr>
          <w:rFonts w:ascii="Times New Roman" w:hAnsi="Times New Roman" w:cs="Times New Roman"/>
        </w:rPr>
        <w:t xml:space="preserve">This model entails the need for taking the environmental and biological factors that a person has to deal with into account when observing the development process. </w:t>
      </w:r>
      <w:r w:rsidR="00F05500">
        <w:rPr>
          <w:rFonts w:ascii="Times New Roman" w:hAnsi="Times New Roman" w:cs="Times New Roman"/>
        </w:rPr>
        <w:t xml:space="preserve"> </w:t>
      </w:r>
      <w:r>
        <w:rPr>
          <w:rFonts w:ascii="Times New Roman" w:hAnsi="Times New Roman" w:cs="Times New Roman"/>
        </w:rPr>
        <w:t xml:space="preserve">The model describes six identity processes which are not necessarily connected to each other: exiting heterosexuality, developing a personal LGB identity, developing a social LGB identity, becoming an LGB offspring, developing an LGB intimacy status, and entering an LGB community. </w:t>
      </w:r>
      <w:r w:rsidR="00F05500">
        <w:rPr>
          <w:rFonts w:ascii="Times New Roman" w:hAnsi="Times New Roman" w:cs="Times New Roman"/>
        </w:rPr>
        <w:t xml:space="preserve"> </w:t>
      </w:r>
      <w:r>
        <w:rPr>
          <w:rFonts w:ascii="Times New Roman" w:hAnsi="Times New Roman" w:cs="Times New Roman"/>
        </w:rPr>
        <w:t xml:space="preserve">These processes are experienced by LGB individuals to varying extents; with one process experienced much greater than another. </w:t>
      </w:r>
      <w:r w:rsidR="00F05500">
        <w:rPr>
          <w:rFonts w:ascii="Times New Roman" w:hAnsi="Times New Roman" w:cs="Times New Roman"/>
        </w:rPr>
        <w:t xml:space="preserve"> </w:t>
      </w:r>
      <w:r>
        <w:rPr>
          <w:rFonts w:ascii="Times New Roman" w:hAnsi="Times New Roman" w:cs="Times New Roman"/>
        </w:rPr>
        <w:t>This model takes the various aspects of coming to terms with an LGB identity into account and was developed to represent the identity development process in a multi-faceted manner.</w:t>
      </w:r>
    </w:p>
    <w:p w:rsidR="00AD1FCA" w:rsidRPr="00CD647A" w:rsidRDefault="00AD1FCA" w:rsidP="00AD1FCA">
      <w:pPr>
        <w:spacing w:line="480" w:lineRule="auto"/>
        <w:ind w:firstLine="720"/>
        <w:rPr>
          <w:rFonts w:ascii="Times New Roman" w:hAnsi="Times New Roman"/>
        </w:rPr>
      </w:pPr>
      <w:r>
        <w:rPr>
          <w:rFonts w:ascii="Times New Roman" w:hAnsi="Times New Roman" w:cs="Times New Roman"/>
        </w:rPr>
        <w:t xml:space="preserve">A study done by Schmidt and Nilsson (2006) </w:t>
      </w:r>
      <w:r>
        <w:rPr>
          <w:rFonts w:ascii="Times New Roman" w:hAnsi="Times New Roman"/>
        </w:rPr>
        <w:t xml:space="preserve">examined the relationship between variables related to LGB adolescents’ sexual identity and career </w:t>
      </w:r>
      <w:r>
        <w:rPr>
          <w:rFonts w:ascii="Times New Roman" w:hAnsi="Times New Roman"/>
        </w:rPr>
        <w:lastRenderedPageBreak/>
        <w:t xml:space="preserve">development. </w:t>
      </w:r>
      <w:r w:rsidR="00F05500">
        <w:rPr>
          <w:rFonts w:ascii="Times New Roman" w:hAnsi="Times New Roman"/>
        </w:rPr>
        <w:t xml:space="preserve"> </w:t>
      </w:r>
      <w:r>
        <w:rPr>
          <w:rFonts w:ascii="Times New Roman" w:hAnsi="Times New Roman"/>
        </w:rPr>
        <w:t xml:space="preserve">The age of participants ranged from 15 years to 19 years and all were members of organizations that served LGB youth. </w:t>
      </w:r>
      <w:r w:rsidR="00F05500">
        <w:rPr>
          <w:rFonts w:ascii="Times New Roman" w:hAnsi="Times New Roman"/>
        </w:rPr>
        <w:t xml:space="preserve"> </w:t>
      </w:r>
      <w:r>
        <w:rPr>
          <w:rFonts w:ascii="Times New Roman" w:hAnsi="Times New Roman"/>
        </w:rPr>
        <w:t xml:space="preserve">The study indicates that sexual identity development involves the acknowledgement and definition of how their sexual orientation will be enmeshed within the current state of heterosexism and homophobia (Schmidt &amp; Nilsson, 2006). </w:t>
      </w:r>
      <w:r w:rsidR="00F05500">
        <w:rPr>
          <w:rFonts w:ascii="Times New Roman" w:hAnsi="Times New Roman"/>
        </w:rPr>
        <w:t xml:space="preserve"> </w:t>
      </w:r>
      <w:r>
        <w:rPr>
          <w:rFonts w:ascii="Times New Roman" w:hAnsi="Times New Roman"/>
        </w:rPr>
        <w:t xml:space="preserve">There is an added level of development for LGB students and the results indicate that the bottleneck effect (availability of limited psychological energy) experienced by a high percentage of LGB students is due to the different stages that they go through during adolescent identity development. </w:t>
      </w:r>
      <w:r w:rsidR="00F05500">
        <w:rPr>
          <w:rFonts w:ascii="Times New Roman" w:hAnsi="Times New Roman"/>
        </w:rPr>
        <w:t xml:space="preserve"> </w:t>
      </w:r>
      <w:r>
        <w:rPr>
          <w:rFonts w:ascii="Times New Roman" w:hAnsi="Times New Roman"/>
        </w:rPr>
        <w:t xml:space="preserve">The psychological resources of the person are devoted to managing an LGB identity and seeking proper social support during the different stages during the person’s adolescence. </w:t>
      </w:r>
      <w:r w:rsidR="00F05500">
        <w:rPr>
          <w:rFonts w:ascii="Times New Roman" w:hAnsi="Times New Roman"/>
        </w:rPr>
        <w:t xml:space="preserve"> </w:t>
      </w:r>
      <w:r>
        <w:rPr>
          <w:rFonts w:ascii="Times New Roman" w:hAnsi="Times New Roman"/>
        </w:rPr>
        <w:t xml:space="preserve">The stages, supported by research from </w:t>
      </w:r>
      <w:proofErr w:type="spellStart"/>
      <w:r>
        <w:rPr>
          <w:rFonts w:ascii="Times New Roman" w:hAnsi="Times New Roman"/>
        </w:rPr>
        <w:t>Yarhouse</w:t>
      </w:r>
      <w:proofErr w:type="spellEnd"/>
      <w:r>
        <w:rPr>
          <w:rFonts w:ascii="Times New Roman" w:hAnsi="Times New Roman"/>
        </w:rPr>
        <w:t xml:space="preserve">, Tan and </w:t>
      </w:r>
      <w:proofErr w:type="spellStart"/>
      <w:r>
        <w:rPr>
          <w:rFonts w:ascii="Times New Roman" w:hAnsi="Times New Roman"/>
        </w:rPr>
        <w:t>Pawlowski</w:t>
      </w:r>
      <w:proofErr w:type="spellEnd"/>
      <w:r>
        <w:rPr>
          <w:rFonts w:ascii="Times New Roman" w:hAnsi="Times New Roman"/>
        </w:rPr>
        <w:t xml:space="preserve"> (2005) are interactions the LGB-identified person has with the sociocultural environment.</w:t>
      </w:r>
    </w:p>
    <w:p w:rsidR="00AD1FCA" w:rsidRDefault="00AD1FCA" w:rsidP="00AD1FCA">
      <w:pPr>
        <w:spacing w:line="480" w:lineRule="auto"/>
        <w:ind w:firstLine="720"/>
        <w:rPr>
          <w:rFonts w:ascii="Times New Roman" w:hAnsi="Times New Roman"/>
        </w:rPr>
      </w:pPr>
      <w:r>
        <w:rPr>
          <w:rFonts w:ascii="Times New Roman" w:hAnsi="Times New Roman"/>
        </w:rPr>
        <w:t>These stages (identity confusion, identity comparison, identity tolerance, identity acceptance, identity pride, identity synthesis) are simultaneously taking shape as the student’s sexual identity creates intrapersonal and social conflict (</w:t>
      </w:r>
      <w:proofErr w:type="spellStart"/>
      <w:r>
        <w:rPr>
          <w:rFonts w:ascii="Times New Roman" w:hAnsi="Times New Roman"/>
        </w:rPr>
        <w:t>Bilodeau</w:t>
      </w:r>
      <w:proofErr w:type="spellEnd"/>
      <w:r>
        <w:rPr>
          <w:rFonts w:ascii="Times New Roman" w:hAnsi="Times New Roman"/>
        </w:rPr>
        <w:t xml:space="preserve"> &amp; </w:t>
      </w:r>
      <w:proofErr w:type="spellStart"/>
      <w:r>
        <w:rPr>
          <w:rFonts w:ascii="Times New Roman" w:hAnsi="Times New Roman"/>
        </w:rPr>
        <w:t>Renn</w:t>
      </w:r>
      <w:proofErr w:type="spellEnd"/>
      <w:r>
        <w:rPr>
          <w:rFonts w:ascii="Times New Roman" w:hAnsi="Times New Roman"/>
        </w:rPr>
        <w:t xml:space="preserve">, 2005; Schmidt &amp; Nilsson, 2006). </w:t>
      </w:r>
      <w:r w:rsidR="00F05500">
        <w:rPr>
          <w:rFonts w:ascii="Times New Roman" w:hAnsi="Times New Roman"/>
        </w:rPr>
        <w:t xml:space="preserve"> </w:t>
      </w:r>
      <w:r>
        <w:rPr>
          <w:rFonts w:ascii="Times New Roman" w:hAnsi="Times New Roman"/>
        </w:rPr>
        <w:t xml:space="preserve">The conflicts they experience hold LGB students back from also developing a good career trajectory (goal attainment). </w:t>
      </w:r>
      <w:r w:rsidR="00F05500">
        <w:rPr>
          <w:rFonts w:ascii="Times New Roman" w:hAnsi="Times New Roman"/>
        </w:rPr>
        <w:t xml:space="preserve"> </w:t>
      </w:r>
      <w:r>
        <w:rPr>
          <w:rFonts w:ascii="Times New Roman" w:hAnsi="Times New Roman"/>
        </w:rPr>
        <w:t xml:space="preserve">Survey data demonstrated that internal conflict about sexual identity is reflected in vocational indecision and a shared variance in career maturity in that the more the internal conflict is, the higher the career indecision is. </w:t>
      </w:r>
      <w:r w:rsidR="00F05500">
        <w:rPr>
          <w:rFonts w:ascii="Times New Roman" w:hAnsi="Times New Roman"/>
        </w:rPr>
        <w:t xml:space="preserve"> </w:t>
      </w:r>
      <w:r>
        <w:rPr>
          <w:rFonts w:ascii="Times New Roman" w:hAnsi="Times New Roman"/>
        </w:rPr>
        <w:t xml:space="preserve">In addition to the stages just listed, </w:t>
      </w:r>
      <w:proofErr w:type="spellStart"/>
      <w:r>
        <w:rPr>
          <w:rFonts w:ascii="Times New Roman" w:hAnsi="Times New Roman"/>
        </w:rPr>
        <w:t>Berzonsky</w:t>
      </w:r>
      <w:proofErr w:type="spellEnd"/>
      <w:r>
        <w:rPr>
          <w:rFonts w:ascii="Times New Roman" w:hAnsi="Times New Roman"/>
        </w:rPr>
        <w:t xml:space="preserve"> (1988) identifies another stage of processing that influences identity and cognitive </w:t>
      </w:r>
      <w:proofErr w:type="spellStart"/>
      <w:r>
        <w:rPr>
          <w:rFonts w:ascii="Times New Roman" w:hAnsi="Times New Roman"/>
        </w:rPr>
        <w:t>attributional</w:t>
      </w:r>
      <w:proofErr w:type="spellEnd"/>
      <w:r>
        <w:rPr>
          <w:rFonts w:ascii="Times New Roman" w:hAnsi="Times New Roman"/>
        </w:rPr>
        <w:t xml:space="preserve"> strategies. </w:t>
      </w:r>
      <w:r w:rsidR="00F05500">
        <w:rPr>
          <w:rFonts w:ascii="Times New Roman" w:hAnsi="Times New Roman"/>
        </w:rPr>
        <w:t xml:space="preserve"> </w:t>
      </w:r>
      <w:r>
        <w:rPr>
          <w:rFonts w:ascii="Times New Roman" w:hAnsi="Times New Roman"/>
        </w:rPr>
        <w:t xml:space="preserve">This study reveals the </w:t>
      </w:r>
      <w:r>
        <w:rPr>
          <w:rFonts w:ascii="Times New Roman" w:hAnsi="Times New Roman"/>
        </w:rPr>
        <w:lastRenderedPageBreak/>
        <w:t xml:space="preserve">processing of informational, normative and diffuse/avoidant individuals. </w:t>
      </w:r>
      <w:r w:rsidR="00F05500">
        <w:rPr>
          <w:rFonts w:ascii="Times New Roman" w:hAnsi="Times New Roman"/>
        </w:rPr>
        <w:t xml:space="preserve"> </w:t>
      </w:r>
      <w:r>
        <w:rPr>
          <w:rFonts w:ascii="Times New Roman" w:hAnsi="Times New Roman"/>
        </w:rPr>
        <w:t xml:space="preserve">Just as Schmidt and Nilsson (2006) point out, these stages of identity processing are happening in addition to the cognitive dissonance that is taking place as they are relating their identity to the outside world (Lev, 2010). </w:t>
      </w:r>
      <w:r w:rsidR="00F05500">
        <w:rPr>
          <w:rFonts w:ascii="Times New Roman" w:hAnsi="Times New Roman"/>
        </w:rPr>
        <w:t xml:space="preserve"> </w:t>
      </w:r>
      <w:r>
        <w:rPr>
          <w:rFonts w:ascii="Times New Roman" w:hAnsi="Times New Roman"/>
        </w:rPr>
        <w:t xml:space="preserve">“LGB individuals who are early in their sexual identity development might put other aspects of development on hold to cope with confusion over their sexual identity and other stress-producing changes related to recognizing oneself as LGB” (Schmidt &amp; Nilsson, 2006, p.25). As Schmidt and Nilsson (2006) discuss, this bottleneck effect has a direct correlation to the inner sexual </w:t>
      </w:r>
      <w:r w:rsidRPr="00DA6BDC">
        <w:rPr>
          <w:rFonts w:ascii="Times New Roman" w:hAnsi="Times New Roman"/>
        </w:rPr>
        <w:t>identity conflict</w:t>
      </w:r>
      <w:r>
        <w:rPr>
          <w:rFonts w:ascii="Times New Roman" w:hAnsi="Times New Roman"/>
        </w:rPr>
        <w:t xml:space="preserve">. </w:t>
      </w:r>
      <w:r w:rsidR="00F05500">
        <w:rPr>
          <w:rFonts w:ascii="Times New Roman" w:hAnsi="Times New Roman"/>
        </w:rPr>
        <w:t xml:space="preserve"> </w:t>
      </w:r>
      <w:r>
        <w:rPr>
          <w:rFonts w:ascii="Times New Roman" w:hAnsi="Times New Roman"/>
        </w:rPr>
        <w:t>Not only does this study show that development of future needs is being set aside by the constant changes and conflict with identity development, it also infers a potential cognitive load that limits the student’s ability to focus attention in meeting educational achievement and in the future, career development.</w:t>
      </w:r>
    </w:p>
    <w:p w:rsidR="00AD1FCA" w:rsidRDefault="00AD1FCA" w:rsidP="00AD1FCA">
      <w:pPr>
        <w:spacing w:line="480" w:lineRule="auto"/>
        <w:ind w:firstLine="720"/>
        <w:rPr>
          <w:rFonts w:ascii="Times New Roman" w:hAnsi="Times New Roman"/>
        </w:rPr>
      </w:pPr>
      <w:r>
        <w:rPr>
          <w:rFonts w:ascii="Times New Roman" w:hAnsi="Times New Roman"/>
        </w:rPr>
        <w:t xml:space="preserve">When stereotypes and the pressures of conformity are embedded in living ideals within the educational system (Cho &amp; Knowles, 2013), a student’s self-perception becomes interlinked with his/her gender identity (Tobin et.al, 2010; Friedman et al., 2006) meaning how a student views himself/herself becomes contingent on his/her sexual orientation. </w:t>
      </w:r>
      <w:r w:rsidR="00F05500">
        <w:rPr>
          <w:rFonts w:ascii="Times New Roman" w:hAnsi="Times New Roman"/>
        </w:rPr>
        <w:t xml:space="preserve"> </w:t>
      </w:r>
      <w:r>
        <w:rPr>
          <w:rFonts w:ascii="Times New Roman" w:hAnsi="Times New Roman"/>
        </w:rPr>
        <w:t xml:space="preserve">Growing up in a society that is culturally heterosexist creates barriers to exploration and identity development. </w:t>
      </w:r>
      <w:r w:rsidR="00F05500">
        <w:rPr>
          <w:rFonts w:ascii="Times New Roman" w:hAnsi="Times New Roman"/>
        </w:rPr>
        <w:t xml:space="preserve"> </w:t>
      </w:r>
      <w:r>
        <w:rPr>
          <w:rFonts w:ascii="Times New Roman" w:hAnsi="Times New Roman"/>
        </w:rPr>
        <w:t xml:space="preserve">Gender schema theory tells us that portraying their understanding of their authentic self (what they feel they know of themselves at that time) is related to and helps in maintaining cognitive consistency and appropriates their interpretation of themselves. </w:t>
      </w:r>
      <w:r w:rsidR="00F05500">
        <w:rPr>
          <w:rFonts w:ascii="Times New Roman" w:hAnsi="Times New Roman"/>
        </w:rPr>
        <w:t xml:space="preserve"> </w:t>
      </w:r>
      <w:r>
        <w:rPr>
          <w:rFonts w:ascii="Times New Roman" w:hAnsi="Times New Roman"/>
        </w:rPr>
        <w:t xml:space="preserve">These barriers force individuals to cultivate their identity from the </w:t>
      </w:r>
      <w:r>
        <w:rPr>
          <w:rFonts w:ascii="Times New Roman" w:hAnsi="Times New Roman"/>
        </w:rPr>
        <w:lastRenderedPageBreak/>
        <w:t>outside in, which would be seamless and relatively easy unless your identity does not match the majority (Lev, 2010).</w:t>
      </w:r>
    </w:p>
    <w:p w:rsidR="00AD1FCA" w:rsidRDefault="00AD1FCA" w:rsidP="00AD1FCA">
      <w:pPr>
        <w:spacing w:line="480" w:lineRule="auto"/>
        <w:ind w:firstLine="720"/>
        <w:rPr>
          <w:rFonts w:ascii="Times New Roman" w:hAnsi="Times New Roman"/>
        </w:rPr>
      </w:pPr>
      <w:r>
        <w:rPr>
          <w:rFonts w:ascii="Times New Roman" w:hAnsi="Times New Roman"/>
        </w:rPr>
        <w:t xml:space="preserve">Society has created a label (e.g., masculine or feminine) that insinuates a component of an individual’s identity and influences a person’s self-perception (Tobin et.al, 2010; </w:t>
      </w:r>
      <w:r w:rsidRPr="001E1C19">
        <w:rPr>
          <w:rFonts w:ascii="Times New Roman" w:hAnsi="Times New Roman" w:cs="Times New Roman"/>
        </w:rPr>
        <w:t>Sternberg, 1998</w:t>
      </w:r>
      <w:r>
        <w:rPr>
          <w:rFonts w:ascii="Times New Roman" w:hAnsi="Times New Roman"/>
        </w:rPr>
        <w:t xml:space="preserve">). </w:t>
      </w:r>
      <w:r w:rsidR="00F05500">
        <w:rPr>
          <w:rFonts w:ascii="Times New Roman" w:hAnsi="Times New Roman"/>
        </w:rPr>
        <w:t xml:space="preserve"> </w:t>
      </w:r>
      <w:r>
        <w:rPr>
          <w:rFonts w:ascii="Times New Roman" w:hAnsi="Times New Roman"/>
        </w:rPr>
        <w:t xml:space="preserve">These labels and idealized heterosexual identities, excluding gender identities that do not conform to the general classification, have urged an increasing number of </w:t>
      </w:r>
      <w:r w:rsidRPr="001C7396">
        <w:rPr>
          <w:rFonts w:ascii="Times New Roman" w:hAnsi="Times New Roman"/>
        </w:rPr>
        <w:t>young adults</w:t>
      </w:r>
      <w:r>
        <w:rPr>
          <w:rFonts w:ascii="Times New Roman" w:hAnsi="Times New Roman"/>
        </w:rPr>
        <w:t xml:space="preserve"> that identify</w:t>
      </w:r>
      <w:r w:rsidRPr="001C7396">
        <w:rPr>
          <w:rFonts w:ascii="Times New Roman" w:hAnsi="Times New Roman"/>
        </w:rPr>
        <w:t xml:space="preserve"> within the LGB community</w:t>
      </w:r>
      <w:r>
        <w:rPr>
          <w:rFonts w:ascii="Times New Roman" w:hAnsi="Times New Roman"/>
        </w:rPr>
        <w:t xml:space="preserve"> to attempt killing themselves (Friedman et al., 2006; </w:t>
      </w:r>
      <w:proofErr w:type="spellStart"/>
      <w:r>
        <w:rPr>
          <w:rFonts w:ascii="Times New Roman" w:hAnsi="Times New Roman"/>
        </w:rPr>
        <w:t>Hatzenbuehler</w:t>
      </w:r>
      <w:proofErr w:type="spellEnd"/>
      <w:r>
        <w:rPr>
          <w:rFonts w:ascii="Times New Roman" w:hAnsi="Times New Roman"/>
        </w:rPr>
        <w:t xml:space="preserve"> &amp; Keyes, 2012; </w:t>
      </w:r>
      <w:proofErr w:type="spellStart"/>
      <w:r>
        <w:rPr>
          <w:rFonts w:ascii="Times New Roman" w:hAnsi="Times New Roman"/>
        </w:rPr>
        <w:t>Hawton</w:t>
      </w:r>
      <w:proofErr w:type="spellEnd"/>
      <w:r>
        <w:rPr>
          <w:rFonts w:ascii="Times New Roman" w:hAnsi="Times New Roman"/>
        </w:rPr>
        <w:t>, Saunders &amp; O’Connor, 2012)</w:t>
      </w:r>
      <w:r w:rsidRPr="001C7396">
        <w:rPr>
          <w:rFonts w:ascii="Times New Roman" w:hAnsi="Times New Roman"/>
        </w:rPr>
        <w:t>.</w:t>
      </w:r>
      <w:r>
        <w:rPr>
          <w:rFonts w:ascii="Times New Roman" w:hAnsi="Times New Roman"/>
        </w:rPr>
        <w:t xml:space="preserve"> Creating gender standards (e.g., girls wear pink dresses, play with dolls, and learn to bake; whereas boys wear blue, play with toy guns and are physical) creates a social pressure to conform to society’s patterns, to identify in a gender typical manner (Friedman et al., 2006; Lev, 2010). </w:t>
      </w:r>
      <w:r w:rsidR="00F05500">
        <w:rPr>
          <w:rFonts w:ascii="Times New Roman" w:hAnsi="Times New Roman"/>
        </w:rPr>
        <w:t xml:space="preserve"> </w:t>
      </w:r>
      <w:r>
        <w:rPr>
          <w:rFonts w:ascii="Times New Roman" w:hAnsi="Times New Roman"/>
        </w:rPr>
        <w:t>Adolescents are most affected by these social stresses and pressures of conformity; however, after adolescence, we begin to explore who we are and how we relate to the rest of the world (</w:t>
      </w:r>
      <w:r w:rsidRPr="001E1C19">
        <w:rPr>
          <w:rFonts w:ascii="Times New Roman" w:hAnsi="Times New Roman" w:cs="Times New Roman"/>
        </w:rPr>
        <w:t>Sternberg, 1998</w:t>
      </w:r>
      <w:r>
        <w:rPr>
          <w:rFonts w:ascii="Times New Roman" w:hAnsi="Times New Roman" w:cs="Times New Roman"/>
        </w:rPr>
        <w:t xml:space="preserve">; </w:t>
      </w:r>
      <w:r>
        <w:rPr>
          <w:rFonts w:ascii="Times New Roman" w:hAnsi="Times New Roman"/>
        </w:rPr>
        <w:t xml:space="preserve">Tobin et.al, 2010). </w:t>
      </w:r>
      <w:r w:rsidR="00F05500">
        <w:rPr>
          <w:rFonts w:ascii="Times New Roman" w:hAnsi="Times New Roman"/>
        </w:rPr>
        <w:t xml:space="preserve"> </w:t>
      </w:r>
      <w:r>
        <w:rPr>
          <w:rFonts w:ascii="Times New Roman" w:hAnsi="Times New Roman"/>
        </w:rPr>
        <w:t xml:space="preserve">The issue is that children are taught to develop a schema that dictates identity by the anatomy that they were born with (Lev, 2010; Tobin et.al, 2010). </w:t>
      </w:r>
      <w:r w:rsidR="00F05500">
        <w:rPr>
          <w:rFonts w:ascii="Times New Roman" w:hAnsi="Times New Roman"/>
        </w:rPr>
        <w:t xml:space="preserve"> </w:t>
      </w:r>
      <w:r>
        <w:rPr>
          <w:rFonts w:ascii="Times New Roman" w:hAnsi="Times New Roman"/>
        </w:rPr>
        <w:t>The student’s social identity is taught to be directly correlated to one’s biological identity, adding to the cognitive burden of having to conform to the typical gender.</w:t>
      </w:r>
    </w:p>
    <w:p w:rsidR="00AD1FCA" w:rsidRPr="00A25711" w:rsidRDefault="00AD1FCA" w:rsidP="00AD1FCA">
      <w:pPr>
        <w:spacing w:line="480" w:lineRule="auto"/>
        <w:ind w:firstLine="720"/>
        <w:rPr>
          <w:rFonts w:ascii="Times New Roman" w:hAnsi="Times New Roman" w:cs="Times New Roman"/>
        </w:rPr>
      </w:pPr>
      <w:r>
        <w:rPr>
          <w:rFonts w:ascii="Times New Roman" w:hAnsi="Times New Roman" w:cs="Times New Roman"/>
        </w:rPr>
        <w:t xml:space="preserve">To further explore this issue of dictated identity, Egan and Perry (2001) conducted a study that identifies 182 children in grades fourth through eighth to determine the relations between their gender identity and psychosocial adjustments. </w:t>
      </w:r>
      <w:r>
        <w:rPr>
          <w:rFonts w:ascii="Times New Roman" w:hAnsi="Times New Roman" w:cs="Times New Roman"/>
        </w:rPr>
        <w:lastRenderedPageBreak/>
        <w:t xml:space="preserve">The ability of the students to adjust their psychological state based on the constructs their social context imposes upon them is tested. </w:t>
      </w:r>
      <w:r w:rsidR="00F05500">
        <w:rPr>
          <w:rFonts w:ascii="Times New Roman" w:hAnsi="Times New Roman" w:cs="Times New Roman"/>
        </w:rPr>
        <w:t xml:space="preserve"> </w:t>
      </w:r>
      <w:r>
        <w:rPr>
          <w:rFonts w:ascii="Times New Roman" w:hAnsi="Times New Roman" w:cs="Times New Roman"/>
        </w:rPr>
        <w:t xml:space="preserve">Feeling of psychological compatibility with one’s biological sex is assessed, along with the feelings of pressure the students feel to conform to gender stereotypes. </w:t>
      </w:r>
      <w:r w:rsidR="00F05500">
        <w:rPr>
          <w:rFonts w:ascii="Times New Roman" w:hAnsi="Times New Roman" w:cs="Times New Roman"/>
        </w:rPr>
        <w:t xml:space="preserve"> </w:t>
      </w:r>
      <w:r>
        <w:rPr>
          <w:rFonts w:ascii="Times New Roman" w:hAnsi="Times New Roman" w:cs="Times New Roman"/>
        </w:rPr>
        <w:t>In order to test these relations, the researchers utilized two instruments; the first one is a self-reported questionnaire including 10 scales that ranged from global self-worth to male and female-typed activities.</w:t>
      </w:r>
      <w:r w:rsidR="00F05500">
        <w:rPr>
          <w:rFonts w:ascii="Times New Roman" w:hAnsi="Times New Roman" w:cs="Times New Roman"/>
        </w:rPr>
        <w:t xml:space="preserve"> </w:t>
      </w:r>
      <w:r>
        <w:rPr>
          <w:rFonts w:ascii="Times New Roman" w:hAnsi="Times New Roman" w:cs="Times New Roman"/>
        </w:rPr>
        <w:t xml:space="preserve"> The second instrument gathered data on the students’ perceptions of likability with each of the different sexes within the context of their class. </w:t>
      </w:r>
      <w:r w:rsidR="00F9745F">
        <w:rPr>
          <w:rFonts w:ascii="Times New Roman" w:hAnsi="Times New Roman" w:cs="Times New Roman"/>
        </w:rPr>
        <w:t xml:space="preserve"> </w:t>
      </w:r>
      <w:r>
        <w:rPr>
          <w:rFonts w:ascii="Times New Roman" w:hAnsi="Times New Roman" w:cs="Times New Roman"/>
        </w:rPr>
        <w:t xml:space="preserve">The study found that even though the children had developed an understanding of the gender they identify with, it is the felt pressure to conform to gender stereotypes that impacts their psychosocial well-being. </w:t>
      </w:r>
      <w:r w:rsidR="00F9745F">
        <w:rPr>
          <w:rFonts w:ascii="Times New Roman" w:hAnsi="Times New Roman" w:cs="Times New Roman"/>
        </w:rPr>
        <w:t xml:space="preserve"> </w:t>
      </w:r>
      <w:r>
        <w:rPr>
          <w:rFonts w:ascii="Times New Roman" w:hAnsi="Times New Roman" w:cs="Times New Roman"/>
        </w:rPr>
        <w:t>This reinforces the effect that gender has on the overall psychosocial well-being of a person, and how this can be improved by removing the pressures of social conformity.</w:t>
      </w:r>
    </w:p>
    <w:p w:rsidR="00AD1FCA" w:rsidRPr="004E68D5" w:rsidRDefault="00AD1FCA" w:rsidP="00AD1FCA">
      <w:pPr>
        <w:spacing w:line="480" w:lineRule="auto"/>
        <w:ind w:firstLine="720"/>
        <w:rPr>
          <w:rFonts w:ascii="Times New Roman" w:hAnsi="Times New Roman" w:cs="Times New Roman"/>
        </w:rPr>
      </w:pPr>
      <w:r>
        <w:rPr>
          <w:rFonts w:ascii="Times New Roman" w:hAnsi="Times New Roman" w:cs="Times New Roman"/>
        </w:rPr>
        <w:t xml:space="preserve">It is the pressure of conformity that this data highlights as being harmful as illustrated by the psychosocial adjustment relationship to (a) the degree to which they typify their gender category, (b) contentedness with gender assignment, (c) free to explore cross-sex options or conform to gender stereotypes, and (d) sex superiority. </w:t>
      </w:r>
      <w:r w:rsidR="00F9745F">
        <w:rPr>
          <w:rFonts w:ascii="Times New Roman" w:hAnsi="Times New Roman" w:cs="Times New Roman"/>
        </w:rPr>
        <w:t xml:space="preserve"> </w:t>
      </w:r>
      <w:r>
        <w:rPr>
          <w:rFonts w:ascii="Times New Roman" w:hAnsi="Times New Roman" w:cs="Times New Roman"/>
        </w:rPr>
        <w:t>These dimensions of gender identity may not have proven a strong relationship to one another; however, they did provide a positive correlation to students’ psychological and social well-being, with the first two having a positive correlation and the last two having a negative correlation when pressured into conformity.</w:t>
      </w:r>
    </w:p>
    <w:p w:rsidR="00AD1FCA" w:rsidRPr="00880C91" w:rsidRDefault="00AD1FCA" w:rsidP="00AD1FCA">
      <w:pPr>
        <w:pStyle w:val="Heading2"/>
        <w:spacing w:before="0" w:line="480" w:lineRule="auto"/>
      </w:pPr>
      <w:bookmarkStart w:id="37" w:name="_Toc260754652"/>
      <w:bookmarkStart w:id="38" w:name="_Toc387699406"/>
      <w:r w:rsidRPr="00CD2902">
        <w:lastRenderedPageBreak/>
        <w:t>Social Influences</w:t>
      </w:r>
      <w:bookmarkEnd w:id="37"/>
      <w:bookmarkEnd w:id="38"/>
    </w:p>
    <w:p w:rsidR="00AD1FCA" w:rsidRDefault="00AD1FCA" w:rsidP="00AD1FCA">
      <w:pPr>
        <w:spacing w:line="480" w:lineRule="auto"/>
        <w:ind w:firstLine="720"/>
        <w:rPr>
          <w:rFonts w:ascii="Times New Roman" w:hAnsi="Times New Roman" w:cs="Times New Roman"/>
        </w:rPr>
      </w:pPr>
      <w:r>
        <w:rPr>
          <w:rFonts w:ascii="Times New Roman" w:hAnsi="Times New Roman"/>
        </w:rPr>
        <w:t>Social influences have an impact on all types of learners (</w:t>
      </w:r>
      <w:proofErr w:type="spellStart"/>
      <w:r>
        <w:rPr>
          <w:rFonts w:ascii="Times New Roman" w:hAnsi="Times New Roman"/>
        </w:rPr>
        <w:t>Ellmers</w:t>
      </w:r>
      <w:proofErr w:type="spellEnd"/>
      <w:r>
        <w:rPr>
          <w:rFonts w:ascii="Times New Roman" w:hAnsi="Times New Roman"/>
        </w:rPr>
        <w:t xml:space="preserve">, Spears, &amp; </w:t>
      </w:r>
      <w:proofErr w:type="spellStart"/>
      <w:r>
        <w:rPr>
          <w:rFonts w:ascii="Times New Roman" w:hAnsi="Times New Roman"/>
        </w:rPr>
        <w:t>Doosje</w:t>
      </w:r>
      <w:proofErr w:type="spellEnd"/>
      <w:r>
        <w:rPr>
          <w:rFonts w:ascii="Times New Roman" w:hAnsi="Times New Roman"/>
        </w:rPr>
        <w:t>, 2002, Martin, 2007), but the added layers of complexity (e.g., heteronormativity, bullying, and identity acceptance)</w:t>
      </w:r>
      <w:r>
        <w:rPr>
          <w:rFonts w:ascii="Times New Roman" w:hAnsi="Times New Roman" w:cs="Times New Roman"/>
        </w:rPr>
        <w:t xml:space="preserve"> are not shared experiences among LGB-identified and heterosexual peers (</w:t>
      </w:r>
      <w:proofErr w:type="gramStart"/>
      <w:r>
        <w:rPr>
          <w:rFonts w:ascii="Times New Roman" w:hAnsi="Times New Roman" w:cs="Times New Roman"/>
        </w:rPr>
        <w:t>Bishop &amp;</w:t>
      </w:r>
      <w:proofErr w:type="gramEnd"/>
      <w:r>
        <w:rPr>
          <w:rFonts w:ascii="Times New Roman" w:hAnsi="Times New Roman" w:cs="Times New Roman"/>
        </w:rPr>
        <w:t xml:space="preserve"> </w:t>
      </w:r>
      <w:proofErr w:type="spellStart"/>
      <w:r>
        <w:rPr>
          <w:rFonts w:ascii="Times New Roman" w:hAnsi="Times New Roman" w:cs="Times New Roman"/>
        </w:rPr>
        <w:t>Casida</w:t>
      </w:r>
      <w:proofErr w:type="spellEnd"/>
      <w:r>
        <w:rPr>
          <w:rFonts w:ascii="Times New Roman" w:hAnsi="Times New Roman" w:cs="Times New Roman"/>
        </w:rPr>
        <w:t xml:space="preserve">, 2011; Friedman et al., 2006). </w:t>
      </w:r>
      <w:r w:rsidR="00F9745F">
        <w:rPr>
          <w:rFonts w:ascii="Times New Roman" w:hAnsi="Times New Roman" w:cs="Times New Roman"/>
        </w:rPr>
        <w:t xml:space="preserve"> </w:t>
      </w:r>
      <w:r>
        <w:rPr>
          <w:rFonts w:ascii="Times New Roman" w:hAnsi="Times New Roman" w:cs="Times New Roman"/>
        </w:rPr>
        <w:t xml:space="preserve">In examining social influences in the perspective a broader spectrum outside of just an LGB-identified population, I reviewed a study conducted by Pool, Wood, and </w:t>
      </w:r>
      <w:proofErr w:type="spellStart"/>
      <w:r>
        <w:rPr>
          <w:rFonts w:ascii="Times New Roman" w:hAnsi="Times New Roman" w:cs="Times New Roman"/>
        </w:rPr>
        <w:t>Leck</w:t>
      </w:r>
      <w:proofErr w:type="spellEnd"/>
      <w:r>
        <w:rPr>
          <w:rFonts w:ascii="Times New Roman" w:hAnsi="Times New Roman" w:cs="Times New Roman"/>
        </w:rPr>
        <w:t xml:space="preserve"> (1998) that examines the importance of self-esteem in social influence. </w:t>
      </w:r>
      <w:r w:rsidR="00F9745F">
        <w:rPr>
          <w:rFonts w:ascii="Times New Roman" w:hAnsi="Times New Roman" w:cs="Times New Roman"/>
        </w:rPr>
        <w:t xml:space="preserve"> </w:t>
      </w:r>
      <w:r>
        <w:rPr>
          <w:rFonts w:ascii="Times New Roman" w:hAnsi="Times New Roman" w:cs="Times New Roman"/>
        </w:rPr>
        <w:t xml:space="preserve">The hypothesis indicated that attitudes of groups that were perceived as the majority would and can affect individuals’ self-esteem if their attitude was not aligned with the group. </w:t>
      </w:r>
      <w:r w:rsidR="00F9745F">
        <w:rPr>
          <w:rFonts w:ascii="Times New Roman" w:hAnsi="Times New Roman" w:cs="Times New Roman"/>
        </w:rPr>
        <w:t xml:space="preserve"> </w:t>
      </w:r>
      <w:r>
        <w:rPr>
          <w:rFonts w:ascii="Times New Roman" w:hAnsi="Times New Roman" w:cs="Times New Roman"/>
        </w:rPr>
        <w:t xml:space="preserve">Conversely, people who wish to detach themselves from a minority group, despite natural alignments with the beliefs and attitudes of that minority group, experiences reduced self-esteem. </w:t>
      </w:r>
      <w:r w:rsidR="00F9745F">
        <w:rPr>
          <w:rFonts w:ascii="Times New Roman" w:hAnsi="Times New Roman" w:cs="Times New Roman"/>
        </w:rPr>
        <w:t xml:space="preserve"> </w:t>
      </w:r>
      <w:r>
        <w:rPr>
          <w:rFonts w:ascii="Times New Roman" w:hAnsi="Times New Roman" w:cs="Times New Roman"/>
        </w:rPr>
        <w:t xml:space="preserve">The findings supported the overall hypothesis in that self-esteem is influenced by social norms and constructs. If we know this to be true for all persons, we can safely predict that the added layer of identity development for LGB-identified persons living and learning in a heteronormative society will face even greater challenges accepting their identity. The social norms make it difficult for the person to proceed with his/her otherwise natural process of self-acceptance. </w:t>
      </w:r>
      <w:r w:rsidR="00F9745F">
        <w:rPr>
          <w:rFonts w:ascii="Times New Roman" w:hAnsi="Times New Roman" w:cs="Times New Roman"/>
        </w:rPr>
        <w:t xml:space="preserve"> </w:t>
      </w:r>
      <w:r>
        <w:rPr>
          <w:rFonts w:ascii="Times New Roman" w:hAnsi="Times New Roman" w:cs="Times New Roman"/>
        </w:rPr>
        <w:t xml:space="preserve">This added layer of complexity is possibly brought about by cognitive dissonance. </w:t>
      </w:r>
      <w:r w:rsidR="00F9745F">
        <w:rPr>
          <w:rFonts w:ascii="Times New Roman" w:hAnsi="Times New Roman" w:cs="Times New Roman"/>
        </w:rPr>
        <w:t xml:space="preserve"> </w:t>
      </w:r>
      <w:r>
        <w:rPr>
          <w:rFonts w:ascii="Times New Roman" w:hAnsi="Times New Roman" w:cs="Times New Roman"/>
        </w:rPr>
        <w:t>This cognitive dissonance, as described earlier, is an effect of attempting a dual identity.</w:t>
      </w:r>
    </w:p>
    <w:p w:rsidR="00AD1FCA" w:rsidRDefault="00AD1FCA" w:rsidP="00AD1FCA">
      <w:pPr>
        <w:spacing w:line="480" w:lineRule="auto"/>
        <w:ind w:firstLine="720"/>
        <w:rPr>
          <w:rFonts w:ascii="Times New Roman" w:hAnsi="Times New Roman" w:cs="Times New Roman"/>
        </w:rPr>
      </w:pPr>
      <w:r>
        <w:rPr>
          <w:rFonts w:ascii="Times New Roman" w:hAnsi="Times New Roman" w:cs="Times New Roman"/>
        </w:rPr>
        <w:t xml:space="preserve">In narrowing the social influences on identity development to LGB-identified persons, </w:t>
      </w:r>
      <w:proofErr w:type="spellStart"/>
      <w:r>
        <w:rPr>
          <w:rFonts w:ascii="Times New Roman" w:hAnsi="Times New Roman" w:cs="Times New Roman"/>
        </w:rPr>
        <w:t>Potoczniak</w:t>
      </w:r>
      <w:proofErr w:type="spellEnd"/>
      <w:r>
        <w:rPr>
          <w:rFonts w:ascii="Times New Roman" w:hAnsi="Times New Roman" w:cs="Times New Roman"/>
        </w:rPr>
        <w:t xml:space="preserve">, </w:t>
      </w:r>
      <w:proofErr w:type="spellStart"/>
      <w:r>
        <w:rPr>
          <w:rFonts w:ascii="Times New Roman" w:hAnsi="Times New Roman" w:cs="Times New Roman"/>
        </w:rPr>
        <w:t>Aldea</w:t>
      </w:r>
      <w:proofErr w:type="spellEnd"/>
      <w:r>
        <w:rPr>
          <w:rFonts w:ascii="Times New Roman" w:hAnsi="Times New Roman" w:cs="Times New Roman"/>
        </w:rPr>
        <w:t xml:space="preserve">, and </w:t>
      </w:r>
      <w:proofErr w:type="spellStart"/>
      <w:r>
        <w:rPr>
          <w:rFonts w:ascii="Times New Roman" w:hAnsi="Times New Roman" w:cs="Times New Roman"/>
        </w:rPr>
        <w:t>DeBlaere</w:t>
      </w:r>
      <w:proofErr w:type="spellEnd"/>
      <w:r>
        <w:rPr>
          <w:rFonts w:ascii="Times New Roman" w:hAnsi="Times New Roman" w:cs="Times New Roman"/>
        </w:rPr>
        <w:t xml:space="preserve"> (2007)</w:t>
      </w:r>
      <w:r w:rsidRPr="00AB130E">
        <w:rPr>
          <w:rFonts w:ascii="Times New Roman" w:hAnsi="Times New Roman" w:cs="Times New Roman"/>
        </w:rPr>
        <w:t xml:space="preserve"> </w:t>
      </w:r>
      <w:r>
        <w:rPr>
          <w:rFonts w:ascii="Times New Roman" w:hAnsi="Times New Roman" w:cs="Times New Roman"/>
        </w:rPr>
        <w:t xml:space="preserve">examine the </w:t>
      </w:r>
      <w:r>
        <w:rPr>
          <w:rFonts w:ascii="Times New Roman" w:hAnsi="Times New Roman" w:cs="Times New Roman"/>
        </w:rPr>
        <w:lastRenderedPageBreak/>
        <w:t xml:space="preserve">relationship between social anxiety, commitment, and exploration through the facilitation of social support and self-concealment with lesbian, gay, and bisexual individuals. </w:t>
      </w:r>
      <w:r w:rsidR="00F9745F">
        <w:rPr>
          <w:rFonts w:ascii="Times New Roman" w:hAnsi="Times New Roman" w:cs="Times New Roman"/>
        </w:rPr>
        <w:t xml:space="preserve"> </w:t>
      </w:r>
      <w:r>
        <w:rPr>
          <w:rFonts w:ascii="Times New Roman" w:hAnsi="Times New Roman" w:cs="Times New Roman"/>
        </w:rPr>
        <w:t xml:space="preserve">The study stands on the premise proposed by earlier studies that people adopt certain attitudes and behaviors that allow them to maintain a positive perception of themselves (even if it’s not aligned with their personal truths). </w:t>
      </w:r>
      <w:r w:rsidR="00F9745F">
        <w:rPr>
          <w:rFonts w:ascii="Times New Roman" w:hAnsi="Times New Roman" w:cs="Times New Roman"/>
        </w:rPr>
        <w:t xml:space="preserve"> </w:t>
      </w:r>
      <w:r>
        <w:rPr>
          <w:rFonts w:ascii="Times New Roman" w:hAnsi="Times New Roman" w:cs="Times New Roman"/>
        </w:rPr>
        <w:t xml:space="preserve">The study explores self-esteem as a moderator to the dissonance-related phenomena brought about by the deterioration of self-integrity. </w:t>
      </w:r>
      <w:r w:rsidR="00F9745F">
        <w:rPr>
          <w:rFonts w:ascii="Times New Roman" w:hAnsi="Times New Roman" w:cs="Times New Roman"/>
        </w:rPr>
        <w:t xml:space="preserve"> </w:t>
      </w:r>
      <w:r>
        <w:rPr>
          <w:rFonts w:ascii="Times New Roman" w:hAnsi="Times New Roman" w:cs="Times New Roman"/>
        </w:rPr>
        <w:t xml:space="preserve">While the findings on this study can infer that social support is a positive indicator that reduces social anxiety and increases one’s ability to explore and commit, the data was not significant to illustrate causality. </w:t>
      </w:r>
      <w:r w:rsidR="00F9745F">
        <w:rPr>
          <w:rFonts w:ascii="Times New Roman" w:hAnsi="Times New Roman" w:cs="Times New Roman"/>
        </w:rPr>
        <w:t xml:space="preserve"> </w:t>
      </w:r>
      <w:r>
        <w:rPr>
          <w:rFonts w:ascii="Times New Roman" w:hAnsi="Times New Roman" w:cs="Times New Roman"/>
        </w:rPr>
        <w:t>However, the data did uncover statistical significance between social support to commitment, exploration, and self-concealment.</w:t>
      </w:r>
    </w:p>
    <w:p w:rsidR="00AD1FCA" w:rsidRPr="00C00D76" w:rsidRDefault="00AD1FCA" w:rsidP="00AD1FCA">
      <w:pPr>
        <w:spacing w:line="480" w:lineRule="auto"/>
        <w:ind w:firstLine="720"/>
        <w:rPr>
          <w:rFonts w:ascii="Times New Roman" w:hAnsi="Times New Roman" w:cs="Times New Roman"/>
        </w:rPr>
      </w:pPr>
      <w:r>
        <w:rPr>
          <w:rFonts w:ascii="Times New Roman" w:hAnsi="Times New Roman" w:cs="Times New Roman"/>
        </w:rPr>
        <w:t xml:space="preserve">A similar study done by Hogg and Terry (2000) explored self-categorization theories in the context of organizations. </w:t>
      </w:r>
      <w:r w:rsidR="00F9745F">
        <w:rPr>
          <w:rFonts w:ascii="Times New Roman" w:hAnsi="Times New Roman" w:cs="Times New Roman"/>
        </w:rPr>
        <w:t xml:space="preserve"> </w:t>
      </w:r>
      <w:r>
        <w:rPr>
          <w:rFonts w:ascii="Times New Roman" w:hAnsi="Times New Roman" w:cs="Times New Roman"/>
        </w:rPr>
        <w:t xml:space="preserve">They say that people have a tendency to derive parts of their identity and sense of self from the organizations and work groups they belong to. </w:t>
      </w:r>
      <w:r w:rsidR="00F9745F">
        <w:rPr>
          <w:rFonts w:ascii="Times New Roman" w:hAnsi="Times New Roman" w:cs="Times New Roman"/>
        </w:rPr>
        <w:t xml:space="preserve"> </w:t>
      </w:r>
      <w:r>
        <w:rPr>
          <w:rFonts w:ascii="Times New Roman" w:hAnsi="Times New Roman" w:cs="Times New Roman"/>
        </w:rPr>
        <w:t xml:space="preserve">They relate the social identity development of the person to the effects of his/her self-categorization and possible depersonalization. </w:t>
      </w:r>
      <w:r w:rsidR="00F9745F">
        <w:rPr>
          <w:rFonts w:ascii="Times New Roman" w:hAnsi="Times New Roman" w:cs="Times New Roman"/>
        </w:rPr>
        <w:t xml:space="preserve"> </w:t>
      </w:r>
      <w:r>
        <w:rPr>
          <w:rFonts w:ascii="Times New Roman" w:hAnsi="Times New Roman" w:cs="Times New Roman"/>
        </w:rPr>
        <w:t xml:space="preserve">The self-categorization theory says that people who self-categorize themselves into social groups are no longer represented as individuals with unique identities but rather as embodiments of the group; which leads to the person’s depersonalization. Depersonalization does not necessarily hold the negative connotations of terms like de-individuation or dehumanization, but it simply means a change in self-concept. However, for LGB-identified people, the added complexities of heteronormativity might add a burden to the person’s ability to self-categorize or depersonalize; and </w:t>
      </w:r>
      <w:r>
        <w:rPr>
          <w:rFonts w:ascii="Times New Roman" w:hAnsi="Times New Roman" w:cs="Times New Roman"/>
        </w:rPr>
        <w:lastRenderedPageBreak/>
        <w:t>the whole idea of self-categorization no longer becomes an inclination but rather a defense mechanism.</w:t>
      </w:r>
    </w:p>
    <w:p w:rsidR="00AD1FCA" w:rsidRDefault="00AD1FCA" w:rsidP="00AD1FCA">
      <w:pPr>
        <w:pStyle w:val="Heading2"/>
        <w:jc w:val="center"/>
      </w:pPr>
      <w:bookmarkStart w:id="39" w:name="_Toc260754653"/>
      <w:bookmarkStart w:id="40" w:name="_Toc387699407"/>
      <w:r>
        <w:t>Self-Determination</w:t>
      </w:r>
      <w:bookmarkEnd w:id="39"/>
      <w:bookmarkEnd w:id="40"/>
    </w:p>
    <w:p w:rsidR="00AD1FCA" w:rsidRPr="00880C91" w:rsidRDefault="00AD1FCA" w:rsidP="00AD1FCA"/>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Self-determination theory (SDT) provides an understanding of motivational factors that consider the psychological need for competence, autonomy, and relatedness (</w:t>
      </w:r>
      <w:proofErr w:type="spellStart"/>
      <w:r>
        <w:rPr>
          <w:rFonts w:ascii="Times New Roman" w:hAnsi="Times New Roman"/>
        </w:rPr>
        <w:t>Deci</w:t>
      </w:r>
      <w:proofErr w:type="spellEnd"/>
      <w:r>
        <w:rPr>
          <w:rFonts w:ascii="Times New Roman" w:hAnsi="Times New Roman"/>
        </w:rPr>
        <w:t xml:space="preserve"> &amp; Ryan, 2000). </w:t>
      </w:r>
      <w:r w:rsidR="00F9745F">
        <w:rPr>
          <w:rFonts w:ascii="Times New Roman" w:hAnsi="Times New Roman"/>
        </w:rPr>
        <w:t xml:space="preserve"> </w:t>
      </w:r>
      <w:r>
        <w:rPr>
          <w:rFonts w:ascii="Times New Roman" w:hAnsi="Times New Roman"/>
        </w:rPr>
        <w:t xml:space="preserve">The three innate psychological needs are used to determine levels of goal pursuit, goal attainment, and overall well-being and growth. </w:t>
      </w:r>
      <w:r w:rsidRPr="00714FA5">
        <w:rPr>
          <w:rFonts w:ascii="Times New Roman" w:hAnsi="Times New Roman"/>
        </w:rPr>
        <w:t xml:space="preserve">These </w:t>
      </w:r>
      <w:r>
        <w:rPr>
          <w:rFonts w:ascii="Times New Roman" w:hAnsi="Times New Roman"/>
        </w:rPr>
        <w:t xml:space="preserve">factors are based on the basic </w:t>
      </w:r>
      <w:r w:rsidRPr="00714FA5">
        <w:rPr>
          <w:rFonts w:ascii="Times New Roman" w:hAnsi="Times New Roman"/>
        </w:rPr>
        <w:t>ongoing psychological needs of huma</w:t>
      </w:r>
      <w:r>
        <w:rPr>
          <w:rFonts w:ascii="Times New Roman" w:hAnsi="Times New Roman"/>
        </w:rPr>
        <w:t xml:space="preserve">n beings, with the focus on the interaction and connectedness between an individual’s sense of self and the socials norms and constructs they are surrounded with.  If these three </w:t>
      </w:r>
      <w:r w:rsidRPr="00714FA5">
        <w:rPr>
          <w:rFonts w:ascii="Times New Roman" w:hAnsi="Times New Roman"/>
        </w:rPr>
        <w:t xml:space="preserve">needs are fulfilled, then the individual </w:t>
      </w:r>
      <w:r>
        <w:rPr>
          <w:rFonts w:ascii="Times New Roman" w:hAnsi="Times New Roman"/>
        </w:rPr>
        <w:t>is expected to</w:t>
      </w:r>
      <w:r w:rsidRPr="00714FA5">
        <w:rPr>
          <w:rFonts w:ascii="Times New Roman" w:hAnsi="Times New Roman"/>
        </w:rPr>
        <w:t xml:space="preserve"> grow and enjoy vitality and </w:t>
      </w:r>
      <w:r>
        <w:rPr>
          <w:rFonts w:ascii="Times New Roman" w:hAnsi="Times New Roman"/>
        </w:rPr>
        <w:t xml:space="preserve">a </w:t>
      </w:r>
      <w:r w:rsidRPr="00714FA5">
        <w:rPr>
          <w:rFonts w:ascii="Times New Roman" w:hAnsi="Times New Roman"/>
        </w:rPr>
        <w:t>health</w:t>
      </w:r>
      <w:r>
        <w:rPr>
          <w:rFonts w:ascii="Times New Roman" w:hAnsi="Times New Roman"/>
        </w:rPr>
        <w:t>y</w:t>
      </w:r>
      <w:r w:rsidRPr="00714FA5">
        <w:rPr>
          <w:rFonts w:ascii="Times New Roman" w:hAnsi="Times New Roman"/>
        </w:rPr>
        <w:t xml:space="preserve"> </w:t>
      </w:r>
      <w:r>
        <w:rPr>
          <w:rFonts w:ascii="Times New Roman" w:hAnsi="Times New Roman"/>
        </w:rPr>
        <w:t xml:space="preserve">process of identity </w:t>
      </w:r>
      <w:r w:rsidRPr="00714FA5">
        <w:rPr>
          <w:rFonts w:ascii="Times New Roman" w:hAnsi="Times New Roman"/>
        </w:rPr>
        <w:t>de</w:t>
      </w:r>
      <w:r>
        <w:rPr>
          <w:rFonts w:ascii="Times New Roman" w:hAnsi="Times New Roman"/>
        </w:rPr>
        <w:t>velopment throughout their life; however, i</w:t>
      </w:r>
      <w:r w:rsidRPr="00714FA5">
        <w:rPr>
          <w:rFonts w:ascii="Times New Roman" w:hAnsi="Times New Roman"/>
        </w:rPr>
        <w:t>f</w:t>
      </w:r>
      <w:r>
        <w:rPr>
          <w:rFonts w:ascii="Times New Roman" w:hAnsi="Times New Roman"/>
        </w:rPr>
        <w:t xml:space="preserve"> at any point one</w:t>
      </w:r>
      <w:r w:rsidRPr="00714FA5">
        <w:rPr>
          <w:rFonts w:ascii="Times New Roman" w:hAnsi="Times New Roman"/>
        </w:rPr>
        <w:t xml:space="preserve"> of these factors is not fulfilled, then the individual will </w:t>
      </w:r>
      <w:r>
        <w:rPr>
          <w:rFonts w:ascii="Times New Roman" w:hAnsi="Times New Roman"/>
        </w:rPr>
        <w:t>likely experience</w:t>
      </w:r>
      <w:r w:rsidRPr="00714FA5">
        <w:rPr>
          <w:rFonts w:ascii="Times New Roman" w:hAnsi="Times New Roman"/>
        </w:rPr>
        <w:t xml:space="preserve"> significant psychological</w:t>
      </w:r>
      <w:r>
        <w:rPr>
          <w:rFonts w:ascii="Times New Roman" w:hAnsi="Times New Roman"/>
        </w:rPr>
        <w:t xml:space="preserve"> consequences (</w:t>
      </w:r>
      <w:proofErr w:type="spellStart"/>
      <w:r>
        <w:rPr>
          <w:rFonts w:ascii="Times New Roman" w:hAnsi="Times New Roman"/>
        </w:rPr>
        <w:t>Deci</w:t>
      </w:r>
      <w:proofErr w:type="spellEnd"/>
      <w:r>
        <w:rPr>
          <w:rFonts w:ascii="Times New Roman" w:hAnsi="Times New Roman"/>
        </w:rPr>
        <w:t xml:space="preserve"> &amp; Ryan, 2000</w:t>
      </w:r>
      <w:r w:rsidRPr="00714FA5">
        <w:rPr>
          <w:rFonts w:ascii="Times New Roman" w:hAnsi="Times New Roman"/>
        </w:rPr>
        <w:t>).</w:t>
      </w:r>
      <w:r>
        <w:rPr>
          <w:rFonts w:ascii="Times New Roman" w:hAnsi="Times New Roman"/>
        </w:rPr>
        <w:t xml:space="preserve"> </w:t>
      </w:r>
      <w:r w:rsidR="006C2EEE">
        <w:rPr>
          <w:rFonts w:ascii="Times New Roman" w:hAnsi="Times New Roman"/>
        </w:rPr>
        <w:t xml:space="preserve"> </w:t>
      </w:r>
      <w:r>
        <w:rPr>
          <w:rFonts w:ascii="Times New Roman" w:hAnsi="Times New Roman"/>
        </w:rPr>
        <w:t xml:space="preserve">Human beings </w:t>
      </w:r>
      <w:r w:rsidRPr="00714FA5">
        <w:rPr>
          <w:rFonts w:ascii="Times New Roman" w:hAnsi="Times New Roman"/>
        </w:rPr>
        <w:t xml:space="preserve">are organisms that grow and develop and a way to </w:t>
      </w:r>
      <w:r>
        <w:rPr>
          <w:rFonts w:ascii="Times New Roman" w:hAnsi="Times New Roman"/>
        </w:rPr>
        <w:t xml:space="preserve">foster </w:t>
      </w:r>
      <w:r w:rsidRPr="00714FA5">
        <w:rPr>
          <w:rFonts w:ascii="Times New Roman" w:hAnsi="Times New Roman"/>
        </w:rPr>
        <w:t xml:space="preserve">continued growth is through </w:t>
      </w:r>
      <w:r>
        <w:rPr>
          <w:rFonts w:ascii="Times New Roman" w:hAnsi="Times New Roman"/>
        </w:rPr>
        <w:t xml:space="preserve">basic need satisfaction of </w:t>
      </w:r>
      <w:r w:rsidRPr="00714FA5">
        <w:rPr>
          <w:rFonts w:ascii="Times New Roman" w:hAnsi="Times New Roman"/>
        </w:rPr>
        <w:t xml:space="preserve">competence, relatedness, and </w:t>
      </w:r>
      <w:r>
        <w:rPr>
          <w:rFonts w:ascii="Times New Roman" w:hAnsi="Times New Roman"/>
        </w:rPr>
        <w:t>autonomy.</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According to Van den </w:t>
      </w:r>
      <w:proofErr w:type="spellStart"/>
      <w:r>
        <w:rPr>
          <w:rFonts w:ascii="Times New Roman" w:hAnsi="Times New Roman"/>
        </w:rPr>
        <w:t>Broeck</w:t>
      </w:r>
      <w:proofErr w:type="spellEnd"/>
      <w:r>
        <w:rPr>
          <w:rFonts w:ascii="Times New Roman" w:hAnsi="Times New Roman"/>
        </w:rPr>
        <w:t xml:space="preserve">, </w:t>
      </w:r>
      <w:proofErr w:type="spellStart"/>
      <w:r>
        <w:rPr>
          <w:rFonts w:ascii="Times New Roman" w:hAnsi="Times New Roman"/>
        </w:rPr>
        <w:t>Vansteenkiste</w:t>
      </w:r>
      <w:proofErr w:type="spellEnd"/>
      <w:r>
        <w:rPr>
          <w:rFonts w:ascii="Times New Roman" w:hAnsi="Times New Roman"/>
        </w:rPr>
        <w:t xml:space="preserve">, De Witte, </w:t>
      </w:r>
      <w:proofErr w:type="spellStart"/>
      <w:r>
        <w:rPr>
          <w:rFonts w:ascii="Times New Roman" w:hAnsi="Times New Roman"/>
        </w:rPr>
        <w:t>Soeenens</w:t>
      </w:r>
      <w:proofErr w:type="spellEnd"/>
      <w:r>
        <w:rPr>
          <w:rFonts w:ascii="Times New Roman" w:hAnsi="Times New Roman"/>
        </w:rPr>
        <w:t>, and Lens (2010), several studies have suggested various sets of needs as fundamental determinants of human behavior; with the more popular ones being Maslow’s hierarchically ordered needs and McClelland’s proposed set of needs (achievement, affiliation, and power).</w:t>
      </w:r>
      <w:r w:rsidR="006C2EEE">
        <w:rPr>
          <w:rFonts w:ascii="Times New Roman" w:hAnsi="Times New Roman"/>
        </w:rPr>
        <w:t xml:space="preserve"> </w:t>
      </w:r>
      <w:r>
        <w:rPr>
          <w:rFonts w:ascii="Times New Roman" w:hAnsi="Times New Roman"/>
        </w:rPr>
        <w:t xml:space="preserve"> Self-determination theory, as developed by </w:t>
      </w:r>
      <w:proofErr w:type="spellStart"/>
      <w:r>
        <w:rPr>
          <w:rFonts w:ascii="Times New Roman" w:hAnsi="Times New Roman"/>
        </w:rPr>
        <w:t>Deci</w:t>
      </w:r>
      <w:proofErr w:type="spellEnd"/>
      <w:r>
        <w:rPr>
          <w:rFonts w:ascii="Times New Roman" w:hAnsi="Times New Roman"/>
        </w:rPr>
        <w:t xml:space="preserve"> &amp; Ryan (2000) postulates the three psychological needs that individuals needs to satisfy in order to properly develop: competence, autonomy, and relatedness. </w:t>
      </w:r>
      <w:r w:rsidR="006C2EEE">
        <w:rPr>
          <w:rFonts w:ascii="Times New Roman" w:hAnsi="Times New Roman"/>
        </w:rPr>
        <w:t xml:space="preserve"> </w:t>
      </w:r>
      <w:r>
        <w:rPr>
          <w:rFonts w:ascii="Times New Roman" w:hAnsi="Times New Roman"/>
        </w:rPr>
        <w:t xml:space="preserve">Unlike other </w:t>
      </w:r>
      <w:r>
        <w:rPr>
          <w:rFonts w:ascii="Times New Roman" w:hAnsi="Times New Roman"/>
        </w:rPr>
        <w:lastRenderedPageBreak/>
        <w:t xml:space="preserve">proposed sets of needs which are hierarchical in nature, SDT’s view on psychological needs is that </w:t>
      </w:r>
      <w:r w:rsidRPr="007B3728">
        <w:rPr>
          <w:rFonts w:ascii="Times New Roman" w:hAnsi="Times New Roman"/>
        </w:rPr>
        <w:t>all</w:t>
      </w:r>
      <w:r>
        <w:rPr>
          <w:rFonts w:ascii="Times New Roman" w:hAnsi="Times New Roman"/>
        </w:rPr>
        <w:t xml:space="preserve"> of them need to be met. </w:t>
      </w:r>
      <w:r w:rsidR="006C2EEE">
        <w:rPr>
          <w:rFonts w:ascii="Times New Roman" w:hAnsi="Times New Roman"/>
        </w:rPr>
        <w:t xml:space="preserve"> </w:t>
      </w:r>
      <w:r>
        <w:rPr>
          <w:rFonts w:ascii="Times New Roman" w:hAnsi="Times New Roman"/>
        </w:rPr>
        <w:t xml:space="preserve">SDT does not specify an order by which the needs have to be met, but rather emphasizes on the importance of each and every one of them. </w:t>
      </w:r>
      <w:r w:rsidR="006C2EEE">
        <w:rPr>
          <w:rFonts w:ascii="Times New Roman" w:hAnsi="Times New Roman"/>
        </w:rPr>
        <w:t xml:space="preserve"> </w:t>
      </w:r>
      <w:r>
        <w:rPr>
          <w:rFonts w:ascii="Times New Roman" w:hAnsi="Times New Roman"/>
        </w:rPr>
        <w:t xml:space="preserve">SDT also considers the three psychological needs as innate in humans rather than something developed as lower-order needs are acquired or satisfied. </w:t>
      </w:r>
      <w:r w:rsidR="006C2EEE">
        <w:rPr>
          <w:rFonts w:ascii="Times New Roman" w:hAnsi="Times New Roman"/>
        </w:rPr>
        <w:t xml:space="preserve"> </w:t>
      </w:r>
      <w:r>
        <w:rPr>
          <w:rFonts w:ascii="Times New Roman" w:hAnsi="Times New Roman"/>
        </w:rPr>
        <w:t>SDT’s suggested set of needs has been empirically studied and has proven to be beneficial in several areas of identity development–both general and life-specific.</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Intrinsic motivation is a key factor within the </w:t>
      </w:r>
      <w:r w:rsidRPr="00714FA5">
        <w:rPr>
          <w:rFonts w:ascii="Times New Roman" w:hAnsi="Times New Roman"/>
        </w:rPr>
        <w:t xml:space="preserve">self-determination </w:t>
      </w:r>
      <w:r>
        <w:rPr>
          <w:rFonts w:ascii="Times New Roman" w:hAnsi="Times New Roman"/>
        </w:rPr>
        <w:t xml:space="preserve">theory. </w:t>
      </w:r>
      <w:r w:rsidR="006C2EEE">
        <w:rPr>
          <w:rFonts w:ascii="Times New Roman" w:hAnsi="Times New Roman"/>
        </w:rPr>
        <w:t xml:space="preserve"> </w:t>
      </w:r>
      <w:r w:rsidRPr="00714FA5">
        <w:rPr>
          <w:rFonts w:ascii="Times New Roman" w:hAnsi="Times New Roman"/>
        </w:rPr>
        <w:t xml:space="preserve">In order </w:t>
      </w:r>
      <w:r w:rsidRPr="00387536">
        <w:rPr>
          <w:rFonts w:ascii="Times New Roman" w:hAnsi="Times New Roman"/>
        </w:rPr>
        <w:t xml:space="preserve">to satisfy this internal driver, you must actively engage with </w:t>
      </w:r>
      <w:r>
        <w:rPr>
          <w:rFonts w:ascii="Times New Roman" w:hAnsi="Times New Roman"/>
        </w:rPr>
        <w:t xml:space="preserve">a </w:t>
      </w:r>
      <w:r w:rsidRPr="00387536">
        <w:rPr>
          <w:rFonts w:ascii="Times New Roman" w:hAnsi="Times New Roman"/>
        </w:rPr>
        <w:t>task</w:t>
      </w:r>
      <w:r>
        <w:rPr>
          <w:rFonts w:ascii="Times New Roman" w:hAnsi="Times New Roman"/>
        </w:rPr>
        <w:t xml:space="preserve"> you actually desire</w:t>
      </w:r>
      <w:r w:rsidRPr="00387536">
        <w:rPr>
          <w:rFonts w:ascii="Times New Roman" w:hAnsi="Times New Roman"/>
        </w:rPr>
        <w:t>.</w:t>
      </w:r>
      <w:r>
        <w:rPr>
          <w:rFonts w:ascii="Times New Roman" w:hAnsi="Times New Roman"/>
        </w:rPr>
        <w:t xml:space="preserve"> </w:t>
      </w:r>
      <w:r w:rsidR="006C2EEE">
        <w:rPr>
          <w:rFonts w:ascii="Times New Roman" w:hAnsi="Times New Roman"/>
        </w:rPr>
        <w:t xml:space="preserve"> </w:t>
      </w:r>
      <w:r>
        <w:rPr>
          <w:rFonts w:ascii="Times New Roman" w:hAnsi="Times New Roman"/>
        </w:rPr>
        <w:t xml:space="preserve">These are activities one would engage in because one is willing to and because they provide inherent satisfaction to the person. </w:t>
      </w:r>
      <w:r w:rsidR="006C2EEE">
        <w:rPr>
          <w:rFonts w:ascii="Times New Roman" w:hAnsi="Times New Roman"/>
        </w:rPr>
        <w:t xml:space="preserve"> </w:t>
      </w:r>
      <w:r>
        <w:rPr>
          <w:rFonts w:ascii="Times New Roman" w:hAnsi="Times New Roman"/>
        </w:rPr>
        <w:t>These tasks are normally experienced spontaneously and voluntarily; however, t</w:t>
      </w:r>
      <w:r w:rsidRPr="00714FA5">
        <w:rPr>
          <w:rFonts w:ascii="Times New Roman" w:hAnsi="Times New Roman"/>
        </w:rPr>
        <w:t>he ability to "actively enga</w:t>
      </w:r>
      <w:r>
        <w:rPr>
          <w:rFonts w:ascii="Times New Roman" w:hAnsi="Times New Roman"/>
        </w:rPr>
        <w:t xml:space="preserve">ge" in their desired tasks may potentially be </w:t>
      </w:r>
      <w:proofErr w:type="gramStart"/>
      <w:r>
        <w:rPr>
          <w:rFonts w:ascii="Times New Roman" w:hAnsi="Times New Roman"/>
        </w:rPr>
        <w:t xml:space="preserve">a </w:t>
      </w:r>
      <w:r w:rsidRPr="00714FA5">
        <w:rPr>
          <w:rFonts w:ascii="Times New Roman" w:hAnsi="Times New Roman"/>
        </w:rPr>
        <w:t>disconnect</w:t>
      </w:r>
      <w:proofErr w:type="gramEnd"/>
      <w:r w:rsidRPr="00714FA5">
        <w:rPr>
          <w:rFonts w:ascii="Times New Roman" w:hAnsi="Times New Roman"/>
        </w:rPr>
        <w:t xml:space="preserve"> for LGB-identified students.</w:t>
      </w:r>
      <w:r>
        <w:rPr>
          <w:rFonts w:ascii="Times New Roman" w:hAnsi="Times New Roman"/>
        </w:rPr>
        <w:t xml:space="preserve"> </w:t>
      </w:r>
      <w:r w:rsidR="006C2EEE">
        <w:rPr>
          <w:rFonts w:ascii="Times New Roman" w:hAnsi="Times New Roman"/>
        </w:rPr>
        <w:t xml:space="preserve"> </w:t>
      </w:r>
      <w:r w:rsidRPr="00714FA5">
        <w:rPr>
          <w:rFonts w:ascii="Times New Roman" w:hAnsi="Times New Roman"/>
        </w:rPr>
        <w:t>If there is a d</w:t>
      </w:r>
      <w:r>
        <w:rPr>
          <w:rFonts w:ascii="Times New Roman" w:hAnsi="Times New Roman"/>
        </w:rPr>
        <w:t xml:space="preserve">issonance between </w:t>
      </w:r>
      <w:r w:rsidRPr="00714FA5">
        <w:rPr>
          <w:rFonts w:ascii="Times New Roman" w:hAnsi="Times New Roman"/>
        </w:rPr>
        <w:t>intern</w:t>
      </w:r>
      <w:r>
        <w:rPr>
          <w:rFonts w:ascii="Times New Roman" w:hAnsi="Times New Roman"/>
        </w:rPr>
        <w:t>al and external self, self-</w:t>
      </w:r>
      <w:r w:rsidRPr="00714FA5">
        <w:rPr>
          <w:rFonts w:ascii="Times New Roman" w:hAnsi="Times New Roman"/>
        </w:rPr>
        <w:t xml:space="preserve">acceptance may </w:t>
      </w:r>
      <w:r>
        <w:rPr>
          <w:rFonts w:ascii="Times New Roman" w:hAnsi="Times New Roman"/>
        </w:rPr>
        <w:t xml:space="preserve">hinder and impede the fulfillment of </w:t>
      </w:r>
      <w:r w:rsidRPr="00714FA5">
        <w:rPr>
          <w:rFonts w:ascii="Times New Roman" w:hAnsi="Times New Roman"/>
        </w:rPr>
        <w:t>internal need</w:t>
      </w:r>
      <w:r>
        <w:rPr>
          <w:rFonts w:ascii="Times New Roman" w:hAnsi="Times New Roman"/>
        </w:rPr>
        <w:t>s</w:t>
      </w:r>
      <w:r w:rsidRPr="00714FA5">
        <w:rPr>
          <w:rFonts w:ascii="Times New Roman" w:hAnsi="Times New Roman"/>
        </w:rPr>
        <w:t>, which will then develop negative psychological out</w:t>
      </w:r>
      <w:r>
        <w:rPr>
          <w:rFonts w:ascii="Times New Roman" w:hAnsi="Times New Roman"/>
        </w:rPr>
        <w:t>comes.</w:t>
      </w:r>
    </w:p>
    <w:p w:rsidR="002F4C94" w:rsidRDefault="00AD1FCA" w:rsidP="00455AF6">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The importance of extrinsic goals to the well-being of a person has been observed as negatively related; whereas the importance of intrinsic goals to the person’s psychological well-being has been seen as positive. </w:t>
      </w:r>
      <w:r w:rsidR="006C2EEE">
        <w:rPr>
          <w:rFonts w:ascii="Times New Roman" w:hAnsi="Times New Roman"/>
        </w:rPr>
        <w:t xml:space="preserve"> </w:t>
      </w:r>
      <w:r>
        <w:rPr>
          <w:rFonts w:ascii="Times New Roman" w:hAnsi="Times New Roman"/>
        </w:rPr>
        <w:t xml:space="preserve">An interesting perspective to the importance of intrinsic motivation was illustrated by </w:t>
      </w:r>
      <w:proofErr w:type="spellStart"/>
      <w:r>
        <w:rPr>
          <w:rFonts w:ascii="Times New Roman" w:hAnsi="Times New Roman"/>
        </w:rPr>
        <w:t>Deci</w:t>
      </w:r>
      <w:proofErr w:type="spellEnd"/>
      <w:r>
        <w:rPr>
          <w:rFonts w:ascii="Times New Roman" w:hAnsi="Times New Roman"/>
        </w:rPr>
        <w:t xml:space="preserve"> in a study done on two groups of college students placed in rooms with a Soma cube and magazines.</w:t>
      </w:r>
      <w:r w:rsidR="006C2EEE">
        <w:rPr>
          <w:rFonts w:ascii="Times New Roman" w:hAnsi="Times New Roman"/>
        </w:rPr>
        <w:t xml:space="preserve"> </w:t>
      </w:r>
      <w:r>
        <w:rPr>
          <w:rFonts w:ascii="Times New Roman" w:hAnsi="Times New Roman"/>
        </w:rPr>
        <w:t xml:space="preserve"> One group was motivated using extrinsic motivators and the other was </w:t>
      </w:r>
      <w:r>
        <w:rPr>
          <w:rFonts w:ascii="Times New Roman" w:hAnsi="Times New Roman"/>
        </w:rPr>
        <w:lastRenderedPageBreak/>
        <w:t xml:space="preserve">motivated using intrinsic motivators. </w:t>
      </w:r>
      <w:r w:rsidR="006C2EEE">
        <w:rPr>
          <w:rFonts w:ascii="Times New Roman" w:hAnsi="Times New Roman"/>
        </w:rPr>
        <w:t xml:space="preserve"> </w:t>
      </w:r>
      <w:r>
        <w:rPr>
          <w:rFonts w:ascii="Times New Roman" w:hAnsi="Times New Roman"/>
        </w:rPr>
        <w:t xml:space="preserve">The first group was tasked to build designs using the Soma cube and was offered money for each design they could assemble; and the second was merely asked to work on the same task without anything in return. </w:t>
      </w:r>
      <w:r w:rsidR="006C2EEE">
        <w:rPr>
          <w:rFonts w:ascii="Times New Roman" w:hAnsi="Times New Roman"/>
        </w:rPr>
        <w:t xml:space="preserve"> </w:t>
      </w:r>
      <w:r>
        <w:rPr>
          <w:rFonts w:ascii="Times New Roman" w:hAnsi="Times New Roman"/>
        </w:rPr>
        <w:t xml:space="preserve">After a period of time, </w:t>
      </w:r>
      <w:proofErr w:type="spellStart"/>
      <w:r>
        <w:rPr>
          <w:rFonts w:ascii="Times New Roman" w:hAnsi="Times New Roman"/>
        </w:rPr>
        <w:t>Deci</w:t>
      </w:r>
      <w:proofErr w:type="spellEnd"/>
      <w:r>
        <w:rPr>
          <w:rFonts w:ascii="Times New Roman" w:hAnsi="Times New Roman"/>
        </w:rPr>
        <w:t xml:space="preserve"> told the groups that their time was up and for the following 10 minutes, </w:t>
      </w:r>
      <w:proofErr w:type="spellStart"/>
      <w:r>
        <w:rPr>
          <w:rFonts w:ascii="Times New Roman" w:hAnsi="Times New Roman"/>
        </w:rPr>
        <w:t>Deci</w:t>
      </w:r>
      <w:proofErr w:type="spellEnd"/>
      <w:r>
        <w:rPr>
          <w:rFonts w:ascii="Times New Roman" w:hAnsi="Times New Roman"/>
        </w:rPr>
        <w:t xml:space="preserve"> observed both groups and saw that the group that were motivated by money were more likely to put down the Soma cube and start reading the magazines over the other group. </w:t>
      </w:r>
      <w:r w:rsidR="006C2EEE">
        <w:rPr>
          <w:rFonts w:ascii="Times New Roman" w:hAnsi="Times New Roman"/>
        </w:rPr>
        <w:t xml:space="preserve"> </w:t>
      </w:r>
      <w:r>
        <w:rPr>
          <w:rFonts w:ascii="Times New Roman" w:hAnsi="Times New Roman"/>
        </w:rPr>
        <w:t>This shows that the first group has shifted their focus to the compensation whereas the unpaid participants who were motivated by how enjoyable the task remained motivated (Painter, 2011).</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Intrinsic motivation requires both autonomy and exploration for ensured satisfaction; as well as the encouragement of people surrounding the person. </w:t>
      </w:r>
      <w:r w:rsidRPr="00714FA5">
        <w:rPr>
          <w:rFonts w:ascii="Times New Roman" w:hAnsi="Times New Roman"/>
        </w:rPr>
        <w:t>Examining this condition further establishes the understanding of</w:t>
      </w:r>
      <w:r>
        <w:rPr>
          <w:rFonts w:ascii="Times New Roman" w:hAnsi="Times New Roman"/>
        </w:rPr>
        <w:t xml:space="preserve"> the</w:t>
      </w:r>
      <w:r w:rsidRPr="00714FA5">
        <w:rPr>
          <w:rFonts w:ascii="Times New Roman" w:hAnsi="Times New Roman"/>
        </w:rPr>
        <w:t xml:space="preserve"> undermining concerns t</w:t>
      </w:r>
      <w:r>
        <w:rPr>
          <w:rFonts w:ascii="Times New Roman" w:hAnsi="Times New Roman"/>
        </w:rPr>
        <w:t xml:space="preserve">hat involve the internal self. </w:t>
      </w:r>
      <w:r w:rsidR="00A14094">
        <w:rPr>
          <w:rFonts w:ascii="Times New Roman" w:hAnsi="Times New Roman"/>
        </w:rPr>
        <w:t xml:space="preserve"> </w:t>
      </w:r>
      <w:r>
        <w:rPr>
          <w:rFonts w:ascii="Times New Roman" w:hAnsi="Times New Roman"/>
        </w:rPr>
        <w:t xml:space="preserve">In knowing that intrinsic motivation is </w:t>
      </w:r>
      <w:r w:rsidRPr="00714FA5">
        <w:rPr>
          <w:rFonts w:ascii="Times New Roman" w:hAnsi="Times New Roman"/>
        </w:rPr>
        <w:t>positively associated with learning and active engagement (</w:t>
      </w:r>
      <w:proofErr w:type="spellStart"/>
      <w:r>
        <w:rPr>
          <w:rFonts w:ascii="Times New Roman" w:hAnsi="Times New Roman"/>
        </w:rPr>
        <w:t>Deci</w:t>
      </w:r>
      <w:proofErr w:type="spellEnd"/>
      <w:r>
        <w:rPr>
          <w:rFonts w:ascii="Times New Roman" w:hAnsi="Times New Roman"/>
        </w:rPr>
        <w:t xml:space="preserve"> &amp; Ryan, 2000), an </w:t>
      </w:r>
      <w:r w:rsidRPr="00387536">
        <w:rPr>
          <w:rFonts w:ascii="Times New Roman" w:hAnsi="Times New Roman"/>
        </w:rPr>
        <w:t>LGB-identified person who lacks acceptance of their identity thwarts their ability to freely engage and pursue natural interests (</w:t>
      </w:r>
      <w:proofErr w:type="spellStart"/>
      <w:r w:rsidRPr="00387536">
        <w:rPr>
          <w:rFonts w:ascii="Times New Roman" w:hAnsi="Times New Roman"/>
        </w:rPr>
        <w:t>Deci</w:t>
      </w:r>
      <w:proofErr w:type="spellEnd"/>
      <w:r w:rsidRPr="00387536">
        <w:rPr>
          <w:rFonts w:ascii="Times New Roman" w:hAnsi="Times New Roman"/>
        </w:rPr>
        <w:t xml:space="preserve"> &amp; Ryan, 2000; La Guardia, 2009).</w:t>
      </w:r>
    </w:p>
    <w:p w:rsidR="00AD1FCA" w:rsidRDefault="00AD1FCA" w:rsidP="00AD1FCA">
      <w:pPr>
        <w:spacing w:line="480" w:lineRule="auto"/>
        <w:ind w:firstLine="720"/>
        <w:rPr>
          <w:rFonts w:ascii="Times New Roman" w:hAnsi="Times New Roman"/>
        </w:rPr>
      </w:pPr>
      <w:r>
        <w:rPr>
          <w:rFonts w:ascii="Times New Roman" w:hAnsi="Times New Roman"/>
        </w:rPr>
        <w:t xml:space="preserve">Motivation is a driving force that leads to achievement (Appleton, Christenson &amp; Furlong, 2008; </w:t>
      </w:r>
      <w:proofErr w:type="spellStart"/>
      <w:r w:rsidRPr="007D446C">
        <w:rPr>
          <w:rFonts w:ascii="Times New Roman" w:hAnsi="Times New Roman"/>
        </w:rPr>
        <w:t>J</w:t>
      </w:r>
      <w:r>
        <w:rPr>
          <w:rFonts w:ascii="Times New Roman" w:hAnsi="Times New Roman"/>
        </w:rPr>
        <w:t>ärvelä</w:t>
      </w:r>
      <w:proofErr w:type="spellEnd"/>
      <w:r>
        <w:rPr>
          <w:rFonts w:ascii="Times New Roman" w:hAnsi="Times New Roman"/>
        </w:rPr>
        <w:t xml:space="preserve">, </w:t>
      </w:r>
      <w:proofErr w:type="spellStart"/>
      <w:r>
        <w:rPr>
          <w:rFonts w:ascii="Times New Roman" w:hAnsi="Times New Roman"/>
        </w:rPr>
        <w:t>Volet</w:t>
      </w:r>
      <w:proofErr w:type="spellEnd"/>
      <w:r>
        <w:rPr>
          <w:rFonts w:ascii="Times New Roman" w:hAnsi="Times New Roman"/>
        </w:rPr>
        <w:t xml:space="preserve"> &amp; </w:t>
      </w:r>
      <w:proofErr w:type="spellStart"/>
      <w:r>
        <w:rPr>
          <w:rFonts w:ascii="Times New Roman" w:hAnsi="Times New Roman"/>
        </w:rPr>
        <w:t>Järvenoja</w:t>
      </w:r>
      <w:proofErr w:type="spellEnd"/>
      <w:r>
        <w:rPr>
          <w:rFonts w:ascii="Times New Roman" w:hAnsi="Times New Roman"/>
        </w:rPr>
        <w:t xml:space="preserve">, 2010). </w:t>
      </w:r>
      <w:r w:rsidR="00A14094">
        <w:rPr>
          <w:rFonts w:ascii="Times New Roman" w:hAnsi="Times New Roman"/>
        </w:rPr>
        <w:t xml:space="preserve"> </w:t>
      </w:r>
      <w:r>
        <w:rPr>
          <w:rFonts w:ascii="Times New Roman" w:hAnsi="Times New Roman"/>
        </w:rPr>
        <w:t xml:space="preserve">In a study by Levesque, Copeland and Sutcliffe (2008), they reviewed the implications of motivation to conscious and non-conscious processes using the foundation of the self-determination theory. </w:t>
      </w:r>
      <w:r w:rsidR="00A14094">
        <w:rPr>
          <w:rFonts w:ascii="Times New Roman" w:hAnsi="Times New Roman"/>
        </w:rPr>
        <w:t xml:space="preserve"> </w:t>
      </w:r>
      <w:r>
        <w:rPr>
          <w:rFonts w:ascii="Times New Roman" w:hAnsi="Times New Roman"/>
        </w:rPr>
        <w:t xml:space="preserve">The foundation of the literature was to establish that automatic non-conscious processes are not always faulty and that conscious process utilizes more cognitive resources (Anderson, 1983; Levesque; Copeland and </w:t>
      </w:r>
      <w:r>
        <w:rPr>
          <w:rFonts w:ascii="Times New Roman" w:hAnsi="Times New Roman"/>
        </w:rPr>
        <w:lastRenderedPageBreak/>
        <w:t xml:space="preserve">Sutcliffe, 2008). </w:t>
      </w:r>
      <w:r w:rsidR="00A14094">
        <w:rPr>
          <w:rFonts w:ascii="Times New Roman" w:hAnsi="Times New Roman"/>
        </w:rPr>
        <w:t xml:space="preserve"> </w:t>
      </w:r>
      <w:r>
        <w:rPr>
          <w:rFonts w:ascii="Times New Roman" w:hAnsi="Times New Roman"/>
        </w:rPr>
        <w:t xml:space="preserve">LGB students will analyze and consciously process their experiences with teachers and peers and having repeated [negative] experiences could create automatic, non-conscious responses (Levesque; Copeland and Sutcliffe, 2008) which associate the school environment with hatefulness and a lack of freedom to demonstrate an authentic identity. </w:t>
      </w:r>
      <w:r w:rsidR="00A14094">
        <w:rPr>
          <w:rFonts w:ascii="Times New Roman" w:hAnsi="Times New Roman"/>
        </w:rPr>
        <w:t xml:space="preserve"> </w:t>
      </w:r>
      <w:r>
        <w:rPr>
          <w:rFonts w:ascii="Times New Roman" w:hAnsi="Times New Roman"/>
        </w:rPr>
        <w:t>The emotional response (e.g., fear) is associated with the triggered stimuli, which invokes an immediate process that scans similar situations and tells the brain how to react (Levesque; Copeland and Sutcliffe, 2008).</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After an emotional response to a situation, it is critical to have positive social support (Ryan, et al., 2005). </w:t>
      </w:r>
      <w:r w:rsidR="00A14094">
        <w:rPr>
          <w:rFonts w:ascii="Times New Roman" w:hAnsi="Times New Roman"/>
        </w:rPr>
        <w:t xml:space="preserve"> </w:t>
      </w:r>
      <w:r>
        <w:rPr>
          <w:rFonts w:ascii="Times New Roman" w:hAnsi="Times New Roman"/>
        </w:rPr>
        <w:t xml:space="preserve">Classroom environments provide a setting where students are expected to be active participants and exhibit functional significance (Ryan, et al., 2005). </w:t>
      </w:r>
      <w:r w:rsidR="00A14094">
        <w:rPr>
          <w:rFonts w:ascii="Times New Roman" w:hAnsi="Times New Roman"/>
        </w:rPr>
        <w:t xml:space="preserve"> </w:t>
      </w:r>
      <w:r>
        <w:rPr>
          <w:rFonts w:ascii="Times New Roman" w:hAnsi="Times New Roman"/>
        </w:rPr>
        <w:t xml:space="preserve">Functional significance refers to the students’ perception of how important they are to how well their classroom environment functions. </w:t>
      </w:r>
      <w:r w:rsidR="00A14094">
        <w:rPr>
          <w:rFonts w:ascii="Times New Roman" w:hAnsi="Times New Roman"/>
        </w:rPr>
        <w:t xml:space="preserve"> </w:t>
      </w:r>
      <w:r>
        <w:rPr>
          <w:rFonts w:ascii="Times New Roman" w:hAnsi="Times New Roman"/>
        </w:rPr>
        <w:t xml:space="preserve">Without having a sense of their functional significance, the three basic psychological needs (competence, autonomy, relatedness) of the students are threatened and compromised. </w:t>
      </w:r>
      <w:r w:rsidR="00A14094">
        <w:rPr>
          <w:rFonts w:ascii="Times New Roman" w:hAnsi="Times New Roman"/>
        </w:rPr>
        <w:t xml:space="preserve"> </w:t>
      </w:r>
      <w:r>
        <w:rPr>
          <w:rFonts w:ascii="Times New Roman" w:hAnsi="Times New Roman"/>
        </w:rPr>
        <w:t xml:space="preserve">It is in this context that teachers and peers need to employ timely emotional response (La Guardia, Ryan, </w:t>
      </w:r>
      <w:proofErr w:type="spellStart"/>
      <w:r>
        <w:rPr>
          <w:rFonts w:ascii="Times New Roman" w:hAnsi="Times New Roman"/>
        </w:rPr>
        <w:t>Couchman</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2000) to help students whose autonomy, competence, and relatedness have been threatened by the lack of perceived importance to the class they belong to. </w:t>
      </w:r>
      <w:r w:rsidR="00A14094">
        <w:rPr>
          <w:rFonts w:ascii="Times New Roman" w:hAnsi="Times New Roman"/>
        </w:rPr>
        <w:t xml:space="preserve"> </w:t>
      </w:r>
      <w:r>
        <w:rPr>
          <w:rFonts w:ascii="Times New Roman" w:hAnsi="Times New Roman"/>
        </w:rPr>
        <w:t xml:space="preserve">However, emotional response is dependent on the student’s ability to trust another person’s offers of emotional support during these vulnerable situations. </w:t>
      </w:r>
      <w:r w:rsidR="00A14094">
        <w:rPr>
          <w:rFonts w:ascii="Times New Roman" w:hAnsi="Times New Roman"/>
        </w:rPr>
        <w:t xml:space="preserve"> </w:t>
      </w:r>
      <w:r>
        <w:rPr>
          <w:rFonts w:ascii="Times New Roman" w:hAnsi="Times New Roman"/>
        </w:rPr>
        <w:t xml:space="preserve">If an LGB student self-conceals their sexual identity, the emotional response support will be limited because the information the student is willing to share about himself/herself and his </w:t>
      </w:r>
      <w:r>
        <w:rPr>
          <w:rFonts w:ascii="Times New Roman" w:hAnsi="Times New Roman"/>
        </w:rPr>
        <w:lastRenderedPageBreak/>
        <w:t>situation is often limited as well.</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In a recent study conducted by Kollmann and </w:t>
      </w:r>
      <w:proofErr w:type="spellStart"/>
      <w:r>
        <w:rPr>
          <w:rFonts w:ascii="Times New Roman" w:hAnsi="Times New Roman"/>
        </w:rPr>
        <w:t>Hardr</w:t>
      </w:r>
      <w:r>
        <w:rPr>
          <w:rFonts w:ascii="Times New Roman" w:hAnsi="Times New Roman" w:cs="Times New Roman"/>
        </w:rPr>
        <w:t>é</w:t>
      </w:r>
      <w:proofErr w:type="spellEnd"/>
      <w:r>
        <w:rPr>
          <w:rFonts w:ascii="Times New Roman" w:hAnsi="Times New Roman"/>
        </w:rPr>
        <w:t xml:space="preserve"> (2012), LGB-identified students reported that the biggest regret they have is not sharing who they were and their inner identities to other people earlier in their lives. </w:t>
      </w:r>
      <w:r w:rsidR="001E1EC5">
        <w:rPr>
          <w:rFonts w:ascii="Times New Roman" w:hAnsi="Times New Roman"/>
        </w:rPr>
        <w:t xml:space="preserve"> </w:t>
      </w:r>
      <w:r>
        <w:rPr>
          <w:rFonts w:ascii="Times New Roman" w:hAnsi="Times New Roman"/>
        </w:rPr>
        <w:t xml:space="preserve">Self-concealing has a number of negative effects on the people who practice. </w:t>
      </w:r>
      <w:r w:rsidR="001E1EC5">
        <w:rPr>
          <w:rFonts w:ascii="Times New Roman" w:hAnsi="Times New Roman"/>
        </w:rPr>
        <w:t xml:space="preserve"> </w:t>
      </w:r>
      <w:r>
        <w:rPr>
          <w:rFonts w:ascii="Times New Roman" w:hAnsi="Times New Roman"/>
        </w:rPr>
        <w:t xml:space="preserve">Actively self-concealing is a well-studied defensive coping mechanism (Ritz &amp; </w:t>
      </w:r>
      <w:proofErr w:type="spellStart"/>
      <w:r>
        <w:rPr>
          <w:rFonts w:ascii="Times New Roman" w:hAnsi="Times New Roman"/>
        </w:rPr>
        <w:t>Dahme</w:t>
      </w:r>
      <w:proofErr w:type="spellEnd"/>
      <w:r>
        <w:rPr>
          <w:rFonts w:ascii="Times New Roman" w:hAnsi="Times New Roman"/>
        </w:rPr>
        <w:t>, 1996) that increases the threat of negative psychological well-being (Cramer &amp; Berry, 1999) and limits the emotional response that they can receive from their support systems due to limited emotional openness. In addition, actively self-concealing maximizes the already limited cognitive resources of the person (</w:t>
      </w:r>
      <w:proofErr w:type="spellStart"/>
      <w:r>
        <w:rPr>
          <w:rFonts w:ascii="Times New Roman" w:hAnsi="Times New Roman"/>
        </w:rPr>
        <w:t>Pachankis</w:t>
      </w:r>
      <w:proofErr w:type="spellEnd"/>
      <w:r>
        <w:rPr>
          <w:rFonts w:ascii="Times New Roman" w:hAnsi="Times New Roman"/>
        </w:rPr>
        <w:t>, 2007).</w:t>
      </w:r>
    </w:p>
    <w:p w:rsidR="00AD1FCA" w:rsidRDefault="00AD1FCA" w:rsidP="00AD1FCA">
      <w:pPr>
        <w:widowControl w:val="0"/>
        <w:autoSpaceDE w:val="0"/>
        <w:autoSpaceDN w:val="0"/>
        <w:adjustRightInd w:val="0"/>
        <w:spacing w:line="480" w:lineRule="auto"/>
        <w:ind w:firstLine="720"/>
        <w:rPr>
          <w:rFonts w:ascii="Times New Roman" w:hAnsi="Times New Roman" w:cs="Times New Roman"/>
          <w:szCs w:val="26"/>
        </w:rPr>
      </w:pPr>
      <w:r>
        <w:rPr>
          <w:rFonts w:ascii="Times New Roman" w:hAnsi="Times New Roman" w:cs="Times New Roman"/>
          <w:szCs w:val="26"/>
        </w:rPr>
        <w:t xml:space="preserve">One reason LGB-identified persons self-conceal is their usual perception that they will be less valued if they reveal their inner self and that they will lack in social support from the people surrounding them. </w:t>
      </w:r>
      <w:r w:rsidR="001E1EC5">
        <w:rPr>
          <w:rFonts w:ascii="Times New Roman" w:hAnsi="Times New Roman" w:cs="Times New Roman"/>
          <w:szCs w:val="26"/>
        </w:rPr>
        <w:t xml:space="preserve"> </w:t>
      </w:r>
      <w:r>
        <w:rPr>
          <w:rFonts w:ascii="Times New Roman" w:hAnsi="Times New Roman" w:cs="Times New Roman"/>
          <w:szCs w:val="26"/>
        </w:rPr>
        <w:t>This creates</w:t>
      </w:r>
      <w:r w:rsidRPr="000C2A9A">
        <w:rPr>
          <w:rFonts w:ascii="Times New Roman" w:hAnsi="Times New Roman" w:cs="Times New Roman"/>
          <w:szCs w:val="26"/>
        </w:rPr>
        <w:t xml:space="preserve"> </w:t>
      </w:r>
      <w:r>
        <w:rPr>
          <w:rFonts w:ascii="Times New Roman" w:hAnsi="Times New Roman" w:cs="Times New Roman"/>
          <w:szCs w:val="26"/>
        </w:rPr>
        <w:t xml:space="preserve">a cognitive and emotional </w:t>
      </w:r>
      <w:r w:rsidRPr="000C2A9A">
        <w:rPr>
          <w:rFonts w:ascii="Times New Roman" w:hAnsi="Times New Roman" w:cs="Times New Roman"/>
          <w:szCs w:val="26"/>
        </w:rPr>
        <w:t>pressure and</w:t>
      </w:r>
      <w:r>
        <w:rPr>
          <w:rFonts w:ascii="Times New Roman" w:hAnsi="Times New Roman" w:cs="Times New Roman"/>
          <w:szCs w:val="26"/>
        </w:rPr>
        <w:t xml:space="preserve"> </w:t>
      </w:r>
      <w:r w:rsidRPr="000C2A9A">
        <w:rPr>
          <w:rFonts w:ascii="Times New Roman" w:hAnsi="Times New Roman" w:cs="Times New Roman"/>
          <w:szCs w:val="26"/>
        </w:rPr>
        <w:t>chaos to conform</w:t>
      </w:r>
      <w:r>
        <w:rPr>
          <w:rFonts w:ascii="Times New Roman" w:hAnsi="Times New Roman" w:cs="Times New Roman"/>
          <w:szCs w:val="26"/>
        </w:rPr>
        <w:t xml:space="preserve"> (</w:t>
      </w:r>
      <w:proofErr w:type="spellStart"/>
      <w:r>
        <w:rPr>
          <w:rFonts w:ascii="Times New Roman" w:hAnsi="Times New Roman" w:cs="Times New Roman"/>
          <w:szCs w:val="26"/>
        </w:rPr>
        <w:t>Pachankis</w:t>
      </w:r>
      <w:proofErr w:type="spellEnd"/>
      <w:r>
        <w:rPr>
          <w:rFonts w:ascii="Times New Roman" w:hAnsi="Times New Roman" w:cs="Times New Roman"/>
          <w:szCs w:val="26"/>
        </w:rPr>
        <w:t>, 2007)</w:t>
      </w:r>
      <w:r w:rsidRPr="000C2A9A">
        <w:rPr>
          <w:rFonts w:ascii="Times New Roman" w:hAnsi="Times New Roman" w:cs="Times New Roman"/>
          <w:szCs w:val="26"/>
        </w:rPr>
        <w:t>.</w:t>
      </w:r>
      <w:r>
        <w:rPr>
          <w:rFonts w:ascii="Times New Roman" w:hAnsi="Times New Roman" w:cs="Times New Roman"/>
          <w:szCs w:val="26"/>
        </w:rPr>
        <w:t xml:space="preserve"> </w:t>
      </w:r>
      <w:r w:rsidR="001E1EC5">
        <w:rPr>
          <w:rFonts w:ascii="Times New Roman" w:hAnsi="Times New Roman" w:cs="Times New Roman"/>
          <w:szCs w:val="26"/>
        </w:rPr>
        <w:t xml:space="preserve"> </w:t>
      </w:r>
      <w:r w:rsidRPr="000C2A9A">
        <w:rPr>
          <w:rFonts w:ascii="Times New Roman" w:hAnsi="Times New Roman" w:cs="Times New Roman"/>
          <w:szCs w:val="26"/>
        </w:rPr>
        <w:t>This negative integration creates a lack of well-being for individuals but also, the community as a whole.</w:t>
      </w:r>
      <w:r>
        <w:rPr>
          <w:rFonts w:ascii="Times New Roman" w:hAnsi="Times New Roman" w:cs="Times New Roman"/>
          <w:szCs w:val="26"/>
        </w:rPr>
        <w:t xml:space="preserve"> </w:t>
      </w:r>
      <w:r w:rsidR="001E1EC5">
        <w:rPr>
          <w:rFonts w:ascii="Times New Roman" w:hAnsi="Times New Roman" w:cs="Times New Roman"/>
          <w:szCs w:val="26"/>
        </w:rPr>
        <w:t xml:space="preserve"> </w:t>
      </w:r>
      <w:r w:rsidRPr="000C2A9A">
        <w:rPr>
          <w:rFonts w:ascii="Times New Roman" w:hAnsi="Times New Roman" w:cs="Times New Roman"/>
          <w:szCs w:val="26"/>
        </w:rPr>
        <w:t>The</w:t>
      </w:r>
      <w:r>
        <w:rPr>
          <w:rFonts w:ascii="Times New Roman" w:hAnsi="Times New Roman" w:cs="Times New Roman"/>
          <w:szCs w:val="26"/>
        </w:rPr>
        <w:t xml:space="preserve"> LGB</w:t>
      </w:r>
      <w:r w:rsidRPr="000C2A9A">
        <w:rPr>
          <w:rFonts w:ascii="Times New Roman" w:hAnsi="Times New Roman" w:cs="Times New Roman"/>
          <w:szCs w:val="26"/>
        </w:rPr>
        <w:t xml:space="preserve"> community faces higher mental health issues, alcoholism,</w:t>
      </w:r>
      <w:r>
        <w:rPr>
          <w:rFonts w:ascii="Times New Roman" w:hAnsi="Times New Roman" w:cs="Times New Roman"/>
          <w:szCs w:val="26"/>
        </w:rPr>
        <w:t xml:space="preserve"> and</w:t>
      </w:r>
      <w:r w:rsidRPr="000C2A9A">
        <w:rPr>
          <w:rFonts w:ascii="Times New Roman" w:hAnsi="Times New Roman" w:cs="Times New Roman"/>
          <w:szCs w:val="26"/>
        </w:rPr>
        <w:t xml:space="preserve"> tobacco usage</w:t>
      </w:r>
      <w:r>
        <w:rPr>
          <w:rFonts w:ascii="Times New Roman" w:hAnsi="Times New Roman" w:cs="Times New Roman"/>
          <w:szCs w:val="26"/>
        </w:rPr>
        <w:t xml:space="preserve"> than other sectors (</w:t>
      </w:r>
      <w:proofErr w:type="spellStart"/>
      <w:r>
        <w:rPr>
          <w:rFonts w:ascii="Times New Roman" w:hAnsi="Times New Roman"/>
        </w:rPr>
        <w:t>Espelage</w:t>
      </w:r>
      <w:proofErr w:type="spellEnd"/>
      <w:r w:rsidRPr="0027037B">
        <w:rPr>
          <w:rFonts w:ascii="Times New Roman" w:hAnsi="Times New Roman" w:cs="Times New Roman"/>
          <w:szCs w:val="26"/>
        </w:rPr>
        <w:t xml:space="preserve"> </w:t>
      </w:r>
      <w:r>
        <w:rPr>
          <w:rFonts w:ascii="Times New Roman" w:hAnsi="Times New Roman" w:cs="Times New Roman"/>
          <w:szCs w:val="26"/>
        </w:rPr>
        <w:t xml:space="preserve">et al., 2008; </w:t>
      </w:r>
      <w:r w:rsidRPr="0027037B">
        <w:rPr>
          <w:rFonts w:ascii="Times New Roman" w:hAnsi="Times New Roman" w:cs="Times New Roman"/>
          <w:szCs w:val="26"/>
        </w:rPr>
        <w:t>www.healthypeople.gov</w:t>
      </w:r>
      <w:r>
        <w:rPr>
          <w:rFonts w:ascii="Times New Roman" w:hAnsi="Times New Roman" w:cs="Times New Roman"/>
          <w:szCs w:val="26"/>
        </w:rPr>
        <w:t>). This lack of stability within the LGB community is r</w:t>
      </w:r>
      <w:r w:rsidRPr="000C2A9A">
        <w:rPr>
          <w:rFonts w:ascii="Times New Roman" w:hAnsi="Times New Roman" w:cs="Times New Roman"/>
          <w:szCs w:val="26"/>
        </w:rPr>
        <w:t>elated to the</w:t>
      </w:r>
      <w:r>
        <w:rPr>
          <w:rFonts w:ascii="Times New Roman" w:hAnsi="Times New Roman" w:cs="Times New Roman"/>
          <w:szCs w:val="26"/>
        </w:rPr>
        <w:t xml:space="preserve"> pressures of conformity, experiences of bullying, and physical and psychological harassment (</w:t>
      </w:r>
      <w:proofErr w:type="gramStart"/>
      <w:r>
        <w:rPr>
          <w:rFonts w:ascii="Times New Roman" w:hAnsi="Times New Roman" w:cs="Times New Roman"/>
          <w:szCs w:val="26"/>
        </w:rPr>
        <w:t>Bishop &amp;</w:t>
      </w:r>
      <w:proofErr w:type="gramEnd"/>
      <w:r>
        <w:rPr>
          <w:rFonts w:ascii="Times New Roman" w:hAnsi="Times New Roman" w:cs="Times New Roman"/>
          <w:szCs w:val="26"/>
        </w:rPr>
        <w:t xml:space="preserve"> </w:t>
      </w:r>
      <w:proofErr w:type="spellStart"/>
      <w:r>
        <w:rPr>
          <w:rFonts w:ascii="Times New Roman" w:hAnsi="Times New Roman" w:cs="Times New Roman"/>
          <w:szCs w:val="26"/>
        </w:rPr>
        <w:t>Casida</w:t>
      </w:r>
      <w:proofErr w:type="spellEnd"/>
      <w:r>
        <w:rPr>
          <w:rFonts w:ascii="Times New Roman" w:hAnsi="Times New Roman" w:cs="Times New Roman"/>
          <w:szCs w:val="26"/>
        </w:rPr>
        <w:t>, 2011) that are created by and inflicted upon them by their heterosexual peers.</w:t>
      </w:r>
    </w:p>
    <w:p w:rsidR="00455AF6" w:rsidRPr="00455AF6" w:rsidRDefault="00AD1FCA" w:rsidP="008557C5">
      <w:pPr>
        <w:widowControl w:val="0"/>
        <w:autoSpaceDE w:val="0"/>
        <w:autoSpaceDN w:val="0"/>
        <w:adjustRightInd w:val="0"/>
        <w:spacing w:line="480" w:lineRule="auto"/>
        <w:ind w:firstLine="720"/>
        <w:rPr>
          <w:rFonts w:ascii="Times New Roman" w:hAnsi="Times New Roman" w:cs="Times New Roman"/>
          <w:szCs w:val="26"/>
        </w:rPr>
      </w:pPr>
      <w:r>
        <w:rPr>
          <w:rFonts w:ascii="Times New Roman" w:hAnsi="Times New Roman" w:cs="Times New Roman"/>
          <w:szCs w:val="26"/>
        </w:rPr>
        <w:t>W</w:t>
      </w:r>
      <w:r w:rsidRPr="000C2A9A">
        <w:rPr>
          <w:rFonts w:ascii="Times New Roman" w:hAnsi="Times New Roman" w:cs="Times New Roman"/>
          <w:szCs w:val="26"/>
        </w:rPr>
        <w:t xml:space="preserve">ith each new </w:t>
      </w:r>
      <w:r>
        <w:rPr>
          <w:rFonts w:ascii="Times New Roman" w:hAnsi="Times New Roman" w:cs="Times New Roman"/>
          <w:szCs w:val="26"/>
        </w:rPr>
        <w:t xml:space="preserve">social interaction, an LGB person has no way of knowing </w:t>
      </w:r>
      <w:r w:rsidRPr="000C2A9A">
        <w:rPr>
          <w:rFonts w:ascii="Times New Roman" w:hAnsi="Times New Roman" w:cs="Times New Roman"/>
          <w:szCs w:val="26"/>
        </w:rPr>
        <w:t>who will be accepting</w:t>
      </w:r>
      <w:r>
        <w:rPr>
          <w:rFonts w:ascii="Times New Roman" w:hAnsi="Times New Roman" w:cs="Times New Roman"/>
          <w:szCs w:val="26"/>
        </w:rPr>
        <w:t xml:space="preserve"> of their identity</w:t>
      </w:r>
      <w:r w:rsidRPr="000C2A9A">
        <w:rPr>
          <w:rFonts w:ascii="Times New Roman" w:hAnsi="Times New Roman" w:cs="Times New Roman"/>
          <w:szCs w:val="26"/>
        </w:rPr>
        <w:t xml:space="preserve"> or who will ch</w:t>
      </w:r>
      <w:r>
        <w:rPr>
          <w:rFonts w:ascii="Times New Roman" w:hAnsi="Times New Roman" w:cs="Times New Roman"/>
          <w:szCs w:val="26"/>
        </w:rPr>
        <w:t>o</w:t>
      </w:r>
      <w:r w:rsidRPr="000C2A9A">
        <w:rPr>
          <w:rFonts w:ascii="Times New Roman" w:hAnsi="Times New Roman" w:cs="Times New Roman"/>
          <w:szCs w:val="26"/>
        </w:rPr>
        <w:t xml:space="preserve">ose to cause </w:t>
      </w:r>
      <w:r>
        <w:rPr>
          <w:rFonts w:ascii="Times New Roman" w:hAnsi="Times New Roman" w:cs="Times New Roman"/>
          <w:szCs w:val="26"/>
        </w:rPr>
        <w:t xml:space="preserve">them physical </w:t>
      </w:r>
      <w:r>
        <w:rPr>
          <w:rFonts w:ascii="Times New Roman" w:hAnsi="Times New Roman" w:cs="Times New Roman"/>
          <w:szCs w:val="26"/>
        </w:rPr>
        <w:lastRenderedPageBreak/>
        <w:t xml:space="preserve">and psychological </w:t>
      </w:r>
      <w:r w:rsidRPr="000C2A9A">
        <w:rPr>
          <w:rFonts w:ascii="Times New Roman" w:hAnsi="Times New Roman" w:cs="Times New Roman"/>
          <w:szCs w:val="26"/>
        </w:rPr>
        <w:t>harm.</w:t>
      </w:r>
      <w:r>
        <w:rPr>
          <w:rFonts w:ascii="Times New Roman" w:hAnsi="Times New Roman" w:cs="Times New Roman"/>
          <w:szCs w:val="26"/>
        </w:rPr>
        <w:t xml:space="preserve"> </w:t>
      </w:r>
      <w:r w:rsidR="004F406B">
        <w:rPr>
          <w:rFonts w:ascii="Times New Roman" w:hAnsi="Times New Roman" w:cs="Times New Roman"/>
          <w:szCs w:val="26"/>
        </w:rPr>
        <w:t xml:space="preserve"> </w:t>
      </w:r>
      <w:r w:rsidRPr="000C2A9A">
        <w:rPr>
          <w:rFonts w:ascii="Times New Roman" w:hAnsi="Times New Roman" w:cs="Times New Roman"/>
          <w:szCs w:val="26"/>
        </w:rPr>
        <w:t>This consistent lack of need satisfaction</w:t>
      </w:r>
      <w:r>
        <w:rPr>
          <w:rFonts w:ascii="Times New Roman" w:hAnsi="Times New Roman" w:cs="Times New Roman"/>
          <w:szCs w:val="26"/>
        </w:rPr>
        <w:t>, particularly lack of volition and control over their situation,</w:t>
      </w:r>
      <w:r w:rsidRPr="000C2A9A">
        <w:rPr>
          <w:rFonts w:ascii="Times New Roman" w:hAnsi="Times New Roman" w:cs="Times New Roman"/>
          <w:szCs w:val="26"/>
        </w:rPr>
        <w:t xml:space="preserve"> has implications to</w:t>
      </w:r>
      <w:r>
        <w:rPr>
          <w:rFonts w:ascii="Times New Roman" w:hAnsi="Times New Roman" w:cs="Times New Roman"/>
          <w:szCs w:val="26"/>
        </w:rPr>
        <w:t xml:space="preserve"> an</w:t>
      </w:r>
      <w:r w:rsidRPr="000C2A9A">
        <w:rPr>
          <w:rFonts w:ascii="Times New Roman" w:hAnsi="Times New Roman" w:cs="Times New Roman"/>
          <w:szCs w:val="26"/>
        </w:rPr>
        <w:t xml:space="preserve"> LGB person’s</w:t>
      </w:r>
      <w:r>
        <w:rPr>
          <w:rFonts w:ascii="Times New Roman" w:hAnsi="Times New Roman" w:cs="Times New Roman"/>
          <w:szCs w:val="26"/>
        </w:rPr>
        <w:t xml:space="preserve"> overall</w:t>
      </w:r>
      <w:r w:rsidRPr="000C2A9A">
        <w:rPr>
          <w:rFonts w:ascii="Times New Roman" w:hAnsi="Times New Roman" w:cs="Times New Roman"/>
          <w:szCs w:val="26"/>
        </w:rPr>
        <w:t xml:space="preserve"> well-being, </w:t>
      </w:r>
      <w:r>
        <w:rPr>
          <w:rFonts w:ascii="Times New Roman" w:hAnsi="Times New Roman" w:cs="Times New Roman"/>
          <w:szCs w:val="26"/>
        </w:rPr>
        <w:t xml:space="preserve">and </w:t>
      </w:r>
      <w:r w:rsidRPr="000C2A9A">
        <w:rPr>
          <w:rFonts w:ascii="Times New Roman" w:hAnsi="Times New Roman" w:cs="Times New Roman"/>
          <w:szCs w:val="26"/>
        </w:rPr>
        <w:t>specifically</w:t>
      </w:r>
      <w:r>
        <w:rPr>
          <w:rFonts w:ascii="Times New Roman" w:hAnsi="Times New Roman" w:cs="Times New Roman"/>
          <w:szCs w:val="26"/>
        </w:rPr>
        <w:t>, to the person’s</w:t>
      </w:r>
      <w:r w:rsidRPr="000C2A9A">
        <w:rPr>
          <w:rFonts w:ascii="Times New Roman" w:hAnsi="Times New Roman" w:cs="Times New Roman"/>
          <w:szCs w:val="26"/>
        </w:rPr>
        <w:t xml:space="preserve"> learning performance and </w:t>
      </w:r>
      <w:r>
        <w:rPr>
          <w:rFonts w:ascii="Times New Roman" w:hAnsi="Times New Roman" w:cs="Times New Roman"/>
          <w:szCs w:val="26"/>
        </w:rPr>
        <w:t xml:space="preserve">subsequent </w:t>
      </w:r>
      <w:r w:rsidRPr="000C2A9A">
        <w:rPr>
          <w:rFonts w:ascii="Times New Roman" w:hAnsi="Times New Roman" w:cs="Times New Roman"/>
          <w:szCs w:val="26"/>
        </w:rPr>
        <w:t>goal attain</w:t>
      </w:r>
      <w:r>
        <w:rPr>
          <w:rFonts w:ascii="Times New Roman" w:hAnsi="Times New Roman" w:cs="Times New Roman"/>
          <w:szCs w:val="26"/>
        </w:rPr>
        <w:t>ment (</w:t>
      </w:r>
      <w:proofErr w:type="spellStart"/>
      <w:r>
        <w:rPr>
          <w:rFonts w:ascii="Times New Roman" w:hAnsi="Times New Roman" w:cs="Times New Roman"/>
          <w:szCs w:val="26"/>
        </w:rPr>
        <w:t>Deci</w:t>
      </w:r>
      <w:proofErr w:type="spellEnd"/>
      <w:r>
        <w:rPr>
          <w:rFonts w:ascii="Times New Roman" w:hAnsi="Times New Roman" w:cs="Times New Roman"/>
          <w:szCs w:val="26"/>
        </w:rPr>
        <w:t xml:space="preserve"> &amp; Ryan, 2000).</w:t>
      </w:r>
      <w:r w:rsidR="004F406B">
        <w:rPr>
          <w:rFonts w:ascii="Times New Roman" w:hAnsi="Times New Roman" w:cs="Times New Roman"/>
          <w:szCs w:val="26"/>
        </w:rPr>
        <w:t xml:space="preserve"> </w:t>
      </w:r>
      <w:r>
        <w:rPr>
          <w:rFonts w:ascii="Times New Roman" w:hAnsi="Times New Roman" w:cs="Times New Roman"/>
          <w:szCs w:val="26"/>
        </w:rPr>
        <w:t xml:space="preserve"> The lack of stability yields u</w:t>
      </w:r>
      <w:r w:rsidRPr="000C2A9A">
        <w:rPr>
          <w:rFonts w:ascii="Times New Roman" w:hAnsi="Times New Roman" w:cs="Times New Roman"/>
          <w:szCs w:val="26"/>
        </w:rPr>
        <w:t xml:space="preserve">nreliable paths toward </w:t>
      </w:r>
      <w:r>
        <w:rPr>
          <w:rFonts w:ascii="Times New Roman" w:hAnsi="Times New Roman" w:cs="Times New Roman"/>
          <w:szCs w:val="26"/>
        </w:rPr>
        <w:t>the fulfillment of these</w:t>
      </w:r>
      <w:r w:rsidRPr="000C2A9A">
        <w:rPr>
          <w:rFonts w:ascii="Times New Roman" w:hAnsi="Times New Roman" w:cs="Times New Roman"/>
          <w:szCs w:val="26"/>
        </w:rPr>
        <w:t xml:space="preserve"> psychological needs</w:t>
      </w:r>
      <w:r>
        <w:rPr>
          <w:rFonts w:ascii="Times New Roman" w:hAnsi="Times New Roman" w:cs="Times New Roman"/>
          <w:szCs w:val="26"/>
        </w:rPr>
        <w:t>; such a case</w:t>
      </w:r>
      <w:r w:rsidRPr="000C2A9A">
        <w:rPr>
          <w:rFonts w:ascii="Times New Roman" w:hAnsi="Times New Roman" w:cs="Times New Roman"/>
          <w:szCs w:val="26"/>
        </w:rPr>
        <w:t xml:space="preserve"> indicate</w:t>
      </w:r>
      <w:r>
        <w:rPr>
          <w:rFonts w:ascii="Times New Roman" w:hAnsi="Times New Roman" w:cs="Times New Roman"/>
          <w:szCs w:val="26"/>
        </w:rPr>
        <w:t>s</w:t>
      </w:r>
      <w:r w:rsidRPr="000C2A9A">
        <w:rPr>
          <w:rFonts w:ascii="Times New Roman" w:hAnsi="Times New Roman" w:cs="Times New Roman"/>
          <w:szCs w:val="26"/>
        </w:rPr>
        <w:t xml:space="preserve"> critical harm to the mental health of this population (</w:t>
      </w:r>
      <w:proofErr w:type="spellStart"/>
      <w:r w:rsidRPr="000C2A9A">
        <w:rPr>
          <w:rFonts w:ascii="Times New Roman" w:hAnsi="Times New Roman" w:cs="Times New Roman"/>
          <w:szCs w:val="26"/>
        </w:rPr>
        <w:t>Deci</w:t>
      </w:r>
      <w:proofErr w:type="spellEnd"/>
      <w:r w:rsidRPr="000C2A9A">
        <w:rPr>
          <w:rFonts w:ascii="Times New Roman" w:hAnsi="Times New Roman" w:cs="Times New Roman"/>
          <w:szCs w:val="26"/>
        </w:rPr>
        <w:t xml:space="preserve"> &amp; Ryan, 2000).</w:t>
      </w:r>
      <w:r>
        <w:rPr>
          <w:rFonts w:ascii="Times New Roman" w:hAnsi="Times New Roman" w:cs="Times New Roman"/>
          <w:szCs w:val="26"/>
        </w:rPr>
        <w:t xml:space="preserve"> Internalization of societal messages, norms, and prejudices effectively limits the need satisfaction of a person, which </w:t>
      </w:r>
      <w:r w:rsidRPr="000C2A9A">
        <w:rPr>
          <w:rFonts w:ascii="Times New Roman" w:hAnsi="Times New Roman" w:cs="Times New Roman"/>
          <w:szCs w:val="26"/>
        </w:rPr>
        <w:t xml:space="preserve">can already be observed based on the increased </w:t>
      </w:r>
      <w:r>
        <w:rPr>
          <w:rFonts w:ascii="Times New Roman" w:hAnsi="Times New Roman" w:cs="Times New Roman"/>
          <w:szCs w:val="26"/>
        </w:rPr>
        <w:t>prevalence</w:t>
      </w:r>
      <w:r w:rsidRPr="000C2A9A">
        <w:rPr>
          <w:rFonts w:ascii="Times New Roman" w:hAnsi="Times New Roman" w:cs="Times New Roman"/>
          <w:szCs w:val="26"/>
        </w:rPr>
        <w:t xml:space="preserve"> of depression and </w:t>
      </w:r>
      <w:r>
        <w:rPr>
          <w:rFonts w:ascii="Times New Roman" w:hAnsi="Times New Roman" w:cs="Times New Roman"/>
          <w:szCs w:val="26"/>
        </w:rPr>
        <w:t>those</w:t>
      </w:r>
      <w:r w:rsidRPr="000C2A9A">
        <w:rPr>
          <w:rFonts w:ascii="Times New Roman" w:hAnsi="Times New Roman" w:cs="Times New Roman"/>
          <w:szCs w:val="26"/>
        </w:rPr>
        <w:t xml:space="preserve"> numbers</w:t>
      </w:r>
      <w:r>
        <w:rPr>
          <w:rFonts w:ascii="Times New Roman" w:hAnsi="Times New Roman" w:cs="Times New Roman"/>
          <w:szCs w:val="26"/>
        </w:rPr>
        <w:t xml:space="preserve"> only</w:t>
      </w:r>
      <w:r w:rsidRPr="000C2A9A">
        <w:rPr>
          <w:rFonts w:ascii="Times New Roman" w:hAnsi="Times New Roman" w:cs="Times New Roman"/>
          <w:szCs w:val="26"/>
        </w:rPr>
        <w:t xml:space="preserve"> repre</w:t>
      </w:r>
      <w:r>
        <w:rPr>
          <w:rFonts w:ascii="Times New Roman" w:hAnsi="Times New Roman" w:cs="Times New Roman"/>
          <w:szCs w:val="26"/>
        </w:rPr>
        <w:t>sent individuals</w:t>
      </w:r>
      <w:r w:rsidRPr="000C2A9A">
        <w:rPr>
          <w:rFonts w:ascii="Times New Roman" w:hAnsi="Times New Roman" w:cs="Times New Roman"/>
          <w:szCs w:val="26"/>
        </w:rPr>
        <w:t xml:space="preserve"> that have sought treatment (</w:t>
      </w:r>
      <w:proofErr w:type="spellStart"/>
      <w:r>
        <w:rPr>
          <w:rFonts w:ascii="Times New Roman" w:hAnsi="Times New Roman" w:cs="Times New Roman"/>
          <w:szCs w:val="26"/>
        </w:rPr>
        <w:t>Hawton</w:t>
      </w:r>
      <w:proofErr w:type="spellEnd"/>
      <w:r>
        <w:rPr>
          <w:rFonts w:ascii="Times New Roman" w:hAnsi="Times New Roman" w:cs="Times New Roman"/>
          <w:szCs w:val="26"/>
        </w:rPr>
        <w:t xml:space="preserve">, Saunders &amp; O’Connor, 2012; </w:t>
      </w:r>
      <w:proofErr w:type="spellStart"/>
      <w:r>
        <w:rPr>
          <w:rFonts w:ascii="Times New Roman" w:hAnsi="Times New Roman" w:cs="Times New Roman"/>
          <w:szCs w:val="26"/>
        </w:rPr>
        <w:t>Pachankis</w:t>
      </w:r>
      <w:proofErr w:type="spellEnd"/>
      <w:r>
        <w:rPr>
          <w:rFonts w:ascii="Times New Roman" w:hAnsi="Times New Roman" w:cs="Times New Roman"/>
          <w:szCs w:val="26"/>
        </w:rPr>
        <w:t xml:space="preserve">, 2007). </w:t>
      </w:r>
    </w:p>
    <w:p w:rsidR="00AD1FCA" w:rsidRPr="005E5749" w:rsidRDefault="00AD1FCA" w:rsidP="00AD1FCA">
      <w:pPr>
        <w:pStyle w:val="Heading2"/>
        <w:spacing w:before="0" w:line="480" w:lineRule="auto"/>
      </w:pPr>
      <w:bookmarkStart w:id="41" w:name="_Toc260754654"/>
      <w:bookmarkStart w:id="42" w:name="_Toc387699408"/>
      <w:r w:rsidRPr="008A292C">
        <w:t>Internalization</w:t>
      </w:r>
      <w:bookmarkEnd w:id="41"/>
      <w:bookmarkEnd w:id="42"/>
    </w:p>
    <w:p w:rsidR="00AD1FCA" w:rsidRDefault="00AD1FCA" w:rsidP="00AD1FCA">
      <w:pPr>
        <w:widowControl w:val="0"/>
        <w:autoSpaceDE w:val="0"/>
        <w:autoSpaceDN w:val="0"/>
        <w:adjustRightInd w:val="0"/>
        <w:spacing w:line="480" w:lineRule="auto"/>
        <w:ind w:firstLine="720"/>
        <w:rPr>
          <w:rFonts w:ascii="Times New Roman" w:hAnsi="Times New Roman" w:cs="Times New Roman"/>
          <w:szCs w:val="26"/>
        </w:rPr>
      </w:pPr>
      <w:r>
        <w:rPr>
          <w:rFonts w:ascii="Times New Roman" w:hAnsi="Times New Roman" w:cs="Times New Roman"/>
          <w:szCs w:val="26"/>
        </w:rPr>
        <w:t xml:space="preserve">Internalization is a critical process influencing lack of identity acceptance. </w:t>
      </w:r>
      <w:proofErr w:type="spellStart"/>
      <w:r>
        <w:rPr>
          <w:rFonts w:ascii="Times New Roman" w:hAnsi="Times New Roman" w:cs="Times New Roman"/>
          <w:szCs w:val="26"/>
        </w:rPr>
        <w:t>Deci</w:t>
      </w:r>
      <w:proofErr w:type="spellEnd"/>
      <w:r>
        <w:rPr>
          <w:rFonts w:ascii="Times New Roman" w:hAnsi="Times New Roman" w:cs="Times New Roman"/>
          <w:szCs w:val="26"/>
        </w:rPr>
        <w:t xml:space="preserve"> and Ryan (2000) describe internalization as dictated social standards that become internally regulated. </w:t>
      </w:r>
      <w:r w:rsidR="004F406B">
        <w:rPr>
          <w:rFonts w:ascii="Times New Roman" w:hAnsi="Times New Roman" w:cs="Times New Roman"/>
          <w:szCs w:val="26"/>
        </w:rPr>
        <w:t xml:space="preserve"> </w:t>
      </w:r>
      <w:r>
        <w:rPr>
          <w:rFonts w:ascii="Times New Roman" w:hAnsi="Times New Roman" w:cs="Times New Roman"/>
          <w:szCs w:val="26"/>
        </w:rPr>
        <w:t xml:space="preserve">Wallis and </w:t>
      </w:r>
      <w:proofErr w:type="spellStart"/>
      <w:r>
        <w:rPr>
          <w:rFonts w:ascii="Times New Roman" w:hAnsi="Times New Roman" w:cs="Times New Roman"/>
          <w:szCs w:val="26"/>
        </w:rPr>
        <w:t>Poulton</w:t>
      </w:r>
      <w:proofErr w:type="spellEnd"/>
      <w:r>
        <w:rPr>
          <w:rFonts w:ascii="Times New Roman" w:hAnsi="Times New Roman" w:cs="Times New Roman"/>
          <w:szCs w:val="26"/>
        </w:rPr>
        <w:t xml:space="preserve"> (2001) defined internalization, as a psychological construct, as external events penetrating the inner self; and how the outer world shapes the inner experience of an individual.</w:t>
      </w:r>
      <w:r w:rsidR="004F406B">
        <w:rPr>
          <w:rFonts w:ascii="Times New Roman" w:hAnsi="Times New Roman" w:cs="Times New Roman"/>
          <w:szCs w:val="26"/>
        </w:rPr>
        <w:t xml:space="preserve"> </w:t>
      </w:r>
      <w:r>
        <w:rPr>
          <w:rFonts w:ascii="Times New Roman" w:hAnsi="Times New Roman" w:cs="Times New Roman"/>
          <w:szCs w:val="26"/>
        </w:rPr>
        <w:t xml:space="preserve"> It revolves around the concept of internal versus external as a point of inquiry. </w:t>
      </w:r>
      <w:r w:rsidR="004F406B">
        <w:rPr>
          <w:rFonts w:ascii="Times New Roman" w:hAnsi="Times New Roman" w:cs="Times New Roman"/>
          <w:szCs w:val="26"/>
        </w:rPr>
        <w:t xml:space="preserve"> </w:t>
      </w:r>
      <w:r>
        <w:rPr>
          <w:rFonts w:ascii="Times New Roman" w:hAnsi="Times New Roman" w:cs="Times New Roman"/>
          <w:szCs w:val="26"/>
        </w:rPr>
        <w:t xml:space="preserve">The term is often associated with conformation, or compliance. </w:t>
      </w:r>
      <w:r w:rsidR="004F406B">
        <w:rPr>
          <w:rFonts w:ascii="Times New Roman" w:hAnsi="Times New Roman" w:cs="Times New Roman"/>
          <w:szCs w:val="26"/>
        </w:rPr>
        <w:t xml:space="preserve"> </w:t>
      </w:r>
      <w:proofErr w:type="spellStart"/>
      <w:r>
        <w:rPr>
          <w:rFonts w:ascii="Times New Roman" w:hAnsi="Times New Roman" w:cs="Times New Roman"/>
          <w:szCs w:val="26"/>
        </w:rPr>
        <w:t>Kelman</w:t>
      </w:r>
      <w:proofErr w:type="spellEnd"/>
      <w:r>
        <w:rPr>
          <w:rFonts w:ascii="Times New Roman" w:hAnsi="Times New Roman" w:cs="Times New Roman"/>
          <w:szCs w:val="26"/>
        </w:rPr>
        <w:t xml:space="preserve"> (1958) did an early study of the effects of internalization on the attitude changes of a person and how this impacts the person’s opinions on certain issues. </w:t>
      </w:r>
      <w:r w:rsidR="004F406B">
        <w:rPr>
          <w:rFonts w:ascii="Times New Roman" w:hAnsi="Times New Roman" w:cs="Times New Roman"/>
          <w:szCs w:val="26"/>
        </w:rPr>
        <w:t xml:space="preserve"> </w:t>
      </w:r>
      <w:r>
        <w:rPr>
          <w:rFonts w:ascii="Times New Roman" w:hAnsi="Times New Roman" w:cs="Times New Roman"/>
          <w:szCs w:val="26"/>
        </w:rPr>
        <w:t>He posited that internalization occurs when an individual accepts new ideas because it is less difficult to align with his/her ideal value system.</w:t>
      </w:r>
    </w:p>
    <w:p w:rsidR="00AD1FCA" w:rsidRDefault="00AD1FCA" w:rsidP="00AD1FCA">
      <w:pPr>
        <w:widowControl w:val="0"/>
        <w:autoSpaceDE w:val="0"/>
        <w:autoSpaceDN w:val="0"/>
        <w:adjustRightInd w:val="0"/>
        <w:spacing w:line="480" w:lineRule="auto"/>
        <w:ind w:firstLine="720"/>
        <w:rPr>
          <w:rFonts w:ascii="Times New Roman" w:hAnsi="Times New Roman" w:cs="Times New Roman"/>
          <w:szCs w:val="26"/>
        </w:rPr>
      </w:pPr>
      <w:r>
        <w:rPr>
          <w:rFonts w:ascii="Times New Roman" w:hAnsi="Times New Roman" w:cs="Times New Roman"/>
          <w:szCs w:val="26"/>
        </w:rPr>
        <w:t xml:space="preserve">The concept can be understood simply as the outer becoming the inner; and </w:t>
      </w:r>
      <w:r>
        <w:rPr>
          <w:rFonts w:ascii="Times New Roman" w:hAnsi="Times New Roman" w:cs="Times New Roman"/>
          <w:szCs w:val="26"/>
        </w:rPr>
        <w:lastRenderedPageBreak/>
        <w:t xml:space="preserve">the extent to which this happens is sometimes very difficult to discern (Wallis and </w:t>
      </w:r>
      <w:proofErr w:type="spellStart"/>
      <w:r>
        <w:rPr>
          <w:rFonts w:ascii="Times New Roman" w:hAnsi="Times New Roman" w:cs="Times New Roman"/>
          <w:szCs w:val="26"/>
        </w:rPr>
        <w:t>Poulton</w:t>
      </w:r>
      <w:proofErr w:type="spellEnd"/>
      <w:r>
        <w:rPr>
          <w:rFonts w:ascii="Times New Roman" w:hAnsi="Times New Roman" w:cs="Times New Roman"/>
          <w:szCs w:val="26"/>
        </w:rPr>
        <w:t xml:space="preserve">, 2001). </w:t>
      </w:r>
      <w:r w:rsidR="004F406B">
        <w:rPr>
          <w:rFonts w:ascii="Times New Roman" w:hAnsi="Times New Roman" w:cs="Times New Roman"/>
          <w:szCs w:val="26"/>
        </w:rPr>
        <w:t xml:space="preserve"> </w:t>
      </w:r>
      <w:proofErr w:type="spellStart"/>
      <w:r>
        <w:rPr>
          <w:rFonts w:ascii="Times New Roman" w:hAnsi="Times New Roman" w:cs="Times New Roman"/>
          <w:szCs w:val="26"/>
        </w:rPr>
        <w:t>Kelman</w:t>
      </w:r>
      <w:proofErr w:type="spellEnd"/>
      <w:r>
        <w:rPr>
          <w:rFonts w:ascii="Times New Roman" w:hAnsi="Times New Roman" w:cs="Times New Roman"/>
          <w:szCs w:val="26"/>
        </w:rPr>
        <w:t xml:space="preserve"> (1958) confirms that the nature a person operates in could bear heavily on his/her personal ideas and behavior; with conforming as an easy way to find intrinsic satisfaction; this case, however, may not necessarily be as applicable to people who identify themselves as LGB, because the value system they consider as may not always be aligned to their inner identity. In this case, internalization takes the form of compliance which occurs when an individual chooses to accept the influence of his/her outer world in hopes of achieving favorable responses from their social surroundings. </w:t>
      </w:r>
      <w:r w:rsidR="004F406B">
        <w:rPr>
          <w:rFonts w:ascii="Times New Roman" w:hAnsi="Times New Roman" w:cs="Times New Roman"/>
          <w:szCs w:val="26"/>
        </w:rPr>
        <w:t xml:space="preserve"> </w:t>
      </w:r>
      <w:r>
        <w:rPr>
          <w:rFonts w:ascii="Times New Roman" w:hAnsi="Times New Roman" w:cs="Times New Roman"/>
          <w:szCs w:val="26"/>
        </w:rPr>
        <w:t>The satisfaction is no longer intrinsic, but rather an effect of social influence (</w:t>
      </w:r>
      <w:proofErr w:type="spellStart"/>
      <w:r>
        <w:rPr>
          <w:rFonts w:ascii="Times New Roman" w:hAnsi="Times New Roman" w:cs="Times New Roman"/>
          <w:szCs w:val="26"/>
        </w:rPr>
        <w:t>Kelman</w:t>
      </w:r>
      <w:proofErr w:type="spellEnd"/>
      <w:r>
        <w:rPr>
          <w:rFonts w:ascii="Times New Roman" w:hAnsi="Times New Roman" w:cs="Times New Roman"/>
          <w:szCs w:val="26"/>
        </w:rPr>
        <w:t>, 1958).</w:t>
      </w:r>
    </w:p>
    <w:p w:rsidR="00AD1FCA" w:rsidRDefault="00AD1FCA" w:rsidP="00AD1FCA">
      <w:pPr>
        <w:widowControl w:val="0"/>
        <w:autoSpaceDE w:val="0"/>
        <w:autoSpaceDN w:val="0"/>
        <w:adjustRightInd w:val="0"/>
        <w:spacing w:line="480" w:lineRule="auto"/>
        <w:ind w:firstLine="720"/>
        <w:rPr>
          <w:rFonts w:ascii="Times New Roman" w:hAnsi="Times New Roman" w:cs="Times New Roman"/>
          <w:szCs w:val="26"/>
        </w:rPr>
      </w:pPr>
      <w:r>
        <w:rPr>
          <w:rFonts w:ascii="Times New Roman" w:hAnsi="Times New Roman" w:cs="Times New Roman"/>
          <w:szCs w:val="26"/>
        </w:rPr>
        <w:t xml:space="preserve">This process of internalization enforces and reinforces societal normalcy, which for LGB-identified students, depending on their level of identity acceptance, will cause the student’s self-regulation of either an authentic identity or dual-identities. </w:t>
      </w:r>
      <w:r w:rsidR="004F406B">
        <w:rPr>
          <w:rFonts w:ascii="Times New Roman" w:hAnsi="Times New Roman" w:cs="Times New Roman"/>
          <w:szCs w:val="26"/>
        </w:rPr>
        <w:t xml:space="preserve"> </w:t>
      </w:r>
      <w:r>
        <w:rPr>
          <w:rFonts w:ascii="Times New Roman" w:hAnsi="Times New Roman" w:cs="Times New Roman"/>
          <w:szCs w:val="26"/>
        </w:rPr>
        <w:t>These external regulations bring about a self-imposed control and restraint over being able to accept and openly communicate one’s LGB identity.  Adolescents adopt an awareness of the difference between what they feel (e.g., same-sex attraction) and what their straight peers communicate they feel, (e.g., opposite sex attraction) and are urged to forcibly adopt the same emotions. However, the act of communicating (or not) what adolescents feel, in relation to their identity, is central to the start of internalization based on external regulations that morphs into introjection.</w:t>
      </w:r>
    </w:p>
    <w:p w:rsidR="00AD1FCA" w:rsidRDefault="00AD1FCA" w:rsidP="00AD1FCA">
      <w:pPr>
        <w:widowControl w:val="0"/>
        <w:autoSpaceDE w:val="0"/>
        <w:autoSpaceDN w:val="0"/>
        <w:adjustRightInd w:val="0"/>
        <w:spacing w:line="480" w:lineRule="auto"/>
        <w:rPr>
          <w:rFonts w:ascii="Times New Roman" w:hAnsi="Times New Roman" w:cs="Times New Roman"/>
          <w:szCs w:val="26"/>
        </w:rPr>
      </w:pPr>
      <w:r>
        <w:rPr>
          <w:rFonts w:ascii="Times New Roman" w:hAnsi="Times New Roman" w:cs="Times New Roman"/>
          <w:szCs w:val="26"/>
        </w:rPr>
        <w:tab/>
        <w:t xml:space="preserve">Introjection stems from external regulations but unlike external regulations, other people do not administer these consequences; these are consequences that </w:t>
      </w:r>
      <w:r>
        <w:rPr>
          <w:rFonts w:ascii="Times New Roman" w:hAnsi="Times New Roman" w:cs="Times New Roman"/>
          <w:szCs w:val="26"/>
        </w:rPr>
        <w:lastRenderedPageBreak/>
        <w:t>individuals give to themselves (</w:t>
      </w:r>
      <w:proofErr w:type="spellStart"/>
      <w:r>
        <w:rPr>
          <w:rFonts w:ascii="Times New Roman" w:hAnsi="Times New Roman" w:cs="Times New Roman"/>
          <w:szCs w:val="26"/>
        </w:rPr>
        <w:t>Deci</w:t>
      </w:r>
      <w:proofErr w:type="spellEnd"/>
      <w:r>
        <w:rPr>
          <w:rFonts w:ascii="Times New Roman" w:hAnsi="Times New Roman" w:cs="Times New Roman"/>
          <w:szCs w:val="26"/>
        </w:rPr>
        <w:t xml:space="preserve"> &amp; Ryan, 2000; Ryan &amp; </w:t>
      </w:r>
      <w:proofErr w:type="spellStart"/>
      <w:r>
        <w:rPr>
          <w:rFonts w:ascii="Times New Roman" w:hAnsi="Times New Roman" w:cs="Times New Roman"/>
          <w:szCs w:val="26"/>
        </w:rPr>
        <w:t>Deci</w:t>
      </w:r>
      <w:proofErr w:type="spellEnd"/>
      <w:r>
        <w:rPr>
          <w:rFonts w:ascii="Times New Roman" w:hAnsi="Times New Roman" w:cs="Times New Roman"/>
          <w:szCs w:val="26"/>
        </w:rPr>
        <w:t xml:space="preserve">, 2000). Introjections are mental mechanisms built on instincts and are influential in the construction of an ego-identity. </w:t>
      </w:r>
      <w:r w:rsidR="004F406B">
        <w:rPr>
          <w:rFonts w:ascii="Times New Roman" w:hAnsi="Times New Roman" w:cs="Times New Roman"/>
          <w:szCs w:val="26"/>
        </w:rPr>
        <w:t xml:space="preserve"> </w:t>
      </w:r>
      <w:r>
        <w:rPr>
          <w:rFonts w:ascii="Times New Roman" w:hAnsi="Times New Roman" w:cs="Times New Roman"/>
          <w:szCs w:val="26"/>
        </w:rPr>
        <w:t xml:space="preserve">It’s a subtype of internalization that actually transposes elements of the outer world into one’s inner world and exists to protect the person’s from psychological anxiety (Wallis and </w:t>
      </w:r>
      <w:proofErr w:type="spellStart"/>
      <w:r>
        <w:rPr>
          <w:rFonts w:ascii="Times New Roman" w:hAnsi="Times New Roman" w:cs="Times New Roman"/>
          <w:szCs w:val="26"/>
        </w:rPr>
        <w:t>Poulton</w:t>
      </w:r>
      <w:proofErr w:type="spellEnd"/>
      <w:r>
        <w:rPr>
          <w:rFonts w:ascii="Times New Roman" w:hAnsi="Times New Roman" w:cs="Times New Roman"/>
          <w:szCs w:val="26"/>
        </w:rPr>
        <w:t xml:space="preserve">, 2001). </w:t>
      </w:r>
      <w:r w:rsidR="004F406B">
        <w:rPr>
          <w:rFonts w:ascii="Times New Roman" w:hAnsi="Times New Roman" w:cs="Times New Roman"/>
          <w:szCs w:val="26"/>
        </w:rPr>
        <w:t xml:space="preserve"> </w:t>
      </w:r>
      <w:r>
        <w:rPr>
          <w:rFonts w:ascii="Times New Roman" w:hAnsi="Times New Roman" w:cs="Times New Roman"/>
          <w:szCs w:val="26"/>
        </w:rPr>
        <w:t>These thoughts have the capability to harm a person’s sense of self and ability to positively interact and engage in the world.</w:t>
      </w:r>
      <w:r w:rsidR="00806369">
        <w:rPr>
          <w:rFonts w:ascii="Times New Roman" w:hAnsi="Times New Roman" w:cs="Times New Roman"/>
          <w:szCs w:val="26"/>
        </w:rPr>
        <w:t xml:space="preserve"> </w:t>
      </w:r>
      <w:r>
        <w:rPr>
          <w:rFonts w:ascii="Times New Roman" w:hAnsi="Times New Roman" w:cs="Times New Roman"/>
          <w:szCs w:val="26"/>
        </w:rPr>
        <w:t xml:space="preserve"> For LGB-identified students’, thoughts of worthlessness, shame, and uncertainty are reinforced by society and soon these thoughts go through the process of introjection and become parts of their inner world and a part of their integrated identity.</w:t>
      </w:r>
    </w:p>
    <w:p w:rsidR="00AD1FCA" w:rsidRDefault="00AD1FCA" w:rsidP="00AD1FCA">
      <w:pPr>
        <w:widowControl w:val="0"/>
        <w:autoSpaceDE w:val="0"/>
        <w:autoSpaceDN w:val="0"/>
        <w:adjustRightInd w:val="0"/>
        <w:spacing w:line="480" w:lineRule="auto"/>
        <w:rPr>
          <w:rFonts w:ascii="Times New Roman" w:hAnsi="Times New Roman" w:cs="Times New Roman"/>
          <w:szCs w:val="26"/>
        </w:rPr>
      </w:pPr>
      <w:r>
        <w:rPr>
          <w:rFonts w:ascii="Times New Roman" w:hAnsi="Times New Roman" w:cs="Times New Roman"/>
          <w:szCs w:val="26"/>
        </w:rPr>
        <w:tab/>
        <w:t xml:space="preserve">The internalization of extrinsic motivation establishes a process that takes place from the outside in. </w:t>
      </w:r>
      <w:r w:rsidR="004F406B">
        <w:rPr>
          <w:rFonts w:ascii="Times New Roman" w:hAnsi="Times New Roman" w:cs="Times New Roman"/>
          <w:szCs w:val="26"/>
        </w:rPr>
        <w:t xml:space="preserve"> </w:t>
      </w:r>
      <w:r>
        <w:rPr>
          <w:rFonts w:ascii="Times New Roman" w:hAnsi="Times New Roman" w:cs="Times New Roman"/>
          <w:szCs w:val="26"/>
        </w:rPr>
        <w:t xml:space="preserve">The concern about this process is that it does not address the identity conflict and psychological impact it has over individuals who have more complex internalization processes; particularly, LGB-identified students.  When identity is grounded on negative societal messages and self-harming thoughts brought about by social influences, the person’s motivation and cognitive engagement will become regulated. </w:t>
      </w:r>
    </w:p>
    <w:p w:rsidR="00AD1FCA" w:rsidRPr="0014532F" w:rsidRDefault="00AD1FCA" w:rsidP="00EC0872">
      <w:pPr>
        <w:widowControl w:val="0"/>
        <w:autoSpaceDE w:val="0"/>
        <w:autoSpaceDN w:val="0"/>
        <w:adjustRightInd w:val="0"/>
        <w:spacing w:line="480" w:lineRule="auto"/>
        <w:ind w:firstLine="720"/>
        <w:rPr>
          <w:rFonts w:ascii="Times New Roman" w:hAnsi="Times New Roman" w:cs="Times New Roman"/>
          <w:szCs w:val="26"/>
        </w:rPr>
      </w:pPr>
      <w:r>
        <w:rPr>
          <w:rFonts w:ascii="Times New Roman" w:hAnsi="Times New Roman" w:cs="Times New Roman"/>
          <w:szCs w:val="26"/>
        </w:rPr>
        <w:t>Self-regulating interactions and being open</w:t>
      </w:r>
      <w:r w:rsidR="00EC0872">
        <w:rPr>
          <w:rFonts w:ascii="Times New Roman" w:hAnsi="Times New Roman" w:cs="Times New Roman"/>
          <w:szCs w:val="26"/>
        </w:rPr>
        <w:t xml:space="preserve"> to other people is considerably</w:t>
      </w:r>
      <w:r>
        <w:rPr>
          <w:rFonts w:ascii="Times New Roman" w:hAnsi="Times New Roman" w:cs="Times New Roman"/>
          <w:szCs w:val="26"/>
        </w:rPr>
        <w:t xml:space="preserve"> important to the satisfaction of a person’s social need for contingent love and intimacy</w:t>
      </w:r>
      <w:r w:rsidR="00EC0872">
        <w:rPr>
          <w:rFonts w:ascii="Times New Roman" w:hAnsi="Times New Roman" w:cs="Times New Roman"/>
          <w:szCs w:val="26"/>
        </w:rPr>
        <w:t xml:space="preserve"> (</w:t>
      </w:r>
      <w:proofErr w:type="spellStart"/>
      <w:r w:rsidR="00EC0872">
        <w:rPr>
          <w:rFonts w:ascii="Times New Roman" w:hAnsi="Times New Roman" w:cs="Times New Roman"/>
          <w:szCs w:val="26"/>
        </w:rPr>
        <w:t>Deci</w:t>
      </w:r>
      <w:proofErr w:type="spellEnd"/>
      <w:r w:rsidR="00EC0872">
        <w:rPr>
          <w:rFonts w:ascii="Times New Roman" w:hAnsi="Times New Roman" w:cs="Times New Roman"/>
          <w:szCs w:val="26"/>
        </w:rPr>
        <w:t xml:space="preserve"> &amp; Ryan, 2000).  C</w:t>
      </w:r>
      <w:r>
        <w:rPr>
          <w:rFonts w:ascii="Times New Roman" w:hAnsi="Times New Roman" w:cs="Times New Roman"/>
          <w:szCs w:val="26"/>
        </w:rPr>
        <w:t xml:space="preserve">ontingent love is a type of emotional support that is given only when the recipient is able to meet a certain standard, and is given only on the merit of certain behaviors and necessary attributes. </w:t>
      </w:r>
      <w:r w:rsidR="00893879">
        <w:rPr>
          <w:rFonts w:ascii="Times New Roman" w:hAnsi="Times New Roman" w:cs="Times New Roman"/>
          <w:szCs w:val="26"/>
        </w:rPr>
        <w:t xml:space="preserve"> </w:t>
      </w:r>
      <w:r w:rsidRPr="000C2A9A">
        <w:rPr>
          <w:rFonts w:ascii="Times New Roman" w:hAnsi="Times New Roman" w:cs="Times New Roman"/>
          <w:szCs w:val="26"/>
        </w:rPr>
        <w:t xml:space="preserve">Having parents </w:t>
      </w:r>
      <w:r>
        <w:rPr>
          <w:rFonts w:ascii="Times New Roman" w:hAnsi="Times New Roman" w:cs="Times New Roman"/>
          <w:szCs w:val="26"/>
        </w:rPr>
        <w:t>who</w:t>
      </w:r>
      <w:r w:rsidRPr="000C2A9A">
        <w:rPr>
          <w:rFonts w:ascii="Times New Roman" w:hAnsi="Times New Roman" w:cs="Times New Roman"/>
          <w:szCs w:val="26"/>
        </w:rPr>
        <w:t xml:space="preserve"> display </w:t>
      </w:r>
      <w:r>
        <w:rPr>
          <w:rFonts w:ascii="Times New Roman" w:hAnsi="Times New Roman" w:cs="Times New Roman"/>
          <w:szCs w:val="26"/>
        </w:rPr>
        <w:t>“</w:t>
      </w:r>
      <w:r w:rsidRPr="000C2A9A">
        <w:rPr>
          <w:rFonts w:ascii="Times New Roman" w:hAnsi="Times New Roman" w:cs="Times New Roman"/>
          <w:szCs w:val="26"/>
        </w:rPr>
        <w:t>contingent love</w:t>
      </w:r>
      <w:r>
        <w:rPr>
          <w:rFonts w:ascii="Times New Roman" w:hAnsi="Times New Roman" w:cs="Times New Roman"/>
          <w:szCs w:val="26"/>
        </w:rPr>
        <w:t>”</w:t>
      </w:r>
      <w:r w:rsidRPr="000C2A9A">
        <w:rPr>
          <w:rFonts w:ascii="Times New Roman" w:hAnsi="Times New Roman" w:cs="Times New Roman"/>
          <w:szCs w:val="26"/>
        </w:rPr>
        <w:t xml:space="preserve"> blocks the necessary autonomy </w:t>
      </w:r>
      <w:r>
        <w:rPr>
          <w:rFonts w:ascii="Times New Roman" w:hAnsi="Times New Roman" w:cs="Times New Roman"/>
          <w:szCs w:val="26"/>
        </w:rPr>
        <w:t>needed for identity</w:t>
      </w:r>
      <w:r w:rsidRPr="000C2A9A">
        <w:rPr>
          <w:rFonts w:ascii="Times New Roman" w:hAnsi="Times New Roman" w:cs="Times New Roman"/>
          <w:szCs w:val="26"/>
        </w:rPr>
        <w:t xml:space="preserve"> </w:t>
      </w:r>
      <w:r w:rsidRPr="000C2A9A">
        <w:rPr>
          <w:rFonts w:ascii="Times New Roman" w:hAnsi="Times New Roman" w:cs="Times New Roman"/>
          <w:szCs w:val="26"/>
        </w:rPr>
        <w:lastRenderedPageBreak/>
        <w:t>exploration</w:t>
      </w:r>
      <w:r>
        <w:rPr>
          <w:rFonts w:ascii="Times New Roman" w:hAnsi="Times New Roman" w:cs="Times New Roman"/>
          <w:szCs w:val="26"/>
        </w:rPr>
        <w:t>.</w:t>
      </w:r>
      <w:r w:rsidR="00893879">
        <w:rPr>
          <w:rFonts w:ascii="Times New Roman" w:hAnsi="Times New Roman" w:cs="Times New Roman"/>
          <w:szCs w:val="26"/>
        </w:rPr>
        <w:t xml:space="preserve"> </w:t>
      </w:r>
      <w:r>
        <w:rPr>
          <w:rFonts w:ascii="Times New Roman" w:hAnsi="Times New Roman" w:cs="Times New Roman"/>
          <w:szCs w:val="26"/>
        </w:rPr>
        <w:t xml:space="preserve"> This need for autonomy,</w:t>
      </w:r>
      <w:r w:rsidRPr="000C2A9A">
        <w:rPr>
          <w:rFonts w:ascii="Times New Roman" w:hAnsi="Times New Roman" w:cs="Times New Roman"/>
          <w:szCs w:val="26"/>
        </w:rPr>
        <w:t xml:space="preserve"> in a healthy parent-child relationship</w:t>
      </w:r>
      <w:r>
        <w:rPr>
          <w:rFonts w:ascii="Times New Roman" w:hAnsi="Times New Roman" w:cs="Times New Roman"/>
          <w:szCs w:val="26"/>
        </w:rPr>
        <w:t>,</w:t>
      </w:r>
      <w:r w:rsidRPr="000C2A9A">
        <w:rPr>
          <w:rFonts w:ascii="Times New Roman" w:hAnsi="Times New Roman" w:cs="Times New Roman"/>
          <w:szCs w:val="26"/>
        </w:rPr>
        <w:t xml:space="preserve"> is met with emotional support (e.g., relatedness) and encouragement throughout their life j</w:t>
      </w:r>
      <w:r>
        <w:rPr>
          <w:rFonts w:ascii="Times New Roman" w:hAnsi="Times New Roman" w:cs="Times New Roman"/>
          <w:szCs w:val="26"/>
        </w:rPr>
        <w:t>ourney.</w:t>
      </w:r>
      <w:r w:rsidR="00893879">
        <w:rPr>
          <w:rFonts w:ascii="Times New Roman" w:hAnsi="Times New Roman" w:cs="Times New Roman"/>
          <w:szCs w:val="26"/>
        </w:rPr>
        <w:t xml:space="preserve"> </w:t>
      </w:r>
      <w:r>
        <w:rPr>
          <w:rFonts w:ascii="Times New Roman" w:hAnsi="Times New Roman" w:cs="Times New Roman"/>
          <w:szCs w:val="26"/>
        </w:rPr>
        <w:t xml:space="preserve"> Additionally, when</w:t>
      </w:r>
      <w:r w:rsidRPr="000C2A9A">
        <w:rPr>
          <w:rFonts w:ascii="Times New Roman" w:hAnsi="Times New Roman" w:cs="Times New Roman"/>
          <w:szCs w:val="26"/>
        </w:rPr>
        <w:t xml:space="preserve"> self-worth is </w:t>
      </w:r>
      <w:r>
        <w:rPr>
          <w:rFonts w:ascii="Times New Roman" w:hAnsi="Times New Roman" w:cs="Times New Roman"/>
          <w:szCs w:val="26"/>
        </w:rPr>
        <w:t>dependent on the opinion of a</w:t>
      </w:r>
      <w:r w:rsidRPr="000C2A9A">
        <w:rPr>
          <w:rFonts w:ascii="Times New Roman" w:hAnsi="Times New Roman" w:cs="Times New Roman"/>
          <w:szCs w:val="26"/>
        </w:rPr>
        <w:t xml:space="preserve"> parent or an</w:t>
      </w:r>
      <w:r>
        <w:rPr>
          <w:rFonts w:ascii="Times New Roman" w:hAnsi="Times New Roman" w:cs="Times New Roman"/>
          <w:szCs w:val="26"/>
        </w:rPr>
        <w:t>other authoritative figure, such as a teacher,</w:t>
      </w:r>
      <w:r w:rsidRPr="000C2A9A">
        <w:rPr>
          <w:rFonts w:ascii="Times New Roman" w:hAnsi="Times New Roman" w:cs="Times New Roman"/>
          <w:szCs w:val="26"/>
        </w:rPr>
        <w:t xml:space="preserve"> </w:t>
      </w:r>
      <w:r>
        <w:rPr>
          <w:rFonts w:ascii="Times New Roman" w:hAnsi="Times New Roman" w:cs="Times New Roman"/>
          <w:szCs w:val="26"/>
        </w:rPr>
        <w:t xml:space="preserve">the </w:t>
      </w:r>
      <w:r w:rsidRPr="000C2A9A">
        <w:rPr>
          <w:rFonts w:ascii="Times New Roman" w:hAnsi="Times New Roman" w:cs="Times New Roman"/>
          <w:szCs w:val="26"/>
        </w:rPr>
        <w:t xml:space="preserve">level of </w:t>
      </w:r>
      <w:r>
        <w:rPr>
          <w:rFonts w:ascii="Times New Roman" w:hAnsi="Times New Roman" w:cs="Times New Roman"/>
          <w:szCs w:val="26"/>
        </w:rPr>
        <w:t xml:space="preserve">competence becomes questionable to the person. </w:t>
      </w:r>
      <w:r w:rsidR="00893879">
        <w:rPr>
          <w:rFonts w:ascii="Times New Roman" w:hAnsi="Times New Roman" w:cs="Times New Roman"/>
          <w:szCs w:val="26"/>
        </w:rPr>
        <w:t xml:space="preserve"> </w:t>
      </w:r>
      <w:r>
        <w:rPr>
          <w:rFonts w:ascii="Times New Roman" w:hAnsi="Times New Roman" w:cs="Times New Roman"/>
          <w:szCs w:val="26"/>
        </w:rPr>
        <w:t xml:space="preserve">There is always that lingering feeling of not being able to do enough to obtain the approval of a certain authoritative figure. </w:t>
      </w:r>
      <w:r w:rsidR="00893879">
        <w:rPr>
          <w:rFonts w:ascii="Times New Roman" w:hAnsi="Times New Roman" w:cs="Times New Roman"/>
          <w:szCs w:val="26"/>
        </w:rPr>
        <w:t xml:space="preserve"> </w:t>
      </w:r>
      <w:r w:rsidRPr="000C2A9A">
        <w:rPr>
          <w:rFonts w:ascii="Times New Roman" w:hAnsi="Times New Roman" w:cs="Times New Roman"/>
          <w:szCs w:val="26"/>
        </w:rPr>
        <w:t>Experiencing this level of instability w</w:t>
      </w:r>
      <w:r>
        <w:rPr>
          <w:rFonts w:ascii="Times New Roman" w:hAnsi="Times New Roman" w:cs="Times New Roman"/>
          <w:szCs w:val="26"/>
        </w:rPr>
        <w:t xml:space="preserve">ith people who supposedly provide love and care </w:t>
      </w:r>
      <w:r w:rsidRPr="000C2A9A">
        <w:rPr>
          <w:rFonts w:ascii="Times New Roman" w:hAnsi="Times New Roman" w:cs="Times New Roman"/>
          <w:szCs w:val="26"/>
        </w:rPr>
        <w:t>creates em</w:t>
      </w:r>
      <w:r>
        <w:rPr>
          <w:rFonts w:ascii="Times New Roman" w:hAnsi="Times New Roman" w:cs="Times New Roman"/>
          <w:szCs w:val="26"/>
        </w:rPr>
        <w:t xml:space="preserve">otional and behavioral concerns </w:t>
      </w:r>
      <w:r w:rsidRPr="000C2A9A">
        <w:rPr>
          <w:rFonts w:ascii="Times New Roman" w:hAnsi="Times New Roman" w:cs="Times New Roman"/>
          <w:szCs w:val="26"/>
        </w:rPr>
        <w:t>during interactions with peers</w:t>
      </w:r>
      <w:r>
        <w:rPr>
          <w:rFonts w:ascii="Times New Roman" w:hAnsi="Times New Roman" w:cs="Times New Roman"/>
          <w:szCs w:val="26"/>
        </w:rPr>
        <w:t xml:space="preserve">, as reported within findings by Shields, Ryan and </w:t>
      </w:r>
      <w:proofErr w:type="spellStart"/>
      <w:r>
        <w:rPr>
          <w:rFonts w:ascii="Times New Roman" w:hAnsi="Times New Roman" w:cs="Times New Roman"/>
          <w:szCs w:val="26"/>
        </w:rPr>
        <w:t>Cicchetti</w:t>
      </w:r>
      <w:proofErr w:type="spellEnd"/>
      <w:r>
        <w:rPr>
          <w:rFonts w:ascii="Times New Roman" w:hAnsi="Times New Roman" w:cs="Times New Roman"/>
          <w:szCs w:val="26"/>
        </w:rPr>
        <w:t>, (2001)</w:t>
      </w:r>
      <w:r w:rsidRPr="000C2A9A">
        <w:rPr>
          <w:rFonts w:ascii="Times New Roman" w:hAnsi="Times New Roman" w:cs="Times New Roman"/>
          <w:szCs w:val="26"/>
        </w:rPr>
        <w:t>.</w:t>
      </w:r>
    </w:p>
    <w:p w:rsidR="00AD1FCA" w:rsidRDefault="00AD1FCA" w:rsidP="00AD1FCA">
      <w:pPr>
        <w:pStyle w:val="ListParagraph"/>
        <w:spacing w:line="480" w:lineRule="auto"/>
        <w:ind w:left="0" w:firstLine="720"/>
        <w:rPr>
          <w:rFonts w:ascii="Times New Roman" w:hAnsi="Times New Roman" w:cs="Times New Roman"/>
        </w:rPr>
      </w:pPr>
      <w:r>
        <w:rPr>
          <w:rFonts w:ascii="Times New Roman" w:hAnsi="Times New Roman"/>
        </w:rPr>
        <w:t xml:space="preserve">Narrowing in on a key aspect within competence and motivation, Park, Holloway, and </w:t>
      </w:r>
      <w:proofErr w:type="spellStart"/>
      <w:r>
        <w:rPr>
          <w:rFonts w:ascii="Times New Roman" w:hAnsi="Times New Roman"/>
        </w:rPr>
        <w:t>Arendtsz</w:t>
      </w:r>
      <w:proofErr w:type="spellEnd"/>
      <w:r>
        <w:rPr>
          <w:rFonts w:ascii="Times New Roman" w:hAnsi="Times New Roman"/>
        </w:rPr>
        <w:t xml:space="preserve"> (2012) examined psychological predictors of emotional engagement within specific learning contexts. </w:t>
      </w:r>
      <w:r w:rsidR="00893879">
        <w:rPr>
          <w:rFonts w:ascii="Times New Roman" w:hAnsi="Times New Roman"/>
        </w:rPr>
        <w:t xml:space="preserve"> </w:t>
      </w:r>
      <w:r>
        <w:rPr>
          <w:rFonts w:ascii="Times New Roman" w:hAnsi="Times New Roman"/>
        </w:rPr>
        <w:t>Ninety-four</w:t>
      </w:r>
      <w:r>
        <w:rPr>
          <w:rFonts w:ascii="Times New Roman" w:hAnsi="Times New Roman" w:cs="Times New Roman"/>
        </w:rPr>
        <w:t xml:space="preserve"> low socioeconomic status ninth grades students were asked to participant in a 3-year, multi-method longitudinal study. </w:t>
      </w:r>
      <w:r w:rsidR="00893879">
        <w:rPr>
          <w:rFonts w:ascii="Times New Roman" w:hAnsi="Times New Roman" w:cs="Times New Roman"/>
        </w:rPr>
        <w:t xml:space="preserve"> </w:t>
      </w:r>
      <w:r>
        <w:rPr>
          <w:rFonts w:ascii="Times New Roman" w:hAnsi="Times New Roman" w:cs="Times New Roman"/>
        </w:rPr>
        <w:t xml:space="preserve">The researchers used the needs as specified by the self-determination theory as the three psychological predictors of emotional engagement and the Experience Sampling Method (ESM) to identify emotional engagement and perceptions of learning interactions. </w:t>
      </w:r>
      <w:r w:rsidR="00893879">
        <w:rPr>
          <w:rFonts w:ascii="Times New Roman" w:hAnsi="Times New Roman" w:cs="Times New Roman"/>
        </w:rPr>
        <w:t xml:space="preserve"> </w:t>
      </w:r>
      <w:r>
        <w:rPr>
          <w:rFonts w:ascii="Times New Roman" w:hAnsi="Times New Roman" w:cs="Times New Roman"/>
        </w:rPr>
        <w:t>With a total of 4,388 responses and 46 questionnaires per student, the results indicated that students’ engagement increased when learning contexts met the psychological needs for autonomy, competence and relatedness.</w:t>
      </w:r>
      <w:r w:rsidR="00893879">
        <w:rPr>
          <w:rFonts w:ascii="Times New Roman" w:hAnsi="Times New Roman" w:cs="Times New Roman"/>
        </w:rPr>
        <w:t xml:space="preserve"> </w:t>
      </w:r>
      <w:r>
        <w:rPr>
          <w:rFonts w:ascii="Times New Roman" w:hAnsi="Times New Roman" w:cs="Times New Roman"/>
        </w:rPr>
        <w:t xml:space="preserve"> Perceived relatedness was also identified with a stronger relationship to higher achieving students than lower achieving students. </w:t>
      </w:r>
      <w:r w:rsidR="00893879">
        <w:rPr>
          <w:rFonts w:ascii="Times New Roman" w:hAnsi="Times New Roman" w:cs="Times New Roman"/>
        </w:rPr>
        <w:t xml:space="preserve"> </w:t>
      </w:r>
      <w:r>
        <w:rPr>
          <w:rFonts w:ascii="Times New Roman" w:hAnsi="Times New Roman" w:cs="Times New Roman"/>
        </w:rPr>
        <w:t xml:space="preserve">This shows that an environment that maintains autonomy and competence and does not produce a </w:t>
      </w:r>
      <w:r>
        <w:rPr>
          <w:rFonts w:ascii="Times New Roman" w:hAnsi="Times New Roman" w:cs="Times New Roman"/>
        </w:rPr>
        <w:lastRenderedPageBreak/>
        <w:t>notion of having to internalize the outer world is helpful to the engagement of the student.</w:t>
      </w:r>
    </w:p>
    <w:p w:rsidR="00AD1FCA" w:rsidRPr="00880C91" w:rsidRDefault="00AD1FCA" w:rsidP="00AD1FCA">
      <w:pPr>
        <w:pStyle w:val="Heading2"/>
        <w:spacing w:before="0" w:line="480" w:lineRule="auto"/>
      </w:pPr>
      <w:bookmarkStart w:id="43" w:name="_Toc260754655"/>
      <w:bookmarkStart w:id="44" w:name="_Toc387699409"/>
      <w:r w:rsidRPr="00BF74F0">
        <w:t>Autonomy</w:t>
      </w:r>
      <w:bookmarkEnd w:id="43"/>
      <w:bookmarkEnd w:id="44"/>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The need for autonomy fosters the desire to believe in one’s own actions and becomes an endorser of self (</w:t>
      </w:r>
      <w:proofErr w:type="spellStart"/>
      <w:r>
        <w:rPr>
          <w:rFonts w:ascii="Times New Roman" w:hAnsi="Times New Roman"/>
        </w:rPr>
        <w:t>Deci</w:t>
      </w:r>
      <w:proofErr w:type="spellEnd"/>
      <w:r>
        <w:rPr>
          <w:rFonts w:ascii="Times New Roman" w:hAnsi="Times New Roman"/>
        </w:rPr>
        <w:t xml:space="preserve"> &amp; Ryan, 1985; Ryan &amp; </w:t>
      </w:r>
      <w:proofErr w:type="spellStart"/>
      <w:r>
        <w:rPr>
          <w:rFonts w:ascii="Times New Roman" w:hAnsi="Times New Roman"/>
        </w:rPr>
        <w:t>Deci</w:t>
      </w:r>
      <w:proofErr w:type="spellEnd"/>
      <w:r>
        <w:rPr>
          <w:rFonts w:ascii="Times New Roman" w:hAnsi="Times New Roman"/>
        </w:rPr>
        <w:t>, 2000)</w:t>
      </w:r>
      <w:r w:rsidRPr="00714FA5">
        <w:rPr>
          <w:rFonts w:ascii="Times New Roman" w:hAnsi="Times New Roman"/>
        </w:rPr>
        <w:t>.</w:t>
      </w:r>
      <w:r>
        <w:rPr>
          <w:rFonts w:ascii="Times New Roman" w:hAnsi="Times New Roman"/>
        </w:rPr>
        <w:t xml:space="preserve"> </w:t>
      </w:r>
      <w:r w:rsidR="0003055A">
        <w:rPr>
          <w:rFonts w:ascii="Times New Roman" w:hAnsi="Times New Roman"/>
        </w:rPr>
        <w:t xml:space="preserve"> </w:t>
      </w:r>
      <w:r w:rsidRPr="00714FA5">
        <w:rPr>
          <w:rFonts w:ascii="Times New Roman" w:hAnsi="Times New Roman"/>
        </w:rPr>
        <w:t>Feeling autonomous limits the social influences of peo</w:t>
      </w:r>
      <w:r>
        <w:rPr>
          <w:rFonts w:ascii="Times New Roman" w:hAnsi="Times New Roman"/>
        </w:rPr>
        <w:t>ple's judgments, opinions, and even norms and focuses on self-</w:t>
      </w:r>
      <w:r w:rsidRPr="00714FA5">
        <w:rPr>
          <w:rFonts w:ascii="Times New Roman" w:hAnsi="Times New Roman"/>
        </w:rPr>
        <w:t>approval</w:t>
      </w:r>
      <w:r>
        <w:rPr>
          <w:rFonts w:ascii="Times New Roman" w:hAnsi="Times New Roman"/>
        </w:rPr>
        <w:t xml:space="preserve"> (</w:t>
      </w:r>
      <w:proofErr w:type="spellStart"/>
      <w:r>
        <w:rPr>
          <w:rFonts w:ascii="Times New Roman" w:hAnsi="Times New Roman"/>
        </w:rPr>
        <w:t>Deci</w:t>
      </w:r>
      <w:proofErr w:type="spellEnd"/>
      <w:r>
        <w:rPr>
          <w:rFonts w:ascii="Times New Roman" w:hAnsi="Times New Roman"/>
        </w:rPr>
        <w:t xml:space="preserve"> &amp; Ryan, 2000). </w:t>
      </w:r>
      <w:r w:rsidR="0003055A">
        <w:rPr>
          <w:rFonts w:ascii="Times New Roman" w:hAnsi="Times New Roman"/>
        </w:rPr>
        <w:t xml:space="preserve"> </w:t>
      </w:r>
      <w:r>
        <w:rPr>
          <w:rFonts w:ascii="Times New Roman" w:hAnsi="Times New Roman"/>
        </w:rPr>
        <w:t xml:space="preserve">Fulfilling the need for </w:t>
      </w:r>
      <w:r w:rsidRPr="00714FA5">
        <w:rPr>
          <w:rFonts w:ascii="Times New Roman" w:hAnsi="Times New Roman"/>
        </w:rPr>
        <w:t>autonomy can be accomplished by establishing relationships that foster positive positions of support, understanding, and care to active</w:t>
      </w:r>
      <w:r>
        <w:rPr>
          <w:rFonts w:ascii="Times New Roman" w:hAnsi="Times New Roman"/>
        </w:rPr>
        <w:t xml:space="preserve">ly engage (Ryan, et al., 2005). </w:t>
      </w:r>
      <w:r w:rsidRPr="00714FA5">
        <w:rPr>
          <w:rFonts w:ascii="Times New Roman" w:hAnsi="Times New Roman"/>
        </w:rPr>
        <w:t xml:space="preserve">As one of the three factors that influence psychological well-being, it </w:t>
      </w:r>
      <w:r>
        <w:rPr>
          <w:rFonts w:ascii="Times New Roman" w:hAnsi="Times New Roman"/>
        </w:rPr>
        <w:t>is necessary to provide choice and acknowledge</w:t>
      </w:r>
      <w:r w:rsidRPr="00714FA5">
        <w:rPr>
          <w:rFonts w:ascii="Times New Roman" w:hAnsi="Times New Roman"/>
        </w:rPr>
        <w:t xml:space="preserve"> lived experiences.</w:t>
      </w:r>
      <w:r w:rsidR="0003055A">
        <w:rPr>
          <w:rFonts w:ascii="Times New Roman" w:hAnsi="Times New Roman"/>
        </w:rPr>
        <w:t xml:space="preserve"> </w:t>
      </w:r>
      <w:r>
        <w:rPr>
          <w:rFonts w:ascii="Times New Roman" w:hAnsi="Times New Roman"/>
        </w:rPr>
        <w:t xml:space="preserve"> </w:t>
      </w:r>
      <w:r w:rsidRPr="00714FA5">
        <w:rPr>
          <w:rFonts w:ascii="Times New Roman" w:hAnsi="Times New Roman"/>
        </w:rPr>
        <w:t>Establishing this open environment that highlights and fosters individual differences offers people the opportunity to accept and gain confidence in whatever task they are performing (</w:t>
      </w:r>
      <w:proofErr w:type="spellStart"/>
      <w:r>
        <w:rPr>
          <w:rFonts w:ascii="Times New Roman" w:hAnsi="Times New Roman"/>
        </w:rPr>
        <w:t>Deci</w:t>
      </w:r>
      <w:proofErr w:type="spellEnd"/>
      <w:r>
        <w:rPr>
          <w:rFonts w:ascii="Times New Roman" w:hAnsi="Times New Roman"/>
        </w:rPr>
        <w:t xml:space="preserve"> &amp; Ryan</w:t>
      </w:r>
      <w:r w:rsidRPr="00714FA5">
        <w:rPr>
          <w:rFonts w:ascii="Times New Roman" w:hAnsi="Times New Roman"/>
        </w:rPr>
        <w:t>, 2000).</w:t>
      </w:r>
      <w:r>
        <w:rPr>
          <w:rFonts w:ascii="Times New Roman" w:hAnsi="Times New Roman"/>
        </w:rPr>
        <w:t xml:space="preserve"> </w:t>
      </w:r>
      <w:r w:rsidR="0003055A">
        <w:rPr>
          <w:rFonts w:ascii="Times New Roman" w:hAnsi="Times New Roman"/>
        </w:rPr>
        <w:t xml:space="preserve"> </w:t>
      </w:r>
      <w:r w:rsidRPr="00714FA5">
        <w:rPr>
          <w:rFonts w:ascii="Times New Roman" w:hAnsi="Times New Roman"/>
        </w:rPr>
        <w:t>Establishing the opportunity for autonomy not only offers freedom of choice, it also emphasizes support and respect for one's feelings (</w:t>
      </w:r>
      <w:proofErr w:type="spellStart"/>
      <w:r>
        <w:rPr>
          <w:rFonts w:ascii="Times New Roman" w:hAnsi="Times New Roman"/>
        </w:rPr>
        <w:t>Deci</w:t>
      </w:r>
      <w:proofErr w:type="spellEnd"/>
      <w:r>
        <w:rPr>
          <w:rFonts w:ascii="Times New Roman" w:hAnsi="Times New Roman"/>
        </w:rPr>
        <w:t xml:space="preserve"> &amp; Ryan</w:t>
      </w:r>
      <w:r w:rsidRPr="00714FA5">
        <w:rPr>
          <w:rFonts w:ascii="Times New Roman" w:hAnsi="Times New Roman"/>
        </w:rPr>
        <w:t>, 2000; Ryan, et al., 2005).</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Autonomy represents an individuals need to feel in control.</w:t>
      </w:r>
      <w:r w:rsidR="0003055A">
        <w:rPr>
          <w:rFonts w:ascii="Times New Roman" w:hAnsi="Times New Roman"/>
        </w:rPr>
        <w:t xml:space="preserve"> </w:t>
      </w:r>
      <w:r>
        <w:rPr>
          <w:rFonts w:ascii="Times New Roman" w:hAnsi="Times New Roman"/>
        </w:rPr>
        <w:t xml:space="preserve"> This need pertains to a person’s desire for choice and psychological freedom when engaged in an activity (Van den </w:t>
      </w:r>
      <w:proofErr w:type="spellStart"/>
      <w:r>
        <w:rPr>
          <w:rFonts w:ascii="Times New Roman" w:hAnsi="Times New Roman"/>
        </w:rPr>
        <w:t>Broeck</w:t>
      </w:r>
      <w:proofErr w:type="spellEnd"/>
      <w:r>
        <w:rPr>
          <w:rFonts w:ascii="Times New Roman" w:hAnsi="Times New Roman"/>
        </w:rPr>
        <w:t xml:space="preserve">, </w:t>
      </w:r>
      <w:proofErr w:type="spellStart"/>
      <w:r>
        <w:rPr>
          <w:rFonts w:ascii="Times New Roman" w:hAnsi="Times New Roman"/>
        </w:rPr>
        <w:t>Vansteenkiste</w:t>
      </w:r>
      <w:proofErr w:type="spellEnd"/>
      <w:r>
        <w:rPr>
          <w:rFonts w:ascii="Times New Roman" w:hAnsi="Times New Roman"/>
        </w:rPr>
        <w:t xml:space="preserve">, De Witte, </w:t>
      </w:r>
      <w:proofErr w:type="spellStart"/>
      <w:r>
        <w:rPr>
          <w:rFonts w:ascii="Times New Roman" w:hAnsi="Times New Roman"/>
        </w:rPr>
        <w:t>Soeenens</w:t>
      </w:r>
      <w:proofErr w:type="spellEnd"/>
      <w:r>
        <w:rPr>
          <w:rFonts w:ascii="Times New Roman" w:hAnsi="Times New Roman"/>
        </w:rPr>
        <w:t xml:space="preserve">, &amp; Lens, 2010). Some definitions of autonomy remark that a person would want to have control over how he/she will use his/her set of skills, to have a personal discretion on the scheduling of the tasks he/she has to work on, and the procedures one would take to carry out the task. </w:t>
      </w:r>
      <w:r w:rsidR="0003055A">
        <w:rPr>
          <w:rFonts w:ascii="Times New Roman" w:hAnsi="Times New Roman"/>
        </w:rPr>
        <w:t xml:space="preserve"> </w:t>
      </w:r>
      <w:r>
        <w:rPr>
          <w:rFonts w:ascii="Times New Roman" w:hAnsi="Times New Roman"/>
        </w:rPr>
        <w:t xml:space="preserve">SDT’s definition of autonomy, on the other hand, is focused </w:t>
      </w:r>
      <w:r>
        <w:rPr>
          <w:rFonts w:ascii="Times New Roman" w:hAnsi="Times New Roman"/>
        </w:rPr>
        <w:lastRenderedPageBreak/>
        <w:t xml:space="preserve">more on the subjective experience during activity engagement; and whether or not one felt psychologically free during the task rather than focusing on the task’s autonomic capacity. </w:t>
      </w:r>
      <w:r w:rsidR="0003055A">
        <w:rPr>
          <w:rFonts w:ascii="Times New Roman" w:hAnsi="Times New Roman"/>
        </w:rPr>
        <w:t xml:space="preserve"> </w:t>
      </w:r>
      <w:r>
        <w:rPr>
          <w:rFonts w:ascii="Times New Roman" w:hAnsi="Times New Roman"/>
        </w:rPr>
        <w:t>According to Painter (2011), autonomy is the degree to which individuals see themselves as the source or initiator of their own behavior and he also reiterates that the more voluntary the person perceives his/her actions to be, the more motivated they are intrinsically.</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The classroom as a social context is commonly characterized by the degree to which they are supportive of autonomy as opposed to controlling. </w:t>
      </w:r>
      <w:r w:rsidR="0003055A">
        <w:rPr>
          <w:rFonts w:ascii="Times New Roman" w:hAnsi="Times New Roman"/>
        </w:rPr>
        <w:t xml:space="preserve"> </w:t>
      </w:r>
      <w:r>
        <w:rPr>
          <w:rFonts w:ascii="Times New Roman" w:hAnsi="Times New Roman"/>
        </w:rPr>
        <w:t>Classroom contexts which are autonomy-supportive have been confirmed to enhance the voluntary engagement of the students; whereas controlling contexts reduce the voluntary engagement and motivation of the students (</w:t>
      </w:r>
      <w:proofErr w:type="spellStart"/>
      <w:r>
        <w:rPr>
          <w:rFonts w:ascii="Times New Roman" w:hAnsi="Times New Roman"/>
        </w:rPr>
        <w:t>Vansteenkiste</w:t>
      </w:r>
      <w:proofErr w:type="spellEnd"/>
      <w:r>
        <w:rPr>
          <w:rFonts w:ascii="Times New Roman" w:hAnsi="Times New Roman"/>
        </w:rPr>
        <w:t xml:space="preserve">, Lens, &amp; </w:t>
      </w:r>
      <w:proofErr w:type="spellStart"/>
      <w:r>
        <w:rPr>
          <w:rFonts w:ascii="Times New Roman" w:hAnsi="Times New Roman"/>
        </w:rPr>
        <w:t>Deci</w:t>
      </w:r>
      <w:proofErr w:type="spellEnd"/>
      <w:r>
        <w:rPr>
          <w:rFonts w:ascii="Times New Roman" w:hAnsi="Times New Roman"/>
        </w:rPr>
        <w:t xml:space="preserve">, 2006). </w:t>
      </w:r>
      <w:r w:rsidR="0003055A">
        <w:rPr>
          <w:rFonts w:ascii="Times New Roman" w:hAnsi="Times New Roman"/>
        </w:rPr>
        <w:t xml:space="preserve"> </w:t>
      </w:r>
      <w:r>
        <w:rPr>
          <w:rFonts w:ascii="Times New Roman" w:hAnsi="Times New Roman"/>
        </w:rPr>
        <w:t>Painter (2011) explores autonomy in educational settings and they noted that providing students with the choice of what to do or how to do it increased the students’ intrinsic motivation; and this freedom is very important, particularly so during a student’s adolescent years.</w:t>
      </w:r>
      <w:r w:rsidR="0003055A">
        <w:rPr>
          <w:rFonts w:ascii="Times New Roman" w:hAnsi="Times New Roman"/>
        </w:rPr>
        <w:t xml:space="preserve"> </w:t>
      </w:r>
      <w:r>
        <w:rPr>
          <w:rFonts w:ascii="Times New Roman" w:hAnsi="Times New Roman"/>
        </w:rPr>
        <w:t xml:space="preserve"> Controlled environments that enforce threats of punishment, deadlines, competition among students, and student evaluation decreased the motivation of students based on desire.</w:t>
      </w:r>
    </w:p>
    <w:p w:rsidR="00AD1FCA" w:rsidRDefault="00AD1FCA" w:rsidP="00AD1FCA">
      <w:pPr>
        <w:pStyle w:val="Heading2"/>
        <w:spacing w:before="0" w:line="480" w:lineRule="auto"/>
      </w:pPr>
      <w:bookmarkStart w:id="45" w:name="_Toc260754656"/>
      <w:bookmarkStart w:id="46" w:name="_Toc387699410"/>
      <w:r w:rsidRPr="00880C91">
        <w:t>Competence</w:t>
      </w:r>
      <w:bookmarkEnd w:id="45"/>
      <w:bookmarkEnd w:id="46"/>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A person’s need for competence is defined as the person’s desire to feel effective when operating in their environment. </w:t>
      </w:r>
      <w:r w:rsidR="0003055A">
        <w:rPr>
          <w:rFonts w:ascii="Times New Roman" w:hAnsi="Times New Roman"/>
        </w:rPr>
        <w:t xml:space="preserve"> </w:t>
      </w:r>
      <w:r>
        <w:rPr>
          <w:rFonts w:ascii="Times New Roman" w:hAnsi="Times New Roman"/>
        </w:rPr>
        <w:t>It is the inherent desire of individuals to satisfy their intrinsic motivation by engaging in tasks and activities that are intellectually stimulating to them (</w:t>
      </w:r>
      <w:proofErr w:type="spellStart"/>
      <w:r>
        <w:rPr>
          <w:rFonts w:ascii="Times New Roman" w:hAnsi="Times New Roman"/>
        </w:rPr>
        <w:t>Deci</w:t>
      </w:r>
      <w:proofErr w:type="spellEnd"/>
      <w:r>
        <w:rPr>
          <w:rFonts w:ascii="Times New Roman" w:hAnsi="Times New Roman"/>
        </w:rPr>
        <w:t xml:space="preserve"> &amp; Ryan, 2000). </w:t>
      </w:r>
      <w:r w:rsidR="0003055A">
        <w:rPr>
          <w:rFonts w:ascii="Times New Roman" w:hAnsi="Times New Roman"/>
        </w:rPr>
        <w:t xml:space="preserve"> </w:t>
      </w:r>
      <w:r>
        <w:rPr>
          <w:rFonts w:ascii="Times New Roman" w:hAnsi="Times New Roman"/>
        </w:rPr>
        <w:t xml:space="preserve">It is evident in people who like to explore and adapt the environment in a way suited to their own </w:t>
      </w:r>
      <w:r>
        <w:rPr>
          <w:rFonts w:ascii="Times New Roman" w:hAnsi="Times New Roman"/>
        </w:rPr>
        <w:lastRenderedPageBreak/>
        <w:t xml:space="preserve">skills. People who have their needs for competence suitably satisfied are more able to deal with the complexities of their environments; whereas people who experience competence frustration are more likely to experience feelings of restlessness, helplessness, and motivational deficiency. </w:t>
      </w:r>
      <w:r w:rsidR="0003055A">
        <w:rPr>
          <w:rFonts w:ascii="Times New Roman" w:hAnsi="Times New Roman"/>
        </w:rPr>
        <w:t xml:space="preserve"> </w:t>
      </w:r>
      <w:r>
        <w:rPr>
          <w:rFonts w:ascii="Times New Roman" w:hAnsi="Times New Roman"/>
        </w:rPr>
        <w:t xml:space="preserve">The need for competence is an inborn need characterized by a person’s need to be effective at what they do (Van den </w:t>
      </w:r>
      <w:proofErr w:type="spellStart"/>
      <w:r>
        <w:rPr>
          <w:rFonts w:ascii="Times New Roman" w:hAnsi="Times New Roman"/>
        </w:rPr>
        <w:t>Broeck</w:t>
      </w:r>
      <w:proofErr w:type="spellEnd"/>
      <w:r>
        <w:rPr>
          <w:rFonts w:ascii="Times New Roman" w:hAnsi="Times New Roman"/>
        </w:rPr>
        <w:t xml:space="preserve">, </w:t>
      </w:r>
      <w:proofErr w:type="spellStart"/>
      <w:r>
        <w:rPr>
          <w:rFonts w:ascii="Times New Roman" w:hAnsi="Times New Roman"/>
        </w:rPr>
        <w:t>Vansteenkiste</w:t>
      </w:r>
      <w:proofErr w:type="spellEnd"/>
      <w:r>
        <w:rPr>
          <w:rFonts w:ascii="Times New Roman" w:hAnsi="Times New Roman"/>
        </w:rPr>
        <w:t xml:space="preserve">, De Witte, </w:t>
      </w:r>
      <w:proofErr w:type="spellStart"/>
      <w:r>
        <w:rPr>
          <w:rFonts w:ascii="Times New Roman" w:hAnsi="Times New Roman"/>
        </w:rPr>
        <w:t>Soeenens</w:t>
      </w:r>
      <w:proofErr w:type="spellEnd"/>
      <w:r>
        <w:rPr>
          <w:rFonts w:ascii="Times New Roman" w:hAnsi="Times New Roman"/>
        </w:rPr>
        <w:t>, &amp; Lens, 2010).</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The learning environment is a domain highly-driven by competence, both academic competence and non-academic competence; and it has been found that a student is more likely to engage into a learning activity both cognitively and emotionally if the material is suited to something that he/she would be able to materialize his/her competence into the discussion (</w:t>
      </w:r>
      <w:proofErr w:type="spellStart"/>
      <w:r>
        <w:rPr>
          <w:rFonts w:ascii="Times New Roman" w:hAnsi="Times New Roman"/>
        </w:rPr>
        <w:t>Vansteenkiste</w:t>
      </w:r>
      <w:proofErr w:type="spellEnd"/>
      <w:r>
        <w:rPr>
          <w:rFonts w:ascii="Times New Roman" w:hAnsi="Times New Roman"/>
        </w:rPr>
        <w:t xml:space="preserve">, Lens, &amp; </w:t>
      </w:r>
      <w:proofErr w:type="spellStart"/>
      <w:r>
        <w:rPr>
          <w:rFonts w:ascii="Times New Roman" w:hAnsi="Times New Roman"/>
        </w:rPr>
        <w:t>Deci</w:t>
      </w:r>
      <w:proofErr w:type="spellEnd"/>
      <w:r>
        <w:rPr>
          <w:rFonts w:ascii="Times New Roman" w:hAnsi="Times New Roman"/>
        </w:rPr>
        <w:t xml:space="preserve">, 2006). </w:t>
      </w:r>
      <w:r w:rsidR="0003055A">
        <w:rPr>
          <w:rFonts w:ascii="Times New Roman" w:hAnsi="Times New Roman"/>
        </w:rPr>
        <w:t xml:space="preserve"> </w:t>
      </w:r>
      <w:r>
        <w:rPr>
          <w:rFonts w:ascii="Times New Roman" w:hAnsi="Times New Roman"/>
        </w:rPr>
        <w:t xml:space="preserve">This supports the claim by </w:t>
      </w:r>
      <w:proofErr w:type="spellStart"/>
      <w:r>
        <w:rPr>
          <w:rFonts w:ascii="Times New Roman" w:hAnsi="Times New Roman"/>
        </w:rPr>
        <w:t>Vansteenkiste</w:t>
      </w:r>
      <w:proofErr w:type="spellEnd"/>
      <w:r>
        <w:rPr>
          <w:rFonts w:ascii="Times New Roman" w:hAnsi="Times New Roman"/>
        </w:rPr>
        <w:t xml:space="preserve">, Lens, and </w:t>
      </w:r>
      <w:proofErr w:type="spellStart"/>
      <w:r>
        <w:rPr>
          <w:rFonts w:ascii="Times New Roman" w:hAnsi="Times New Roman"/>
        </w:rPr>
        <w:t>Deci</w:t>
      </w:r>
      <w:proofErr w:type="spellEnd"/>
      <w:r>
        <w:rPr>
          <w:rFonts w:ascii="Times New Roman" w:hAnsi="Times New Roman"/>
        </w:rPr>
        <w:t xml:space="preserve"> (2006) that competence is a structure that heavily influences intrinsic motivation</w:t>
      </w:r>
    </w:p>
    <w:p w:rsidR="00AD1FCA" w:rsidRPr="007B5F85"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 Competence as a need is not one that is objectively measurable but is still rather reliant on a person’s feelings; and external social influences could still affect the intrinsic motivation of a person despite high-level of objective competence (Painter, 2011). </w:t>
      </w:r>
      <w:r w:rsidR="0003055A">
        <w:rPr>
          <w:rFonts w:ascii="Times New Roman" w:hAnsi="Times New Roman"/>
        </w:rPr>
        <w:t xml:space="preserve"> </w:t>
      </w:r>
      <w:r>
        <w:rPr>
          <w:rFonts w:ascii="Times New Roman" w:hAnsi="Times New Roman"/>
        </w:rPr>
        <w:t>According to Painter (2011), the inherent desire of students to meet their need for competence, students are likely to seek for particular activities that are in accordance to their personal capacities.</w:t>
      </w:r>
    </w:p>
    <w:p w:rsidR="00AD1FCA" w:rsidRDefault="00AD1FCA" w:rsidP="00AD1FCA">
      <w:pPr>
        <w:widowControl w:val="0"/>
        <w:autoSpaceDE w:val="0"/>
        <w:autoSpaceDN w:val="0"/>
        <w:adjustRightInd w:val="0"/>
        <w:spacing w:line="480" w:lineRule="auto"/>
        <w:rPr>
          <w:rFonts w:ascii="Times New Roman" w:hAnsi="Times New Roman"/>
        </w:rPr>
      </w:pPr>
      <w:r>
        <w:rPr>
          <w:rFonts w:ascii="Times New Roman" w:hAnsi="Times New Roman"/>
        </w:rPr>
        <w:tab/>
        <w:t xml:space="preserve">The need for competence can be rooted in cognitive and social growth, which stems from intrinsic motivation. </w:t>
      </w:r>
      <w:r w:rsidR="0003055A">
        <w:rPr>
          <w:rFonts w:ascii="Times New Roman" w:hAnsi="Times New Roman"/>
        </w:rPr>
        <w:t xml:space="preserve"> </w:t>
      </w:r>
      <w:r>
        <w:rPr>
          <w:rFonts w:ascii="Times New Roman" w:hAnsi="Times New Roman"/>
        </w:rPr>
        <w:t>Gaining competence in a domain specific area establishes a level of satisfaction in learning so they can further develop that interest (</w:t>
      </w:r>
      <w:proofErr w:type="spellStart"/>
      <w:r>
        <w:rPr>
          <w:rFonts w:ascii="Times New Roman" w:hAnsi="Times New Roman"/>
        </w:rPr>
        <w:t>Deci</w:t>
      </w:r>
      <w:proofErr w:type="spellEnd"/>
      <w:r>
        <w:rPr>
          <w:rFonts w:ascii="Times New Roman" w:hAnsi="Times New Roman"/>
        </w:rPr>
        <w:t xml:space="preserve"> &amp; Ryan, 2000). </w:t>
      </w:r>
      <w:r w:rsidR="0003055A">
        <w:rPr>
          <w:rFonts w:ascii="Times New Roman" w:hAnsi="Times New Roman"/>
        </w:rPr>
        <w:t xml:space="preserve"> </w:t>
      </w:r>
      <w:r>
        <w:rPr>
          <w:rFonts w:ascii="Times New Roman" w:hAnsi="Times New Roman"/>
        </w:rPr>
        <w:t xml:space="preserve">It is the interaction with the environment that </w:t>
      </w:r>
      <w:r>
        <w:rPr>
          <w:rFonts w:ascii="Times New Roman" w:hAnsi="Times New Roman"/>
        </w:rPr>
        <w:lastRenderedPageBreak/>
        <w:t>provides clarity and focus based on knowledge, skills, and abilities, which over time, creates confidence through the pleasure of being effective (</w:t>
      </w:r>
      <w:proofErr w:type="spellStart"/>
      <w:r>
        <w:rPr>
          <w:rFonts w:ascii="Times New Roman" w:hAnsi="Times New Roman"/>
        </w:rPr>
        <w:t>Deci</w:t>
      </w:r>
      <w:proofErr w:type="spellEnd"/>
      <w:r>
        <w:rPr>
          <w:rFonts w:ascii="Times New Roman" w:hAnsi="Times New Roman"/>
        </w:rPr>
        <w:t xml:space="preserve"> &amp; Ryan, 1985).   </w:t>
      </w:r>
    </w:p>
    <w:p w:rsidR="00AD1FCA" w:rsidRPr="00880C91" w:rsidRDefault="00AD1FCA" w:rsidP="00AD1FCA">
      <w:pPr>
        <w:pStyle w:val="Heading2"/>
        <w:spacing w:before="0" w:line="480" w:lineRule="auto"/>
      </w:pPr>
      <w:bookmarkStart w:id="47" w:name="_Toc260754657"/>
      <w:bookmarkStart w:id="48" w:name="_Toc387699411"/>
      <w:r w:rsidRPr="00BF74F0">
        <w:t>Relatedness</w:t>
      </w:r>
      <w:bookmarkEnd w:id="47"/>
      <w:bookmarkEnd w:id="48"/>
    </w:p>
    <w:p w:rsidR="00AD1FCA" w:rsidRDefault="00AD1FCA" w:rsidP="00AD1FCA">
      <w:pPr>
        <w:widowControl w:val="0"/>
        <w:autoSpaceDE w:val="0"/>
        <w:autoSpaceDN w:val="0"/>
        <w:adjustRightInd w:val="0"/>
        <w:spacing w:line="480" w:lineRule="auto"/>
        <w:ind w:firstLine="720"/>
        <w:rPr>
          <w:rFonts w:ascii="Times New Roman" w:hAnsi="Times New Roman"/>
        </w:rPr>
      </w:pPr>
      <w:r w:rsidRPr="00714FA5">
        <w:rPr>
          <w:rFonts w:ascii="Times New Roman" w:hAnsi="Times New Roman"/>
        </w:rPr>
        <w:t>From the moment we are born, studies have shown a positive association with infants who are secu</w:t>
      </w:r>
      <w:r>
        <w:rPr>
          <w:rFonts w:ascii="Times New Roman" w:hAnsi="Times New Roman"/>
        </w:rPr>
        <w:t>rely attached to their parent (</w:t>
      </w:r>
      <w:r>
        <w:rPr>
          <w:rFonts w:ascii="Times New Roman" w:hAnsi="Times New Roman" w:cs="Times New Roman"/>
          <w:szCs w:val="26"/>
        </w:rPr>
        <w:t>Sternberg, 1998</w:t>
      </w:r>
      <w:r>
        <w:rPr>
          <w:rFonts w:ascii="Times New Roman" w:hAnsi="Times New Roman"/>
        </w:rPr>
        <w:t xml:space="preserve">). </w:t>
      </w:r>
      <w:r w:rsidR="0003055A">
        <w:rPr>
          <w:rFonts w:ascii="Times New Roman" w:hAnsi="Times New Roman"/>
        </w:rPr>
        <w:t xml:space="preserve"> </w:t>
      </w:r>
      <w:r>
        <w:rPr>
          <w:rFonts w:ascii="Times New Roman" w:hAnsi="Times New Roman"/>
        </w:rPr>
        <w:t>This type of security</w:t>
      </w:r>
      <w:r w:rsidRPr="00714FA5">
        <w:rPr>
          <w:rFonts w:ascii="Times New Roman" w:hAnsi="Times New Roman"/>
        </w:rPr>
        <w:t xml:space="preserve"> relatedness does not change as we progress throughout our life.</w:t>
      </w:r>
      <w:r>
        <w:rPr>
          <w:rFonts w:ascii="Times New Roman" w:hAnsi="Times New Roman"/>
        </w:rPr>
        <w:t xml:space="preserve"> </w:t>
      </w:r>
      <w:r w:rsidRPr="00714FA5">
        <w:rPr>
          <w:rFonts w:ascii="Times New Roman" w:hAnsi="Times New Roman"/>
        </w:rPr>
        <w:t>When a student f</w:t>
      </w:r>
      <w:r>
        <w:rPr>
          <w:rFonts w:ascii="Times New Roman" w:hAnsi="Times New Roman"/>
        </w:rPr>
        <w:t xml:space="preserve">eels a positive connection and </w:t>
      </w:r>
      <w:r w:rsidRPr="00714FA5">
        <w:rPr>
          <w:rFonts w:ascii="Times New Roman" w:hAnsi="Times New Roman"/>
        </w:rPr>
        <w:t>sense of security with their teacher, the student will actively engage</w:t>
      </w:r>
      <w:r>
        <w:rPr>
          <w:rFonts w:ascii="Times New Roman" w:hAnsi="Times New Roman"/>
        </w:rPr>
        <w:t xml:space="preserve"> (Kollmann &amp; </w:t>
      </w:r>
      <w:proofErr w:type="spellStart"/>
      <w:r>
        <w:rPr>
          <w:rFonts w:ascii="Times New Roman" w:hAnsi="Times New Roman"/>
        </w:rPr>
        <w:t>Hardr</w:t>
      </w:r>
      <w:r>
        <w:rPr>
          <w:rFonts w:ascii="Times New Roman" w:hAnsi="Times New Roman" w:cs="Times New Roman"/>
        </w:rPr>
        <w:t>é</w:t>
      </w:r>
      <w:proofErr w:type="spellEnd"/>
      <w:r>
        <w:rPr>
          <w:rFonts w:ascii="Times New Roman" w:hAnsi="Times New Roman"/>
        </w:rPr>
        <w:t xml:space="preserve">, 2012) through </w:t>
      </w:r>
      <w:r w:rsidRPr="00714FA5">
        <w:rPr>
          <w:rFonts w:ascii="Times New Roman" w:hAnsi="Times New Roman"/>
        </w:rPr>
        <w:t>intrinsic motivation (Ryan, Still, &amp; Lynch, 1994).</w:t>
      </w:r>
      <w:r>
        <w:rPr>
          <w:rFonts w:ascii="Times New Roman" w:hAnsi="Times New Roman"/>
        </w:rPr>
        <w:t xml:space="preserve"> </w:t>
      </w:r>
      <w:r w:rsidR="0003055A">
        <w:rPr>
          <w:rFonts w:ascii="Times New Roman" w:hAnsi="Times New Roman"/>
        </w:rPr>
        <w:t xml:space="preserve"> </w:t>
      </w:r>
      <w:r>
        <w:rPr>
          <w:rFonts w:ascii="Times New Roman" w:hAnsi="Times New Roman"/>
        </w:rPr>
        <w:t>Teachers and peers have a critical social influence (</w:t>
      </w:r>
      <w:proofErr w:type="spellStart"/>
      <w:r>
        <w:rPr>
          <w:rFonts w:ascii="Times New Roman" w:hAnsi="Times New Roman"/>
        </w:rPr>
        <w:t>Hardr</w:t>
      </w:r>
      <w:r>
        <w:rPr>
          <w:rFonts w:ascii="Times New Roman" w:hAnsi="Times New Roman" w:cs="Times New Roman"/>
        </w:rPr>
        <w:t>é</w:t>
      </w:r>
      <w:proofErr w:type="spellEnd"/>
      <w:r>
        <w:rPr>
          <w:rFonts w:ascii="Times New Roman" w:hAnsi="Times New Roman"/>
        </w:rPr>
        <w:t xml:space="preserve"> &amp; Sullivan, 2008) in the level of active engagement as LGB-identified students have the need to relate within the social setting that learning is often situated within (Kollmann &amp; </w:t>
      </w:r>
      <w:proofErr w:type="spellStart"/>
      <w:r>
        <w:rPr>
          <w:rFonts w:ascii="Times New Roman" w:hAnsi="Times New Roman"/>
        </w:rPr>
        <w:t>Hardr</w:t>
      </w:r>
      <w:r>
        <w:rPr>
          <w:rFonts w:ascii="Times New Roman" w:hAnsi="Times New Roman" w:cs="Times New Roman"/>
        </w:rPr>
        <w:t>é</w:t>
      </w:r>
      <w:proofErr w:type="spellEnd"/>
      <w:r>
        <w:rPr>
          <w:rFonts w:ascii="Times New Roman" w:hAnsi="Times New Roman"/>
        </w:rPr>
        <w:t xml:space="preserve">, 2012). </w:t>
      </w:r>
      <w:r w:rsidR="0003055A">
        <w:rPr>
          <w:rFonts w:ascii="Times New Roman" w:hAnsi="Times New Roman"/>
        </w:rPr>
        <w:t xml:space="preserve"> </w:t>
      </w:r>
      <w:r>
        <w:rPr>
          <w:rFonts w:ascii="Times New Roman" w:hAnsi="Times New Roman"/>
        </w:rPr>
        <w:t xml:space="preserve">For LGB-identified students, the most significant aspect of engaging and feeling a sense of security within a learning environment is when the teacher is perceived to be open, caring, and sensitive to the inclusivity of the LGB population (Kollmann &amp; </w:t>
      </w:r>
      <w:proofErr w:type="spellStart"/>
      <w:r>
        <w:rPr>
          <w:rFonts w:ascii="Times New Roman" w:hAnsi="Times New Roman"/>
        </w:rPr>
        <w:t>Hardr</w:t>
      </w:r>
      <w:r>
        <w:rPr>
          <w:rFonts w:ascii="Times New Roman" w:hAnsi="Times New Roman" w:cs="Times New Roman"/>
        </w:rPr>
        <w:t>é</w:t>
      </w:r>
      <w:proofErr w:type="spellEnd"/>
      <w:r>
        <w:rPr>
          <w:rFonts w:ascii="Times New Roman" w:hAnsi="Times New Roman"/>
        </w:rPr>
        <w:t>, 2012).</w:t>
      </w:r>
    </w:p>
    <w:p w:rsidR="00AD1FCA" w:rsidRDefault="00AD1FCA" w:rsidP="00AD1FCA">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Relatedness refers to the individual’s propensity to feel connected to the people that surround him/her. </w:t>
      </w:r>
      <w:r w:rsidR="0003055A">
        <w:rPr>
          <w:rFonts w:ascii="Times New Roman" w:hAnsi="Times New Roman"/>
        </w:rPr>
        <w:t xml:space="preserve"> </w:t>
      </w:r>
      <w:r>
        <w:rPr>
          <w:rFonts w:ascii="Times New Roman" w:hAnsi="Times New Roman"/>
        </w:rPr>
        <w:t xml:space="preserve">It could be the need to self-categorize, or to simply share a relationship with another person. </w:t>
      </w:r>
      <w:r w:rsidR="0003055A">
        <w:rPr>
          <w:rFonts w:ascii="Times New Roman" w:hAnsi="Times New Roman"/>
        </w:rPr>
        <w:t xml:space="preserve"> </w:t>
      </w:r>
      <w:r>
        <w:rPr>
          <w:rFonts w:ascii="Times New Roman" w:hAnsi="Times New Roman"/>
        </w:rPr>
        <w:t xml:space="preserve">This need is satisfied when a person experiences a deep sense of communion with other people, and this comes with intimate relationships with other people (Van den </w:t>
      </w:r>
      <w:proofErr w:type="spellStart"/>
      <w:r>
        <w:rPr>
          <w:rFonts w:ascii="Times New Roman" w:hAnsi="Times New Roman"/>
        </w:rPr>
        <w:t>Broeck</w:t>
      </w:r>
      <w:proofErr w:type="spellEnd"/>
      <w:r>
        <w:rPr>
          <w:rFonts w:ascii="Times New Roman" w:hAnsi="Times New Roman"/>
        </w:rPr>
        <w:t xml:space="preserve">, </w:t>
      </w:r>
      <w:proofErr w:type="spellStart"/>
      <w:r>
        <w:rPr>
          <w:rFonts w:ascii="Times New Roman" w:hAnsi="Times New Roman"/>
        </w:rPr>
        <w:t>Vansteenkiste</w:t>
      </w:r>
      <w:proofErr w:type="spellEnd"/>
      <w:r>
        <w:rPr>
          <w:rFonts w:ascii="Times New Roman" w:hAnsi="Times New Roman"/>
        </w:rPr>
        <w:t xml:space="preserve">, De Witte, </w:t>
      </w:r>
      <w:proofErr w:type="spellStart"/>
      <w:r>
        <w:rPr>
          <w:rFonts w:ascii="Times New Roman" w:hAnsi="Times New Roman"/>
        </w:rPr>
        <w:t>Soeenens</w:t>
      </w:r>
      <w:proofErr w:type="spellEnd"/>
      <w:r>
        <w:rPr>
          <w:rFonts w:ascii="Times New Roman" w:hAnsi="Times New Roman"/>
        </w:rPr>
        <w:t xml:space="preserve">, &amp; Lens, 2010). </w:t>
      </w:r>
      <w:r w:rsidR="0003055A">
        <w:rPr>
          <w:rFonts w:ascii="Times New Roman" w:hAnsi="Times New Roman"/>
        </w:rPr>
        <w:t xml:space="preserve"> </w:t>
      </w:r>
      <w:r>
        <w:rPr>
          <w:rFonts w:ascii="Times New Roman" w:hAnsi="Times New Roman"/>
        </w:rPr>
        <w:t xml:space="preserve">Social support, which has been a very popular concept in organizational psychology, is aligned with the concept of relatedness. </w:t>
      </w:r>
      <w:r w:rsidR="0003055A">
        <w:rPr>
          <w:rFonts w:ascii="Times New Roman" w:hAnsi="Times New Roman"/>
        </w:rPr>
        <w:t xml:space="preserve"> </w:t>
      </w:r>
      <w:r>
        <w:rPr>
          <w:rFonts w:ascii="Times New Roman" w:hAnsi="Times New Roman"/>
        </w:rPr>
        <w:t xml:space="preserve">This need is </w:t>
      </w:r>
      <w:r>
        <w:rPr>
          <w:rFonts w:ascii="Times New Roman" w:hAnsi="Times New Roman"/>
        </w:rPr>
        <w:lastRenderedPageBreak/>
        <w:t xml:space="preserve">aligned with a student’s subsequent engagement such that when teachers are warm and caring towards the students, the students are inclined to be happier and more engaged during class (Painter, 2011). </w:t>
      </w:r>
      <w:r w:rsidR="0003055A">
        <w:rPr>
          <w:rFonts w:ascii="Times New Roman" w:hAnsi="Times New Roman"/>
        </w:rPr>
        <w:t xml:space="preserve"> </w:t>
      </w:r>
      <w:r>
        <w:rPr>
          <w:rFonts w:ascii="Times New Roman" w:hAnsi="Times New Roman"/>
        </w:rPr>
        <w:t>Students who also show relatedness with their parents and other family members reflect high levels of self-reported intrinsic motivation. This particular need is heavily tied to the sense of inclusion that a classroom context provides for its students.</w:t>
      </w:r>
    </w:p>
    <w:p w:rsidR="00AD1FCA" w:rsidRDefault="00AD1FCA" w:rsidP="00AD1FCA">
      <w:pPr>
        <w:widowControl w:val="0"/>
        <w:autoSpaceDE w:val="0"/>
        <w:autoSpaceDN w:val="0"/>
        <w:adjustRightInd w:val="0"/>
        <w:spacing w:line="480" w:lineRule="auto"/>
        <w:rPr>
          <w:rFonts w:ascii="Times New Roman" w:hAnsi="Times New Roman"/>
        </w:rPr>
      </w:pPr>
      <w:r>
        <w:rPr>
          <w:rFonts w:ascii="Times New Roman" w:hAnsi="Times New Roman"/>
        </w:rPr>
        <w:tab/>
        <w:t>For LGB-identified persons, connectedness can also be a protective element so that offers sameness with other people who are different from the societal norm. Establishing relatedness with others within the community offers the feeling of connection, belongingness, sameness (</w:t>
      </w:r>
      <w:proofErr w:type="spellStart"/>
      <w:r>
        <w:rPr>
          <w:rFonts w:ascii="Times New Roman" w:hAnsi="Times New Roman"/>
        </w:rPr>
        <w:t>Deci</w:t>
      </w:r>
      <w:proofErr w:type="spellEnd"/>
      <w:r>
        <w:rPr>
          <w:rFonts w:ascii="Times New Roman" w:hAnsi="Times New Roman"/>
        </w:rPr>
        <w:t xml:space="preserve"> &amp; Ryan, 2000), which then fosters the opportunity to achieve the need satisfaction of competency and autonomy. Kollmann and </w:t>
      </w:r>
      <w:proofErr w:type="spellStart"/>
      <w:r>
        <w:rPr>
          <w:rFonts w:ascii="Times New Roman" w:hAnsi="Times New Roman"/>
        </w:rPr>
        <w:t>Hardr</w:t>
      </w:r>
      <w:r>
        <w:rPr>
          <w:rFonts w:ascii="Times New Roman" w:hAnsi="Times New Roman" w:cs="Times New Roman"/>
        </w:rPr>
        <w:t>é</w:t>
      </w:r>
      <w:proofErr w:type="spellEnd"/>
      <w:r>
        <w:rPr>
          <w:rFonts w:ascii="Times New Roman" w:hAnsi="Times New Roman"/>
        </w:rPr>
        <w:t xml:space="preserve"> (2010) also highlight that experiences of harassment can disrupt cognitive engagement, which reduces learning performance and goal attainment.</w:t>
      </w:r>
    </w:p>
    <w:p w:rsidR="00AD1FCA" w:rsidRDefault="00AD1FCA" w:rsidP="00AD1FCA">
      <w:pPr>
        <w:widowControl w:val="0"/>
        <w:autoSpaceDE w:val="0"/>
        <w:autoSpaceDN w:val="0"/>
        <w:adjustRightInd w:val="0"/>
        <w:spacing w:line="480" w:lineRule="auto"/>
        <w:rPr>
          <w:rFonts w:ascii="Times New Roman" w:hAnsi="Times New Roman"/>
        </w:rPr>
      </w:pPr>
      <w:r>
        <w:rPr>
          <w:rFonts w:ascii="Times New Roman" w:hAnsi="Times New Roman"/>
        </w:rPr>
        <w:tab/>
        <w:t xml:space="preserve">Self-Determination theory brings together, within the social context, the emotional, motivational and cognitive aspects that impact the three basic psychological needs. </w:t>
      </w:r>
      <w:r w:rsidR="0003055A">
        <w:rPr>
          <w:rFonts w:ascii="Times New Roman" w:hAnsi="Times New Roman"/>
        </w:rPr>
        <w:t xml:space="preserve"> </w:t>
      </w:r>
      <w:r>
        <w:rPr>
          <w:rFonts w:ascii="Times New Roman" w:hAnsi="Times New Roman"/>
        </w:rPr>
        <w:t xml:space="preserve">For LGB-identified students, lack of identity acceptance may create an environment that thwarts their basic psychological well-being due to their own external identity-related behaviors. </w:t>
      </w:r>
      <w:r w:rsidR="0003055A">
        <w:rPr>
          <w:rFonts w:ascii="Times New Roman" w:hAnsi="Times New Roman"/>
        </w:rPr>
        <w:t xml:space="preserve"> </w:t>
      </w:r>
      <w:r>
        <w:rPr>
          <w:rFonts w:ascii="Times New Roman" w:hAnsi="Times New Roman"/>
        </w:rPr>
        <w:t xml:space="preserve">Due to this conflict and dissonance with external and internal identities, this theory also provides an added level of perspective into students’ awareness of self and perceived choice (Sheldon &amp; </w:t>
      </w:r>
      <w:proofErr w:type="spellStart"/>
      <w:r>
        <w:rPr>
          <w:rFonts w:ascii="Times New Roman" w:hAnsi="Times New Roman"/>
        </w:rPr>
        <w:t>Deci</w:t>
      </w:r>
      <w:proofErr w:type="spellEnd"/>
      <w:r>
        <w:rPr>
          <w:rFonts w:ascii="Times New Roman" w:hAnsi="Times New Roman"/>
        </w:rPr>
        <w:t xml:space="preserve">, 1996). </w:t>
      </w:r>
      <w:r w:rsidR="0003055A">
        <w:rPr>
          <w:rFonts w:ascii="Times New Roman" w:hAnsi="Times New Roman"/>
        </w:rPr>
        <w:t xml:space="preserve"> </w:t>
      </w:r>
      <w:r>
        <w:rPr>
          <w:rFonts w:ascii="Times New Roman" w:hAnsi="Times New Roman"/>
        </w:rPr>
        <w:t xml:space="preserve">Although SDT has been used as an approach to establish healthy identities (La Guardia, 2009), this theory has not yet been used to explain the acceptance of </w:t>
      </w:r>
      <w:r>
        <w:rPr>
          <w:rFonts w:ascii="Times New Roman" w:hAnsi="Times New Roman"/>
        </w:rPr>
        <w:lastRenderedPageBreak/>
        <w:t>one’s sexual identity and the impact it has on a student’s well-being and their ability to learn.</w:t>
      </w:r>
    </w:p>
    <w:p w:rsidR="00AD1FCA" w:rsidRDefault="00AD1FCA" w:rsidP="00AD1FCA">
      <w:pPr>
        <w:pStyle w:val="Heading2"/>
        <w:jc w:val="center"/>
      </w:pPr>
      <w:bookmarkStart w:id="49" w:name="_Toc260754658"/>
      <w:bookmarkStart w:id="50" w:name="_Toc387699412"/>
      <w:r>
        <w:t>Summary</w:t>
      </w:r>
      <w:bookmarkEnd w:id="49"/>
      <w:bookmarkEnd w:id="50"/>
    </w:p>
    <w:p w:rsidR="00AD1FCA" w:rsidRPr="00370D0C" w:rsidRDefault="00AD1FCA" w:rsidP="00AD1FCA"/>
    <w:p w:rsidR="00AD1FCA" w:rsidRPr="004B36F6" w:rsidRDefault="00AD1FCA" w:rsidP="00AD1FCA">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t>Standpoint theory proposes that the lived experiences of a person in various social environments and under different forms of social influence impact his/her social perspective (Barnett, 2009).</w:t>
      </w:r>
      <w:r w:rsidR="0003055A">
        <w:rPr>
          <w:rFonts w:ascii="Times New Roman" w:hAnsi="Times New Roman"/>
        </w:rPr>
        <w:t xml:space="preserve"> </w:t>
      </w:r>
      <w:r w:rsidRPr="004B36F6">
        <w:rPr>
          <w:rFonts w:ascii="Times New Roman" w:hAnsi="Times New Roman"/>
        </w:rPr>
        <w:t xml:space="preserve"> People process information in direct correlation to these lived experiences; </w:t>
      </w:r>
      <w:proofErr w:type="spellStart"/>
      <w:r w:rsidRPr="004B36F6">
        <w:rPr>
          <w:rFonts w:ascii="Times New Roman" w:hAnsi="Times New Roman"/>
        </w:rPr>
        <w:t>Beane</w:t>
      </w:r>
      <w:proofErr w:type="spellEnd"/>
      <w:r w:rsidRPr="004B36F6">
        <w:rPr>
          <w:rFonts w:ascii="Times New Roman" w:hAnsi="Times New Roman"/>
        </w:rPr>
        <w:t xml:space="preserve"> and </w:t>
      </w:r>
      <w:proofErr w:type="spellStart"/>
      <w:r w:rsidRPr="004B36F6">
        <w:rPr>
          <w:rFonts w:ascii="Times New Roman" w:hAnsi="Times New Roman"/>
        </w:rPr>
        <w:t>Lipka</w:t>
      </w:r>
      <w:proofErr w:type="spellEnd"/>
      <w:r w:rsidRPr="004B36F6">
        <w:rPr>
          <w:rFonts w:ascii="Times New Roman" w:hAnsi="Times New Roman"/>
        </w:rPr>
        <w:t xml:space="preserve"> (1986) says that educative experiences have a direct effect on a student's development of his/her self-understanding. LGB-identified students experience discriminatory treatment in certain social structures. When this happens, students experience self-doubt which is observed to negatively impact academic performance. </w:t>
      </w:r>
      <w:r w:rsidR="0003055A">
        <w:rPr>
          <w:rFonts w:ascii="Times New Roman" w:hAnsi="Times New Roman"/>
        </w:rPr>
        <w:t xml:space="preserve"> </w:t>
      </w:r>
      <w:r w:rsidRPr="004B36F6">
        <w:rPr>
          <w:rFonts w:ascii="Times New Roman" w:hAnsi="Times New Roman"/>
        </w:rPr>
        <w:t>The standpoint of LGB-identified people challenge the current state of epistemology and its connection to power (Code, 1991).This presents the need to identify a clear LGB-identified standpoint that can influence epistemology and knowledge creation.</w:t>
      </w:r>
    </w:p>
    <w:p w:rsidR="00AD1FCA" w:rsidRPr="004B36F6" w:rsidRDefault="00AD1FCA" w:rsidP="00AD1FCA">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t xml:space="preserve">The concept of </w:t>
      </w:r>
      <w:proofErr w:type="spellStart"/>
      <w:r w:rsidRPr="004B36F6">
        <w:rPr>
          <w:rFonts w:ascii="Times New Roman" w:hAnsi="Times New Roman"/>
        </w:rPr>
        <w:t>intersectionality</w:t>
      </w:r>
      <w:proofErr w:type="spellEnd"/>
      <w:r w:rsidRPr="004B36F6">
        <w:rPr>
          <w:rFonts w:ascii="Times New Roman" w:hAnsi="Times New Roman"/>
        </w:rPr>
        <w:t xml:space="preserve"> (Crenshaw, 1993) posits that discrimination towards less dominant affiliations happens in several forms; and they serve as added components to a person's identity.</w:t>
      </w:r>
      <w:r w:rsidR="0003055A">
        <w:rPr>
          <w:rFonts w:ascii="Times New Roman" w:hAnsi="Times New Roman"/>
        </w:rPr>
        <w:t xml:space="preserve"> </w:t>
      </w:r>
      <w:r w:rsidRPr="004B36F6">
        <w:rPr>
          <w:rFonts w:ascii="Times New Roman" w:hAnsi="Times New Roman"/>
        </w:rPr>
        <w:t xml:space="preserve"> LGB-identified people who experience the effects of </w:t>
      </w:r>
      <w:proofErr w:type="spellStart"/>
      <w:r w:rsidRPr="004B36F6">
        <w:rPr>
          <w:rFonts w:ascii="Times New Roman" w:hAnsi="Times New Roman"/>
        </w:rPr>
        <w:t>intersectionality</w:t>
      </w:r>
      <w:proofErr w:type="spellEnd"/>
      <w:r w:rsidRPr="004B36F6">
        <w:rPr>
          <w:rFonts w:ascii="Times New Roman" w:hAnsi="Times New Roman"/>
        </w:rPr>
        <w:t xml:space="preserve"> are relatively neglected in the current state of epistemology. </w:t>
      </w:r>
      <w:r w:rsidR="0003055A">
        <w:rPr>
          <w:rFonts w:ascii="Times New Roman" w:hAnsi="Times New Roman"/>
        </w:rPr>
        <w:t xml:space="preserve"> </w:t>
      </w:r>
      <w:r w:rsidRPr="004B36F6">
        <w:rPr>
          <w:rFonts w:ascii="Times New Roman" w:hAnsi="Times New Roman"/>
        </w:rPr>
        <w:t>With epistemology being a sometimes social process affected by power struggles and other social norms (</w:t>
      </w:r>
      <w:proofErr w:type="spellStart"/>
      <w:r w:rsidRPr="004B36F6">
        <w:rPr>
          <w:rFonts w:ascii="Times New Roman" w:hAnsi="Times New Roman"/>
        </w:rPr>
        <w:t>Palermos</w:t>
      </w:r>
      <w:proofErr w:type="spellEnd"/>
      <w:r w:rsidRPr="004B36F6">
        <w:rPr>
          <w:rFonts w:ascii="Times New Roman" w:hAnsi="Times New Roman"/>
        </w:rPr>
        <w:t xml:space="preserve">, 2012), the definition of an LGB-identified epistemological standpoint is considerably important. </w:t>
      </w:r>
      <w:r w:rsidR="0003055A">
        <w:rPr>
          <w:rFonts w:ascii="Times New Roman" w:hAnsi="Times New Roman"/>
        </w:rPr>
        <w:t xml:space="preserve"> </w:t>
      </w:r>
      <w:r w:rsidRPr="004B36F6">
        <w:rPr>
          <w:rFonts w:ascii="Times New Roman" w:hAnsi="Times New Roman"/>
        </w:rPr>
        <w:t>Fostering epistemology for all types of learners would require adjusting epistemology to cater to minorities, including LGB-identified people.</w:t>
      </w:r>
    </w:p>
    <w:p w:rsidR="00AD1FCA" w:rsidRPr="004B36F6" w:rsidRDefault="00AD1FCA" w:rsidP="00AD1FCA">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lastRenderedPageBreak/>
        <w:t>The LGB-identified epistemological standpoint challenges the existence of heterosexist dominati</w:t>
      </w:r>
      <w:r w:rsidR="00197E1B">
        <w:rPr>
          <w:rFonts w:ascii="Times New Roman" w:hAnsi="Times New Roman"/>
        </w:rPr>
        <w:t xml:space="preserve">on over knowledge construction.  </w:t>
      </w:r>
      <w:r w:rsidRPr="004B36F6">
        <w:rPr>
          <w:rFonts w:ascii="Times New Roman" w:hAnsi="Times New Roman"/>
        </w:rPr>
        <w:t xml:space="preserve">Code (1991) says that experiences are not commonly observed in mainstream epistemology. Epistemology, as a social construct, leaves for much to be studied. </w:t>
      </w:r>
      <w:r w:rsidR="0003055A">
        <w:rPr>
          <w:rFonts w:ascii="Times New Roman" w:hAnsi="Times New Roman"/>
        </w:rPr>
        <w:t xml:space="preserve"> </w:t>
      </w:r>
      <w:r w:rsidRPr="004B36F6">
        <w:rPr>
          <w:rFonts w:ascii="Times New Roman" w:hAnsi="Times New Roman"/>
        </w:rPr>
        <w:t>Vygotsky (1962) adds that dominant cultures influence knowledge construction most; thus, a person's experiences are considered less valuable if they do not belong to the dominant culture.</w:t>
      </w:r>
      <w:r w:rsidR="0003055A">
        <w:rPr>
          <w:rFonts w:ascii="Times New Roman" w:hAnsi="Times New Roman"/>
        </w:rPr>
        <w:t xml:space="preserve"> </w:t>
      </w:r>
      <w:r w:rsidRPr="004B36F6">
        <w:rPr>
          <w:rFonts w:ascii="Times New Roman" w:hAnsi="Times New Roman"/>
        </w:rPr>
        <w:t xml:space="preserve"> The rise of the feminist epistemological standpoint can be traced to the acknowledgment of these observations. </w:t>
      </w:r>
      <w:r w:rsidR="00D94741">
        <w:rPr>
          <w:rFonts w:ascii="Times New Roman" w:hAnsi="Times New Roman"/>
        </w:rPr>
        <w:t xml:space="preserve"> </w:t>
      </w:r>
      <w:r w:rsidRPr="004B36F6">
        <w:rPr>
          <w:rFonts w:ascii="Times New Roman" w:hAnsi="Times New Roman"/>
        </w:rPr>
        <w:t xml:space="preserve">The experiences and history of women have been oppressed and considered less valuable than that of men for centuries (Brooke, 2006). </w:t>
      </w:r>
      <w:r w:rsidR="00D94741">
        <w:rPr>
          <w:rFonts w:ascii="Times New Roman" w:hAnsi="Times New Roman"/>
        </w:rPr>
        <w:t xml:space="preserve"> </w:t>
      </w:r>
      <w:r w:rsidRPr="004B36F6">
        <w:rPr>
          <w:rFonts w:ascii="Times New Roman" w:hAnsi="Times New Roman"/>
        </w:rPr>
        <w:t xml:space="preserve">Women began trying to close this gap; this gave rise to feminist consciousness in various social and academic arenas. </w:t>
      </w:r>
      <w:r w:rsidR="00D94741">
        <w:rPr>
          <w:rFonts w:ascii="Times New Roman" w:hAnsi="Times New Roman"/>
        </w:rPr>
        <w:t xml:space="preserve"> </w:t>
      </w:r>
      <w:r w:rsidRPr="004B36F6">
        <w:rPr>
          <w:rFonts w:ascii="Times New Roman" w:hAnsi="Times New Roman"/>
        </w:rPr>
        <w:t xml:space="preserve">The rise of the feminist consciousness gave women the opportunity to engage their male counterparts in encounters that influence the construction of knowledge. </w:t>
      </w:r>
      <w:r w:rsidR="00D94741">
        <w:rPr>
          <w:rFonts w:ascii="Times New Roman" w:hAnsi="Times New Roman"/>
        </w:rPr>
        <w:t xml:space="preserve"> </w:t>
      </w:r>
      <w:r w:rsidRPr="004B36F6">
        <w:rPr>
          <w:rFonts w:ascii="Times New Roman" w:hAnsi="Times New Roman"/>
        </w:rPr>
        <w:t xml:space="preserve">Similar to females, the LGB-identified group now acknowledges the existence of marginalization and the limitations that it has placed on their ability to contribute to knowledge. </w:t>
      </w:r>
      <w:r w:rsidR="00D94741">
        <w:rPr>
          <w:rFonts w:ascii="Times New Roman" w:hAnsi="Times New Roman"/>
        </w:rPr>
        <w:t xml:space="preserve"> </w:t>
      </w:r>
      <w:r w:rsidRPr="004B36F6">
        <w:rPr>
          <w:rFonts w:ascii="Times New Roman" w:hAnsi="Times New Roman"/>
        </w:rPr>
        <w:t>Now, there exists a need to go beyond the lines drawn by dominant cultures; and this entails embedding the LGB-identified epistemological standpoint into the current state of mainstream epistemology.</w:t>
      </w:r>
    </w:p>
    <w:p w:rsidR="00AD1FCA" w:rsidRPr="004B36F6" w:rsidRDefault="00AD1FCA" w:rsidP="00AD1FCA">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t xml:space="preserve">Student engagement has three dimensions: behavioral, emotional, and cognitive (Fredericks, </w:t>
      </w:r>
      <w:proofErr w:type="spellStart"/>
      <w:r w:rsidRPr="004B36F6">
        <w:rPr>
          <w:rFonts w:ascii="Times New Roman" w:hAnsi="Times New Roman"/>
        </w:rPr>
        <w:t>Blumenfeld</w:t>
      </w:r>
      <w:proofErr w:type="spellEnd"/>
      <w:r w:rsidRPr="004B36F6">
        <w:rPr>
          <w:rFonts w:ascii="Times New Roman" w:hAnsi="Times New Roman"/>
        </w:rPr>
        <w:t xml:space="preserve">, &amp;Paris, 2004). </w:t>
      </w:r>
      <w:r w:rsidR="00D94741">
        <w:rPr>
          <w:rFonts w:ascii="Times New Roman" w:hAnsi="Times New Roman"/>
        </w:rPr>
        <w:t xml:space="preserve"> </w:t>
      </w:r>
      <w:r w:rsidRPr="004B36F6">
        <w:rPr>
          <w:rFonts w:ascii="Times New Roman" w:hAnsi="Times New Roman"/>
        </w:rPr>
        <w:t xml:space="preserve">These three dimensions are observably social in nature. </w:t>
      </w:r>
      <w:r w:rsidR="00D94741">
        <w:rPr>
          <w:rFonts w:ascii="Times New Roman" w:hAnsi="Times New Roman"/>
        </w:rPr>
        <w:t xml:space="preserve"> </w:t>
      </w:r>
      <w:r w:rsidRPr="004B36F6">
        <w:rPr>
          <w:rFonts w:ascii="Times New Roman" w:hAnsi="Times New Roman"/>
        </w:rPr>
        <w:t xml:space="preserve">They are based highly on the interactions that students partake in the classroom context. </w:t>
      </w:r>
      <w:r w:rsidR="00D94741">
        <w:rPr>
          <w:rFonts w:ascii="Times New Roman" w:hAnsi="Times New Roman"/>
        </w:rPr>
        <w:t xml:space="preserve"> </w:t>
      </w:r>
      <w:r w:rsidRPr="004B36F6">
        <w:rPr>
          <w:rFonts w:ascii="Times New Roman" w:hAnsi="Times New Roman"/>
        </w:rPr>
        <w:t xml:space="preserve">When these three dimensions are positive, students exhibit positive classroom behavior; whereas when they are negative, </w:t>
      </w:r>
      <w:r w:rsidRPr="004B36F6">
        <w:rPr>
          <w:rFonts w:ascii="Times New Roman" w:hAnsi="Times New Roman"/>
        </w:rPr>
        <w:lastRenderedPageBreak/>
        <w:t xml:space="preserve">students can be observed to be disruptive and obstructive. </w:t>
      </w:r>
      <w:r w:rsidR="00D94741">
        <w:rPr>
          <w:rFonts w:ascii="Times New Roman" w:hAnsi="Times New Roman"/>
        </w:rPr>
        <w:t xml:space="preserve"> </w:t>
      </w:r>
      <w:r w:rsidRPr="004B36F6">
        <w:rPr>
          <w:rFonts w:ascii="Times New Roman" w:hAnsi="Times New Roman"/>
        </w:rPr>
        <w:t>The underlying social structure of student engagement is indicative of the need to maintain positive social interactions within the classrooms.</w:t>
      </w:r>
      <w:r w:rsidR="00D94741">
        <w:rPr>
          <w:rFonts w:ascii="Times New Roman" w:hAnsi="Times New Roman"/>
        </w:rPr>
        <w:t xml:space="preserve"> </w:t>
      </w:r>
      <w:r w:rsidRPr="004B36F6">
        <w:rPr>
          <w:rFonts w:ascii="Times New Roman" w:hAnsi="Times New Roman"/>
        </w:rPr>
        <w:t xml:space="preserve"> With LGB-identified persons acknowledging the relationship between their experiences and their ability to process and contribute to knowledge, the educational system must now provide for these </w:t>
      </w:r>
      <w:proofErr w:type="spellStart"/>
      <w:r w:rsidRPr="004B36F6">
        <w:rPr>
          <w:rFonts w:ascii="Times New Roman" w:hAnsi="Times New Roman"/>
        </w:rPr>
        <w:t>intersectionalities</w:t>
      </w:r>
      <w:proofErr w:type="spellEnd"/>
      <w:r w:rsidRPr="004B36F6">
        <w:rPr>
          <w:rFonts w:ascii="Times New Roman" w:hAnsi="Times New Roman"/>
        </w:rPr>
        <w:t xml:space="preserve"> (</w:t>
      </w:r>
      <w:proofErr w:type="spellStart"/>
      <w:r w:rsidRPr="004B36F6">
        <w:rPr>
          <w:rFonts w:ascii="Times New Roman" w:hAnsi="Times New Roman"/>
        </w:rPr>
        <w:t>Hartsock</w:t>
      </w:r>
      <w:proofErr w:type="spellEnd"/>
      <w:r w:rsidRPr="004B36F6">
        <w:rPr>
          <w:rFonts w:ascii="Times New Roman" w:hAnsi="Times New Roman"/>
        </w:rPr>
        <w:t xml:space="preserve">, 1997). </w:t>
      </w:r>
      <w:proofErr w:type="spellStart"/>
      <w:r w:rsidRPr="004B36F6">
        <w:rPr>
          <w:rFonts w:ascii="Times New Roman" w:hAnsi="Times New Roman"/>
        </w:rPr>
        <w:t>Richeson</w:t>
      </w:r>
      <w:proofErr w:type="spellEnd"/>
      <w:r w:rsidRPr="004B36F6">
        <w:rPr>
          <w:rFonts w:ascii="Times New Roman" w:hAnsi="Times New Roman"/>
        </w:rPr>
        <w:t xml:space="preserve"> (1997) suggests that a way to acknowledge the </w:t>
      </w:r>
      <w:proofErr w:type="spellStart"/>
      <w:r w:rsidRPr="004B36F6">
        <w:rPr>
          <w:rFonts w:ascii="Times New Roman" w:hAnsi="Times New Roman"/>
        </w:rPr>
        <w:t>intersectionalities</w:t>
      </w:r>
      <w:proofErr w:type="spellEnd"/>
      <w:r w:rsidRPr="004B36F6">
        <w:rPr>
          <w:rFonts w:ascii="Times New Roman" w:hAnsi="Times New Roman"/>
        </w:rPr>
        <w:t xml:space="preserve"> is by implementing instructional inclusivity. </w:t>
      </w:r>
      <w:r w:rsidR="00D94741">
        <w:rPr>
          <w:rFonts w:ascii="Times New Roman" w:hAnsi="Times New Roman"/>
        </w:rPr>
        <w:t xml:space="preserve"> </w:t>
      </w:r>
      <w:r w:rsidRPr="004B36F6">
        <w:rPr>
          <w:rFonts w:ascii="Times New Roman" w:hAnsi="Times New Roman"/>
        </w:rPr>
        <w:t xml:space="preserve">This could be applicable to the </w:t>
      </w:r>
      <w:proofErr w:type="spellStart"/>
      <w:r w:rsidRPr="004B36F6">
        <w:rPr>
          <w:rFonts w:ascii="Times New Roman" w:hAnsi="Times New Roman"/>
        </w:rPr>
        <w:t>intersectionalities</w:t>
      </w:r>
      <w:proofErr w:type="spellEnd"/>
      <w:r w:rsidRPr="004B36F6">
        <w:rPr>
          <w:rFonts w:ascii="Times New Roman" w:hAnsi="Times New Roman"/>
        </w:rPr>
        <w:t xml:space="preserve"> experienced by LGB-identified persons in particular. Instructional inclusivity can influence students into being more accepting of the social differences that exist within and among themselves.</w:t>
      </w:r>
      <w:r w:rsidR="00D94741">
        <w:rPr>
          <w:rFonts w:ascii="Times New Roman" w:hAnsi="Times New Roman"/>
        </w:rPr>
        <w:t xml:space="preserve"> </w:t>
      </w:r>
      <w:r w:rsidRPr="004B36F6">
        <w:rPr>
          <w:rFonts w:ascii="Times New Roman" w:hAnsi="Times New Roman"/>
        </w:rPr>
        <w:t xml:space="preserve"> Full inclusion is necessary to improve educational experiences for all types of students (</w:t>
      </w:r>
      <w:proofErr w:type="spellStart"/>
      <w:r w:rsidRPr="004B36F6">
        <w:rPr>
          <w:rFonts w:ascii="Times New Roman" w:hAnsi="Times New Roman"/>
        </w:rPr>
        <w:t>Richeson</w:t>
      </w:r>
      <w:proofErr w:type="spellEnd"/>
      <w:r w:rsidRPr="004B36F6">
        <w:rPr>
          <w:rFonts w:ascii="Times New Roman" w:hAnsi="Times New Roman"/>
        </w:rPr>
        <w:t xml:space="preserve">, 2009); thus, normative society must be adjusted to make sure that formal education acknowledges the social burden experienced by LGB-identified persons. </w:t>
      </w:r>
      <w:r w:rsidR="00D94741">
        <w:rPr>
          <w:rFonts w:ascii="Times New Roman" w:hAnsi="Times New Roman"/>
        </w:rPr>
        <w:t xml:space="preserve"> </w:t>
      </w:r>
      <w:r w:rsidRPr="004B36F6">
        <w:rPr>
          <w:rFonts w:ascii="Times New Roman" w:hAnsi="Times New Roman"/>
        </w:rPr>
        <w:t>Normative society has the common belief that people who identify as LGB are flawed or faulty; and this norm, coupled by a lack of social support, could create experiences that negatively affect an LGB-identified person's self-perception and self-acceptance. This could lead to self-concealment and a halted identity development.</w:t>
      </w:r>
    </w:p>
    <w:p w:rsidR="00AD1FCA" w:rsidRPr="004B36F6" w:rsidRDefault="00AD1FCA" w:rsidP="00AD1FCA">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t xml:space="preserve">In addition to the perceptions of normative society, LGB-identified persons have to deal with the hostility and violence directed towards gay and lesbian teens in school settings. </w:t>
      </w:r>
      <w:r w:rsidR="00D94741">
        <w:rPr>
          <w:rFonts w:ascii="Times New Roman" w:hAnsi="Times New Roman"/>
        </w:rPr>
        <w:t xml:space="preserve"> </w:t>
      </w:r>
      <w:r w:rsidRPr="004B36F6">
        <w:rPr>
          <w:rFonts w:ascii="Times New Roman" w:hAnsi="Times New Roman"/>
        </w:rPr>
        <w:t xml:space="preserve">The diversity within the education system and the hostility that it creates calls for the need to ensure the safety of students who commonly stand at the receiving end of this hostility (Murdock &amp; </w:t>
      </w:r>
      <w:proofErr w:type="spellStart"/>
      <w:r w:rsidRPr="004B36F6">
        <w:rPr>
          <w:rFonts w:ascii="Times New Roman" w:hAnsi="Times New Roman"/>
        </w:rPr>
        <w:t>Bolch</w:t>
      </w:r>
      <w:proofErr w:type="spellEnd"/>
      <w:r w:rsidRPr="004B36F6">
        <w:rPr>
          <w:rFonts w:ascii="Times New Roman" w:hAnsi="Times New Roman"/>
        </w:rPr>
        <w:t xml:space="preserve">, 2005). </w:t>
      </w:r>
      <w:r w:rsidR="00D94741">
        <w:rPr>
          <w:rFonts w:ascii="Times New Roman" w:hAnsi="Times New Roman"/>
        </w:rPr>
        <w:t xml:space="preserve"> </w:t>
      </w:r>
      <w:r w:rsidRPr="004B36F6">
        <w:rPr>
          <w:rFonts w:ascii="Times New Roman" w:hAnsi="Times New Roman"/>
        </w:rPr>
        <w:t xml:space="preserve">Hostility influences their capability to participate in their respective schools to their fullest capacity; it also </w:t>
      </w:r>
      <w:r w:rsidRPr="004B36F6">
        <w:rPr>
          <w:rFonts w:ascii="Times New Roman" w:hAnsi="Times New Roman"/>
        </w:rPr>
        <w:lastRenderedPageBreak/>
        <w:t>halts their capacity for social intimacy (</w:t>
      </w:r>
      <w:proofErr w:type="spellStart"/>
      <w:r w:rsidRPr="004B36F6">
        <w:rPr>
          <w:rFonts w:ascii="Times New Roman" w:hAnsi="Times New Roman"/>
        </w:rPr>
        <w:t>Birden</w:t>
      </w:r>
      <w:proofErr w:type="spellEnd"/>
      <w:r w:rsidRPr="004B36F6">
        <w:rPr>
          <w:rFonts w:ascii="Times New Roman" w:hAnsi="Times New Roman"/>
        </w:rPr>
        <w:t xml:space="preserve">, 2005). </w:t>
      </w:r>
      <w:r w:rsidR="00D94741">
        <w:rPr>
          <w:rFonts w:ascii="Times New Roman" w:hAnsi="Times New Roman"/>
        </w:rPr>
        <w:t xml:space="preserve"> </w:t>
      </w:r>
      <w:r w:rsidRPr="004B36F6">
        <w:rPr>
          <w:rFonts w:ascii="Times New Roman" w:hAnsi="Times New Roman"/>
        </w:rPr>
        <w:t xml:space="preserve">The hostility within the school setting influences their identity development. </w:t>
      </w:r>
      <w:r w:rsidR="00D94741">
        <w:rPr>
          <w:rFonts w:ascii="Times New Roman" w:hAnsi="Times New Roman"/>
        </w:rPr>
        <w:t xml:space="preserve"> </w:t>
      </w:r>
      <w:r w:rsidRPr="004B36F6">
        <w:rPr>
          <w:rFonts w:ascii="Times New Roman" w:hAnsi="Times New Roman"/>
        </w:rPr>
        <w:t>Normative society's constructs of generalized classifications negatively impact a person’s self-esteem if they do not fall inside one of the classifications (</w:t>
      </w:r>
      <w:proofErr w:type="spellStart"/>
      <w:r w:rsidRPr="004B36F6">
        <w:rPr>
          <w:rFonts w:ascii="Times New Roman" w:hAnsi="Times New Roman"/>
        </w:rPr>
        <w:t>Longerbeam</w:t>
      </w:r>
      <w:proofErr w:type="spellEnd"/>
      <w:r w:rsidRPr="004B36F6">
        <w:rPr>
          <w:rFonts w:ascii="Times New Roman" w:hAnsi="Times New Roman"/>
        </w:rPr>
        <w:t>, 2007).</w:t>
      </w:r>
      <w:r w:rsidR="00D94741">
        <w:rPr>
          <w:rFonts w:ascii="Times New Roman" w:hAnsi="Times New Roman"/>
        </w:rPr>
        <w:t xml:space="preserve"> </w:t>
      </w:r>
      <w:r w:rsidRPr="004B36F6">
        <w:rPr>
          <w:rFonts w:ascii="Times New Roman" w:hAnsi="Times New Roman"/>
        </w:rPr>
        <w:t xml:space="preserve"> In addition, the underrepresentation of LGB students impedes the provision of equal learning opportunities in comparison to that received by their heterosexual counterparts. </w:t>
      </w:r>
      <w:r w:rsidR="00D94741">
        <w:rPr>
          <w:rFonts w:ascii="Times New Roman" w:hAnsi="Times New Roman"/>
        </w:rPr>
        <w:t xml:space="preserve"> </w:t>
      </w:r>
      <w:r w:rsidRPr="004B36F6">
        <w:rPr>
          <w:rFonts w:ascii="Times New Roman" w:hAnsi="Times New Roman"/>
        </w:rPr>
        <w:t xml:space="preserve">The additional burdens of experiencing negative social messages and experiences of bullying affect the nature by which LGB-identified students mold their self-concept, self-understanding, and self-esteem; all of which are critical aspects of a person's identity (Bishop &amp; </w:t>
      </w:r>
      <w:proofErr w:type="spellStart"/>
      <w:r w:rsidRPr="004B36F6">
        <w:rPr>
          <w:rFonts w:ascii="Times New Roman" w:hAnsi="Times New Roman"/>
        </w:rPr>
        <w:t>Casida</w:t>
      </w:r>
      <w:proofErr w:type="spellEnd"/>
      <w:r w:rsidRPr="004B36F6">
        <w:rPr>
          <w:rFonts w:ascii="Times New Roman" w:hAnsi="Times New Roman"/>
        </w:rPr>
        <w:t xml:space="preserve">, 2011; </w:t>
      </w:r>
      <w:proofErr w:type="spellStart"/>
      <w:r w:rsidRPr="004B36F6">
        <w:rPr>
          <w:rFonts w:ascii="Times New Roman" w:hAnsi="Times New Roman"/>
        </w:rPr>
        <w:t>Hatzenbuehler</w:t>
      </w:r>
      <w:proofErr w:type="spellEnd"/>
      <w:r w:rsidRPr="004B36F6">
        <w:rPr>
          <w:rFonts w:ascii="Times New Roman" w:hAnsi="Times New Roman"/>
        </w:rPr>
        <w:t xml:space="preserve"> &amp; Keyes, 2012).</w:t>
      </w:r>
    </w:p>
    <w:p w:rsidR="00AD1FCA" w:rsidRPr="004B36F6" w:rsidRDefault="00AD1FCA" w:rsidP="00AD1FCA">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t xml:space="preserve">The added level of development for LGB-students creates a bottleneck effect due to the additional stages of identity development they have to go through during their adolescence. </w:t>
      </w:r>
      <w:r w:rsidR="00D94741">
        <w:rPr>
          <w:rFonts w:ascii="Times New Roman" w:hAnsi="Times New Roman"/>
        </w:rPr>
        <w:t xml:space="preserve"> </w:t>
      </w:r>
      <w:r w:rsidRPr="004B36F6">
        <w:rPr>
          <w:rFonts w:ascii="Times New Roman" w:hAnsi="Times New Roman"/>
        </w:rPr>
        <w:t xml:space="preserve">A student's self-perception and subsequent social experiences become contingent on his/her sexual orientation; and their psychological energy is channeled to more areas because of the additional burdens brought about by their dynamic social experiences (Schmidt &amp; Nilsson, 2006). </w:t>
      </w:r>
      <w:r w:rsidR="00D94741">
        <w:rPr>
          <w:rFonts w:ascii="Times New Roman" w:hAnsi="Times New Roman"/>
        </w:rPr>
        <w:t xml:space="preserve"> </w:t>
      </w:r>
      <w:r w:rsidRPr="004B36F6">
        <w:rPr>
          <w:rFonts w:ascii="Times New Roman" w:hAnsi="Times New Roman"/>
        </w:rPr>
        <w:t xml:space="preserve">Social influences have an effect on all learners; but the added levels of development for LGB-students are not experienced by their heterosexual counterparts. </w:t>
      </w:r>
      <w:r w:rsidR="00D94741">
        <w:rPr>
          <w:rFonts w:ascii="Times New Roman" w:hAnsi="Times New Roman"/>
        </w:rPr>
        <w:t xml:space="preserve"> </w:t>
      </w:r>
      <w:r w:rsidRPr="004B36F6">
        <w:rPr>
          <w:rFonts w:ascii="Times New Roman" w:hAnsi="Times New Roman"/>
        </w:rPr>
        <w:t>An LGB-identified student's self-esteem is also influenced by the social norms of the environment he/she is participating in; thus, he/she will face greater challenges with accepting his/her identity within a heteronormative society.</w:t>
      </w:r>
    </w:p>
    <w:p w:rsidR="00AD1FCA" w:rsidRPr="004B36F6" w:rsidRDefault="00AD1FCA" w:rsidP="00AD1FCA">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t>Self-determination theory (SDT) is driven by three psychological needs: competence, autonomy, and relatedness (</w:t>
      </w:r>
      <w:proofErr w:type="spellStart"/>
      <w:r w:rsidRPr="004B36F6">
        <w:rPr>
          <w:rFonts w:ascii="Times New Roman" w:hAnsi="Times New Roman"/>
        </w:rPr>
        <w:t>Deci</w:t>
      </w:r>
      <w:proofErr w:type="spellEnd"/>
      <w:r w:rsidRPr="004B36F6">
        <w:rPr>
          <w:rFonts w:ascii="Times New Roman" w:hAnsi="Times New Roman"/>
        </w:rPr>
        <w:t xml:space="preserve"> &amp; Ryan, 2000). </w:t>
      </w:r>
      <w:r w:rsidR="00D94741">
        <w:rPr>
          <w:rFonts w:ascii="Times New Roman" w:hAnsi="Times New Roman"/>
        </w:rPr>
        <w:t xml:space="preserve"> </w:t>
      </w:r>
      <w:r w:rsidRPr="004B36F6">
        <w:rPr>
          <w:rFonts w:ascii="Times New Roman" w:hAnsi="Times New Roman"/>
        </w:rPr>
        <w:t xml:space="preserve">Being autonomous </w:t>
      </w:r>
      <w:r w:rsidRPr="004B36F6">
        <w:rPr>
          <w:rFonts w:ascii="Times New Roman" w:hAnsi="Times New Roman"/>
        </w:rPr>
        <w:lastRenderedPageBreak/>
        <w:t>would limit the effect of social influences on a person's self-acceptance because the person would feel in control over their own behavior and how he/she will integrate into society.</w:t>
      </w:r>
      <w:r w:rsidR="00D94741">
        <w:rPr>
          <w:rFonts w:ascii="Times New Roman" w:hAnsi="Times New Roman"/>
        </w:rPr>
        <w:t xml:space="preserve"> </w:t>
      </w:r>
      <w:r w:rsidRPr="004B36F6">
        <w:rPr>
          <w:rFonts w:ascii="Times New Roman" w:hAnsi="Times New Roman"/>
        </w:rPr>
        <w:t xml:space="preserve"> The more a person feels volition or control over a situation, the more he/she will feel motivated to participate in social and academic interactions (Painter, 2011). </w:t>
      </w:r>
      <w:r w:rsidR="00D94741">
        <w:rPr>
          <w:rFonts w:ascii="Times New Roman" w:hAnsi="Times New Roman"/>
        </w:rPr>
        <w:t xml:space="preserve"> </w:t>
      </w:r>
      <w:r w:rsidRPr="004B36F6">
        <w:rPr>
          <w:rFonts w:ascii="Times New Roman" w:hAnsi="Times New Roman"/>
        </w:rPr>
        <w:t>A person also has an inherent desire to engage in activities or tasks that they feel they are going to excel in.</w:t>
      </w:r>
      <w:r w:rsidR="00D94741">
        <w:rPr>
          <w:rFonts w:ascii="Times New Roman" w:hAnsi="Times New Roman"/>
        </w:rPr>
        <w:t xml:space="preserve"> </w:t>
      </w:r>
      <w:r w:rsidRPr="004B36F6">
        <w:rPr>
          <w:rFonts w:ascii="Times New Roman" w:hAnsi="Times New Roman"/>
        </w:rPr>
        <w:t xml:space="preserve"> This eventually helps them into reeling in more self-confidence due to the pleasure of being effective at what they do (</w:t>
      </w:r>
      <w:proofErr w:type="spellStart"/>
      <w:r w:rsidRPr="004B36F6">
        <w:rPr>
          <w:rFonts w:ascii="Times New Roman" w:hAnsi="Times New Roman"/>
        </w:rPr>
        <w:t>Deci</w:t>
      </w:r>
      <w:proofErr w:type="spellEnd"/>
      <w:r w:rsidRPr="004B36F6">
        <w:rPr>
          <w:rFonts w:ascii="Times New Roman" w:hAnsi="Times New Roman"/>
        </w:rPr>
        <w:t xml:space="preserve"> &amp; Ryan, 1985). </w:t>
      </w:r>
      <w:r w:rsidR="00D94741">
        <w:rPr>
          <w:rFonts w:ascii="Times New Roman" w:hAnsi="Times New Roman"/>
        </w:rPr>
        <w:t xml:space="preserve"> </w:t>
      </w:r>
      <w:r w:rsidRPr="004B36F6">
        <w:rPr>
          <w:rFonts w:ascii="Times New Roman" w:hAnsi="Times New Roman"/>
        </w:rPr>
        <w:t xml:space="preserve">A person has a propensity to feel a sense of belongingness or connectedness to their environment. </w:t>
      </w:r>
      <w:r w:rsidR="00D94741">
        <w:rPr>
          <w:rFonts w:ascii="Times New Roman" w:hAnsi="Times New Roman"/>
        </w:rPr>
        <w:t xml:space="preserve"> </w:t>
      </w:r>
      <w:r w:rsidRPr="004B36F6">
        <w:rPr>
          <w:rFonts w:ascii="Times New Roman" w:hAnsi="Times New Roman"/>
        </w:rPr>
        <w:t xml:space="preserve">A core necessity for maintaining relatedness is the provision of social support. </w:t>
      </w:r>
      <w:r w:rsidR="00D94741">
        <w:rPr>
          <w:rFonts w:ascii="Times New Roman" w:hAnsi="Times New Roman"/>
        </w:rPr>
        <w:t xml:space="preserve"> </w:t>
      </w:r>
      <w:r w:rsidRPr="004B36F6">
        <w:rPr>
          <w:rFonts w:ascii="Times New Roman" w:hAnsi="Times New Roman"/>
        </w:rPr>
        <w:t>A social context which offers a sense of sameness to a person or even a sense of acceptance and equity would enable to a person to establish better relationships with his/her environment and function better as an interactive human being (</w:t>
      </w:r>
      <w:proofErr w:type="spellStart"/>
      <w:r w:rsidRPr="004B36F6">
        <w:rPr>
          <w:rFonts w:ascii="Times New Roman" w:hAnsi="Times New Roman"/>
        </w:rPr>
        <w:t>Deci</w:t>
      </w:r>
      <w:proofErr w:type="spellEnd"/>
      <w:r w:rsidRPr="004B36F6">
        <w:rPr>
          <w:rFonts w:ascii="Times New Roman" w:hAnsi="Times New Roman"/>
        </w:rPr>
        <w:t xml:space="preserve"> &amp; Ryan, 2000).</w:t>
      </w:r>
    </w:p>
    <w:p w:rsidR="00FF3112" w:rsidRDefault="00AD1FCA" w:rsidP="002F4C94">
      <w:pPr>
        <w:widowControl w:val="0"/>
        <w:autoSpaceDE w:val="0"/>
        <w:autoSpaceDN w:val="0"/>
        <w:adjustRightInd w:val="0"/>
        <w:spacing w:line="480" w:lineRule="auto"/>
        <w:ind w:firstLine="720"/>
        <w:rPr>
          <w:rFonts w:ascii="Times New Roman" w:hAnsi="Times New Roman"/>
        </w:rPr>
      </w:pPr>
      <w:r w:rsidRPr="004B36F6">
        <w:rPr>
          <w:rFonts w:ascii="Times New Roman" w:hAnsi="Times New Roman"/>
        </w:rPr>
        <w:t xml:space="preserve">SDT consolidates the emotional and cognitive factors that affect the attainment of the three basic psychological needs in a social context. </w:t>
      </w:r>
      <w:r w:rsidR="00D94741">
        <w:rPr>
          <w:rFonts w:ascii="Times New Roman" w:hAnsi="Times New Roman"/>
        </w:rPr>
        <w:t xml:space="preserve"> </w:t>
      </w:r>
      <w:r w:rsidRPr="004B36F6">
        <w:rPr>
          <w:rFonts w:ascii="Times New Roman" w:hAnsi="Times New Roman"/>
        </w:rPr>
        <w:t xml:space="preserve">LGB-students who experience low levels of self-acceptance may behave in a way that thwarts their ability to achieve their basic psychological needs by means of concealing their true identities from others. </w:t>
      </w:r>
      <w:r w:rsidR="00D94741">
        <w:rPr>
          <w:rFonts w:ascii="Times New Roman" w:hAnsi="Times New Roman"/>
        </w:rPr>
        <w:t xml:space="preserve"> </w:t>
      </w:r>
      <w:r w:rsidRPr="004B36F6">
        <w:rPr>
          <w:rFonts w:ascii="Times New Roman" w:hAnsi="Times New Roman"/>
        </w:rPr>
        <w:t xml:space="preserve">The conflicts that rise from the cognitive dissonance brought about by adopting a dual identity could impact the student's well-being and their ability to process information in a negative manner. </w:t>
      </w:r>
      <w:r w:rsidR="00D94741">
        <w:rPr>
          <w:rFonts w:ascii="Times New Roman" w:hAnsi="Times New Roman"/>
        </w:rPr>
        <w:t xml:space="preserve"> </w:t>
      </w:r>
      <w:r w:rsidRPr="004B36F6">
        <w:rPr>
          <w:rFonts w:ascii="Times New Roman" w:hAnsi="Times New Roman"/>
        </w:rPr>
        <w:t>While SDT has been used to observe what constitutes a healthy identity, it can also be used to explain how sexual identities impact functional well-being and academic performance.</w:t>
      </w:r>
    </w:p>
    <w:p w:rsidR="008557C5" w:rsidRPr="002F4C94" w:rsidRDefault="00D96BD9" w:rsidP="002F4C94">
      <w:pPr>
        <w:widowControl w:val="0"/>
        <w:autoSpaceDE w:val="0"/>
        <w:autoSpaceDN w:val="0"/>
        <w:adjustRightInd w:val="0"/>
        <w:spacing w:line="480" w:lineRule="auto"/>
        <w:ind w:firstLine="720"/>
        <w:rPr>
          <w:rFonts w:ascii="Times New Roman" w:hAnsi="Times New Roman"/>
        </w:rPr>
      </w:pPr>
      <w:r>
        <w:rPr>
          <w:rFonts w:ascii="Times New Roman" w:hAnsi="Times New Roman"/>
        </w:rPr>
        <w:t>This study</w:t>
      </w:r>
      <w:r w:rsidR="007A43A4">
        <w:rPr>
          <w:rFonts w:ascii="Times New Roman" w:hAnsi="Times New Roman"/>
        </w:rPr>
        <w:t xml:space="preserve"> provides the necessary foundation for future research on LGB-</w:t>
      </w:r>
      <w:r w:rsidR="007A43A4">
        <w:rPr>
          <w:rFonts w:ascii="Times New Roman" w:hAnsi="Times New Roman"/>
        </w:rPr>
        <w:lastRenderedPageBreak/>
        <w:t>identified students</w:t>
      </w:r>
      <w:r>
        <w:rPr>
          <w:rFonts w:ascii="Times New Roman" w:hAnsi="Times New Roman"/>
        </w:rPr>
        <w:t xml:space="preserve">.  </w:t>
      </w:r>
      <w:r w:rsidR="00D94741">
        <w:rPr>
          <w:rFonts w:ascii="Times New Roman" w:hAnsi="Times New Roman"/>
        </w:rPr>
        <w:t xml:space="preserve"> </w:t>
      </w:r>
      <w:r>
        <w:rPr>
          <w:rFonts w:ascii="Times New Roman" w:hAnsi="Times New Roman"/>
        </w:rPr>
        <w:t xml:space="preserve">As research continues to progress with this student population, this study will provide the groundwork </w:t>
      </w:r>
      <w:r w:rsidR="007A43A4">
        <w:rPr>
          <w:rFonts w:ascii="Times New Roman" w:hAnsi="Times New Roman"/>
        </w:rPr>
        <w:t xml:space="preserve">that </w:t>
      </w:r>
      <w:r>
        <w:rPr>
          <w:rFonts w:ascii="Times New Roman" w:hAnsi="Times New Roman"/>
        </w:rPr>
        <w:t xml:space="preserve">will allow research to </w:t>
      </w:r>
      <w:r w:rsidR="007A43A4">
        <w:rPr>
          <w:rFonts w:ascii="Times New Roman" w:hAnsi="Times New Roman"/>
        </w:rPr>
        <w:t>indicate causal relationships of sexual identity acceptance and academic achievement.  L</w:t>
      </w:r>
      <w:r w:rsidR="008557C5">
        <w:rPr>
          <w:rFonts w:ascii="Times New Roman" w:hAnsi="Times New Roman"/>
        </w:rPr>
        <w:t xml:space="preserve">imited empirical research </w:t>
      </w:r>
      <w:r w:rsidR="007A43A4">
        <w:rPr>
          <w:rFonts w:ascii="Times New Roman" w:hAnsi="Times New Roman"/>
        </w:rPr>
        <w:t>on LGB-identified students created the need to first piece together the framework, as illustrated by this literature</w:t>
      </w:r>
      <w:r>
        <w:rPr>
          <w:rFonts w:ascii="Times New Roman" w:hAnsi="Times New Roman"/>
        </w:rPr>
        <w:t xml:space="preserve"> review.  </w:t>
      </w:r>
    </w:p>
    <w:p w:rsidR="006A6774" w:rsidRPr="004B36F6" w:rsidRDefault="006A6774" w:rsidP="006A6774">
      <w:pPr>
        <w:pStyle w:val="Heading2"/>
        <w:spacing w:before="0" w:line="480" w:lineRule="auto"/>
        <w:rPr>
          <w:color w:val="auto"/>
        </w:rPr>
      </w:pPr>
      <w:bookmarkStart w:id="51" w:name="_Toc387699413"/>
      <w:r w:rsidRPr="004B36F6">
        <w:rPr>
          <w:color w:val="auto"/>
        </w:rPr>
        <w:t>Research Questions</w:t>
      </w:r>
      <w:bookmarkEnd w:id="51"/>
    </w:p>
    <w:p w:rsidR="006A6774" w:rsidRPr="00833E10" w:rsidRDefault="006A6774" w:rsidP="006A6774">
      <w:pPr>
        <w:spacing w:line="480" w:lineRule="auto"/>
        <w:rPr>
          <w:rFonts w:ascii="Times New Roman" w:hAnsi="Times New Roman" w:cs="Times New Roman"/>
          <w:b/>
        </w:rPr>
      </w:pPr>
      <w:r w:rsidRPr="004B36F6">
        <w:rPr>
          <w:rFonts w:ascii="Times New Roman" w:hAnsi="Times New Roman"/>
        </w:rPr>
        <w:tab/>
      </w:r>
      <w:r w:rsidRPr="00833E10">
        <w:rPr>
          <w:rFonts w:ascii="Times New Roman" w:hAnsi="Times New Roman" w:cs="Times New Roman"/>
        </w:rPr>
        <w:t>The overarching qu</w:t>
      </w:r>
      <w:r>
        <w:rPr>
          <w:rFonts w:ascii="Times New Roman" w:hAnsi="Times New Roman" w:cs="Times New Roman"/>
        </w:rPr>
        <w:t xml:space="preserve">estion that will be addressed is </w:t>
      </w:r>
      <w:r w:rsidRPr="00833E10">
        <w:rPr>
          <w:rFonts w:ascii="Times New Roman" w:hAnsi="Times New Roman" w:cs="Times New Roman"/>
        </w:rPr>
        <w:t xml:space="preserve">how sexual identity acceptance affects self-determination for LGB-identified university students within classroom settings. </w:t>
      </w:r>
      <w:r w:rsidR="000819CC">
        <w:rPr>
          <w:rFonts w:ascii="Times New Roman" w:hAnsi="Times New Roman" w:cs="Times New Roman"/>
        </w:rPr>
        <w:t xml:space="preserve"> </w:t>
      </w:r>
      <w:r w:rsidRPr="00833E10">
        <w:rPr>
          <w:rFonts w:ascii="Times New Roman" w:hAnsi="Times New Roman" w:cs="Times New Roman"/>
        </w:rPr>
        <w:t>This research will address the following research questions:</w:t>
      </w:r>
    </w:p>
    <w:p w:rsidR="006A6774" w:rsidRPr="00B923B2" w:rsidRDefault="006A6774" w:rsidP="00BC3A32">
      <w:pPr>
        <w:spacing w:line="480" w:lineRule="auto"/>
        <w:ind w:left="720"/>
        <w:rPr>
          <w:rFonts w:ascii="Times" w:hAnsi="Times" w:cs="Times New Roman"/>
        </w:rPr>
      </w:pPr>
      <w:r>
        <w:rPr>
          <w:rFonts w:ascii="Times" w:hAnsi="Times" w:cs="Times New Roman"/>
        </w:rPr>
        <w:t xml:space="preserve">1.  </w:t>
      </w:r>
      <w:r w:rsidR="00BC3A32" w:rsidRPr="00B923B2">
        <w:rPr>
          <w:rFonts w:ascii="Times" w:hAnsi="Times" w:cs="Times New Roman"/>
        </w:rPr>
        <w:t xml:space="preserve">To what </w:t>
      </w:r>
      <w:r w:rsidR="00BC3A32">
        <w:rPr>
          <w:rFonts w:ascii="Times" w:hAnsi="Times" w:cs="Times New Roman"/>
        </w:rPr>
        <w:t xml:space="preserve">extent do </w:t>
      </w:r>
      <w:r w:rsidR="00BC3A32" w:rsidRPr="00B923B2">
        <w:rPr>
          <w:rFonts w:ascii="Times" w:hAnsi="Times" w:cs="Times New Roman"/>
        </w:rPr>
        <w:t>sexual identity acceptance, psychological needs, and the self-determination of the LGB-university students differ according to their demographic informat</w:t>
      </w:r>
      <w:r w:rsidR="00BC3A32">
        <w:rPr>
          <w:rFonts w:ascii="Times" w:hAnsi="Times" w:cs="Times New Roman"/>
        </w:rPr>
        <w:t>ion of sexual identity, gender</w:t>
      </w:r>
      <w:r w:rsidR="00BC3A32" w:rsidRPr="00B923B2">
        <w:rPr>
          <w:rFonts w:ascii="Times" w:hAnsi="Times" w:cs="Times New Roman"/>
        </w:rPr>
        <w:t xml:space="preserve">, current enrollment status in college, </w:t>
      </w:r>
      <w:r w:rsidR="00BC3A32">
        <w:rPr>
          <w:rFonts w:ascii="Times" w:hAnsi="Times" w:cs="Times New Roman"/>
        </w:rPr>
        <w:t xml:space="preserve">and </w:t>
      </w:r>
      <w:r w:rsidR="00BC3A32" w:rsidRPr="00B923B2">
        <w:rPr>
          <w:rFonts w:ascii="Times" w:hAnsi="Times" w:cs="Times New Roman"/>
        </w:rPr>
        <w:t>ethnicity</w:t>
      </w:r>
      <w:r w:rsidR="00BC3A32">
        <w:rPr>
          <w:rFonts w:ascii="Times" w:hAnsi="Times" w:cs="Times New Roman"/>
        </w:rPr>
        <w:t>?</w:t>
      </w:r>
    </w:p>
    <w:p w:rsidR="006A6774" w:rsidRPr="00B923B2" w:rsidRDefault="006A6774" w:rsidP="006A6774">
      <w:pPr>
        <w:spacing w:line="480" w:lineRule="auto"/>
        <w:ind w:left="720"/>
        <w:rPr>
          <w:rFonts w:ascii="Times" w:hAnsi="Times" w:cs="Times New Roman"/>
        </w:rPr>
      </w:pPr>
      <w:r>
        <w:rPr>
          <w:rFonts w:ascii="Times" w:hAnsi="Times" w:cs="Times New Roman"/>
        </w:rPr>
        <w:t xml:space="preserve">2.  </w:t>
      </w:r>
      <w:r w:rsidRPr="00B923B2">
        <w:rPr>
          <w:rFonts w:ascii="Times" w:hAnsi="Times" w:cs="Times New Roman"/>
        </w:rPr>
        <w:t>What</w:t>
      </w:r>
      <w:r>
        <w:rPr>
          <w:rFonts w:ascii="Times" w:hAnsi="Times" w:cs="Times New Roman"/>
        </w:rPr>
        <w:t xml:space="preserve"> is the relationship between </w:t>
      </w:r>
      <w:r w:rsidRPr="00B923B2">
        <w:rPr>
          <w:rFonts w:ascii="Times" w:hAnsi="Times" w:cs="Times New Roman"/>
        </w:rPr>
        <w:t>LGB-identified university students’ identity acceptance and</w:t>
      </w:r>
      <w:r w:rsidR="00BF6217">
        <w:rPr>
          <w:rFonts w:ascii="Times" w:hAnsi="Times" w:cs="Times New Roman"/>
        </w:rPr>
        <w:t xml:space="preserve"> having</w:t>
      </w:r>
      <w:r w:rsidRPr="00B923B2">
        <w:rPr>
          <w:rFonts w:ascii="Times" w:hAnsi="Times" w:cs="Times New Roman"/>
        </w:rPr>
        <w:t xml:space="preserve"> their basic needs met, as measured by the Basic Needs Satisfaction scale? </w:t>
      </w:r>
    </w:p>
    <w:p w:rsidR="00D424FA" w:rsidRPr="00E67AFA" w:rsidRDefault="006A6774" w:rsidP="00E67AFA">
      <w:pPr>
        <w:spacing w:line="480" w:lineRule="auto"/>
        <w:ind w:left="720"/>
        <w:rPr>
          <w:rFonts w:ascii="Times New Roman" w:hAnsi="Times New Roman" w:cs="Times New Roman"/>
        </w:rPr>
      </w:pPr>
      <w:r>
        <w:rPr>
          <w:rFonts w:ascii="Times" w:hAnsi="Times" w:cs="Times New Roman"/>
        </w:rPr>
        <w:t xml:space="preserve">3.  </w:t>
      </w:r>
      <w:r w:rsidRPr="00B923B2">
        <w:rPr>
          <w:rFonts w:ascii="Times" w:hAnsi="Times" w:cs="Times New Roman"/>
        </w:rPr>
        <w:t>What is the relation</w:t>
      </w:r>
      <w:r>
        <w:rPr>
          <w:rFonts w:ascii="Times" w:hAnsi="Times" w:cs="Times New Roman"/>
        </w:rPr>
        <w:t xml:space="preserve">ship between </w:t>
      </w:r>
      <w:r w:rsidRPr="00B923B2">
        <w:rPr>
          <w:rFonts w:ascii="Times" w:hAnsi="Times" w:cs="Times New Roman"/>
        </w:rPr>
        <w:t>LGB-identified university students’ identity acceptance and their awareness of self and perceived choice, as measured by the Self-Determination scale</w:t>
      </w:r>
      <w:r w:rsidR="00E67AFA">
        <w:rPr>
          <w:rFonts w:ascii="Times" w:hAnsi="Times" w:cs="Times New Roman"/>
        </w:rPr>
        <w:t xml:space="preserve">? </w:t>
      </w:r>
    </w:p>
    <w:p w:rsidR="00992833" w:rsidRDefault="00992833" w:rsidP="00992833">
      <w:pPr>
        <w:pStyle w:val="Heading2"/>
        <w:spacing w:before="0" w:line="480" w:lineRule="auto"/>
        <w:jc w:val="center"/>
      </w:pPr>
      <w:bookmarkStart w:id="52" w:name="_Toc387699414"/>
      <w:bookmarkStart w:id="53" w:name="_Toc384542229"/>
      <w:bookmarkStart w:id="54" w:name="_Toc384564594"/>
      <w:bookmarkStart w:id="55" w:name="_Toc258695652"/>
      <w:bookmarkStart w:id="56" w:name="_Toc260754660"/>
      <w:bookmarkStart w:id="57" w:name="_Toc260786192"/>
      <w:bookmarkStart w:id="58" w:name="_Toc355562303"/>
      <w:r>
        <w:lastRenderedPageBreak/>
        <w:t>Chapter 3: Methodology</w:t>
      </w:r>
      <w:bookmarkEnd w:id="52"/>
    </w:p>
    <w:p w:rsidR="006F0ED0" w:rsidRPr="00660AB0" w:rsidRDefault="006F0ED0" w:rsidP="003671F5">
      <w:pPr>
        <w:pStyle w:val="Heading2"/>
        <w:spacing w:before="0" w:line="480" w:lineRule="auto"/>
        <w:ind w:firstLine="720"/>
        <w:rPr>
          <w:b w:val="0"/>
        </w:rPr>
      </w:pPr>
      <w:bookmarkStart w:id="59" w:name="_Toc387694357"/>
      <w:bookmarkStart w:id="60" w:name="_Toc387699415"/>
      <w:r>
        <w:rPr>
          <w:b w:val="0"/>
        </w:rPr>
        <w:t xml:space="preserve">This study used four online instruments to determine how sexual identity acceptance affects self-determination for LGB-identified university students within classroom settings.  Participation to these online instruments maintained participant anonymity, which allowed the necessary time to reflect on each of the given questions, and allow each participant to decide, without pressure, to participate in the qualitative portion of this study.  The quantitative data describes an LGB-identified student’s self-determination within the context of a classroom environment based on their sexual identity acceptance.  The supported qualitative data provides clarification and insight into the quantitative findings.  Through this </w:t>
      </w:r>
      <w:r w:rsidR="00500509">
        <w:rPr>
          <w:b w:val="0"/>
        </w:rPr>
        <w:t>quantitative</w:t>
      </w:r>
      <w:r>
        <w:rPr>
          <w:b w:val="0"/>
        </w:rPr>
        <w:t xml:space="preserve"> approach</w:t>
      </w:r>
      <w:r w:rsidR="0070689D">
        <w:rPr>
          <w:b w:val="0"/>
        </w:rPr>
        <w:t xml:space="preserve"> supplemented with qualitative experiences</w:t>
      </w:r>
      <w:r>
        <w:rPr>
          <w:b w:val="0"/>
        </w:rPr>
        <w:t xml:space="preserve">, </w:t>
      </w:r>
      <w:r w:rsidRPr="00A10622">
        <w:rPr>
          <w:b w:val="0"/>
          <w:i/>
        </w:rPr>
        <w:t>social context, level of internalization, experience of need fulfillment in classrooms</w:t>
      </w:r>
      <w:r>
        <w:rPr>
          <w:b w:val="0"/>
        </w:rPr>
        <w:t xml:space="preserve">, and </w:t>
      </w:r>
      <w:r w:rsidRPr="00A10622">
        <w:rPr>
          <w:b w:val="0"/>
          <w:i/>
        </w:rPr>
        <w:t>experience of self-determination</w:t>
      </w:r>
      <w:r>
        <w:rPr>
          <w:b w:val="0"/>
        </w:rPr>
        <w:t xml:space="preserve"> are explained through correlational findings between these </w:t>
      </w:r>
      <w:proofErr w:type="spellStart"/>
      <w:r>
        <w:rPr>
          <w:b w:val="0"/>
        </w:rPr>
        <w:t>subconstructs</w:t>
      </w:r>
      <w:proofErr w:type="spellEnd"/>
      <w:r>
        <w:rPr>
          <w:b w:val="0"/>
        </w:rPr>
        <w:t>.</w:t>
      </w:r>
      <w:bookmarkEnd w:id="53"/>
      <w:bookmarkEnd w:id="54"/>
      <w:bookmarkEnd w:id="55"/>
      <w:bookmarkEnd w:id="56"/>
      <w:bookmarkEnd w:id="57"/>
      <w:bookmarkEnd w:id="59"/>
      <w:bookmarkEnd w:id="60"/>
      <w:r>
        <w:rPr>
          <w:b w:val="0"/>
        </w:rPr>
        <w:t xml:space="preserve">  </w:t>
      </w:r>
      <w:r>
        <w:rPr>
          <w:rFonts w:cs="Times New Roman"/>
        </w:rPr>
        <w:t xml:space="preserve"> </w:t>
      </w:r>
    </w:p>
    <w:p w:rsidR="006F0ED0" w:rsidRDefault="006F0ED0" w:rsidP="003671F5">
      <w:pPr>
        <w:pStyle w:val="Heading2"/>
        <w:spacing w:before="0" w:line="480" w:lineRule="auto"/>
      </w:pPr>
      <w:bookmarkStart w:id="61" w:name="_Toc355562304"/>
      <w:bookmarkStart w:id="62" w:name="_Toc260754662"/>
      <w:bookmarkStart w:id="63" w:name="_Toc387699416"/>
      <w:bookmarkEnd w:id="58"/>
      <w:r>
        <w:t xml:space="preserve">Rationale and Evidence for a </w:t>
      </w:r>
      <w:r w:rsidR="00FF6B94">
        <w:t>Quantitative</w:t>
      </w:r>
      <w:r>
        <w:t xml:space="preserve"> Approach</w:t>
      </w:r>
      <w:bookmarkEnd w:id="61"/>
      <w:bookmarkEnd w:id="62"/>
      <w:bookmarkEnd w:id="63"/>
    </w:p>
    <w:p w:rsidR="006F0ED0" w:rsidRDefault="006F0ED0" w:rsidP="006F0ED0">
      <w:pPr>
        <w:spacing w:line="480" w:lineRule="auto"/>
        <w:rPr>
          <w:rFonts w:ascii="Times New Roman" w:hAnsi="Times New Roman" w:cs="Times New Roman"/>
        </w:rPr>
      </w:pPr>
      <w:r>
        <w:tab/>
      </w:r>
      <w:r w:rsidR="00FF6B94">
        <w:rPr>
          <w:rFonts w:ascii="Times New Roman" w:hAnsi="Times New Roman" w:cs="Times New Roman"/>
        </w:rPr>
        <w:t>The rationale</w:t>
      </w:r>
      <w:r w:rsidR="00660AB0">
        <w:rPr>
          <w:rFonts w:ascii="Times New Roman" w:hAnsi="Times New Roman" w:cs="Times New Roman"/>
        </w:rPr>
        <w:t xml:space="preserve"> for a quantitative</w:t>
      </w:r>
      <w:r>
        <w:rPr>
          <w:rFonts w:ascii="Times New Roman" w:hAnsi="Times New Roman" w:cs="Times New Roman"/>
        </w:rPr>
        <w:t xml:space="preserve"> approach</w:t>
      </w:r>
      <w:r w:rsidR="00660AB0">
        <w:rPr>
          <w:rFonts w:ascii="Times New Roman" w:hAnsi="Times New Roman" w:cs="Times New Roman"/>
        </w:rPr>
        <w:t xml:space="preserve"> supplemented with qualitative experiences </w:t>
      </w:r>
      <w:r>
        <w:rPr>
          <w:rFonts w:ascii="Times New Roman" w:hAnsi="Times New Roman" w:cs="Times New Roman"/>
        </w:rPr>
        <w:t>include</w:t>
      </w:r>
      <w:r w:rsidR="00660AB0">
        <w:rPr>
          <w:rFonts w:ascii="Times New Roman" w:hAnsi="Times New Roman" w:cs="Times New Roman"/>
        </w:rPr>
        <w:t xml:space="preserve">, </w:t>
      </w:r>
      <w:r w:rsidRPr="00F63C16">
        <w:rPr>
          <w:rFonts w:ascii="Times New Roman" w:hAnsi="Times New Roman" w:cs="Times New Roman"/>
        </w:rPr>
        <w:t xml:space="preserve">enhancement, </w:t>
      </w:r>
      <w:r>
        <w:rPr>
          <w:rFonts w:ascii="Times New Roman" w:hAnsi="Times New Roman" w:cs="Times New Roman"/>
        </w:rPr>
        <w:t>and clarification</w:t>
      </w:r>
      <w:r w:rsidRPr="00F63C16">
        <w:rPr>
          <w:rFonts w:ascii="Times New Roman" w:hAnsi="Times New Roman" w:cs="Times New Roman"/>
        </w:rPr>
        <w:t xml:space="preserve"> (</w:t>
      </w:r>
      <w:r>
        <w:rPr>
          <w:rFonts w:ascii="Times New Roman" w:hAnsi="Times New Roman" w:cs="Times New Roman"/>
        </w:rPr>
        <w:t xml:space="preserve">Greene et al., 1989).  In order to provide sufficient inferences from the data collected, the use of quantitative and qualitative </w:t>
      </w:r>
      <w:r w:rsidR="00660AB0">
        <w:rPr>
          <w:rFonts w:ascii="Times New Roman" w:hAnsi="Times New Roman" w:cs="Times New Roman"/>
        </w:rPr>
        <w:t>data will create an</w:t>
      </w:r>
      <w:r>
        <w:rPr>
          <w:rFonts w:ascii="Times New Roman" w:hAnsi="Times New Roman" w:cs="Times New Roman"/>
        </w:rPr>
        <w:t xml:space="preserve"> account of the </w:t>
      </w:r>
      <w:r w:rsidR="00660AB0">
        <w:rPr>
          <w:rFonts w:ascii="Times New Roman" w:hAnsi="Times New Roman" w:cs="Times New Roman"/>
        </w:rPr>
        <w:t>relationship</w:t>
      </w:r>
      <w:r>
        <w:rPr>
          <w:rFonts w:ascii="Times New Roman" w:hAnsi="Times New Roman" w:cs="Times New Roman"/>
        </w:rPr>
        <w:t xml:space="preserve"> sexual identity acceptance has on the learner’s </w:t>
      </w:r>
      <w:proofErr w:type="spellStart"/>
      <w:r>
        <w:rPr>
          <w:rFonts w:ascii="Times New Roman" w:hAnsi="Times New Roman" w:cs="Times New Roman"/>
        </w:rPr>
        <w:t>self determination</w:t>
      </w:r>
      <w:proofErr w:type="spellEnd"/>
      <w:r>
        <w:rPr>
          <w:rFonts w:ascii="Times New Roman" w:hAnsi="Times New Roman" w:cs="Times New Roman"/>
        </w:rPr>
        <w:t>.  Without the pairing of the quantitative demographic profile, the sexual identity instrument (Mohr &amp; Kendra, 2011), the basic needs satisfaction scale (</w:t>
      </w:r>
      <w:proofErr w:type="spellStart"/>
      <w:r>
        <w:rPr>
          <w:rFonts w:ascii="Times New Roman" w:hAnsi="Times New Roman" w:cs="Times New Roman"/>
        </w:rPr>
        <w:t>Deci</w:t>
      </w:r>
      <w:proofErr w:type="spellEnd"/>
      <w:r>
        <w:rPr>
          <w:rFonts w:ascii="Times New Roman" w:hAnsi="Times New Roman" w:cs="Times New Roman"/>
        </w:rPr>
        <w:t xml:space="preserve"> &amp; Ryan, 2000), the self-determination scale (</w:t>
      </w:r>
      <w:r>
        <w:rPr>
          <w:rFonts w:ascii="Times New Roman" w:hAnsi="Times New Roman"/>
        </w:rPr>
        <w:t xml:space="preserve">Sheldon &amp; </w:t>
      </w:r>
      <w:proofErr w:type="spellStart"/>
      <w:r>
        <w:rPr>
          <w:rFonts w:ascii="Times New Roman" w:hAnsi="Times New Roman"/>
        </w:rPr>
        <w:t>Deci</w:t>
      </w:r>
      <w:proofErr w:type="spellEnd"/>
      <w:r>
        <w:rPr>
          <w:rFonts w:ascii="Times New Roman" w:hAnsi="Times New Roman"/>
        </w:rPr>
        <w:t>, 1996</w:t>
      </w:r>
      <w:r>
        <w:rPr>
          <w:rFonts w:ascii="Times New Roman" w:hAnsi="Times New Roman" w:cs="Times New Roman"/>
        </w:rPr>
        <w:t>), and supportive qualitative experiences through semi-</w:t>
      </w:r>
      <w:r>
        <w:rPr>
          <w:rFonts w:ascii="Times New Roman" w:hAnsi="Times New Roman" w:cs="Times New Roman"/>
        </w:rPr>
        <w:lastRenderedPageBreak/>
        <w:t xml:space="preserve">structured interviews, the findings would lack a sufficient and complete explanation of the relationship between sexual identity acceptance and self-determination within classroom settings.  The combination of quantitative and qualitative data closes a gap in the literature and allows instructional designers, educators, and administration to begin developing learning strategies that foster equal learning opportunities for the LGB-identified student.   </w:t>
      </w:r>
    </w:p>
    <w:p w:rsidR="006F0ED0" w:rsidRDefault="006F0ED0" w:rsidP="006F0ED0">
      <w:pPr>
        <w:spacing w:line="480" w:lineRule="auto"/>
        <w:rPr>
          <w:rFonts w:ascii="Times New Roman" w:hAnsi="Times New Roman" w:cs="Times New Roman"/>
        </w:rPr>
      </w:pPr>
      <w:r>
        <w:rPr>
          <w:rFonts w:ascii="Times New Roman" w:hAnsi="Times New Roman" w:cs="Times New Roman"/>
        </w:rPr>
        <w:tab/>
        <w:t xml:space="preserve">A critical aspect to the </w:t>
      </w:r>
      <w:r w:rsidR="00660AB0">
        <w:rPr>
          <w:rFonts w:ascii="Times New Roman" w:hAnsi="Times New Roman" w:cs="Times New Roman"/>
        </w:rPr>
        <w:t>supplemental qualitative data</w:t>
      </w:r>
      <w:r>
        <w:rPr>
          <w:rFonts w:ascii="Times New Roman" w:hAnsi="Times New Roman" w:cs="Times New Roman"/>
        </w:rPr>
        <w:t xml:space="preserve"> is the need to know how classroom experiences influenced where the students are in regards to their sexual identity development, basic psychological well-being, and their awareness of self and perceived choice.  </w:t>
      </w:r>
      <w:r w:rsidRPr="003C0B24">
        <w:rPr>
          <w:rFonts w:ascii="Times New Roman" w:hAnsi="Times New Roman" w:cs="Times New Roman"/>
        </w:rPr>
        <w:t>This data provides credibility and context (</w:t>
      </w:r>
      <w:proofErr w:type="spellStart"/>
      <w:r w:rsidRPr="003C0B24">
        <w:rPr>
          <w:rFonts w:ascii="Times New Roman" w:hAnsi="Times New Roman" w:cs="Times New Roman"/>
        </w:rPr>
        <w:t>Bryman</w:t>
      </w:r>
      <w:proofErr w:type="spellEnd"/>
      <w:r w:rsidRPr="003C0B24">
        <w:rPr>
          <w:rFonts w:ascii="Times New Roman" w:hAnsi="Times New Roman" w:cs="Times New Roman"/>
        </w:rPr>
        <w:t>, 2006)</w:t>
      </w:r>
      <w:r>
        <w:rPr>
          <w:rFonts w:ascii="Times New Roman" w:hAnsi="Times New Roman" w:cs="Times New Roman"/>
        </w:rPr>
        <w:t xml:space="preserve"> to the quantitative data.  With this s</w:t>
      </w:r>
      <w:r w:rsidR="00660AB0">
        <w:rPr>
          <w:rFonts w:ascii="Times New Roman" w:hAnsi="Times New Roman" w:cs="Times New Roman"/>
        </w:rPr>
        <w:t>tudy being quantitative</w:t>
      </w:r>
      <w:r>
        <w:rPr>
          <w:rFonts w:ascii="Times New Roman" w:hAnsi="Times New Roman" w:cs="Times New Roman"/>
        </w:rPr>
        <w:t>, the</w:t>
      </w:r>
      <w:r w:rsidR="00660AB0">
        <w:rPr>
          <w:rFonts w:ascii="Times New Roman" w:hAnsi="Times New Roman" w:cs="Times New Roman"/>
        </w:rPr>
        <w:t xml:space="preserve"> semi-structured interviews enhance </w:t>
      </w:r>
      <w:r>
        <w:rPr>
          <w:rFonts w:ascii="Times New Roman" w:hAnsi="Times New Roman" w:cs="Times New Roman"/>
        </w:rPr>
        <w:t>the overall study.  The ability to further explain responses to the given instrum</w:t>
      </w:r>
      <w:r w:rsidR="00660AB0">
        <w:rPr>
          <w:rFonts w:ascii="Times New Roman" w:hAnsi="Times New Roman" w:cs="Times New Roman"/>
        </w:rPr>
        <w:t xml:space="preserve">ents will help explain </w:t>
      </w:r>
      <w:r>
        <w:rPr>
          <w:rFonts w:ascii="Times New Roman" w:hAnsi="Times New Roman" w:cs="Times New Roman"/>
        </w:rPr>
        <w:t xml:space="preserve">variations </w:t>
      </w:r>
      <w:r w:rsidR="00660AB0">
        <w:rPr>
          <w:rFonts w:ascii="Times New Roman" w:hAnsi="Times New Roman" w:cs="Times New Roman"/>
        </w:rPr>
        <w:t>in the educational implications</w:t>
      </w:r>
      <w:r>
        <w:rPr>
          <w:rFonts w:ascii="Times New Roman" w:hAnsi="Times New Roman" w:cs="Times New Roman"/>
        </w:rPr>
        <w:t xml:space="preserve">.  In addition, this supportive data will also create </w:t>
      </w:r>
      <w:r w:rsidRPr="002533A1">
        <w:rPr>
          <w:rFonts w:ascii="Times New Roman" w:hAnsi="Times New Roman" w:cs="Times New Roman"/>
        </w:rPr>
        <w:t>parallel measures</w:t>
      </w:r>
      <w:r>
        <w:rPr>
          <w:rFonts w:ascii="Times New Roman" w:hAnsi="Times New Roman" w:cs="Times New Roman"/>
        </w:rPr>
        <w:t xml:space="preserve"> to students’ overall perceptions between who they believe they are, their perceived psychological well-being, and the classroom experiences they share.         </w:t>
      </w:r>
      <w:r>
        <w:rPr>
          <w:rFonts w:ascii="Times New Roman" w:hAnsi="Times New Roman" w:cs="Times New Roman"/>
        </w:rPr>
        <w:tab/>
        <w:t xml:space="preserve">    </w:t>
      </w:r>
    </w:p>
    <w:p w:rsidR="006F0ED0" w:rsidRDefault="006F0ED0" w:rsidP="006F0ED0">
      <w:pPr>
        <w:pStyle w:val="Heading2"/>
      </w:pPr>
      <w:bookmarkStart w:id="64" w:name="_Toc355562305"/>
      <w:bookmarkStart w:id="65" w:name="_Toc260754663"/>
      <w:bookmarkStart w:id="66" w:name="_Toc387699417"/>
      <w:r>
        <w:t>Research Design</w:t>
      </w:r>
      <w:bookmarkEnd w:id="64"/>
      <w:bookmarkEnd w:id="65"/>
      <w:bookmarkEnd w:id="66"/>
    </w:p>
    <w:p w:rsidR="006F0ED0" w:rsidRPr="00B739AE" w:rsidRDefault="006F0ED0" w:rsidP="006F0ED0"/>
    <w:p w:rsidR="006F0ED0" w:rsidRDefault="006F0ED0" w:rsidP="006F0ED0">
      <w:pPr>
        <w:spacing w:line="480" w:lineRule="auto"/>
        <w:rPr>
          <w:rFonts w:ascii="Times New Roman" w:hAnsi="Times New Roman" w:cs="Times New Roman"/>
        </w:rPr>
      </w:pPr>
      <w:r>
        <w:tab/>
      </w:r>
      <w:r w:rsidR="00A859AE">
        <w:rPr>
          <w:rFonts w:ascii="Times New Roman" w:hAnsi="Times New Roman" w:cs="Times New Roman"/>
        </w:rPr>
        <w:t xml:space="preserve">The study </w:t>
      </w:r>
      <w:r w:rsidR="00D424FA">
        <w:rPr>
          <w:rFonts w:ascii="Times New Roman" w:hAnsi="Times New Roman" w:cs="Times New Roman"/>
        </w:rPr>
        <w:t>utilize</w:t>
      </w:r>
      <w:r w:rsidR="00A859AE">
        <w:rPr>
          <w:rFonts w:ascii="Times New Roman" w:hAnsi="Times New Roman" w:cs="Times New Roman"/>
        </w:rPr>
        <w:t>s</w:t>
      </w:r>
      <w:r>
        <w:rPr>
          <w:rFonts w:ascii="Times New Roman" w:hAnsi="Times New Roman" w:cs="Times New Roman"/>
        </w:rPr>
        <w:t xml:space="preserve"> a sequential structure to gather the quantitative and </w:t>
      </w:r>
      <w:r w:rsidR="00A859AE">
        <w:rPr>
          <w:rFonts w:ascii="Times New Roman" w:hAnsi="Times New Roman" w:cs="Times New Roman"/>
        </w:rPr>
        <w:t xml:space="preserve">supplemental </w:t>
      </w:r>
      <w:r>
        <w:rPr>
          <w:rFonts w:ascii="Times New Roman" w:hAnsi="Times New Roman" w:cs="Times New Roman"/>
        </w:rPr>
        <w:t>qualitative data (</w:t>
      </w:r>
      <w:r w:rsidRPr="00FB5BA5">
        <w:rPr>
          <w:rFonts w:ascii="Times New Roman" w:hAnsi="Times New Roman" w:cs="Times New Roman"/>
        </w:rPr>
        <w:t>Creswell &amp; Plano-Clark, 2007</w:t>
      </w:r>
      <w:r>
        <w:rPr>
          <w:rFonts w:ascii="Times New Roman" w:hAnsi="Times New Roman" w:cs="Times New Roman"/>
        </w:rPr>
        <w:t xml:space="preserve">).  This explanatory design followed a quantitative </w:t>
      </w:r>
      <w:r w:rsidR="00A859AE">
        <w:rPr>
          <w:rFonts w:ascii="Times New Roman" w:hAnsi="Times New Roman" w:cs="Times New Roman"/>
        </w:rPr>
        <w:t>design</w:t>
      </w:r>
      <w:r>
        <w:rPr>
          <w:rFonts w:ascii="Times New Roman" w:hAnsi="Times New Roman" w:cs="Times New Roman"/>
        </w:rPr>
        <w:t>, with</w:t>
      </w:r>
      <w:r w:rsidR="00A859AE">
        <w:rPr>
          <w:rFonts w:ascii="Times New Roman" w:hAnsi="Times New Roman" w:cs="Times New Roman"/>
        </w:rPr>
        <w:t xml:space="preserve"> supplemental qualitative data</w:t>
      </w:r>
      <w:r w:rsidR="00495129">
        <w:rPr>
          <w:rFonts w:ascii="Times New Roman" w:hAnsi="Times New Roman" w:cs="Times New Roman"/>
        </w:rPr>
        <w:t>.  The dominant quantitative design</w:t>
      </w:r>
      <w:r w:rsidRPr="00FB5BA5">
        <w:rPr>
          <w:rFonts w:ascii="Times New Roman" w:hAnsi="Times New Roman" w:cs="Times New Roman"/>
        </w:rPr>
        <w:t xml:space="preserve"> utilize</w:t>
      </w:r>
      <w:r w:rsidR="00495129">
        <w:rPr>
          <w:rFonts w:ascii="Times New Roman" w:hAnsi="Times New Roman" w:cs="Times New Roman"/>
        </w:rPr>
        <w:t>d</w:t>
      </w:r>
      <w:r w:rsidRPr="00FB5BA5">
        <w:rPr>
          <w:rFonts w:ascii="Times New Roman" w:hAnsi="Times New Roman" w:cs="Times New Roman"/>
        </w:rPr>
        <w:t xml:space="preserve"> the responses from th</w:t>
      </w:r>
      <w:r w:rsidR="00495129">
        <w:rPr>
          <w:rFonts w:ascii="Times New Roman" w:hAnsi="Times New Roman" w:cs="Times New Roman"/>
        </w:rPr>
        <w:t>e questionnaire</w:t>
      </w:r>
      <w:r w:rsidRPr="00FB5BA5">
        <w:rPr>
          <w:rFonts w:ascii="Times New Roman" w:hAnsi="Times New Roman" w:cs="Times New Roman"/>
        </w:rPr>
        <w:t xml:space="preserve"> to develop and direct the</w:t>
      </w:r>
      <w:r>
        <w:rPr>
          <w:rFonts w:ascii="Times New Roman" w:hAnsi="Times New Roman" w:cs="Times New Roman"/>
        </w:rPr>
        <w:t xml:space="preserve"> semi-structured</w:t>
      </w:r>
      <w:r w:rsidRPr="00FB5BA5">
        <w:rPr>
          <w:rFonts w:ascii="Times New Roman" w:hAnsi="Times New Roman" w:cs="Times New Roman"/>
        </w:rPr>
        <w:t xml:space="preserve"> interview questions (</w:t>
      </w:r>
      <w:proofErr w:type="spellStart"/>
      <w:r w:rsidRPr="00FB5BA5">
        <w:rPr>
          <w:rFonts w:ascii="Times New Roman" w:hAnsi="Times New Roman" w:cs="Times New Roman"/>
        </w:rPr>
        <w:t>Onwuegbuzie</w:t>
      </w:r>
      <w:proofErr w:type="spellEnd"/>
      <w:r w:rsidRPr="00FB5BA5">
        <w:rPr>
          <w:rFonts w:ascii="Times New Roman" w:hAnsi="Times New Roman" w:cs="Times New Roman"/>
        </w:rPr>
        <w:t xml:space="preserve"> &amp; Leech, 2006).</w:t>
      </w:r>
      <w:r>
        <w:rPr>
          <w:rFonts w:ascii="Times New Roman" w:hAnsi="Times New Roman" w:cs="Times New Roman"/>
        </w:rPr>
        <w:t xml:space="preserve">  The responses from the quantitative data determined what level students </w:t>
      </w:r>
      <w:r>
        <w:rPr>
          <w:rFonts w:ascii="Times New Roman" w:hAnsi="Times New Roman" w:cs="Times New Roman"/>
        </w:rPr>
        <w:lastRenderedPageBreak/>
        <w:t xml:space="preserve">were accepting of their sexual identity, their current satisfaction of their basic psychological needs, and their awareness of self and perceived choice.  The student perceptions regarding their classroom experiences and overall social support were used to illuminate quantitative findings.   </w:t>
      </w:r>
    </w:p>
    <w:p w:rsidR="006F0ED0" w:rsidRDefault="006F0ED0" w:rsidP="006F0ED0">
      <w:pPr>
        <w:spacing w:line="480" w:lineRule="auto"/>
        <w:ind w:firstLine="720"/>
        <w:rPr>
          <w:rFonts w:ascii="Times New Roman" w:hAnsi="Times New Roman" w:cs="Times New Roman"/>
        </w:rPr>
      </w:pPr>
      <w:r>
        <w:rPr>
          <w:rFonts w:ascii="Times New Roman" w:hAnsi="Times New Roman" w:cs="Times New Roman"/>
        </w:rPr>
        <w:t>The relationship between social context, level of internalization by LGB student, experience of need fulfillment in classrooms, and experienced self-determination were analyzed through correlations.  The following figure (</w:t>
      </w:r>
      <w:r w:rsidRPr="00D33FA8">
        <w:rPr>
          <w:rFonts w:ascii="Times New Roman" w:hAnsi="Times New Roman" w:cs="Times New Roman"/>
          <w:i/>
        </w:rPr>
        <w:t>figure 1</w:t>
      </w:r>
      <w:r>
        <w:rPr>
          <w:rFonts w:ascii="Times New Roman" w:hAnsi="Times New Roman" w:cs="Times New Roman"/>
        </w:rPr>
        <w:t>) illustrates the components of the proposed model.  The model indicates a sequential influence of these components that influence a student’s overall ability to learn.</w:t>
      </w:r>
    </w:p>
    <w:p w:rsidR="006F0ED0" w:rsidRDefault="006F0ED0" w:rsidP="006F0ED0">
      <w:pPr>
        <w:spacing w:line="480" w:lineRule="auto"/>
        <w:rPr>
          <w:rFonts w:ascii="Times New Roman" w:hAnsi="Times New Roman" w:cs="Times New Roman"/>
        </w:rPr>
      </w:pPr>
    </w:p>
    <w:p w:rsidR="006F0ED0" w:rsidRDefault="006844BF" w:rsidP="006F0ED0">
      <w:pPr>
        <w:spacing w:line="480" w:lineRule="auto"/>
        <w:rPr>
          <w:rFonts w:ascii="Times New Roman" w:hAnsi="Times New Roman" w:cs="Times New Roman"/>
        </w:rPr>
      </w:pPr>
      <w:r>
        <w:rPr>
          <w:rFonts w:ascii="Times New Roman" w:hAnsi="Times New Roman" w:cs="Times New Roman"/>
          <w:noProof/>
        </w:rPr>
        <w:drawing>
          <wp:inline distT="0" distB="0" distL="0" distR="0" wp14:anchorId="7113B271" wp14:editId="1BB188C5">
            <wp:extent cx="5105400" cy="38290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13">
                      <a:extLst>
                        <a:ext uri="{28A0092B-C50C-407E-A947-70E740481C1C}">
                          <a14:useLocalDpi xmlns:a14="http://schemas.microsoft.com/office/drawing/2010/main" val="0"/>
                        </a:ext>
                      </a:extLst>
                    </a:blip>
                    <a:stretch>
                      <a:fillRect/>
                    </a:stretch>
                  </pic:blipFill>
                  <pic:spPr>
                    <a:xfrm>
                      <a:off x="0" y="0"/>
                      <a:ext cx="5111508" cy="3833632"/>
                    </a:xfrm>
                    <a:prstGeom prst="rect">
                      <a:avLst/>
                    </a:prstGeom>
                  </pic:spPr>
                </pic:pic>
              </a:graphicData>
            </a:graphic>
          </wp:inline>
        </w:drawing>
      </w:r>
      <w:r w:rsidR="006F0ED0">
        <w:rPr>
          <w:rFonts w:ascii="Times New Roman" w:hAnsi="Times New Roman" w:cs="Times New Roman"/>
        </w:rPr>
        <w:t xml:space="preserve">  </w:t>
      </w:r>
    </w:p>
    <w:p w:rsidR="006F0ED0" w:rsidRDefault="006F0ED0" w:rsidP="006F0ED0">
      <w:pPr>
        <w:spacing w:line="480" w:lineRule="auto"/>
        <w:rPr>
          <w:rFonts w:ascii="Times New Roman" w:hAnsi="Times New Roman" w:cs="Times New Roman"/>
        </w:rPr>
      </w:pPr>
      <w:r w:rsidRPr="00D97871">
        <w:rPr>
          <w:rFonts w:ascii="Times New Roman" w:hAnsi="Times New Roman" w:cs="Times New Roman"/>
          <w:i/>
        </w:rPr>
        <w:t>Figure 1</w:t>
      </w:r>
      <w:r>
        <w:rPr>
          <w:rFonts w:ascii="Times New Roman" w:hAnsi="Times New Roman" w:cs="Times New Roman"/>
        </w:rPr>
        <w:t>.  Illustration of the study design.</w:t>
      </w:r>
    </w:p>
    <w:p w:rsidR="006F0ED0" w:rsidRPr="00D042C2" w:rsidRDefault="006F0ED0" w:rsidP="006F0ED0">
      <w:pPr>
        <w:pStyle w:val="Heading2"/>
        <w:spacing w:before="0" w:line="480" w:lineRule="auto"/>
      </w:pPr>
      <w:bookmarkStart w:id="67" w:name="_Toc355562306"/>
      <w:bookmarkStart w:id="68" w:name="_Toc260754664"/>
      <w:bookmarkStart w:id="69" w:name="_Toc387699418"/>
      <w:r>
        <w:lastRenderedPageBreak/>
        <w:t>Participants</w:t>
      </w:r>
      <w:bookmarkEnd w:id="67"/>
      <w:bookmarkEnd w:id="68"/>
      <w:bookmarkEnd w:id="69"/>
    </w:p>
    <w:p w:rsidR="006F0ED0" w:rsidRDefault="006F0ED0" w:rsidP="006F0ED0">
      <w:pPr>
        <w:spacing w:line="480" w:lineRule="auto"/>
        <w:ind w:firstLine="720"/>
        <w:rPr>
          <w:rFonts w:ascii="Times New Roman" w:hAnsi="Times New Roman"/>
        </w:rPr>
      </w:pPr>
      <w:r>
        <w:rPr>
          <w:rFonts w:ascii="Times New Roman" w:hAnsi="Times New Roman"/>
        </w:rPr>
        <w:t xml:space="preserve">The participants for this study included </w:t>
      </w:r>
      <w:r w:rsidRPr="00B62723">
        <w:rPr>
          <w:rFonts w:ascii="Times New Roman" w:hAnsi="Times New Roman"/>
        </w:rPr>
        <w:t>77</w:t>
      </w:r>
      <w:r w:rsidRPr="001B41C2">
        <w:rPr>
          <w:rFonts w:ascii="Times New Roman" w:hAnsi="Times New Roman"/>
        </w:rPr>
        <w:t xml:space="preserve"> </w:t>
      </w:r>
      <w:r>
        <w:rPr>
          <w:rFonts w:ascii="Times New Roman" w:hAnsi="Times New Roman"/>
        </w:rPr>
        <w:t>university</w:t>
      </w:r>
      <w:r w:rsidRPr="001B41C2">
        <w:rPr>
          <w:rFonts w:ascii="Times New Roman" w:hAnsi="Times New Roman"/>
        </w:rPr>
        <w:t xml:space="preserve"> students</w:t>
      </w:r>
      <w:r>
        <w:rPr>
          <w:rFonts w:ascii="Times New Roman" w:hAnsi="Times New Roman"/>
        </w:rPr>
        <w:t xml:space="preserve"> within the Midwest.  </w:t>
      </w:r>
      <w:r w:rsidRPr="007A7CB1">
        <w:rPr>
          <w:rFonts w:ascii="Times New Roman" w:hAnsi="Times New Roman"/>
        </w:rPr>
        <w:t>Quota sampling</w:t>
      </w:r>
      <w:r>
        <w:rPr>
          <w:rFonts w:ascii="Times New Roman" w:hAnsi="Times New Roman" w:cs="Times New Roman"/>
        </w:rPr>
        <w:t xml:space="preserve"> was employed for the distribution of the online-based instruments and criteria sampling was used for the semi-structured interviews (n=15) to allow for specific criteria (e.g. selecting participants who were on the high and low end of the identity acceptance spectrum) of students (Creswell, 2007).   </w:t>
      </w:r>
      <w:r w:rsidRPr="001B41C2">
        <w:rPr>
          <w:rFonts w:ascii="Times New Roman" w:hAnsi="Times New Roman"/>
        </w:rPr>
        <w:t xml:space="preserve">In order to </w:t>
      </w:r>
      <w:r w:rsidR="00E66794">
        <w:rPr>
          <w:rFonts w:ascii="Times New Roman" w:hAnsi="Times New Roman"/>
        </w:rPr>
        <w:t xml:space="preserve">have participated in the quantitative aspect of the study, </w:t>
      </w:r>
      <w:r>
        <w:rPr>
          <w:rFonts w:ascii="Times New Roman" w:hAnsi="Times New Roman"/>
        </w:rPr>
        <w:t>participants met the criteria of self-</w:t>
      </w:r>
      <w:r w:rsidRPr="001B41C2">
        <w:rPr>
          <w:rFonts w:ascii="Times New Roman" w:hAnsi="Times New Roman"/>
        </w:rPr>
        <w:t xml:space="preserve">identifying as a lesbian, gay </w:t>
      </w:r>
      <w:r>
        <w:rPr>
          <w:rFonts w:ascii="Times New Roman" w:hAnsi="Times New Roman"/>
        </w:rPr>
        <w:t>or bisexual and were enrolled in a college or university within the Midwest region of the Unites States.</w:t>
      </w:r>
      <w:r w:rsidR="00084361">
        <w:rPr>
          <w:rFonts w:ascii="Times New Roman" w:hAnsi="Times New Roman"/>
        </w:rPr>
        <w:t xml:space="preserve">  The 15</w:t>
      </w:r>
      <w:r w:rsidR="00E66794">
        <w:rPr>
          <w:rFonts w:ascii="Times New Roman" w:hAnsi="Times New Roman"/>
        </w:rPr>
        <w:t xml:space="preserve"> participan</w:t>
      </w:r>
      <w:r w:rsidR="00084361">
        <w:rPr>
          <w:rFonts w:ascii="Times New Roman" w:hAnsi="Times New Roman"/>
        </w:rPr>
        <w:t xml:space="preserve">ts who were selected to proceed with </w:t>
      </w:r>
      <w:r w:rsidR="00E66794">
        <w:rPr>
          <w:rFonts w:ascii="Times New Roman" w:hAnsi="Times New Roman"/>
        </w:rPr>
        <w:t>th</w:t>
      </w:r>
      <w:r w:rsidR="00084361">
        <w:rPr>
          <w:rFonts w:ascii="Times New Roman" w:hAnsi="Times New Roman"/>
        </w:rPr>
        <w:t>e semi-structured interview met t</w:t>
      </w:r>
      <w:r w:rsidR="00B76ABD">
        <w:rPr>
          <w:rFonts w:ascii="Times New Roman" w:hAnsi="Times New Roman"/>
        </w:rPr>
        <w:t>he criteria of ranking a 3</w:t>
      </w:r>
      <w:r w:rsidR="00084361">
        <w:rPr>
          <w:rFonts w:ascii="Times New Roman" w:hAnsi="Times New Roman"/>
        </w:rPr>
        <w:t xml:space="preserve"> and below to meet the low level of acceptance and a ranking </w:t>
      </w:r>
      <w:r w:rsidR="004D1D53">
        <w:rPr>
          <w:rFonts w:ascii="Times New Roman" w:hAnsi="Times New Roman"/>
        </w:rPr>
        <w:t>a</w:t>
      </w:r>
      <w:r w:rsidR="00B76ABD">
        <w:rPr>
          <w:rFonts w:ascii="Times New Roman" w:hAnsi="Times New Roman"/>
        </w:rPr>
        <w:t xml:space="preserve">bove </w:t>
      </w:r>
      <w:r w:rsidR="004D1D53">
        <w:rPr>
          <w:rFonts w:ascii="Times New Roman" w:hAnsi="Times New Roman"/>
        </w:rPr>
        <w:t>3</w:t>
      </w:r>
      <w:r w:rsidR="00B76ABD">
        <w:rPr>
          <w:rFonts w:ascii="Times New Roman" w:hAnsi="Times New Roman"/>
        </w:rPr>
        <w:t>.25</w:t>
      </w:r>
      <w:r w:rsidR="00084361">
        <w:rPr>
          <w:rFonts w:ascii="Times New Roman" w:hAnsi="Times New Roman"/>
        </w:rPr>
        <w:t xml:space="preserve"> to meet the criteria for a high level of acceptance.  </w:t>
      </w:r>
      <w:r w:rsidR="00E66794">
        <w:rPr>
          <w:rFonts w:ascii="Times New Roman" w:hAnsi="Times New Roman"/>
        </w:rPr>
        <w:t xml:space="preserve"> </w:t>
      </w:r>
      <w:r>
        <w:rPr>
          <w:rFonts w:ascii="Times New Roman" w:hAnsi="Times New Roman"/>
        </w:rPr>
        <w:t xml:space="preserve">  </w:t>
      </w:r>
    </w:p>
    <w:p w:rsidR="006F0ED0" w:rsidRDefault="006F0ED0" w:rsidP="006F0ED0">
      <w:pPr>
        <w:spacing w:line="480" w:lineRule="auto"/>
        <w:ind w:firstLine="720"/>
        <w:rPr>
          <w:rFonts w:ascii="Times New Roman" w:hAnsi="Times New Roman"/>
        </w:rPr>
      </w:pPr>
      <w:r>
        <w:rPr>
          <w:rFonts w:ascii="Times New Roman" w:hAnsi="Times New Roman"/>
        </w:rPr>
        <w:t>Students indicated consent to participate by continuing to complete the online-based instruments.  The online instruments allowed for anonymity as there were no personally identifiable factors requested.  For those students</w:t>
      </w:r>
      <w:r w:rsidR="00B53CAC">
        <w:rPr>
          <w:rFonts w:ascii="Times New Roman" w:hAnsi="Times New Roman"/>
        </w:rPr>
        <w:t xml:space="preserve"> (n=15)</w:t>
      </w:r>
      <w:r>
        <w:rPr>
          <w:rFonts w:ascii="Times New Roman" w:hAnsi="Times New Roman"/>
        </w:rPr>
        <w:t xml:space="preserve"> who wanted to participate in the semi-structured interview, they were asked to provide an email address or p</w:t>
      </w:r>
      <w:r w:rsidR="00E66794">
        <w:rPr>
          <w:rFonts w:ascii="Times New Roman" w:hAnsi="Times New Roman"/>
        </w:rPr>
        <w:t xml:space="preserve">hone number for future contact.  </w:t>
      </w:r>
      <w:r>
        <w:rPr>
          <w:rFonts w:ascii="Times New Roman" w:hAnsi="Times New Roman"/>
        </w:rPr>
        <w:t xml:space="preserve"> </w:t>
      </w:r>
    </w:p>
    <w:p w:rsidR="006F0ED0" w:rsidRDefault="006F0ED0" w:rsidP="006F0ED0">
      <w:pPr>
        <w:spacing w:line="480" w:lineRule="auto"/>
        <w:ind w:firstLine="720"/>
        <w:rPr>
          <w:rFonts w:ascii="Times New Roman" w:hAnsi="Times New Roman"/>
        </w:rPr>
      </w:pPr>
      <w:r w:rsidRPr="00B62723">
        <w:rPr>
          <w:rFonts w:ascii="Times New Roman" w:hAnsi="Times New Roman"/>
        </w:rPr>
        <w:t>Seventy-seven students</w:t>
      </w:r>
      <w:r>
        <w:rPr>
          <w:rFonts w:ascii="Times New Roman" w:hAnsi="Times New Roman"/>
        </w:rPr>
        <w:t xml:space="preserve"> from colleges and universities completed the online instruments.  The responses included 31 (40.3%) lesbian women, 23 (29.9%) gay men, and 21 (27.3%) bisexual.  There were 46 (59.7%) females and 29 (37.7%) males, with no other gender being specified by the participants.  Average age of the participants was 20.87 years old.  The current enrollment status included 15 (19.5%) freshman, 12 (15.6%) sophomores, 22 (28.6%) juniors, and 26 (33.8%) seniors.  </w:t>
      </w:r>
      <w:r>
        <w:rPr>
          <w:rFonts w:ascii="Times New Roman" w:hAnsi="Times New Roman"/>
        </w:rPr>
        <w:lastRenderedPageBreak/>
        <w:t xml:space="preserve">Ethnicity of participants includes 13 (16.9%) African-American, 4 (5.2%) Asian-American, 3 (3.9%) American Indian, 46 (72.7%) Caucasian, and 4 (5.2%) Hispanic.  School majors ranged from Accounting to Women and Gender Studies with Business (15.6%) being the most frequent major within this sample.  Participant GPA ranged from 2.0 to 4.0 with 3.375 being the median.  Without knowing the total number of students these instruments were sent to, a response rate is unknown.    </w:t>
      </w:r>
      <w:r w:rsidRPr="001B41C2">
        <w:rPr>
          <w:rFonts w:ascii="Times New Roman" w:hAnsi="Times New Roman"/>
        </w:rPr>
        <w:t xml:space="preserve">  </w:t>
      </w:r>
    </w:p>
    <w:p w:rsidR="006F0ED0" w:rsidRPr="00B739AE" w:rsidRDefault="006F0ED0" w:rsidP="006F0ED0">
      <w:pPr>
        <w:pStyle w:val="Heading2"/>
        <w:spacing w:before="0" w:line="480" w:lineRule="auto"/>
      </w:pPr>
      <w:bookmarkStart w:id="70" w:name="_Toc355562307"/>
      <w:bookmarkStart w:id="71" w:name="_Toc260754665"/>
      <w:bookmarkStart w:id="72" w:name="_Toc387699419"/>
      <w:r>
        <w:t>Data Collection</w:t>
      </w:r>
      <w:bookmarkEnd w:id="70"/>
      <w:bookmarkEnd w:id="71"/>
      <w:bookmarkEnd w:id="72"/>
    </w:p>
    <w:p w:rsidR="006F0ED0" w:rsidRDefault="00AF5D5A" w:rsidP="006F0ED0">
      <w:pPr>
        <w:spacing w:line="480" w:lineRule="auto"/>
        <w:ind w:firstLine="720"/>
        <w:rPr>
          <w:rFonts w:ascii="Times New Roman" w:hAnsi="Times New Roman" w:cs="Times New Roman"/>
        </w:rPr>
      </w:pPr>
      <w:r>
        <w:rPr>
          <w:rFonts w:ascii="Times New Roman" w:hAnsi="Times New Roman" w:cs="Times New Roman"/>
        </w:rPr>
        <w:t>The quantitative</w:t>
      </w:r>
      <w:r w:rsidR="006F0ED0">
        <w:rPr>
          <w:rFonts w:ascii="Times New Roman" w:hAnsi="Times New Roman" w:cs="Times New Roman"/>
        </w:rPr>
        <w:t xml:space="preserve"> design began by collecting data from the demographic questionnaire, sexual identity acceptance instrument; basic needs scale, and self-determination scale.  This collection of data provided an understanding of the student demographics, students’ level of identity acceptance, their basic psychological needs satisfaction, and their awareness of self and their perceived choice.  The responses received from these online-based instruments informed the development of the interview questions.  This second phase of the data collection used semi-structured interviews with a criterion sample from the students who participated in the on-line instruments (e.g., </w:t>
      </w:r>
      <w:r>
        <w:rPr>
          <w:rFonts w:ascii="Times New Roman" w:hAnsi="Times New Roman" w:cs="Times New Roman"/>
        </w:rPr>
        <w:t xml:space="preserve">10% of </w:t>
      </w:r>
      <w:r w:rsidR="006F0ED0">
        <w:rPr>
          <w:rFonts w:ascii="Times New Roman" w:hAnsi="Times New Roman" w:cs="Times New Roman"/>
        </w:rPr>
        <w:t xml:space="preserve">high and </w:t>
      </w:r>
      <w:r>
        <w:rPr>
          <w:rFonts w:ascii="Times New Roman" w:hAnsi="Times New Roman" w:cs="Times New Roman"/>
        </w:rPr>
        <w:t xml:space="preserve">10% </w:t>
      </w:r>
      <w:r w:rsidR="006F0ED0">
        <w:rPr>
          <w:rFonts w:ascii="Times New Roman" w:hAnsi="Times New Roman" w:cs="Times New Roman"/>
        </w:rPr>
        <w:t>low identity acceptance scores</w:t>
      </w:r>
      <w:r w:rsidR="00511E49">
        <w:rPr>
          <w:rFonts w:ascii="Times New Roman" w:hAnsi="Times New Roman" w:cs="Times New Roman"/>
        </w:rPr>
        <w:t xml:space="preserve">).  The interviews took </w:t>
      </w:r>
      <w:r w:rsidR="006F0ED0">
        <w:rPr>
          <w:rFonts w:ascii="Times New Roman" w:hAnsi="Times New Roman" w:cs="Times New Roman"/>
        </w:rPr>
        <w:t xml:space="preserve">30-40 minutes per interview, which depended on the level of elaboration and experiences the participant shared.    </w:t>
      </w:r>
    </w:p>
    <w:p w:rsidR="006F0ED0" w:rsidRDefault="006F0ED0" w:rsidP="006F0ED0">
      <w:pPr>
        <w:spacing w:line="480" w:lineRule="auto"/>
        <w:ind w:firstLine="720"/>
        <w:rPr>
          <w:rFonts w:ascii="Times New Roman" w:hAnsi="Times New Roman" w:cs="Times New Roman"/>
        </w:rPr>
      </w:pPr>
      <w:r w:rsidRPr="008B0AB7">
        <w:rPr>
          <w:rFonts w:ascii="Times New Roman" w:hAnsi="Times New Roman" w:cs="Times New Roman"/>
        </w:rPr>
        <w:t>The instruments were administered onlin</w:t>
      </w:r>
      <w:r w:rsidR="00511E49">
        <w:rPr>
          <w:rFonts w:ascii="Times New Roman" w:hAnsi="Times New Roman" w:cs="Times New Roman"/>
        </w:rPr>
        <w:t xml:space="preserve">e using the </w:t>
      </w:r>
      <w:proofErr w:type="spellStart"/>
      <w:r w:rsidR="00511E49">
        <w:rPr>
          <w:rFonts w:ascii="Times New Roman" w:hAnsi="Times New Roman" w:cs="Times New Roman"/>
        </w:rPr>
        <w:t>SurveyMonkey</w:t>
      </w:r>
      <w:proofErr w:type="spellEnd"/>
      <w:r w:rsidR="00511E49">
        <w:rPr>
          <w:rFonts w:ascii="Times New Roman" w:hAnsi="Times New Roman" w:cs="Times New Roman"/>
        </w:rPr>
        <w:t xml:space="preserve">© </w:t>
      </w:r>
      <w:r w:rsidRPr="008B0AB7">
        <w:rPr>
          <w:rFonts w:ascii="Times New Roman" w:hAnsi="Times New Roman" w:cs="Times New Roman"/>
        </w:rPr>
        <w:t>digital administration system.</w:t>
      </w:r>
      <w:r>
        <w:rPr>
          <w:rFonts w:ascii="Times New Roman" w:hAnsi="Times New Roman" w:cs="Times New Roman"/>
        </w:rPr>
        <w:t xml:space="preserve">  The instruments were sent out to each of the participant</w:t>
      </w:r>
      <w:r w:rsidR="0021320C">
        <w:rPr>
          <w:rFonts w:ascii="Times New Roman" w:hAnsi="Times New Roman" w:cs="Times New Roman"/>
        </w:rPr>
        <w:t>’</w:t>
      </w:r>
      <w:r>
        <w:rPr>
          <w:rFonts w:ascii="Times New Roman" w:hAnsi="Times New Roman" w:cs="Times New Roman"/>
        </w:rPr>
        <w:t>s email ad</w:t>
      </w:r>
      <w:r w:rsidR="0021320C">
        <w:rPr>
          <w:rFonts w:ascii="Times New Roman" w:hAnsi="Times New Roman" w:cs="Times New Roman"/>
        </w:rPr>
        <w:t xml:space="preserve">dresses from </w:t>
      </w:r>
      <w:r w:rsidR="000028B7">
        <w:rPr>
          <w:rFonts w:ascii="Times New Roman" w:hAnsi="Times New Roman" w:cs="Times New Roman"/>
        </w:rPr>
        <w:t>organized group</w:t>
      </w:r>
      <w:r w:rsidR="0021320C">
        <w:rPr>
          <w:rFonts w:ascii="Times New Roman" w:hAnsi="Times New Roman" w:cs="Times New Roman"/>
        </w:rPr>
        <w:t xml:space="preserve"> of which they were a part</w:t>
      </w:r>
      <w:r>
        <w:rPr>
          <w:rFonts w:ascii="Times New Roman" w:hAnsi="Times New Roman" w:cs="Times New Roman"/>
        </w:rPr>
        <w:t xml:space="preserve">.  This allowed the students to complete the instruments in the privacy of their own home or in another </w:t>
      </w:r>
      <w:r>
        <w:rPr>
          <w:rFonts w:ascii="Times New Roman" w:hAnsi="Times New Roman" w:cs="Times New Roman"/>
        </w:rPr>
        <w:lastRenderedPageBreak/>
        <w:t>designated safe area on their own time.</w:t>
      </w:r>
      <w:r w:rsidR="000028B7">
        <w:rPr>
          <w:rFonts w:ascii="Times New Roman" w:hAnsi="Times New Roman" w:cs="Times New Roman"/>
        </w:rPr>
        <w:t xml:space="preserve">  The qualitative interviews were conducted using WebEx™, a web-conferencing and collaboration technology.  </w:t>
      </w:r>
      <w:r>
        <w:rPr>
          <w:rFonts w:ascii="Times New Roman" w:hAnsi="Times New Roman" w:cs="Times New Roman"/>
        </w:rPr>
        <w:t>All instruments</w:t>
      </w:r>
      <w:r w:rsidR="00C00763">
        <w:rPr>
          <w:rFonts w:ascii="Times New Roman" w:hAnsi="Times New Roman" w:cs="Times New Roman"/>
        </w:rPr>
        <w:t>,</w:t>
      </w:r>
      <w:r w:rsidR="0021320C">
        <w:rPr>
          <w:rFonts w:ascii="Times New Roman" w:hAnsi="Times New Roman" w:cs="Times New Roman"/>
        </w:rPr>
        <w:t xml:space="preserve"> including </w:t>
      </w:r>
      <w:r>
        <w:rPr>
          <w:rFonts w:ascii="Times New Roman" w:hAnsi="Times New Roman" w:cs="Times New Roman"/>
        </w:rPr>
        <w:t>t</w:t>
      </w:r>
      <w:r w:rsidR="0021320C">
        <w:rPr>
          <w:rFonts w:ascii="Times New Roman" w:hAnsi="Times New Roman" w:cs="Times New Roman"/>
        </w:rPr>
        <w:t>he semi-structured interview, were</w:t>
      </w:r>
      <w:r>
        <w:rPr>
          <w:rFonts w:ascii="Times New Roman" w:hAnsi="Times New Roman" w:cs="Times New Roman"/>
        </w:rPr>
        <w:t xml:space="preserve"> approved</w:t>
      </w:r>
      <w:r w:rsidR="0021320C">
        <w:rPr>
          <w:rFonts w:ascii="Times New Roman" w:hAnsi="Times New Roman" w:cs="Times New Roman"/>
        </w:rPr>
        <w:t xml:space="preserve"> by the University of Oklahoma Institutional Review B</w:t>
      </w:r>
      <w:r>
        <w:rPr>
          <w:rFonts w:ascii="Times New Roman" w:hAnsi="Times New Roman" w:cs="Times New Roman"/>
        </w:rPr>
        <w:t xml:space="preserve">oard.  Participant confidentially was protected throughout this study.  </w:t>
      </w:r>
    </w:p>
    <w:p w:rsidR="006F0ED0" w:rsidRPr="00EB47A1" w:rsidRDefault="00C00763" w:rsidP="006F0ED0">
      <w:pPr>
        <w:spacing w:line="480" w:lineRule="auto"/>
        <w:ind w:firstLine="720"/>
        <w:rPr>
          <w:rFonts w:ascii="Times New Roman" w:hAnsi="Times New Roman" w:cs="Times New Roman"/>
        </w:rPr>
      </w:pPr>
      <w:r>
        <w:rPr>
          <w:rFonts w:ascii="Times New Roman" w:hAnsi="Times New Roman" w:cs="Times New Roman"/>
        </w:rPr>
        <w:t>Quantitative</w:t>
      </w:r>
      <w:r w:rsidR="006F0ED0">
        <w:rPr>
          <w:rFonts w:ascii="Times New Roman" w:hAnsi="Times New Roman" w:cs="Times New Roman"/>
        </w:rPr>
        <w:t xml:space="preserve"> data</w:t>
      </w:r>
      <w:r>
        <w:rPr>
          <w:rFonts w:ascii="Times New Roman" w:hAnsi="Times New Roman" w:cs="Times New Roman"/>
        </w:rPr>
        <w:t>, supplemented with qualitative data</w:t>
      </w:r>
      <w:r w:rsidR="006F0ED0">
        <w:rPr>
          <w:rFonts w:ascii="Times New Roman" w:hAnsi="Times New Roman" w:cs="Times New Roman"/>
        </w:rPr>
        <w:t xml:space="preserve"> collection included instruments, and semi-</w:t>
      </w:r>
      <w:r w:rsidR="0021320C">
        <w:rPr>
          <w:rFonts w:ascii="Times New Roman" w:hAnsi="Times New Roman" w:cs="Times New Roman"/>
        </w:rPr>
        <w:t>s</w:t>
      </w:r>
      <w:r>
        <w:rPr>
          <w:rFonts w:ascii="Times New Roman" w:hAnsi="Times New Roman" w:cs="Times New Roman"/>
        </w:rPr>
        <w:t>tructured interviews.  Data was</w:t>
      </w:r>
      <w:r w:rsidR="0038242D">
        <w:rPr>
          <w:rFonts w:ascii="Times New Roman" w:hAnsi="Times New Roman" w:cs="Times New Roman"/>
        </w:rPr>
        <w:t xml:space="preserve"> collected </w:t>
      </w:r>
      <w:r w:rsidR="006F0ED0">
        <w:rPr>
          <w:rFonts w:ascii="Times New Roman" w:hAnsi="Times New Roman" w:cs="Times New Roman"/>
        </w:rPr>
        <w:t>the first two months of spring semester to ensure</w:t>
      </w:r>
      <w:r w:rsidR="0021320C">
        <w:rPr>
          <w:rFonts w:ascii="Times New Roman" w:hAnsi="Times New Roman" w:cs="Times New Roman"/>
        </w:rPr>
        <w:t xml:space="preserve"> that</w:t>
      </w:r>
      <w:r w:rsidR="006F0ED0">
        <w:rPr>
          <w:rFonts w:ascii="Times New Roman" w:hAnsi="Times New Roman" w:cs="Times New Roman"/>
        </w:rPr>
        <w:t xml:space="preserve"> perceptions were based on sexual identity and not unfamiliarity with faculty and students. </w:t>
      </w:r>
    </w:p>
    <w:p w:rsidR="006F0ED0" w:rsidRDefault="006F0ED0" w:rsidP="006F0ED0">
      <w:pPr>
        <w:spacing w:line="480" w:lineRule="auto"/>
        <w:ind w:firstLine="720"/>
        <w:rPr>
          <w:rFonts w:ascii="Times New Roman" w:hAnsi="Times New Roman"/>
        </w:rPr>
      </w:pPr>
      <w:r w:rsidRPr="005F026E">
        <w:rPr>
          <w:rFonts w:ascii="Times New Roman" w:hAnsi="Times New Roman"/>
        </w:rPr>
        <w:t>Besides the validity contained within the highly utilized instruments, a systematic qualitative analysis (</w:t>
      </w:r>
      <w:r w:rsidRPr="005F026E">
        <w:rPr>
          <w:rFonts w:ascii="Times New Roman" w:eastAsia="Malgun Gothic" w:hAnsi="Times New Roman"/>
        </w:rPr>
        <w:t>Creswell</w:t>
      </w:r>
      <w:r w:rsidRPr="005F026E">
        <w:rPr>
          <w:rFonts w:ascii="Times New Roman" w:hAnsi="Times New Roman"/>
        </w:rPr>
        <w:t xml:space="preserve">, 2007) </w:t>
      </w:r>
      <w:r>
        <w:rPr>
          <w:rFonts w:ascii="Times New Roman" w:hAnsi="Times New Roman"/>
        </w:rPr>
        <w:t xml:space="preserve">was also </w:t>
      </w:r>
      <w:r w:rsidR="0021320C">
        <w:rPr>
          <w:rFonts w:ascii="Times New Roman" w:hAnsi="Times New Roman"/>
        </w:rPr>
        <w:t>employed</w:t>
      </w:r>
      <w:r w:rsidR="00C00763">
        <w:rPr>
          <w:rFonts w:ascii="Times New Roman" w:hAnsi="Times New Roman"/>
        </w:rPr>
        <w:t xml:space="preserve"> to support the quantitative data</w:t>
      </w:r>
      <w:r w:rsidR="0021320C">
        <w:rPr>
          <w:rFonts w:ascii="Times New Roman" w:hAnsi="Times New Roman"/>
        </w:rPr>
        <w:t>.  T</w:t>
      </w:r>
      <w:r>
        <w:rPr>
          <w:rFonts w:ascii="Times New Roman" w:hAnsi="Times New Roman"/>
        </w:rPr>
        <w:t>rustworthiness of the data</w:t>
      </w:r>
      <w:r w:rsidRPr="005F026E">
        <w:rPr>
          <w:rFonts w:ascii="Times New Roman" w:hAnsi="Times New Roman"/>
        </w:rPr>
        <w:t xml:space="preserve"> includes descrip</w:t>
      </w:r>
      <w:r w:rsidR="0021320C">
        <w:rPr>
          <w:rFonts w:ascii="Times New Roman" w:hAnsi="Times New Roman"/>
        </w:rPr>
        <w:t>tive and theoretical validity, which</w:t>
      </w:r>
      <w:r w:rsidRPr="005F026E">
        <w:rPr>
          <w:rFonts w:ascii="Times New Roman" w:hAnsi="Times New Roman"/>
        </w:rPr>
        <w:t xml:space="preserve"> Maxwell (2002) describes</w:t>
      </w:r>
      <w:r w:rsidR="0021320C">
        <w:rPr>
          <w:rFonts w:ascii="Times New Roman" w:hAnsi="Times New Roman"/>
        </w:rPr>
        <w:t xml:space="preserve">, based on </w:t>
      </w:r>
      <w:r w:rsidRPr="005F026E">
        <w:rPr>
          <w:rFonts w:ascii="Times New Roman" w:hAnsi="Times New Roman"/>
        </w:rPr>
        <w:t>two crit</w:t>
      </w:r>
      <w:r w:rsidR="0021320C">
        <w:rPr>
          <w:rFonts w:ascii="Times New Roman" w:hAnsi="Times New Roman"/>
        </w:rPr>
        <w:t>ical aspects</w:t>
      </w:r>
      <w:r w:rsidRPr="005F026E">
        <w:rPr>
          <w:rFonts w:ascii="Times New Roman" w:hAnsi="Times New Roman"/>
        </w:rPr>
        <w:t xml:space="preserve"> within qualitative research.</w:t>
      </w:r>
      <w:r>
        <w:rPr>
          <w:rFonts w:ascii="Times New Roman" w:hAnsi="Times New Roman"/>
        </w:rPr>
        <w:t xml:space="preserve">  The descriptive validity is found in the capturing of the students experiences, just as they explained.  The interviews were transcribed from the audio recording without any additions from the researcher. The researcher revisited the audio to ensure that all pieces of data were accurately captured.  Theoretical validity was intentionally embedded</w:t>
      </w:r>
      <w:r w:rsidR="0038242D">
        <w:rPr>
          <w:rFonts w:ascii="Times New Roman" w:hAnsi="Times New Roman"/>
        </w:rPr>
        <w:t xml:space="preserve"> through the application of </w:t>
      </w:r>
      <w:r>
        <w:rPr>
          <w:rFonts w:ascii="Times New Roman" w:hAnsi="Times New Roman"/>
        </w:rPr>
        <w:t>Self Determination Theory (</w:t>
      </w:r>
      <w:proofErr w:type="spellStart"/>
      <w:r>
        <w:rPr>
          <w:rFonts w:ascii="Times New Roman" w:hAnsi="Times New Roman"/>
        </w:rPr>
        <w:t>Deci</w:t>
      </w:r>
      <w:proofErr w:type="spellEnd"/>
      <w:r>
        <w:rPr>
          <w:rFonts w:ascii="Times New Roman" w:hAnsi="Times New Roman"/>
        </w:rPr>
        <w:t xml:space="preserve"> &amp; Ryan, 1985), which provides a lens for analysis. </w:t>
      </w:r>
    </w:p>
    <w:p w:rsidR="006F0ED0" w:rsidRPr="002B01D6" w:rsidRDefault="006F0ED0" w:rsidP="006F0ED0">
      <w:pPr>
        <w:spacing w:line="480" w:lineRule="auto"/>
        <w:ind w:firstLine="720"/>
        <w:rPr>
          <w:rFonts w:ascii="Times New Roman" w:hAnsi="Times New Roman"/>
        </w:rPr>
      </w:pPr>
      <w:r>
        <w:rPr>
          <w:rFonts w:ascii="Times New Roman" w:hAnsi="Times New Roman"/>
        </w:rPr>
        <w:t xml:space="preserve">The potential bias of concern within this research is my own lived experiences as an LGB-identified person.  This conscious awareness influenced the researcher to apply </w:t>
      </w:r>
      <w:proofErr w:type="spellStart"/>
      <w:r>
        <w:rPr>
          <w:rFonts w:ascii="Times New Roman" w:hAnsi="Times New Roman"/>
        </w:rPr>
        <w:t>epoche</w:t>
      </w:r>
      <w:proofErr w:type="spellEnd"/>
      <w:r>
        <w:rPr>
          <w:rFonts w:ascii="Times New Roman" w:hAnsi="Times New Roman"/>
        </w:rPr>
        <w:t xml:space="preserve"> </w:t>
      </w:r>
      <w:r w:rsidR="0038242D">
        <w:rPr>
          <w:rFonts w:ascii="Times New Roman" w:hAnsi="Times New Roman"/>
        </w:rPr>
        <w:t>(bracketing).  Bracketing requires the researcher to identify potenti</w:t>
      </w:r>
      <w:r w:rsidR="006C57A9">
        <w:rPr>
          <w:rFonts w:ascii="Times New Roman" w:hAnsi="Times New Roman"/>
        </w:rPr>
        <w:t xml:space="preserve">al areas of preconceptions that may influence analysis.  </w:t>
      </w:r>
      <w:r w:rsidR="0038242D">
        <w:rPr>
          <w:rFonts w:ascii="Times New Roman" w:hAnsi="Times New Roman"/>
        </w:rPr>
        <w:t xml:space="preserve">Additionally, </w:t>
      </w:r>
      <w:r>
        <w:rPr>
          <w:rFonts w:ascii="Times New Roman" w:hAnsi="Times New Roman"/>
        </w:rPr>
        <w:lastRenderedPageBreak/>
        <w:t>knowing the</w:t>
      </w:r>
      <w:r w:rsidR="0038242D">
        <w:rPr>
          <w:rFonts w:ascii="Times New Roman" w:hAnsi="Times New Roman"/>
        </w:rPr>
        <w:t xml:space="preserve"> title of the research, </w:t>
      </w:r>
      <w:r>
        <w:rPr>
          <w:rFonts w:ascii="Times New Roman" w:hAnsi="Times New Roman"/>
        </w:rPr>
        <w:t>the responses could have been altered to support the idea that th</w:t>
      </w:r>
      <w:r w:rsidR="00624E32">
        <w:rPr>
          <w:rFonts w:ascii="Times New Roman" w:hAnsi="Times New Roman"/>
        </w:rPr>
        <w:t>eir lack of self-determination in school</w:t>
      </w:r>
      <w:r>
        <w:rPr>
          <w:rFonts w:ascii="Times New Roman" w:hAnsi="Times New Roman"/>
        </w:rPr>
        <w:t xml:space="preserve"> was due to their pressure of conforming to an identity that was not their own.  </w:t>
      </w:r>
      <w:bookmarkStart w:id="73" w:name="_Toc355562308"/>
    </w:p>
    <w:p w:rsidR="006F0ED0" w:rsidRPr="00A7594A" w:rsidRDefault="006F0ED0" w:rsidP="006F0ED0">
      <w:pPr>
        <w:pStyle w:val="Heading2"/>
        <w:spacing w:before="0" w:line="480" w:lineRule="auto"/>
      </w:pPr>
      <w:bookmarkStart w:id="74" w:name="_Toc260754666"/>
      <w:bookmarkStart w:id="75" w:name="_Toc387699420"/>
      <w:bookmarkEnd w:id="73"/>
      <w:r>
        <w:t>Data Sources</w:t>
      </w:r>
      <w:bookmarkEnd w:id="74"/>
      <w:bookmarkEnd w:id="75"/>
    </w:p>
    <w:p w:rsidR="006F0ED0" w:rsidRDefault="00624E32" w:rsidP="006F0ED0">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The</w:t>
      </w:r>
      <w:r w:rsidR="006F0ED0">
        <w:rPr>
          <w:rFonts w:ascii="Times New Roman" w:hAnsi="Times New Roman" w:cs="Times New Roman"/>
        </w:rPr>
        <w:t xml:space="preserve"> study distributed a packet of online instruments that included demographics and perceptions of identity acceptance, awareness of self, and perceived choice.  All instruments were previously tested and have acceptable internal consistency, </w:t>
      </w:r>
      <w:proofErr w:type="spellStart"/>
      <w:r w:rsidR="006F0ED0" w:rsidRPr="0012616E">
        <w:rPr>
          <w:rFonts w:ascii="Times New Roman" w:hAnsi="Times New Roman" w:cs="Times New Roman"/>
        </w:rPr>
        <w:t>Cronbach’s</w:t>
      </w:r>
      <w:proofErr w:type="spellEnd"/>
      <w:r w:rsidR="006F0ED0" w:rsidRPr="0012616E">
        <w:rPr>
          <w:rFonts w:ascii="Times New Roman" w:hAnsi="Times New Roman" w:cs="Times New Roman"/>
        </w:rPr>
        <w:t xml:space="preserve"> </w:t>
      </w:r>
      <w:r w:rsidR="006F0ED0" w:rsidRPr="0012616E">
        <w:rPr>
          <w:rFonts w:ascii="Times New Roman" w:hAnsi="Times New Roman" w:cs="Times New Roman"/>
          <w:i/>
        </w:rPr>
        <w:t>alphas</w:t>
      </w:r>
      <w:r w:rsidR="006F0ED0" w:rsidRPr="0012616E">
        <w:rPr>
          <w:rFonts w:ascii="Times New Roman" w:hAnsi="Times New Roman" w:cs="Times New Roman"/>
        </w:rPr>
        <w:t xml:space="preserve"> </w:t>
      </w:r>
      <w:r w:rsidR="006F0ED0" w:rsidRPr="00930552">
        <w:rPr>
          <w:rFonts w:ascii="Times New Roman" w:hAnsi="Times New Roman" w:cs="Times New Roman"/>
        </w:rPr>
        <w:t>of .70 or greater</w:t>
      </w:r>
      <w:r w:rsidR="006F0ED0">
        <w:t xml:space="preserve">.  </w:t>
      </w:r>
      <w:r w:rsidR="006F0ED0">
        <w:rPr>
          <w:rFonts w:ascii="Times New Roman" w:hAnsi="Times New Roman" w:cs="Times New Roman"/>
        </w:rPr>
        <w:t xml:space="preserve">The range of data sources are described below.  </w:t>
      </w:r>
    </w:p>
    <w:p w:rsidR="006F0ED0" w:rsidRDefault="006F0ED0" w:rsidP="006F0ED0">
      <w:pPr>
        <w:autoSpaceDE w:val="0"/>
        <w:autoSpaceDN w:val="0"/>
        <w:adjustRightInd w:val="0"/>
        <w:spacing w:line="480" w:lineRule="auto"/>
        <w:ind w:firstLine="720"/>
        <w:rPr>
          <w:rFonts w:ascii="Times New Roman" w:hAnsi="Times New Roman" w:cs="Times New Roman"/>
        </w:rPr>
      </w:pPr>
      <w:bookmarkStart w:id="76" w:name="_Toc387694363"/>
      <w:bookmarkStart w:id="77" w:name="_Toc387699421"/>
      <w:r>
        <w:rPr>
          <w:rStyle w:val="Heading3Char"/>
          <w:b/>
        </w:rPr>
        <w:t>D</w:t>
      </w:r>
      <w:r w:rsidRPr="00367EAA">
        <w:rPr>
          <w:rStyle w:val="Heading3Char"/>
          <w:b/>
        </w:rPr>
        <w:t>emographic questionnaire</w:t>
      </w:r>
      <w:bookmarkEnd w:id="76"/>
      <w:bookmarkEnd w:id="77"/>
      <w:r w:rsidRPr="00367EAA">
        <w:rPr>
          <w:rFonts w:ascii="Times New Roman" w:hAnsi="Times New Roman" w:cs="Times New Roman"/>
        </w:rPr>
        <w:t>.</w:t>
      </w:r>
      <w:r w:rsidR="00ED4529">
        <w:rPr>
          <w:rFonts w:ascii="Times New Roman" w:hAnsi="Times New Roman" w:cs="Times New Roman"/>
        </w:rPr>
        <w:t xml:space="preserve">  This 6</w:t>
      </w:r>
      <w:r>
        <w:rPr>
          <w:rFonts w:ascii="Times New Roman" w:hAnsi="Times New Roman" w:cs="Times New Roman"/>
        </w:rPr>
        <w:t>-item questionnaire offers general profile information on items concerning:  1) sex</w:t>
      </w:r>
      <w:r w:rsidR="00ED4529">
        <w:rPr>
          <w:rFonts w:ascii="Times New Roman" w:hAnsi="Times New Roman" w:cs="Times New Roman"/>
        </w:rPr>
        <w:t>ual identity; 2) gender;  3</w:t>
      </w:r>
      <w:r>
        <w:rPr>
          <w:rFonts w:ascii="Times New Roman" w:hAnsi="Times New Roman" w:cs="Times New Roman"/>
        </w:rPr>
        <w:t>) current enrollment status in co</w:t>
      </w:r>
      <w:r w:rsidR="00ED4529">
        <w:rPr>
          <w:rFonts w:ascii="Times New Roman" w:hAnsi="Times New Roman" w:cs="Times New Roman"/>
        </w:rPr>
        <w:t>llege; 4) ethnicity; 5) major; and 6</w:t>
      </w:r>
      <w:r>
        <w:rPr>
          <w:rFonts w:ascii="Times New Roman" w:hAnsi="Times New Roman" w:cs="Times New Roman"/>
        </w:rPr>
        <w:t>) willingness to participate in a follow up semi-structured interview.  These items were developed to provide a more holistic perspective and quantifiable understanding of the</w:t>
      </w:r>
      <w:r w:rsidR="00FE4E00">
        <w:rPr>
          <w:rFonts w:ascii="Times New Roman" w:hAnsi="Times New Roman" w:cs="Times New Roman"/>
        </w:rPr>
        <w:t xml:space="preserve"> profile of this sample of</w:t>
      </w:r>
      <w:r>
        <w:rPr>
          <w:rFonts w:ascii="Times New Roman" w:hAnsi="Times New Roman" w:cs="Times New Roman"/>
        </w:rPr>
        <w:t xml:space="preserve"> LGB-identified student.  This questionnaire is provided in Appendix A.</w:t>
      </w:r>
    </w:p>
    <w:p w:rsidR="00EF1F65" w:rsidRPr="00270E27" w:rsidRDefault="00EF1F65" w:rsidP="00EF1F65">
      <w:pPr>
        <w:autoSpaceDE w:val="0"/>
        <w:autoSpaceDN w:val="0"/>
        <w:adjustRightInd w:val="0"/>
        <w:spacing w:line="480" w:lineRule="auto"/>
        <w:ind w:firstLine="720"/>
        <w:rPr>
          <w:rFonts w:ascii="Times New Roman" w:hAnsi="Times New Roman" w:cs="Times New Roman"/>
        </w:rPr>
      </w:pPr>
      <w:bookmarkStart w:id="78" w:name="_Toc387694364"/>
      <w:bookmarkStart w:id="79" w:name="_Toc387699422"/>
      <w:r>
        <w:rPr>
          <w:rStyle w:val="Heading3Char"/>
          <w:b/>
        </w:rPr>
        <w:t>Basic needs satisfaction in classroom s</w:t>
      </w:r>
      <w:r w:rsidRPr="00367EAA">
        <w:rPr>
          <w:rStyle w:val="Heading3Char"/>
          <w:b/>
        </w:rPr>
        <w:t>cale</w:t>
      </w:r>
      <w:bookmarkEnd w:id="78"/>
      <w:bookmarkEnd w:id="79"/>
      <w:r>
        <w:rPr>
          <w:rFonts w:ascii="Times New Roman" w:hAnsi="Times New Roman" w:cs="Times New Roman"/>
        </w:rPr>
        <w:t xml:space="preserve">.  This reliable and </w:t>
      </w:r>
      <w:r w:rsidR="00BA5B67">
        <w:rPr>
          <w:rFonts w:ascii="Times New Roman" w:hAnsi="Times New Roman" w:cs="Times New Roman"/>
        </w:rPr>
        <w:t>valid 21-item (</w:t>
      </w:r>
      <w:proofErr w:type="spellStart"/>
      <w:r w:rsidR="00BA5B67">
        <w:rPr>
          <w:rFonts w:ascii="Times New Roman" w:hAnsi="Times New Roman" w:cs="Times New Roman"/>
        </w:rPr>
        <w:t>Deci</w:t>
      </w:r>
      <w:proofErr w:type="spellEnd"/>
      <w:r w:rsidR="00BA5B67">
        <w:rPr>
          <w:rFonts w:ascii="Times New Roman" w:hAnsi="Times New Roman" w:cs="Times New Roman"/>
        </w:rPr>
        <w:t xml:space="preserve"> &amp; Ryan, 2000</w:t>
      </w:r>
      <w:r>
        <w:rPr>
          <w:rFonts w:ascii="Times New Roman" w:hAnsi="Times New Roman" w:cs="Times New Roman"/>
        </w:rPr>
        <w:t>) self-reporting instrument contains questions that assess the degree to which students feel that three basic psychological needs (autonomy, competence, and relatedness) are satisfied.</w:t>
      </w:r>
      <w:r w:rsidR="0072394A">
        <w:rPr>
          <w:rFonts w:ascii="Times New Roman" w:hAnsi="Times New Roman" w:cs="Times New Roman"/>
        </w:rPr>
        <w:t xml:space="preserve">  The original measure demonstrated internal consistency </w:t>
      </w:r>
      <w:r w:rsidR="0072394A" w:rsidRPr="0072394A">
        <w:rPr>
          <w:rFonts w:ascii="Times New Roman" w:hAnsi="Times New Roman" w:cs="Times New Roman"/>
        </w:rPr>
        <w:t>(</w:t>
      </w:r>
      <w:r w:rsidR="0072394A" w:rsidRPr="0072394A">
        <w:rPr>
          <w:rFonts w:ascii="Times New Roman" w:hAnsi="Times New Roman" w:cs="Times New Roman"/>
          <w:color w:val="000000"/>
        </w:rPr>
        <w:sym w:font="Symbol" w:char="F061"/>
      </w:r>
      <w:r w:rsidR="0072394A" w:rsidRPr="0072394A">
        <w:rPr>
          <w:rFonts w:ascii="Times New Roman" w:hAnsi="Times New Roman" w:cs="Times New Roman"/>
          <w:color w:val="000000"/>
        </w:rPr>
        <w:t xml:space="preserve"> =</w:t>
      </w:r>
      <w:r w:rsidR="0072394A">
        <w:rPr>
          <w:rFonts w:ascii="Calisto MT" w:hAnsi="Calisto MT" w:cs="Calisto MT"/>
          <w:color w:val="000000"/>
        </w:rPr>
        <w:t xml:space="preserve"> .</w:t>
      </w:r>
      <w:r w:rsidR="0072394A">
        <w:rPr>
          <w:rFonts w:ascii="Times New Roman" w:hAnsi="Times New Roman" w:cs="Times New Roman"/>
          <w:color w:val="000000"/>
        </w:rPr>
        <w:t>84-.90).</w:t>
      </w:r>
      <w:r w:rsidR="0072394A">
        <w:rPr>
          <w:rFonts w:ascii="Times New Roman" w:hAnsi="Times New Roman" w:cs="Times New Roman"/>
        </w:rPr>
        <w:t xml:space="preserve">  </w:t>
      </w:r>
      <w:r>
        <w:rPr>
          <w:rFonts w:ascii="Times New Roman" w:hAnsi="Times New Roman" w:cs="Times New Roman"/>
        </w:rPr>
        <w:t xml:space="preserve">The instrument and associated instructions were contextualized to focus on the experiences of students within a classroom setting (see Appendix B for items).  Participants are asked to indicate how true each of the statements are for them, as it relates to their university classroom experience.  </w:t>
      </w:r>
      <w:r>
        <w:rPr>
          <w:rFonts w:ascii="Times New Roman" w:hAnsi="Times New Roman" w:cs="Times New Roman"/>
        </w:rPr>
        <w:lastRenderedPageBreak/>
        <w:t>Responses to each statement are based on a scale of 1 (not at all true) to 7 (very true).  High scores on these subscales indicate that an individual has these basic needs more fully satisfied and thus has a more posit</w:t>
      </w:r>
      <w:r w:rsidR="00FE4E00">
        <w:rPr>
          <w:rFonts w:ascii="Times New Roman" w:hAnsi="Times New Roman" w:cs="Times New Roman"/>
        </w:rPr>
        <w:t xml:space="preserve">ive motivational profile. </w:t>
      </w:r>
      <w:r w:rsidR="00161E3C">
        <w:rPr>
          <w:rFonts w:ascii="Times New Roman" w:hAnsi="Times New Roman" w:cs="Times New Roman"/>
        </w:rPr>
        <w:t xml:space="preserve"> </w:t>
      </w:r>
      <w:r w:rsidR="00FE4E00">
        <w:rPr>
          <w:rFonts w:ascii="Times New Roman" w:hAnsi="Times New Roman" w:cs="Times New Roman"/>
        </w:rPr>
        <w:t>E</w:t>
      </w:r>
      <w:r>
        <w:rPr>
          <w:rFonts w:ascii="Times New Roman" w:hAnsi="Times New Roman" w:cs="Times New Roman"/>
        </w:rPr>
        <w:t>ach of the nin</w:t>
      </w:r>
      <w:r w:rsidR="00FE4E00">
        <w:rPr>
          <w:rFonts w:ascii="Times New Roman" w:hAnsi="Times New Roman" w:cs="Times New Roman"/>
        </w:rPr>
        <w:t>e negatively-worded statements were reverse scored for analysis</w:t>
      </w:r>
      <w:r>
        <w:rPr>
          <w:rFonts w:ascii="Times New Roman" w:hAnsi="Times New Roman" w:cs="Times New Roman"/>
        </w:rPr>
        <w:t xml:space="preserve">. </w:t>
      </w:r>
    </w:p>
    <w:p w:rsidR="00EF1F65" w:rsidRPr="00BE24A6" w:rsidRDefault="00EF1F65" w:rsidP="00EF1F65">
      <w:pPr>
        <w:autoSpaceDE w:val="0"/>
        <w:autoSpaceDN w:val="0"/>
        <w:adjustRightInd w:val="0"/>
        <w:spacing w:line="480" w:lineRule="auto"/>
        <w:ind w:firstLine="720"/>
        <w:rPr>
          <w:rFonts w:ascii="Times New Roman" w:hAnsi="Times New Roman" w:cs="Times New Roman"/>
        </w:rPr>
      </w:pPr>
      <w:bookmarkStart w:id="80" w:name="_Toc387694365"/>
      <w:bookmarkStart w:id="81" w:name="_Toc387699423"/>
      <w:r>
        <w:rPr>
          <w:rStyle w:val="Heading3Char"/>
          <w:rFonts w:cs="Times New Roman"/>
          <w:b/>
        </w:rPr>
        <w:t>Lesbian, gay, and bisexual identity s</w:t>
      </w:r>
      <w:r w:rsidRPr="00367EAA">
        <w:rPr>
          <w:rStyle w:val="Heading3Char"/>
          <w:rFonts w:cs="Times New Roman"/>
          <w:b/>
        </w:rPr>
        <w:t>cale</w:t>
      </w:r>
      <w:bookmarkEnd w:id="80"/>
      <w:bookmarkEnd w:id="81"/>
      <w:r>
        <w:rPr>
          <w:rFonts w:ascii="Times New Roman" w:hAnsi="Times New Roman" w:cs="Times New Roman"/>
        </w:rPr>
        <w:t>.  This 27-item self-reporting instrument (Mohr &amp; Kendra, 2011) contains eight subscales:  acceptance c</w:t>
      </w:r>
      <w:r w:rsidRPr="00C16AB8">
        <w:rPr>
          <w:rFonts w:ascii="Times New Roman" w:hAnsi="Times New Roman" w:cs="Times New Roman"/>
        </w:rPr>
        <w:t>oncern</w:t>
      </w:r>
      <w:r>
        <w:rPr>
          <w:rFonts w:ascii="Times New Roman" w:hAnsi="Times New Roman" w:cs="Times New Roman"/>
        </w:rPr>
        <w:t xml:space="preserve"> (3 items)</w:t>
      </w:r>
      <w:r w:rsidRPr="00C16AB8">
        <w:rPr>
          <w:rFonts w:ascii="Times New Roman" w:hAnsi="Times New Roman" w:cs="Times New Roman"/>
        </w:rPr>
        <w:t xml:space="preserve"> (</w:t>
      </w:r>
      <w:r>
        <w:rPr>
          <w:rFonts w:ascii="Times New Roman" w:hAnsi="Times New Roman" w:cs="Times New Roman"/>
        </w:rPr>
        <w:t>e.g., “</w:t>
      </w:r>
      <w:r w:rsidRPr="0050079F">
        <w:rPr>
          <w:rFonts w:ascii="Times New Roman" w:hAnsi="Times New Roman" w:cs="Times New Roman"/>
        </w:rPr>
        <w:t>I often wonder whether others judge me for my sexual orientation</w:t>
      </w:r>
      <w:r>
        <w:rPr>
          <w:rFonts w:ascii="Times New Roman" w:hAnsi="Times New Roman" w:cs="Times New Roman"/>
        </w:rPr>
        <w:t>”</w:t>
      </w:r>
      <w:r w:rsidRPr="00C16AB8">
        <w:rPr>
          <w:rFonts w:ascii="Times New Roman" w:hAnsi="Times New Roman" w:cs="Times New Roman"/>
        </w:rPr>
        <w:t>),</w:t>
      </w:r>
      <w:r>
        <w:rPr>
          <w:rFonts w:ascii="Times New Roman" w:hAnsi="Times New Roman" w:cs="Times New Roman"/>
        </w:rPr>
        <w:t xml:space="preserve"> concealment motivation (3 items) (e.g., “</w:t>
      </w:r>
      <w:r w:rsidRPr="0050079F">
        <w:rPr>
          <w:rFonts w:ascii="Times New Roman" w:hAnsi="Times New Roman" w:cs="Times New Roman"/>
        </w:rPr>
        <w:t>I prefer to keep my same-sex romantic relationships rather private</w:t>
      </w:r>
      <w:r>
        <w:rPr>
          <w:rFonts w:ascii="Times New Roman" w:hAnsi="Times New Roman" w:cs="Times New Roman"/>
        </w:rPr>
        <w:t>”), identity uncertainty (4 items) (e.g., “</w:t>
      </w:r>
      <w:r w:rsidRPr="0050079F">
        <w:rPr>
          <w:rFonts w:ascii="Times New Roman" w:hAnsi="Times New Roman" w:cs="Times New Roman"/>
        </w:rPr>
        <w:t>I keep changing my mind about my sexual orientation</w:t>
      </w:r>
      <w:r>
        <w:rPr>
          <w:rFonts w:ascii="Times New Roman" w:hAnsi="Times New Roman" w:cs="Times New Roman"/>
        </w:rPr>
        <w:t xml:space="preserve">”), internalized </w:t>
      </w:r>
      <w:proofErr w:type="spellStart"/>
      <w:r>
        <w:rPr>
          <w:rFonts w:ascii="Times New Roman" w:hAnsi="Times New Roman" w:cs="Times New Roman"/>
        </w:rPr>
        <w:t>homonegativity</w:t>
      </w:r>
      <w:proofErr w:type="spellEnd"/>
      <w:r>
        <w:rPr>
          <w:rFonts w:ascii="Times New Roman" w:hAnsi="Times New Roman" w:cs="Times New Roman"/>
        </w:rPr>
        <w:t xml:space="preserve"> (3 items) (e.g., “</w:t>
      </w:r>
      <w:r w:rsidRPr="0050079F">
        <w:rPr>
          <w:rFonts w:ascii="Times New Roman" w:hAnsi="Times New Roman" w:cs="Times New Roman"/>
        </w:rPr>
        <w:t>If it were possible, I would choose to be straight</w:t>
      </w:r>
      <w:r w:rsidR="005B4F74">
        <w:rPr>
          <w:rFonts w:ascii="Times New Roman" w:hAnsi="Times New Roman" w:cs="Times New Roman"/>
        </w:rPr>
        <w:t xml:space="preserve">”), </w:t>
      </w:r>
      <w:r>
        <w:rPr>
          <w:rFonts w:ascii="Times New Roman" w:hAnsi="Times New Roman" w:cs="Times New Roman"/>
        </w:rPr>
        <w:t>difficult process</w:t>
      </w:r>
      <w:r w:rsidR="005B4F74">
        <w:rPr>
          <w:rFonts w:ascii="Times New Roman" w:hAnsi="Times New Roman" w:cs="Times New Roman"/>
        </w:rPr>
        <w:t xml:space="preserve"> (3 items)</w:t>
      </w:r>
      <w:r>
        <w:rPr>
          <w:rFonts w:ascii="Times New Roman" w:hAnsi="Times New Roman" w:cs="Times New Roman"/>
        </w:rPr>
        <w:t xml:space="preserve"> (e.g., “</w:t>
      </w:r>
      <w:r w:rsidRPr="0050079F">
        <w:rPr>
          <w:rFonts w:ascii="Times New Roman" w:hAnsi="Times New Roman" w:cs="Times New Roman"/>
        </w:rPr>
        <w:t>Admitting to myself that I’m an LGB person has been a very painful process</w:t>
      </w:r>
      <w:r w:rsidR="005B4F74">
        <w:rPr>
          <w:rFonts w:ascii="Times New Roman" w:hAnsi="Times New Roman" w:cs="Times New Roman"/>
        </w:rPr>
        <w:t xml:space="preserve">”), </w:t>
      </w:r>
      <w:r>
        <w:rPr>
          <w:rFonts w:ascii="Times New Roman" w:hAnsi="Times New Roman" w:cs="Times New Roman"/>
        </w:rPr>
        <w:t>identity superiority</w:t>
      </w:r>
      <w:r w:rsidR="005B4F74">
        <w:rPr>
          <w:rFonts w:ascii="Times New Roman" w:hAnsi="Times New Roman" w:cs="Times New Roman"/>
        </w:rPr>
        <w:t xml:space="preserve"> (3 items)</w:t>
      </w:r>
      <w:r>
        <w:rPr>
          <w:rFonts w:ascii="Times New Roman" w:hAnsi="Times New Roman" w:cs="Times New Roman"/>
        </w:rPr>
        <w:t xml:space="preserve"> (e.g., “ I look</w:t>
      </w:r>
      <w:r w:rsidR="005B4F74">
        <w:rPr>
          <w:rFonts w:ascii="Times New Roman" w:hAnsi="Times New Roman" w:cs="Times New Roman"/>
        </w:rPr>
        <w:t xml:space="preserve"> down on heterosexuals”), identity affirmation (3) </w:t>
      </w:r>
      <w:r>
        <w:rPr>
          <w:rFonts w:ascii="Times New Roman" w:hAnsi="Times New Roman" w:cs="Times New Roman"/>
        </w:rPr>
        <w:t>(e.g., “I am glad to be an LGB pers</w:t>
      </w:r>
      <w:r w:rsidR="005B4F74">
        <w:rPr>
          <w:rFonts w:ascii="Times New Roman" w:hAnsi="Times New Roman" w:cs="Times New Roman"/>
        </w:rPr>
        <w:t xml:space="preserve">on”), and </w:t>
      </w:r>
      <w:r>
        <w:rPr>
          <w:rFonts w:ascii="Times New Roman" w:hAnsi="Times New Roman" w:cs="Times New Roman"/>
        </w:rPr>
        <w:t>identity centrality</w:t>
      </w:r>
      <w:r w:rsidR="005B4F74">
        <w:rPr>
          <w:rFonts w:ascii="Times New Roman" w:hAnsi="Times New Roman" w:cs="Times New Roman"/>
        </w:rPr>
        <w:t xml:space="preserve"> (5 items)</w:t>
      </w:r>
      <w:r>
        <w:rPr>
          <w:rFonts w:ascii="Times New Roman" w:hAnsi="Times New Roman" w:cs="Times New Roman"/>
        </w:rPr>
        <w:t xml:space="preserve"> (e.g., “</w:t>
      </w:r>
      <w:r w:rsidRPr="0050079F">
        <w:rPr>
          <w:rFonts w:ascii="Times New Roman" w:hAnsi="Times New Roman" w:cs="Times New Roman"/>
        </w:rPr>
        <w:t>My sexual orientation is an insignificant part of who I am</w:t>
      </w:r>
      <w:r>
        <w:rPr>
          <w:rFonts w:ascii="Times New Roman" w:hAnsi="Times New Roman" w:cs="Times New Roman"/>
        </w:rPr>
        <w:t>”).</w:t>
      </w:r>
      <w:r w:rsidR="0072394A">
        <w:rPr>
          <w:rFonts w:ascii="Times New Roman" w:hAnsi="Times New Roman" w:cs="Times New Roman"/>
        </w:rPr>
        <w:t xml:space="preserve">  The original measure demonstrated internal consistency </w:t>
      </w:r>
      <w:r w:rsidR="0072394A" w:rsidRPr="0072394A">
        <w:rPr>
          <w:rFonts w:ascii="Times New Roman" w:hAnsi="Times New Roman" w:cs="Times New Roman"/>
        </w:rPr>
        <w:t>(</w:t>
      </w:r>
      <w:r w:rsidR="0072394A" w:rsidRPr="0072394A">
        <w:rPr>
          <w:rFonts w:ascii="Times New Roman" w:hAnsi="Times New Roman" w:cs="Times New Roman"/>
          <w:color w:val="000000"/>
        </w:rPr>
        <w:sym w:font="Symbol" w:char="F061"/>
      </w:r>
      <w:r w:rsidR="0072394A" w:rsidRPr="0072394A">
        <w:rPr>
          <w:rFonts w:ascii="Times New Roman" w:hAnsi="Times New Roman" w:cs="Times New Roman"/>
          <w:color w:val="000000"/>
        </w:rPr>
        <w:t xml:space="preserve"> = .72 -.94</w:t>
      </w:r>
      <w:r w:rsidR="0072394A">
        <w:rPr>
          <w:rFonts w:ascii="Times New Roman" w:hAnsi="Times New Roman" w:cs="Times New Roman"/>
          <w:color w:val="000000"/>
        </w:rPr>
        <w:t>).</w:t>
      </w:r>
      <w:r>
        <w:rPr>
          <w:rFonts w:ascii="Times New Roman" w:hAnsi="Times New Roman" w:cs="Times New Roman"/>
        </w:rPr>
        <w:t xml:space="preserve">  Students rate how accurately each statement represents their current experience on a 6-point Likert-type scale ranging from 1 (disagree strongly) to 6 (agree strongly).  The subscale scores will be determined by reverse scoring on the necessary items (items 11 and 23) and averaging the subscales item ratings.  The scale is reported to have good reliability measures (e.g., </w:t>
      </w:r>
      <w:r>
        <w:rPr>
          <w:rFonts w:ascii="Times New Roman" w:hAnsi="Times New Roman"/>
        </w:rPr>
        <w:t>internal consistency)</w:t>
      </w:r>
      <w:r w:rsidRPr="00464472">
        <w:rPr>
          <w:rFonts w:ascii="Times New Roman" w:hAnsi="Times New Roman"/>
        </w:rPr>
        <w:t>,</w:t>
      </w:r>
      <w:r>
        <w:rPr>
          <w:rFonts w:ascii="Times New Roman" w:hAnsi="Times New Roman"/>
        </w:rPr>
        <w:t xml:space="preserve"> and </w:t>
      </w:r>
      <w:r>
        <w:rPr>
          <w:rFonts w:ascii="Times New Roman" w:hAnsi="Times New Roman" w:cs="Times New Roman"/>
        </w:rPr>
        <w:t xml:space="preserve">construct validity (Mohr &amp; Kendra, 2011).  </w:t>
      </w:r>
      <w:r w:rsidRPr="00464472">
        <w:rPr>
          <w:rFonts w:ascii="Times New Roman" w:hAnsi="Times New Roman"/>
        </w:rPr>
        <w:t xml:space="preserve">The </w:t>
      </w:r>
      <w:r>
        <w:rPr>
          <w:rFonts w:ascii="Times New Roman" w:hAnsi="Times New Roman"/>
        </w:rPr>
        <w:t>scale</w:t>
      </w:r>
      <w:r w:rsidRPr="00464472">
        <w:rPr>
          <w:rFonts w:ascii="Times New Roman" w:hAnsi="Times New Roman"/>
        </w:rPr>
        <w:t xml:space="preserve"> was designed to ensure that the internal structure </w:t>
      </w:r>
      <w:r w:rsidRPr="00464472">
        <w:rPr>
          <w:rFonts w:ascii="Times New Roman" w:hAnsi="Times New Roman"/>
        </w:rPr>
        <w:lastRenderedPageBreak/>
        <w:t>supports the internal structure of the construct, which is</w:t>
      </w:r>
      <w:r>
        <w:rPr>
          <w:rFonts w:ascii="Times New Roman" w:hAnsi="Times New Roman"/>
        </w:rPr>
        <w:t xml:space="preserve"> why</w:t>
      </w:r>
      <w:r w:rsidRPr="00464472">
        <w:rPr>
          <w:rFonts w:ascii="Times New Roman" w:hAnsi="Times New Roman"/>
        </w:rPr>
        <w:t xml:space="preserve"> </w:t>
      </w:r>
      <w:r w:rsidR="00743894">
        <w:rPr>
          <w:rFonts w:ascii="Times New Roman" w:hAnsi="Times New Roman"/>
        </w:rPr>
        <w:t xml:space="preserve">it is comprised of </w:t>
      </w:r>
      <w:r>
        <w:rPr>
          <w:rFonts w:ascii="Times New Roman" w:hAnsi="Times New Roman"/>
        </w:rPr>
        <w:t xml:space="preserve">multiple, complex </w:t>
      </w:r>
      <w:r w:rsidRPr="00464472">
        <w:rPr>
          <w:rFonts w:ascii="Times New Roman" w:hAnsi="Times New Roman"/>
        </w:rPr>
        <w:t>scale</w:t>
      </w:r>
      <w:r>
        <w:rPr>
          <w:rFonts w:ascii="Times New Roman" w:hAnsi="Times New Roman"/>
        </w:rPr>
        <w:t xml:space="preserve">s. </w:t>
      </w:r>
    </w:p>
    <w:p w:rsidR="00EF1F65" w:rsidRDefault="00EF1F65" w:rsidP="00EF1F65">
      <w:pPr>
        <w:spacing w:line="480" w:lineRule="auto"/>
        <w:ind w:firstLine="720"/>
        <w:rPr>
          <w:rFonts w:ascii="Times New Roman" w:hAnsi="Times New Roman"/>
        </w:rPr>
      </w:pPr>
      <w:bookmarkStart w:id="82" w:name="_Toc387694366"/>
      <w:bookmarkStart w:id="83" w:name="_Toc387699424"/>
      <w:r>
        <w:rPr>
          <w:rStyle w:val="Heading3Char"/>
          <w:b/>
        </w:rPr>
        <w:t>Self-d</w:t>
      </w:r>
      <w:r w:rsidRPr="00367EAA">
        <w:rPr>
          <w:rStyle w:val="Heading3Char"/>
          <w:b/>
        </w:rPr>
        <w:t>eterminatio</w:t>
      </w:r>
      <w:r>
        <w:rPr>
          <w:rStyle w:val="Heading3Char"/>
          <w:b/>
        </w:rPr>
        <w:t>n s</w:t>
      </w:r>
      <w:r w:rsidRPr="00367EAA">
        <w:rPr>
          <w:rStyle w:val="Heading3Char"/>
          <w:b/>
        </w:rPr>
        <w:t>cale</w:t>
      </w:r>
      <w:bookmarkEnd w:id="82"/>
      <w:bookmarkEnd w:id="83"/>
      <w:r w:rsidRPr="00367EAA">
        <w:rPr>
          <w:rFonts w:ascii="Times New Roman" w:hAnsi="Times New Roman"/>
        </w:rPr>
        <w:t>.</w:t>
      </w:r>
      <w:r>
        <w:rPr>
          <w:rFonts w:ascii="Times New Roman" w:hAnsi="Times New Roman"/>
        </w:rPr>
        <w:t xml:space="preserve">  This scale assesses individual self-determination, which is a strong predictor of acceptance of self and perceived choice (Sheldon &amp; </w:t>
      </w:r>
      <w:proofErr w:type="spellStart"/>
      <w:r>
        <w:rPr>
          <w:rFonts w:ascii="Times New Roman" w:hAnsi="Times New Roman"/>
        </w:rPr>
        <w:t>Deci</w:t>
      </w:r>
      <w:proofErr w:type="spellEnd"/>
      <w:r>
        <w:rPr>
          <w:rFonts w:ascii="Times New Roman" w:hAnsi="Times New Roman"/>
        </w:rPr>
        <w:t>, 1996). The original measure demonstrated internal consistency (</w:t>
      </w:r>
      <w:r>
        <w:rPr>
          <w:rFonts w:ascii="Times New Roman" w:hAnsi="Times New Roman" w:cs="Times New Roman"/>
          <w:color w:val="000000"/>
        </w:rPr>
        <w:sym w:font="Symbol" w:char="F061"/>
      </w:r>
      <w:r>
        <w:rPr>
          <w:rFonts w:ascii="Times New Roman" w:hAnsi="Times New Roman" w:cs="Times New Roman"/>
          <w:color w:val="000000"/>
        </w:rPr>
        <w:t xml:space="preserve"> </w:t>
      </w:r>
      <w:r>
        <w:rPr>
          <w:rFonts w:ascii="Calisto MT" w:hAnsi="Calisto MT" w:cs="Calisto MT"/>
          <w:color w:val="000000"/>
        </w:rPr>
        <w:t>= .85-.93)</w:t>
      </w:r>
      <w:r>
        <w:rPr>
          <w:rFonts w:ascii="Times New Roman" w:hAnsi="Times New Roman"/>
        </w:rPr>
        <w:t>.   Given this study’s specific group and context that historically includes bullying, self-concealment, negative body image, and societal conformity (</w:t>
      </w:r>
      <w:proofErr w:type="gramStart"/>
      <w:r>
        <w:rPr>
          <w:rFonts w:ascii="Times New Roman" w:hAnsi="Times New Roman"/>
        </w:rPr>
        <w:t>Bishop &amp;</w:t>
      </w:r>
      <w:proofErr w:type="gramEnd"/>
      <w:r>
        <w:rPr>
          <w:rFonts w:ascii="Times New Roman" w:hAnsi="Times New Roman"/>
        </w:rPr>
        <w:t xml:space="preserve"> </w:t>
      </w:r>
      <w:proofErr w:type="spellStart"/>
      <w:r>
        <w:rPr>
          <w:rFonts w:ascii="Times New Roman" w:hAnsi="Times New Roman"/>
        </w:rPr>
        <w:t>Casida</w:t>
      </w:r>
      <w:proofErr w:type="spellEnd"/>
      <w:r>
        <w:rPr>
          <w:rFonts w:ascii="Times New Roman" w:hAnsi="Times New Roman"/>
        </w:rPr>
        <w:t xml:space="preserve">, 2011; </w:t>
      </w:r>
      <w:proofErr w:type="spellStart"/>
      <w:r>
        <w:rPr>
          <w:rFonts w:ascii="Times New Roman" w:hAnsi="Times New Roman"/>
        </w:rPr>
        <w:t>Hawton</w:t>
      </w:r>
      <w:proofErr w:type="spellEnd"/>
      <w:r>
        <w:rPr>
          <w:rFonts w:ascii="Times New Roman" w:hAnsi="Times New Roman"/>
        </w:rPr>
        <w:t>, Saunders &amp; O’Connor, 2012), there was a necessity to unpack the scale to check the relationships among the response statements.</w:t>
      </w:r>
      <w:r w:rsidR="00161E3C">
        <w:rPr>
          <w:rFonts w:ascii="Times New Roman" w:hAnsi="Times New Roman"/>
        </w:rPr>
        <w:t xml:space="preserve"> </w:t>
      </w:r>
      <w:r>
        <w:rPr>
          <w:rFonts w:ascii="Times New Roman" w:hAnsi="Times New Roman"/>
        </w:rPr>
        <w:t xml:space="preserve"> For this study, the original 10-item scale was modified from paired statements, separated into 20 discrete statements, each on its own 5-point rating scale (anchored with “very true” to “not at all true”, See Appendix D).  Items include:  “I feel pretty free to do whatever I choose to” and “My body sometimes feels like a stranger to me.”</w:t>
      </w:r>
    </w:p>
    <w:p w:rsidR="00EF1F65" w:rsidRPr="007068CF" w:rsidRDefault="00EF1F65" w:rsidP="00EF1F65">
      <w:pPr>
        <w:spacing w:line="480" w:lineRule="auto"/>
        <w:ind w:firstLine="720"/>
        <w:rPr>
          <w:rFonts w:ascii="Times New Roman" w:hAnsi="Times New Roman" w:cs="Times New Roman"/>
        </w:rPr>
      </w:pPr>
      <w:r w:rsidRPr="007068CF">
        <w:rPr>
          <w:rFonts w:ascii="Times New Roman" w:hAnsi="Times New Roman"/>
          <w:b/>
        </w:rPr>
        <w:t>Interview</w:t>
      </w:r>
      <w:r>
        <w:rPr>
          <w:rFonts w:ascii="Times New Roman" w:hAnsi="Times New Roman"/>
          <w:b/>
        </w:rPr>
        <w:t>s</w:t>
      </w:r>
      <w:r w:rsidRPr="007068CF">
        <w:rPr>
          <w:rFonts w:ascii="Times New Roman" w:hAnsi="Times New Roman" w:cs="Times New Roman"/>
          <w:b/>
        </w:rPr>
        <w:t xml:space="preserve">.  </w:t>
      </w:r>
      <w:r w:rsidRPr="007068CF">
        <w:rPr>
          <w:rFonts w:ascii="Times New Roman" w:hAnsi="Times New Roman" w:cs="Times New Roman"/>
        </w:rPr>
        <w:t xml:space="preserve">Interviews were conducted using a semi-structured interview protocol, covering: </w:t>
      </w:r>
      <w:r>
        <w:rPr>
          <w:rFonts w:ascii="Times New Roman" w:hAnsi="Times New Roman" w:cs="Times New Roman"/>
        </w:rPr>
        <w:t xml:space="preserve">personal </w:t>
      </w:r>
      <w:r w:rsidRPr="007068CF">
        <w:rPr>
          <w:rFonts w:ascii="Times New Roman" w:hAnsi="Times New Roman" w:cs="Times New Roman"/>
        </w:rPr>
        <w:t>experience</w:t>
      </w:r>
      <w:r>
        <w:rPr>
          <w:rFonts w:ascii="Times New Roman" w:hAnsi="Times New Roman" w:cs="Times New Roman"/>
        </w:rPr>
        <w:t>s with acceptance or lack of acceptance</w:t>
      </w:r>
      <w:r w:rsidRPr="007068CF">
        <w:rPr>
          <w:rFonts w:ascii="Times New Roman" w:hAnsi="Times New Roman" w:cs="Times New Roman"/>
        </w:rPr>
        <w:t>,</w:t>
      </w:r>
      <w:r>
        <w:rPr>
          <w:rFonts w:ascii="Times New Roman" w:hAnsi="Times New Roman" w:cs="Times New Roman"/>
        </w:rPr>
        <w:t xml:space="preserve"> perception of </w:t>
      </w:r>
      <w:r w:rsidRPr="007068CF">
        <w:rPr>
          <w:rFonts w:ascii="Times New Roman" w:hAnsi="Times New Roman" w:cs="Times New Roman"/>
        </w:rPr>
        <w:t>faculty</w:t>
      </w:r>
      <w:r>
        <w:rPr>
          <w:rFonts w:ascii="Times New Roman" w:hAnsi="Times New Roman" w:cs="Times New Roman"/>
        </w:rPr>
        <w:t xml:space="preserve"> acceptance</w:t>
      </w:r>
      <w:r w:rsidRPr="007068CF">
        <w:rPr>
          <w:rFonts w:ascii="Times New Roman" w:hAnsi="Times New Roman" w:cs="Times New Roman"/>
        </w:rPr>
        <w:t xml:space="preserve">, </w:t>
      </w:r>
      <w:r>
        <w:rPr>
          <w:rFonts w:ascii="Times New Roman" w:hAnsi="Times New Roman" w:cs="Times New Roman"/>
        </w:rPr>
        <w:t>social contacts</w:t>
      </w:r>
      <w:r w:rsidRPr="007068CF">
        <w:rPr>
          <w:rFonts w:ascii="Times New Roman" w:hAnsi="Times New Roman" w:cs="Times New Roman"/>
        </w:rPr>
        <w:t>, and class learning</w:t>
      </w:r>
      <w:r>
        <w:rPr>
          <w:rFonts w:ascii="Times New Roman" w:hAnsi="Times New Roman" w:cs="Times New Roman"/>
        </w:rPr>
        <w:t xml:space="preserve"> experiences and </w:t>
      </w:r>
      <w:r w:rsidRPr="007068CF">
        <w:rPr>
          <w:rFonts w:ascii="Times New Roman" w:hAnsi="Times New Roman" w:cs="Times New Roman"/>
        </w:rPr>
        <w:t>environment.  Interviews were used to confirm and elaborate the data</w:t>
      </w:r>
      <w:r>
        <w:rPr>
          <w:rFonts w:ascii="Times New Roman" w:hAnsi="Times New Roman" w:cs="Times New Roman"/>
        </w:rPr>
        <w:t xml:space="preserve"> gathered by the online instruments</w:t>
      </w:r>
      <w:r w:rsidRPr="007068CF">
        <w:rPr>
          <w:rFonts w:ascii="Times New Roman" w:hAnsi="Times New Roman" w:cs="Times New Roman"/>
        </w:rPr>
        <w:t>.  Sample questions: “</w:t>
      </w:r>
      <w:r>
        <w:rPr>
          <w:rFonts w:ascii="Times New Roman" w:hAnsi="Times New Roman" w:cs="Times New Roman"/>
        </w:rPr>
        <w:t>Growing up, what do you recall were your parents view of lesbian, gay, and bisexual persons</w:t>
      </w:r>
      <w:r w:rsidRPr="007068CF">
        <w:rPr>
          <w:rFonts w:ascii="Times New Roman" w:hAnsi="Times New Roman" w:cs="Times New Roman"/>
        </w:rPr>
        <w:t xml:space="preserve">?”; “Please describe your </w:t>
      </w:r>
      <w:r>
        <w:rPr>
          <w:rFonts w:ascii="Times New Roman" w:hAnsi="Times New Roman" w:cs="Times New Roman"/>
        </w:rPr>
        <w:t>experiences with other students in the classroom when the topic of homosexuality would come up</w:t>
      </w:r>
      <w:r w:rsidRPr="007068CF">
        <w:rPr>
          <w:rFonts w:ascii="Times New Roman" w:hAnsi="Times New Roman" w:cs="Times New Roman"/>
        </w:rPr>
        <w:t xml:space="preserve">.” and  “How would you describe </w:t>
      </w:r>
      <w:r>
        <w:rPr>
          <w:rFonts w:ascii="Times New Roman" w:hAnsi="Times New Roman" w:cs="Times New Roman"/>
        </w:rPr>
        <w:t>your social life</w:t>
      </w:r>
      <w:r w:rsidRPr="007068CF">
        <w:rPr>
          <w:rFonts w:ascii="Times New Roman" w:hAnsi="Times New Roman" w:cs="Times New Roman"/>
        </w:rPr>
        <w:t xml:space="preserve">?”  </w:t>
      </w:r>
    </w:p>
    <w:p w:rsidR="006F0ED0" w:rsidRDefault="006F0ED0" w:rsidP="006F0ED0">
      <w:pPr>
        <w:ind w:firstLine="720"/>
        <w:rPr>
          <w:rFonts w:ascii="Times New Roman" w:hAnsi="Times New Roman"/>
        </w:rPr>
      </w:pPr>
    </w:p>
    <w:p w:rsidR="006F0ED0" w:rsidRPr="00AE6504" w:rsidRDefault="006F0ED0" w:rsidP="006F0ED0">
      <w:pPr>
        <w:pStyle w:val="Heading2"/>
        <w:spacing w:before="0" w:line="480" w:lineRule="auto"/>
      </w:pPr>
      <w:bookmarkStart w:id="84" w:name="_Toc260754667"/>
      <w:bookmarkStart w:id="85" w:name="_Toc387699425"/>
      <w:r w:rsidRPr="004270F4">
        <w:lastRenderedPageBreak/>
        <w:t>Procedures</w:t>
      </w:r>
      <w:bookmarkEnd w:id="84"/>
      <w:bookmarkEnd w:id="85"/>
    </w:p>
    <w:p w:rsidR="006F0ED0" w:rsidRDefault="006F0ED0" w:rsidP="006F0ED0">
      <w:pPr>
        <w:spacing w:line="480" w:lineRule="auto"/>
        <w:rPr>
          <w:rFonts w:ascii="Times New Roman" w:hAnsi="Times New Roman" w:cs="Times New Roman"/>
        </w:rPr>
      </w:pPr>
      <w:r>
        <w:rPr>
          <w:rFonts w:ascii="Times New Roman" w:hAnsi="Times New Roman" w:cs="Times New Roman"/>
        </w:rPr>
        <w:tab/>
        <w:t xml:space="preserve">A commonly recognized and utilized program within most universities is an LGBT Ally program.  Allied programs are a supportive resource that strives to improve college campus climate advocating for equal rights.  These programs are founded on the basis of a common cause that seeks social justice and supports overall well-being of identified members.  Maximizing this resource helped reach a large population of LGB-identified students and students who are already actively engaged in the pursuit of equality.  </w:t>
      </w:r>
    </w:p>
    <w:p w:rsidR="006F0ED0" w:rsidRDefault="006F0ED0" w:rsidP="006F0ED0">
      <w:pPr>
        <w:spacing w:line="480" w:lineRule="auto"/>
        <w:ind w:firstLine="720"/>
        <w:rPr>
          <w:rFonts w:ascii="Times New Roman" w:hAnsi="Times New Roman" w:cs="Times New Roman"/>
        </w:rPr>
      </w:pPr>
      <w:r>
        <w:rPr>
          <w:rFonts w:ascii="Times New Roman" w:hAnsi="Times New Roman" w:cs="Times New Roman"/>
        </w:rPr>
        <w:t xml:space="preserve"> </w:t>
      </w:r>
      <w:r w:rsidRPr="00B62723">
        <w:rPr>
          <w:rFonts w:ascii="Times New Roman" w:hAnsi="Times New Roman" w:cs="Times New Roman"/>
        </w:rPr>
        <w:t>Thirty-one</w:t>
      </w:r>
      <w:r>
        <w:rPr>
          <w:rFonts w:ascii="Times New Roman" w:hAnsi="Times New Roman" w:cs="Times New Roman"/>
        </w:rPr>
        <w:t xml:space="preserve"> </w:t>
      </w:r>
      <w:r w:rsidRPr="00DB214D">
        <w:rPr>
          <w:rFonts w:ascii="Times New Roman" w:hAnsi="Times New Roman" w:cs="Times New Roman"/>
        </w:rPr>
        <w:t>Allied programs</w:t>
      </w:r>
      <w:r>
        <w:rPr>
          <w:rFonts w:ascii="Times New Roman" w:hAnsi="Times New Roman" w:cs="Times New Roman"/>
        </w:rPr>
        <w:t xml:space="preserve"> throughout the Midwest were contacted via email to gain approval for participant participation in the study.  Department leaders received an email that explained the study procedures, a hyperlink to the packet of instruments, and the institutional review board information for anyone who may have been concerned about anonymity.  The Allied leaders mass distributed the email to partnering participants to provide them with an opportunity to participate in the study.</w:t>
      </w:r>
    </w:p>
    <w:p w:rsidR="006F0ED0" w:rsidRDefault="006F0ED0" w:rsidP="00625329">
      <w:pPr>
        <w:spacing w:line="480" w:lineRule="auto"/>
        <w:ind w:firstLine="720"/>
        <w:rPr>
          <w:rFonts w:ascii="Times New Roman" w:hAnsi="Times New Roman" w:cs="Times New Roman"/>
        </w:rPr>
      </w:pPr>
      <w:r>
        <w:rPr>
          <w:rFonts w:ascii="Times New Roman" w:hAnsi="Times New Roman" w:cs="Times New Roman"/>
        </w:rPr>
        <w:t xml:space="preserve">The data was collected for a period of two months at the beginning of </w:t>
      </w:r>
      <w:proofErr w:type="gramStart"/>
      <w:r>
        <w:rPr>
          <w:rFonts w:ascii="Times New Roman" w:hAnsi="Times New Roman" w:cs="Times New Roman"/>
        </w:rPr>
        <w:t>Spring</w:t>
      </w:r>
      <w:proofErr w:type="gramEnd"/>
      <w:r>
        <w:rPr>
          <w:rFonts w:ascii="Times New Roman" w:hAnsi="Times New Roman" w:cs="Times New Roman"/>
        </w:rPr>
        <w:t xml:space="preserve"> semester</w:t>
      </w:r>
      <w:r w:rsidR="003A42B6">
        <w:rPr>
          <w:rFonts w:ascii="Times New Roman" w:hAnsi="Times New Roman" w:cs="Times New Roman"/>
        </w:rPr>
        <w:t xml:space="preserve"> using </w:t>
      </w:r>
      <w:r w:rsidR="00625329">
        <w:rPr>
          <w:rFonts w:ascii="Times New Roman" w:hAnsi="Times New Roman" w:cs="Times New Roman"/>
        </w:rPr>
        <w:t>t</w:t>
      </w:r>
      <w:r w:rsidR="003A42B6">
        <w:rPr>
          <w:rFonts w:ascii="Times New Roman" w:hAnsi="Times New Roman" w:cs="Times New Roman"/>
        </w:rPr>
        <w:t>he web-based</w:t>
      </w:r>
      <w:r w:rsidR="00625329">
        <w:rPr>
          <w:rFonts w:ascii="Times New Roman" w:hAnsi="Times New Roman" w:cs="Times New Roman"/>
        </w:rPr>
        <w:t xml:space="preserve"> data collector </w:t>
      </w:r>
      <w:proofErr w:type="spellStart"/>
      <w:r w:rsidR="00625329">
        <w:rPr>
          <w:rFonts w:ascii="Times New Roman" w:hAnsi="Times New Roman" w:cs="Times New Roman"/>
        </w:rPr>
        <w:t>SurveyMonkey</w:t>
      </w:r>
      <w:proofErr w:type="spellEnd"/>
      <w:r w:rsidR="00625329">
        <w:rPr>
          <w:rFonts w:ascii="Times New Roman" w:hAnsi="Times New Roman" w:cs="Times New Roman"/>
        </w:rPr>
        <w:t>©.  This timeframe ensured</w:t>
      </w:r>
      <w:r>
        <w:rPr>
          <w:rFonts w:ascii="Times New Roman" w:hAnsi="Times New Roman" w:cs="Times New Roman"/>
        </w:rPr>
        <w:t xml:space="preserve"> </w:t>
      </w:r>
      <w:r w:rsidR="00625329">
        <w:rPr>
          <w:rFonts w:ascii="Times New Roman" w:hAnsi="Times New Roman" w:cs="Times New Roman"/>
        </w:rPr>
        <w:t>that students would have adequate</w:t>
      </w:r>
      <w:r>
        <w:rPr>
          <w:rFonts w:ascii="Times New Roman" w:hAnsi="Times New Roman" w:cs="Times New Roman"/>
        </w:rPr>
        <w:t xml:space="preserve"> time to be acclimated with their classes</w:t>
      </w:r>
      <w:r w:rsidRPr="002539CF">
        <w:rPr>
          <w:rFonts w:ascii="Times New Roman" w:hAnsi="Times New Roman" w:cs="Times New Roman"/>
        </w:rPr>
        <w:t xml:space="preserve">. </w:t>
      </w:r>
      <w:r>
        <w:rPr>
          <w:rFonts w:ascii="Times New Roman" w:hAnsi="Times New Roman" w:cs="Times New Roman"/>
        </w:rPr>
        <w:t xml:space="preserve"> The instruments were mass distributed via email to students who are involved in their college an</w:t>
      </w:r>
      <w:r w:rsidR="00AF0C7C">
        <w:rPr>
          <w:rFonts w:ascii="Times New Roman" w:hAnsi="Times New Roman" w:cs="Times New Roman"/>
        </w:rPr>
        <w:t xml:space="preserve">d university allied program.  </w:t>
      </w:r>
      <w:r>
        <w:rPr>
          <w:rFonts w:ascii="Times New Roman" w:hAnsi="Times New Roman" w:cs="Times New Roman"/>
        </w:rPr>
        <w:t>Students who select</w:t>
      </w:r>
      <w:r w:rsidR="00306EF5">
        <w:rPr>
          <w:rFonts w:ascii="Times New Roman" w:hAnsi="Times New Roman" w:cs="Times New Roman"/>
        </w:rPr>
        <w:t>ed that they were</w:t>
      </w:r>
      <w:r>
        <w:rPr>
          <w:rFonts w:ascii="Times New Roman" w:hAnsi="Times New Roman" w:cs="Times New Roman"/>
        </w:rPr>
        <w:t xml:space="preserve"> willing to participate in the semi-structured interview were contacted via telephone or email, whichever form of communication the participant identified.  Once </w:t>
      </w:r>
      <w:r>
        <w:rPr>
          <w:rFonts w:ascii="Times New Roman" w:hAnsi="Times New Roman" w:cs="Times New Roman"/>
        </w:rPr>
        <w:lastRenderedPageBreak/>
        <w:t xml:space="preserve">communication was established, each participant selected a meeting time and was contacted via WebEx™ for the semi-structured interview.  </w:t>
      </w:r>
    </w:p>
    <w:p w:rsidR="006F0ED0" w:rsidRPr="006F6055" w:rsidRDefault="006F0ED0" w:rsidP="006F0ED0">
      <w:pPr>
        <w:pStyle w:val="Heading2"/>
        <w:spacing w:before="0" w:line="480" w:lineRule="auto"/>
      </w:pPr>
      <w:bookmarkStart w:id="86" w:name="_Toc260754668"/>
      <w:bookmarkStart w:id="87" w:name="_Toc387699426"/>
      <w:r>
        <w:t>Quantitative:  Data Preparation and Analysis</w:t>
      </w:r>
      <w:bookmarkEnd w:id="86"/>
      <w:bookmarkEnd w:id="87"/>
      <w:r w:rsidRPr="00475650">
        <w:t xml:space="preserve"> </w:t>
      </w:r>
    </w:p>
    <w:p w:rsidR="006F0ED0" w:rsidRDefault="006F0ED0" w:rsidP="006F0ED0">
      <w:pPr>
        <w:spacing w:line="480" w:lineRule="auto"/>
        <w:ind w:firstLine="720"/>
        <w:rPr>
          <w:rFonts w:ascii="Times New Roman" w:hAnsi="Times New Roman" w:cs="Times New Roman"/>
          <w:b/>
        </w:rPr>
      </w:pPr>
      <w:r>
        <w:rPr>
          <w:rFonts w:ascii="Times New Roman" w:hAnsi="Times New Roman" w:cs="Times New Roman"/>
        </w:rPr>
        <w:t>There are five dependent variables (DV) in this study; they include the three basic psychological needs (e.g., autonomy, relatedness, and competence) and self-determination (e.g., awareness of self and perceived choice).  The independent variable (IV) in this study is sexual identity acceptance.  The satisfaction of basic psychological needs and their self-determination depend on LGB-identified students’ level of sexual identity acceptance.</w:t>
      </w:r>
      <w:r>
        <w:rPr>
          <w:rFonts w:ascii="Times New Roman" w:hAnsi="Times New Roman" w:cs="Times New Roman"/>
          <w:b/>
        </w:rPr>
        <w:tab/>
      </w:r>
    </w:p>
    <w:p w:rsidR="006F0ED0" w:rsidRDefault="006F0ED0" w:rsidP="006F0ED0">
      <w:pPr>
        <w:pStyle w:val="yiv6134730357msonormal"/>
        <w:spacing w:before="0" w:beforeAutospacing="0" w:after="0" w:afterAutospacing="0" w:line="480" w:lineRule="auto"/>
        <w:ind w:firstLine="720"/>
      </w:pPr>
      <w:r w:rsidRPr="002B6E4C">
        <w:t xml:space="preserve">Prior to performing analysis, the data was reviewed for survey response completeness.  </w:t>
      </w:r>
      <w:proofErr w:type="spellStart"/>
      <w:r w:rsidRPr="002B6E4C">
        <w:t>Univariate</w:t>
      </w:r>
      <w:proofErr w:type="spellEnd"/>
      <w:r w:rsidRPr="002B6E4C">
        <w:t xml:space="preserve"> descriptive and multiva</w:t>
      </w:r>
      <w:r w:rsidR="002C66A2">
        <w:t>riate inferential statistics were</w:t>
      </w:r>
      <w:r w:rsidRPr="002B6E4C">
        <w:t xml:space="preserve"> used to analyze data in relation to how sexual identity acceptance</w:t>
      </w:r>
      <w:r>
        <w:t xml:space="preserve"> could</w:t>
      </w:r>
      <w:r w:rsidRPr="002B6E4C">
        <w:t xml:space="preserve"> </w:t>
      </w:r>
      <w:r w:rsidR="00C878AD">
        <w:t>potentially relate to</w:t>
      </w:r>
      <w:r w:rsidRPr="002B6E4C">
        <w:t xml:space="preserve"> self-determination for LGB-identified university students within classroom settings</w:t>
      </w:r>
      <w:r w:rsidRPr="00135347">
        <w:t xml:space="preserve">.  Analysis of data collected from the survey </w:t>
      </w:r>
      <w:r w:rsidR="002C66A2">
        <w:t>included</w:t>
      </w:r>
      <w:r w:rsidRPr="00135347">
        <w:t xml:space="preserve"> descriptive, correlational and analysis of variance.  </w:t>
      </w:r>
      <w:r w:rsidR="002C66A2">
        <w:t>Descriptive analysis</w:t>
      </w:r>
      <w:r w:rsidRPr="004F403E">
        <w:t xml:space="preserve"> summarizes the data providing a ba</w:t>
      </w:r>
      <w:r>
        <w:t>sis for inferential statistics</w:t>
      </w:r>
      <w:r w:rsidRPr="004F403E">
        <w:t xml:space="preserve">.  </w:t>
      </w:r>
      <w:r>
        <w:t xml:space="preserve">Capturing the correlation of variables began by recording inferential statistics.  The </w:t>
      </w:r>
      <w:r w:rsidRPr="004F403E">
        <w:t>correlational analysis determine</w:t>
      </w:r>
      <w:r>
        <w:t>d that relationships do exist</w:t>
      </w:r>
      <w:r w:rsidRPr="004F403E">
        <w:t xml:space="preserve"> between</w:t>
      </w:r>
      <w:r w:rsidR="00306EF5">
        <w:t xml:space="preserve"> sexual identity acceptance and</w:t>
      </w:r>
      <w:r>
        <w:t xml:space="preserve"> the variables of psychological needs and self-determination</w:t>
      </w:r>
      <w:r w:rsidRPr="004F403E">
        <w:t xml:space="preserve">.  </w:t>
      </w:r>
      <w:r w:rsidRPr="0096526B">
        <w:t xml:space="preserve">Further statistical analysis </w:t>
      </w:r>
      <w:r w:rsidR="00D9673F">
        <w:t>was used using Analysis of Variance (</w:t>
      </w:r>
      <w:r>
        <w:t>ANOVA) to</w:t>
      </w:r>
      <w:r w:rsidRPr="00C96292">
        <w:t xml:space="preserve"> </w:t>
      </w:r>
      <w:r>
        <w:t xml:space="preserve">determine the association of demographic variables with the variables of sexual identity acceptance, psychological needs and self-determination. </w:t>
      </w:r>
    </w:p>
    <w:p w:rsidR="006F0ED0" w:rsidRPr="00C96292" w:rsidRDefault="006F0ED0" w:rsidP="006F0ED0">
      <w:pPr>
        <w:pStyle w:val="yiv6134730357msonormal"/>
        <w:spacing w:before="0" w:beforeAutospacing="0" w:after="0" w:afterAutospacing="0" w:line="480" w:lineRule="auto"/>
        <w:ind w:firstLine="720"/>
      </w:pPr>
      <w:r w:rsidRPr="00C96292">
        <w:lastRenderedPageBreak/>
        <w:t>The</w:t>
      </w:r>
      <w:r>
        <w:t xml:space="preserve"> demographic questionnaire </w:t>
      </w:r>
      <w:r w:rsidRPr="00C96292">
        <w:t>use</w:t>
      </w:r>
      <w:r>
        <w:t>d</w:t>
      </w:r>
      <w:r w:rsidR="00306EF5">
        <w:t xml:space="preserve"> five</w:t>
      </w:r>
      <w:r w:rsidR="002C66A2">
        <w:t xml:space="preserve"> characteristics</w:t>
      </w:r>
      <w:r w:rsidRPr="00C96292">
        <w:t xml:space="preserve"> (e.g., sexual ide</w:t>
      </w:r>
      <w:r w:rsidR="00306EF5">
        <w:t xml:space="preserve">ntity, gender, </w:t>
      </w:r>
      <w:r w:rsidRPr="00C96292">
        <w:t>current enrollment status in college, ethn</w:t>
      </w:r>
      <w:r w:rsidR="00306EF5">
        <w:t>icity, and major</w:t>
      </w:r>
      <w:r w:rsidRPr="00C96292">
        <w:t>)</w:t>
      </w:r>
      <w:r w:rsidR="00306EF5">
        <w:t>.  The scales have a total of 11</w:t>
      </w:r>
      <w:r w:rsidRPr="00C96292">
        <w:t xml:space="preserve"> factors. </w:t>
      </w:r>
      <w:r w:rsidR="00161E3C">
        <w:t xml:space="preserve"> </w:t>
      </w:r>
      <w:r w:rsidRPr="00C96292">
        <w:t xml:space="preserve">The basic needs satisfaction scale has three factors (e.g., autonomy, relatedness, and competence), there are eight factors from the sexual identity acceptance scale (e.g., concealment motivation, identity uncertainty, internalized </w:t>
      </w:r>
      <w:proofErr w:type="spellStart"/>
      <w:r w:rsidRPr="00C96292">
        <w:t>homonegativity</w:t>
      </w:r>
      <w:proofErr w:type="spellEnd"/>
      <w:r w:rsidRPr="00C96292">
        <w:t>, difficulty process, acceptance concerns, identity superiority, identity centrality, and identity affirmation), and two factors from the self-determination scale (e.g., awareness of self and perceived choice).</w:t>
      </w:r>
      <w:r w:rsidR="00161E3C">
        <w:t xml:space="preserve"> </w:t>
      </w:r>
      <w:r w:rsidRPr="00C96292">
        <w:t xml:space="preserve"> </w:t>
      </w:r>
      <w:r>
        <w:rPr>
          <w:rFonts w:eastAsiaTheme="minorEastAsia"/>
          <w:szCs w:val="32"/>
        </w:rPr>
        <w:t>All statistical analysis was</w:t>
      </w:r>
      <w:r w:rsidRPr="00C96292">
        <w:rPr>
          <w:rFonts w:eastAsiaTheme="minorEastAsia"/>
          <w:szCs w:val="32"/>
        </w:rPr>
        <w:t xml:space="preserve"> conducted using Statistical Package for Social Science (SPSS). </w:t>
      </w:r>
    </w:p>
    <w:p w:rsidR="006F0ED0" w:rsidRDefault="006F0ED0" w:rsidP="006F0ED0">
      <w:pPr>
        <w:spacing w:line="480" w:lineRule="auto"/>
        <w:ind w:firstLine="720"/>
        <w:rPr>
          <w:rFonts w:ascii="Times New Roman" w:hAnsi="Times New Roman" w:cs="Times New Roman"/>
        </w:rPr>
      </w:pPr>
      <w:r>
        <w:rPr>
          <w:rFonts w:ascii="Times New Roman" w:hAnsi="Times New Roman" w:cs="Times New Roman"/>
        </w:rPr>
        <w:t>To more specifically discuss the</w:t>
      </w:r>
      <w:r w:rsidRPr="00124869">
        <w:rPr>
          <w:rFonts w:ascii="Times New Roman" w:hAnsi="Times New Roman" w:cs="Times New Roman"/>
        </w:rPr>
        <w:t xml:space="preserve"> preparation for quantitative analysis, each research question is addressed individually.  The first set of research questions focus on sexual identity acceptance:</w:t>
      </w:r>
      <w:r>
        <w:rPr>
          <w:rFonts w:ascii="Times New Roman" w:hAnsi="Times New Roman" w:cs="Times New Roman"/>
        </w:rPr>
        <w:t xml:space="preserve">  </w:t>
      </w:r>
    </w:p>
    <w:p w:rsidR="00BC3A32" w:rsidRDefault="006F0ED0" w:rsidP="00BC3A32">
      <w:pPr>
        <w:spacing w:line="480" w:lineRule="auto"/>
        <w:ind w:left="720"/>
        <w:rPr>
          <w:rFonts w:ascii="Times" w:hAnsi="Times" w:cs="Times New Roman"/>
        </w:rPr>
      </w:pPr>
      <w:r>
        <w:rPr>
          <w:rFonts w:ascii="Times New Roman" w:hAnsi="Times New Roman" w:cs="Times New Roman"/>
        </w:rPr>
        <w:t xml:space="preserve">1.  </w:t>
      </w:r>
      <w:r w:rsidR="00BC3A32" w:rsidRPr="00B923B2">
        <w:rPr>
          <w:rFonts w:ascii="Times" w:hAnsi="Times" w:cs="Times New Roman"/>
        </w:rPr>
        <w:t xml:space="preserve">To what </w:t>
      </w:r>
      <w:r w:rsidR="00BC3A32">
        <w:rPr>
          <w:rFonts w:ascii="Times" w:hAnsi="Times" w:cs="Times New Roman"/>
        </w:rPr>
        <w:t xml:space="preserve">extent do </w:t>
      </w:r>
      <w:r w:rsidR="00BC3A32" w:rsidRPr="00B923B2">
        <w:rPr>
          <w:rFonts w:ascii="Times" w:hAnsi="Times" w:cs="Times New Roman"/>
        </w:rPr>
        <w:t>sexual identity acceptance, psychological needs, and the self-determination of the LGB-university students differ according to their demographic informat</w:t>
      </w:r>
      <w:r w:rsidR="00BC3A32">
        <w:rPr>
          <w:rFonts w:ascii="Times" w:hAnsi="Times" w:cs="Times New Roman"/>
        </w:rPr>
        <w:t>ion of sexual identity, gender</w:t>
      </w:r>
      <w:r w:rsidR="00BC3A32" w:rsidRPr="00B923B2">
        <w:rPr>
          <w:rFonts w:ascii="Times" w:hAnsi="Times" w:cs="Times New Roman"/>
        </w:rPr>
        <w:t xml:space="preserve">, current enrollment status in college, </w:t>
      </w:r>
      <w:r w:rsidR="00BC3A32">
        <w:rPr>
          <w:rFonts w:ascii="Times" w:hAnsi="Times" w:cs="Times New Roman"/>
        </w:rPr>
        <w:t xml:space="preserve">and </w:t>
      </w:r>
      <w:r w:rsidR="00BC3A32" w:rsidRPr="00B923B2">
        <w:rPr>
          <w:rFonts w:ascii="Times" w:hAnsi="Times" w:cs="Times New Roman"/>
        </w:rPr>
        <w:t>ethnicity?</w:t>
      </w:r>
    </w:p>
    <w:p w:rsidR="00BC3A32" w:rsidRPr="00B923B2" w:rsidRDefault="00BC3A32" w:rsidP="00BC3A32">
      <w:pPr>
        <w:spacing w:line="480" w:lineRule="auto"/>
        <w:ind w:left="720"/>
        <w:rPr>
          <w:rFonts w:ascii="Times" w:hAnsi="Times" w:cs="Times New Roman"/>
        </w:rPr>
      </w:pPr>
    </w:p>
    <w:p w:rsidR="006F0ED0" w:rsidRDefault="006F0ED0" w:rsidP="00BC3A32">
      <w:pPr>
        <w:spacing w:after="200" w:line="480" w:lineRule="auto"/>
        <w:ind w:left="720"/>
        <w:rPr>
          <w:rFonts w:ascii="Times New Roman" w:hAnsi="Times New Roman" w:cs="Times New Roman"/>
        </w:rPr>
      </w:pPr>
      <w:r w:rsidRPr="0034193D">
        <w:rPr>
          <w:rFonts w:ascii="Times New Roman" w:hAnsi="Times New Roman" w:cs="Times New Roman"/>
        </w:rPr>
        <w:t>To answer this set of questions, descriptive statistics,</w:t>
      </w:r>
      <w:r w:rsidR="00D9673F">
        <w:rPr>
          <w:rFonts w:ascii="Times New Roman" w:hAnsi="Times New Roman" w:cs="Times New Roman"/>
        </w:rPr>
        <w:t xml:space="preserve"> and </w:t>
      </w:r>
      <w:r>
        <w:rPr>
          <w:rFonts w:ascii="Times New Roman" w:hAnsi="Times New Roman" w:cs="Times New Roman"/>
        </w:rPr>
        <w:t xml:space="preserve">ANOVA analysis was used.  Descriptive statistics </w:t>
      </w:r>
      <w:r w:rsidRPr="0034193D">
        <w:rPr>
          <w:rFonts w:ascii="Times New Roman" w:hAnsi="Times New Roman" w:cs="Times New Roman"/>
        </w:rPr>
        <w:t>determine</w:t>
      </w:r>
      <w:r>
        <w:rPr>
          <w:rFonts w:ascii="Times New Roman" w:hAnsi="Times New Roman" w:cs="Times New Roman"/>
        </w:rPr>
        <w:t>d</w:t>
      </w:r>
      <w:r w:rsidRPr="0034193D">
        <w:rPr>
          <w:rFonts w:ascii="Times New Roman" w:hAnsi="Times New Roman" w:cs="Times New Roman"/>
        </w:rPr>
        <w:t xml:space="preserve"> central tendency and standard deviation of data collected from the LGBIS scale</w:t>
      </w:r>
      <w:r>
        <w:rPr>
          <w:rFonts w:ascii="Times New Roman" w:hAnsi="Times New Roman" w:cs="Times New Roman"/>
        </w:rPr>
        <w:t xml:space="preserve">, </w:t>
      </w:r>
      <w:r w:rsidRPr="00887295">
        <w:rPr>
          <w:rStyle w:val="Heading3Char"/>
        </w:rPr>
        <w:t>Basic needs satisfaction in classroom scal</w:t>
      </w:r>
      <w:r>
        <w:rPr>
          <w:rStyle w:val="Heading3Char"/>
        </w:rPr>
        <w:t xml:space="preserve">e, and the </w:t>
      </w:r>
      <w:r w:rsidRPr="00D83E5F">
        <w:rPr>
          <w:rStyle w:val="Heading3Char"/>
        </w:rPr>
        <w:t>Self-determination scale</w:t>
      </w:r>
      <w:r>
        <w:rPr>
          <w:rStyle w:val="Heading3Char"/>
        </w:rPr>
        <w:t>.</w:t>
      </w:r>
      <w:r w:rsidR="00D9673F">
        <w:rPr>
          <w:rFonts w:ascii="Times New Roman" w:hAnsi="Times New Roman"/>
        </w:rPr>
        <w:t xml:space="preserve">  </w:t>
      </w:r>
      <w:r>
        <w:rPr>
          <w:rFonts w:ascii="Times New Roman" w:hAnsi="Times New Roman"/>
        </w:rPr>
        <w:t xml:space="preserve">ANOVA is used to determine the differences of </w:t>
      </w:r>
      <w:r>
        <w:rPr>
          <w:rFonts w:ascii="Times New Roman" w:hAnsi="Times New Roman" w:cs="Times New Roman"/>
        </w:rPr>
        <w:t>sexual identity</w:t>
      </w:r>
      <w:r w:rsidRPr="00887295">
        <w:rPr>
          <w:rFonts w:ascii="Times New Roman" w:hAnsi="Times New Roman" w:cs="Times New Roman"/>
        </w:rPr>
        <w:t xml:space="preserve">, </w:t>
      </w:r>
      <w:r>
        <w:rPr>
          <w:rFonts w:ascii="Times New Roman" w:hAnsi="Times New Roman" w:cs="Times New Roman"/>
        </w:rPr>
        <w:t xml:space="preserve">psychological needs, and the </w:t>
      </w:r>
      <w:r>
        <w:rPr>
          <w:rFonts w:ascii="Times New Roman" w:hAnsi="Times New Roman" w:cs="Times New Roman"/>
        </w:rPr>
        <w:lastRenderedPageBreak/>
        <w:t>self-determination for each group of the demographics of the participants</w:t>
      </w:r>
      <w:r w:rsidR="00D9673F">
        <w:rPr>
          <w:rFonts w:ascii="Times New Roman" w:hAnsi="Times New Roman" w:cs="Times New Roman"/>
        </w:rPr>
        <w:t xml:space="preserve">. </w:t>
      </w:r>
      <w:r w:rsidR="003B4177">
        <w:rPr>
          <w:rFonts w:ascii="Times New Roman" w:hAnsi="Times New Roman" w:cs="Times New Roman"/>
        </w:rPr>
        <w:t xml:space="preserve">The </w:t>
      </w:r>
      <w:r>
        <w:rPr>
          <w:rFonts w:ascii="Times New Roman" w:hAnsi="Times New Roman" w:cs="Times New Roman"/>
        </w:rPr>
        <w:t>ANOVA was used</w:t>
      </w:r>
      <w:r w:rsidRPr="0034193D">
        <w:rPr>
          <w:rFonts w:ascii="Times New Roman" w:hAnsi="Times New Roman" w:cs="Times New Roman"/>
        </w:rPr>
        <w:t xml:space="preserve"> to determine differences in subgroups from the </w:t>
      </w:r>
      <w:r>
        <w:rPr>
          <w:rFonts w:ascii="Times New Roman" w:hAnsi="Times New Roman" w:cs="Times New Roman"/>
        </w:rPr>
        <w:t xml:space="preserve">demographic </w:t>
      </w:r>
      <w:r w:rsidR="008F4492">
        <w:rPr>
          <w:rFonts w:ascii="Times New Roman" w:hAnsi="Times New Roman" w:cs="Times New Roman"/>
        </w:rPr>
        <w:t>scale that</w:t>
      </w:r>
      <w:r>
        <w:rPr>
          <w:rFonts w:ascii="Times New Roman" w:hAnsi="Times New Roman" w:cs="Times New Roman"/>
        </w:rPr>
        <w:t xml:space="preserve"> included</w:t>
      </w:r>
      <w:r w:rsidR="00BC3A32">
        <w:rPr>
          <w:rFonts w:ascii="Times New Roman" w:hAnsi="Times New Roman" w:cs="Times New Roman"/>
        </w:rPr>
        <w:t xml:space="preserve"> sexual identity, gender</w:t>
      </w:r>
      <w:r w:rsidRPr="0034193D">
        <w:rPr>
          <w:rFonts w:ascii="Times New Roman" w:hAnsi="Times New Roman" w:cs="Times New Roman"/>
        </w:rPr>
        <w:t xml:space="preserve">, current enrollment status in college, </w:t>
      </w:r>
      <w:r w:rsidR="00BC3A32">
        <w:rPr>
          <w:rFonts w:ascii="Times New Roman" w:hAnsi="Times New Roman" w:cs="Times New Roman"/>
        </w:rPr>
        <w:t xml:space="preserve">and </w:t>
      </w:r>
      <w:r w:rsidRPr="0034193D">
        <w:rPr>
          <w:rFonts w:ascii="Times New Roman" w:hAnsi="Times New Roman" w:cs="Times New Roman"/>
        </w:rPr>
        <w:t>ethnicity</w:t>
      </w:r>
      <w:r w:rsidR="00BC3A32">
        <w:rPr>
          <w:rFonts w:ascii="Times New Roman" w:hAnsi="Times New Roman" w:cs="Times New Roman"/>
        </w:rPr>
        <w:t>.</w:t>
      </w:r>
      <w:r w:rsidRPr="0034193D">
        <w:rPr>
          <w:rFonts w:ascii="Times New Roman" w:hAnsi="Times New Roman" w:cs="Times New Roman"/>
        </w:rPr>
        <w:t xml:space="preserve"> </w:t>
      </w:r>
    </w:p>
    <w:p w:rsidR="006F0ED0" w:rsidRPr="0034193D" w:rsidRDefault="008F3BF3" w:rsidP="006F0ED0">
      <w:pPr>
        <w:spacing w:line="480" w:lineRule="auto"/>
        <w:ind w:firstLine="720"/>
        <w:rPr>
          <w:rFonts w:ascii="Times New Roman" w:hAnsi="Times New Roman" w:cs="Times New Roman"/>
        </w:rPr>
      </w:pPr>
      <w:r>
        <w:rPr>
          <w:rFonts w:ascii="Times New Roman" w:hAnsi="Times New Roman" w:cs="Times New Roman"/>
        </w:rPr>
        <w:t>The next research question was</w:t>
      </w:r>
      <w:r w:rsidR="006F0ED0" w:rsidRPr="0034193D">
        <w:rPr>
          <w:rFonts w:ascii="Times New Roman" w:hAnsi="Times New Roman" w:cs="Times New Roman"/>
        </w:rPr>
        <w:t xml:space="preserve"> designed to determine the relationship between level of LGB-identified university students’ sexual identity acce</w:t>
      </w:r>
      <w:r w:rsidR="003B4177">
        <w:rPr>
          <w:rFonts w:ascii="Times New Roman" w:hAnsi="Times New Roman" w:cs="Times New Roman"/>
        </w:rPr>
        <w:t xml:space="preserve">ptance and satisfaction of </w:t>
      </w:r>
      <w:r w:rsidR="006F0ED0" w:rsidRPr="0034193D">
        <w:rPr>
          <w:rFonts w:ascii="Times New Roman" w:hAnsi="Times New Roman" w:cs="Times New Roman"/>
        </w:rPr>
        <w:t>thr</w:t>
      </w:r>
      <w:r w:rsidR="006F0ED0">
        <w:rPr>
          <w:rFonts w:ascii="Times New Roman" w:hAnsi="Times New Roman" w:cs="Times New Roman"/>
        </w:rPr>
        <w:t>ee basic needs of satisfaction.</w:t>
      </w:r>
    </w:p>
    <w:p w:rsidR="006F0ED0" w:rsidRDefault="006F0ED0" w:rsidP="006F0ED0">
      <w:pPr>
        <w:spacing w:line="480" w:lineRule="auto"/>
        <w:rPr>
          <w:rFonts w:ascii="Times New Roman" w:hAnsi="Times New Roman" w:cs="Times New Roman"/>
        </w:rPr>
      </w:pPr>
      <w:r>
        <w:rPr>
          <w:rFonts w:ascii="Times New Roman" w:hAnsi="Times New Roman" w:cs="Times New Roman"/>
        </w:rPr>
        <w:tab/>
      </w:r>
    </w:p>
    <w:p w:rsidR="006F0ED0" w:rsidRPr="00B62723" w:rsidRDefault="006F0ED0" w:rsidP="006F0ED0">
      <w:pPr>
        <w:spacing w:line="480" w:lineRule="auto"/>
        <w:ind w:left="720"/>
        <w:rPr>
          <w:rFonts w:ascii="Times New Roman" w:hAnsi="Times New Roman" w:cs="Times New Roman"/>
        </w:rPr>
      </w:pPr>
      <w:r>
        <w:rPr>
          <w:rFonts w:ascii="Times New Roman" w:hAnsi="Times New Roman" w:cs="Times New Roman"/>
        </w:rPr>
        <w:t xml:space="preserve">2.  </w:t>
      </w:r>
      <w:r w:rsidRPr="00B62723">
        <w:rPr>
          <w:rFonts w:ascii="Times New Roman" w:hAnsi="Times New Roman" w:cs="Times New Roman"/>
        </w:rPr>
        <w:t>What is the</w:t>
      </w:r>
      <w:r w:rsidR="00A40BD0">
        <w:rPr>
          <w:rFonts w:ascii="Times New Roman" w:hAnsi="Times New Roman" w:cs="Times New Roman"/>
        </w:rPr>
        <w:t xml:space="preserve"> relationship between </w:t>
      </w:r>
      <w:r w:rsidRPr="00B62723">
        <w:rPr>
          <w:rFonts w:ascii="Times New Roman" w:hAnsi="Times New Roman" w:cs="Times New Roman"/>
        </w:rPr>
        <w:t xml:space="preserve">LGB-identified university students’ identity acceptance and </w:t>
      </w:r>
      <w:r w:rsidR="00BF6217">
        <w:rPr>
          <w:rFonts w:ascii="Times New Roman" w:hAnsi="Times New Roman" w:cs="Times New Roman"/>
        </w:rPr>
        <w:t xml:space="preserve">having </w:t>
      </w:r>
      <w:r w:rsidRPr="00B62723">
        <w:rPr>
          <w:rFonts w:ascii="Times New Roman" w:hAnsi="Times New Roman" w:cs="Times New Roman"/>
        </w:rPr>
        <w:t xml:space="preserve">their basic needs met, as measured by the Basic Needs Satisfaction scale? </w:t>
      </w:r>
    </w:p>
    <w:p w:rsidR="006F0ED0" w:rsidRDefault="006F0ED0" w:rsidP="006F0ED0">
      <w:pPr>
        <w:spacing w:line="480" w:lineRule="auto"/>
        <w:ind w:left="1440"/>
        <w:rPr>
          <w:rFonts w:ascii="Times New Roman" w:hAnsi="Times New Roman" w:cs="Times New Roman"/>
        </w:rPr>
      </w:pPr>
    </w:p>
    <w:p w:rsidR="006F0ED0" w:rsidRDefault="006F0ED0" w:rsidP="006F0ED0">
      <w:pPr>
        <w:spacing w:line="480" w:lineRule="auto"/>
        <w:ind w:firstLine="567"/>
        <w:rPr>
          <w:rFonts w:ascii="Times New Roman" w:hAnsi="Times New Roman" w:cs="Times New Roman"/>
        </w:rPr>
      </w:pPr>
      <w:r>
        <w:rPr>
          <w:rFonts w:ascii="Times New Roman" w:hAnsi="Times New Roman" w:cs="Times New Roman"/>
          <w:szCs w:val="32"/>
        </w:rPr>
        <w:t>The</w:t>
      </w:r>
      <w:r>
        <w:rPr>
          <w:rFonts w:ascii="Times New Roman" w:hAnsi="Times New Roman" w:cs="Times New Roman"/>
        </w:rPr>
        <w:t xml:space="preserve"> analysis </w:t>
      </w:r>
      <w:r w:rsidRPr="0034193D">
        <w:rPr>
          <w:rFonts w:ascii="Times New Roman" w:hAnsi="Times New Roman" w:cs="Times New Roman"/>
        </w:rPr>
        <w:t>consist</w:t>
      </w:r>
      <w:r>
        <w:rPr>
          <w:rFonts w:ascii="Times New Roman" w:hAnsi="Times New Roman" w:cs="Times New Roman"/>
        </w:rPr>
        <w:t>ed</w:t>
      </w:r>
      <w:r w:rsidRPr="0034193D">
        <w:rPr>
          <w:rFonts w:ascii="Times New Roman" w:hAnsi="Times New Roman" w:cs="Times New Roman"/>
        </w:rPr>
        <w:t xml:space="preserve"> of </w:t>
      </w:r>
      <w:r>
        <w:rPr>
          <w:rFonts w:ascii="Times New Roman" w:hAnsi="Times New Roman" w:cs="Times New Roman"/>
        </w:rPr>
        <w:t xml:space="preserve">a </w:t>
      </w:r>
      <w:r w:rsidRPr="0034193D">
        <w:rPr>
          <w:rFonts w:ascii="Times New Roman" w:hAnsi="Times New Roman" w:cs="Times New Roman"/>
        </w:rPr>
        <w:t>co</w:t>
      </w:r>
      <w:r>
        <w:rPr>
          <w:rFonts w:ascii="Times New Roman" w:hAnsi="Times New Roman" w:cs="Times New Roman"/>
        </w:rPr>
        <w:t xml:space="preserve">rrelation analysis to determine the relationship between sexual identity acceptance and basic needs met.  </w:t>
      </w:r>
      <w:r w:rsidR="003B4177">
        <w:rPr>
          <w:rFonts w:ascii="Times New Roman" w:hAnsi="Times New Roman" w:cs="Times New Roman"/>
        </w:rPr>
        <w:t xml:space="preserve">Correlational analysis was used to assess the magnitude and significance of relationships </w:t>
      </w:r>
      <w:r>
        <w:rPr>
          <w:rFonts w:ascii="Times New Roman" w:hAnsi="Times New Roman" w:cs="Times New Roman"/>
        </w:rPr>
        <w:t xml:space="preserve">for each of the eight identified factors of acceptable of sexual identity which include </w:t>
      </w:r>
      <w:r w:rsidRPr="0034193D">
        <w:rPr>
          <w:rFonts w:ascii="Times New Roman" w:hAnsi="Times New Roman" w:cs="Times New Roman"/>
        </w:rPr>
        <w:t xml:space="preserve">concealment motivation, identity uncertainty, internalized </w:t>
      </w:r>
      <w:proofErr w:type="spellStart"/>
      <w:r w:rsidRPr="0034193D">
        <w:rPr>
          <w:rFonts w:ascii="Times New Roman" w:hAnsi="Times New Roman" w:cs="Times New Roman"/>
        </w:rPr>
        <w:t>homonegativity</w:t>
      </w:r>
      <w:proofErr w:type="spellEnd"/>
      <w:r w:rsidRPr="0034193D">
        <w:rPr>
          <w:rFonts w:ascii="Times New Roman" w:hAnsi="Times New Roman" w:cs="Times New Roman"/>
        </w:rPr>
        <w:t>, difficulty process, acceptance concerns, identity superiority, identity centrality, and identity affirmation</w:t>
      </w:r>
      <w:r>
        <w:rPr>
          <w:rFonts w:ascii="Times New Roman" w:hAnsi="Times New Roman" w:cs="Times New Roman"/>
        </w:rPr>
        <w:t xml:space="preserve"> and the </w:t>
      </w:r>
      <w:r w:rsidRPr="00887295">
        <w:rPr>
          <w:rFonts w:ascii="Times New Roman" w:hAnsi="Times New Roman" w:cs="Times New Roman"/>
        </w:rPr>
        <w:t>three dimensions of perceived basic needs</w:t>
      </w:r>
      <w:r>
        <w:rPr>
          <w:rFonts w:ascii="Times New Roman" w:hAnsi="Times New Roman" w:cs="Times New Roman"/>
        </w:rPr>
        <w:t xml:space="preserve"> which include </w:t>
      </w:r>
      <w:r w:rsidRPr="00887295">
        <w:rPr>
          <w:rFonts w:ascii="Times New Roman" w:hAnsi="Times New Roman" w:cs="Times New Roman"/>
        </w:rPr>
        <w:t>compe</w:t>
      </w:r>
      <w:r>
        <w:rPr>
          <w:rFonts w:ascii="Times New Roman" w:hAnsi="Times New Roman" w:cs="Times New Roman"/>
        </w:rPr>
        <w:t xml:space="preserve">tence, relatedness </w:t>
      </w:r>
      <w:r w:rsidRPr="00D83E5F">
        <w:rPr>
          <w:rFonts w:ascii="Times" w:hAnsi="Times" w:cs="Times New Roman"/>
        </w:rPr>
        <w:t xml:space="preserve">and autonomy.  Pearson’s correlation test was conducted </w:t>
      </w:r>
      <w:r>
        <w:rPr>
          <w:rFonts w:ascii="Times" w:hAnsi="Times" w:cs="Times New Roman"/>
        </w:rPr>
        <w:t>since the data for both</w:t>
      </w:r>
      <w:r w:rsidRPr="00D83E5F">
        <w:rPr>
          <w:rFonts w:ascii="Times" w:hAnsi="Times" w:cs="Times New Roman"/>
        </w:rPr>
        <w:t xml:space="preserve"> </w:t>
      </w:r>
      <w:r w:rsidRPr="00D83E5F">
        <w:rPr>
          <w:rFonts w:ascii="Times" w:hAnsi="Times"/>
        </w:rPr>
        <w:t xml:space="preserve">sexual identity acceptance </w:t>
      </w:r>
      <w:r>
        <w:rPr>
          <w:rFonts w:ascii="Times" w:hAnsi="Times"/>
        </w:rPr>
        <w:t xml:space="preserve">and perceived </w:t>
      </w:r>
      <w:r w:rsidRPr="00D83E5F">
        <w:rPr>
          <w:rFonts w:ascii="Times" w:hAnsi="Times" w:cs="Times New Roman"/>
        </w:rPr>
        <w:t>basic needs</w:t>
      </w:r>
      <w:r>
        <w:rPr>
          <w:rFonts w:ascii="Times" w:hAnsi="Times" w:cs="Times New Roman"/>
        </w:rPr>
        <w:t xml:space="preserve"> were </w:t>
      </w:r>
      <w:r w:rsidR="000F5328">
        <w:rPr>
          <w:rFonts w:ascii="Times" w:hAnsi="Times" w:cs="Times New Roman"/>
        </w:rPr>
        <w:t>measured as continuous variables</w:t>
      </w:r>
      <w:r>
        <w:rPr>
          <w:rFonts w:ascii="Times New Roman" w:hAnsi="Times New Roman" w:cs="Times New Roman"/>
        </w:rPr>
        <w:t xml:space="preserve">. </w:t>
      </w:r>
      <w:r w:rsidRPr="0034193D">
        <w:rPr>
          <w:rFonts w:ascii="Times New Roman" w:hAnsi="Times New Roman" w:cs="Times New Roman"/>
          <w:szCs w:val="32"/>
        </w:rPr>
        <w:t>Pearson</w:t>
      </w:r>
      <w:r>
        <w:rPr>
          <w:rFonts w:ascii="Times New Roman" w:hAnsi="Times New Roman" w:cs="Times New Roman"/>
          <w:szCs w:val="32"/>
        </w:rPr>
        <w:t>’s Correlation Coefficient identified</w:t>
      </w:r>
      <w:r w:rsidRPr="0034193D">
        <w:rPr>
          <w:rFonts w:ascii="Times New Roman" w:hAnsi="Times New Roman" w:cs="Times New Roman"/>
          <w:szCs w:val="32"/>
        </w:rPr>
        <w:t xml:space="preserve"> a </w:t>
      </w:r>
      <w:r w:rsidRPr="0034193D">
        <w:rPr>
          <w:rFonts w:ascii="Times New Roman" w:hAnsi="Times New Roman" w:cs="Times New Roman"/>
          <w:szCs w:val="32"/>
        </w:rPr>
        <w:lastRenderedPageBreak/>
        <w:t>directional relationship fo</w:t>
      </w:r>
      <w:r>
        <w:rPr>
          <w:rFonts w:ascii="Times New Roman" w:hAnsi="Times New Roman" w:cs="Times New Roman"/>
          <w:szCs w:val="32"/>
        </w:rPr>
        <w:t xml:space="preserve">r each of the three factors to </w:t>
      </w:r>
      <w:r w:rsidRPr="0034193D">
        <w:rPr>
          <w:rFonts w:ascii="Times New Roman" w:hAnsi="Times New Roman" w:cs="Times New Roman"/>
          <w:szCs w:val="32"/>
        </w:rPr>
        <w:t xml:space="preserve">determine level of </w:t>
      </w:r>
      <w:r>
        <w:rPr>
          <w:rFonts w:ascii="Times New Roman" w:hAnsi="Times New Roman" w:cs="Times New Roman"/>
          <w:szCs w:val="32"/>
        </w:rPr>
        <w:t>basic needs satisfaction</w:t>
      </w:r>
      <w:r w:rsidRPr="0034193D">
        <w:rPr>
          <w:rFonts w:ascii="Times New Roman" w:hAnsi="Times New Roman" w:cs="Times New Roman"/>
          <w:szCs w:val="32"/>
        </w:rPr>
        <w:t>.</w:t>
      </w:r>
      <w:r w:rsidRPr="0034193D">
        <w:rPr>
          <w:rFonts w:ascii="Times New Roman" w:hAnsi="Times New Roman" w:cs="Times New Roman"/>
        </w:rPr>
        <w:t xml:space="preserve"> </w:t>
      </w:r>
    </w:p>
    <w:p w:rsidR="006F0ED0" w:rsidRPr="004429BC" w:rsidRDefault="006F0ED0" w:rsidP="006F0ED0">
      <w:pPr>
        <w:spacing w:line="480" w:lineRule="auto"/>
        <w:ind w:firstLine="720"/>
        <w:rPr>
          <w:rFonts w:ascii="Times New Roman" w:hAnsi="Times New Roman" w:cs="Times New Roman"/>
          <w:szCs w:val="32"/>
        </w:rPr>
      </w:pPr>
      <w:r>
        <w:rPr>
          <w:rFonts w:ascii="Times New Roman" w:hAnsi="Times New Roman" w:cs="Times New Roman"/>
        </w:rPr>
        <w:t>The final question</w:t>
      </w:r>
      <w:r w:rsidRPr="0034193D">
        <w:rPr>
          <w:rFonts w:ascii="Times New Roman" w:hAnsi="Times New Roman" w:cs="Times New Roman"/>
        </w:rPr>
        <w:t xml:space="preserve"> answered in this study determine</w:t>
      </w:r>
      <w:r>
        <w:rPr>
          <w:rFonts w:ascii="Times New Roman" w:hAnsi="Times New Roman" w:cs="Times New Roman"/>
        </w:rPr>
        <w:t>d</w:t>
      </w:r>
      <w:r w:rsidR="000F5328">
        <w:rPr>
          <w:rFonts w:ascii="Times New Roman" w:hAnsi="Times New Roman" w:cs="Times New Roman"/>
        </w:rPr>
        <w:t xml:space="preserve"> if student</w:t>
      </w:r>
      <w:r w:rsidRPr="0034193D">
        <w:rPr>
          <w:rFonts w:ascii="Times New Roman" w:hAnsi="Times New Roman" w:cs="Times New Roman"/>
        </w:rPr>
        <w:t>s</w:t>
      </w:r>
      <w:r w:rsidR="000F5328">
        <w:rPr>
          <w:rFonts w:ascii="Times New Roman" w:hAnsi="Times New Roman" w:cs="Times New Roman"/>
        </w:rPr>
        <w:t>’</w:t>
      </w:r>
      <w:r w:rsidRPr="0034193D">
        <w:rPr>
          <w:rFonts w:ascii="Times New Roman" w:hAnsi="Times New Roman" w:cs="Times New Roman"/>
        </w:rPr>
        <w:t xml:space="preserve"> acceptance of their sexual identity is associated to their self-awareness and perceived choice.</w:t>
      </w:r>
    </w:p>
    <w:p w:rsidR="00774315" w:rsidRDefault="00774315" w:rsidP="006F0ED0">
      <w:pPr>
        <w:spacing w:line="480" w:lineRule="auto"/>
        <w:ind w:left="720"/>
        <w:rPr>
          <w:rFonts w:ascii="Times New Roman" w:hAnsi="Times New Roman" w:cs="Times New Roman"/>
        </w:rPr>
      </w:pPr>
    </w:p>
    <w:p w:rsidR="00774315" w:rsidRDefault="006F0ED0" w:rsidP="006F0ED0">
      <w:pPr>
        <w:spacing w:line="480" w:lineRule="auto"/>
        <w:ind w:left="720"/>
        <w:rPr>
          <w:rFonts w:ascii="Times New Roman" w:hAnsi="Times New Roman" w:cs="Times New Roman"/>
        </w:rPr>
      </w:pPr>
      <w:r>
        <w:rPr>
          <w:rFonts w:ascii="Times New Roman" w:hAnsi="Times New Roman" w:cs="Times New Roman"/>
        </w:rPr>
        <w:t>3.  What</w:t>
      </w:r>
      <w:r w:rsidR="00A40BD0">
        <w:rPr>
          <w:rFonts w:ascii="Times New Roman" w:hAnsi="Times New Roman" w:cs="Times New Roman"/>
        </w:rPr>
        <w:t xml:space="preserve"> is the relationship between </w:t>
      </w:r>
      <w:r>
        <w:rPr>
          <w:rFonts w:ascii="Times New Roman" w:hAnsi="Times New Roman" w:cs="Times New Roman"/>
        </w:rPr>
        <w:t>LGB-identified university students’ identity acceptance and their awareness of self and perce</w:t>
      </w:r>
      <w:r w:rsidR="00774315">
        <w:rPr>
          <w:rFonts w:ascii="Times New Roman" w:hAnsi="Times New Roman" w:cs="Times New Roman"/>
        </w:rPr>
        <w:t xml:space="preserve">ived choice, as measured by the </w:t>
      </w:r>
      <w:r>
        <w:rPr>
          <w:rFonts w:ascii="Times New Roman" w:hAnsi="Times New Roman" w:cs="Times New Roman"/>
        </w:rPr>
        <w:t>Self-Determination scale?</w:t>
      </w:r>
    </w:p>
    <w:p w:rsidR="006F0ED0" w:rsidRDefault="006F0ED0" w:rsidP="006F0ED0">
      <w:pPr>
        <w:spacing w:line="480" w:lineRule="auto"/>
        <w:ind w:left="720"/>
        <w:rPr>
          <w:rFonts w:ascii="Times New Roman" w:hAnsi="Times New Roman" w:cs="Times New Roman"/>
        </w:rPr>
      </w:pPr>
      <w:r>
        <w:rPr>
          <w:rFonts w:ascii="Times New Roman" w:hAnsi="Times New Roman" w:cs="Times New Roman"/>
        </w:rPr>
        <w:t xml:space="preserve">  </w:t>
      </w:r>
    </w:p>
    <w:p w:rsidR="00BF1C2B" w:rsidRPr="00BF1C2B" w:rsidRDefault="006F0ED0" w:rsidP="00BF1C2B">
      <w:pPr>
        <w:widowControl w:val="0"/>
        <w:autoSpaceDE w:val="0"/>
        <w:autoSpaceDN w:val="0"/>
        <w:adjustRightInd w:val="0"/>
        <w:spacing w:line="480" w:lineRule="auto"/>
        <w:rPr>
          <w:rFonts w:ascii="Times New Roman" w:hAnsi="Times New Roman" w:cs="Times New Roman"/>
        </w:rPr>
      </w:pPr>
      <w:r w:rsidRPr="00410BB6">
        <w:rPr>
          <w:rFonts w:ascii="Times New Roman" w:hAnsi="Times New Roman" w:cs="Times New Roman"/>
          <w:szCs w:val="32"/>
        </w:rPr>
        <w:t xml:space="preserve">Pearson’s Correlation Coefficient (r) analysis </w:t>
      </w:r>
      <w:r>
        <w:rPr>
          <w:rFonts w:ascii="Times New Roman" w:hAnsi="Times New Roman" w:cs="Times New Roman"/>
          <w:szCs w:val="32"/>
        </w:rPr>
        <w:t>was</w:t>
      </w:r>
      <w:r w:rsidRPr="00410BB6">
        <w:rPr>
          <w:rFonts w:ascii="Times New Roman" w:hAnsi="Times New Roman" w:cs="Times New Roman"/>
          <w:szCs w:val="32"/>
        </w:rPr>
        <w:t xml:space="preserve"> completed to measure</w:t>
      </w:r>
      <w:r w:rsidR="0067633A">
        <w:rPr>
          <w:rFonts w:ascii="Times New Roman" w:hAnsi="Times New Roman" w:cs="Times New Roman"/>
          <w:szCs w:val="32"/>
        </w:rPr>
        <w:t xml:space="preserve"> the magnitude</w:t>
      </w:r>
      <w:r w:rsidRPr="00410BB6">
        <w:rPr>
          <w:rFonts w:ascii="Times New Roman" w:hAnsi="Times New Roman" w:cs="Times New Roman"/>
          <w:szCs w:val="32"/>
        </w:rPr>
        <w:t xml:space="preserve"> of relationship between student’s acceptance of sexual identity and their awareness of self and perceived choice. </w:t>
      </w:r>
      <w:r w:rsidR="00161E3C">
        <w:rPr>
          <w:rFonts w:ascii="Times New Roman" w:hAnsi="Times New Roman" w:cs="Times New Roman"/>
          <w:szCs w:val="32"/>
        </w:rPr>
        <w:t xml:space="preserve"> </w:t>
      </w:r>
      <w:r>
        <w:rPr>
          <w:rFonts w:ascii="Times New Roman" w:hAnsi="Times New Roman" w:cs="Times New Roman"/>
        </w:rPr>
        <w:t xml:space="preserve">The correlation test </w:t>
      </w:r>
      <w:r w:rsidR="00CE1A3C">
        <w:rPr>
          <w:rFonts w:ascii="Times New Roman" w:hAnsi="Times New Roman" w:cs="Times New Roman"/>
        </w:rPr>
        <w:t>was</w:t>
      </w:r>
      <w:r>
        <w:rPr>
          <w:rFonts w:ascii="Times New Roman" w:hAnsi="Times New Roman" w:cs="Times New Roman"/>
        </w:rPr>
        <w:t xml:space="preserve"> conducted to determine </w:t>
      </w:r>
      <w:r w:rsidR="00CE1A3C">
        <w:rPr>
          <w:rFonts w:ascii="Times New Roman" w:hAnsi="Times New Roman" w:cs="Times New Roman"/>
        </w:rPr>
        <w:t>relation</w:t>
      </w:r>
      <w:r>
        <w:rPr>
          <w:rFonts w:ascii="Times New Roman" w:hAnsi="Times New Roman" w:cs="Times New Roman"/>
        </w:rPr>
        <w:t xml:space="preserve"> of the eight identified factors of acceptable of sexual identity which include </w:t>
      </w:r>
      <w:r w:rsidRPr="0034193D">
        <w:rPr>
          <w:rFonts w:ascii="Times New Roman" w:hAnsi="Times New Roman" w:cs="Times New Roman"/>
        </w:rPr>
        <w:t xml:space="preserve">concealment motivation, identity uncertainty, internalized </w:t>
      </w:r>
      <w:proofErr w:type="spellStart"/>
      <w:r w:rsidRPr="0034193D">
        <w:rPr>
          <w:rFonts w:ascii="Times New Roman" w:hAnsi="Times New Roman" w:cs="Times New Roman"/>
        </w:rPr>
        <w:t>homonegativity</w:t>
      </w:r>
      <w:proofErr w:type="spellEnd"/>
      <w:r w:rsidRPr="0034193D">
        <w:rPr>
          <w:rFonts w:ascii="Times New Roman" w:hAnsi="Times New Roman" w:cs="Times New Roman"/>
        </w:rPr>
        <w:t>, difficulty process, acceptance concerns, identity superiority, identity centrality, and identity affirmation</w:t>
      </w:r>
      <w:r w:rsidR="002F4C94">
        <w:rPr>
          <w:rFonts w:ascii="Times New Roman" w:hAnsi="Times New Roman" w:cs="Times New Roman"/>
        </w:rPr>
        <w:t xml:space="preserve"> and the two dimensions of self-</w:t>
      </w:r>
      <w:r>
        <w:rPr>
          <w:rFonts w:ascii="Times New Roman" w:hAnsi="Times New Roman" w:cs="Times New Roman"/>
        </w:rPr>
        <w:t xml:space="preserve">determination which include awareness of self and perceived choice. </w:t>
      </w:r>
    </w:p>
    <w:p w:rsidR="006F0ED0" w:rsidRPr="00CA5435" w:rsidRDefault="006F0ED0" w:rsidP="00BF1C2B">
      <w:pPr>
        <w:pStyle w:val="Heading2"/>
        <w:spacing w:before="0" w:line="480" w:lineRule="auto"/>
      </w:pPr>
      <w:bookmarkStart w:id="88" w:name="_Toc355562310"/>
      <w:bookmarkStart w:id="89" w:name="_Toc260754669"/>
      <w:bookmarkStart w:id="90" w:name="_Toc387699427"/>
      <w:r w:rsidRPr="00CA5435">
        <w:t>Qualitative:  Plan of Analysis</w:t>
      </w:r>
      <w:bookmarkEnd w:id="88"/>
      <w:bookmarkEnd w:id="89"/>
      <w:bookmarkEnd w:id="90"/>
    </w:p>
    <w:p w:rsidR="006F0ED0" w:rsidRDefault="00C878AD" w:rsidP="006F0ED0">
      <w:pPr>
        <w:spacing w:line="480" w:lineRule="auto"/>
        <w:ind w:firstLine="720"/>
        <w:rPr>
          <w:rFonts w:ascii="Times New Roman" w:hAnsi="Times New Roman"/>
        </w:rPr>
      </w:pPr>
      <w:r>
        <w:rPr>
          <w:rFonts w:ascii="Times New Roman" w:hAnsi="Times New Roman" w:cs="Times New Roman"/>
        </w:rPr>
        <w:t xml:space="preserve">The </w:t>
      </w:r>
      <w:r w:rsidR="006F0ED0" w:rsidRPr="00FB7F59">
        <w:rPr>
          <w:rFonts w:ascii="Times New Roman" w:hAnsi="Times New Roman" w:cs="Times New Roman"/>
        </w:rPr>
        <w:t xml:space="preserve">qualitative analysis of this </w:t>
      </w:r>
      <w:r w:rsidR="006F0ED0">
        <w:rPr>
          <w:rFonts w:ascii="Times New Roman" w:hAnsi="Times New Roman" w:cs="Times New Roman"/>
        </w:rPr>
        <w:t xml:space="preserve">study utilized a standard inductive to the qualitative process by first preparing and organizing the data through the transcription of interviews.  </w:t>
      </w:r>
      <w:r w:rsidR="006F0ED0">
        <w:rPr>
          <w:rFonts w:ascii="Times New Roman" w:hAnsi="Times New Roman"/>
        </w:rPr>
        <w:t xml:space="preserve">Once all data was transcribed, the data was coded and condensed into themes (Creswell, 2007).  The coding process collected significant and common statements.  The statements were then used to </w:t>
      </w:r>
      <w:r>
        <w:rPr>
          <w:rFonts w:ascii="Times New Roman" w:hAnsi="Times New Roman"/>
        </w:rPr>
        <w:t>support</w:t>
      </w:r>
      <w:r w:rsidR="006F0ED0">
        <w:rPr>
          <w:rFonts w:ascii="Times New Roman" w:hAnsi="Times New Roman"/>
        </w:rPr>
        <w:t xml:space="preserve"> emerging </w:t>
      </w:r>
      <w:r w:rsidR="006F0ED0">
        <w:rPr>
          <w:rFonts w:ascii="Times New Roman" w:hAnsi="Times New Roman"/>
        </w:rPr>
        <w:lastRenderedPageBreak/>
        <w:t>themes (Creswell, 2007)</w:t>
      </w:r>
      <w:r>
        <w:rPr>
          <w:rFonts w:ascii="Times New Roman" w:hAnsi="Times New Roman"/>
        </w:rPr>
        <w:t xml:space="preserve"> from the quantitative data</w:t>
      </w:r>
      <w:r w:rsidR="006F0ED0">
        <w:rPr>
          <w:rFonts w:ascii="Times New Roman" w:hAnsi="Times New Roman"/>
        </w:rPr>
        <w:t>.  In conjunction with applying a cognitive process to data analysis</w:t>
      </w:r>
      <w:r>
        <w:rPr>
          <w:rFonts w:ascii="Times New Roman" w:hAnsi="Times New Roman"/>
        </w:rPr>
        <w:t xml:space="preserve">, which </w:t>
      </w:r>
      <w:r w:rsidR="006F0ED0">
        <w:rPr>
          <w:rFonts w:ascii="Times New Roman" w:hAnsi="Times New Roman"/>
        </w:rPr>
        <w:t>focused on compreh</w:t>
      </w:r>
      <w:r>
        <w:rPr>
          <w:rFonts w:ascii="Times New Roman" w:hAnsi="Times New Roman"/>
        </w:rPr>
        <w:t xml:space="preserve">ending and synthesizing, </w:t>
      </w:r>
      <w:r w:rsidR="006F0ED0">
        <w:rPr>
          <w:rFonts w:ascii="Times New Roman" w:hAnsi="Times New Roman"/>
        </w:rPr>
        <w:t>(Morse, 1994)</w:t>
      </w:r>
      <w:r>
        <w:rPr>
          <w:rFonts w:ascii="Times New Roman" w:hAnsi="Times New Roman"/>
        </w:rPr>
        <w:t xml:space="preserve"> </w:t>
      </w:r>
      <w:r w:rsidR="006F0ED0">
        <w:rPr>
          <w:rFonts w:ascii="Times New Roman" w:hAnsi="Times New Roman"/>
        </w:rPr>
        <w:t>a systematic qualitative analysis (</w:t>
      </w:r>
      <w:r w:rsidR="006F0ED0">
        <w:rPr>
          <w:rFonts w:ascii="Times New Roman" w:eastAsia="Malgun Gothic" w:hAnsi="Times New Roman"/>
        </w:rPr>
        <w:t>Creswell, 2007</w:t>
      </w:r>
      <w:r w:rsidR="006F0ED0">
        <w:rPr>
          <w:rFonts w:ascii="Times New Roman" w:hAnsi="Times New Roman"/>
        </w:rPr>
        <w:t>) was used to form a holisti</w:t>
      </w:r>
      <w:r>
        <w:rPr>
          <w:rFonts w:ascii="Times New Roman" w:hAnsi="Times New Roman"/>
        </w:rPr>
        <w:t>c description of the meanings</w:t>
      </w:r>
      <w:r w:rsidR="006F0ED0">
        <w:rPr>
          <w:rFonts w:ascii="Times New Roman" w:hAnsi="Times New Roman"/>
        </w:rPr>
        <w:t xml:space="preserve"> experiences by the LGB-identified learners.  Using the systematic analysis allowed for continual validation of experiences with high level of identity acceptance and low level of identity acceptance throughout the thorough process.</w:t>
      </w:r>
      <w:bookmarkStart w:id="91" w:name="_Toc355562311"/>
      <w:r w:rsidR="006F0ED0">
        <w:rPr>
          <w:rFonts w:ascii="Times New Roman" w:hAnsi="Times New Roman"/>
        </w:rPr>
        <w:t xml:space="preserve">  </w:t>
      </w:r>
    </w:p>
    <w:p w:rsidR="006F0ED0" w:rsidRPr="005E5749" w:rsidRDefault="006F0ED0" w:rsidP="006F0ED0">
      <w:pPr>
        <w:ind w:firstLine="720"/>
        <w:rPr>
          <w:rFonts w:ascii="Times New Roman" w:hAnsi="Times New Roman" w:cs="Times New Roman"/>
        </w:rPr>
      </w:pPr>
    </w:p>
    <w:bookmarkEnd w:id="91"/>
    <w:p w:rsidR="00BF6217" w:rsidRDefault="00BF6217" w:rsidP="00FF3112">
      <w:pPr>
        <w:rPr>
          <w:rFonts w:ascii="Times New Roman" w:hAnsi="Times New Roman" w:cs="Times New Roman"/>
          <w:b/>
        </w:rPr>
      </w:pPr>
    </w:p>
    <w:p w:rsidR="000F5328" w:rsidRDefault="000F5328" w:rsidP="00FF3112">
      <w:pPr>
        <w:rPr>
          <w:rFonts w:ascii="Times New Roman" w:hAnsi="Times New Roman" w:cs="Times New Roman"/>
          <w:b/>
        </w:rPr>
      </w:pPr>
    </w:p>
    <w:p w:rsidR="000F5328" w:rsidRDefault="000F5328" w:rsidP="00FF3112">
      <w:pPr>
        <w:rPr>
          <w:rFonts w:ascii="Times New Roman" w:hAnsi="Times New Roman" w:cs="Times New Roman"/>
          <w:b/>
        </w:rPr>
      </w:pPr>
    </w:p>
    <w:p w:rsidR="000F5328" w:rsidRDefault="000F5328" w:rsidP="00FF3112">
      <w:pPr>
        <w:rPr>
          <w:rFonts w:ascii="Times New Roman" w:hAnsi="Times New Roman" w:cs="Times New Roman"/>
          <w:b/>
        </w:rPr>
      </w:pPr>
    </w:p>
    <w:p w:rsidR="000F5328" w:rsidRDefault="000F5328" w:rsidP="00FF3112">
      <w:pPr>
        <w:rPr>
          <w:rFonts w:ascii="Times New Roman" w:hAnsi="Times New Roman" w:cs="Times New Roman"/>
          <w:b/>
        </w:rPr>
      </w:pPr>
    </w:p>
    <w:p w:rsidR="000F5328" w:rsidRDefault="000F5328" w:rsidP="00FF3112">
      <w:pPr>
        <w:rPr>
          <w:rFonts w:ascii="Times New Roman" w:hAnsi="Times New Roman" w:cs="Times New Roman"/>
          <w:b/>
        </w:rPr>
      </w:pPr>
    </w:p>
    <w:p w:rsidR="00455A70" w:rsidRDefault="00455A70" w:rsidP="00FF3112">
      <w:pPr>
        <w:rPr>
          <w:rFonts w:ascii="Times New Roman" w:hAnsi="Times New Roman" w:cs="Times New Roman"/>
          <w:b/>
        </w:rPr>
      </w:pPr>
    </w:p>
    <w:p w:rsidR="00455A70" w:rsidRDefault="00455A70" w:rsidP="00FF3112">
      <w:pPr>
        <w:rPr>
          <w:rFonts w:ascii="Times New Roman" w:hAnsi="Times New Roman" w:cs="Times New Roman"/>
          <w:b/>
        </w:rPr>
      </w:pPr>
    </w:p>
    <w:p w:rsidR="003F5464" w:rsidRDefault="003F5464"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161E3C" w:rsidRDefault="00161E3C" w:rsidP="00FF3112">
      <w:pPr>
        <w:rPr>
          <w:rFonts w:ascii="Times New Roman" w:hAnsi="Times New Roman" w:cs="Times New Roman"/>
          <w:b/>
        </w:rPr>
      </w:pPr>
    </w:p>
    <w:p w:rsidR="002D08D8" w:rsidRPr="002D08D8" w:rsidRDefault="002D08D8" w:rsidP="002D08D8">
      <w:bookmarkStart w:id="92" w:name="_Toc260754671"/>
    </w:p>
    <w:p w:rsidR="003D7FA4" w:rsidRDefault="0045714B" w:rsidP="00BA448E">
      <w:pPr>
        <w:pStyle w:val="Heading2"/>
        <w:jc w:val="center"/>
      </w:pPr>
      <w:bookmarkStart w:id="93" w:name="_Toc387699428"/>
      <w:r>
        <w:lastRenderedPageBreak/>
        <w:t>C</w:t>
      </w:r>
      <w:r w:rsidR="003D7FA4">
        <w:t>hapter 4:  Findings</w:t>
      </w:r>
      <w:bookmarkEnd w:id="92"/>
      <w:bookmarkEnd w:id="93"/>
    </w:p>
    <w:p w:rsidR="003D7FA4" w:rsidRDefault="003D7FA4" w:rsidP="003D7FA4"/>
    <w:p w:rsidR="003D7FA4" w:rsidRPr="00DB5C17" w:rsidRDefault="003D7FA4" w:rsidP="003D7FA4">
      <w:pPr>
        <w:pStyle w:val="CommentText"/>
        <w:spacing w:line="480" w:lineRule="auto"/>
        <w:ind w:firstLine="720"/>
        <w:contextualSpacing/>
        <w:rPr>
          <w:rFonts w:ascii="Times" w:hAnsi="Times"/>
          <w:sz w:val="24"/>
          <w:szCs w:val="24"/>
        </w:rPr>
      </w:pPr>
      <w:r w:rsidRPr="00DB5C17">
        <w:rPr>
          <w:rFonts w:ascii="Times" w:hAnsi="Times"/>
          <w:sz w:val="24"/>
          <w:szCs w:val="24"/>
        </w:rPr>
        <w:t>The purpose o</w:t>
      </w:r>
      <w:r w:rsidR="003F5464">
        <w:rPr>
          <w:rFonts w:ascii="Times" w:hAnsi="Times"/>
          <w:sz w:val="24"/>
          <w:szCs w:val="24"/>
        </w:rPr>
        <w:t>f this quantitative</w:t>
      </w:r>
      <w:r w:rsidRPr="00DB5C17">
        <w:rPr>
          <w:rFonts w:ascii="Times" w:hAnsi="Times"/>
          <w:sz w:val="24"/>
          <w:szCs w:val="24"/>
        </w:rPr>
        <w:t xml:space="preserve"> study is to determine </w:t>
      </w:r>
      <w:r w:rsidR="00A85B2A">
        <w:rPr>
          <w:rFonts w:ascii="Times" w:hAnsi="Times"/>
          <w:sz w:val="24"/>
          <w:szCs w:val="24"/>
        </w:rPr>
        <w:t xml:space="preserve">the association of </w:t>
      </w:r>
      <w:r w:rsidRPr="00DB5C17">
        <w:rPr>
          <w:rFonts w:ascii="Times" w:hAnsi="Times"/>
          <w:sz w:val="24"/>
          <w:szCs w:val="24"/>
        </w:rPr>
        <w:t xml:space="preserve">sexual identity acceptance </w:t>
      </w:r>
      <w:r w:rsidR="00A85B2A">
        <w:rPr>
          <w:rFonts w:ascii="Times" w:hAnsi="Times"/>
          <w:sz w:val="24"/>
          <w:szCs w:val="24"/>
        </w:rPr>
        <w:t>with</w:t>
      </w:r>
      <w:r w:rsidR="00A85B2A" w:rsidRPr="00DB5C17">
        <w:rPr>
          <w:rFonts w:ascii="Times" w:hAnsi="Times"/>
          <w:sz w:val="24"/>
          <w:szCs w:val="24"/>
        </w:rPr>
        <w:t xml:space="preserve"> </w:t>
      </w:r>
      <w:r w:rsidRPr="00DB5C17">
        <w:rPr>
          <w:rFonts w:ascii="Times" w:hAnsi="Times"/>
          <w:sz w:val="24"/>
          <w:szCs w:val="24"/>
        </w:rPr>
        <w:t>self-determination for LGB-identified university students within classroo</w:t>
      </w:r>
      <w:r>
        <w:rPr>
          <w:rFonts w:ascii="Times" w:hAnsi="Times"/>
          <w:sz w:val="24"/>
          <w:szCs w:val="24"/>
        </w:rPr>
        <w:t xml:space="preserve">m settings. </w:t>
      </w:r>
      <w:r w:rsidR="00760893">
        <w:rPr>
          <w:rFonts w:ascii="Times" w:hAnsi="Times"/>
          <w:sz w:val="24"/>
          <w:szCs w:val="24"/>
        </w:rPr>
        <w:t xml:space="preserve"> </w:t>
      </w:r>
      <w:r>
        <w:rPr>
          <w:rFonts w:ascii="Times" w:hAnsi="Times"/>
          <w:sz w:val="24"/>
          <w:szCs w:val="24"/>
        </w:rPr>
        <w:t>T</w:t>
      </w:r>
      <w:r w:rsidRPr="00DB5C17">
        <w:rPr>
          <w:rFonts w:ascii="Times" w:hAnsi="Times"/>
          <w:sz w:val="24"/>
          <w:szCs w:val="24"/>
        </w:rPr>
        <w:t>he fo</w:t>
      </w:r>
      <w:r w:rsidR="003F5464">
        <w:rPr>
          <w:rFonts w:ascii="Times" w:hAnsi="Times"/>
          <w:sz w:val="24"/>
          <w:szCs w:val="24"/>
        </w:rPr>
        <w:t xml:space="preserve">llowing research questions </w:t>
      </w:r>
      <w:r w:rsidRPr="00DB5C17">
        <w:rPr>
          <w:rFonts w:ascii="Times" w:hAnsi="Times"/>
          <w:sz w:val="24"/>
          <w:szCs w:val="24"/>
        </w:rPr>
        <w:t xml:space="preserve">guide the analysis: </w:t>
      </w:r>
    </w:p>
    <w:p w:rsidR="003D7FA4" w:rsidRPr="00B923B2" w:rsidRDefault="00B923B2" w:rsidP="00B923B2">
      <w:pPr>
        <w:spacing w:line="480" w:lineRule="auto"/>
        <w:ind w:left="720"/>
        <w:rPr>
          <w:rFonts w:ascii="Times" w:hAnsi="Times" w:cs="Times New Roman"/>
        </w:rPr>
      </w:pPr>
      <w:r>
        <w:rPr>
          <w:rFonts w:ascii="Times" w:hAnsi="Times" w:cs="Times New Roman"/>
        </w:rPr>
        <w:t xml:space="preserve">1.  </w:t>
      </w:r>
      <w:r w:rsidR="00A13CED">
        <w:rPr>
          <w:rFonts w:ascii="Times" w:hAnsi="Times" w:cs="Times New Roman"/>
        </w:rPr>
        <w:t xml:space="preserve">To what extent do </w:t>
      </w:r>
      <w:r w:rsidR="003D7FA4" w:rsidRPr="00B923B2">
        <w:rPr>
          <w:rFonts w:ascii="Times" w:hAnsi="Times" w:cs="Times New Roman"/>
        </w:rPr>
        <w:t>sexual identity</w:t>
      </w:r>
      <w:r w:rsidR="00972D5A" w:rsidRPr="00B923B2">
        <w:rPr>
          <w:rFonts w:ascii="Times" w:hAnsi="Times" w:cs="Times New Roman"/>
        </w:rPr>
        <w:t xml:space="preserve"> acceptance</w:t>
      </w:r>
      <w:r w:rsidR="00A85B2A" w:rsidRPr="00B923B2">
        <w:rPr>
          <w:rFonts w:ascii="Times" w:hAnsi="Times" w:cs="Times New Roman"/>
        </w:rPr>
        <w:t xml:space="preserve">, </w:t>
      </w:r>
      <w:r w:rsidR="003D7FA4" w:rsidRPr="00B923B2">
        <w:rPr>
          <w:rFonts w:ascii="Times" w:hAnsi="Times" w:cs="Times New Roman"/>
        </w:rPr>
        <w:t>psychological needs</w:t>
      </w:r>
      <w:r w:rsidR="00A85B2A" w:rsidRPr="00B923B2">
        <w:rPr>
          <w:rFonts w:ascii="Times" w:hAnsi="Times" w:cs="Times New Roman"/>
        </w:rPr>
        <w:t xml:space="preserve">, </w:t>
      </w:r>
      <w:r w:rsidR="003D7FA4" w:rsidRPr="00B923B2">
        <w:rPr>
          <w:rFonts w:ascii="Times" w:hAnsi="Times" w:cs="Times New Roman"/>
        </w:rPr>
        <w:t xml:space="preserve">and the self-determination </w:t>
      </w:r>
      <w:r w:rsidR="00972D5A" w:rsidRPr="00B923B2">
        <w:rPr>
          <w:rFonts w:ascii="Times" w:hAnsi="Times" w:cs="Times New Roman"/>
        </w:rPr>
        <w:t xml:space="preserve">of the LGB-university students </w:t>
      </w:r>
      <w:r w:rsidR="003D7FA4" w:rsidRPr="00B923B2">
        <w:rPr>
          <w:rFonts w:ascii="Times" w:hAnsi="Times" w:cs="Times New Roman"/>
        </w:rPr>
        <w:t xml:space="preserve">differ </w:t>
      </w:r>
      <w:r w:rsidR="00972D5A" w:rsidRPr="00B923B2">
        <w:rPr>
          <w:rFonts w:ascii="Times" w:hAnsi="Times" w:cs="Times New Roman"/>
        </w:rPr>
        <w:t>according to their</w:t>
      </w:r>
      <w:r w:rsidR="003D7FA4" w:rsidRPr="00B923B2">
        <w:rPr>
          <w:rFonts w:ascii="Times" w:hAnsi="Times" w:cs="Times New Roman"/>
        </w:rPr>
        <w:t xml:space="preserve"> demographic </w:t>
      </w:r>
      <w:r w:rsidR="00972D5A" w:rsidRPr="00B923B2">
        <w:rPr>
          <w:rFonts w:ascii="Times" w:hAnsi="Times" w:cs="Times New Roman"/>
        </w:rPr>
        <w:t>information</w:t>
      </w:r>
      <w:r w:rsidR="003D7FA4" w:rsidRPr="00B923B2">
        <w:rPr>
          <w:rFonts w:ascii="Times" w:hAnsi="Times" w:cs="Times New Roman"/>
        </w:rPr>
        <w:t xml:space="preserve"> of sexual identity, gender, current enrollment status in college, </w:t>
      </w:r>
      <w:r w:rsidR="00BC3A32">
        <w:rPr>
          <w:rFonts w:ascii="Times" w:hAnsi="Times" w:cs="Times New Roman"/>
        </w:rPr>
        <w:t>and ethnicity</w:t>
      </w:r>
      <w:r w:rsidR="003D7FA4" w:rsidRPr="00B923B2">
        <w:rPr>
          <w:rFonts w:ascii="Times" w:hAnsi="Times" w:cs="Times New Roman"/>
        </w:rPr>
        <w:t>?</w:t>
      </w:r>
    </w:p>
    <w:p w:rsidR="003D7FA4" w:rsidRPr="00B923B2" w:rsidRDefault="00B923B2" w:rsidP="00B923B2">
      <w:pPr>
        <w:spacing w:line="480" w:lineRule="auto"/>
        <w:ind w:left="720"/>
        <w:rPr>
          <w:rFonts w:ascii="Times" w:hAnsi="Times" w:cs="Times New Roman"/>
        </w:rPr>
      </w:pPr>
      <w:r>
        <w:rPr>
          <w:rFonts w:ascii="Times" w:hAnsi="Times" w:cs="Times New Roman"/>
        </w:rPr>
        <w:t xml:space="preserve">2.  </w:t>
      </w:r>
      <w:r w:rsidR="003D7FA4" w:rsidRPr="00B923B2">
        <w:rPr>
          <w:rFonts w:ascii="Times" w:hAnsi="Times" w:cs="Times New Roman"/>
        </w:rPr>
        <w:t>What</w:t>
      </w:r>
      <w:r w:rsidR="00A13CED">
        <w:rPr>
          <w:rFonts w:ascii="Times" w:hAnsi="Times" w:cs="Times New Roman"/>
        </w:rPr>
        <w:t xml:space="preserve"> is the relationship between </w:t>
      </w:r>
      <w:r w:rsidR="003D7FA4" w:rsidRPr="00B923B2">
        <w:rPr>
          <w:rFonts w:ascii="Times" w:hAnsi="Times" w:cs="Times New Roman"/>
        </w:rPr>
        <w:t xml:space="preserve">LGB-identified university students’ identity acceptance and </w:t>
      </w:r>
      <w:r w:rsidR="00BF6217">
        <w:rPr>
          <w:rFonts w:ascii="Times" w:hAnsi="Times" w:cs="Times New Roman"/>
        </w:rPr>
        <w:t xml:space="preserve">having </w:t>
      </w:r>
      <w:r w:rsidR="003D7FA4" w:rsidRPr="00B923B2">
        <w:rPr>
          <w:rFonts w:ascii="Times" w:hAnsi="Times" w:cs="Times New Roman"/>
        </w:rPr>
        <w:t xml:space="preserve">their basic needs met, as measured by the Basic Needs Satisfaction scale? </w:t>
      </w:r>
    </w:p>
    <w:p w:rsidR="003D7FA4" w:rsidRPr="00B923B2" w:rsidRDefault="00B923B2" w:rsidP="00B923B2">
      <w:pPr>
        <w:spacing w:line="480" w:lineRule="auto"/>
        <w:ind w:left="720"/>
        <w:rPr>
          <w:rFonts w:ascii="Times" w:hAnsi="Times" w:cs="Times New Roman"/>
        </w:rPr>
      </w:pPr>
      <w:r>
        <w:rPr>
          <w:rFonts w:ascii="Times" w:hAnsi="Times" w:cs="Times New Roman"/>
        </w:rPr>
        <w:t xml:space="preserve">3.  </w:t>
      </w:r>
      <w:r w:rsidR="003D7FA4" w:rsidRPr="00B923B2">
        <w:rPr>
          <w:rFonts w:ascii="Times" w:hAnsi="Times" w:cs="Times New Roman"/>
        </w:rPr>
        <w:t>What</w:t>
      </w:r>
      <w:r w:rsidR="00A13CED">
        <w:rPr>
          <w:rFonts w:ascii="Times" w:hAnsi="Times" w:cs="Times New Roman"/>
        </w:rPr>
        <w:t xml:space="preserve"> is the relationship between </w:t>
      </w:r>
      <w:r w:rsidR="003D7FA4" w:rsidRPr="00B923B2">
        <w:rPr>
          <w:rFonts w:ascii="Times" w:hAnsi="Times" w:cs="Times New Roman"/>
        </w:rPr>
        <w:t xml:space="preserve">LGB-identified university students’ identity acceptance and their awareness of self and perceived choice, as measured by the Self-Determination scale?  </w:t>
      </w:r>
    </w:p>
    <w:p w:rsidR="003D7FA4" w:rsidRDefault="003D7FA4" w:rsidP="003D7FA4">
      <w:pPr>
        <w:spacing w:line="480" w:lineRule="auto"/>
        <w:ind w:firstLine="567"/>
        <w:rPr>
          <w:rFonts w:ascii="Times" w:hAnsi="Times"/>
        </w:rPr>
      </w:pPr>
      <w:r w:rsidRPr="00DB5C17">
        <w:rPr>
          <w:rFonts w:ascii="Times" w:hAnsi="Times"/>
        </w:rPr>
        <w:t xml:space="preserve">This chapter begins with </w:t>
      </w:r>
      <w:r>
        <w:rPr>
          <w:rFonts w:ascii="Times" w:hAnsi="Times"/>
        </w:rPr>
        <w:t xml:space="preserve">determining the internal consistency of the results of the </w:t>
      </w:r>
      <w:r w:rsidR="001B3CE7">
        <w:rPr>
          <w:rFonts w:ascii="Times" w:eastAsia="Times New Roman" w:hAnsi="Times" w:cs="Times New Roman"/>
          <w:color w:val="000000"/>
        </w:rPr>
        <w:t>b</w:t>
      </w:r>
      <w:r w:rsidRPr="00DB5C17">
        <w:rPr>
          <w:rFonts w:ascii="Times" w:eastAsia="Times New Roman" w:hAnsi="Times" w:cs="Times New Roman"/>
          <w:color w:val="000000"/>
        </w:rPr>
        <w:t>asic needs satisfaction in classroom scale</w:t>
      </w:r>
      <w:r w:rsidRPr="00DB5C17">
        <w:rPr>
          <w:rFonts w:ascii="Times" w:hAnsi="Times"/>
        </w:rPr>
        <w:t xml:space="preserve">, </w:t>
      </w:r>
      <w:r w:rsidR="001B3CE7">
        <w:rPr>
          <w:rFonts w:ascii="Times" w:eastAsia="Times New Roman" w:hAnsi="Times" w:cs="Times New Roman"/>
          <w:color w:val="000000"/>
        </w:rPr>
        <w:t>l</w:t>
      </w:r>
      <w:r w:rsidRPr="00DB5C17">
        <w:rPr>
          <w:rFonts w:ascii="Times" w:eastAsia="Times New Roman" w:hAnsi="Times" w:cs="Times New Roman"/>
          <w:color w:val="000000"/>
        </w:rPr>
        <w:t>esbian, gay, and bisexual identity scale</w:t>
      </w:r>
      <w:r w:rsidR="00972D5A">
        <w:rPr>
          <w:rFonts w:ascii="Times" w:eastAsia="Times New Roman" w:hAnsi="Times" w:cs="Times New Roman"/>
          <w:color w:val="000000"/>
        </w:rPr>
        <w:t xml:space="preserve"> (LGBIS)</w:t>
      </w:r>
      <w:r w:rsidRPr="00DB5C17">
        <w:rPr>
          <w:rFonts w:ascii="Times" w:hAnsi="Times"/>
        </w:rPr>
        <w:t xml:space="preserve">, and self-determination scale. </w:t>
      </w:r>
      <w:r w:rsidR="00760893">
        <w:rPr>
          <w:rFonts w:ascii="Times" w:hAnsi="Times"/>
        </w:rPr>
        <w:t xml:space="preserve"> </w:t>
      </w:r>
      <w:r w:rsidRPr="00DB5C17">
        <w:rPr>
          <w:rFonts w:ascii="Times" w:hAnsi="Times"/>
        </w:rPr>
        <w:t xml:space="preserve">This is followed by the results of ANOVA to address the </w:t>
      </w:r>
      <w:r>
        <w:rPr>
          <w:rFonts w:ascii="Times" w:hAnsi="Times"/>
        </w:rPr>
        <w:t xml:space="preserve">first </w:t>
      </w:r>
      <w:r w:rsidRPr="00DB5C17">
        <w:rPr>
          <w:rFonts w:ascii="Times" w:hAnsi="Times"/>
        </w:rPr>
        <w:t>re</w:t>
      </w:r>
      <w:r>
        <w:rPr>
          <w:rFonts w:ascii="Times" w:hAnsi="Times"/>
        </w:rPr>
        <w:t xml:space="preserve">search question and then the results of </w:t>
      </w:r>
      <w:r w:rsidR="00972D5A">
        <w:rPr>
          <w:rFonts w:ascii="Times" w:hAnsi="Times"/>
        </w:rPr>
        <w:t xml:space="preserve">separate </w:t>
      </w:r>
      <w:r>
        <w:rPr>
          <w:rFonts w:ascii="Times" w:hAnsi="Times"/>
        </w:rPr>
        <w:t>Pearson correlation test</w:t>
      </w:r>
      <w:r w:rsidR="00972D5A">
        <w:rPr>
          <w:rFonts w:ascii="Times" w:hAnsi="Times"/>
        </w:rPr>
        <w:t>s</w:t>
      </w:r>
      <w:r>
        <w:rPr>
          <w:rFonts w:ascii="Times" w:hAnsi="Times"/>
        </w:rPr>
        <w:t xml:space="preserve"> to address research question</w:t>
      </w:r>
      <w:r w:rsidR="00972D5A">
        <w:rPr>
          <w:rFonts w:ascii="Times" w:hAnsi="Times"/>
        </w:rPr>
        <w:t>s</w:t>
      </w:r>
      <w:r>
        <w:rPr>
          <w:rFonts w:ascii="Times" w:hAnsi="Times"/>
        </w:rPr>
        <w:t xml:space="preserve"> two and three.  The findings from the quantitative data are then supported qualitatively with emerging themes gathered from the fifteen semi-structured interview</w:t>
      </w:r>
      <w:r w:rsidR="00972D5A">
        <w:rPr>
          <w:rFonts w:ascii="Times" w:hAnsi="Times"/>
        </w:rPr>
        <w:t>s</w:t>
      </w:r>
      <w:r>
        <w:rPr>
          <w:rFonts w:ascii="Times" w:hAnsi="Times"/>
        </w:rPr>
        <w:t xml:space="preserve">.  </w:t>
      </w:r>
    </w:p>
    <w:p w:rsidR="003D7FA4" w:rsidRDefault="003D7FA4" w:rsidP="003D7FA4">
      <w:pPr>
        <w:spacing w:line="480" w:lineRule="auto"/>
        <w:ind w:firstLine="567"/>
        <w:rPr>
          <w:rFonts w:ascii="Times" w:hAnsi="Times"/>
        </w:rPr>
      </w:pPr>
      <w:r>
        <w:rPr>
          <w:rFonts w:ascii="Times" w:hAnsi="Times"/>
        </w:rPr>
        <w:t xml:space="preserve">     </w:t>
      </w:r>
    </w:p>
    <w:p w:rsidR="003D7FA4" w:rsidRPr="00DB5C17" w:rsidRDefault="003D7FA4" w:rsidP="003D7FA4">
      <w:pPr>
        <w:spacing w:line="480" w:lineRule="auto"/>
        <w:rPr>
          <w:rFonts w:ascii="Times" w:hAnsi="Times"/>
          <w:b/>
        </w:rPr>
      </w:pPr>
      <w:r w:rsidRPr="00DB5C17">
        <w:rPr>
          <w:rFonts w:ascii="Times" w:hAnsi="Times"/>
          <w:b/>
        </w:rPr>
        <w:lastRenderedPageBreak/>
        <w:t>Internal Consistency Measure of Survey Instruments</w:t>
      </w:r>
    </w:p>
    <w:p w:rsidR="00972D5A" w:rsidRDefault="003D7FA4" w:rsidP="00A13CED">
      <w:pPr>
        <w:widowControl w:val="0"/>
        <w:autoSpaceDE w:val="0"/>
        <w:autoSpaceDN w:val="0"/>
        <w:adjustRightInd w:val="0"/>
        <w:spacing w:line="480" w:lineRule="auto"/>
        <w:ind w:firstLine="567"/>
        <w:rPr>
          <w:rFonts w:ascii="Times" w:hAnsi="Times"/>
        </w:rPr>
      </w:pPr>
      <w:r w:rsidRPr="00DB5C17">
        <w:rPr>
          <w:rFonts w:ascii="Times" w:hAnsi="Times" w:cs="Times New Roman"/>
          <w:color w:val="1A1A1A"/>
        </w:rPr>
        <w:t xml:space="preserve">The internal consistency of the three instruments of </w:t>
      </w:r>
      <w:r w:rsidR="00BF6217">
        <w:rPr>
          <w:rFonts w:ascii="Times" w:eastAsia="Times New Roman" w:hAnsi="Times" w:cs="Times New Roman"/>
          <w:color w:val="000000"/>
        </w:rPr>
        <w:t>Basic Needs S</w:t>
      </w:r>
      <w:r w:rsidRPr="00DB5C17">
        <w:rPr>
          <w:rFonts w:ascii="Times" w:eastAsia="Times New Roman" w:hAnsi="Times" w:cs="Times New Roman"/>
          <w:color w:val="000000"/>
        </w:rPr>
        <w:t>atisfaction in classroom scale</w:t>
      </w:r>
      <w:r w:rsidRPr="00DB5C17">
        <w:rPr>
          <w:rFonts w:ascii="Times" w:hAnsi="Times"/>
        </w:rPr>
        <w:t xml:space="preserve">, </w:t>
      </w:r>
      <w:r w:rsidR="00972D5A">
        <w:rPr>
          <w:rFonts w:ascii="Times" w:eastAsia="Times New Roman" w:hAnsi="Times" w:cs="Times New Roman"/>
          <w:color w:val="000000"/>
        </w:rPr>
        <w:t>LGBIS</w:t>
      </w:r>
      <w:r w:rsidRPr="00DB5C17">
        <w:rPr>
          <w:rFonts w:ascii="Times" w:hAnsi="Times"/>
        </w:rPr>
        <w:t xml:space="preserve">, and self-determination scale were analyzed </w:t>
      </w:r>
      <w:r w:rsidR="001D41E5">
        <w:rPr>
          <w:rFonts w:ascii="Times" w:hAnsi="Times" w:cs="Times New Roman"/>
          <w:color w:val="1A1A1A"/>
        </w:rPr>
        <w:t>to determine</w:t>
      </w:r>
      <w:r w:rsidR="00972D5A">
        <w:rPr>
          <w:rFonts w:ascii="Times" w:hAnsi="Times" w:cs="Times New Roman"/>
          <w:color w:val="1A1A1A"/>
        </w:rPr>
        <w:t xml:space="preserve"> coherence for this participant group</w:t>
      </w:r>
      <w:r w:rsidR="001D41E5">
        <w:rPr>
          <w:rFonts w:ascii="Times" w:hAnsi="Times" w:cs="Times New Roman"/>
          <w:color w:val="1A1A1A"/>
        </w:rPr>
        <w:t>.  O</w:t>
      </w:r>
      <w:r w:rsidR="00512C14">
        <w:rPr>
          <w:rFonts w:ascii="Times" w:hAnsi="Times" w:cs="Times New Roman"/>
          <w:color w:val="1A1A1A"/>
        </w:rPr>
        <w:t xml:space="preserve">verall </w:t>
      </w:r>
      <w:r w:rsidRPr="00DB5C17">
        <w:rPr>
          <w:rFonts w:ascii="Times" w:hAnsi="Times" w:cs="Times New Roman"/>
          <w:color w:val="1A1A1A"/>
        </w:rPr>
        <w:t xml:space="preserve">internal consistency was computed based on the responses of the 77 </w:t>
      </w:r>
      <w:r w:rsidR="00BF6217">
        <w:rPr>
          <w:rFonts w:ascii="Times" w:hAnsi="Times" w:cs="Times New Roman"/>
          <w:color w:val="1A1A1A"/>
        </w:rPr>
        <w:t>participants</w:t>
      </w:r>
      <w:r w:rsidRPr="00DB5C17">
        <w:rPr>
          <w:rFonts w:ascii="Times" w:hAnsi="Times" w:cs="Times New Roman"/>
        </w:rPr>
        <w:t xml:space="preserve">. </w:t>
      </w:r>
      <w:r>
        <w:rPr>
          <w:rFonts w:ascii="Times" w:hAnsi="Times" w:cs="Times New Roman"/>
        </w:rPr>
        <w:t xml:space="preserve"> </w:t>
      </w:r>
      <w:r w:rsidR="00512C14">
        <w:rPr>
          <w:rFonts w:ascii="Times" w:hAnsi="Times" w:cs="Times New Roman"/>
        </w:rPr>
        <w:t>The</w:t>
      </w:r>
      <w:r w:rsidR="001B5C11">
        <w:rPr>
          <w:rFonts w:ascii="Times" w:hAnsi="Times" w:cs="Times New Roman"/>
        </w:rPr>
        <w:t xml:space="preserve"> negatively worded items were reverse </w:t>
      </w:r>
      <w:r w:rsidR="00D40AA1">
        <w:rPr>
          <w:rFonts w:ascii="Times" w:hAnsi="Times" w:cs="Times New Roman"/>
        </w:rPr>
        <w:t xml:space="preserve">scored </w:t>
      </w:r>
      <w:r w:rsidR="001B5C11">
        <w:rPr>
          <w:rFonts w:ascii="Times" w:hAnsi="Times" w:cs="Times New Roman"/>
        </w:rPr>
        <w:t xml:space="preserve">prior to </w:t>
      </w:r>
      <w:r w:rsidR="00D40AA1">
        <w:rPr>
          <w:rFonts w:ascii="Times" w:hAnsi="Times" w:cs="Times New Roman"/>
        </w:rPr>
        <w:t>analysis</w:t>
      </w:r>
      <w:r w:rsidR="001B5C11">
        <w:rPr>
          <w:rFonts w:ascii="Times" w:hAnsi="Times" w:cs="Times New Roman"/>
        </w:rPr>
        <w:t xml:space="preserve">.  </w:t>
      </w:r>
      <w:proofErr w:type="spellStart"/>
      <w:r w:rsidRPr="00DB5C17">
        <w:rPr>
          <w:rFonts w:ascii="Times" w:hAnsi="Times"/>
        </w:rPr>
        <w:t>Cronbach’s</w:t>
      </w:r>
      <w:proofErr w:type="spellEnd"/>
      <w:r>
        <w:rPr>
          <w:rFonts w:ascii="Times" w:hAnsi="Times"/>
        </w:rPr>
        <w:t xml:space="preserve"> a</w:t>
      </w:r>
      <w:r w:rsidRPr="00DB5C17">
        <w:rPr>
          <w:rFonts w:ascii="Times" w:hAnsi="Times"/>
        </w:rPr>
        <w:t xml:space="preserve">lpha coefficient was calculated to determine the internal consistency of the responses. </w:t>
      </w:r>
    </w:p>
    <w:p w:rsidR="00AB522E" w:rsidRPr="00DB5C17" w:rsidRDefault="00AB522E" w:rsidP="00A13CED">
      <w:pPr>
        <w:widowControl w:val="0"/>
        <w:autoSpaceDE w:val="0"/>
        <w:autoSpaceDN w:val="0"/>
        <w:adjustRightInd w:val="0"/>
        <w:spacing w:line="480" w:lineRule="auto"/>
        <w:ind w:firstLine="567"/>
        <w:rPr>
          <w:rFonts w:ascii="Times" w:hAnsi="Times"/>
        </w:rPr>
      </w:pPr>
      <w:r w:rsidRPr="00DB5C17">
        <w:rPr>
          <w:rFonts w:ascii="Times" w:hAnsi="Times"/>
        </w:rPr>
        <w:t>The results sho</w:t>
      </w:r>
      <w:r>
        <w:rPr>
          <w:rFonts w:ascii="Times" w:hAnsi="Times"/>
        </w:rPr>
        <w:t>wed that</w:t>
      </w:r>
      <w:r w:rsidRPr="00DB5C17">
        <w:rPr>
          <w:rFonts w:ascii="Times" w:hAnsi="Times"/>
        </w:rPr>
        <w:t xml:space="preserve"> the </w:t>
      </w:r>
      <w:r>
        <w:rPr>
          <w:rFonts w:ascii="Times" w:eastAsia="Times New Roman" w:hAnsi="Times" w:cs="Times New Roman"/>
          <w:color w:val="000000"/>
        </w:rPr>
        <w:t>b</w:t>
      </w:r>
      <w:r w:rsidRPr="00DB5C17">
        <w:rPr>
          <w:rFonts w:ascii="Times" w:eastAsia="Times New Roman" w:hAnsi="Times" w:cs="Times New Roman"/>
          <w:color w:val="000000"/>
        </w:rPr>
        <w:t>asic needs satisfaction in c</w:t>
      </w:r>
      <w:r>
        <w:rPr>
          <w:rFonts w:ascii="Times" w:eastAsia="Times New Roman" w:hAnsi="Times" w:cs="Times New Roman"/>
          <w:color w:val="000000"/>
        </w:rPr>
        <w:t xml:space="preserve">lassroom scale and self-determination scale had a high level of </w:t>
      </w:r>
      <w:r w:rsidRPr="00DB5C17">
        <w:rPr>
          <w:rFonts w:ascii="Times" w:eastAsia="Times New Roman" w:hAnsi="Times" w:cs="Times New Roman"/>
          <w:color w:val="000000"/>
        </w:rPr>
        <w:t>inte</w:t>
      </w:r>
      <w:r>
        <w:rPr>
          <w:rFonts w:ascii="Times" w:eastAsia="Times New Roman" w:hAnsi="Times" w:cs="Times New Roman"/>
          <w:color w:val="000000"/>
        </w:rPr>
        <w:t>rnal consistency (</w:t>
      </w:r>
      <w:r>
        <w:rPr>
          <w:rFonts w:ascii="Times" w:eastAsia="Times New Roman" w:hAnsi="Times" w:cs="Times New Roman"/>
          <w:i/>
          <w:color w:val="000000"/>
        </w:rPr>
        <w:t>alpha=</w:t>
      </w:r>
      <w:r>
        <w:rPr>
          <w:rFonts w:ascii="Times" w:eastAsia="Times New Roman" w:hAnsi="Times" w:cs="Times New Roman"/>
          <w:color w:val="000000"/>
        </w:rPr>
        <w:t xml:space="preserve"> .94 and .96, respectively).  The LGBIS had a fair overall internal consistency of .66 (Robinson, Shaver, &amp; </w:t>
      </w:r>
      <w:proofErr w:type="spellStart"/>
      <w:r>
        <w:rPr>
          <w:rFonts w:ascii="Times" w:eastAsia="Times New Roman" w:hAnsi="Times" w:cs="Times New Roman"/>
          <w:color w:val="000000"/>
        </w:rPr>
        <w:t>Wrightsman</w:t>
      </w:r>
      <w:proofErr w:type="spellEnd"/>
      <w:r>
        <w:rPr>
          <w:rFonts w:ascii="Times" w:eastAsia="Times New Roman" w:hAnsi="Times" w:cs="Times New Roman"/>
          <w:color w:val="000000"/>
        </w:rPr>
        <w:t>, 1991)</w:t>
      </w:r>
      <w:r w:rsidRPr="00DB5C17">
        <w:rPr>
          <w:rFonts w:ascii="Times" w:eastAsia="Times New Roman" w:hAnsi="Times" w:cs="Times New Roman"/>
          <w:color w:val="000000"/>
        </w:rPr>
        <w:t xml:space="preserve">.  </w:t>
      </w:r>
      <w:r w:rsidRPr="00DB5C17">
        <w:rPr>
          <w:rFonts w:ascii="Times" w:hAnsi="Times" w:cs="Times New Roman"/>
          <w:color w:val="1A1A1A"/>
        </w:rPr>
        <w:t xml:space="preserve">This showed that the responses among the </w:t>
      </w:r>
      <w:r w:rsidRPr="00DB5C17">
        <w:rPr>
          <w:rFonts w:ascii="Times" w:hAnsi="Times"/>
        </w:rPr>
        <w:t xml:space="preserve">77 </w:t>
      </w:r>
      <w:r w:rsidRPr="00DB5C17">
        <w:rPr>
          <w:rFonts w:ascii="Times" w:hAnsi="Times" w:cs="Times New Roman"/>
        </w:rPr>
        <w:t>university students</w:t>
      </w:r>
      <w:r w:rsidRPr="00DB5C17">
        <w:rPr>
          <w:rFonts w:ascii="Times" w:hAnsi="Times" w:cs="Times New Roman"/>
          <w:color w:val="1A1A1A"/>
        </w:rPr>
        <w:t xml:space="preserve"> were internally consistent among </w:t>
      </w:r>
      <w:r>
        <w:rPr>
          <w:rFonts w:ascii="Times" w:hAnsi="Times" w:cs="Times New Roman"/>
          <w:color w:val="1A1A1A"/>
        </w:rPr>
        <w:t>each of the three scales, s</w:t>
      </w:r>
      <w:r w:rsidRPr="00DB5C17">
        <w:rPr>
          <w:rFonts w:ascii="Times" w:hAnsi="Times" w:cs="Times New Roman"/>
          <w:color w:val="1A1A1A"/>
        </w:rPr>
        <w:t>ince</w:t>
      </w:r>
      <w:r>
        <w:rPr>
          <w:rFonts w:ascii="Times" w:hAnsi="Times" w:cs="Times New Roman"/>
          <w:color w:val="1A1A1A"/>
        </w:rPr>
        <w:t xml:space="preserve"> each of the alphas</w:t>
      </w:r>
      <w:r w:rsidRPr="00DB5C17">
        <w:rPr>
          <w:rFonts w:ascii="Times" w:hAnsi="Times" w:cs="Times New Roman"/>
          <w:color w:val="1A1A1A"/>
        </w:rPr>
        <w:t xml:space="preserve"> exceeded the</w:t>
      </w:r>
      <w:r>
        <w:rPr>
          <w:rFonts w:ascii="Times" w:hAnsi="Times" w:cs="Times New Roman"/>
          <w:color w:val="1A1A1A"/>
        </w:rPr>
        <w:t xml:space="preserve"> minimum acceptable value of .6</w:t>
      </w:r>
      <w:r w:rsidRPr="00DB5C17">
        <w:rPr>
          <w:rFonts w:ascii="Times" w:hAnsi="Times" w:cs="Times New Roman"/>
          <w:color w:val="1A1A1A"/>
        </w:rPr>
        <w:t>0</w:t>
      </w:r>
      <w:r>
        <w:rPr>
          <w:rFonts w:ascii="Times" w:hAnsi="Times" w:cs="Times New Roman"/>
          <w:color w:val="1A1A1A"/>
        </w:rPr>
        <w:t xml:space="preserve"> that is necessary for reliability in an exploratory study (Robinson, Shaver &amp; </w:t>
      </w:r>
      <w:proofErr w:type="spellStart"/>
      <w:r>
        <w:rPr>
          <w:rFonts w:ascii="Times" w:hAnsi="Times" w:cs="Times New Roman"/>
          <w:color w:val="1A1A1A"/>
        </w:rPr>
        <w:t>Wrightsman</w:t>
      </w:r>
      <w:proofErr w:type="spellEnd"/>
      <w:r>
        <w:rPr>
          <w:rFonts w:ascii="Times" w:hAnsi="Times" w:cs="Times New Roman"/>
          <w:color w:val="1A1A1A"/>
        </w:rPr>
        <w:t>, 1991).</w:t>
      </w:r>
    </w:p>
    <w:p w:rsidR="00354B82" w:rsidRDefault="007904C8" w:rsidP="00354B82">
      <w:pPr>
        <w:widowControl w:val="0"/>
        <w:autoSpaceDE w:val="0"/>
        <w:autoSpaceDN w:val="0"/>
        <w:adjustRightInd w:val="0"/>
        <w:spacing w:line="480" w:lineRule="auto"/>
        <w:rPr>
          <w:rFonts w:ascii="Times" w:hAnsi="Times"/>
        </w:rPr>
      </w:pPr>
      <w:r>
        <w:rPr>
          <w:rFonts w:ascii="Times" w:hAnsi="Times" w:cs="Helvetica Neue"/>
          <w:color w:val="1A1A1A"/>
        </w:rPr>
        <w:t xml:space="preserve">However, it was necessary to measure the </w:t>
      </w:r>
      <w:r w:rsidR="00383029" w:rsidRPr="00142AA7">
        <w:rPr>
          <w:rFonts w:ascii="Times" w:hAnsi="Times" w:cs="Helvetica Neue"/>
          <w:color w:val="1A1A1A"/>
        </w:rPr>
        <w:t>reliability on each of the subscales</w:t>
      </w:r>
      <w:r w:rsidR="001D41E5">
        <w:rPr>
          <w:rFonts w:ascii="Times" w:hAnsi="Times" w:cs="Helvetica Neue"/>
          <w:color w:val="1A1A1A"/>
        </w:rPr>
        <w:t xml:space="preserve"> for </w:t>
      </w:r>
      <w:r w:rsidR="000312ED">
        <w:rPr>
          <w:rFonts w:ascii="Times" w:hAnsi="Times" w:cs="Helvetica Neue"/>
          <w:color w:val="1A1A1A"/>
        </w:rPr>
        <w:t>the three instruments</w:t>
      </w:r>
      <w:r w:rsidR="00383029">
        <w:rPr>
          <w:rFonts w:ascii="Times" w:hAnsi="Times" w:cs="Helvetica Neue"/>
          <w:color w:val="1A1A1A"/>
        </w:rPr>
        <w:t xml:space="preserve">.  The </w:t>
      </w:r>
      <w:r w:rsidR="00D36064">
        <w:rPr>
          <w:rFonts w:ascii="Times" w:hAnsi="Times" w:cs="Helvetica Neue"/>
          <w:color w:val="1A1A1A"/>
        </w:rPr>
        <w:t>results are presented in Table 1</w:t>
      </w:r>
      <w:r w:rsidR="00383029">
        <w:rPr>
          <w:rFonts w:ascii="Times" w:hAnsi="Times" w:cs="Helvetica Neue"/>
          <w:color w:val="1A1A1A"/>
        </w:rPr>
        <w:t xml:space="preserve">. The </w:t>
      </w:r>
      <w:proofErr w:type="spellStart"/>
      <w:r w:rsidR="00383029">
        <w:rPr>
          <w:rFonts w:ascii="Times" w:hAnsi="Times" w:cs="Helvetica Neue"/>
          <w:color w:val="1A1A1A"/>
        </w:rPr>
        <w:t>Cronbach’s</w:t>
      </w:r>
      <w:proofErr w:type="spellEnd"/>
      <w:r w:rsidR="00383029">
        <w:rPr>
          <w:rFonts w:ascii="Times" w:hAnsi="Times" w:cs="Helvetica Neue"/>
          <w:color w:val="1A1A1A"/>
        </w:rPr>
        <w:t xml:space="preserve"> alpha coefficient of each of the seven subscales of the LGBIS were all greater than 0.6 indicating that the measure for each of the seven subscales for sexual identity acceptance were all reliable.</w:t>
      </w:r>
      <w:r w:rsidR="000312ED">
        <w:rPr>
          <w:rFonts w:ascii="Times" w:hAnsi="Times" w:cs="Helvetica Neue"/>
          <w:color w:val="1A1A1A"/>
        </w:rPr>
        <w:t xml:space="preserve">  The difficult process subscale did require the removal of an item.  The item remo</w:t>
      </w:r>
      <w:r w:rsidR="001B3CE7">
        <w:rPr>
          <w:rFonts w:ascii="Times" w:hAnsi="Times" w:cs="Helvetica Neue"/>
          <w:color w:val="1A1A1A"/>
        </w:rPr>
        <w:t>ved was item 17, which states “A</w:t>
      </w:r>
      <w:r w:rsidR="000312ED">
        <w:rPr>
          <w:rFonts w:ascii="Times" w:hAnsi="Times" w:cs="Helvetica Neue"/>
          <w:color w:val="1A1A1A"/>
        </w:rPr>
        <w:t>dmitting to myself that I’m an LGB person has been a very slow process.”</w:t>
      </w:r>
      <w:r w:rsidR="001D41E5">
        <w:rPr>
          <w:rFonts w:ascii="Times" w:hAnsi="Times" w:cs="Helvetica Neue"/>
          <w:color w:val="1A1A1A"/>
        </w:rPr>
        <w:t xml:space="preserve">  With this item included, the </w:t>
      </w:r>
      <w:proofErr w:type="spellStart"/>
      <w:r w:rsidR="001D41E5">
        <w:rPr>
          <w:rFonts w:ascii="Times" w:hAnsi="Times" w:cs="Helvetica Neue"/>
          <w:color w:val="1A1A1A"/>
        </w:rPr>
        <w:t>C</w:t>
      </w:r>
      <w:r w:rsidR="000312ED">
        <w:rPr>
          <w:rFonts w:ascii="Times" w:hAnsi="Times" w:cs="Helvetica Neue"/>
          <w:color w:val="1A1A1A"/>
        </w:rPr>
        <w:t>ronbach’s</w:t>
      </w:r>
      <w:proofErr w:type="spellEnd"/>
      <w:r w:rsidR="000312ED">
        <w:rPr>
          <w:rFonts w:ascii="Times" w:hAnsi="Times" w:cs="Helvetica Neue"/>
          <w:color w:val="1A1A1A"/>
        </w:rPr>
        <w:t xml:space="preserve"> alpha for this subscale was </w:t>
      </w:r>
      <w:r w:rsidR="004B2772">
        <w:rPr>
          <w:rFonts w:ascii="Times" w:hAnsi="Times" w:cs="Helvetica Neue"/>
          <w:color w:val="1A1A1A"/>
        </w:rPr>
        <w:t xml:space="preserve">.53, without this item, it is now 0.69.  The </w:t>
      </w:r>
      <w:r w:rsidR="004B2772">
        <w:rPr>
          <w:rFonts w:ascii="Times" w:hAnsi="Times" w:cs="Helvetica Neue"/>
          <w:color w:val="1A1A1A"/>
        </w:rPr>
        <w:lastRenderedPageBreak/>
        <w:t xml:space="preserve">item was removed based on the inconsistency of responses within the subgroup.  </w:t>
      </w:r>
      <w:r w:rsidR="00383029">
        <w:rPr>
          <w:rFonts w:ascii="Times" w:hAnsi="Times" w:cs="Helvetica Neue"/>
          <w:color w:val="1A1A1A"/>
        </w:rPr>
        <w:t xml:space="preserve">The </w:t>
      </w:r>
      <w:proofErr w:type="spellStart"/>
      <w:r w:rsidR="00383029">
        <w:rPr>
          <w:rFonts w:ascii="Times" w:hAnsi="Times" w:cs="Helvetica Neue"/>
          <w:color w:val="1A1A1A"/>
        </w:rPr>
        <w:t>Cron</w:t>
      </w:r>
      <w:r w:rsidR="004B2772">
        <w:rPr>
          <w:rFonts w:ascii="Times" w:hAnsi="Times" w:cs="Helvetica Neue"/>
          <w:color w:val="1A1A1A"/>
        </w:rPr>
        <w:t>bach’s</w:t>
      </w:r>
      <w:proofErr w:type="spellEnd"/>
      <w:r w:rsidR="004B2772">
        <w:rPr>
          <w:rFonts w:ascii="Times" w:hAnsi="Times" w:cs="Helvetica Neue"/>
          <w:color w:val="1A1A1A"/>
        </w:rPr>
        <w:t xml:space="preserve"> alpha coefficient for</w:t>
      </w:r>
      <w:r w:rsidR="00383029">
        <w:rPr>
          <w:rFonts w:ascii="Times" w:hAnsi="Times" w:cs="Helvetica Neue"/>
          <w:color w:val="1A1A1A"/>
        </w:rPr>
        <w:t xml:space="preserve"> autonomy </w:t>
      </w:r>
      <w:r w:rsidR="004B2772">
        <w:rPr>
          <w:rFonts w:ascii="Times" w:eastAsia="Times New Roman" w:hAnsi="Times" w:cs="Times New Roman"/>
          <w:color w:val="000000"/>
        </w:rPr>
        <w:t>(0.81), relatedness (0.90</w:t>
      </w:r>
      <w:r w:rsidR="00D12EC5">
        <w:rPr>
          <w:rFonts w:ascii="Times" w:eastAsia="Times New Roman" w:hAnsi="Times" w:cs="Times New Roman"/>
          <w:color w:val="000000"/>
        </w:rPr>
        <w:t>)</w:t>
      </w:r>
      <w:r w:rsidR="004B2772">
        <w:rPr>
          <w:rFonts w:ascii="Times" w:eastAsia="Times New Roman" w:hAnsi="Times" w:cs="Times New Roman"/>
          <w:color w:val="000000"/>
        </w:rPr>
        <w:t>, and competence (0.89)</w:t>
      </w:r>
      <w:r w:rsidR="00D12EC5">
        <w:rPr>
          <w:rFonts w:ascii="Times" w:eastAsia="Times New Roman" w:hAnsi="Times" w:cs="Times New Roman"/>
          <w:color w:val="000000"/>
        </w:rPr>
        <w:t xml:space="preserve"> </w:t>
      </w:r>
      <w:r w:rsidR="00383029">
        <w:rPr>
          <w:rFonts w:ascii="Times" w:hAnsi="Times" w:cs="Helvetica Neue"/>
          <w:color w:val="1A1A1A"/>
        </w:rPr>
        <w:t>component</w:t>
      </w:r>
      <w:r w:rsidR="00D12EC5">
        <w:rPr>
          <w:rFonts w:ascii="Times" w:hAnsi="Times" w:cs="Helvetica Neue"/>
          <w:color w:val="1A1A1A"/>
        </w:rPr>
        <w:t>s</w:t>
      </w:r>
      <w:r w:rsidR="00383029">
        <w:rPr>
          <w:rFonts w:ascii="Times" w:hAnsi="Times" w:cs="Helvetica Neue"/>
          <w:color w:val="1A1A1A"/>
        </w:rPr>
        <w:t xml:space="preserve"> of the basic needs satisfacti</w:t>
      </w:r>
      <w:r w:rsidR="00CB198E">
        <w:rPr>
          <w:rFonts w:ascii="Times" w:hAnsi="Times" w:cs="Helvetica Neue"/>
          <w:color w:val="1A1A1A"/>
        </w:rPr>
        <w:t xml:space="preserve">on in classroom scale exhibited </w:t>
      </w:r>
      <w:r w:rsidR="00383029">
        <w:rPr>
          <w:rFonts w:ascii="Times" w:hAnsi="Times" w:cs="Helvetica Neue"/>
          <w:color w:val="1A1A1A"/>
        </w:rPr>
        <w:t>a</w:t>
      </w:r>
      <w:r w:rsidR="00354B82">
        <w:rPr>
          <w:rFonts w:ascii="Times" w:hAnsi="Times" w:cs="Helvetica Neue"/>
          <w:color w:val="1A1A1A"/>
        </w:rPr>
        <w:t>cceptable reliability.</w:t>
      </w:r>
      <w:r w:rsidR="004B2772">
        <w:rPr>
          <w:rFonts w:ascii="Times" w:hAnsi="Times" w:cs="Helvetica Neue"/>
          <w:color w:val="1A1A1A"/>
        </w:rPr>
        <w:t xml:space="preserve"> </w:t>
      </w:r>
      <w:r w:rsidR="00D12EC5">
        <w:rPr>
          <w:rFonts w:ascii="Times" w:hAnsi="Times" w:cs="Helvetica Neue"/>
          <w:color w:val="1A1A1A"/>
        </w:rPr>
        <w:t xml:space="preserve"> Lastly, the </w:t>
      </w:r>
      <w:proofErr w:type="spellStart"/>
      <w:r w:rsidR="00D12EC5">
        <w:rPr>
          <w:rFonts w:ascii="Times" w:hAnsi="Times" w:cs="Helvetica Neue"/>
          <w:color w:val="1A1A1A"/>
        </w:rPr>
        <w:t>Cronbach’s</w:t>
      </w:r>
      <w:proofErr w:type="spellEnd"/>
      <w:r w:rsidR="00D12EC5">
        <w:rPr>
          <w:rFonts w:ascii="Times" w:hAnsi="Times" w:cs="Helvetica Neue"/>
          <w:color w:val="1A1A1A"/>
        </w:rPr>
        <w:t xml:space="preserve"> alpha coefficient for the perceived choice</w:t>
      </w:r>
      <w:r w:rsidR="004B2772">
        <w:rPr>
          <w:rFonts w:ascii="Times" w:eastAsia="Times New Roman" w:hAnsi="Times" w:cs="Times New Roman"/>
          <w:color w:val="000000"/>
        </w:rPr>
        <w:t xml:space="preserve"> (0.94</w:t>
      </w:r>
      <w:r w:rsidR="00D12EC5">
        <w:rPr>
          <w:rFonts w:ascii="Times" w:eastAsia="Times New Roman" w:hAnsi="Times" w:cs="Times New Roman"/>
          <w:color w:val="000000"/>
        </w:rPr>
        <w:t>)</w:t>
      </w:r>
      <w:r w:rsidR="00ED1265">
        <w:rPr>
          <w:rFonts w:ascii="Times" w:eastAsia="Times New Roman" w:hAnsi="Times" w:cs="Times New Roman"/>
          <w:color w:val="000000"/>
        </w:rPr>
        <w:t xml:space="preserve"> and awareness</w:t>
      </w:r>
      <w:r w:rsidR="004B2772">
        <w:rPr>
          <w:rFonts w:ascii="Times" w:eastAsia="Times New Roman" w:hAnsi="Times" w:cs="Times New Roman"/>
          <w:color w:val="000000"/>
        </w:rPr>
        <w:t xml:space="preserve"> of self (0.94)</w:t>
      </w:r>
      <w:r w:rsidR="00D12EC5">
        <w:rPr>
          <w:rFonts w:ascii="Times" w:eastAsia="Times New Roman" w:hAnsi="Times" w:cs="Times New Roman"/>
          <w:color w:val="000000"/>
        </w:rPr>
        <w:t xml:space="preserve"> </w:t>
      </w:r>
      <w:r w:rsidR="00D12EC5">
        <w:rPr>
          <w:rFonts w:ascii="Times" w:hAnsi="Times" w:cs="Helvetica Neue"/>
          <w:color w:val="1A1A1A"/>
        </w:rPr>
        <w:t>components of the self-determination scale exhibited more than acceptable reliability</w:t>
      </w:r>
      <w:r w:rsidR="004B2772">
        <w:rPr>
          <w:rFonts w:ascii="Times" w:hAnsi="Times" w:cs="Helvetica Neue"/>
          <w:color w:val="1A1A1A"/>
        </w:rPr>
        <w:t xml:space="preserve">.  </w:t>
      </w:r>
      <w:r w:rsidR="0080528C">
        <w:rPr>
          <w:rFonts w:ascii="Times" w:hAnsi="Times" w:cs="Helvetica Neue"/>
          <w:color w:val="1A1A1A"/>
        </w:rPr>
        <w:t xml:space="preserve">In addition, </w:t>
      </w:r>
      <w:r w:rsidR="0080528C">
        <w:rPr>
          <w:rFonts w:ascii="Times" w:hAnsi="Times"/>
        </w:rPr>
        <w:t xml:space="preserve">descriptive statistics for the three scales are presented in Table 2.  The number of items, mean and SD is provided for each of the demographic subgroups by scale to show summary of the sample. </w:t>
      </w:r>
    </w:p>
    <w:p w:rsidR="00E20C33" w:rsidRPr="00354B82" w:rsidRDefault="00D36064" w:rsidP="00354B82">
      <w:pPr>
        <w:widowControl w:val="0"/>
        <w:autoSpaceDE w:val="0"/>
        <w:autoSpaceDN w:val="0"/>
        <w:adjustRightInd w:val="0"/>
        <w:spacing w:line="480" w:lineRule="auto"/>
        <w:rPr>
          <w:rFonts w:ascii="Times" w:hAnsi="Times"/>
        </w:rPr>
      </w:pPr>
      <w:r>
        <w:rPr>
          <w:rFonts w:ascii="Times" w:eastAsia="Times New Roman" w:hAnsi="Times" w:cs="Times New Roman"/>
          <w:color w:val="000000"/>
        </w:rPr>
        <w:t>Table 1</w:t>
      </w:r>
    </w:p>
    <w:p w:rsidR="00BE6978" w:rsidRPr="00472F7D" w:rsidRDefault="00D12EC5" w:rsidP="00174056">
      <w:pPr>
        <w:rPr>
          <w:rFonts w:ascii="Times" w:hAnsi="Times"/>
          <w:i/>
        </w:rPr>
      </w:pPr>
      <w:proofErr w:type="spellStart"/>
      <w:r w:rsidRPr="00DB5C17">
        <w:rPr>
          <w:rFonts w:ascii="Times" w:hAnsi="Times"/>
          <w:i/>
        </w:rPr>
        <w:t>Cronbach’s</w:t>
      </w:r>
      <w:proofErr w:type="spellEnd"/>
      <w:r w:rsidRPr="00DB5C17">
        <w:rPr>
          <w:rFonts w:ascii="Times" w:hAnsi="Times"/>
          <w:i/>
        </w:rPr>
        <w:t xml:space="preserve"> Alpha Reliability Results</w:t>
      </w:r>
      <w:r>
        <w:rPr>
          <w:rFonts w:ascii="Times" w:hAnsi="Times"/>
          <w:i/>
        </w:rPr>
        <w:t xml:space="preserve"> for each of the Scale of the Three Survey Instruments Used.</w:t>
      </w:r>
    </w:p>
    <w:tbl>
      <w:tblPr>
        <w:tblW w:w="8051" w:type="dxa"/>
        <w:tblInd w:w="93" w:type="dxa"/>
        <w:tblLook w:val="04A0" w:firstRow="1" w:lastRow="0" w:firstColumn="1" w:lastColumn="0" w:noHBand="0" w:noVBand="1"/>
      </w:tblPr>
      <w:tblGrid>
        <w:gridCol w:w="1462"/>
        <w:gridCol w:w="2357"/>
        <w:gridCol w:w="943"/>
        <w:gridCol w:w="943"/>
        <w:gridCol w:w="943"/>
        <w:gridCol w:w="1403"/>
      </w:tblGrid>
      <w:tr w:rsidR="00472F7D" w:rsidRPr="00472F7D" w:rsidTr="002E44CB">
        <w:trPr>
          <w:trHeight w:val="499"/>
        </w:trPr>
        <w:tc>
          <w:tcPr>
            <w:tcW w:w="1462" w:type="dxa"/>
            <w:tcBorders>
              <w:top w:val="single" w:sz="8" w:space="0" w:color="auto"/>
              <w:left w:val="nil"/>
              <w:bottom w:val="single" w:sz="8" w:space="0" w:color="auto"/>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 </w:t>
            </w:r>
          </w:p>
        </w:tc>
        <w:tc>
          <w:tcPr>
            <w:tcW w:w="2357" w:type="dxa"/>
            <w:tcBorders>
              <w:top w:val="single" w:sz="8" w:space="0" w:color="auto"/>
              <w:left w:val="nil"/>
              <w:bottom w:val="single" w:sz="8" w:space="0" w:color="auto"/>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 </w:t>
            </w:r>
          </w:p>
        </w:tc>
        <w:tc>
          <w:tcPr>
            <w:tcW w:w="943" w:type="dxa"/>
            <w:tcBorders>
              <w:top w:val="single" w:sz="8" w:space="0" w:color="auto"/>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N of Items</w:t>
            </w:r>
          </w:p>
        </w:tc>
        <w:tc>
          <w:tcPr>
            <w:tcW w:w="943" w:type="dxa"/>
            <w:tcBorders>
              <w:top w:val="single" w:sz="8" w:space="0" w:color="auto"/>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Mean</w:t>
            </w:r>
          </w:p>
        </w:tc>
        <w:tc>
          <w:tcPr>
            <w:tcW w:w="943" w:type="dxa"/>
            <w:tcBorders>
              <w:top w:val="single" w:sz="8" w:space="0" w:color="auto"/>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SD</w:t>
            </w:r>
          </w:p>
        </w:tc>
        <w:tc>
          <w:tcPr>
            <w:tcW w:w="1403" w:type="dxa"/>
            <w:tcBorders>
              <w:top w:val="single" w:sz="8" w:space="0" w:color="auto"/>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proofErr w:type="spellStart"/>
            <w:r w:rsidRPr="00472F7D">
              <w:rPr>
                <w:rFonts w:ascii="Times" w:eastAsia="Times New Roman" w:hAnsi="Times" w:cs="Times New Roman"/>
                <w:color w:val="000000"/>
              </w:rPr>
              <w:t>Cronbach's</w:t>
            </w:r>
            <w:proofErr w:type="spellEnd"/>
            <w:r w:rsidRPr="00472F7D">
              <w:rPr>
                <w:rFonts w:ascii="Times" w:eastAsia="Times New Roman" w:hAnsi="Times" w:cs="Times New Roman"/>
                <w:color w:val="000000"/>
              </w:rPr>
              <w:t xml:space="preserve"> Alpha</w:t>
            </w:r>
          </w:p>
        </w:tc>
      </w:tr>
      <w:tr w:rsidR="00472F7D" w:rsidRPr="00472F7D" w:rsidTr="002E44CB">
        <w:trPr>
          <w:trHeight w:val="277"/>
        </w:trPr>
        <w:tc>
          <w:tcPr>
            <w:tcW w:w="1462" w:type="dxa"/>
            <w:vMerge w:val="restart"/>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LGBIS</w:t>
            </w: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Acceptance concerns</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4.42</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1.31</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0.87</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Concealment motivation</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4.08</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1.49</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0.91</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Identity Uncertainty</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1.85</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0.92</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0.86</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 xml:space="preserve">Internalized </w:t>
            </w:r>
            <w:proofErr w:type="spellStart"/>
            <w:r w:rsidRPr="00472F7D">
              <w:rPr>
                <w:rFonts w:ascii="Times" w:eastAsia="Times New Roman" w:hAnsi="Times" w:cs="Times New Roman"/>
                <w:color w:val="000000"/>
              </w:rPr>
              <w:t>homonegativity</w:t>
            </w:r>
            <w:proofErr w:type="spellEnd"/>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2.6</w:t>
            </w:r>
            <w:r w:rsidR="00CB198E">
              <w:rPr>
                <w:rFonts w:ascii="Times" w:eastAsia="Times New Roman" w:hAnsi="Times" w:cs="Times New Roman"/>
                <w:color w:val="000000"/>
              </w:rPr>
              <w:t>0</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1.33</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0.88</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Difficult process</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2</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4.08</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1.27</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0.69</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Identity Superiority</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2.07</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0.99</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0.79</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Identity Affirmation</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3.67</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1.36</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0.94</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Identity Centrality</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5</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4.09</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1.27</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0.93</w:t>
            </w:r>
          </w:p>
        </w:tc>
      </w:tr>
      <w:tr w:rsidR="00472F7D" w:rsidRPr="00472F7D" w:rsidTr="002E44CB">
        <w:trPr>
          <w:trHeight w:val="277"/>
        </w:trPr>
        <w:tc>
          <w:tcPr>
            <w:tcW w:w="1462" w:type="dxa"/>
            <w:vMerge w:val="restart"/>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Basic Needs</w:t>
            </w: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Autonomy</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7</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4.07</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1.16</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0.81</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Competence</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6</w:t>
            </w:r>
          </w:p>
        </w:tc>
        <w:tc>
          <w:tcPr>
            <w:tcW w:w="943" w:type="dxa"/>
            <w:tcBorders>
              <w:top w:val="nil"/>
              <w:left w:val="nil"/>
              <w:bottom w:val="nil"/>
              <w:right w:val="nil"/>
            </w:tcBorders>
            <w:shd w:val="clear" w:color="auto" w:fill="auto"/>
            <w:noWrap/>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4.88</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1.23</w:t>
            </w:r>
          </w:p>
        </w:tc>
        <w:tc>
          <w:tcPr>
            <w:tcW w:w="1403" w:type="dxa"/>
            <w:tcBorders>
              <w:top w:val="nil"/>
              <w:left w:val="nil"/>
              <w:bottom w:val="nil"/>
              <w:right w:val="nil"/>
            </w:tcBorders>
            <w:shd w:val="clear" w:color="auto" w:fill="auto"/>
            <w:noWrap/>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0.89</w:t>
            </w:r>
          </w:p>
        </w:tc>
      </w:tr>
      <w:tr w:rsidR="00472F7D" w:rsidRPr="00472F7D" w:rsidTr="002E44CB">
        <w:trPr>
          <w:trHeight w:val="277"/>
        </w:trPr>
        <w:tc>
          <w:tcPr>
            <w:tcW w:w="1462" w:type="dxa"/>
            <w:vMerge/>
            <w:tcBorders>
              <w:top w:val="nil"/>
              <w:left w:val="nil"/>
              <w:bottom w:val="nil"/>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Relatedness</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8</w:t>
            </w:r>
          </w:p>
        </w:tc>
        <w:tc>
          <w:tcPr>
            <w:tcW w:w="943" w:type="dxa"/>
            <w:tcBorders>
              <w:top w:val="nil"/>
              <w:left w:val="nil"/>
              <w:bottom w:val="nil"/>
              <w:right w:val="nil"/>
            </w:tcBorders>
            <w:shd w:val="clear" w:color="auto" w:fill="auto"/>
            <w:noWrap/>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4.44</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1.18</w:t>
            </w:r>
          </w:p>
        </w:tc>
        <w:tc>
          <w:tcPr>
            <w:tcW w:w="1403" w:type="dxa"/>
            <w:tcBorders>
              <w:top w:val="nil"/>
              <w:left w:val="nil"/>
              <w:bottom w:val="nil"/>
              <w:right w:val="nil"/>
            </w:tcBorders>
            <w:shd w:val="clear" w:color="auto" w:fill="auto"/>
            <w:noWrap/>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0.90</w:t>
            </w:r>
          </w:p>
        </w:tc>
      </w:tr>
      <w:tr w:rsidR="00472F7D" w:rsidRPr="00472F7D" w:rsidTr="002E44CB">
        <w:trPr>
          <w:trHeight w:val="277"/>
        </w:trPr>
        <w:tc>
          <w:tcPr>
            <w:tcW w:w="1462" w:type="dxa"/>
            <w:vMerge w:val="restart"/>
            <w:tcBorders>
              <w:top w:val="nil"/>
              <w:left w:val="nil"/>
              <w:bottom w:val="single" w:sz="8" w:space="0" w:color="000000"/>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SDS</w:t>
            </w:r>
          </w:p>
        </w:tc>
        <w:tc>
          <w:tcPr>
            <w:tcW w:w="2357" w:type="dxa"/>
            <w:tcBorders>
              <w:top w:val="nil"/>
              <w:left w:val="nil"/>
              <w:bottom w:val="nil"/>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Awareness of self</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10</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3.62</w:t>
            </w:r>
          </w:p>
        </w:tc>
        <w:tc>
          <w:tcPr>
            <w:tcW w:w="94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1.03</w:t>
            </w:r>
          </w:p>
        </w:tc>
        <w:tc>
          <w:tcPr>
            <w:tcW w:w="1403" w:type="dxa"/>
            <w:tcBorders>
              <w:top w:val="nil"/>
              <w:left w:val="nil"/>
              <w:bottom w:val="nil"/>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0.94</w:t>
            </w:r>
          </w:p>
        </w:tc>
      </w:tr>
      <w:tr w:rsidR="00472F7D" w:rsidRPr="00472F7D" w:rsidTr="002E44CB">
        <w:trPr>
          <w:trHeight w:val="296"/>
        </w:trPr>
        <w:tc>
          <w:tcPr>
            <w:tcW w:w="1462" w:type="dxa"/>
            <w:vMerge/>
            <w:tcBorders>
              <w:top w:val="nil"/>
              <w:left w:val="nil"/>
              <w:bottom w:val="single" w:sz="8" w:space="0" w:color="000000"/>
              <w:right w:val="nil"/>
            </w:tcBorders>
            <w:vAlign w:val="center"/>
            <w:hideMark/>
          </w:tcPr>
          <w:p w:rsidR="00472F7D" w:rsidRPr="00472F7D" w:rsidRDefault="00472F7D" w:rsidP="00472F7D">
            <w:pPr>
              <w:rPr>
                <w:rFonts w:ascii="Times" w:eastAsia="Times New Roman" w:hAnsi="Times" w:cs="Times New Roman"/>
                <w:color w:val="000000"/>
              </w:rPr>
            </w:pPr>
          </w:p>
        </w:tc>
        <w:tc>
          <w:tcPr>
            <w:tcW w:w="2357" w:type="dxa"/>
            <w:tcBorders>
              <w:top w:val="nil"/>
              <w:left w:val="nil"/>
              <w:bottom w:val="single" w:sz="8" w:space="0" w:color="auto"/>
              <w:right w:val="nil"/>
            </w:tcBorders>
            <w:shd w:val="clear" w:color="auto" w:fill="auto"/>
            <w:noWrap/>
            <w:vAlign w:val="center"/>
            <w:hideMark/>
          </w:tcPr>
          <w:p w:rsidR="00472F7D" w:rsidRPr="00472F7D" w:rsidRDefault="00472F7D" w:rsidP="00472F7D">
            <w:pPr>
              <w:rPr>
                <w:rFonts w:ascii="Times" w:eastAsia="Times New Roman" w:hAnsi="Times" w:cs="Times New Roman"/>
                <w:color w:val="000000"/>
              </w:rPr>
            </w:pPr>
            <w:r w:rsidRPr="00472F7D">
              <w:rPr>
                <w:rFonts w:ascii="Times" w:eastAsia="Times New Roman" w:hAnsi="Times" w:cs="Times New Roman"/>
                <w:color w:val="000000"/>
              </w:rPr>
              <w:t>Perceived choice</w:t>
            </w:r>
          </w:p>
        </w:tc>
        <w:tc>
          <w:tcPr>
            <w:tcW w:w="943" w:type="dxa"/>
            <w:tcBorders>
              <w:top w:val="nil"/>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10</w:t>
            </w:r>
          </w:p>
        </w:tc>
        <w:tc>
          <w:tcPr>
            <w:tcW w:w="943" w:type="dxa"/>
            <w:tcBorders>
              <w:top w:val="nil"/>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3.30</w:t>
            </w:r>
          </w:p>
        </w:tc>
        <w:tc>
          <w:tcPr>
            <w:tcW w:w="943" w:type="dxa"/>
            <w:tcBorders>
              <w:top w:val="nil"/>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0.91</w:t>
            </w:r>
          </w:p>
        </w:tc>
        <w:tc>
          <w:tcPr>
            <w:tcW w:w="1403" w:type="dxa"/>
            <w:tcBorders>
              <w:top w:val="nil"/>
              <w:left w:val="nil"/>
              <w:bottom w:val="single" w:sz="8" w:space="0" w:color="auto"/>
              <w:right w:val="nil"/>
            </w:tcBorders>
            <w:shd w:val="clear" w:color="000000" w:fill="FFFFFF"/>
            <w:vAlign w:val="center"/>
            <w:hideMark/>
          </w:tcPr>
          <w:p w:rsidR="00472F7D" w:rsidRPr="00472F7D" w:rsidRDefault="00472F7D" w:rsidP="00BE6978">
            <w:pPr>
              <w:jc w:val="center"/>
              <w:rPr>
                <w:rFonts w:ascii="Times" w:eastAsia="Times New Roman" w:hAnsi="Times" w:cs="Times New Roman"/>
                <w:color w:val="000000"/>
              </w:rPr>
            </w:pPr>
            <w:r w:rsidRPr="00472F7D">
              <w:rPr>
                <w:rFonts w:ascii="Times" w:eastAsia="Times New Roman" w:hAnsi="Times" w:cs="Times New Roman"/>
                <w:color w:val="000000"/>
              </w:rPr>
              <w:t>0.94</w:t>
            </w:r>
          </w:p>
        </w:tc>
      </w:tr>
    </w:tbl>
    <w:p w:rsidR="00174056" w:rsidRDefault="00174056" w:rsidP="00174056">
      <w:pPr>
        <w:widowControl w:val="0"/>
        <w:autoSpaceDE w:val="0"/>
        <w:autoSpaceDN w:val="0"/>
        <w:adjustRightInd w:val="0"/>
        <w:rPr>
          <w:rFonts w:ascii="Times" w:eastAsia="Times New Roman" w:hAnsi="Times" w:cs="Times New Roman"/>
          <w:color w:val="000000"/>
        </w:rPr>
      </w:pPr>
    </w:p>
    <w:p w:rsidR="00174056" w:rsidRDefault="00174056" w:rsidP="00174056">
      <w:pPr>
        <w:widowControl w:val="0"/>
        <w:autoSpaceDE w:val="0"/>
        <w:autoSpaceDN w:val="0"/>
        <w:adjustRightInd w:val="0"/>
        <w:rPr>
          <w:rFonts w:ascii="Times" w:eastAsia="Times New Roman" w:hAnsi="Times" w:cs="Times New Roman"/>
          <w:color w:val="000000"/>
        </w:rPr>
      </w:pPr>
    </w:p>
    <w:p w:rsidR="002D08D8" w:rsidRDefault="002D08D8" w:rsidP="00174056">
      <w:pPr>
        <w:widowControl w:val="0"/>
        <w:autoSpaceDE w:val="0"/>
        <w:autoSpaceDN w:val="0"/>
        <w:adjustRightInd w:val="0"/>
        <w:rPr>
          <w:rFonts w:ascii="Times" w:eastAsia="Times New Roman" w:hAnsi="Times" w:cs="Times New Roman"/>
          <w:color w:val="000000"/>
        </w:rPr>
      </w:pPr>
    </w:p>
    <w:p w:rsidR="002D08D8" w:rsidRDefault="002D08D8" w:rsidP="00174056">
      <w:pPr>
        <w:widowControl w:val="0"/>
        <w:autoSpaceDE w:val="0"/>
        <w:autoSpaceDN w:val="0"/>
        <w:adjustRightInd w:val="0"/>
        <w:rPr>
          <w:rFonts w:ascii="Times" w:eastAsia="Times New Roman" w:hAnsi="Times" w:cs="Times New Roman"/>
          <w:color w:val="000000"/>
        </w:rPr>
      </w:pPr>
    </w:p>
    <w:p w:rsidR="002D08D8" w:rsidRDefault="002D08D8" w:rsidP="00174056">
      <w:pPr>
        <w:widowControl w:val="0"/>
        <w:autoSpaceDE w:val="0"/>
        <w:autoSpaceDN w:val="0"/>
        <w:adjustRightInd w:val="0"/>
        <w:rPr>
          <w:rFonts w:ascii="Times" w:eastAsia="Times New Roman" w:hAnsi="Times" w:cs="Times New Roman"/>
          <w:color w:val="000000"/>
        </w:rPr>
      </w:pPr>
    </w:p>
    <w:p w:rsidR="002D08D8" w:rsidRDefault="002D08D8" w:rsidP="00174056">
      <w:pPr>
        <w:widowControl w:val="0"/>
        <w:autoSpaceDE w:val="0"/>
        <w:autoSpaceDN w:val="0"/>
        <w:adjustRightInd w:val="0"/>
        <w:rPr>
          <w:rFonts w:ascii="Times" w:eastAsia="Times New Roman" w:hAnsi="Times" w:cs="Times New Roman"/>
          <w:color w:val="000000"/>
        </w:rPr>
      </w:pPr>
    </w:p>
    <w:p w:rsidR="002D08D8" w:rsidRDefault="002D08D8" w:rsidP="00174056">
      <w:pPr>
        <w:widowControl w:val="0"/>
        <w:autoSpaceDE w:val="0"/>
        <w:autoSpaceDN w:val="0"/>
        <w:adjustRightInd w:val="0"/>
        <w:rPr>
          <w:rFonts w:ascii="Times" w:eastAsia="Times New Roman" w:hAnsi="Times" w:cs="Times New Roman"/>
          <w:color w:val="000000"/>
        </w:rPr>
      </w:pPr>
    </w:p>
    <w:p w:rsidR="007E4E43" w:rsidRDefault="007E4E43" w:rsidP="00174056">
      <w:pPr>
        <w:widowControl w:val="0"/>
        <w:autoSpaceDE w:val="0"/>
        <w:autoSpaceDN w:val="0"/>
        <w:adjustRightInd w:val="0"/>
        <w:rPr>
          <w:rFonts w:ascii="Times" w:eastAsia="Times New Roman" w:hAnsi="Times" w:cs="Times New Roman"/>
          <w:color w:val="000000"/>
        </w:rPr>
      </w:pPr>
      <w:r>
        <w:rPr>
          <w:rFonts w:ascii="Times" w:eastAsia="Times New Roman" w:hAnsi="Times" w:cs="Times New Roman"/>
          <w:color w:val="000000"/>
        </w:rPr>
        <w:lastRenderedPageBreak/>
        <w:t>Table 2</w:t>
      </w:r>
    </w:p>
    <w:p w:rsidR="00174056" w:rsidRDefault="00174056" w:rsidP="00174056">
      <w:pPr>
        <w:widowControl w:val="0"/>
        <w:autoSpaceDE w:val="0"/>
        <w:autoSpaceDN w:val="0"/>
        <w:adjustRightInd w:val="0"/>
        <w:rPr>
          <w:rFonts w:ascii="Times" w:eastAsia="Times New Roman" w:hAnsi="Times" w:cs="Times New Roman"/>
          <w:color w:val="000000"/>
        </w:rPr>
      </w:pPr>
    </w:p>
    <w:p w:rsidR="00174056" w:rsidRDefault="007E4E43" w:rsidP="00174056">
      <w:pPr>
        <w:rPr>
          <w:rFonts w:ascii="Times" w:hAnsi="Times"/>
          <w:i/>
        </w:rPr>
      </w:pPr>
      <w:r>
        <w:rPr>
          <w:rFonts w:ascii="Times" w:hAnsi="Times"/>
          <w:i/>
        </w:rPr>
        <w:t xml:space="preserve">Descriptive </w:t>
      </w:r>
      <w:r w:rsidR="00A1258D">
        <w:rPr>
          <w:rFonts w:ascii="Times" w:hAnsi="Times"/>
          <w:i/>
        </w:rPr>
        <w:t>Statistics for each of</w:t>
      </w:r>
      <w:r w:rsidR="0037791E">
        <w:rPr>
          <w:rFonts w:ascii="Times" w:hAnsi="Times"/>
          <w:i/>
        </w:rPr>
        <w:t xml:space="preserve"> Three Survey Instruments</w:t>
      </w:r>
      <w:r>
        <w:rPr>
          <w:rFonts w:ascii="Times" w:hAnsi="Times"/>
          <w:i/>
        </w:rPr>
        <w:t>.</w:t>
      </w:r>
    </w:p>
    <w:p w:rsidR="00174056" w:rsidRDefault="00174056" w:rsidP="00CA124D">
      <w:pPr>
        <w:rPr>
          <w:rFonts w:ascii="Times" w:hAnsi="Times"/>
          <w:i/>
        </w:rPr>
      </w:pPr>
    </w:p>
    <w:p w:rsidR="005D7FE2" w:rsidRDefault="00BE6978" w:rsidP="003D7FA4">
      <w:pPr>
        <w:spacing w:line="480" w:lineRule="auto"/>
        <w:rPr>
          <w:rFonts w:ascii="Times" w:hAnsi="Times"/>
          <w:b/>
        </w:rPr>
      </w:pPr>
      <w:r w:rsidRPr="00BE6978">
        <w:rPr>
          <w:noProof/>
        </w:rPr>
        <w:drawing>
          <wp:inline distT="0" distB="0" distL="0" distR="0" wp14:anchorId="04D8C0D1" wp14:editId="0A69BDD6">
            <wp:extent cx="5018314" cy="338948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2352" cy="3392207"/>
                    </a:xfrm>
                    <a:prstGeom prst="rect">
                      <a:avLst/>
                    </a:prstGeom>
                    <a:noFill/>
                    <a:ln>
                      <a:noFill/>
                    </a:ln>
                  </pic:spPr>
                </pic:pic>
              </a:graphicData>
            </a:graphic>
          </wp:inline>
        </w:drawing>
      </w:r>
    </w:p>
    <w:p w:rsidR="00354B82" w:rsidRDefault="00354B82" w:rsidP="003D7FA4">
      <w:pPr>
        <w:spacing w:line="480" w:lineRule="auto"/>
        <w:rPr>
          <w:rFonts w:ascii="Times" w:hAnsi="Times"/>
          <w:b/>
        </w:rPr>
      </w:pPr>
    </w:p>
    <w:p w:rsidR="003D7FA4" w:rsidRPr="00DB5C17" w:rsidRDefault="003D7FA4" w:rsidP="003D7FA4">
      <w:pPr>
        <w:spacing w:line="480" w:lineRule="auto"/>
        <w:rPr>
          <w:rFonts w:ascii="Times" w:hAnsi="Times"/>
          <w:b/>
        </w:rPr>
      </w:pPr>
      <w:r w:rsidRPr="00DB5C17">
        <w:rPr>
          <w:rFonts w:ascii="Times" w:hAnsi="Times"/>
          <w:b/>
        </w:rPr>
        <w:t>Analysis and Results for Research Question One</w:t>
      </w:r>
    </w:p>
    <w:p w:rsidR="00972D5A" w:rsidRDefault="00D9673F" w:rsidP="003D7FA4">
      <w:pPr>
        <w:spacing w:line="480" w:lineRule="auto"/>
        <w:ind w:firstLine="567"/>
        <w:rPr>
          <w:rFonts w:ascii="Times" w:hAnsi="Times" w:cs="Times New Roman"/>
        </w:rPr>
      </w:pPr>
      <w:r>
        <w:rPr>
          <w:rFonts w:ascii="Times" w:hAnsi="Times" w:cs="Times New Roman"/>
        </w:rPr>
        <w:t>A</w:t>
      </w:r>
      <w:r w:rsidR="004B0177">
        <w:rPr>
          <w:rFonts w:ascii="Times" w:hAnsi="Times" w:cs="Times New Roman"/>
        </w:rPr>
        <w:t>nalysis of variance (</w:t>
      </w:r>
      <w:r w:rsidR="003D7FA4" w:rsidRPr="00DB5C17">
        <w:rPr>
          <w:rFonts w:ascii="Times" w:hAnsi="Times" w:cs="Times New Roman"/>
        </w:rPr>
        <w:t>ANOVA</w:t>
      </w:r>
      <w:r w:rsidR="004B0177">
        <w:rPr>
          <w:rFonts w:ascii="Times" w:hAnsi="Times" w:cs="Times New Roman"/>
        </w:rPr>
        <w:t>)</w:t>
      </w:r>
      <w:r w:rsidR="003D7FA4" w:rsidRPr="00DB5C17">
        <w:rPr>
          <w:rFonts w:ascii="Times" w:hAnsi="Times" w:cs="Times New Roman"/>
        </w:rPr>
        <w:t xml:space="preserve"> was used to</w:t>
      </w:r>
      <w:r w:rsidR="00972D5A">
        <w:rPr>
          <w:rFonts w:ascii="Times" w:hAnsi="Times" w:cs="Times New Roman"/>
        </w:rPr>
        <w:t xml:space="preserve"> assess</w:t>
      </w:r>
      <w:r w:rsidR="003D7FA4" w:rsidRPr="00DB5C17">
        <w:rPr>
          <w:rFonts w:ascii="Times" w:hAnsi="Times" w:cs="Times New Roman"/>
        </w:rPr>
        <w:t xml:space="preserve"> differences in sexual identity acceptance, psychological needs, and the self-determinatio</w:t>
      </w:r>
      <w:r w:rsidR="00737C9F">
        <w:rPr>
          <w:rFonts w:ascii="Times" w:hAnsi="Times" w:cs="Times New Roman"/>
        </w:rPr>
        <w:t xml:space="preserve">n subgroups among the different </w:t>
      </w:r>
      <w:r w:rsidR="003D7FA4" w:rsidRPr="00DB5C17">
        <w:rPr>
          <w:rFonts w:ascii="Times" w:hAnsi="Times" w:cs="Times New Roman"/>
        </w:rPr>
        <w:t xml:space="preserve">demographic information of </w:t>
      </w:r>
      <w:r w:rsidR="00737C9F">
        <w:rPr>
          <w:rFonts w:ascii="Times" w:hAnsi="Times" w:cs="Times New Roman"/>
        </w:rPr>
        <w:t xml:space="preserve">subgroups, </w:t>
      </w:r>
      <w:r w:rsidR="003D7FA4" w:rsidRPr="00DB5C17">
        <w:rPr>
          <w:rFonts w:ascii="Times" w:hAnsi="Times" w:cs="Times New Roman"/>
        </w:rPr>
        <w:t xml:space="preserve">sexual identity, gender, current enrollment status in college, </w:t>
      </w:r>
      <w:r w:rsidR="00BC3A32">
        <w:rPr>
          <w:rFonts w:ascii="Times" w:hAnsi="Times" w:cs="Times New Roman"/>
        </w:rPr>
        <w:t xml:space="preserve">and </w:t>
      </w:r>
      <w:r w:rsidR="003D7FA4" w:rsidRPr="00DB5C17">
        <w:rPr>
          <w:rFonts w:ascii="Times" w:hAnsi="Times" w:cs="Times New Roman"/>
        </w:rPr>
        <w:t>ethnicity.</w:t>
      </w:r>
      <w:r w:rsidR="008B4477">
        <w:rPr>
          <w:rFonts w:ascii="Times" w:hAnsi="Times" w:cs="Times New Roman"/>
        </w:rPr>
        <w:t xml:space="preserve"> </w:t>
      </w:r>
      <w:r>
        <w:rPr>
          <w:rFonts w:ascii="Times" w:hAnsi="Times" w:cs="Times New Roman"/>
        </w:rPr>
        <w:t xml:space="preserve"> </w:t>
      </w:r>
      <w:r w:rsidR="003D7FA4" w:rsidRPr="00DB5C17">
        <w:rPr>
          <w:rFonts w:ascii="Times" w:hAnsi="Times" w:cs="Times New Roman"/>
        </w:rPr>
        <w:t xml:space="preserve">ANOVA was conducted since there were multiple dependent variables and multiple independent variables. </w:t>
      </w:r>
      <w:r w:rsidR="00354B82">
        <w:rPr>
          <w:rFonts w:ascii="Times" w:hAnsi="Times" w:cs="Times New Roman"/>
        </w:rPr>
        <w:t xml:space="preserve"> </w:t>
      </w:r>
      <w:r w:rsidR="003D7FA4" w:rsidRPr="00DB5C17">
        <w:rPr>
          <w:rFonts w:ascii="Times" w:hAnsi="Times" w:cs="Times New Roman"/>
        </w:rPr>
        <w:t>A level of significance of 0.05 was used in the statistical analysis</w:t>
      </w:r>
      <w:r w:rsidR="006A5D69">
        <w:rPr>
          <w:rFonts w:ascii="Times" w:hAnsi="Times" w:cs="Times New Roman"/>
        </w:rPr>
        <w:t>,</w:t>
      </w:r>
      <w:r w:rsidR="0005294B">
        <w:rPr>
          <w:rFonts w:ascii="Times" w:hAnsi="Times" w:cs="Times New Roman"/>
        </w:rPr>
        <w:t xml:space="preserve"> which is appropriate for the sample size</w:t>
      </w:r>
      <w:r w:rsidR="00737C9F">
        <w:rPr>
          <w:rFonts w:ascii="Times" w:hAnsi="Times" w:cs="Times New Roman"/>
        </w:rPr>
        <w:t xml:space="preserve"> (n=77). </w:t>
      </w:r>
    </w:p>
    <w:p w:rsidR="00FD71B0" w:rsidRDefault="003D7FA4" w:rsidP="00FD71B0">
      <w:pPr>
        <w:spacing w:line="480" w:lineRule="auto"/>
        <w:ind w:firstLine="567"/>
        <w:rPr>
          <w:rFonts w:ascii="Times" w:hAnsi="Times"/>
        </w:rPr>
        <w:sectPr w:rsidR="00FD71B0" w:rsidSect="004410A4">
          <w:footerReference w:type="first" r:id="rId15"/>
          <w:pgSz w:w="12240" w:h="15840"/>
          <w:pgMar w:top="1440" w:right="1800" w:bottom="1440" w:left="2304" w:header="706" w:footer="720" w:gutter="0"/>
          <w:pgNumType w:start="1"/>
          <w:cols w:space="708"/>
          <w:titlePg/>
          <w:docGrid w:linePitch="360"/>
        </w:sectPr>
      </w:pPr>
      <w:r w:rsidRPr="00DB5C17">
        <w:rPr>
          <w:rFonts w:ascii="Times" w:hAnsi="Times" w:cs="Times New Roman"/>
        </w:rPr>
        <w:t xml:space="preserve">The results of the </w:t>
      </w:r>
      <w:r w:rsidR="009E24C9">
        <w:rPr>
          <w:rFonts w:ascii="Times" w:hAnsi="Times" w:cs="Times New Roman"/>
        </w:rPr>
        <w:t>ANOVA are presented in Table 3</w:t>
      </w:r>
      <w:r w:rsidRPr="00DB5C17">
        <w:rPr>
          <w:rFonts w:ascii="Times" w:hAnsi="Times" w:cs="Times New Roman"/>
        </w:rPr>
        <w:t xml:space="preserve">. </w:t>
      </w:r>
      <w:r w:rsidR="00354B82">
        <w:rPr>
          <w:rFonts w:ascii="Times" w:hAnsi="Times" w:cs="Times New Roman"/>
        </w:rPr>
        <w:t xml:space="preserve"> </w:t>
      </w:r>
      <w:r w:rsidRPr="00B03CE9">
        <w:rPr>
          <w:rFonts w:ascii="Times" w:hAnsi="Times" w:cs="Times New Roman"/>
        </w:rPr>
        <w:t xml:space="preserve">The dependent variables include the </w:t>
      </w:r>
      <w:r w:rsidR="00385EFB" w:rsidRPr="00B03CE9">
        <w:rPr>
          <w:rFonts w:ascii="Times" w:hAnsi="Times" w:cs="Times New Roman"/>
        </w:rPr>
        <w:t xml:space="preserve">eight </w:t>
      </w:r>
      <w:r w:rsidR="00385EFB" w:rsidRPr="00B03CE9">
        <w:rPr>
          <w:rFonts w:ascii="Times" w:hAnsi="Times"/>
        </w:rPr>
        <w:t xml:space="preserve">factors from the sexual identity acceptance scale (concealment </w:t>
      </w:r>
      <w:r w:rsidR="00385EFB" w:rsidRPr="00B03CE9">
        <w:rPr>
          <w:rFonts w:ascii="Times" w:hAnsi="Times"/>
        </w:rPr>
        <w:lastRenderedPageBreak/>
        <w:t xml:space="preserve">motivation, identity uncertainty, internalized </w:t>
      </w:r>
      <w:proofErr w:type="spellStart"/>
      <w:r w:rsidR="00385EFB" w:rsidRPr="00B03CE9">
        <w:rPr>
          <w:rFonts w:ascii="Times" w:hAnsi="Times"/>
        </w:rPr>
        <w:t>homonegativity</w:t>
      </w:r>
      <w:proofErr w:type="spellEnd"/>
      <w:r w:rsidR="00385EFB" w:rsidRPr="00B03CE9">
        <w:rPr>
          <w:rFonts w:ascii="Times" w:hAnsi="Times"/>
        </w:rPr>
        <w:t>, difficulty process, acceptance concerns, identity superiority, identity centrality, and identity affirmation)</w:t>
      </w:r>
      <w:r w:rsidR="00385EFB">
        <w:rPr>
          <w:rFonts w:ascii="Times" w:hAnsi="Times"/>
        </w:rPr>
        <w:t xml:space="preserve">, </w:t>
      </w:r>
      <w:r w:rsidRPr="00B03CE9">
        <w:rPr>
          <w:rFonts w:ascii="Times" w:hAnsi="Times" w:cs="Times New Roman"/>
        </w:rPr>
        <w:t xml:space="preserve">three components of psychological needs (autonomy, relatedness, and competence), </w:t>
      </w:r>
      <w:r w:rsidR="00385EFB">
        <w:rPr>
          <w:rFonts w:ascii="Times" w:hAnsi="Times" w:cs="Times New Roman"/>
        </w:rPr>
        <w:t xml:space="preserve">and </w:t>
      </w:r>
      <w:r w:rsidRPr="00B03CE9">
        <w:rPr>
          <w:rFonts w:ascii="Times" w:hAnsi="Times" w:cs="Times New Roman"/>
        </w:rPr>
        <w:t>two components of self-determination (awareness of self and perceived choic</w:t>
      </w:r>
      <w:r w:rsidR="0090626D">
        <w:rPr>
          <w:rFonts w:ascii="Times" w:hAnsi="Times" w:cs="Times New Roman"/>
        </w:rPr>
        <w:t xml:space="preserve">e).  </w:t>
      </w:r>
    </w:p>
    <w:p w:rsidR="006535EE" w:rsidRDefault="006C5FFB" w:rsidP="006C5FFB">
      <w:pPr>
        <w:tabs>
          <w:tab w:val="left" w:pos="2685"/>
        </w:tabs>
        <w:spacing w:line="480" w:lineRule="auto"/>
        <w:ind w:firstLine="567"/>
        <w:rPr>
          <w:rFonts w:ascii="Times New Roman" w:hAnsi="Times New Roman" w:cs="Times New Roman"/>
        </w:rPr>
      </w:pPr>
      <w:r>
        <w:rPr>
          <w:rFonts w:ascii="Times New Roman" w:hAnsi="Times New Roman" w:cs="Times New Roman"/>
          <w:noProof/>
        </w:rPr>
        <w:lastRenderedPageBreak/>
        <w:drawing>
          <wp:inline distT="0" distB="0" distL="0" distR="0" wp14:anchorId="74FAFDEA">
            <wp:extent cx="5029835" cy="7632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9835" cy="7632700"/>
                    </a:xfrm>
                    <a:prstGeom prst="rect">
                      <a:avLst/>
                    </a:prstGeom>
                    <a:noFill/>
                  </pic:spPr>
                </pic:pic>
              </a:graphicData>
            </a:graphic>
          </wp:inline>
        </w:drawing>
      </w:r>
    </w:p>
    <w:p w:rsidR="006C5FFB" w:rsidRDefault="006C5FFB" w:rsidP="006C5FFB">
      <w:pPr>
        <w:tabs>
          <w:tab w:val="left" w:pos="2685"/>
        </w:tabs>
        <w:spacing w:line="480" w:lineRule="auto"/>
        <w:ind w:firstLine="567"/>
        <w:rPr>
          <w:rFonts w:ascii="Times New Roman" w:hAnsi="Times New Roman" w:cs="Times New Roman"/>
        </w:rPr>
      </w:pPr>
    </w:p>
    <w:p w:rsidR="006C5FFB" w:rsidRDefault="006C5FFB" w:rsidP="006C5FFB">
      <w:pPr>
        <w:tabs>
          <w:tab w:val="left" w:pos="2685"/>
        </w:tabs>
        <w:spacing w:line="480" w:lineRule="auto"/>
        <w:ind w:firstLine="567"/>
        <w:rPr>
          <w:rFonts w:ascii="Times New Roman" w:hAnsi="Times New Roman" w:cs="Times New Roman"/>
        </w:rPr>
      </w:pPr>
    </w:p>
    <w:p w:rsidR="006C5FFB" w:rsidRPr="006C5FFB" w:rsidRDefault="006C5FFB" w:rsidP="006C5FFB">
      <w:pPr>
        <w:tabs>
          <w:tab w:val="left" w:pos="2685"/>
        </w:tabs>
        <w:spacing w:line="480" w:lineRule="auto"/>
        <w:ind w:firstLine="567"/>
        <w:rPr>
          <w:rFonts w:ascii="Times New Roman" w:hAnsi="Times New Roman" w:cs="Times New Roman"/>
        </w:rPr>
        <w:sectPr w:rsidR="006C5FFB" w:rsidRPr="006C5FFB" w:rsidSect="006C5FFB">
          <w:pgSz w:w="12240" w:h="15840"/>
          <w:pgMar w:top="1440" w:right="1800" w:bottom="1440" w:left="2304" w:header="706" w:footer="706" w:gutter="0"/>
          <w:cols w:space="708"/>
          <w:docGrid w:linePitch="360"/>
        </w:sectPr>
      </w:pPr>
      <w:r>
        <w:rPr>
          <w:rFonts w:ascii="Times New Roman" w:hAnsi="Times New Roman" w:cs="Times New Roman"/>
          <w:noProof/>
        </w:rPr>
        <w:drawing>
          <wp:inline distT="0" distB="0" distL="0" distR="0" wp14:anchorId="66750CAA">
            <wp:extent cx="4791710" cy="75965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1710" cy="7596505"/>
                    </a:xfrm>
                    <a:prstGeom prst="rect">
                      <a:avLst/>
                    </a:prstGeom>
                    <a:noFill/>
                  </pic:spPr>
                </pic:pic>
              </a:graphicData>
            </a:graphic>
          </wp:inline>
        </w:drawing>
      </w:r>
    </w:p>
    <w:p w:rsidR="003D7FA4" w:rsidRPr="00FA0EC0" w:rsidRDefault="005D7FE2" w:rsidP="006C5FFB">
      <w:pPr>
        <w:spacing w:line="480" w:lineRule="auto"/>
        <w:rPr>
          <w:rFonts w:ascii="Times" w:hAnsi="Times"/>
        </w:rPr>
      </w:pPr>
      <w:r>
        <w:rPr>
          <w:rFonts w:ascii="Times" w:hAnsi="Times"/>
        </w:rPr>
        <w:lastRenderedPageBreak/>
        <w:t>From Table 3</w:t>
      </w:r>
      <w:r w:rsidR="003D7FA4" w:rsidRPr="00DB5C17">
        <w:rPr>
          <w:rFonts w:ascii="Times" w:hAnsi="Times"/>
        </w:rPr>
        <w:t xml:space="preserve">, the results of </w:t>
      </w:r>
      <w:r w:rsidR="00D9673F">
        <w:rPr>
          <w:rFonts w:ascii="Times" w:hAnsi="Times"/>
        </w:rPr>
        <w:t xml:space="preserve">the </w:t>
      </w:r>
      <w:r w:rsidR="00A21FD1">
        <w:rPr>
          <w:rFonts w:ascii="Times" w:hAnsi="Times"/>
        </w:rPr>
        <w:t xml:space="preserve">ANOVA showed that </w:t>
      </w:r>
      <w:r w:rsidR="00A06FEF">
        <w:rPr>
          <w:rFonts w:ascii="Times" w:hAnsi="Times"/>
        </w:rPr>
        <w:t>c</w:t>
      </w:r>
      <w:r w:rsidR="006A5D69">
        <w:rPr>
          <w:rFonts w:ascii="Times" w:hAnsi="Times"/>
        </w:rPr>
        <w:t xml:space="preserve">oncealment motivation </w:t>
      </w:r>
      <w:r w:rsidR="003D7FA4" w:rsidRPr="00DB5C17">
        <w:rPr>
          <w:rFonts w:ascii="Times" w:hAnsi="Times"/>
        </w:rPr>
        <w:t>of the sexual identity acceptance scale</w:t>
      </w:r>
      <w:r w:rsidR="00A21FD1">
        <w:rPr>
          <w:rFonts w:ascii="Times" w:hAnsi="Times"/>
        </w:rPr>
        <w:t xml:space="preserve"> </w:t>
      </w:r>
      <w:r w:rsidR="00677ED6">
        <w:rPr>
          <w:rFonts w:ascii="Times" w:hAnsi="Times"/>
        </w:rPr>
        <w:t>was</w:t>
      </w:r>
      <w:r w:rsidR="003D7FA4" w:rsidRPr="00DB5C17">
        <w:rPr>
          <w:rFonts w:ascii="Times" w:hAnsi="Times"/>
        </w:rPr>
        <w:t xml:space="preserve"> significantly different between the different sexual identity groups</w:t>
      </w:r>
      <w:r w:rsidR="00FD7244">
        <w:rPr>
          <w:rFonts w:ascii="Times" w:hAnsi="Times"/>
        </w:rPr>
        <w:t xml:space="preserve"> </w:t>
      </w:r>
      <w:r w:rsidR="00FD7244" w:rsidRPr="00DB5C17">
        <w:rPr>
          <w:rFonts w:ascii="Times" w:hAnsi="Times"/>
        </w:rPr>
        <w:t>(</w:t>
      </w:r>
      <w:r w:rsidR="00FD7244" w:rsidRPr="00DB5C17">
        <w:rPr>
          <w:rFonts w:ascii="Times" w:hAnsi="Times"/>
          <w:i/>
        </w:rPr>
        <w:t>F</w:t>
      </w:r>
      <w:r w:rsidR="00FD7244">
        <w:rPr>
          <w:rFonts w:ascii="Times" w:hAnsi="Times"/>
        </w:rPr>
        <w:t xml:space="preserve"> (2</w:t>
      </w:r>
      <w:proofErr w:type="gramStart"/>
      <w:r w:rsidR="00FD7244">
        <w:rPr>
          <w:rFonts w:ascii="Times" w:hAnsi="Times"/>
        </w:rPr>
        <w:t>)=</w:t>
      </w:r>
      <w:proofErr w:type="gramEnd"/>
      <w:r w:rsidR="00FD7244">
        <w:rPr>
          <w:rFonts w:ascii="Times" w:hAnsi="Times"/>
        </w:rPr>
        <w:t xml:space="preserve"> 213.90</w:t>
      </w:r>
      <w:r w:rsidR="00FD7244" w:rsidRPr="00DB5C17">
        <w:rPr>
          <w:rFonts w:ascii="Times" w:hAnsi="Times"/>
        </w:rPr>
        <w:t xml:space="preserve">, </w:t>
      </w:r>
      <w:r w:rsidR="00FD7244" w:rsidRPr="00DB5C17">
        <w:rPr>
          <w:rFonts w:ascii="Times" w:hAnsi="Times"/>
          <w:i/>
        </w:rPr>
        <w:t xml:space="preserve">p </w:t>
      </w:r>
      <w:r w:rsidR="00FD7244">
        <w:rPr>
          <w:rFonts w:ascii="Times" w:hAnsi="Times"/>
        </w:rPr>
        <w:t>= 0.00</w:t>
      </w:r>
      <w:r w:rsidR="00FD7244" w:rsidRPr="00DB5C17">
        <w:rPr>
          <w:rFonts w:ascii="Times" w:hAnsi="Times"/>
        </w:rPr>
        <w:t>)</w:t>
      </w:r>
      <w:r w:rsidR="00677ED6">
        <w:rPr>
          <w:rFonts w:ascii="Times" w:hAnsi="Times"/>
        </w:rPr>
        <w:t>, age</w:t>
      </w:r>
      <w:r w:rsidR="00FD7244">
        <w:rPr>
          <w:rFonts w:ascii="Times" w:hAnsi="Times"/>
        </w:rPr>
        <w:t xml:space="preserve"> (</w:t>
      </w:r>
      <w:r w:rsidR="00FD7244" w:rsidRPr="00E03C1B">
        <w:rPr>
          <w:rFonts w:ascii="Times" w:hAnsi="Times"/>
          <w:i/>
        </w:rPr>
        <w:t>F</w:t>
      </w:r>
      <w:r w:rsidR="00FD7244">
        <w:rPr>
          <w:rFonts w:ascii="Times" w:hAnsi="Times"/>
        </w:rPr>
        <w:t xml:space="preserve"> (3)=32.00,</w:t>
      </w:r>
      <w:r w:rsidR="00FD7244" w:rsidRPr="00A21FD1">
        <w:rPr>
          <w:rFonts w:ascii="Times" w:hAnsi="Times"/>
          <w:i/>
        </w:rPr>
        <w:t xml:space="preserve"> </w:t>
      </w:r>
      <w:r w:rsidR="00FD7244" w:rsidRPr="00DB5C17">
        <w:rPr>
          <w:rFonts w:ascii="Times" w:hAnsi="Times"/>
          <w:i/>
        </w:rPr>
        <w:t xml:space="preserve">p </w:t>
      </w:r>
      <w:r w:rsidR="00FD7244">
        <w:rPr>
          <w:rFonts w:ascii="Times" w:hAnsi="Times"/>
        </w:rPr>
        <w:t>= 0.01)</w:t>
      </w:r>
      <w:r w:rsidR="00677ED6">
        <w:rPr>
          <w:rFonts w:ascii="Times" w:hAnsi="Times"/>
        </w:rPr>
        <w:t>, enrollment status</w:t>
      </w:r>
      <w:r w:rsidR="00FD7244">
        <w:rPr>
          <w:rFonts w:ascii="Times" w:hAnsi="Times"/>
        </w:rPr>
        <w:t xml:space="preserve"> (</w:t>
      </w:r>
      <w:r w:rsidR="00FD7244" w:rsidRPr="00DB5C17">
        <w:rPr>
          <w:rFonts w:ascii="Times" w:hAnsi="Times"/>
          <w:i/>
        </w:rPr>
        <w:t>F</w:t>
      </w:r>
      <w:r w:rsidR="00FD7244">
        <w:rPr>
          <w:rFonts w:ascii="Times" w:hAnsi="Times"/>
        </w:rPr>
        <w:t xml:space="preserve"> (2)= 54.00</w:t>
      </w:r>
      <w:r w:rsidR="00FD7244" w:rsidRPr="00DB5C17">
        <w:rPr>
          <w:rFonts w:ascii="Times" w:hAnsi="Times"/>
        </w:rPr>
        <w:t xml:space="preserve">, </w:t>
      </w:r>
      <w:r w:rsidR="00FD7244" w:rsidRPr="00DB5C17">
        <w:rPr>
          <w:rFonts w:ascii="Times" w:hAnsi="Times"/>
          <w:i/>
        </w:rPr>
        <w:t xml:space="preserve">p </w:t>
      </w:r>
      <w:r w:rsidR="00FD7244">
        <w:rPr>
          <w:rFonts w:ascii="Times" w:hAnsi="Times"/>
        </w:rPr>
        <w:t>= 0.01)</w:t>
      </w:r>
      <w:r w:rsidR="00677ED6">
        <w:rPr>
          <w:rFonts w:ascii="Times" w:hAnsi="Times"/>
        </w:rPr>
        <w:t xml:space="preserve">, </w:t>
      </w:r>
      <w:r w:rsidR="00CB6171">
        <w:rPr>
          <w:rFonts w:ascii="Times" w:hAnsi="Times"/>
        </w:rPr>
        <w:t xml:space="preserve">and </w:t>
      </w:r>
      <w:r w:rsidR="00677ED6">
        <w:rPr>
          <w:rFonts w:ascii="Times" w:hAnsi="Times"/>
        </w:rPr>
        <w:t>ethnicity</w:t>
      </w:r>
      <w:r w:rsidR="00FD7244">
        <w:rPr>
          <w:rFonts w:ascii="Times" w:hAnsi="Times"/>
        </w:rPr>
        <w:t xml:space="preserve"> (</w:t>
      </w:r>
      <w:r w:rsidR="00FD7244" w:rsidRPr="00DB5C17">
        <w:rPr>
          <w:rFonts w:ascii="Times" w:hAnsi="Times"/>
          <w:i/>
        </w:rPr>
        <w:t>F</w:t>
      </w:r>
      <w:r w:rsidR="00FD7244">
        <w:rPr>
          <w:rFonts w:ascii="Times" w:hAnsi="Times"/>
        </w:rPr>
        <w:t xml:space="preserve"> (1)= 65.12</w:t>
      </w:r>
      <w:r w:rsidR="00FD7244" w:rsidRPr="00DB5C17">
        <w:rPr>
          <w:rFonts w:ascii="Times" w:hAnsi="Times"/>
        </w:rPr>
        <w:t xml:space="preserve">, </w:t>
      </w:r>
      <w:r w:rsidR="00FD7244" w:rsidRPr="00DB5C17">
        <w:rPr>
          <w:rFonts w:ascii="Times" w:hAnsi="Times"/>
          <w:i/>
        </w:rPr>
        <w:t xml:space="preserve">p </w:t>
      </w:r>
      <w:r w:rsidR="00FD7244">
        <w:rPr>
          <w:rFonts w:ascii="Times" w:hAnsi="Times"/>
        </w:rPr>
        <w:t>= 0.04</w:t>
      </w:r>
      <w:r w:rsidR="00FD7244" w:rsidRPr="00DB5C17">
        <w:rPr>
          <w:rFonts w:ascii="Times" w:hAnsi="Times"/>
        </w:rPr>
        <w:t>)</w:t>
      </w:r>
      <w:r w:rsidR="00FD7244">
        <w:rPr>
          <w:rFonts w:ascii="Times" w:hAnsi="Times"/>
        </w:rPr>
        <w:t xml:space="preserve">. </w:t>
      </w:r>
      <w:r w:rsidR="00A06FEF">
        <w:rPr>
          <w:rFonts w:ascii="Times" w:hAnsi="Times"/>
        </w:rPr>
        <w:t xml:space="preserve"> </w:t>
      </w:r>
      <w:r w:rsidR="00EB0B39">
        <w:rPr>
          <w:rFonts w:ascii="Times" w:hAnsi="Times"/>
        </w:rPr>
        <w:t xml:space="preserve">This means that concealment motivation is significantly </w:t>
      </w:r>
      <w:r w:rsidR="00DE26BF">
        <w:rPr>
          <w:rFonts w:ascii="Times" w:hAnsi="Times"/>
        </w:rPr>
        <w:t>different among the subgroups of undergraduate students.</w:t>
      </w:r>
      <w:r w:rsidR="00EB0B39">
        <w:rPr>
          <w:rFonts w:ascii="Times" w:hAnsi="Times" w:cs="Times New Roman"/>
          <w:color w:val="1A1A1A"/>
        </w:rPr>
        <w:t xml:space="preserve"> </w:t>
      </w:r>
      <w:r w:rsidR="009574C0">
        <w:rPr>
          <w:rFonts w:ascii="Times" w:hAnsi="Times" w:cs="Times New Roman"/>
          <w:color w:val="1A1A1A"/>
        </w:rPr>
        <w:t xml:space="preserve"> </w:t>
      </w:r>
      <w:r w:rsidR="00EB0B39">
        <w:rPr>
          <w:rFonts w:ascii="Times" w:hAnsi="Times" w:cs="Times New Roman"/>
          <w:color w:val="1A1A1A"/>
        </w:rPr>
        <w:t>Other than concealment motivation, t</w:t>
      </w:r>
      <w:r w:rsidR="00EB0B39" w:rsidRPr="00DB5C17">
        <w:rPr>
          <w:rFonts w:ascii="Times" w:hAnsi="Times" w:cs="Times New Roman"/>
          <w:color w:val="1A1A1A"/>
        </w:rPr>
        <w:t xml:space="preserve">he </w:t>
      </w:r>
      <w:r w:rsidR="00EB0B39">
        <w:rPr>
          <w:rFonts w:ascii="Times" w:hAnsi="Times" w:cs="Times New Roman"/>
          <w:color w:val="1A1A1A"/>
        </w:rPr>
        <w:t>remaining</w:t>
      </w:r>
      <w:r w:rsidR="00EB0B39" w:rsidRPr="00DB5C17">
        <w:rPr>
          <w:rFonts w:ascii="Times" w:hAnsi="Times" w:cs="Times New Roman"/>
          <w:color w:val="1A1A1A"/>
        </w:rPr>
        <w:t xml:space="preserve"> factors of </w:t>
      </w:r>
      <w:r w:rsidR="00EB0B39" w:rsidRPr="00DB5C17">
        <w:rPr>
          <w:rFonts w:ascii="Times" w:hAnsi="Times"/>
        </w:rPr>
        <w:t xml:space="preserve">sexual identity acceptance, the components of </w:t>
      </w:r>
      <w:r w:rsidR="00EB0B39" w:rsidRPr="00DB5C17">
        <w:rPr>
          <w:rFonts w:ascii="Times" w:hAnsi="Times" w:cs="Times New Roman"/>
        </w:rPr>
        <w:t xml:space="preserve">psychological needs, and the components of self-determination </w:t>
      </w:r>
      <w:r w:rsidR="00EB0B39">
        <w:rPr>
          <w:rFonts w:ascii="Times" w:hAnsi="Times" w:cs="Times New Roman"/>
        </w:rPr>
        <w:t xml:space="preserve">of the LGB-Identified university student </w:t>
      </w:r>
      <w:r w:rsidR="00EB0B39" w:rsidRPr="00DB5C17">
        <w:rPr>
          <w:rFonts w:ascii="Times" w:hAnsi="Times" w:cs="Times New Roman"/>
        </w:rPr>
        <w:t xml:space="preserve">were not significantly different </w:t>
      </w:r>
      <w:r w:rsidR="00EB0B39">
        <w:rPr>
          <w:rFonts w:ascii="Times" w:hAnsi="Times" w:cs="Times New Roman"/>
        </w:rPr>
        <w:t>by</w:t>
      </w:r>
      <w:r w:rsidR="00EB0B39" w:rsidRPr="00DB5C17">
        <w:rPr>
          <w:rFonts w:ascii="Times" w:hAnsi="Times" w:cs="Times New Roman"/>
        </w:rPr>
        <w:t xml:space="preserve"> demographic </w:t>
      </w:r>
      <w:r w:rsidR="00EB0B39">
        <w:rPr>
          <w:rFonts w:ascii="Times" w:hAnsi="Times" w:cs="Times New Roman"/>
        </w:rPr>
        <w:t xml:space="preserve">subgroups </w:t>
      </w:r>
      <w:r w:rsidR="00CB6171">
        <w:rPr>
          <w:rFonts w:ascii="Times" w:hAnsi="Times" w:cs="Times New Roman"/>
        </w:rPr>
        <w:t>of sexual identity, gender</w:t>
      </w:r>
      <w:r w:rsidR="00EB0B39" w:rsidRPr="00DB5C17">
        <w:rPr>
          <w:rFonts w:ascii="Times" w:hAnsi="Times" w:cs="Times New Roman"/>
        </w:rPr>
        <w:t xml:space="preserve">, current enrollment status in college, </w:t>
      </w:r>
      <w:r w:rsidR="00CB6171">
        <w:rPr>
          <w:rFonts w:ascii="Times" w:hAnsi="Times" w:cs="Times New Roman"/>
        </w:rPr>
        <w:t>an ethnicity</w:t>
      </w:r>
      <w:r w:rsidR="00EB0B39" w:rsidRPr="00DB5C17">
        <w:rPr>
          <w:rFonts w:ascii="Times" w:hAnsi="Times" w:cs="Times New Roman"/>
        </w:rPr>
        <w:t xml:space="preserve"> </w:t>
      </w:r>
      <w:r w:rsidR="00EB0B39">
        <w:rPr>
          <w:rFonts w:ascii="Times" w:hAnsi="Times" w:cs="Times New Roman"/>
        </w:rPr>
        <w:t>(</w:t>
      </w:r>
      <w:r w:rsidR="00EB0B39" w:rsidRPr="00DB5C17">
        <w:rPr>
          <w:rFonts w:ascii="Times" w:hAnsi="Times" w:cs="Times New Roman"/>
        </w:rPr>
        <w:t xml:space="preserve">p-values were all greater than the level of significance of </w:t>
      </w:r>
      <w:r w:rsidR="00EB0B39">
        <w:rPr>
          <w:rFonts w:ascii="Times" w:hAnsi="Times" w:cs="Times New Roman"/>
          <w:i/>
        </w:rPr>
        <w:t>p&lt;</w:t>
      </w:r>
      <w:r w:rsidR="00EB0B39" w:rsidRPr="00DB5C17">
        <w:rPr>
          <w:rFonts w:ascii="Times" w:hAnsi="Times" w:cs="Times New Roman"/>
        </w:rPr>
        <w:t>0.05</w:t>
      </w:r>
      <w:r w:rsidR="00EB0B39">
        <w:rPr>
          <w:rFonts w:ascii="Times" w:hAnsi="Times" w:cs="Times New Roman"/>
        </w:rPr>
        <w:t>)</w:t>
      </w:r>
      <w:r w:rsidR="00EB0B39" w:rsidRPr="00DB5C17">
        <w:rPr>
          <w:rFonts w:ascii="Times" w:hAnsi="Times" w:cs="Times New Roman"/>
        </w:rPr>
        <w:t>.</w:t>
      </w:r>
    </w:p>
    <w:p w:rsidR="003D7FA4" w:rsidRDefault="005D7FE2" w:rsidP="00FA0EC0">
      <w:pPr>
        <w:spacing w:line="480" w:lineRule="auto"/>
        <w:ind w:firstLine="567"/>
        <w:rPr>
          <w:rStyle w:val="apple-style-span"/>
          <w:rFonts w:ascii="Times" w:hAnsi="Times"/>
          <w:color w:val="000000"/>
        </w:rPr>
      </w:pPr>
      <w:r>
        <w:rPr>
          <w:rFonts w:ascii="Times" w:hAnsi="Times"/>
        </w:rPr>
        <w:t>Table 4</w:t>
      </w:r>
      <w:r w:rsidR="003D7FA4" w:rsidRPr="00DB5C17">
        <w:rPr>
          <w:rFonts w:ascii="Times" w:hAnsi="Times"/>
        </w:rPr>
        <w:t xml:space="preserve"> summarizes the post hoc test results of the significan</w:t>
      </w:r>
      <w:r w:rsidR="00D9673F">
        <w:rPr>
          <w:rFonts w:ascii="Times" w:hAnsi="Times"/>
        </w:rPr>
        <w:t xml:space="preserve">tly different variables in the </w:t>
      </w:r>
      <w:r w:rsidR="003D7FA4" w:rsidRPr="00DB5C17">
        <w:rPr>
          <w:rFonts w:ascii="Times" w:hAnsi="Times"/>
        </w:rPr>
        <w:t>ANOVA test, by conduct</w:t>
      </w:r>
      <w:r w:rsidR="00A7484B">
        <w:rPr>
          <w:rFonts w:ascii="Times" w:hAnsi="Times"/>
        </w:rPr>
        <w:t xml:space="preserve">ing a multiple comparison of </w:t>
      </w:r>
      <w:r w:rsidR="00EB0B39">
        <w:rPr>
          <w:rFonts w:ascii="Times" w:hAnsi="Times"/>
        </w:rPr>
        <w:t xml:space="preserve">the </w:t>
      </w:r>
      <w:r w:rsidR="00B46C87">
        <w:rPr>
          <w:rFonts w:ascii="Times" w:hAnsi="Times"/>
        </w:rPr>
        <w:t>concealment motivation</w:t>
      </w:r>
      <w:r w:rsidR="003D7FA4" w:rsidRPr="00DB5C17">
        <w:rPr>
          <w:rFonts w:ascii="Times" w:hAnsi="Times"/>
        </w:rPr>
        <w:t xml:space="preserve"> factor of s</w:t>
      </w:r>
      <w:r w:rsidR="00B46C87">
        <w:rPr>
          <w:rFonts w:ascii="Times" w:hAnsi="Times"/>
        </w:rPr>
        <w:t xml:space="preserve">exual identity acceptance </w:t>
      </w:r>
      <w:r w:rsidR="00777127">
        <w:rPr>
          <w:rFonts w:ascii="Times" w:hAnsi="Times"/>
        </w:rPr>
        <w:t>for each sexual identity group</w:t>
      </w:r>
      <w:r w:rsidR="003D7FA4" w:rsidRPr="00DB5C17">
        <w:rPr>
          <w:rFonts w:ascii="Times" w:hAnsi="Times"/>
        </w:rPr>
        <w:t xml:space="preserve">. </w:t>
      </w:r>
      <w:r w:rsidR="009574C0">
        <w:rPr>
          <w:rFonts w:ascii="Times" w:hAnsi="Times"/>
        </w:rPr>
        <w:t xml:space="preserve"> </w:t>
      </w:r>
      <w:r w:rsidR="00DE26BF">
        <w:rPr>
          <w:rFonts w:ascii="Times" w:hAnsi="Times"/>
        </w:rPr>
        <w:t>This</w:t>
      </w:r>
      <w:r w:rsidR="006B1834">
        <w:rPr>
          <w:rFonts w:ascii="Times" w:hAnsi="Times"/>
        </w:rPr>
        <w:t xml:space="preserve"> analysis will determine which among the sex</w:t>
      </w:r>
      <w:r w:rsidR="00E75537">
        <w:rPr>
          <w:rFonts w:ascii="Times" w:hAnsi="Times"/>
        </w:rPr>
        <w:t xml:space="preserve">ual identity groups of lesbian, </w:t>
      </w:r>
      <w:r w:rsidR="006B1834">
        <w:rPr>
          <w:rFonts w:ascii="Times" w:hAnsi="Times"/>
        </w:rPr>
        <w:t xml:space="preserve">gay, bisexual university students have significantly different </w:t>
      </w:r>
      <w:r w:rsidR="00A7484B">
        <w:rPr>
          <w:rFonts w:ascii="Times" w:hAnsi="Times"/>
        </w:rPr>
        <w:t>concealment motivation</w:t>
      </w:r>
      <w:r w:rsidR="006B1834">
        <w:rPr>
          <w:rFonts w:ascii="Times" w:hAnsi="Times"/>
        </w:rPr>
        <w:t>.</w:t>
      </w:r>
      <w:r w:rsidR="00604D69">
        <w:rPr>
          <w:rFonts w:ascii="Times" w:hAnsi="Times"/>
        </w:rPr>
        <w:t xml:space="preserve">  </w:t>
      </w:r>
      <w:r w:rsidR="003D7FA4" w:rsidRPr="00DB5C17">
        <w:rPr>
          <w:rStyle w:val="apple-style-span"/>
          <w:rFonts w:ascii="Times" w:hAnsi="Times"/>
          <w:color w:val="000000"/>
        </w:rPr>
        <w:t xml:space="preserve">As shown in </w:t>
      </w:r>
      <w:r w:rsidR="006B1834">
        <w:rPr>
          <w:rStyle w:val="apple-style-span"/>
          <w:rFonts w:ascii="Times" w:hAnsi="Times"/>
          <w:color w:val="000000"/>
        </w:rPr>
        <w:t>T</w:t>
      </w:r>
      <w:r w:rsidR="003D7FA4" w:rsidRPr="00DB5C17">
        <w:rPr>
          <w:rStyle w:val="apple-style-span"/>
          <w:rFonts w:ascii="Times" w:hAnsi="Times"/>
          <w:color w:val="000000"/>
        </w:rPr>
        <w:t>able</w:t>
      </w:r>
      <w:r w:rsidR="00DF7A52">
        <w:rPr>
          <w:rStyle w:val="apple-style-span"/>
          <w:rFonts w:ascii="Times" w:hAnsi="Times"/>
          <w:color w:val="000000"/>
        </w:rPr>
        <w:t xml:space="preserve"> 4</w:t>
      </w:r>
      <w:r w:rsidR="003D7FA4" w:rsidRPr="00DB5C17">
        <w:rPr>
          <w:rStyle w:val="apple-style-span"/>
          <w:rFonts w:ascii="Times" w:hAnsi="Times"/>
          <w:color w:val="000000"/>
        </w:rPr>
        <w:t xml:space="preserve">, there was a significant difference in </w:t>
      </w:r>
      <w:r w:rsidR="00604D69">
        <w:rPr>
          <w:rFonts w:ascii="Times" w:hAnsi="Times"/>
        </w:rPr>
        <w:t>concealment motivation</w:t>
      </w:r>
      <w:r w:rsidR="003D7FA4" w:rsidRPr="00DB5C17">
        <w:rPr>
          <w:rFonts w:ascii="Times" w:hAnsi="Times"/>
        </w:rPr>
        <w:t xml:space="preserve"> of the university students who </w:t>
      </w:r>
      <w:r w:rsidR="00604D69">
        <w:rPr>
          <w:rStyle w:val="apple-style-span"/>
          <w:rFonts w:ascii="Times" w:hAnsi="Times"/>
          <w:color w:val="000000"/>
        </w:rPr>
        <w:t xml:space="preserve">were lesbian and gay (mean difference = -1.69; p=0.00), lesbians and bisexual (mean difference = -3.53; p=0.00), and those between gay and bisexual (mean difference = -1.84; p=0.00).  </w:t>
      </w:r>
      <w:r w:rsidR="003D7FA4" w:rsidRPr="00DB5C17">
        <w:rPr>
          <w:rStyle w:val="apple-style-span"/>
          <w:rFonts w:ascii="Times" w:hAnsi="Times"/>
          <w:color w:val="000000"/>
        </w:rPr>
        <w:t xml:space="preserve">University students that were lesbian had lower </w:t>
      </w:r>
      <w:r w:rsidR="00604D69">
        <w:rPr>
          <w:rStyle w:val="apple-style-span"/>
          <w:rFonts w:ascii="Times" w:hAnsi="Times"/>
          <w:color w:val="000000"/>
        </w:rPr>
        <w:t>concealment motivation</w:t>
      </w:r>
      <w:r w:rsidR="003D7FA4" w:rsidRPr="00DB5C17">
        <w:rPr>
          <w:rStyle w:val="apple-style-span"/>
          <w:rFonts w:ascii="Times" w:hAnsi="Times"/>
          <w:color w:val="000000"/>
        </w:rPr>
        <w:t xml:space="preserve"> than </w:t>
      </w:r>
      <w:r w:rsidR="005F2016">
        <w:rPr>
          <w:rStyle w:val="apple-style-span"/>
          <w:rFonts w:ascii="Times" w:hAnsi="Times"/>
          <w:color w:val="000000"/>
        </w:rPr>
        <w:t xml:space="preserve">gay and </w:t>
      </w:r>
      <w:r w:rsidR="003D7FA4" w:rsidRPr="00DB5C17">
        <w:rPr>
          <w:rStyle w:val="apple-style-span"/>
          <w:rFonts w:ascii="Times" w:hAnsi="Times"/>
          <w:color w:val="000000"/>
        </w:rPr>
        <w:t>bisexuals</w:t>
      </w:r>
      <w:r w:rsidR="0090626D">
        <w:rPr>
          <w:rStyle w:val="apple-style-span"/>
          <w:rFonts w:ascii="Times" w:hAnsi="Times"/>
          <w:color w:val="000000"/>
        </w:rPr>
        <w:t xml:space="preserve">, </w:t>
      </w:r>
      <w:r w:rsidR="003D7FA4" w:rsidRPr="00DB5C17">
        <w:rPr>
          <w:rStyle w:val="apple-style-span"/>
          <w:rFonts w:ascii="Times" w:hAnsi="Times"/>
          <w:color w:val="000000"/>
        </w:rPr>
        <w:t>while university students that were gay had</w:t>
      </w:r>
      <w:r w:rsidR="0090626D">
        <w:rPr>
          <w:rStyle w:val="apple-style-span"/>
          <w:rFonts w:ascii="Times" w:hAnsi="Times"/>
          <w:color w:val="000000"/>
        </w:rPr>
        <w:t xml:space="preserve"> </w:t>
      </w:r>
      <w:r w:rsidR="007105F5">
        <w:rPr>
          <w:rStyle w:val="apple-style-span"/>
          <w:rFonts w:ascii="Times" w:hAnsi="Times"/>
          <w:color w:val="000000"/>
        </w:rPr>
        <w:t>lower concealment motivation</w:t>
      </w:r>
      <w:r w:rsidR="003D7FA4" w:rsidRPr="00DB5C17">
        <w:rPr>
          <w:rStyle w:val="apple-style-span"/>
          <w:rFonts w:ascii="Times" w:hAnsi="Times"/>
          <w:color w:val="000000"/>
        </w:rPr>
        <w:t xml:space="preserve"> than bisexuals.</w:t>
      </w:r>
      <w:r w:rsidR="006A5D69">
        <w:rPr>
          <w:rStyle w:val="apple-style-span"/>
          <w:rFonts w:ascii="Times" w:hAnsi="Times"/>
          <w:color w:val="000000"/>
        </w:rPr>
        <w:t xml:space="preserve">  </w:t>
      </w:r>
      <w:r w:rsidR="0090626D">
        <w:rPr>
          <w:rStyle w:val="apple-style-span"/>
          <w:rFonts w:ascii="Times" w:hAnsi="Times"/>
          <w:color w:val="000000"/>
        </w:rPr>
        <w:t xml:space="preserve"> </w:t>
      </w:r>
      <w:r w:rsidR="003D7FA4">
        <w:rPr>
          <w:rStyle w:val="apple-style-span"/>
          <w:rFonts w:ascii="Times" w:hAnsi="Times"/>
          <w:color w:val="000000"/>
        </w:rPr>
        <w:t xml:space="preserve">  </w:t>
      </w:r>
    </w:p>
    <w:p w:rsidR="00062DCF" w:rsidRPr="00FA0EC0" w:rsidRDefault="00062DCF" w:rsidP="00062DCF">
      <w:pPr>
        <w:spacing w:line="480" w:lineRule="auto"/>
        <w:rPr>
          <w:rStyle w:val="apple-style-span"/>
          <w:rFonts w:ascii="Times" w:hAnsi="Times"/>
        </w:rPr>
      </w:pPr>
    </w:p>
    <w:p w:rsidR="003F6BDD" w:rsidRDefault="00405E11" w:rsidP="003D7FA4">
      <w:pPr>
        <w:spacing w:line="480" w:lineRule="auto"/>
        <w:ind w:firstLine="567"/>
        <w:rPr>
          <w:rStyle w:val="apple-style-span"/>
          <w:rFonts w:ascii="Times" w:hAnsi="Times"/>
          <w:color w:val="000000"/>
        </w:rPr>
      </w:pPr>
      <w:r>
        <w:rPr>
          <w:rStyle w:val="apple-style-span"/>
          <w:rFonts w:ascii="Times" w:hAnsi="Times"/>
          <w:color w:val="000000"/>
        </w:rPr>
        <w:lastRenderedPageBreak/>
        <w:t xml:space="preserve">These subgroup differences may be illuminated and in part explained by looking at the qualitative data from these same groups.  For instance, even though lesbians reported the least need for concealment motivation within the quantitative data, their experiences expressed that even they sought to selectively conceal their identity.  Students described being “nervous” when the topic of homosexuality was brought up during classroom discussions.  One participant stated, “The topic itself does not make me nervous, but the topic related to me is what makes me nervous.” Another student shared that when her sisters would see a masculine female in school they would talk about how “disgusting” and what a “loser” she was for not acting like a girl.  </w:t>
      </w:r>
      <w:r w:rsidR="00AB4A71">
        <w:rPr>
          <w:rStyle w:val="apple-style-span"/>
          <w:rFonts w:ascii="Times" w:hAnsi="Times"/>
          <w:color w:val="000000"/>
        </w:rPr>
        <w:t>These negative messages reinforce concealment, as even this student shared her concern tha</w:t>
      </w:r>
      <w:r w:rsidR="002D395E">
        <w:rPr>
          <w:rStyle w:val="apple-style-span"/>
          <w:rFonts w:ascii="Times" w:hAnsi="Times"/>
          <w:color w:val="000000"/>
        </w:rPr>
        <w:t>t her sister might see that she was</w:t>
      </w:r>
      <w:r w:rsidR="00AB4A71">
        <w:rPr>
          <w:rStyle w:val="apple-style-span"/>
          <w:rFonts w:ascii="Times" w:hAnsi="Times"/>
          <w:color w:val="000000"/>
        </w:rPr>
        <w:t xml:space="preserve"> </w:t>
      </w:r>
      <w:r w:rsidR="002D395E">
        <w:rPr>
          <w:rStyle w:val="apple-style-span"/>
          <w:rFonts w:ascii="Times" w:hAnsi="Times"/>
          <w:color w:val="000000"/>
        </w:rPr>
        <w:t>“</w:t>
      </w:r>
      <w:r w:rsidR="00AB4A71">
        <w:rPr>
          <w:rStyle w:val="apple-style-span"/>
          <w:rFonts w:ascii="Times" w:hAnsi="Times"/>
          <w:color w:val="000000"/>
        </w:rPr>
        <w:t>attracted to other girls” and not</w:t>
      </w:r>
      <w:r w:rsidR="002D395E">
        <w:rPr>
          <w:rStyle w:val="apple-style-span"/>
          <w:rFonts w:ascii="Times" w:hAnsi="Times"/>
          <w:color w:val="000000"/>
        </w:rPr>
        <w:t xml:space="preserve"> love her anymore.    </w:t>
      </w:r>
      <w:r w:rsidR="00AB4A71">
        <w:rPr>
          <w:rStyle w:val="apple-style-span"/>
          <w:rFonts w:ascii="Times" w:hAnsi="Times"/>
          <w:color w:val="000000"/>
        </w:rPr>
        <w:t xml:space="preserve"> </w:t>
      </w:r>
      <w:r w:rsidR="003F6BDD">
        <w:rPr>
          <w:rStyle w:val="apple-style-span"/>
          <w:rFonts w:ascii="Times" w:hAnsi="Times"/>
          <w:color w:val="000000"/>
        </w:rPr>
        <w:t xml:space="preserve">  </w:t>
      </w:r>
    </w:p>
    <w:p w:rsidR="003D7FA4" w:rsidRDefault="003F6BDD" w:rsidP="003D7FA4">
      <w:pPr>
        <w:spacing w:line="480" w:lineRule="auto"/>
        <w:ind w:firstLine="567"/>
        <w:rPr>
          <w:rStyle w:val="apple-style-span"/>
          <w:rFonts w:ascii="Times" w:hAnsi="Times"/>
          <w:color w:val="000000"/>
        </w:rPr>
      </w:pPr>
      <w:r>
        <w:rPr>
          <w:rStyle w:val="apple-style-span"/>
          <w:rFonts w:ascii="Times" w:hAnsi="Times"/>
          <w:color w:val="000000"/>
        </w:rPr>
        <w:t>Throughout the qualitative interviews, concealment motivation was the central the</w:t>
      </w:r>
      <w:r w:rsidR="00252AE1">
        <w:rPr>
          <w:rStyle w:val="apple-style-span"/>
          <w:rFonts w:ascii="Times" w:hAnsi="Times"/>
          <w:color w:val="000000"/>
        </w:rPr>
        <w:t>me that emerged as the student’s</w:t>
      </w:r>
      <w:r>
        <w:rPr>
          <w:rStyle w:val="apple-style-span"/>
          <w:rFonts w:ascii="Times" w:hAnsi="Times"/>
          <w:color w:val="000000"/>
        </w:rPr>
        <w:t xml:space="preserve"> experiences also highlighted the influence family plays in maintaining dual-identities.  </w:t>
      </w:r>
      <w:r w:rsidR="00252AE1">
        <w:rPr>
          <w:rStyle w:val="apple-style-span"/>
          <w:rFonts w:ascii="Times" w:hAnsi="Times"/>
          <w:color w:val="000000"/>
        </w:rPr>
        <w:t xml:space="preserve">One </w:t>
      </w:r>
      <w:r>
        <w:rPr>
          <w:rStyle w:val="apple-style-span"/>
          <w:rFonts w:ascii="Times" w:hAnsi="Times"/>
          <w:color w:val="000000"/>
        </w:rPr>
        <w:t>participant</w:t>
      </w:r>
      <w:r w:rsidR="00252AE1">
        <w:rPr>
          <w:rStyle w:val="apple-style-span"/>
          <w:rFonts w:ascii="Times" w:hAnsi="Times"/>
          <w:color w:val="000000"/>
        </w:rPr>
        <w:t xml:space="preserve"> who was uncertain in her identity</w:t>
      </w:r>
      <w:r>
        <w:rPr>
          <w:rStyle w:val="apple-style-span"/>
          <w:rFonts w:ascii="Times" w:hAnsi="Times"/>
          <w:color w:val="000000"/>
        </w:rPr>
        <w:t xml:space="preserve"> said, “my sister</w:t>
      </w:r>
      <w:r w:rsidR="00405E11">
        <w:rPr>
          <w:rStyle w:val="apple-style-span"/>
          <w:rFonts w:ascii="Times" w:hAnsi="Times"/>
          <w:color w:val="000000"/>
        </w:rPr>
        <w:t>’</w:t>
      </w:r>
      <w:r>
        <w:rPr>
          <w:rStyle w:val="apple-style-span"/>
          <w:rFonts w:ascii="Times" w:hAnsi="Times"/>
          <w:color w:val="000000"/>
        </w:rPr>
        <w:t>s best friend is gay</w:t>
      </w:r>
      <w:r w:rsidR="00252AE1">
        <w:rPr>
          <w:rStyle w:val="apple-style-span"/>
          <w:rFonts w:ascii="Times" w:hAnsi="Times"/>
          <w:color w:val="000000"/>
        </w:rPr>
        <w:t xml:space="preserve"> [lesbian]</w:t>
      </w:r>
      <w:r>
        <w:rPr>
          <w:rStyle w:val="apple-style-span"/>
          <w:rFonts w:ascii="Times" w:hAnsi="Times"/>
          <w:color w:val="000000"/>
        </w:rPr>
        <w:t>…my mom made some kind of comment like, don’t you think people will think you are like that too if you hang out with her?”  Another participant</w:t>
      </w:r>
      <w:r w:rsidR="00252AE1">
        <w:rPr>
          <w:rStyle w:val="apple-style-span"/>
          <w:rFonts w:ascii="Times" w:hAnsi="Times"/>
          <w:color w:val="000000"/>
        </w:rPr>
        <w:t xml:space="preserve"> who was accepting of his sexual identity</w:t>
      </w:r>
      <w:r>
        <w:rPr>
          <w:rStyle w:val="apple-style-span"/>
          <w:rFonts w:ascii="Times" w:hAnsi="Times"/>
          <w:color w:val="000000"/>
        </w:rPr>
        <w:t xml:space="preserve"> said, “</w:t>
      </w:r>
      <w:proofErr w:type="gramStart"/>
      <w:r w:rsidR="00252AE1">
        <w:rPr>
          <w:rStyle w:val="apple-style-span"/>
          <w:rFonts w:ascii="Times" w:hAnsi="Times"/>
          <w:color w:val="000000"/>
        </w:rPr>
        <w:t>my</w:t>
      </w:r>
      <w:proofErr w:type="gramEnd"/>
      <w:r w:rsidR="00252AE1">
        <w:rPr>
          <w:rStyle w:val="apple-style-span"/>
          <w:rFonts w:ascii="Times" w:hAnsi="Times"/>
          <w:color w:val="000000"/>
        </w:rPr>
        <w:t xml:space="preserve"> mom is</w:t>
      </w:r>
      <w:r>
        <w:rPr>
          <w:rStyle w:val="apple-style-span"/>
          <w:rFonts w:ascii="Times" w:hAnsi="Times"/>
          <w:color w:val="000000"/>
        </w:rPr>
        <w:t xml:space="preserve"> cool</w:t>
      </w:r>
      <w:r w:rsidR="00252AE1">
        <w:rPr>
          <w:rStyle w:val="apple-style-span"/>
          <w:rFonts w:ascii="Times" w:hAnsi="Times"/>
          <w:color w:val="000000"/>
        </w:rPr>
        <w:t xml:space="preserve"> that way but I think it was a little different when it was me and not the</w:t>
      </w:r>
      <w:r w:rsidR="00CB6171">
        <w:rPr>
          <w:rStyle w:val="apple-style-span"/>
          <w:rFonts w:ascii="Times" w:hAnsi="Times"/>
          <w:color w:val="000000"/>
        </w:rPr>
        <w:t xml:space="preserve"> kid next door.”  </w:t>
      </w:r>
      <w:r w:rsidR="00252AE1">
        <w:rPr>
          <w:rStyle w:val="apple-style-span"/>
          <w:rFonts w:ascii="Times" w:hAnsi="Times"/>
          <w:color w:val="000000"/>
        </w:rPr>
        <w:t xml:space="preserve">LGB-identified students </w:t>
      </w:r>
      <w:r w:rsidR="00CB6171">
        <w:rPr>
          <w:rStyle w:val="apple-style-span"/>
          <w:rFonts w:ascii="Times" w:hAnsi="Times"/>
          <w:color w:val="000000"/>
        </w:rPr>
        <w:t xml:space="preserve">explicitly attributed that the messages </w:t>
      </w:r>
      <w:r w:rsidR="00252AE1">
        <w:rPr>
          <w:rStyle w:val="apple-style-span"/>
          <w:rFonts w:ascii="Times" w:hAnsi="Times"/>
          <w:color w:val="000000"/>
        </w:rPr>
        <w:t>received thr</w:t>
      </w:r>
      <w:r w:rsidR="00405E11">
        <w:rPr>
          <w:rStyle w:val="apple-style-span"/>
          <w:rFonts w:ascii="Times" w:hAnsi="Times"/>
          <w:color w:val="000000"/>
        </w:rPr>
        <w:t>oughout the course of their lives</w:t>
      </w:r>
      <w:r w:rsidR="00252AE1">
        <w:rPr>
          <w:rStyle w:val="apple-style-span"/>
          <w:rFonts w:ascii="Times" w:hAnsi="Times"/>
          <w:color w:val="000000"/>
        </w:rPr>
        <w:t>, and th</w:t>
      </w:r>
      <w:r w:rsidR="00405E11">
        <w:rPr>
          <w:rStyle w:val="apple-style-span"/>
          <w:rFonts w:ascii="Times" w:hAnsi="Times"/>
          <w:color w:val="000000"/>
        </w:rPr>
        <w:t xml:space="preserve">e current support they receive, </w:t>
      </w:r>
      <w:r w:rsidR="00CB6171">
        <w:rPr>
          <w:rStyle w:val="apple-style-span"/>
          <w:rFonts w:ascii="Times" w:hAnsi="Times"/>
          <w:color w:val="000000"/>
        </w:rPr>
        <w:t>influenced</w:t>
      </w:r>
      <w:r w:rsidR="00405E11">
        <w:rPr>
          <w:rStyle w:val="apple-style-span"/>
          <w:rFonts w:ascii="Times" w:hAnsi="Times"/>
          <w:color w:val="000000"/>
        </w:rPr>
        <w:t xml:space="preserve"> </w:t>
      </w:r>
      <w:r w:rsidR="00252AE1">
        <w:rPr>
          <w:rStyle w:val="apple-style-span"/>
          <w:rFonts w:ascii="Times" w:hAnsi="Times"/>
          <w:color w:val="000000"/>
        </w:rPr>
        <w:t>their</w:t>
      </w:r>
      <w:r w:rsidR="00405E11">
        <w:rPr>
          <w:rStyle w:val="apple-style-span"/>
          <w:rFonts w:ascii="Times" w:hAnsi="Times"/>
          <w:color w:val="000000"/>
        </w:rPr>
        <w:t xml:space="preserve"> tendency toward</w:t>
      </w:r>
      <w:r w:rsidR="00252AE1">
        <w:rPr>
          <w:rStyle w:val="apple-style-span"/>
          <w:rFonts w:ascii="Times" w:hAnsi="Times"/>
          <w:color w:val="000000"/>
        </w:rPr>
        <w:t xml:space="preserve"> level of concealment motivation.  </w:t>
      </w:r>
    </w:p>
    <w:p w:rsidR="00DF7A52" w:rsidRDefault="00DF7A52" w:rsidP="00773BCC">
      <w:pPr>
        <w:spacing w:line="480" w:lineRule="auto"/>
        <w:rPr>
          <w:rStyle w:val="apple-style-span"/>
          <w:rFonts w:ascii="Times" w:hAnsi="Times"/>
          <w:color w:val="000000"/>
        </w:rPr>
      </w:pPr>
    </w:p>
    <w:p w:rsidR="00DF7A52" w:rsidRPr="00DB5C17" w:rsidRDefault="005D7FE2" w:rsidP="003D7FA4">
      <w:pPr>
        <w:spacing w:line="480" w:lineRule="auto"/>
        <w:rPr>
          <w:rFonts w:ascii="Times" w:hAnsi="Times"/>
        </w:rPr>
      </w:pPr>
      <w:r>
        <w:rPr>
          <w:rFonts w:ascii="Times" w:hAnsi="Times"/>
        </w:rPr>
        <w:lastRenderedPageBreak/>
        <w:t>Table 4</w:t>
      </w:r>
    </w:p>
    <w:p w:rsidR="003D7FA4" w:rsidRDefault="003D7FA4" w:rsidP="00C41F63">
      <w:pPr>
        <w:rPr>
          <w:rFonts w:ascii="Times" w:hAnsi="Times"/>
          <w:i/>
        </w:rPr>
      </w:pPr>
      <w:r w:rsidRPr="00DB5C17">
        <w:rPr>
          <w:rFonts w:ascii="Times" w:hAnsi="Times"/>
          <w:i/>
        </w:rPr>
        <w:t>Post-Hoc Test of Mean Comparison of Sexual Identity Acceptance C</w:t>
      </w:r>
      <w:r w:rsidR="0004100D">
        <w:rPr>
          <w:rFonts w:ascii="Times" w:hAnsi="Times"/>
          <w:i/>
        </w:rPr>
        <w:t>omponent of Concealment Motivation by Sexual Identity</w:t>
      </w:r>
      <w:r w:rsidRPr="00DB5C17">
        <w:rPr>
          <w:rFonts w:ascii="Times" w:hAnsi="Times"/>
          <w:i/>
        </w:rPr>
        <w:t xml:space="preserve"> </w:t>
      </w:r>
    </w:p>
    <w:p w:rsidR="00135376" w:rsidRPr="00DB5C17" w:rsidRDefault="00135376" w:rsidP="00C41F63">
      <w:pPr>
        <w:rPr>
          <w:rFonts w:ascii="Times" w:hAnsi="Times"/>
          <w:i/>
        </w:rPr>
      </w:pPr>
    </w:p>
    <w:tbl>
      <w:tblPr>
        <w:tblW w:w="8325" w:type="dxa"/>
        <w:tblInd w:w="93" w:type="dxa"/>
        <w:tblLayout w:type="fixed"/>
        <w:tblLook w:val="04A0" w:firstRow="1" w:lastRow="0" w:firstColumn="1" w:lastColumn="0" w:noHBand="0" w:noVBand="1"/>
      </w:tblPr>
      <w:tblGrid>
        <w:gridCol w:w="1541"/>
        <w:gridCol w:w="1063"/>
        <w:gridCol w:w="1072"/>
        <w:gridCol w:w="1250"/>
        <w:gridCol w:w="804"/>
        <w:gridCol w:w="714"/>
        <w:gridCol w:w="893"/>
        <w:gridCol w:w="988"/>
      </w:tblGrid>
      <w:tr w:rsidR="00134DB4" w:rsidRPr="00DB5C17" w:rsidTr="00134DB4">
        <w:trPr>
          <w:trHeight w:val="295"/>
        </w:trPr>
        <w:tc>
          <w:tcPr>
            <w:tcW w:w="1541" w:type="dxa"/>
            <w:tcBorders>
              <w:top w:val="single" w:sz="4" w:space="0" w:color="auto"/>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Dependent Variable</w:t>
            </w:r>
          </w:p>
        </w:tc>
        <w:tc>
          <w:tcPr>
            <w:tcW w:w="1063" w:type="dxa"/>
            <w:tcBorders>
              <w:top w:val="single" w:sz="4" w:space="0" w:color="auto"/>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 Sexual Identity</w:t>
            </w:r>
          </w:p>
        </w:tc>
        <w:tc>
          <w:tcPr>
            <w:tcW w:w="1072" w:type="dxa"/>
            <w:tcBorders>
              <w:top w:val="single" w:sz="4" w:space="0" w:color="auto"/>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(J) Sexual Identity</w:t>
            </w:r>
          </w:p>
        </w:tc>
        <w:tc>
          <w:tcPr>
            <w:tcW w:w="1250" w:type="dxa"/>
            <w:tcBorders>
              <w:top w:val="single" w:sz="4" w:space="0" w:color="auto"/>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Mean Difference (I-J)</w:t>
            </w:r>
          </w:p>
        </w:tc>
        <w:tc>
          <w:tcPr>
            <w:tcW w:w="804" w:type="dxa"/>
            <w:tcBorders>
              <w:top w:val="single" w:sz="4" w:space="0" w:color="auto"/>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Std. Error</w:t>
            </w:r>
          </w:p>
        </w:tc>
        <w:tc>
          <w:tcPr>
            <w:tcW w:w="714" w:type="dxa"/>
            <w:tcBorders>
              <w:top w:val="single" w:sz="4" w:space="0" w:color="auto"/>
              <w:left w:val="nil"/>
              <w:bottom w:val="nil"/>
              <w:right w:val="nil"/>
            </w:tcBorders>
            <w:shd w:val="clear" w:color="auto" w:fill="auto"/>
            <w:noWrap/>
            <w:vAlign w:val="bottom"/>
            <w:hideMark/>
          </w:tcPr>
          <w:p w:rsidR="003D7FA4" w:rsidRPr="00DB5C17" w:rsidRDefault="00134DB4" w:rsidP="007E4855">
            <w:pPr>
              <w:rPr>
                <w:rFonts w:ascii="Times" w:eastAsia="Times New Roman" w:hAnsi="Times" w:cs="Times New Roman"/>
                <w:color w:val="000000"/>
              </w:rPr>
            </w:pPr>
            <w:r>
              <w:rPr>
                <w:rFonts w:ascii="Times" w:eastAsia="Times New Roman" w:hAnsi="Times" w:cs="Times New Roman"/>
                <w:color w:val="000000"/>
              </w:rPr>
              <w:t xml:space="preserve">  </w:t>
            </w:r>
            <w:r w:rsidR="003D7FA4" w:rsidRPr="00DB5C17">
              <w:rPr>
                <w:rFonts w:ascii="Times" w:eastAsia="Times New Roman" w:hAnsi="Times" w:cs="Times New Roman"/>
                <w:color w:val="000000"/>
              </w:rPr>
              <w:t>Sig.</w:t>
            </w:r>
          </w:p>
        </w:tc>
        <w:tc>
          <w:tcPr>
            <w:tcW w:w="1881" w:type="dxa"/>
            <w:gridSpan w:val="2"/>
            <w:tcBorders>
              <w:top w:val="single" w:sz="4" w:space="0" w:color="auto"/>
              <w:left w:val="nil"/>
              <w:bottom w:val="nil"/>
              <w:right w:val="nil"/>
            </w:tcBorders>
            <w:shd w:val="clear" w:color="auto" w:fill="auto"/>
            <w:noWrap/>
            <w:vAlign w:val="bottom"/>
            <w:hideMark/>
          </w:tcPr>
          <w:p w:rsidR="003D7FA4" w:rsidRPr="00DB5C17" w:rsidRDefault="003D7FA4" w:rsidP="00134DB4">
            <w:pPr>
              <w:jc w:val="center"/>
              <w:rPr>
                <w:rFonts w:ascii="Times" w:eastAsia="Times New Roman" w:hAnsi="Times" w:cs="Times New Roman"/>
                <w:color w:val="000000"/>
              </w:rPr>
            </w:pPr>
            <w:r w:rsidRPr="00DB5C17">
              <w:rPr>
                <w:rFonts w:ascii="Times" w:eastAsia="Times New Roman" w:hAnsi="Times" w:cs="Times New Roman"/>
                <w:color w:val="000000"/>
              </w:rPr>
              <w:t>95% Confidence Interval</w:t>
            </w:r>
          </w:p>
        </w:tc>
      </w:tr>
      <w:tr w:rsidR="00134DB4" w:rsidRPr="00DB5C17" w:rsidTr="00134DB4">
        <w:trPr>
          <w:trHeight w:val="295"/>
        </w:trPr>
        <w:tc>
          <w:tcPr>
            <w:tcW w:w="1541"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063"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072"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250"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804" w:type="dxa"/>
            <w:tcBorders>
              <w:top w:val="nil"/>
              <w:left w:val="nil"/>
              <w:bottom w:val="single" w:sz="4" w:space="0" w:color="auto"/>
              <w:right w:val="nil"/>
            </w:tcBorders>
            <w:shd w:val="clear" w:color="auto" w:fill="auto"/>
            <w:noWrap/>
            <w:vAlign w:val="bottom"/>
            <w:hideMark/>
          </w:tcPr>
          <w:p w:rsidR="003D7FA4" w:rsidRPr="00DB5C17" w:rsidRDefault="003D7FA4" w:rsidP="00134DB4">
            <w:pPr>
              <w:jc w:val="center"/>
              <w:rPr>
                <w:rFonts w:ascii="Times" w:eastAsia="Times New Roman" w:hAnsi="Times" w:cs="Times New Roman"/>
                <w:color w:val="000000"/>
              </w:rPr>
            </w:pPr>
          </w:p>
        </w:tc>
        <w:tc>
          <w:tcPr>
            <w:tcW w:w="714"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893"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Lower Bound</w:t>
            </w:r>
          </w:p>
        </w:tc>
        <w:tc>
          <w:tcPr>
            <w:tcW w:w="987"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Upper Bound</w:t>
            </w:r>
          </w:p>
        </w:tc>
      </w:tr>
      <w:tr w:rsidR="00134DB4" w:rsidRPr="00DB5C17" w:rsidTr="00134DB4">
        <w:trPr>
          <w:trHeight w:val="295"/>
        </w:trPr>
        <w:tc>
          <w:tcPr>
            <w:tcW w:w="1541" w:type="dxa"/>
            <w:tcBorders>
              <w:top w:val="nil"/>
              <w:left w:val="nil"/>
              <w:bottom w:val="nil"/>
              <w:right w:val="nil"/>
            </w:tcBorders>
            <w:shd w:val="clear" w:color="auto" w:fill="auto"/>
            <w:noWrap/>
            <w:vAlign w:val="bottom"/>
            <w:hideMark/>
          </w:tcPr>
          <w:p w:rsidR="003D7FA4" w:rsidRPr="00DB5C17" w:rsidRDefault="0004100D" w:rsidP="007E4855">
            <w:pPr>
              <w:rPr>
                <w:rFonts w:ascii="Times" w:eastAsia="Times New Roman" w:hAnsi="Times" w:cs="Times New Roman"/>
                <w:color w:val="000000"/>
              </w:rPr>
            </w:pPr>
            <w:r>
              <w:rPr>
                <w:rFonts w:ascii="Times" w:eastAsia="Times New Roman" w:hAnsi="Times" w:cs="Times New Roman"/>
                <w:color w:val="000000"/>
              </w:rPr>
              <w:t>Concealment Motivation</w:t>
            </w:r>
          </w:p>
        </w:tc>
        <w:tc>
          <w:tcPr>
            <w:tcW w:w="106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Lesbian</w:t>
            </w:r>
          </w:p>
        </w:tc>
        <w:tc>
          <w:tcPr>
            <w:tcW w:w="107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Gay</w:t>
            </w:r>
          </w:p>
        </w:tc>
        <w:tc>
          <w:tcPr>
            <w:tcW w:w="1250" w:type="dxa"/>
            <w:tcBorders>
              <w:top w:val="nil"/>
              <w:left w:val="nil"/>
              <w:bottom w:val="nil"/>
              <w:right w:val="nil"/>
            </w:tcBorders>
            <w:shd w:val="clear" w:color="auto" w:fill="auto"/>
            <w:noWrap/>
            <w:vAlign w:val="bottom"/>
            <w:hideMark/>
          </w:tcPr>
          <w:p w:rsidR="003D7FA4" w:rsidRPr="00DB5C17" w:rsidRDefault="0004100D" w:rsidP="00134DB4">
            <w:pPr>
              <w:jc w:val="center"/>
              <w:rPr>
                <w:rFonts w:ascii="Times" w:eastAsia="Times New Roman" w:hAnsi="Times" w:cs="Times New Roman"/>
                <w:color w:val="000000"/>
              </w:rPr>
            </w:pPr>
            <w:r>
              <w:rPr>
                <w:rFonts w:ascii="Times" w:eastAsia="Times New Roman" w:hAnsi="Times" w:cs="Times New Roman"/>
                <w:color w:val="000000"/>
              </w:rPr>
              <w:t>-1.69*</w:t>
            </w:r>
          </w:p>
        </w:tc>
        <w:tc>
          <w:tcPr>
            <w:tcW w:w="804"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0.12</w:t>
            </w:r>
          </w:p>
        </w:tc>
        <w:tc>
          <w:tcPr>
            <w:tcW w:w="714"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0.00</w:t>
            </w:r>
          </w:p>
        </w:tc>
        <w:tc>
          <w:tcPr>
            <w:tcW w:w="893"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-2.18</w:t>
            </w:r>
          </w:p>
        </w:tc>
        <w:tc>
          <w:tcPr>
            <w:tcW w:w="987"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-1.20</w:t>
            </w:r>
          </w:p>
        </w:tc>
      </w:tr>
      <w:tr w:rsidR="00134DB4" w:rsidRPr="00DB5C17" w:rsidTr="00134DB4">
        <w:trPr>
          <w:trHeight w:val="295"/>
        </w:trPr>
        <w:tc>
          <w:tcPr>
            <w:tcW w:w="1541"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06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07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Bisexual</w:t>
            </w:r>
          </w:p>
        </w:tc>
        <w:tc>
          <w:tcPr>
            <w:tcW w:w="1250" w:type="dxa"/>
            <w:tcBorders>
              <w:top w:val="nil"/>
              <w:left w:val="nil"/>
              <w:bottom w:val="nil"/>
              <w:right w:val="nil"/>
            </w:tcBorders>
            <w:shd w:val="clear" w:color="auto" w:fill="auto"/>
            <w:noWrap/>
            <w:vAlign w:val="bottom"/>
            <w:hideMark/>
          </w:tcPr>
          <w:p w:rsidR="003D7FA4" w:rsidRPr="00DB5C17" w:rsidRDefault="0004100D" w:rsidP="00134DB4">
            <w:pPr>
              <w:jc w:val="center"/>
              <w:rPr>
                <w:rFonts w:ascii="Times" w:eastAsia="Times New Roman" w:hAnsi="Times" w:cs="Times New Roman"/>
                <w:color w:val="000000"/>
              </w:rPr>
            </w:pPr>
            <w:r>
              <w:rPr>
                <w:rFonts w:ascii="Times" w:eastAsia="Times New Roman" w:hAnsi="Times" w:cs="Times New Roman"/>
                <w:color w:val="000000"/>
              </w:rPr>
              <w:t>-3.53</w:t>
            </w:r>
            <w:r w:rsidR="003D7FA4" w:rsidRPr="00DB5C17">
              <w:rPr>
                <w:rFonts w:ascii="Times" w:eastAsia="Times New Roman" w:hAnsi="Times" w:cs="Times New Roman"/>
                <w:color w:val="000000"/>
              </w:rPr>
              <w:t>*</w:t>
            </w:r>
          </w:p>
        </w:tc>
        <w:tc>
          <w:tcPr>
            <w:tcW w:w="804"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0.13</w:t>
            </w:r>
          </w:p>
        </w:tc>
        <w:tc>
          <w:tcPr>
            <w:tcW w:w="714" w:type="dxa"/>
            <w:tcBorders>
              <w:top w:val="nil"/>
              <w:left w:val="nil"/>
              <w:bottom w:val="nil"/>
              <w:right w:val="nil"/>
            </w:tcBorders>
            <w:shd w:val="clear" w:color="auto" w:fill="auto"/>
            <w:noWrap/>
            <w:vAlign w:val="bottom"/>
            <w:hideMark/>
          </w:tcPr>
          <w:p w:rsidR="003D7FA4" w:rsidRPr="00DB5C17" w:rsidRDefault="003D7FA4" w:rsidP="00134DB4">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893"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-4.06</w:t>
            </w:r>
          </w:p>
        </w:tc>
        <w:tc>
          <w:tcPr>
            <w:tcW w:w="987"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-3.00</w:t>
            </w:r>
          </w:p>
        </w:tc>
      </w:tr>
      <w:tr w:rsidR="00134DB4" w:rsidRPr="00DB5C17" w:rsidTr="00134DB4">
        <w:trPr>
          <w:trHeight w:val="295"/>
        </w:trPr>
        <w:tc>
          <w:tcPr>
            <w:tcW w:w="1541"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06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Gay</w:t>
            </w:r>
          </w:p>
        </w:tc>
        <w:tc>
          <w:tcPr>
            <w:tcW w:w="107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Lesbian</w:t>
            </w:r>
          </w:p>
        </w:tc>
        <w:tc>
          <w:tcPr>
            <w:tcW w:w="1250" w:type="dxa"/>
            <w:tcBorders>
              <w:top w:val="nil"/>
              <w:left w:val="nil"/>
              <w:bottom w:val="nil"/>
              <w:right w:val="nil"/>
            </w:tcBorders>
            <w:shd w:val="clear" w:color="auto" w:fill="auto"/>
            <w:noWrap/>
            <w:vAlign w:val="bottom"/>
            <w:hideMark/>
          </w:tcPr>
          <w:p w:rsidR="003D7FA4" w:rsidRPr="00DB5C17" w:rsidRDefault="0004100D" w:rsidP="00134DB4">
            <w:pPr>
              <w:jc w:val="center"/>
              <w:rPr>
                <w:rFonts w:ascii="Times" w:eastAsia="Times New Roman" w:hAnsi="Times" w:cs="Times New Roman"/>
                <w:color w:val="000000"/>
              </w:rPr>
            </w:pPr>
            <w:r>
              <w:rPr>
                <w:rFonts w:ascii="Times" w:eastAsia="Times New Roman" w:hAnsi="Times" w:cs="Times New Roman"/>
                <w:color w:val="000000"/>
              </w:rPr>
              <w:t>1.69</w:t>
            </w:r>
            <w:r w:rsidR="00FE3BF3">
              <w:rPr>
                <w:rFonts w:ascii="Times" w:eastAsia="Times New Roman" w:hAnsi="Times" w:cs="Times New Roman"/>
                <w:color w:val="000000"/>
              </w:rPr>
              <w:t>*</w:t>
            </w:r>
          </w:p>
        </w:tc>
        <w:tc>
          <w:tcPr>
            <w:tcW w:w="804"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0.12</w:t>
            </w:r>
          </w:p>
        </w:tc>
        <w:tc>
          <w:tcPr>
            <w:tcW w:w="714"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0.00</w:t>
            </w:r>
          </w:p>
        </w:tc>
        <w:tc>
          <w:tcPr>
            <w:tcW w:w="893"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1.20</w:t>
            </w:r>
          </w:p>
        </w:tc>
        <w:tc>
          <w:tcPr>
            <w:tcW w:w="987"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2.18</w:t>
            </w:r>
          </w:p>
        </w:tc>
      </w:tr>
      <w:tr w:rsidR="00134DB4" w:rsidRPr="00DB5C17" w:rsidTr="00134DB4">
        <w:trPr>
          <w:trHeight w:val="295"/>
        </w:trPr>
        <w:tc>
          <w:tcPr>
            <w:tcW w:w="1541"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06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07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Bisexual</w:t>
            </w:r>
          </w:p>
        </w:tc>
        <w:tc>
          <w:tcPr>
            <w:tcW w:w="1250"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-1.84</w:t>
            </w:r>
            <w:r w:rsidR="003D7FA4" w:rsidRPr="00DB5C17">
              <w:rPr>
                <w:rFonts w:ascii="Times" w:eastAsia="Times New Roman" w:hAnsi="Times" w:cs="Times New Roman"/>
                <w:color w:val="000000"/>
              </w:rPr>
              <w:t>*</w:t>
            </w:r>
          </w:p>
        </w:tc>
        <w:tc>
          <w:tcPr>
            <w:tcW w:w="804"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0.14</w:t>
            </w:r>
          </w:p>
        </w:tc>
        <w:tc>
          <w:tcPr>
            <w:tcW w:w="714" w:type="dxa"/>
            <w:tcBorders>
              <w:top w:val="nil"/>
              <w:left w:val="nil"/>
              <w:bottom w:val="nil"/>
              <w:right w:val="nil"/>
            </w:tcBorders>
            <w:shd w:val="clear" w:color="auto" w:fill="auto"/>
            <w:noWrap/>
            <w:vAlign w:val="bottom"/>
            <w:hideMark/>
          </w:tcPr>
          <w:p w:rsidR="003D7FA4" w:rsidRPr="00DB5C17" w:rsidRDefault="003D7FA4" w:rsidP="00134DB4">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893"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-2.40</w:t>
            </w:r>
          </w:p>
        </w:tc>
        <w:tc>
          <w:tcPr>
            <w:tcW w:w="987"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-1.30</w:t>
            </w:r>
          </w:p>
        </w:tc>
      </w:tr>
      <w:tr w:rsidR="00134DB4" w:rsidRPr="00DB5C17" w:rsidTr="00134DB4">
        <w:trPr>
          <w:trHeight w:val="295"/>
        </w:trPr>
        <w:tc>
          <w:tcPr>
            <w:tcW w:w="1541"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06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Bisexual</w:t>
            </w:r>
          </w:p>
        </w:tc>
        <w:tc>
          <w:tcPr>
            <w:tcW w:w="107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Lesbian</w:t>
            </w:r>
          </w:p>
        </w:tc>
        <w:tc>
          <w:tcPr>
            <w:tcW w:w="1250"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3.53</w:t>
            </w:r>
            <w:r w:rsidR="003D7FA4" w:rsidRPr="00DB5C17">
              <w:rPr>
                <w:rFonts w:ascii="Times" w:eastAsia="Times New Roman" w:hAnsi="Times" w:cs="Times New Roman"/>
                <w:color w:val="000000"/>
              </w:rPr>
              <w:t>*</w:t>
            </w:r>
          </w:p>
        </w:tc>
        <w:tc>
          <w:tcPr>
            <w:tcW w:w="804"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0.13</w:t>
            </w:r>
          </w:p>
        </w:tc>
        <w:tc>
          <w:tcPr>
            <w:tcW w:w="714" w:type="dxa"/>
            <w:tcBorders>
              <w:top w:val="nil"/>
              <w:left w:val="nil"/>
              <w:bottom w:val="nil"/>
              <w:right w:val="nil"/>
            </w:tcBorders>
            <w:shd w:val="clear" w:color="auto" w:fill="auto"/>
            <w:noWrap/>
            <w:vAlign w:val="bottom"/>
            <w:hideMark/>
          </w:tcPr>
          <w:p w:rsidR="003D7FA4" w:rsidRPr="00DB5C17" w:rsidRDefault="003D7FA4" w:rsidP="00134DB4">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893"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3.00</w:t>
            </w:r>
          </w:p>
        </w:tc>
        <w:tc>
          <w:tcPr>
            <w:tcW w:w="987" w:type="dxa"/>
            <w:tcBorders>
              <w:top w:val="nil"/>
              <w:left w:val="nil"/>
              <w:bottom w:val="nil"/>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4.06</w:t>
            </w:r>
          </w:p>
        </w:tc>
      </w:tr>
      <w:tr w:rsidR="00134DB4" w:rsidRPr="00DB5C17" w:rsidTr="00134DB4">
        <w:trPr>
          <w:trHeight w:val="295"/>
        </w:trPr>
        <w:tc>
          <w:tcPr>
            <w:tcW w:w="1541"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063"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072"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Gay</w:t>
            </w:r>
          </w:p>
        </w:tc>
        <w:tc>
          <w:tcPr>
            <w:tcW w:w="1250" w:type="dxa"/>
            <w:tcBorders>
              <w:top w:val="nil"/>
              <w:left w:val="nil"/>
              <w:bottom w:val="single" w:sz="4" w:space="0" w:color="auto"/>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1.84</w:t>
            </w:r>
            <w:r w:rsidR="003D7FA4" w:rsidRPr="00DB5C17">
              <w:rPr>
                <w:rFonts w:ascii="Times" w:eastAsia="Times New Roman" w:hAnsi="Times" w:cs="Times New Roman"/>
                <w:color w:val="000000"/>
              </w:rPr>
              <w:t>*</w:t>
            </w:r>
          </w:p>
        </w:tc>
        <w:tc>
          <w:tcPr>
            <w:tcW w:w="804" w:type="dxa"/>
            <w:tcBorders>
              <w:top w:val="nil"/>
              <w:left w:val="nil"/>
              <w:bottom w:val="single" w:sz="4" w:space="0" w:color="auto"/>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0.14</w:t>
            </w:r>
          </w:p>
        </w:tc>
        <w:tc>
          <w:tcPr>
            <w:tcW w:w="714" w:type="dxa"/>
            <w:tcBorders>
              <w:top w:val="nil"/>
              <w:left w:val="nil"/>
              <w:bottom w:val="single" w:sz="4" w:space="0" w:color="auto"/>
              <w:right w:val="nil"/>
            </w:tcBorders>
            <w:shd w:val="clear" w:color="auto" w:fill="auto"/>
            <w:noWrap/>
            <w:vAlign w:val="bottom"/>
            <w:hideMark/>
          </w:tcPr>
          <w:p w:rsidR="003D7FA4" w:rsidRPr="00DB5C17" w:rsidRDefault="003D7FA4" w:rsidP="00134DB4">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893" w:type="dxa"/>
            <w:tcBorders>
              <w:top w:val="nil"/>
              <w:left w:val="nil"/>
              <w:bottom w:val="single" w:sz="4" w:space="0" w:color="auto"/>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1.30</w:t>
            </w:r>
          </w:p>
        </w:tc>
        <w:tc>
          <w:tcPr>
            <w:tcW w:w="987" w:type="dxa"/>
            <w:tcBorders>
              <w:top w:val="nil"/>
              <w:left w:val="nil"/>
              <w:bottom w:val="single" w:sz="4" w:space="0" w:color="auto"/>
              <w:right w:val="nil"/>
            </w:tcBorders>
            <w:shd w:val="clear" w:color="auto" w:fill="auto"/>
            <w:noWrap/>
            <w:vAlign w:val="bottom"/>
            <w:hideMark/>
          </w:tcPr>
          <w:p w:rsidR="003D7FA4" w:rsidRPr="00DB5C17" w:rsidRDefault="00FE3BF3" w:rsidP="00134DB4">
            <w:pPr>
              <w:jc w:val="center"/>
              <w:rPr>
                <w:rFonts w:ascii="Times" w:eastAsia="Times New Roman" w:hAnsi="Times" w:cs="Times New Roman"/>
                <w:color w:val="000000"/>
              </w:rPr>
            </w:pPr>
            <w:r>
              <w:rPr>
                <w:rFonts w:ascii="Times" w:eastAsia="Times New Roman" w:hAnsi="Times" w:cs="Times New Roman"/>
                <w:color w:val="000000"/>
              </w:rPr>
              <w:t>2.40</w:t>
            </w:r>
          </w:p>
        </w:tc>
      </w:tr>
      <w:tr w:rsidR="003D7FA4" w:rsidRPr="00DB5C17" w:rsidTr="00134DB4">
        <w:trPr>
          <w:trHeight w:val="295"/>
        </w:trPr>
        <w:tc>
          <w:tcPr>
            <w:tcW w:w="8325" w:type="dxa"/>
            <w:gridSpan w:val="8"/>
            <w:tcBorders>
              <w:top w:val="single" w:sz="4" w:space="0" w:color="auto"/>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The mean difference is significant at the level of significance of 0.05</w:t>
            </w:r>
          </w:p>
        </w:tc>
      </w:tr>
    </w:tbl>
    <w:p w:rsidR="003D7FA4" w:rsidRDefault="003D7FA4" w:rsidP="003D7FA4">
      <w:pPr>
        <w:rPr>
          <w:rFonts w:ascii="Times" w:hAnsi="Times"/>
          <w:b/>
        </w:rPr>
      </w:pPr>
    </w:p>
    <w:p w:rsidR="00062DCF" w:rsidRDefault="00062DCF" w:rsidP="003D7FA4">
      <w:pPr>
        <w:rPr>
          <w:rFonts w:ascii="Times" w:hAnsi="Times"/>
          <w:b/>
        </w:rPr>
      </w:pPr>
    </w:p>
    <w:p w:rsidR="00135376" w:rsidRPr="00062DCF" w:rsidRDefault="005D7FE2" w:rsidP="00A90D2F">
      <w:pPr>
        <w:spacing w:line="480" w:lineRule="auto"/>
        <w:ind w:firstLine="567"/>
        <w:rPr>
          <w:rFonts w:ascii="Times" w:hAnsi="Times"/>
          <w:color w:val="000000"/>
        </w:rPr>
      </w:pPr>
      <w:r>
        <w:rPr>
          <w:rFonts w:ascii="Times" w:hAnsi="Times"/>
        </w:rPr>
        <w:t>Table 5</w:t>
      </w:r>
      <w:r w:rsidR="00062DCF" w:rsidRPr="00DB5C17">
        <w:rPr>
          <w:rFonts w:ascii="Times" w:hAnsi="Times"/>
        </w:rPr>
        <w:t xml:space="preserve"> summarizes the post hoc test results of the significan</w:t>
      </w:r>
      <w:r w:rsidR="00D9673F">
        <w:rPr>
          <w:rFonts w:ascii="Times" w:hAnsi="Times"/>
        </w:rPr>
        <w:t xml:space="preserve">tly different variables in the </w:t>
      </w:r>
      <w:r w:rsidR="00062DCF" w:rsidRPr="00DB5C17">
        <w:rPr>
          <w:rFonts w:ascii="Times" w:hAnsi="Times"/>
        </w:rPr>
        <w:t>ANOVA test, by conduct</w:t>
      </w:r>
      <w:r w:rsidR="00062DCF">
        <w:rPr>
          <w:rFonts w:ascii="Times" w:hAnsi="Times"/>
        </w:rPr>
        <w:t>ing a multiple comparison of concealment motivation</w:t>
      </w:r>
      <w:r w:rsidR="00062DCF" w:rsidRPr="00DB5C17">
        <w:rPr>
          <w:rFonts w:ascii="Times" w:hAnsi="Times"/>
        </w:rPr>
        <w:t xml:space="preserve"> factor of s</w:t>
      </w:r>
      <w:r w:rsidR="00062DCF">
        <w:rPr>
          <w:rFonts w:ascii="Times" w:hAnsi="Times"/>
        </w:rPr>
        <w:t>exual identity acceptance for current enrollment status in college</w:t>
      </w:r>
      <w:r w:rsidR="007321B3">
        <w:rPr>
          <w:rFonts w:ascii="Times" w:hAnsi="Times"/>
        </w:rPr>
        <w:t xml:space="preserve">.  </w:t>
      </w:r>
      <w:r w:rsidR="00062DCF">
        <w:rPr>
          <w:rFonts w:ascii="Times" w:hAnsi="Times"/>
        </w:rPr>
        <w:t>The ana</w:t>
      </w:r>
      <w:r w:rsidR="00F51129">
        <w:rPr>
          <w:rFonts w:ascii="Times" w:hAnsi="Times"/>
        </w:rPr>
        <w:t>lysis will determine which</w:t>
      </w:r>
      <w:r w:rsidR="00C40277">
        <w:rPr>
          <w:rFonts w:ascii="Times" w:hAnsi="Times"/>
        </w:rPr>
        <w:t xml:space="preserve"> students within their current enrollment status, freshman, sophomore, junior, and senior </w:t>
      </w:r>
      <w:r w:rsidR="00062DCF">
        <w:rPr>
          <w:rFonts w:ascii="Times" w:hAnsi="Times"/>
        </w:rPr>
        <w:t xml:space="preserve">university students have significantly different concealment motivation measure.  </w:t>
      </w:r>
      <w:r w:rsidR="00062DCF" w:rsidRPr="00DB5C17">
        <w:rPr>
          <w:rStyle w:val="apple-style-span"/>
          <w:rFonts w:ascii="Times" w:hAnsi="Times"/>
          <w:color w:val="000000"/>
        </w:rPr>
        <w:t xml:space="preserve">As shown in </w:t>
      </w:r>
      <w:r w:rsidR="00062DCF">
        <w:rPr>
          <w:rStyle w:val="apple-style-span"/>
          <w:rFonts w:ascii="Times" w:hAnsi="Times"/>
          <w:color w:val="000000"/>
        </w:rPr>
        <w:t>T</w:t>
      </w:r>
      <w:r w:rsidR="00062DCF" w:rsidRPr="00DB5C17">
        <w:rPr>
          <w:rStyle w:val="apple-style-span"/>
          <w:rFonts w:ascii="Times" w:hAnsi="Times"/>
          <w:color w:val="000000"/>
        </w:rPr>
        <w:t>able</w:t>
      </w:r>
      <w:r>
        <w:rPr>
          <w:rStyle w:val="apple-style-span"/>
          <w:rFonts w:ascii="Times" w:hAnsi="Times"/>
          <w:color w:val="000000"/>
        </w:rPr>
        <w:t xml:space="preserve"> 5</w:t>
      </w:r>
      <w:r w:rsidR="00062DCF" w:rsidRPr="00DB5C17">
        <w:rPr>
          <w:rStyle w:val="apple-style-span"/>
          <w:rFonts w:ascii="Times" w:hAnsi="Times"/>
          <w:color w:val="000000"/>
        </w:rPr>
        <w:t xml:space="preserve">, there was a significant difference in </w:t>
      </w:r>
      <w:r w:rsidR="00062DCF">
        <w:rPr>
          <w:rFonts w:ascii="Times" w:hAnsi="Times"/>
        </w:rPr>
        <w:t>concealment motivation</w:t>
      </w:r>
      <w:r w:rsidR="00062DCF" w:rsidRPr="00DB5C17">
        <w:rPr>
          <w:rFonts w:ascii="Times" w:hAnsi="Times"/>
        </w:rPr>
        <w:t xml:space="preserve"> of the university students who </w:t>
      </w:r>
      <w:r w:rsidR="00062DCF">
        <w:rPr>
          <w:rStyle w:val="apple-style-span"/>
          <w:rFonts w:ascii="Times" w:hAnsi="Times"/>
          <w:color w:val="000000"/>
        </w:rPr>
        <w:t xml:space="preserve">were </w:t>
      </w:r>
      <w:r w:rsidR="00F51129">
        <w:rPr>
          <w:rStyle w:val="apple-style-span"/>
          <w:rFonts w:ascii="Times" w:hAnsi="Times"/>
          <w:color w:val="000000"/>
        </w:rPr>
        <w:t>freshman and sophomore</w:t>
      </w:r>
      <w:r w:rsidR="00062DCF">
        <w:rPr>
          <w:rStyle w:val="apple-style-span"/>
          <w:rFonts w:ascii="Times" w:hAnsi="Times"/>
          <w:color w:val="000000"/>
        </w:rPr>
        <w:t xml:space="preserve"> (mean difference</w:t>
      </w:r>
      <w:r w:rsidR="00F51129">
        <w:rPr>
          <w:rStyle w:val="apple-style-span"/>
          <w:rFonts w:ascii="Times" w:hAnsi="Times"/>
          <w:color w:val="000000"/>
        </w:rPr>
        <w:t xml:space="preserve"> = -2.47; p=0.00), junior and sophomore </w:t>
      </w:r>
      <w:r w:rsidR="00062DCF">
        <w:rPr>
          <w:rStyle w:val="apple-style-span"/>
          <w:rFonts w:ascii="Times" w:hAnsi="Times"/>
          <w:color w:val="000000"/>
        </w:rPr>
        <w:t>(mean difference = -</w:t>
      </w:r>
      <w:r w:rsidR="00F51129">
        <w:rPr>
          <w:rStyle w:val="apple-style-span"/>
          <w:rFonts w:ascii="Times" w:hAnsi="Times"/>
          <w:color w:val="000000"/>
        </w:rPr>
        <w:t>3.14</w:t>
      </w:r>
      <w:r w:rsidR="00062DCF">
        <w:rPr>
          <w:rStyle w:val="apple-style-span"/>
          <w:rFonts w:ascii="Times" w:hAnsi="Times"/>
          <w:color w:val="000000"/>
        </w:rPr>
        <w:t>; p=0.00),</w:t>
      </w:r>
      <w:r w:rsidR="00F51129">
        <w:rPr>
          <w:rStyle w:val="apple-style-span"/>
          <w:rFonts w:ascii="Times" w:hAnsi="Times"/>
          <w:color w:val="000000"/>
        </w:rPr>
        <w:t xml:space="preserve"> senior and freshman (mean difference = -2.09; p=0.00), senior and sophomore (mean difference = -4.56; p=0.00), and senior and junior (mean difference = -1.42; p=0.01).  </w:t>
      </w:r>
      <w:r w:rsidR="00062DCF" w:rsidRPr="00DB5C17">
        <w:rPr>
          <w:rStyle w:val="apple-style-span"/>
          <w:rFonts w:ascii="Times" w:hAnsi="Times"/>
          <w:color w:val="000000"/>
        </w:rPr>
        <w:t xml:space="preserve">University students that were </w:t>
      </w:r>
      <w:r w:rsidR="00F51129">
        <w:rPr>
          <w:rStyle w:val="apple-style-span"/>
          <w:rFonts w:ascii="Times" w:hAnsi="Times"/>
          <w:color w:val="000000"/>
        </w:rPr>
        <w:t xml:space="preserve">freshman </w:t>
      </w:r>
      <w:r w:rsidR="00062DCF" w:rsidRPr="00DB5C17">
        <w:rPr>
          <w:rStyle w:val="apple-style-span"/>
          <w:rFonts w:ascii="Times" w:hAnsi="Times"/>
          <w:color w:val="000000"/>
        </w:rPr>
        <w:t xml:space="preserve">had </w:t>
      </w:r>
      <w:r w:rsidR="00405E11">
        <w:rPr>
          <w:rStyle w:val="apple-style-span"/>
          <w:rFonts w:ascii="Times" w:hAnsi="Times"/>
          <w:color w:val="000000"/>
        </w:rPr>
        <w:t xml:space="preserve">significantly </w:t>
      </w:r>
      <w:r w:rsidR="00062DCF" w:rsidRPr="00DB5C17">
        <w:rPr>
          <w:rStyle w:val="apple-style-span"/>
          <w:rFonts w:ascii="Times" w:hAnsi="Times"/>
          <w:color w:val="000000"/>
        </w:rPr>
        <w:t xml:space="preserve">lower </w:t>
      </w:r>
      <w:r w:rsidR="00062DCF">
        <w:rPr>
          <w:rStyle w:val="apple-style-span"/>
          <w:rFonts w:ascii="Times" w:hAnsi="Times"/>
          <w:color w:val="000000"/>
        </w:rPr>
        <w:t>concealment motivation</w:t>
      </w:r>
      <w:r w:rsidR="00062DCF" w:rsidRPr="00DB5C17">
        <w:rPr>
          <w:rStyle w:val="apple-style-span"/>
          <w:rFonts w:ascii="Times" w:hAnsi="Times"/>
          <w:color w:val="000000"/>
        </w:rPr>
        <w:t xml:space="preserve"> than </w:t>
      </w:r>
      <w:r w:rsidR="00B120BB">
        <w:rPr>
          <w:rStyle w:val="apple-style-span"/>
          <w:rFonts w:ascii="Times" w:hAnsi="Times"/>
          <w:color w:val="000000"/>
        </w:rPr>
        <w:t xml:space="preserve">sophomore; junior had lower concealment motivation than sophomore while senior </w:t>
      </w:r>
      <w:r w:rsidR="00B120BB">
        <w:rPr>
          <w:rStyle w:val="apple-style-span"/>
          <w:rFonts w:ascii="Times" w:hAnsi="Times"/>
          <w:color w:val="000000"/>
        </w:rPr>
        <w:lastRenderedPageBreak/>
        <w:t>had lower concealment motivation than freshman, sophomore and junior.</w:t>
      </w:r>
      <w:r w:rsidR="000B3BCF">
        <w:rPr>
          <w:rStyle w:val="apple-style-span"/>
          <w:rFonts w:ascii="Times" w:hAnsi="Times"/>
          <w:color w:val="000000"/>
        </w:rPr>
        <w:t xml:space="preserve">  The results illustrate that concealment motivation is reduced as the students</w:t>
      </w:r>
      <w:r w:rsidR="004539B6">
        <w:rPr>
          <w:rStyle w:val="apple-style-span"/>
          <w:rFonts w:ascii="Times" w:hAnsi="Times"/>
          <w:color w:val="000000"/>
        </w:rPr>
        <w:t>’</w:t>
      </w:r>
      <w:r w:rsidR="000B3BCF">
        <w:rPr>
          <w:rStyle w:val="apple-style-span"/>
          <w:rFonts w:ascii="Times" w:hAnsi="Times"/>
          <w:color w:val="000000"/>
        </w:rPr>
        <w:t xml:space="preserve"> progress in their enrollment status.  </w:t>
      </w:r>
      <w:r w:rsidR="00062DCF">
        <w:rPr>
          <w:rStyle w:val="apple-style-span"/>
          <w:rFonts w:ascii="Times" w:hAnsi="Times"/>
          <w:color w:val="000000"/>
        </w:rPr>
        <w:t xml:space="preserve"> </w:t>
      </w:r>
    </w:p>
    <w:p w:rsidR="00062DCF" w:rsidRPr="00DB5C17" w:rsidRDefault="005D7FE2" w:rsidP="00062DCF">
      <w:pPr>
        <w:spacing w:line="480" w:lineRule="auto"/>
        <w:rPr>
          <w:rFonts w:ascii="Times" w:hAnsi="Times"/>
        </w:rPr>
      </w:pPr>
      <w:r>
        <w:rPr>
          <w:rFonts w:ascii="Times" w:hAnsi="Times"/>
        </w:rPr>
        <w:t>Table 5</w:t>
      </w:r>
    </w:p>
    <w:p w:rsidR="00062DCF" w:rsidRPr="00DB5C17" w:rsidRDefault="00062DCF" w:rsidP="00062DCF">
      <w:pPr>
        <w:rPr>
          <w:rFonts w:ascii="Times" w:hAnsi="Times"/>
          <w:i/>
        </w:rPr>
      </w:pPr>
      <w:r w:rsidRPr="00DB5C17">
        <w:rPr>
          <w:rFonts w:ascii="Times" w:hAnsi="Times"/>
          <w:i/>
        </w:rPr>
        <w:t>Post-Hoc Test of Mean Comparison of Sexual Identity Acceptance C</w:t>
      </w:r>
      <w:r>
        <w:rPr>
          <w:rFonts w:ascii="Times" w:hAnsi="Times"/>
          <w:i/>
        </w:rPr>
        <w:t>omponent of Concealment Motivation by Current Enrollment Status in College</w:t>
      </w:r>
    </w:p>
    <w:tbl>
      <w:tblPr>
        <w:tblW w:w="9393" w:type="dxa"/>
        <w:tblInd w:w="93" w:type="dxa"/>
        <w:tblLayout w:type="fixed"/>
        <w:tblLook w:val="04A0" w:firstRow="1" w:lastRow="0" w:firstColumn="1" w:lastColumn="0" w:noHBand="0" w:noVBand="1"/>
      </w:tblPr>
      <w:tblGrid>
        <w:gridCol w:w="1524"/>
        <w:gridCol w:w="21"/>
        <w:gridCol w:w="990"/>
        <w:gridCol w:w="990"/>
        <w:gridCol w:w="900"/>
        <w:gridCol w:w="810"/>
        <w:gridCol w:w="810"/>
        <w:gridCol w:w="900"/>
        <w:gridCol w:w="900"/>
        <w:gridCol w:w="1548"/>
      </w:tblGrid>
      <w:tr w:rsidR="00B765B0" w:rsidRPr="00DB5C17" w:rsidTr="00B765B0">
        <w:trPr>
          <w:gridAfter w:val="1"/>
          <w:wAfter w:w="1548" w:type="dxa"/>
          <w:trHeight w:val="303"/>
        </w:trPr>
        <w:tc>
          <w:tcPr>
            <w:tcW w:w="1545" w:type="dxa"/>
            <w:gridSpan w:val="2"/>
            <w:tcBorders>
              <w:top w:val="single" w:sz="4" w:space="0" w:color="auto"/>
              <w:left w:val="nil"/>
              <w:bottom w:val="nil"/>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Dependent Variable</w:t>
            </w:r>
          </w:p>
        </w:tc>
        <w:tc>
          <w:tcPr>
            <w:tcW w:w="990" w:type="dxa"/>
            <w:tcBorders>
              <w:top w:val="single" w:sz="4" w:space="0" w:color="auto"/>
              <w:left w:val="nil"/>
              <w:bottom w:val="nil"/>
              <w:right w:val="nil"/>
            </w:tcBorders>
            <w:shd w:val="clear" w:color="auto" w:fill="auto"/>
            <w:noWrap/>
            <w:vAlign w:val="bottom"/>
            <w:hideMark/>
          </w:tcPr>
          <w:p w:rsidR="00A66EB4" w:rsidRPr="00DB5C17" w:rsidRDefault="00032140" w:rsidP="00032140">
            <w:pPr>
              <w:rPr>
                <w:rFonts w:ascii="Times" w:eastAsia="Times New Roman" w:hAnsi="Times" w:cs="Times New Roman"/>
                <w:color w:val="000000"/>
              </w:rPr>
            </w:pPr>
            <w:r>
              <w:rPr>
                <w:rFonts w:ascii="Times" w:eastAsia="Times New Roman" w:hAnsi="Times" w:cs="Times New Roman"/>
                <w:color w:val="000000"/>
              </w:rPr>
              <w:t>(I) Current Enroll S</w:t>
            </w:r>
            <w:r w:rsidR="00A66EB4">
              <w:rPr>
                <w:rFonts w:ascii="Times" w:eastAsia="Times New Roman" w:hAnsi="Times" w:cs="Times New Roman"/>
                <w:color w:val="000000"/>
              </w:rPr>
              <w:t>tatus in College</w:t>
            </w:r>
          </w:p>
        </w:tc>
        <w:tc>
          <w:tcPr>
            <w:tcW w:w="990" w:type="dxa"/>
            <w:tcBorders>
              <w:top w:val="single" w:sz="4" w:space="0" w:color="auto"/>
              <w:left w:val="nil"/>
              <w:bottom w:val="nil"/>
              <w:right w:val="nil"/>
            </w:tcBorders>
            <w:shd w:val="clear" w:color="auto" w:fill="auto"/>
            <w:noWrap/>
            <w:vAlign w:val="bottom"/>
            <w:hideMark/>
          </w:tcPr>
          <w:p w:rsidR="00A66EB4" w:rsidRPr="00DB5C17" w:rsidRDefault="00032140" w:rsidP="00032140">
            <w:pPr>
              <w:rPr>
                <w:rFonts w:ascii="Times" w:eastAsia="Times New Roman" w:hAnsi="Times" w:cs="Times New Roman"/>
                <w:color w:val="000000"/>
              </w:rPr>
            </w:pPr>
            <w:r>
              <w:rPr>
                <w:rFonts w:ascii="Times" w:eastAsia="Times New Roman" w:hAnsi="Times" w:cs="Times New Roman"/>
                <w:color w:val="000000"/>
              </w:rPr>
              <w:t xml:space="preserve">(J) Current Enroll </w:t>
            </w:r>
            <w:r w:rsidR="00A66EB4">
              <w:rPr>
                <w:rFonts w:ascii="Times" w:eastAsia="Times New Roman" w:hAnsi="Times" w:cs="Times New Roman"/>
                <w:color w:val="000000"/>
              </w:rPr>
              <w:t>Status in College</w:t>
            </w:r>
          </w:p>
        </w:tc>
        <w:tc>
          <w:tcPr>
            <w:tcW w:w="900" w:type="dxa"/>
            <w:tcBorders>
              <w:top w:val="single" w:sz="4" w:space="0" w:color="auto"/>
              <w:left w:val="nil"/>
              <w:bottom w:val="nil"/>
              <w:right w:val="nil"/>
            </w:tcBorders>
            <w:shd w:val="clear" w:color="auto" w:fill="auto"/>
            <w:noWrap/>
            <w:vAlign w:val="bottom"/>
            <w:hideMark/>
          </w:tcPr>
          <w:p w:rsidR="00A66EB4" w:rsidRPr="00DB5C17" w:rsidRDefault="00032140" w:rsidP="003F6BDD">
            <w:pPr>
              <w:rPr>
                <w:rFonts w:ascii="Times" w:eastAsia="Times New Roman" w:hAnsi="Times" w:cs="Times New Roman"/>
                <w:color w:val="000000"/>
              </w:rPr>
            </w:pPr>
            <w:r>
              <w:rPr>
                <w:rFonts w:ascii="Times" w:eastAsia="Times New Roman" w:hAnsi="Times" w:cs="Times New Roman"/>
                <w:color w:val="000000"/>
              </w:rPr>
              <w:t>Mean Diff</w:t>
            </w:r>
            <w:r w:rsidR="00A66EB4" w:rsidRPr="00DB5C17">
              <w:rPr>
                <w:rFonts w:ascii="Times" w:eastAsia="Times New Roman" w:hAnsi="Times" w:cs="Times New Roman"/>
                <w:color w:val="000000"/>
              </w:rPr>
              <w:t xml:space="preserve"> (I-J)</w:t>
            </w:r>
          </w:p>
        </w:tc>
        <w:tc>
          <w:tcPr>
            <w:tcW w:w="810" w:type="dxa"/>
            <w:tcBorders>
              <w:top w:val="single" w:sz="4" w:space="0" w:color="auto"/>
              <w:left w:val="nil"/>
              <w:bottom w:val="nil"/>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Std. Error</w:t>
            </w:r>
          </w:p>
        </w:tc>
        <w:tc>
          <w:tcPr>
            <w:tcW w:w="810" w:type="dxa"/>
            <w:tcBorders>
              <w:top w:val="single" w:sz="4" w:space="0" w:color="auto"/>
              <w:left w:val="nil"/>
              <w:bottom w:val="nil"/>
              <w:right w:val="nil"/>
            </w:tcBorders>
            <w:shd w:val="clear" w:color="auto" w:fill="auto"/>
            <w:noWrap/>
            <w:vAlign w:val="bottom"/>
            <w:hideMark/>
          </w:tcPr>
          <w:p w:rsidR="00A66EB4" w:rsidRPr="00DB5C17" w:rsidRDefault="00A66EB4" w:rsidP="00B765B0">
            <w:pPr>
              <w:jc w:val="center"/>
              <w:rPr>
                <w:rFonts w:ascii="Times" w:eastAsia="Times New Roman" w:hAnsi="Times" w:cs="Times New Roman"/>
                <w:color w:val="000000"/>
              </w:rPr>
            </w:pPr>
            <w:r w:rsidRPr="00DB5C17">
              <w:rPr>
                <w:rFonts w:ascii="Times" w:eastAsia="Times New Roman" w:hAnsi="Times" w:cs="Times New Roman"/>
                <w:color w:val="000000"/>
              </w:rPr>
              <w:t>Sig.</w:t>
            </w:r>
          </w:p>
        </w:tc>
        <w:tc>
          <w:tcPr>
            <w:tcW w:w="1800" w:type="dxa"/>
            <w:gridSpan w:val="2"/>
            <w:tcBorders>
              <w:top w:val="single" w:sz="4" w:space="0" w:color="auto"/>
              <w:left w:val="nil"/>
              <w:bottom w:val="nil"/>
              <w:right w:val="nil"/>
            </w:tcBorders>
            <w:shd w:val="clear" w:color="auto" w:fill="auto"/>
            <w:noWrap/>
            <w:vAlign w:val="bottom"/>
            <w:hideMark/>
          </w:tcPr>
          <w:p w:rsidR="00A66EB4" w:rsidRPr="00DB5C17" w:rsidRDefault="00A66EB4" w:rsidP="00B765B0">
            <w:pPr>
              <w:jc w:val="center"/>
              <w:rPr>
                <w:rFonts w:ascii="Times" w:eastAsia="Times New Roman" w:hAnsi="Times" w:cs="Times New Roman"/>
                <w:color w:val="000000"/>
              </w:rPr>
            </w:pPr>
            <w:r w:rsidRPr="00DB5C17">
              <w:rPr>
                <w:rFonts w:ascii="Times" w:eastAsia="Times New Roman" w:hAnsi="Times" w:cs="Times New Roman"/>
                <w:color w:val="000000"/>
              </w:rPr>
              <w:t>95% Confidence Interval</w:t>
            </w:r>
          </w:p>
        </w:tc>
      </w:tr>
      <w:tr w:rsidR="00032140" w:rsidRPr="00DB5C17" w:rsidTr="00B765B0">
        <w:trPr>
          <w:gridAfter w:val="1"/>
          <w:wAfter w:w="1548" w:type="dxa"/>
          <w:trHeight w:val="303"/>
        </w:trPr>
        <w:tc>
          <w:tcPr>
            <w:tcW w:w="1545" w:type="dxa"/>
            <w:gridSpan w:val="2"/>
            <w:tcBorders>
              <w:top w:val="nil"/>
              <w:left w:val="nil"/>
              <w:bottom w:val="single" w:sz="4" w:space="0" w:color="auto"/>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 </w:t>
            </w:r>
          </w:p>
        </w:tc>
        <w:tc>
          <w:tcPr>
            <w:tcW w:w="990" w:type="dxa"/>
            <w:tcBorders>
              <w:top w:val="nil"/>
              <w:left w:val="nil"/>
              <w:bottom w:val="single" w:sz="4" w:space="0" w:color="auto"/>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 </w:t>
            </w:r>
          </w:p>
        </w:tc>
        <w:tc>
          <w:tcPr>
            <w:tcW w:w="990" w:type="dxa"/>
            <w:tcBorders>
              <w:top w:val="nil"/>
              <w:left w:val="nil"/>
              <w:bottom w:val="single" w:sz="4" w:space="0" w:color="auto"/>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 </w:t>
            </w:r>
          </w:p>
        </w:tc>
        <w:tc>
          <w:tcPr>
            <w:tcW w:w="900" w:type="dxa"/>
            <w:tcBorders>
              <w:top w:val="nil"/>
              <w:left w:val="nil"/>
              <w:bottom w:val="single" w:sz="4" w:space="0" w:color="auto"/>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 </w:t>
            </w:r>
          </w:p>
        </w:tc>
        <w:tc>
          <w:tcPr>
            <w:tcW w:w="810" w:type="dxa"/>
            <w:tcBorders>
              <w:top w:val="nil"/>
              <w:left w:val="nil"/>
              <w:bottom w:val="single" w:sz="4" w:space="0" w:color="auto"/>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 </w:t>
            </w:r>
          </w:p>
        </w:tc>
        <w:tc>
          <w:tcPr>
            <w:tcW w:w="810" w:type="dxa"/>
            <w:tcBorders>
              <w:top w:val="nil"/>
              <w:left w:val="nil"/>
              <w:bottom w:val="single" w:sz="4" w:space="0" w:color="auto"/>
              <w:right w:val="nil"/>
            </w:tcBorders>
            <w:shd w:val="clear" w:color="auto" w:fill="auto"/>
            <w:noWrap/>
            <w:vAlign w:val="bottom"/>
            <w:hideMark/>
          </w:tcPr>
          <w:p w:rsidR="00A66EB4" w:rsidRPr="00DB5C17" w:rsidRDefault="00A66EB4" w:rsidP="00B765B0">
            <w:pPr>
              <w:jc w:val="center"/>
              <w:rPr>
                <w:rFonts w:ascii="Times" w:eastAsia="Times New Roman" w:hAnsi="Times" w:cs="Times New Roman"/>
                <w:color w:val="000000"/>
              </w:rPr>
            </w:pPr>
          </w:p>
        </w:tc>
        <w:tc>
          <w:tcPr>
            <w:tcW w:w="900" w:type="dxa"/>
            <w:tcBorders>
              <w:top w:val="nil"/>
              <w:left w:val="nil"/>
              <w:bottom w:val="single" w:sz="4" w:space="0" w:color="auto"/>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Lower Bound</w:t>
            </w:r>
          </w:p>
        </w:tc>
        <w:tc>
          <w:tcPr>
            <w:tcW w:w="900" w:type="dxa"/>
            <w:tcBorders>
              <w:top w:val="nil"/>
              <w:left w:val="nil"/>
              <w:bottom w:val="single" w:sz="4" w:space="0" w:color="auto"/>
              <w:right w:val="nil"/>
            </w:tcBorders>
            <w:shd w:val="clear" w:color="auto" w:fill="auto"/>
            <w:noWrap/>
            <w:vAlign w:val="bottom"/>
            <w:hideMark/>
          </w:tcPr>
          <w:p w:rsidR="00A66EB4" w:rsidRPr="00DB5C17" w:rsidRDefault="00A66EB4" w:rsidP="003F6BDD">
            <w:pPr>
              <w:rPr>
                <w:rFonts w:ascii="Times" w:eastAsia="Times New Roman" w:hAnsi="Times" w:cs="Times New Roman"/>
                <w:color w:val="000000"/>
              </w:rPr>
            </w:pPr>
            <w:r w:rsidRPr="00DB5C17">
              <w:rPr>
                <w:rFonts w:ascii="Times" w:eastAsia="Times New Roman" w:hAnsi="Times" w:cs="Times New Roman"/>
                <w:color w:val="000000"/>
              </w:rPr>
              <w:t>Upper Bound</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r>
              <w:rPr>
                <w:rFonts w:ascii="Times" w:eastAsia="Times New Roman" w:hAnsi="Times" w:cs="Times New Roman"/>
                <w:color w:val="000000"/>
              </w:rPr>
              <w:t>Concealment Motivation</w:t>
            </w:r>
          </w:p>
        </w:tc>
        <w:tc>
          <w:tcPr>
            <w:tcW w:w="990" w:type="dxa"/>
            <w:tcBorders>
              <w:top w:val="nil"/>
              <w:left w:val="nil"/>
              <w:bottom w:val="nil"/>
              <w:right w:val="nil"/>
            </w:tcBorders>
            <w:shd w:val="clear" w:color="auto" w:fill="auto"/>
            <w:noWrap/>
            <w:vAlign w:val="bottom"/>
          </w:tcPr>
          <w:p w:rsidR="00A66EB4" w:rsidRPr="00DB5C17" w:rsidRDefault="00A66EB4" w:rsidP="00032140">
            <w:pPr>
              <w:rPr>
                <w:rFonts w:ascii="Times" w:eastAsia="Times New Roman" w:hAnsi="Times" w:cs="Times New Roman"/>
                <w:color w:val="000000"/>
              </w:rPr>
            </w:pPr>
            <w:r>
              <w:rPr>
                <w:rFonts w:ascii="Times" w:eastAsia="Times New Roman" w:hAnsi="Times" w:cs="Times New Roman"/>
                <w:color w:val="000000"/>
              </w:rPr>
              <w:t>Fresh</w:t>
            </w:r>
          </w:p>
        </w:tc>
        <w:tc>
          <w:tcPr>
            <w:tcW w:w="990" w:type="dxa"/>
            <w:tcBorders>
              <w:top w:val="nil"/>
              <w:left w:val="nil"/>
              <w:bottom w:val="nil"/>
              <w:right w:val="nil"/>
            </w:tcBorders>
            <w:shd w:val="clear" w:color="auto" w:fill="auto"/>
            <w:noWrap/>
            <w:vAlign w:val="bottom"/>
          </w:tcPr>
          <w:p w:rsidR="00563DBF" w:rsidRPr="00DB5C17" w:rsidRDefault="00563DBF" w:rsidP="00032140">
            <w:pPr>
              <w:rPr>
                <w:rFonts w:ascii="Times" w:eastAsia="Times New Roman" w:hAnsi="Times" w:cs="Times New Roman"/>
                <w:color w:val="000000"/>
              </w:rPr>
            </w:pPr>
            <w:proofErr w:type="spellStart"/>
            <w:r>
              <w:rPr>
                <w:rFonts w:ascii="Times" w:eastAsia="Times New Roman" w:hAnsi="Times" w:cs="Times New Roman"/>
                <w:color w:val="000000"/>
              </w:rPr>
              <w:t>Soph</w:t>
            </w:r>
            <w:proofErr w:type="spellEnd"/>
          </w:p>
        </w:tc>
        <w:tc>
          <w:tcPr>
            <w:tcW w:w="90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-2.47</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 xml:space="preserve">   0.16</w:t>
            </w:r>
          </w:p>
        </w:tc>
        <w:tc>
          <w:tcPr>
            <w:tcW w:w="810" w:type="dxa"/>
            <w:tcBorders>
              <w:top w:val="nil"/>
              <w:left w:val="nil"/>
              <w:bottom w:val="nil"/>
              <w:right w:val="nil"/>
            </w:tcBorders>
            <w:shd w:val="clear" w:color="auto" w:fill="auto"/>
            <w:noWrap/>
            <w:vAlign w:val="bottom"/>
          </w:tcPr>
          <w:p w:rsidR="00A66EB4" w:rsidRPr="00DB5C17" w:rsidRDefault="00563DBF"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-3.26</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-1.68</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563DBF" w:rsidP="003F6BDD">
            <w:pPr>
              <w:rPr>
                <w:rFonts w:ascii="Times" w:eastAsia="Times New Roman" w:hAnsi="Times" w:cs="Times New Roman"/>
                <w:color w:val="000000"/>
              </w:rPr>
            </w:pPr>
            <w:r>
              <w:rPr>
                <w:rFonts w:ascii="Times" w:eastAsia="Times New Roman" w:hAnsi="Times" w:cs="Times New Roman"/>
                <w:color w:val="000000"/>
              </w:rPr>
              <w:t>Junior</w:t>
            </w:r>
          </w:p>
        </w:tc>
        <w:tc>
          <w:tcPr>
            <w:tcW w:w="90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0.67</w:t>
            </w:r>
          </w:p>
        </w:tc>
        <w:tc>
          <w:tcPr>
            <w:tcW w:w="81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0.15</w:t>
            </w:r>
          </w:p>
        </w:tc>
        <w:tc>
          <w:tcPr>
            <w:tcW w:w="810" w:type="dxa"/>
            <w:tcBorders>
              <w:top w:val="nil"/>
              <w:left w:val="nil"/>
              <w:bottom w:val="nil"/>
              <w:right w:val="nil"/>
            </w:tcBorders>
            <w:shd w:val="clear" w:color="auto" w:fill="auto"/>
            <w:noWrap/>
            <w:vAlign w:val="bottom"/>
          </w:tcPr>
          <w:p w:rsidR="00A66EB4" w:rsidRPr="00DB5C17" w:rsidRDefault="00563DBF" w:rsidP="00B765B0">
            <w:pPr>
              <w:jc w:val="center"/>
              <w:rPr>
                <w:rFonts w:ascii="Times" w:eastAsia="Times New Roman" w:hAnsi="Times" w:cs="Times New Roman"/>
                <w:color w:val="000000"/>
              </w:rPr>
            </w:pPr>
            <w:r>
              <w:rPr>
                <w:rFonts w:ascii="Times" w:eastAsia="Times New Roman" w:hAnsi="Times" w:cs="Times New Roman"/>
                <w:color w:val="000000"/>
              </w:rPr>
              <w:t>0.06</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-0.04</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1.38</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563DBF" w:rsidP="003F6BDD">
            <w:pPr>
              <w:rPr>
                <w:rFonts w:ascii="Times" w:eastAsia="Times New Roman" w:hAnsi="Times" w:cs="Times New Roman"/>
                <w:color w:val="000000"/>
              </w:rPr>
            </w:pPr>
            <w:r>
              <w:rPr>
                <w:rFonts w:ascii="Times" w:eastAsia="Times New Roman" w:hAnsi="Times" w:cs="Times New Roman"/>
                <w:color w:val="000000"/>
              </w:rPr>
              <w:t>Senior</w:t>
            </w:r>
          </w:p>
        </w:tc>
        <w:tc>
          <w:tcPr>
            <w:tcW w:w="90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2.09</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0.14</w:t>
            </w:r>
          </w:p>
        </w:tc>
        <w:tc>
          <w:tcPr>
            <w:tcW w:w="810" w:type="dxa"/>
            <w:tcBorders>
              <w:top w:val="nil"/>
              <w:left w:val="nil"/>
              <w:bottom w:val="nil"/>
              <w:right w:val="nil"/>
            </w:tcBorders>
            <w:shd w:val="clear" w:color="auto" w:fill="auto"/>
            <w:noWrap/>
            <w:vAlign w:val="bottom"/>
          </w:tcPr>
          <w:p w:rsidR="00A66EB4" w:rsidRPr="00DB5C17" w:rsidRDefault="00563DBF"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1.40</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2.79</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563DBF" w:rsidP="00032140">
            <w:pPr>
              <w:rPr>
                <w:rFonts w:ascii="Times" w:eastAsia="Times New Roman" w:hAnsi="Times" w:cs="Times New Roman"/>
                <w:color w:val="000000"/>
              </w:rPr>
            </w:pPr>
            <w:proofErr w:type="spellStart"/>
            <w:r>
              <w:rPr>
                <w:rFonts w:ascii="Times" w:eastAsia="Times New Roman" w:hAnsi="Times" w:cs="Times New Roman"/>
                <w:color w:val="000000"/>
              </w:rPr>
              <w:t>Soph</w:t>
            </w:r>
            <w:proofErr w:type="spellEnd"/>
          </w:p>
        </w:tc>
        <w:tc>
          <w:tcPr>
            <w:tcW w:w="990" w:type="dxa"/>
            <w:tcBorders>
              <w:top w:val="nil"/>
              <w:left w:val="nil"/>
              <w:bottom w:val="nil"/>
              <w:right w:val="nil"/>
            </w:tcBorders>
            <w:shd w:val="clear" w:color="auto" w:fill="auto"/>
            <w:noWrap/>
            <w:vAlign w:val="bottom"/>
          </w:tcPr>
          <w:p w:rsidR="00A66EB4" w:rsidRPr="00DB5C17" w:rsidRDefault="00563DBF" w:rsidP="00032140">
            <w:pPr>
              <w:rPr>
                <w:rFonts w:ascii="Times" w:eastAsia="Times New Roman" w:hAnsi="Times" w:cs="Times New Roman"/>
                <w:color w:val="000000"/>
              </w:rPr>
            </w:pPr>
            <w:r>
              <w:rPr>
                <w:rFonts w:ascii="Times" w:eastAsia="Times New Roman" w:hAnsi="Times" w:cs="Times New Roman"/>
                <w:color w:val="000000"/>
              </w:rPr>
              <w:t>Fresh</w:t>
            </w:r>
          </w:p>
        </w:tc>
        <w:tc>
          <w:tcPr>
            <w:tcW w:w="90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2.47</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0.16</w:t>
            </w:r>
          </w:p>
        </w:tc>
        <w:tc>
          <w:tcPr>
            <w:tcW w:w="810" w:type="dxa"/>
            <w:tcBorders>
              <w:top w:val="nil"/>
              <w:left w:val="nil"/>
              <w:bottom w:val="nil"/>
              <w:right w:val="nil"/>
            </w:tcBorders>
            <w:shd w:val="clear" w:color="auto" w:fill="auto"/>
            <w:noWrap/>
            <w:vAlign w:val="bottom"/>
          </w:tcPr>
          <w:p w:rsidR="00A66EB4" w:rsidRPr="00DB5C17" w:rsidRDefault="00563DBF"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1.68</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3.26</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563DBF" w:rsidP="003F6BDD">
            <w:pPr>
              <w:rPr>
                <w:rFonts w:ascii="Times" w:eastAsia="Times New Roman" w:hAnsi="Times" w:cs="Times New Roman"/>
                <w:color w:val="000000"/>
              </w:rPr>
            </w:pPr>
            <w:r>
              <w:rPr>
                <w:rFonts w:ascii="Times" w:eastAsia="Times New Roman" w:hAnsi="Times" w:cs="Times New Roman"/>
                <w:color w:val="000000"/>
              </w:rPr>
              <w:t>Junior</w:t>
            </w:r>
          </w:p>
        </w:tc>
        <w:tc>
          <w:tcPr>
            <w:tcW w:w="90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3.14</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0.15</w:t>
            </w:r>
          </w:p>
        </w:tc>
        <w:tc>
          <w:tcPr>
            <w:tcW w:w="810" w:type="dxa"/>
            <w:tcBorders>
              <w:top w:val="nil"/>
              <w:left w:val="nil"/>
              <w:bottom w:val="nil"/>
              <w:right w:val="nil"/>
            </w:tcBorders>
            <w:shd w:val="clear" w:color="auto" w:fill="auto"/>
            <w:noWrap/>
            <w:vAlign w:val="bottom"/>
          </w:tcPr>
          <w:p w:rsidR="00A66EB4" w:rsidRPr="00DB5C17" w:rsidRDefault="00563DBF"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2.41</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3.87</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A66EB4"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A66EB4" w:rsidRPr="00DB5C17" w:rsidRDefault="00563DBF" w:rsidP="003F6BDD">
            <w:pPr>
              <w:rPr>
                <w:rFonts w:ascii="Times" w:eastAsia="Times New Roman" w:hAnsi="Times" w:cs="Times New Roman"/>
                <w:color w:val="000000"/>
              </w:rPr>
            </w:pPr>
            <w:r>
              <w:rPr>
                <w:rFonts w:ascii="Times" w:eastAsia="Times New Roman" w:hAnsi="Times" w:cs="Times New Roman"/>
                <w:color w:val="000000"/>
              </w:rPr>
              <w:t>Senior</w:t>
            </w:r>
          </w:p>
        </w:tc>
        <w:tc>
          <w:tcPr>
            <w:tcW w:w="90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4.56</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A66EB4" w:rsidRPr="00DB5C17" w:rsidRDefault="00563DBF" w:rsidP="003F6BDD">
            <w:pPr>
              <w:jc w:val="right"/>
              <w:rPr>
                <w:rFonts w:ascii="Times" w:eastAsia="Times New Roman" w:hAnsi="Times" w:cs="Times New Roman"/>
                <w:color w:val="000000"/>
              </w:rPr>
            </w:pPr>
            <w:r>
              <w:rPr>
                <w:rFonts w:ascii="Times" w:eastAsia="Times New Roman" w:hAnsi="Times" w:cs="Times New Roman"/>
                <w:color w:val="000000"/>
              </w:rPr>
              <w:t>0.15</w:t>
            </w:r>
          </w:p>
        </w:tc>
        <w:tc>
          <w:tcPr>
            <w:tcW w:w="810" w:type="dxa"/>
            <w:tcBorders>
              <w:top w:val="nil"/>
              <w:left w:val="nil"/>
              <w:bottom w:val="nil"/>
              <w:right w:val="nil"/>
            </w:tcBorders>
            <w:shd w:val="clear" w:color="auto" w:fill="auto"/>
            <w:noWrap/>
            <w:vAlign w:val="bottom"/>
          </w:tcPr>
          <w:p w:rsidR="00A66EB4" w:rsidRPr="00DB5C17" w:rsidRDefault="00563DBF"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3.85</w:t>
            </w:r>
          </w:p>
        </w:tc>
        <w:tc>
          <w:tcPr>
            <w:tcW w:w="900" w:type="dxa"/>
            <w:tcBorders>
              <w:top w:val="nil"/>
              <w:left w:val="nil"/>
              <w:bottom w:val="nil"/>
              <w:right w:val="nil"/>
            </w:tcBorders>
            <w:shd w:val="clear" w:color="auto" w:fill="auto"/>
            <w:noWrap/>
            <w:vAlign w:val="bottom"/>
          </w:tcPr>
          <w:p w:rsidR="00A66EB4" w:rsidRPr="00DB5C17" w:rsidRDefault="00563DBF" w:rsidP="00563DBF">
            <w:pPr>
              <w:jc w:val="center"/>
              <w:rPr>
                <w:rFonts w:ascii="Times" w:eastAsia="Times New Roman" w:hAnsi="Times" w:cs="Times New Roman"/>
                <w:color w:val="000000"/>
              </w:rPr>
            </w:pPr>
            <w:r>
              <w:rPr>
                <w:rFonts w:ascii="Times" w:eastAsia="Times New Roman" w:hAnsi="Times" w:cs="Times New Roman"/>
                <w:color w:val="000000"/>
              </w:rPr>
              <w:t>5.27</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r>
              <w:rPr>
                <w:rFonts w:ascii="Times" w:eastAsia="Times New Roman" w:hAnsi="Times" w:cs="Times New Roman"/>
                <w:color w:val="000000"/>
              </w:rPr>
              <w:t>Junior</w:t>
            </w:r>
          </w:p>
        </w:tc>
        <w:tc>
          <w:tcPr>
            <w:tcW w:w="990" w:type="dxa"/>
            <w:tcBorders>
              <w:top w:val="nil"/>
              <w:left w:val="nil"/>
              <w:bottom w:val="nil"/>
              <w:right w:val="nil"/>
            </w:tcBorders>
            <w:shd w:val="clear" w:color="auto" w:fill="auto"/>
            <w:noWrap/>
            <w:vAlign w:val="bottom"/>
          </w:tcPr>
          <w:p w:rsidR="00563DBF" w:rsidRPr="00DB5C17" w:rsidRDefault="00563DBF" w:rsidP="00032140">
            <w:pPr>
              <w:rPr>
                <w:rFonts w:ascii="Times" w:eastAsia="Times New Roman" w:hAnsi="Times" w:cs="Times New Roman"/>
                <w:color w:val="000000"/>
              </w:rPr>
            </w:pPr>
            <w:r>
              <w:rPr>
                <w:rFonts w:ascii="Times" w:eastAsia="Times New Roman" w:hAnsi="Times" w:cs="Times New Roman"/>
                <w:color w:val="000000"/>
              </w:rPr>
              <w:t>Fresh</w:t>
            </w:r>
          </w:p>
        </w:tc>
        <w:tc>
          <w:tcPr>
            <w:tcW w:w="90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-0.67</w:t>
            </w:r>
          </w:p>
        </w:tc>
        <w:tc>
          <w:tcPr>
            <w:tcW w:w="81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 xml:space="preserve">   0.15</w:t>
            </w:r>
          </w:p>
        </w:tc>
        <w:tc>
          <w:tcPr>
            <w:tcW w:w="810" w:type="dxa"/>
            <w:tcBorders>
              <w:top w:val="nil"/>
              <w:left w:val="nil"/>
              <w:bottom w:val="nil"/>
              <w:right w:val="nil"/>
            </w:tcBorders>
            <w:shd w:val="clear" w:color="auto" w:fill="auto"/>
            <w:noWrap/>
            <w:vAlign w:val="bottom"/>
          </w:tcPr>
          <w:p w:rsidR="00563DBF" w:rsidRPr="00DB5C17" w:rsidRDefault="0058484E" w:rsidP="00B765B0">
            <w:pPr>
              <w:jc w:val="center"/>
              <w:rPr>
                <w:rFonts w:ascii="Times" w:eastAsia="Times New Roman" w:hAnsi="Times" w:cs="Times New Roman"/>
                <w:color w:val="000000"/>
              </w:rPr>
            </w:pPr>
            <w:r>
              <w:rPr>
                <w:rFonts w:ascii="Times" w:eastAsia="Times New Roman" w:hAnsi="Times" w:cs="Times New Roman"/>
                <w:color w:val="000000"/>
              </w:rPr>
              <w:t>0.06</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-1.38</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0.04</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032140">
            <w:pPr>
              <w:rPr>
                <w:rFonts w:ascii="Times" w:eastAsia="Times New Roman" w:hAnsi="Times" w:cs="Times New Roman"/>
                <w:color w:val="000000"/>
              </w:rPr>
            </w:pPr>
            <w:proofErr w:type="spellStart"/>
            <w:r>
              <w:rPr>
                <w:rFonts w:ascii="Times" w:eastAsia="Times New Roman" w:hAnsi="Times" w:cs="Times New Roman"/>
                <w:color w:val="000000"/>
              </w:rPr>
              <w:t>Soph</w:t>
            </w:r>
            <w:proofErr w:type="spellEnd"/>
          </w:p>
        </w:tc>
        <w:tc>
          <w:tcPr>
            <w:tcW w:w="90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-3.14</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0.15</w:t>
            </w:r>
          </w:p>
        </w:tc>
        <w:tc>
          <w:tcPr>
            <w:tcW w:w="810" w:type="dxa"/>
            <w:tcBorders>
              <w:top w:val="nil"/>
              <w:left w:val="nil"/>
              <w:bottom w:val="nil"/>
              <w:right w:val="nil"/>
            </w:tcBorders>
            <w:shd w:val="clear" w:color="auto" w:fill="auto"/>
            <w:noWrap/>
            <w:vAlign w:val="bottom"/>
          </w:tcPr>
          <w:p w:rsidR="00563DBF" w:rsidRPr="00DB5C17" w:rsidRDefault="0058484E"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-3.86</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-2.41</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r>
              <w:rPr>
                <w:rFonts w:ascii="Times" w:eastAsia="Times New Roman" w:hAnsi="Times" w:cs="Times New Roman"/>
                <w:color w:val="000000"/>
              </w:rPr>
              <w:t>Senior</w:t>
            </w:r>
          </w:p>
        </w:tc>
        <w:tc>
          <w:tcPr>
            <w:tcW w:w="90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1.42</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0.13</w:t>
            </w:r>
          </w:p>
        </w:tc>
        <w:tc>
          <w:tcPr>
            <w:tcW w:w="810" w:type="dxa"/>
            <w:tcBorders>
              <w:top w:val="nil"/>
              <w:left w:val="nil"/>
              <w:bottom w:val="nil"/>
              <w:right w:val="nil"/>
            </w:tcBorders>
            <w:shd w:val="clear" w:color="auto" w:fill="auto"/>
            <w:noWrap/>
            <w:vAlign w:val="bottom"/>
          </w:tcPr>
          <w:p w:rsidR="00563DBF" w:rsidRPr="00DB5C17" w:rsidRDefault="0058484E" w:rsidP="00B765B0">
            <w:pPr>
              <w:jc w:val="center"/>
              <w:rPr>
                <w:rFonts w:ascii="Times" w:eastAsia="Times New Roman" w:hAnsi="Times" w:cs="Times New Roman"/>
                <w:color w:val="000000"/>
              </w:rPr>
            </w:pPr>
            <w:r>
              <w:rPr>
                <w:rFonts w:ascii="Times" w:eastAsia="Times New Roman" w:hAnsi="Times" w:cs="Times New Roman"/>
                <w:color w:val="000000"/>
              </w:rPr>
              <w:t>0.01</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0.80</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2.05</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r>
              <w:rPr>
                <w:rFonts w:ascii="Times" w:eastAsia="Times New Roman" w:hAnsi="Times" w:cs="Times New Roman"/>
                <w:color w:val="000000"/>
              </w:rPr>
              <w:t>Senior</w:t>
            </w:r>
          </w:p>
        </w:tc>
        <w:tc>
          <w:tcPr>
            <w:tcW w:w="990" w:type="dxa"/>
            <w:tcBorders>
              <w:top w:val="nil"/>
              <w:left w:val="nil"/>
              <w:bottom w:val="nil"/>
              <w:right w:val="nil"/>
            </w:tcBorders>
            <w:shd w:val="clear" w:color="auto" w:fill="auto"/>
            <w:noWrap/>
            <w:vAlign w:val="bottom"/>
          </w:tcPr>
          <w:p w:rsidR="00563DBF" w:rsidRPr="00DB5C17" w:rsidRDefault="00563DBF" w:rsidP="00032140">
            <w:pPr>
              <w:rPr>
                <w:rFonts w:ascii="Times" w:eastAsia="Times New Roman" w:hAnsi="Times" w:cs="Times New Roman"/>
                <w:color w:val="000000"/>
              </w:rPr>
            </w:pPr>
            <w:r>
              <w:rPr>
                <w:rFonts w:ascii="Times" w:eastAsia="Times New Roman" w:hAnsi="Times" w:cs="Times New Roman"/>
                <w:color w:val="000000"/>
              </w:rPr>
              <w:t>Fresh</w:t>
            </w:r>
          </w:p>
        </w:tc>
        <w:tc>
          <w:tcPr>
            <w:tcW w:w="90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-2.09</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0.14</w:t>
            </w:r>
          </w:p>
        </w:tc>
        <w:tc>
          <w:tcPr>
            <w:tcW w:w="810" w:type="dxa"/>
            <w:tcBorders>
              <w:top w:val="nil"/>
              <w:left w:val="nil"/>
              <w:bottom w:val="nil"/>
              <w:right w:val="nil"/>
            </w:tcBorders>
            <w:shd w:val="clear" w:color="auto" w:fill="auto"/>
            <w:noWrap/>
            <w:vAlign w:val="bottom"/>
          </w:tcPr>
          <w:p w:rsidR="00563DBF" w:rsidRPr="00DB5C17" w:rsidRDefault="0058484E"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-2.79</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-1.40</w:t>
            </w:r>
          </w:p>
        </w:tc>
      </w:tr>
      <w:tr w:rsidR="00032140" w:rsidRPr="00DB5C17" w:rsidTr="00B765B0">
        <w:trPr>
          <w:gridAfter w:val="1"/>
          <w:wAfter w:w="1548" w:type="dxa"/>
          <w:trHeight w:val="303"/>
        </w:trPr>
        <w:tc>
          <w:tcPr>
            <w:tcW w:w="1545" w:type="dxa"/>
            <w:gridSpan w:val="2"/>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032140">
            <w:pPr>
              <w:rPr>
                <w:rFonts w:ascii="Times" w:eastAsia="Times New Roman" w:hAnsi="Times" w:cs="Times New Roman"/>
                <w:color w:val="000000"/>
              </w:rPr>
            </w:pPr>
            <w:proofErr w:type="spellStart"/>
            <w:r>
              <w:rPr>
                <w:rFonts w:ascii="Times" w:eastAsia="Times New Roman" w:hAnsi="Times" w:cs="Times New Roman"/>
                <w:color w:val="000000"/>
              </w:rPr>
              <w:t>Soph</w:t>
            </w:r>
            <w:proofErr w:type="spellEnd"/>
          </w:p>
        </w:tc>
        <w:tc>
          <w:tcPr>
            <w:tcW w:w="90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-4.56</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0.15</w:t>
            </w:r>
          </w:p>
        </w:tc>
        <w:tc>
          <w:tcPr>
            <w:tcW w:w="810" w:type="dxa"/>
            <w:tcBorders>
              <w:top w:val="nil"/>
              <w:left w:val="nil"/>
              <w:bottom w:val="nil"/>
              <w:right w:val="nil"/>
            </w:tcBorders>
            <w:shd w:val="clear" w:color="auto" w:fill="auto"/>
            <w:noWrap/>
            <w:vAlign w:val="bottom"/>
          </w:tcPr>
          <w:p w:rsidR="00563DBF" w:rsidRPr="00DB5C17" w:rsidRDefault="0058484E" w:rsidP="00B765B0">
            <w:pPr>
              <w:jc w:val="center"/>
              <w:rPr>
                <w:rFonts w:ascii="Times" w:eastAsia="Times New Roman" w:hAnsi="Times" w:cs="Times New Roman"/>
                <w:color w:val="000000"/>
              </w:rPr>
            </w:pPr>
            <w:r>
              <w:rPr>
                <w:rFonts w:ascii="Times" w:eastAsia="Times New Roman" w:hAnsi="Times" w:cs="Times New Roman"/>
                <w:color w:val="000000"/>
              </w:rPr>
              <w:t>0.00</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-5.27</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-3.85</w:t>
            </w:r>
          </w:p>
        </w:tc>
      </w:tr>
      <w:tr w:rsidR="00B765B0" w:rsidRPr="00DB5C17" w:rsidTr="00B765B0">
        <w:trPr>
          <w:gridAfter w:val="1"/>
          <w:wAfter w:w="1548" w:type="dxa"/>
          <w:trHeight w:val="303"/>
        </w:trPr>
        <w:tc>
          <w:tcPr>
            <w:tcW w:w="1524"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1011" w:type="dxa"/>
            <w:gridSpan w:val="2"/>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c>
          <w:tcPr>
            <w:tcW w:w="990" w:type="dxa"/>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r>
              <w:rPr>
                <w:rFonts w:ascii="Times" w:eastAsia="Times New Roman" w:hAnsi="Times" w:cs="Times New Roman"/>
                <w:color w:val="000000"/>
              </w:rPr>
              <w:t>Junior</w:t>
            </w:r>
          </w:p>
        </w:tc>
        <w:tc>
          <w:tcPr>
            <w:tcW w:w="90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-1.42</w:t>
            </w:r>
            <w:r w:rsidR="0090626D">
              <w:rPr>
                <w:rFonts w:ascii="Times" w:eastAsia="Times New Roman" w:hAnsi="Times" w:cs="Times New Roman"/>
                <w:color w:val="000000"/>
              </w:rPr>
              <w:t>*</w:t>
            </w:r>
          </w:p>
        </w:tc>
        <w:tc>
          <w:tcPr>
            <w:tcW w:w="810" w:type="dxa"/>
            <w:tcBorders>
              <w:top w:val="nil"/>
              <w:left w:val="nil"/>
              <w:bottom w:val="nil"/>
              <w:right w:val="nil"/>
            </w:tcBorders>
            <w:shd w:val="clear" w:color="auto" w:fill="auto"/>
            <w:noWrap/>
            <w:vAlign w:val="bottom"/>
          </w:tcPr>
          <w:p w:rsidR="00563DBF" w:rsidRPr="00DB5C17" w:rsidRDefault="0058484E" w:rsidP="003F6BDD">
            <w:pPr>
              <w:jc w:val="right"/>
              <w:rPr>
                <w:rFonts w:ascii="Times" w:eastAsia="Times New Roman" w:hAnsi="Times" w:cs="Times New Roman"/>
                <w:color w:val="000000"/>
              </w:rPr>
            </w:pPr>
            <w:r>
              <w:rPr>
                <w:rFonts w:ascii="Times" w:eastAsia="Times New Roman" w:hAnsi="Times" w:cs="Times New Roman"/>
                <w:color w:val="000000"/>
              </w:rPr>
              <w:t>0.13</w:t>
            </w:r>
          </w:p>
        </w:tc>
        <w:tc>
          <w:tcPr>
            <w:tcW w:w="810" w:type="dxa"/>
            <w:tcBorders>
              <w:top w:val="nil"/>
              <w:left w:val="nil"/>
              <w:bottom w:val="nil"/>
              <w:right w:val="nil"/>
            </w:tcBorders>
            <w:shd w:val="clear" w:color="auto" w:fill="auto"/>
            <w:noWrap/>
            <w:vAlign w:val="bottom"/>
          </w:tcPr>
          <w:p w:rsidR="00563DBF" w:rsidRPr="00DB5C17" w:rsidRDefault="0058484E" w:rsidP="00B765B0">
            <w:pPr>
              <w:jc w:val="center"/>
              <w:rPr>
                <w:rFonts w:ascii="Times" w:eastAsia="Times New Roman" w:hAnsi="Times" w:cs="Times New Roman"/>
                <w:color w:val="000000"/>
              </w:rPr>
            </w:pPr>
            <w:r>
              <w:rPr>
                <w:rFonts w:ascii="Times" w:eastAsia="Times New Roman" w:hAnsi="Times" w:cs="Times New Roman"/>
                <w:color w:val="000000"/>
              </w:rPr>
              <w:t>0.01</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-2.05</w:t>
            </w:r>
          </w:p>
        </w:tc>
        <w:tc>
          <w:tcPr>
            <w:tcW w:w="900" w:type="dxa"/>
            <w:tcBorders>
              <w:top w:val="nil"/>
              <w:left w:val="nil"/>
              <w:bottom w:val="nil"/>
              <w:right w:val="nil"/>
            </w:tcBorders>
            <w:shd w:val="clear" w:color="auto" w:fill="auto"/>
            <w:noWrap/>
            <w:vAlign w:val="bottom"/>
          </w:tcPr>
          <w:p w:rsidR="00563DBF" w:rsidRPr="00DB5C17" w:rsidRDefault="0058484E" w:rsidP="003F6BDD">
            <w:pPr>
              <w:jc w:val="center"/>
              <w:rPr>
                <w:rFonts w:ascii="Times" w:eastAsia="Times New Roman" w:hAnsi="Times" w:cs="Times New Roman"/>
                <w:color w:val="000000"/>
              </w:rPr>
            </w:pPr>
            <w:r>
              <w:rPr>
                <w:rFonts w:ascii="Times" w:eastAsia="Times New Roman" w:hAnsi="Times" w:cs="Times New Roman"/>
                <w:color w:val="000000"/>
              </w:rPr>
              <w:t>-0.80</w:t>
            </w:r>
          </w:p>
        </w:tc>
      </w:tr>
      <w:tr w:rsidR="00563DBF" w:rsidRPr="00DB5C17" w:rsidTr="00032140">
        <w:trPr>
          <w:trHeight w:val="303"/>
        </w:trPr>
        <w:tc>
          <w:tcPr>
            <w:tcW w:w="9393" w:type="dxa"/>
            <w:gridSpan w:val="10"/>
            <w:tcBorders>
              <w:top w:val="nil"/>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p>
        </w:tc>
      </w:tr>
      <w:tr w:rsidR="00563DBF" w:rsidRPr="00DB5C17" w:rsidTr="00032140">
        <w:trPr>
          <w:trHeight w:val="303"/>
        </w:trPr>
        <w:tc>
          <w:tcPr>
            <w:tcW w:w="9393" w:type="dxa"/>
            <w:gridSpan w:val="10"/>
            <w:tcBorders>
              <w:top w:val="nil"/>
              <w:left w:val="nil"/>
              <w:bottom w:val="single" w:sz="4" w:space="0" w:color="auto"/>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r w:rsidRPr="00DB5C17">
              <w:rPr>
                <w:rFonts w:ascii="Times" w:eastAsia="Times New Roman" w:hAnsi="Times" w:cs="Times New Roman"/>
                <w:color w:val="000000"/>
              </w:rPr>
              <w:t> </w:t>
            </w:r>
          </w:p>
        </w:tc>
      </w:tr>
      <w:tr w:rsidR="00563DBF" w:rsidRPr="00DB5C17" w:rsidTr="00032140">
        <w:trPr>
          <w:trHeight w:val="303"/>
        </w:trPr>
        <w:tc>
          <w:tcPr>
            <w:tcW w:w="9393" w:type="dxa"/>
            <w:gridSpan w:val="10"/>
            <w:tcBorders>
              <w:top w:val="single" w:sz="4" w:space="0" w:color="auto"/>
              <w:left w:val="nil"/>
              <w:bottom w:val="nil"/>
              <w:right w:val="nil"/>
            </w:tcBorders>
            <w:shd w:val="clear" w:color="auto" w:fill="auto"/>
            <w:noWrap/>
            <w:vAlign w:val="bottom"/>
          </w:tcPr>
          <w:p w:rsidR="00563DBF" w:rsidRPr="00DB5C17" w:rsidRDefault="00563DBF" w:rsidP="003F6BDD">
            <w:pPr>
              <w:rPr>
                <w:rFonts w:ascii="Times" w:eastAsia="Times New Roman" w:hAnsi="Times" w:cs="Times New Roman"/>
                <w:color w:val="000000"/>
              </w:rPr>
            </w:pPr>
            <w:r w:rsidRPr="00DB5C17">
              <w:rPr>
                <w:rFonts w:ascii="Times" w:eastAsia="Times New Roman" w:hAnsi="Times" w:cs="Times New Roman"/>
                <w:color w:val="000000"/>
              </w:rPr>
              <w:t>* The mean difference is significant at the level of significance of 0.05</w:t>
            </w:r>
          </w:p>
        </w:tc>
      </w:tr>
    </w:tbl>
    <w:p w:rsidR="00062DCF" w:rsidRDefault="00062DCF" w:rsidP="003D7FA4">
      <w:pPr>
        <w:rPr>
          <w:rFonts w:ascii="Times" w:hAnsi="Times"/>
          <w:b/>
        </w:rPr>
      </w:pPr>
    </w:p>
    <w:p w:rsidR="00062DCF" w:rsidRDefault="00062DCF" w:rsidP="003D7FA4">
      <w:pPr>
        <w:rPr>
          <w:rFonts w:ascii="Times" w:hAnsi="Times"/>
          <w:b/>
        </w:rPr>
      </w:pPr>
    </w:p>
    <w:p w:rsidR="007C13EA" w:rsidRDefault="007C13EA" w:rsidP="003D7FA4">
      <w:pPr>
        <w:rPr>
          <w:rFonts w:ascii="Times" w:hAnsi="Times"/>
          <w:b/>
        </w:rPr>
      </w:pPr>
    </w:p>
    <w:p w:rsidR="007C13EA" w:rsidRDefault="007C13EA" w:rsidP="003D7FA4">
      <w:pPr>
        <w:rPr>
          <w:rFonts w:ascii="Times" w:hAnsi="Times"/>
          <w:b/>
        </w:rPr>
      </w:pPr>
    </w:p>
    <w:p w:rsidR="007C13EA" w:rsidRDefault="007C13EA" w:rsidP="003D7FA4">
      <w:pPr>
        <w:rPr>
          <w:rFonts w:ascii="Times" w:hAnsi="Times"/>
          <w:b/>
        </w:rPr>
      </w:pPr>
    </w:p>
    <w:p w:rsidR="007C13EA" w:rsidRDefault="007C13EA" w:rsidP="003D7FA4">
      <w:pPr>
        <w:rPr>
          <w:rFonts w:ascii="Times" w:hAnsi="Times"/>
          <w:b/>
        </w:rPr>
      </w:pPr>
    </w:p>
    <w:p w:rsidR="00062DCF" w:rsidRDefault="00062DCF" w:rsidP="003D7FA4">
      <w:pPr>
        <w:rPr>
          <w:rFonts w:ascii="Times" w:hAnsi="Times"/>
          <w:b/>
        </w:rPr>
      </w:pPr>
    </w:p>
    <w:p w:rsidR="00BA59EE" w:rsidRDefault="00BA59EE" w:rsidP="006B1834">
      <w:pPr>
        <w:spacing w:line="480" w:lineRule="auto"/>
        <w:rPr>
          <w:rFonts w:ascii="Times" w:hAnsi="Times"/>
          <w:b/>
        </w:rPr>
      </w:pPr>
    </w:p>
    <w:p w:rsidR="002D08D8" w:rsidRDefault="002D08D8" w:rsidP="006B1834">
      <w:pPr>
        <w:spacing w:line="480" w:lineRule="auto"/>
        <w:rPr>
          <w:rFonts w:ascii="Times" w:hAnsi="Times"/>
          <w:b/>
        </w:rPr>
      </w:pPr>
    </w:p>
    <w:p w:rsidR="003D7FA4" w:rsidRPr="00DB5C17" w:rsidRDefault="003D7FA4" w:rsidP="006B1834">
      <w:pPr>
        <w:spacing w:line="480" w:lineRule="auto"/>
        <w:rPr>
          <w:rFonts w:ascii="Times" w:hAnsi="Times"/>
        </w:rPr>
      </w:pPr>
      <w:r w:rsidRPr="00DB5C17">
        <w:rPr>
          <w:rFonts w:ascii="Times" w:hAnsi="Times"/>
          <w:b/>
        </w:rPr>
        <w:lastRenderedPageBreak/>
        <w:t xml:space="preserve">Correlation </w:t>
      </w:r>
      <w:proofErr w:type="gramStart"/>
      <w:r w:rsidRPr="00DB5C17">
        <w:rPr>
          <w:rFonts w:ascii="Times" w:hAnsi="Times"/>
          <w:b/>
        </w:rPr>
        <w:t>Between</w:t>
      </w:r>
      <w:proofErr w:type="gramEnd"/>
      <w:r w:rsidRPr="00DB5C17">
        <w:rPr>
          <w:rFonts w:ascii="Times" w:hAnsi="Times"/>
          <w:b/>
        </w:rPr>
        <w:t xml:space="preserve"> Sexual Identity Acceptance and Psychological Needs </w:t>
      </w:r>
    </w:p>
    <w:p w:rsidR="008575D9" w:rsidRDefault="00153D48" w:rsidP="00153D48">
      <w:pPr>
        <w:spacing w:line="480" w:lineRule="auto"/>
        <w:ind w:firstLine="567"/>
        <w:rPr>
          <w:rFonts w:ascii="Times" w:hAnsi="Times" w:cs="Times New Roman"/>
        </w:rPr>
      </w:pPr>
      <w:r>
        <w:rPr>
          <w:rFonts w:ascii="Times" w:hAnsi="Times" w:cs="Times New Roman"/>
        </w:rPr>
        <w:t xml:space="preserve">The </w:t>
      </w:r>
      <w:r w:rsidR="003D7FA4">
        <w:rPr>
          <w:rFonts w:ascii="Times" w:hAnsi="Times" w:cs="Times New Roman"/>
        </w:rPr>
        <w:t>Pearson</w:t>
      </w:r>
      <w:r w:rsidR="003D7FA4" w:rsidRPr="00DB5C17">
        <w:rPr>
          <w:rFonts w:ascii="Times" w:hAnsi="Times" w:cs="Times New Roman"/>
        </w:rPr>
        <w:t xml:space="preserve"> correlation was </w:t>
      </w:r>
      <w:r>
        <w:rPr>
          <w:rFonts w:ascii="Times" w:hAnsi="Times" w:cs="Times New Roman"/>
        </w:rPr>
        <w:t>us</w:t>
      </w:r>
      <w:r w:rsidR="00405E11">
        <w:rPr>
          <w:rFonts w:ascii="Times" w:hAnsi="Times" w:cs="Times New Roman"/>
        </w:rPr>
        <w:t xml:space="preserve">ed to determine </w:t>
      </w:r>
      <w:r w:rsidR="003D7FA4" w:rsidRPr="00DB5C17">
        <w:rPr>
          <w:rFonts w:ascii="Times" w:hAnsi="Times" w:cs="Times New Roman"/>
        </w:rPr>
        <w:t>correlation</w:t>
      </w:r>
      <w:r w:rsidR="00405E11">
        <w:rPr>
          <w:rFonts w:ascii="Times" w:hAnsi="Times" w:cs="Times New Roman"/>
        </w:rPr>
        <w:t>s</w:t>
      </w:r>
      <w:r w:rsidR="003D7FA4" w:rsidRPr="00DB5C17">
        <w:rPr>
          <w:rFonts w:ascii="Times" w:hAnsi="Times" w:cs="Times New Roman"/>
        </w:rPr>
        <w:t xml:space="preserve"> among the three components of psychological needs </w:t>
      </w:r>
      <w:r>
        <w:rPr>
          <w:rFonts w:ascii="Times" w:hAnsi="Times" w:cs="Times New Roman"/>
        </w:rPr>
        <w:t>(</w:t>
      </w:r>
      <w:r w:rsidR="003D7FA4" w:rsidRPr="00DB5C17">
        <w:rPr>
          <w:rFonts w:ascii="Times" w:hAnsi="Times" w:cs="Times New Roman"/>
        </w:rPr>
        <w:t>autonomy, competence, and relatedness</w:t>
      </w:r>
      <w:r>
        <w:rPr>
          <w:rFonts w:ascii="Times" w:hAnsi="Times" w:cs="Times New Roman"/>
        </w:rPr>
        <w:t>)</w:t>
      </w:r>
      <w:r w:rsidR="003D7FA4" w:rsidRPr="00DB5C17">
        <w:rPr>
          <w:rFonts w:ascii="Times" w:hAnsi="Times" w:cs="Times New Roman"/>
        </w:rPr>
        <w:t xml:space="preserve"> with the eight factors of sexual identity acceptance </w:t>
      </w:r>
      <w:r>
        <w:rPr>
          <w:rFonts w:ascii="Times" w:hAnsi="Times" w:cs="Times New Roman"/>
        </w:rPr>
        <w:t>(</w:t>
      </w:r>
      <w:r w:rsidR="003D7FA4" w:rsidRPr="00DB5C17">
        <w:rPr>
          <w:rFonts w:ascii="Times" w:hAnsi="Times"/>
        </w:rPr>
        <w:t xml:space="preserve">concealment motivation, identity uncertainty, internalized </w:t>
      </w:r>
      <w:proofErr w:type="spellStart"/>
      <w:r w:rsidR="003D7FA4" w:rsidRPr="00DB5C17">
        <w:rPr>
          <w:rFonts w:ascii="Times" w:hAnsi="Times"/>
        </w:rPr>
        <w:t>homonegativity</w:t>
      </w:r>
      <w:proofErr w:type="spellEnd"/>
      <w:r w:rsidR="003D7FA4" w:rsidRPr="00DB5C17">
        <w:rPr>
          <w:rFonts w:ascii="Times" w:hAnsi="Times"/>
        </w:rPr>
        <w:t>, difficulty process, acceptance concerns, identity superiority, identity centrality, and identity affirmation</w:t>
      </w:r>
      <w:r>
        <w:rPr>
          <w:rFonts w:ascii="Times" w:hAnsi="Times"/>
        </w:rPr>
        <w:t>)</w:t>
      </w:r>
      <w:r w:rsidR="000B3BCF">
        <w:rPr>
          <w:rFonts w:ascii="Times" w:hAnsi="Times" w:cs="Times New Roman"/>
        </w:rPr>
        <w:t xml:space="preserve">.  </w:t>
      </w:r>
      <w:r w:rsidR="003D7FA4" w:rsidRPr="00DB5C17">
        <w:rPr>
          <w:rFonts w:ascii="Times" w:hAnsi="Times" w:cs="Times New Roman"/>
        </w:rPr>
        <w:t xml:space="preserve">A </w:t>
      </w:r>
      <w:r w:rsidR="000B3BCF">
        <w:rPr>
          <w:rFonts w:ascii="Times" w:hAnsi="Times" w:cs="Times New Roman"/>
        </w:rPr>
        <w:t>significant relationship exits</w:t>
      </w:r>
      <w:r w:rsidR="003D7FA4" w:rsidRPr="00DB5C17">
        <w:rPr>
          <w:rFonts w:ascii="Times" w:hAnsi="Times" w:cs="Times New Roman"/>
        </w:rPr>
        <w:t xml:space="preserve"> once the probability value is less than or equal to the level of significa</w:t>
      </w:r>
      <w:r w:rsidR="003D7FA4">
        <w:rPr>
          <w:rFonts w:ascii="Times" w:hAnsi="Times" w:cs="Times New Roman"/>
        </w:rPr>
        <w:t>nce value of 0.05. The Pearson</w:t>
      </w:r>
      <w:r w:rsidR="003D7FA4" w:rsidRPr="00DB5C17">
        <w:rPr>
          <w:rFonts w:ascii="Times" w:hAnsi="Times" w:cs="Times New Roman"/>
        </w:rPr>
        <w:t xml:space="preserve"> correlation test also investigated the direction of the correlation (positive or negativ</w:t>
      </w:r>
      <w:r w:rsidR="000B3BCF">
        <w:rPr>
          <w:rFonts w:ascii="Times" w:hAnsi="Times" w:cs="Times New Roman"/>
        </w:rPr>
        <w:t>e). This finding demonstrates significant and positive relationships.  R</w:t>
      </w:r>
      <w:r w:rsidR="003D7FA4">
        <w:rPr>
          <w:rFonts w:ascii="Times" w:hAnsi="Times" w:cs="Times New Roman"/>
        </w:rPr>
        <w:t>esults of the Pearson</w:t>
      </w:r>
      <w:r w:rsidR="003D7FA4" w:rsidRPr="00DB5C17">
        <w:rPr>
          <w:rFonts w:ascii="Times" w:hAnsi="Times" w:cs="Times New Roman"/>
        </w:rPr>
        <w:t xml:space="preserve"> correlation tes</w:t>
      </w:r>
      <w:r w:rsidR="003D7FA4">
        <w:rPr>
          <w:rFonts w:ascii="Times" w:hAnsi="Times" w:cs="Times New Roman"/>
        </w:rPr>
        <w:t>t are</w:t>
      </w:r>
      <w:r w:rsidR="005D7FE2">
        <w:rPr>
          <w:rFonts w:ascii="Times" w:hAnsi="Times" w:cs="Times New Roman"/>
        </w:rPr>
        <w:t xml:space="preserve"> presented in Table 6</w:t>
      </w:r>
      <w:r w:rsidR="00C50953">
        <w:rPr>
          <w:rFonts w:ascii="Times" w:hAnsi="Times" w:cs="Times New Roman"/>
        </w:rPr>
        <w:t xml:space="preserve">. </w:t>
      </w:r>
    </w:p>
    <w:p w:rsidR="00010C6B" w:rsidRDefault="00010C6B" w:rsidP="00010C6B">
      <w:pPr>
        <w:spacing w:line="480" w:lineRule="auto"/>
        <w:ind w:firstLine="567"/>
        <w:rPr>
          <w:rStyle w:val="apple-style-span"/>
          <w:rFonts w:ascii="Times" w:hAnsi="Times"/>
          <w:color w:val="000000"/>
        </w:rPr>
      </w:pPr>
      <w:r>
        <w:rPr>
          <w:rFonts w:ascii="Times" w:eastAsia="Times New Roman" w:hAnsi="Times" w:cs="Times New Roman"/>
          <w:color w:val="000000"/>
        </w:rPr>
        <w:t xml:space="preserve">The positive basic psychological needs characteristic of autonomy was negatively correlated with the five </w:t>
      </w:r>
      <w:r w:rsidRPr="005B3AA3">
        <w:rPr>
          <w:rFonts w:ascii="Times" w:eastAsia="Times New Roman" w:hAnsi="Times" w:cs="Times New Roman"/>
          <w:i/>
          <w:color w:val="000000"/>
        </w:rPr>
        <w:t>negative</w:t>
      </w:r>
      <w:r>
        <w:rPr>
          <w:rFonts w:ascii="Times" w:eastAsia="Times New Roman" w:hAnsi="Times" w:cs="Times New Roman"/>
          <w:color w:val="000000"/>
        </w:rPr>
        <w:t xml:space="preserve"> identity acceptance characteristics of acceptance concerns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-0.60, </w:t>
      </w:r>
      <w:r w:rsidRPr="008575D9">
        <w:rPr>
          <w:rStyle w:val="apple-style-span"/>
          <w:rFonts w:ascii="Times" w:hAnsi="Times"/>
          <w:i/>
          <w:color w:val="000000"/>
        </w:rPr>
        <w:t>p</w:t>
      </w:r>
      <w:r w:rsidRPr="008575D9">
        <w:rPr>
          <w:rStyle w:val="apple-style-span"/>
          <w:rFonts w:ascii="Times" w:hAnsi="Times"/>
          <w:color w:val="000000"/>
        </w:rPr>
        <w:t xml:space="preserve"> = 0.00)</w:t>
      </w:r>
      <w:r>
        <w:rPr>
          <w:rFonts w:ascii="Times" w:eastAsia="Times New Roman" w:hAnsi="Times" w:cs="Times New Roman"/>
          <w:color w:val="000000"/>
        </w:rPr>
        <w:t>, concealment motivation,</w:t>
      </w:r>
      <w:r w:rsidRPr="007A52B2">
        <w:rPr>
          <w:rStyle w:val="apple-style-span"/>
          <w:rFonts w:ascii="Times" w:hAnsi="Times"/>
          <w:color w:val="000000"/>
        </w:rPr>
        <w:t xml:space="preserve">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-0.38,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xml:space="preserve">, </w:t>
      </w:r>
      <w:r>
        <w:rPr>
          <w:rFonts w:ascii="Times" w:eastAsia="Times New Roman" w:hAnsi="Times" w:cs="Times New Roman"/>
          <w:color w:val="000000"/>
        </w:rPr>
        <w:t xml:space="preserve">internalized </w:t>
      </w:r>
      <w:proofErr w:type="spellStart"/>
      <w:r>
        <w:rPr>
          <w:rFonts w:ascii="Times" w:eastAsia="Times New Roman" w:hAnsi="Times" w:cs="Times New Roman"/>
          <w:color w:val="000000"/>
        </w:rPr>
        <w:t>homonegativity</w:t>
      </w:r>
      <w:proofErr w:type="spellEnd"/>
      <w:r>
        <w:rPr>
          <w:rFonts w:ascii="Times" w:eastAsia="Times New Roman" w:hAnsi="Times" w:cs="Times New Roman"/>
          <w:color w:val="000000"/>
        </w:rPr>
        <w:t xml:space="preserve">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-0.43, </w:t>
      </w:r>
      <w:r w:rsidRPr="008575D9">
        <w:rPr>
          <w:rStyle w:val="apple-style-span"/>
          <w:rFonts w:ascii="Times" w:hAnsi="Times"/>
          <w:i/>
          <w:color w:val="000000"/>
        </w:rPr>
        <w:t>p</w:t>
      </w:r>
      <w:r w:rsidRPr="008575D9">
        <w:rPr>
          <w:rStyle w:val="apple-style-span"/>
          <w:rFonts w:ascii="Times" w:hAnsi="Times"/>
          <w:color w:val="000000"/>
        </w:rPr>
        <w:t xml:space="preserve"> = 0.00),</w:t>
      </w:r>
      <w:r>
        <w:rPr>
          <w:rFonts w:ascii="Times" w:eastAsia="Times New Roman" w:hAnsi="Times" w:cs="Times New Roman"/>
          <w:color w:val="000000"/>
        </w:rPr>
        <w:t xml:space="preserve"> difficult process </w:t>
      </w:r>
      <w:r w:rsidRPr="008575D9">
        <w:rPr>
          <w:rStyle w:val="apple-style-span"/>
          <w:rFonts w:ascii="Times" w:hAnsi="Times"/>
          <w:color w:val="000000"/>
        </w:rPr>
        <w:t>(</w:t>
      </w:r>
      <w:r w:rsidRPr="008575D9">
        <w:rPr>
          <w:rStyle w:val="apple-style-span"/>
          <w:rFonts w:ascii="Times" w:hAnsi="Times"/>
          <w:i/>
          <w:color w:val="000000"/>
        </w:rPr>
        <w:t xml:space="preserve">r </w:t>
      </w:r>
      <w:r>
        <w:rPr>
          <w:rStyle w:val="apple-style-span"/>
          <w:rFonts w:ascii="Times" w:hAnsi="Times"/>
          <w:color w:val="000000"/>
        </w:rPr>
        <w:t>= -0.03</w:t>
      </w:r>
      <w:r w:rsidRPr="008575D9">
        <w:rPr>
          <w:rStyle w:val="apple-style-span"/>
          <w:rFonts w:ascii="Times" w:hAnsi="Times"/>
          <w:color w:val="000000"/>
        </w:rPr>
        <w:t xml:space="preserve">, </w:t>
      </w:r>
      <w:r w:rsidRPr="008575D9">
        <w:rPr>
          <w:rStyle w:val="apple-style-span"/>
          <w:rFonts w:ascii="Times" w:hAnsi="Times"/>
          <w:i/>
          <w:color w:val="000000"/>
        </w:rPr>
        <w:t>p</w:t>
      </w:r>
      <w:r>
        <w:rPr>
          <w:rStyle w:val="apple-style-span"/>
          <w:rFonts w:ascii="Times" w:hAnsi="Times"/>
          <w:color w:val="000000"/>
        </w:rPr>
        <w:t xml:space="preserve"> = 0.01</w:t>
      </w:r>
      <w:r>
        <w:rPr>
          <w:rFonts w:ascii="Times" w:eastAsia="Times New Roman" w:hAnsi="Times" w:cs="Times New Roman"/>
          <w:color w:val="000000"/>
        </w:rPr>
        <w:t xml:space="preserve">, and identity superiority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-0.53, </w:t>
      </w:r>
      <w:r w:rsidRPr="008575D9">
        <w:rPr>
          <w:rStyle w:val="apple-style-span"/>
          <w:rFonts w:ascii="Times" w:hAnsi="Times"/>
          <w:i/>
          <w:color w:val="000000"/>
        </w:rPr>
        <w:t>p</w:t>
      </w:r>
      <w:r w:rsidRPr="008575D9">
        <w:rPr>
          <w:rStyle w:val="apple-style-span"/>
          <w:rFonts w:ascii="Times" w:hAnsi="Times"/>
          <w:color w:val="000000"/>
        </w:rPr>
        <w:t xml:space="preserve"> = 0.00)</w:t>
      </w:r>
      <w:r>
        <w:rPr>
          <w:rFonts w:ascii="Times" w:eastAsia="Times New Roman" w:hAnsi="Times" w:cs="Times New Roman"/>
          <w:color w:val="000000"/>
        </w:rPr>
        <w:t xml:space="preserve">.  </w:t>
      </w:r>
      <w:r>
        <w:rPr>
          <w:rStyle w:val="apple-style-span"/>
          <w:rFonts w:ascii="Times" w:hAnsi="Times"/>
          <w:color w:val="000000"/>
        </w:rPr>
        <w:t xml:space="preserve">Autonomy was positively correlated with two </w:t>
      </w:r>
      <w:r w:rsidRPr="005B3AA3">
        <w:rPr>
          <w:rStyle w:val="apple-style-span"/>
          <w:rFonts w:ascii="Times" w:hAnsi="Times"/>
          <w:i/>
          <w:color w:val="000000"/>
        </w:rPr>
        <w:t>positive</w:t>
      </w:r>
      <w:r>
        <w:rPr>
          <w:rStyle w:val="apple-style-span"/>
          <w:rFonts w:ascii="Times" w:hAnsi="Times"/>
          <w:color w:val="000000"/>
        </w:rPr>
        <w:t xml:space="preserve"> identity acceptance characteristics of identity affirmation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0.33,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xml:space="preserve"> and identity centrality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0.27, </w:t>
      </w:r>
      <w:r w:rsidRPr="008575D9">
        <w:rPr>
          <w:rStyle w:val="apple-style-span"/>
          <w:rFonts w:ascii="Times" w:hAnsi="Times"/>
          <w:i/>
          <w:color w:val="000000"/>
        </w:rPr>
        <w:t>p</w:t>
      </w:r>
      <w:r w:rsidRPr="008575D9">
        <w:rPr>
          <w:rStyle w:val="apple-style-span"/>
          <w:rFonts w:ascii="Times" w:hAnsi="Times"/>
          <w:color w:val="000000"/>
        </w:rPr>
        <w:t xml:space="preserve"> = 0.02)</w:t>
      </w:r>
      <w:r>
        <w:rPr>
          <w:rStyle w:val="apple-style-span"/>
          <w:rFonts w:ascii="Times" w:hAnsi="Times"/>
          <w:color w:val="000000"/>
        </w:rPr>
        <w:t xml:space="preserve">.  This finding addresses the satisfaction of autonomy in one’s life for those students who accept their identity as LGB.  </w:t>
      </w:r>
    </w:p>
    <w:p w:rsidR="00010C6B" w:rsidRDefault="00010C6B" w:rsidP="00010C6B">
      <w:pPr>
        <w:spacing w:line="480" w:lineRule="auto"/>
        <w:ind w:firstLine="567"/>
        <w:rPr>
          <w:rFonts w:ascii="Times" w:hAnsi="Times" w:cs="Times New Roman"/>
        </w:rPr>
      </w:pPr>
      <w:r>
        <w:rPr>
          <w:rStyle w:val="apple-style-span"/>
          <w:rFonts w:ascii="Times" w:hAnsi="Times"/>
          <w:color w:val="000000"/>
        </w:rPr>
        <w:t xml:space="preserve">The positive basic psychological needs characteristics of competence were negatively correlated with the three </w:t>
      </w:r>
      <w:r w:rsidRPr="005B3AA3">
        <w:rPr>
          <w:rStyle w:val="apple-style-span"/>
          <w:rFonts w:ascii="Times" w:hAnsi="Times"/>
          <w:i/>
          <w:color w:val="000000"/>
        </w:rPr>
        <w:t>negative</w:t>
      </w:r>
      <w:r>
        <w:rPr>
          <w:rStyle w:val="apple-style-span"/>
          <w:rFonts w:ascii="Times" w:hAnsi="Times"/>
          <w:color w:val="000000"/>
        </w:rPr>
        <w:t xml:space="preserve"> identity acceptance characteristics of acceptance concerns (</w:t>
      </w:r>
      <w:r w:rsidRPr="008575D9">
        <w:rPr>
          <w:rStyle w:val="apple-style-span"/>
          <w:rFonts w:ascii="Times" w:hAnsi="Times"/>
          <w:i/>
          <w:color w:val="000000"/>
        </w:rPr>
        <w:t xml:space="preserve">r </w:t>
      </w:r>
      <w:r>
        <w:rPr>
          <w:rStyle w:val="apple-style-span"/>
          <w:rFonts w:ascii="Times" w:hAnsi="Times"/>
          <w:color w:val="000000"/>
        </w:rPr>
        <w:t>= -0.23</w:t>
      </w:r>
      <w:r w:rsidRPr="008575D9">
        <w:rPr>
          <w:rStyle w:val="apple-style-span"/>
          <w:rFonts w:ascii="Times" w:hAnsi="Times"/>
          <w:color w:val="000000"/>
        </w:rPr>
        <w:t xml:space="preserve">, </w:t>
      </w:r>
      <w:r w:rsidRPr="008575D9">
        <w:rPr>
          <w:rStyle w:val="apple-style-span"/>
          <w:rFonts w:ascii="Times" w:hAnsi="Times"/>
          <w:i/>
          <w:color w:val="000000"/>
        </w:rPr>
        <w:t>p</w:t>
      </w:r>
      <w:r>
        <w:rPr>
          <w:rStyle w:val="apple-style-span"/>
          <w:rFonts w:ascii="Times" w:hAnsi="Times"/>
          <w:color w:val="000000"/>
        </w:rPr>
        <w:t xml:space="preserve"> = 0.05), internalized </w:t>
      </w:r>
      <w:proofErr w:type="spellStart"/>
      <w:r>
        <w:rPr>
          <w:rStyle w:val="apple-style-span"/>
          <w:rFonts w:ascii="Times" w:hAnsi="Times"/>
          <w:color w:val="000000"/>
        </w:rPr>
        <w:t>homonegativity</w:t>
      </w:r>
      <w:proofErr w:type="spellEnd"/>
      <w:r>
        <w:rPr>
          <w:rStyle w:val="apple-style-span"/>
          <w:rFonts w:ascii="Times" w:hAnsi="Times"/>
          <w:color w:val="000000"/>
        </w:rPr>
        <w:t xml:space="preserve">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-0.33, </w:t>
      </w:r>
      <w:r w:rsidRPr="008575D9">
        <w:rPr>
          <w:rStyle w:val="apple-style-span"/>
          <w:rFonts w:ascii="Times" w:hAnsi="Times"/>
          <w:i/>
          <w:color w:val="000000"/>
        </w:rPr>
        <w:t>p</w:t>
      </w:r>
      <w:r>
        <w:rPr>
          <w:rStyle w:val="apple-style-span"/>
          <w:rFonts w:ascii="Times" w:hAnsi="Times"/>
          <w:color w:val="000000"/>
        </w:rPr>
        <w:t xml:space="preserve"> </w:t>
      </w:r>
      <w:r>
        <w:rPr>
          <w:rStyle w:val="apple-style-span"/>
          <w:rFonts w:ascii="Times" w:hAnsi="Times"/>
          <w:color w:val="000000"/>
        </w:rPr>
        <w:lastRenderedPageBreak/>
        <w:t>= 0.01</w:t>
      </w:r>
      <w:r w:rsidRPr="008575D9">
        <w:rPr>
          <w:rStyle w:val="apple-style-span"/>
          <w:rFonts w:ascii="Times" w:hAnsi="Times"/>
          <w:color w:val="000000"/>
        </w:rPr>
        <w:t>)</w:t>
      </w:r>
      <w:r>
        <w:rPr>
          <w:rStyle w:val="apple-style-span"/>
          <w:rFonts w:ascii="Times" w:hAnsi="Times"/>
          <w:color w:val="000000"/>
        </w:rPr>
        <w:t xml:space="preserve">, and identity superiority </w:t>
      </w:r>
      <w:r w:rsidRPr="008575D9">
        <w:rPr>
          <w:rStyle w:val="apple-style-span"/>
          <w:rFonts w:ascii="Times" w:hAnsi="Times"/>
          <w:color w:val="000000"/>
        </w:rPr>
        <w:t>(</w:t>
      </w:r>
      <w:r w:rsidRPr="008575D9">
        <w:rPr>
          <w:rStyle w:val="apple-style-span"/>
          <w:rFonts w:ascii="Times" w:hAnsi="Times"/>
          <w:i/>
          <w:color w:val="000000"/>
        </w:rPr>
        <w:t xml:space="preserve">r </w:t>
      </w:r>
      <w:r>
        <w:rPr>
          <w:rStyle w:val="apple-style-span"/>
          <w:rFonts w:ascii="Times" w:hAnsi="Times"/>
          <w:color w:val="000000"/>
        </w:rPr>
        <w:t>= -0.64</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xml:space="preserve">.  Competence was positively correlated with one </w:t>
      </w:r>
      <w:r w:rsidRPr="005B3AA3">
        <w:rPr>
          <w:rStyle w:val="apple-style-span"/>
          <w:rFonts w:ascii="Times" w:hAnsi="Times"/>
          <w:i/>
          <w:color w:val="000000"/>
        </w:rPr>
        <w:t xml:space="preserve">positive </w:t>
      </w:r>
      <w:r>
        <w:rPr>
          <w:rStyle w:val="apple-style-span"/>
          <w:rFonts w:ascii="Times" w:hAnsi="Times"/>
          <w:color w:val="000000"/>
        </w:rPr>
        <w:t xml:space="preserve">identity acceptance characteristic of identity centrality </w:t>
      </w:r>
      <w:r w:rsidRPr="008575D9">
        <w:rPr>
          <w:rStyle w:val="apple-style-span"/>
          <w:rFonts w:ascii="Times" w:hAnsi="Times"/>
          <w:color w:val="000000"/>
        </w:rPr>
        <w:t>(</w:t>
      </w:r>
      <w:r w:rsidRPr="008575D9">
        <w:rPr>
          <w:rStyle w:val="apple-style-span"/>
          <w:rFonts w:ascii="Times" w:hAnsi="Times"/>
          <w:i/>
          <w:color w:val="000000"/>
        </w:rPr>
        <w:t xml:space="preserve">r </w:t>
      </w:r>
      <w:r>
        <w:rPr>
          <w:rStyle w:val="apple-style-span"/>
          <w:rFonts w:ascii="Times" w:hAnsi="Times"/>
          <w:color w:val="000000"/>
        </w:rPr>
        <w:t>= 0.44</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sidR="000B3BCF">
        <w:rPr>
          <w:rStyle w:val="apple-style-span"/>
          <w:rFonts w:ascii="Times" w:hAnsi="Times"/>
          <w:color w:val="000000"/>
        </w:rPr>
        <w:t>.  These</w:t>
      </w:r>
      <w:r>
        <w:rPr>
          <w:rStyle w:val="apple-style-span"/>
          <w:rFonts w:ascii="Times" w:hAnsi="Times"/>
          <w:color w:val="000000"/>
        </w:rPr>
        <w:t xml:space="preserve"> data illustrates that satisfaction of competence is</w:t>
      </w:r>
      <w:r w:rsidR="00CB6171">
        <w:rPr>
          <w:rStyle w:val="apple-style-span"/>
          <w:rFonts w:ascii="Times" w:hAnsi="Times"/>
          <w:color w:val="000000"/>
        </w:rPr>
        <w:t xml:space="preserve"> positively related to LGB students’ positive acceptance of their LGB </w:t>
      </w:r>
      <w:r w:rsidR="000B3BCF">
        <w:rPr>
          <w:rStyle w:val="apple-style-span"/>
          <w:rFonts w:ascii="Times" w:hAnsi="Times"/>
          <w:color w:val="000000"/>
        </w:rPr>
        <w:t>identity</w:t>
      </w:r>
      <w:r>
        <w:rPr>
          <w:rStyle w:val="apple-style-span"/>
          <w:rFonts w:ascii="Times" w:hAnsi="Times"/>
          <w:color w:val="000000"/>
        </w:rPr>
        <w:t xml:space="preserve">.   </w:t>
      </w:r>
    </w:p>
    <w:p w:rsidR="00010C6B" w:rsidRDefault="00010C6B" w:rsidP="00010C6B">
      <w:pPr>
        <w:spacing w:line="480" w:lineRule="auto"/>
        <w:ind w:firstLine="567"/>
        <w:rPr>
          <w:rFonts w:ascii="Times" w:hAnsi="Times" w:cs="Times New Roman"/>
        </w:rPr>
      </w:pPr>
      <w:r>
        <w:rPr>
          <w:rFonts w:ascii="Times" w:hAnsi="Times" w:cs="Times New Roman"/>
        </w:rPr>
        <w:t xml:space="preserve">The positive basic psychological needs characteristics of relatedness were negatively correlated with the four </w:t>
      </w:r>
      <w:r w:rsidRPr="005B3AA3">
        <w:rPr>
          <w:rFonts w:ascii="Times" w:hAnsi="Times" w:cs="Times New Roman"/>
          <w:i/>
        </w:rPr>
        <w:t>negative</w:t>
      </w:r>
      <w:r>
        <w:rPr>
          <w:rFonts w:ascii="Times" w:hAnsi="Times" w:cs="Times New Roman"/>
        </w:rPr>
        <w:t xml:space="preserve"> identity acceptance characteristics of acceptance concerns </w:t>
      </w:r>
      <w:r w:rsidRPr="008575D9">
        <w:rPr>
          <w:rStyle w:val="apple-style-span"/>
          <w:rFonts w:ascii="Times" w:hAnsi="Times"/>
          <w:color w:val="000000"/>
        </w:rPr>
        <w:t>(</w:t>
      </w:r>
      <w:r w:rsidRPr="008575D9">
        <w:rPr>
          <w:rStyle w:val="apple-style-span"/>
          <w:rFonts w:ascii="Times" w:hAnsi="Times"/>
          <w:i/>
          <w:color w:val="000000"/>
        </w:rPr>
        <w:t xml:space="preserve">r </w:t>
      </w:r>
      <w:r>
        <w:rPr>
          <w:rStyle w:val="apple-style-span"/>
          <w:rFonts w:ascii="Times" w:hAnsi="Times"/>
          <w:color w:val="000000"/>
        </w:rPr>
        <w:t>= -0.64</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Fonts w:ascii="Times" w:hAnsi="Times" w:cs="Times New Roman"/>
        </w:rPr>
        <w:t xml:space="preserve">, concealment motivation </w:t>
      </w:r>
      <w:r w:rsidRPr="008575D9">
        <w:rPr>
          <w:rStyle w:val="apple-style-span"/>
          <w:rFonts w:ascii="Times" w:hAnsi="Times"/>
          <w:color w:val="000000"/>
        </w:rPr>
        <w:t>(</w:t>
      </w:r>
      <w:r w:rsidRPr="008575D9">
        <w:rPr>
          <w:rStyle w:val="apple-style-span"/>
          <w:rFonts w:ascii="Times" w:hAnsi="Times"/>
          <w:i/>
          <w:color w:val="000000"/>
        </w:rPr>
        <w:t xml:space="preserve">r </w:t>
      </w:r>
      <w:r>
        <w:rPr>
          <w:rStyle w:val="apple-style-span"/>
          <w:rFonts w:ascii="Times" w:hAnsi="Times"/>
          <w:color w:val="000000"/>
        </w:rPr>
        <w:t>= -0.30</w:t>
      </w:r>
      <w:r w:rsidRPr="008575D9">
        <w:rPr>
          <w:rStyle w:val="apple-style-span"/>
          <w:rFonts w:ascii="Times" w:hAnsi="Times"/>
          <w:color w:val="000000"/>
        </w:rPr>
        <w:t xml:space="preserve">, </w:t>
      </w:r>
      <w:r w:rsidRPr="008575D9">
        <w:rPr>
          <w:rStyle w:val="apple-style-span"/>
          <w:rFonts w:ascii="Times" w:hAnsi="Times"/>
          <w:i/>
          <w:color w:val="000000"/>
        </w:rPr>
        <w:t>p</w:t>
      </w:r>
      <w:r>
        <w:rPr>
          <w:rStyle w:val="apple-style-span"/>
          <w:rFonts w:ascii="Times" w:hAnsi="Times"/>
          <w:color w:val="000000"/>
        </w:rPr>
        <w:t xml:space="preserve"> = 0.01</w:t>
      </w:r>
      <w:r w:rsidRPr="008575D9">
        <w:rPr>
          <w:rStyle w:val="apple-style-span"/>
          <w:rFonts w:ascii="Times" w:hAnsi="Times"/>
          <w:color w:val="000000"/>
        </w:rPr>
        <w:t>)</w:t>
      </w:r>
      <w:r>
        <w:rPr>
          <w:rFonts w:ascii="Times" w:hAnsi="Times" w:cs="Times New Roman"/>
        </w:rPr>
        <w:t xml:space="preserve">, internalized </w:t>
      </w:r>
      <w:proofErr w:type="spellStart"/>
      <w:r>
        <w:rPr>
          <w:rFonts w:ascii="Times" w:hAnsi="Times" w:cs="Times New Roman"/>
        </w:rPr>
        <w:t>homonegativity</w:t>
      </w:r>
      <w:proofErr w:type="spellEnd"/>
      <w:r>
        <w:rPr>
          <w:rFonts w:ascii="Times" w:hAnsi="Times" w:cs="Times New Roman"/>
        </w:rPr>
        <w:t xml:space="preserve"> </w:t>
      </w:r>
      <w:r w:rsidRPr="008575D9">
        <w:rPr>
          <w:rStyle w:val="apple-style-span"/>
          <w:rFonts w:ascii="Times" w:hAnsi="Times"/>
          <w:i/>
          <w:color w:val="000000"/>
        </w:rPr>
        <w:t xml:space="preserve">r </w:t>
      </w:r>
      <w:r>
        <w:rPr>
          <w:rStyle w:val="apple-style-span"/>
          <w:rFonts w:ascii="Times" w:hAnsi="Times"/>
          <w:color w:val="000000"/>
        </w:rPr>
        <w:t>= -0.41</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Fonts w:ascii="Times" w:hAnsi="Times" w:cs="Times New Roman"/>
        </w:rPr>
        <w:t xml:space="preserve">, and identity superiority </w:t>
      </w:r>
      <w:r w:rsidRPr="008575D9">
        <w:rPr>
          <w:rStyle w:val="apple-style-span"/>
          <w:rFonts w:ascii="Times" w:hAnsi="Times"/>
          <w:color w:val="000000"/>
        </w:rPr>
        <w:t>(</w:t>
      </w:r>
      <w:r w:rsidRPr="008575D9">
        <w:rPr>
          <w:rStyle w:val="apple-style-span"/>
          <w:rFonts w:ascii="Times" w:hAnsi="Times"/>
          <w:i/>
          <w:color w:val="000000"/>
        </w:rPr>
        <w:t xml:space="preserve">r </w:t>
      </w:r>
      <w:r>
        <w:rPr>
          <w:rStyle w:val="apple-style-span"/>
          <w:rFonts w:ascii="Times" w:hAnsi="Times"/>
          <w:color w:val="000000"/>
        </w:rPr>
        <w:t>= -0.57</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Fonts w:ascii="Times" w:hAnsi="Times" w:cs="Times New Roman"/>
        </w:rPr>
        <w:t xml:space="preserve">.  Relatedness was positively correlated with two </w:t>
      </w:r>
      <w:r w:rsidRPr="005B3AA3">
        <w:rPr>
          <w:rFonts w:ascii="Times" w:hAnsi="Times" w:cs="Times New Roman"/>
          <w:i/>
        </w:rPr>
        <w:t>positive</w:t>
      </w:r>
      <w:r>
        <w:rPr>
          <w:rFonts w:ascii="Times" w:hAnsi="Times" w:cs="Times New Roman"/>
        </w:rPr>
        <w:t xml:space="preserve"> identity acceptance characteristics of identity affirmation </w:t>
      </w:r>
      <w:r w:rsidRPr="008575D9">
        <w:rPr>
          <w:rStyle w:val="apple-style-span"/>
          <w:rFonts w:ascii="Times" w:hAnsi="Times"/>
          <w:color w:val="000000"/>
        </w:rPr>
        <w:t>(</w:t>
      </w:r>
      <w:r w:rsidRPr="008575D9">
        <w:rPr>
          <w:rStyle w:val="apple-style-span"/>
          <w:rFonts w:ascii="Times" w:hAnsi="Times"/>
          <w:i/>
          <w:color w:val="000000"/>
        </w:rPr>
        <w:t xml:space="preserve">r </w:t>
      </w:r>
      <w:r>
        <w:rPr>
          <w:rStyle w:val="apple-style-span"/>
          <w:rFonts w:ascii="Times" w:hAnsi="Times"/>
          <w:color w:val="000000"/>
        </w:rPr>
        <w:t>= 0.39</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Fonts w:ascii="Times" w:hAnsi="Times" w:cs="Times New Roman"/>
        </w:rPr>
        <w:t xml:space="preserve"> and identity centrality </w:t>
      </w:r>
      <w:r w:rsidRPr="008575D9">
        <w:rPr>
          <w:rStyle w:val="apple-style-span"/>
          <w:rFonts w:ascii="Times" w:hAnsi="Times"/>
          <w:color w:val="000000"/>
        </w:rPr>
        <w:t>(</w:t>
      </w:r>
      <w:r w:rsidRPr="008575D9">
        <w:rPr>
          <w:rStyle w:val="apple-style-span"/>
          <w:rFonts w:ascii="Times" w:hAnsi="Times"/>
          <w:i/>
          <w:color w:val="000000"/>
        </w:rPr>
        <w:t xml:space="preserve">r </w:t>
      </w:r>
      <w:r w:rsidRPr="008575D9">
        <w:rPr>
          <w:rStyle w:val="apple-style-span"/>
          <w:rFonts w:ascii="Times" w:hAnsi="Times"/>
          <w:color w:val="000000"/>
        </w:rPr>
        <w:t xml:space="preserve">= 0.28, </w:t>
      </w:r>
      <w:r w:rsidRPr="008575D9">
        <w:rPr>
          <w:rStyle w:val="apple-style-span"/>
          <w:rFonts w:ascii="Times" w:hAnsi="Times"/>
          <w:i/>
          <w:color w:val="000000"/>
        </w:rPr>
        <w:t>p</w:t>
      </w:r>
      <w:r>
        <w:rPr>
          <w:rStyle w:val="apple-style-span"/>
          <w:rFonts w:ascii="Times" w:hAnsi="Times"/>
          <w:color w:val="000000"/>
        </w:rPr>
        <w:t xml:space="preserve"> = 0.02</w:t>
      </w:r>
      <w:r w:rsidRPr="008575D9">
        <w:rPr>
          <w:rStyle w:val="apple-style-span"/>
          <w:rFonts w:ascii="Times" w:hAnsi="Times"/>
          <w:color w:val="000000"/>
        </w:rPr>
        <w:t>)</w:t>
      </w:r>
      <w:r w:rsidR="000B3BCF">
        <w:rPr>
          <w:rFonts w:ascii="Times" w:hAnsi="Times" w:cs="Times New Roman"/>
        </w:rPr>
        <w:t>.  These</w:t>
      </w:r>
      <w:r w:rsidR="00461A72">
        <w:rPr>
          <w:rFonts w:ascii="Times" w:hAnsi="Times" w:cs="Times New Roman"/>
        </w:rPr>
        <w:t xml:space="preserve"> data illustrate that</w:t>
      </w:r>
      <w:r>
        <w:rPr>
          <w:rFonts w:ascii="Times" w:hAnsi="Times" w:cs="Times New Roman"/>
        </w:rPr>
        <w:t xml:space="preserve"> need satisfaction of relatedness</w:t>
      </w:r>
      <w:r w:rsidR="00FB49A3">
        <w:rPr>
          <w:rFonts w:ascii="Times" w:hAnsi="Times" w:cs="Times New Roman"/>
        </w:rPr>
        <w:t xml:space="preserve"> is positively related</w:t>
      </w:r>
      <w:r w:rsidR="00461A72">
        <w:rPr>
          <w:rFonts w:ascii="Times" w:hAnsi="Times" w:cs="Times New Roman"/>
        </w:rPr>
        <w:t xml:space="preserve"> to LGB students’ acceptance of </w:t>
      </w:r>
      <w:r>
        <w:rPr>
          <w:rFonts w:ascii="Times" w:hAnsi="Times" w:cs="Times New Roman"/>
        </w:rPr>
        <w:t xml:space="preserve">their LGB identity.   </w:t>
      </w:r>
    </w:p>
    <w:p w:rsidR="003D7FA4" w:rsidRPr="00357598" w:rsidRDefault="003D7FA4" w:rsidP="003D7FA4">
      <w:pPr>
        <w:spacing w:line="480" w:lineRule="auto"/>
        <w:ind w:firstLine="720"/>
        <w:rPr>
          <w:rStyle w:val="apple-style-span"/>
          <w:rFonts w:ascii="Times" w:hAnsi="Times"/>
        </w:rPr>
      </w:pPr>
      <w:r>
        <w:rPr>
          <w:rStyle w:val="apple-style-span"/>
          <w:rFonts w:ascii="Times" w:hAnsi="Times"/>
        </w:rPr>
        <w:t>Students illustrated a need and desire for social acceptance throughout the semi-structured inte</w:t>
      </w:r>
      <w:r w:rsidR="009E4683">
        <w:rPr>
          <w:rStyle w:val="apple-style-span"/>
          <w:rFonts w:ascii="Times" w:hAnsi="Times"/>
        </w:rPr>
        <w:t xml:space="preserve">rviews.  </w:t>
      </w:r>
      <w:r w:rsidR="00010C6B">
        <w:rPr>
          <w:rStyle w:val="apple-style-span"/>
          <w:rFonts w:ascii="Times" w:hAnsi="Times"/>
        </w:rPr>
        <w:t xml:space="preserve">Those who expressed greater identity centrality also articulated stronger feelings of </w:t>
      </w:r>
      <w:r w:rsidR="0071547B">
        <w:rPr>
          <w:rStyle w:val="apple-style-span"/>
          <w:rFonts w:ascii="Times" w:hAnsi="Times"/>
        </w:rPr>
        <w:t xml:space="preserve">satisfaction of all three psychological needs.  </w:t>
      </w:r>
      <w:r>
        <w:rPr>
          <w:rStyle w:val="apple-style-span"/>
          <w:rFonts w:ascii="Times" w:hAnsi="Times"/>
        </w:rPr>
        <w:t xml:space="preserve">A common behavior that emerged within the context of the classroom was observation.  Before students were willing to fully engage within the class, they waited to see how peers and faculty would respond to either the topic of homosexuality or them personally.  One student said [in relation to how they knew faculty were accepting], “I watched how they treated me…you can just </w:t>
      </w:r>
      <w:proofErr w:type="spellStart"/>
      <w:r>
        <w:rPr>
          <w:rStyle w:val="apple-style-span"/>
          <w:rFonts w:ascii="Times" w:hAnsi="Times"/>
        </w:rPr>
        <w:t>kinda</w:t>
      </w:r>
      <w:proofErr w:type="spellEnd"/>
      <w:r>
        <w:rPr>
          <w:rStyle w:val="apple-style-span"/>
          <w:rFonts w:ascii="Times" w:hAnsi="Times"/>
        </w:rPr>
        <w:t xml:space="preserve"> tell.  People will stereotype by the way you dress that you may be [gay]…the more accepting I thought they we</w:t>
      </w:r>
      <w:r w:rsidR="00A90D2F">
        <w:rPr>
          <w:rStyle w:val="apple-style-span"/>
          <w:rFonts w:ascii="Times" w:hAnsi="Times"/>
        </w:rPr>
        <w:t>re the more comfortable I was.”  Another student said, “</w:t>
      </w:r>
      <w:proofErr w:type="gramStart"/>
      <w:r w:rsidR="00A90D2F">
        <w:rPr>
          <w:rStyle w:val="apple-style-span"/>
          <w:rFonts w:ascii="Times" w:hAnsi="Times"/>
        </w:rPr>
        <w:t>when</w:t>
      </w:r>
      <w:proofErr w:type="gramEnd"/>
      <w:r w:rsidR="00A90D2F">
        <w:rPr>
          <w:rStyle w:val="apple-style-span"/>
          <w:rFonts w:ascii="Times" w:hAnsi="Times"/>
        </w:rPr>
        <w:t xml:space="preserve"> I have a connection with a professor or someone else in the classroom, then I </w:t>
      </w:r>
      <w:r w:rsidR="00A90D2F">
        <w:rPr>
          <w:rStyle w:val="apple-style-span"/>
          <w:rFonts w:ascii="Times" w:hAnsi="Times"/>
        </w:rPr>
        <w:lastRenderedPageBreak/>
        <w:t xml:space="preserve">am all in and willing to share anything, but otherwise I prefer not to.”  Even for those students </w:t>
      </w:r>
      <w:r w:rsidR="009E4683">
        <w:rPr>
          <w:rStyle w:val="apple-style-span"/>
          <w:rFonts w:ascii="Times" w:hAnsi="Times"/>
        </w:rPr>
        <w:t xml:space="preserve">who are accepting of their identity and believe their </w:t>
      </w:r>
      <w:r w:rsidR="007A4509">
        <w:rPr>
          <w:rStyle w:val="apple-style-span"/>
          <w:rFonts w:ascii="Times" w:hAnsi="Times"/>
        </w:rPr>
        <w:t xml:space="preserve">identity </w:t>
      </w:r>
      <w:r w:rsidR="009E4683">
        <w:rPr>
          <w:rStyle w:val="apple-style-span"/>
          <w:rFonts w:ascii="Times" w:hAnsi="Times"/>
        </w:rPr>
        <w:t>as an LGB person is important,</w:t>
      </w:r>
      <w:r w:rsidR="00A90D2F">
        <w:rPr>
          <w:rStyle w:val="apple-style-span"/>
          <w:rFonts w:ascii="Times" w:hAnsi="Times"/>
        </w:rPr>
        <w:t xml:space="preserve"> the idea and notion of being treated “less than” another student b</w:t>
      </w:r>
      <w:r w:rsidR="009E4683">
        <w:rPr>
          <w:rStyle w:val="apple-style-span"/>
          <w:rFonts w:ascii="Times" w:hAnsi="Times"/>
        </w:rPr>
        <w:t>ased on their sexual identity was</w:t>
      </w:r>
      <w:r w:rsidR="00A90D2F">
        <w:rPr>
          <w:rStyle w:val="apple-style-span"/>
          <w:rFonts w:ascii="Times" w:hAnsi="Times"/>
        </w:rPr>
        <w:t xml:space="preserve"> a</w:t>
      </w:r>
      <w:r w:rsidR="00461A72">
        <w:rPr>
          <w:rStyle w:val="apple-style-span"/>
          <w:rFonts w:ascii="Times" w:hAnsi="Times"/>
        </w:rPr>
        <w:t xml:space="preserve"> pattern of</w:t>
      </w:r>
      <w:r w:rsidR="00A90D2F">
        <w:rPr>
          <w:rStyle w:val="apple-style-span"/>
          <w:rFonts w:ascii="Times" w:hAnsi="Times"/>
        </w:rPr>
        <w:t xml:space="preserve"> shared concern</w:t>
      </w:r>
      <w:r w:rsidR="009E4683">
        <w:rPr>
          <w:rStyle w:val="apple-style-span"/>
          <w:rFonts w:ascii="Times" w:hAnsi="Times"/>
        </w:rPr>
        <w:t xml:space="preserve"> within the qualitative interview</w:t>
      </w:r>
      <w:r w:rsidR="007A4509">
        <w:rPr>
          <w:rStyle w:val="apple-style-span"/>
          <w:rFonts w:ascii="Times" w:hAnsi="Times"/>
        </w:rPr>
        <w:t>s</w:t>
      </w:r>
      <w:r w:rsidR="00A90D2F">
        <w:rPr>
          <w:rStyle w:val="apple-style-span"/>
          <w:rFonts w:ascii="Times" w:hAnsi="Times"/>
        </w:rPr>
        <w:t xml:space="preserve">. </w:t>
      </w:r>
      <w:r>
        <w:rPr>
          <w:rStyle w:val="apple-style-span"/>
          <w:rFonts w:ascii="Times" w:hAnsi="Times"/>
        </w:rPr>
        <w:t xml:space="preserve"> </w:t>
      </w:r>
    </w:p>
    <w:p w:rsidR="002D08D8" w:rsidRDefault="002D08D8" w:rsidP="003D7FA4">
      <w:pPr>
        <w:spacing w:line="480" w:lineRule="auto"/>
        <w:rPr>
          <w:rFonts w:ascii="Times" w:hAnsi="Times"/>
        </w:rPr>
      </w:pPr>
    </w:p>
    <w:p w:rsidR="003D7FA4" w:rsidRPr="00DB5C17" w:rsidRDefault="00DF7A52" w:rsidP="003D7FA4">
      <w:pPr>
        <w:spacing w:line="480" w:lineRule="auto"/>
        <w:rPr>
          <w:rFonts w:ascii="Times" w:hAnsi="Times"/>
        </w:rPr>
      </w:pPr>
      <w:r>
        <w:rPr>
          <w:rFonts w:ascii="Times" w:hAnsi="Times"/>
        </w:rPr>
        <w:t>Tabl</w:t>
      </w:r>
      <w:r w:rsidR="005D7FE2">
        <w:rPr>
          <w:rFonts w:ascii="Times" w:hAnsi="Times"/>
        </w:rPr>
        <w:t>e 6</w:t>
      </w:r>
    </w:p>
    <w:p w:rsidR="003D7FA4" w:rsidRPr="00DB5C17" w:rsidRDefault="003D7FA4" w:rsidP="002F4C94">
      <w:pPr>
        <w:rPr>
          <w:rFonts w:ascii="Times" w:hAnsi="Times"/>
          <w:i/>
        </w:rPr>
      </w:pPr>
      <w:r>
        <w:rPr>
          <w:rFonts w:ascii="Times" w:hAnsi="Times"/>
          <w:i/>
        </w:rPr>
        <w:t>Pearson</w:t>
      </w:r>
      <w:r w:rsidRPr="00DB5C17">
        <w:rPr>
          <w:rFonts w:ascii="Times" w:hAnsi="Times"/>
          <w:i/>
        </w:rPr>
        <w:t xml:space="preserve"> Correlation Test Results of Different of Relationship between Sexual Identity Acceptance and Psychological Needs</w:t>
      </w:r>
    </w:p>
    <w:tbl>
      <w:tblPr>
        <w:tblW w:w="7665" w:type="dxa"/>
        <w:tblInd w:w="93" w:type="dxa"/>
        <w:tblLayout w:type="fixed"/>
        <w:tblLook w:val="04A0" w:firstRow="1" w:lastRow="0" w:firstColumn="1" w:lastColumn="0" w:noHBand="0" w:noVBand="1"/>
      </w:tblPr>
      <w:tblGrid>
        <w:gridCol w:w="1843"/>
        <w:gridCol w:w="1645"/>
        <w:gridCol w:w="1297"/>
        <w:gridCol w:w="1440"/>
        <w:gridCol w:w="1440"/>
      </w:tblGrid>
      <w:tr w:rsidR="00D10A08" w:rsidRPr="00DB5C17" w:rsidTr="00D10A08">
        <w:trPr>
          <w:trHeight w:val="199"/>
        </w:trPr>
        <w:tc>
          <w:tcPr>
            <w:tcW w:w="1843"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645"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297"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Autonomy</w:t>
            </w:r>
          </w:p>
        </w:tc>
        <w:tc>
          <w:tcPr>
            <w:tcW w:w="1440"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Competence</w:t>
            </w:r>
          </w:p>
        </w:tc>
        <w:tc>
          <w:tcPr>
            <w:tcW w:w="1440"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Relatedness</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Acceptance concerns</w:t>
            </w: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-0.60*</w:t>
            </w:r>
          </w:p>
        </w:tc>
        <w:tc>
          <w:tcPr>
            <w:tcW w:w="1440" w:type="dxa"/>
            <w:tcBorders>
              <w:top w:val="nil"/>
              <w:left w:val="nil"/>
              <w:bottom w:val="nil"/>
              <w:right w:val="nil"/>
            </w:tcBorders>
            <w:shd w:val="clear" w:color="auto" w:fill="auto"/>
            <w:noWrap/>
            <w:vAlign w:val="bottom"/>
            <w:hideMark/>
          </w:tcPr>
          <w:p w:rsidR="003D7FA4" w:rsidRPr="00DB5C17" w:rsidRDefault="00070184" w:rsidP="007C13EA">
            <w:pPr>
              <w:jc w:val="center"/>
              <w:rPr>
                <w:rFonts w:ascii="Times" w:eastAsia="Times New Roman" w:hAnsi="Times" w:cs="Times New Roman"/>
                <w:color w:val="000000"/>
              </w:rPr>
            </w:pPr>
            <w:r>
              <w:rPr>
                <w:rFonts w:ascii="Times" w:eastAsia="Times New Roman" w:hAnsi="Times" w:cs="Times New Roman"/>
                <w:color w:val="000000"/>
              </w:rPr>
              <w:t>-0.23*</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-0.64</w:t>
            </w:r>
            <w:r w:rsidR="003D7FA4" w:rsidRPr="00DB5C17">
              <w:rPr>
                <w:rFonts w:ascii="Times" w:eastAsia="Times New Roman" w:hAnsi="Times" w:cs="Times New Roman"/>
                <w:color w:val="000000"/>
              </w:rPr>
              <w:t>*</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440" w:type="dxa"/>
            <w:tcBorders>
              <w:top w:val="nil"/>
              <w:left w:val="nil"/>
              <w:bottom w:val="nil"/>
              <w:right w:val="nil"/>
            </w:tcBorders>
            <w:shd w:val="clear" w:color="auto" w:fill="auto"/>
            <w:noWrap/>
            <w:vAlign w:val="bottom"/>
            <w:hideMark/>
          </w:tcPr>
          <w:p w:rsidR="003D7FA4" w:rsidRPr="00DB5C17" w:rsidRDefault="00070184" w:rsidP="007C13EA">
            <w:pPr>
              <w:jc w:val="center"/>
              <w:rPr>
                <w:rFonts w:ascii="Times" w:eastAsia="Times New Roman" w:hAnsi="Times" w:cs="Times New Roman"/>
                <w:color w:val="000000"/>
              </w:rPr>
            </w:pPr>
            <w:r>
              <w:rPr>
                <w:rFonts w:ascii="Times" w:eastAsia="Times New Roman" w:hAnsi="Times" w:cs="Times New Roman"/>
                <w:color w:val="000000"/>
              </w:rPr>
              <w:t>0.05</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Concealment motivation</w:t>
            </w: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-0.38*</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-0.30</w:t>
            </w:r>
            <w:r w:rsidR="003D7FA4" w:rsidRPr="00DB5C17">
              <w:rPr>
                <w:rFonts w:ascii="Times" w:eastAsia="Times New Roman" w:hAnsi="Times" w:cs="Times New Roman"/>
                <w:color w:val="000000"/>
              </w:rPr>
              <w:t>*</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440" w:type="dxa"/>
            <w:tcBorders>
              <w:top w:val="nil"/>
              <w:left w:val="nil"/>
              <w:bottom w:val="nil"/>
              <w:right w:val="nil"/>
            </w:tcBorders>
            <w:shd w:val="clear" w:color="auto" w:fill="auto"/>
            <w:noWrap/>
            <w:vAlign w:val="bottom"/>
            <w:hideMark/>
          </w:tcPr>
          <w:p w:rsidR="003D7FA4" w:rsidRPr="00DB5C17" w:rsidRDefault="00070184" w:rsidP="007C13EA">
            <w:pPr>
              <w:jc w:val="center"/>
              <w:rPr>
                <w:rFonts w:ascii="Times" w:eastAsia="Times New Roman" w:hAnsi="Times" w:cs="Times New Roman"/>
                <w:color w:val="000000"/>
              </w:rPr>
            </w:pPr>
            <w:r>
              <w:rPr>
                <w:rFonts w:ascii="Times" w:eastAsia="Times New Roman" w:hAnsi="Times" w:cs="Times New Roman"/>
                <w:color w:val="000000"/>
              </w:rPr>
              <w:t>0.89</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0.01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Identity Uncertainty</w:t>
            </w: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-0.20</w:t>
            </w:r>
          </w:p>
        </w:tc>
        <w:tc>
          <w:tcPr>
            <w:tcW w:w="1440" w:type="dxa"/>
            <w:tcBorders>
              <w:top w:val="nil"/>
              <w:left w:val="nil"/>
              <w:bottom w:val="nil"/>
              <w:right w:val="nil"/>
            </w:tcBorders>
            <w:shd w:val="clear" w:color="auto" w:fill="auto"/>
            <w:noWrap/>
            <w:vAlign w:val="bottom"/>
            <w:hideMark/>
          </w:tcPr>
          <w:p w:rsidR="003D7FA4" w:rsidRPr="00DB5C17" w:rsidRDefault="00070184" w:rsidP="007C13EA">
            <w:pPr>
              <w:jc w:val="center"/>
              <w:rPr>
                <w:rFonts w:ascii="Times" w:eastAsia="Times New Roman" w:hAnsi="Times" w:cs="Times New Roman"/>
                <w:color w:val="000000"/>
              </w:rPr>
            </w:pPr>
            <w:r>
              <w:rPr>
                <w:rFonts w:ascii="Times" w:eastAsia="Times New Roman" w:hAnsi="Times" w:cs="Times New Roman"/>
                <w:color w:val="000000"/>
              </w:rPr>
              <w:t>-0.22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-0.13</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0.10</w:t>
            </w:r>
          </w:p>
        </w:tc>
        <w:tc>
          <w:tcPr>
            <w:tcW w:w="1440" w:type="dxa"/>
            <w:tcBorders>
              <w:top w:val="nil"/>
              <w:left w:val="nil"/>
              <w:bottom w:val="nil"/>
              <w:right w:val="nil"/>
            </w:tcBorders>
            <w:shd w:val="clear" w:color="auto" w:fill="auto"/>
            <w:noWrap/>
            <w:vAlign w:val="bottom"/>
            <w:hideMark/>
          </w:tcPr>
          <w:p w:rsidR="003D7FA4" w:rsidRPr="00DB5C17" w:rsidRDefault="00070184" w:rsidP="007C13EA">
            <w:pPr>
              <w:jc w:val="center"/>
              <w:rPr>
                <w:rFonts w:ascii="Times" w:eastAsia="Times New Roman" w:hAnsi="Times" w:cs="Times New Roman"/>
                <w:color w:val="000000"/>
              </w:rPr>
            </w:pPr>
            <w:r>
              <w:rPr>
                <w:rFonts w:ascii="Times" w:eastAsia="Times New Roman" w:hAnsi="Times" w:cs="Times New Roman"/>
                <w:color w:val="000000"/>
              </w:rPr>
              <w:t>0.07</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0.27</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xml:space="preserve">Internalized </w:t>
            </w:r>
            <w:proofErr w:type="spellStart"/>
            <w:r w:rsidRPr="00DB5C17">
              <w:rPr>
                <w:rFonts w:ascii="Times" w:eastAsia="Times New Roman" w:hAnsi="Times" w:cs="Times New Roman"/>
                <w:color w:val="000000"/>
              </w:rPr>
              <w:t>homonegativity</w:t>
            </w:r>
            <w:proofErr w:type="spellEnd"/>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-0.43*</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-0.33*</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-0.41</w:t>
            </w:r>
            <w:r w:rsidR="003D7FA4" w:rsidRPr="00DB5C17">
              <w:rPr>
                <w:rFonts w:ascii="Times" w:eastAsia="Times New Roman" w:hAnsi="Times" w:cs="Times New Roman"/>
                <w:color w:val="000000"/>
              </w:rPr>
              <w:t>*</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0.01</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Difficult process</w:t>
            </w: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070184" w:rsidP="007C13EA">
            <w:pPr>
              <w:jc w:val="center"/>
              <w:rPr>
                <w:rFonts w:ascii="Times" w:eastAsia="Times New Roman" w:hAnsi="Times" w:cs="Times New Roman"/>
                <w:color w:val="000000"/>
              </w:rPr>
            </w:pPr>
            <w:r>
              <w:rPr>
                <w:rFonts w:ascii="Times" w:eastAsia="Times New Roman" w:hAnsi="Times" w:cs="Times New Roman"/>
                <w:color w:val="000000"/>
              </w:rPr>
              <w:t>-0.03</w:t>
            </w:r>
            <w:r w:rsidR="003D7FA4" w:rsidRPr="00DB5C17">
              <w:rPr>
                <w:rFonts w:ascii="Times" w:eastAsia="Times New Roman" w:hAnsi="Times" w:cs="Times New Roman"/>
                <w:color w:val="000000"/>
              </w:rPr>
              <w:t>*</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-0.03</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-0.21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070184" w:rsidP="007C13EA">
            <w:pPr>
              <w:jc w:val="center"/>
              <w:rPr>
                <w:rFonts w:ascii="Times" w:eastAsia="Times New Roman" w:hAnsi="Times" w:cs="Times New Roman"/>
                <w:color w:val="000000"/>
              </w:rPr>
            </w:pPr>
            <w:r>
              <w:rPr>
                <w:rFonts w:ascii="Times" w:eastAsia="Times New Roman" w:hAnsi="Times" w:cs="Times New Roman"/>
                <w:color w:val="000000"/>
              </w:rPr>
              <w:t>0.01</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0.81</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0.09</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Identity Superiority</w:t>
            </w: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-0.53*</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-0.64</w:t>
            </w:r>
            <w:r w:rsidR="003D7FA4" w:rsidRPr="00DB5C17">
              <w:rPr>
                <w:rFonts w:ascii="Times" w:eastAsia="Times New Roman" w:hAnsi="Times" w:cs="Times New Roman"/>
                <w:color w:val="000000"/>
              </w:rPr>
              <w:t>*</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-0.57</w:t>
            </w:r>
            <w:r w:rsidR="003D7FA4" w:rsidRPr="00DB5C17">
              <w:rPr>
                <w:rFonts w:ascii="Times" w:eastAsia="Times New Roman" w:hAnsi="Times" w:cs="Times New Roman"/>
                <w:color w:val="000000"/>
              </w:rPr>
              <w:t>*</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Identity Affirmation</w:t>
            </w: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0.33*</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0.18</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0.39</w:t>
            </w:r>
            <w:r w:rsidR="003D7FA4" w:rsidRPr="00DB5C17">
              <w:rPr>
                <w:rFonts w:ascii="Times" w:eastAsia="Times New Roman" w:hAnsi="Times" w:cs="Times New Roman"/>
                <w:color w:val="000000"/>
              </w:rPr>
              <w:t>*</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0.03</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lastRenderedPageBreak/>
              <w:t>Identity Centrality</w:t>
            </w: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0.27*</w:t>
            </w:r>
          </w:p>
        </w:tc>
        <w:tc>
          <w:tcPr>
            <w:tcW w:w="1440" w:type="dxa"/>
            <w:tcBorders>
              <w:top w:val="nil"/>
              <w:left w:val="nil"/>
              <w:bottom w:val="nil"/>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0.44</w:t>
            </w:r>
            <w:r w:rsidR="003D7FA4" w:rsidRPr="00DB5C17">
              <w:rPr>
                <w:rFonts w:ascii="Times" w:eastAsia="Times New Roman" w:hAnsi="Times" w:cs="Times New Roman"/>
                <w:color w:val="000000"/>
              </w:rPr>
              <w:t>*</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0.28*</w:t>
            </w:r>
          </w:p>
        </w:tc>
      </w:tr>
      <w:tr w:rsidR="00D10A08" w:rsidRPr="00DB5C17" w:rsidTr="00D10A08">
        <w:trPr>
          <w:trHeight w:val="199"/>
        </w:trPr>
        <w:tc>
          <w:tcPr>
            <w:tcW w:w="184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1645"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297"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0.02</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440" w:type="dxa"/>
            <w:tcBorders>
              <w:top w:val="nil"/>
              <w:left w:val="nil"/>
              <w:bottom w:val="nil"/>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0.02</w:t>
            </w:r>
          </w:p>
        </w:tc>
      </w:tr>
      <w:tr w:rsidR="00D10A08" w:rsidRPr="00DB5C17" w:rsidTr="00D10A08">
        <w:trPr>
          <w:trHeight w:val="199"/>
        </w:trPr>
        <w:tc>
          <w:tcPr>
            <w:tcW w:w="1843"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645"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297" w:type="dxa"/>
            <w:tcBorders>
              <w:top w:val="nil"/>
              <w:left w:val="nil"/>
              <w:bottom w:val="single" w:sz="4" w:space="0" w:color="auto"/>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single" w:sz="4" w:space="0" w:color="auto"/>
              <w:right w:val="nil"/>
            </w:tcBorders>
            <w:shd w:val="clear" w:color="auto" w:fill="auto"/>
            <w:noWrap/>
            <w:vAlign w:val="bottom"/>
            <w:hideMark/>
          </w:tcPr>
          <w:p w:rsidR="003D7FA4" w:rsidRPr="00DB5C17" w:rsidRDefault="003D7FA4" w:rsidP="007C13EA">
            <w:pPr>
              <w:jc w:val="center"/>
              <w:rPr>
                <w:rFonts w:ascii="Times" w:eastAsia="Times New Roman" w:hAnsi="Times" w:cs="Times New Roman"/>
                <w:color w:val="000000"/>
              </w:rPr>
            </w:pPr>
            <w:r w:rsidRPr="00DB5C17">
              <w:rPr>
                <w:rFonts w:ascii="Times" w:eastAsia="Times New Roman" w:hAnsi="Times" w:cs="Times New Roman"/>
                <w:color w:val="000000"/>
              </w:rPr>
              <w:t>72</w:t>
            </w:r>
          </w:p>
        </w:tc>
        <w:tc>
          <w:tcPr>
            <w:tcW w:w="1440" w:type="dxa"/>
            <w:tcBorders>
              <w:top w:val="nil"/>
              <w:left w:val="nil"/>
              <w:bottom w:val="single" w:sz="4" w:space="0" w:color="auto"/>
              <w:right w:val="nil"/>
            </w:tcBorders>
            <w:shd w:val="clear" w:color="auto" w:fill="auto"/>
            <w:noWrap/>
            <w:vAlign w:val="bottom"/>
            <w:hideMark/>
          </w:tcPr>
          <w:p w:rsidR="003D7FA4" w:rsidRPr="00DB5C17" w:rsidRDefault="000700DE" w:rsidP="007C13EA">
            <w:pPr>
              <w:jc w:val="center"/>
              <w:rPr>
                <w:rFonts w:ascii="Times" w:eastAsia="Times New Roman" w:hAnsi="Times" w:cs="Times New Roman"/>
                <w:color w:val="000000"/>
              </w:rPr>
            </w:pPr>
            <w:r>
              <w:rPr>
                <w:rFonts w:ascii="Times" w:eastAsia="Times New Roman" w:hAnsi="Times" w:cs="Times New Roman"/>
                <w:color w:val="000000"/>
              </w:rPr>
              <w:t>71</w:t>
            </w:r>
          </w:p>
        </w:tc>
      </w:tr>
      <w:tr w:rsidR="003D7FA4" w:rsidRPr="00DB5C17" w:rsidTr="00D10A08">
        <w:trPr>
          <w:trHeight w:val="199"/>
        </w:trPr>
        <w:tc>
          <w:tcPr>
            <w:tcW w:w="7665" w:type="dxa"/>
            <w:gridSpan w:val="5"/>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Correlation is significant at the 0.05 level (2-tailed).</w:t>
            </w:r>
          </w:p>
        </w:tc>
      </w:tr>
    </w:tbl>
    <w:p w:rsidR="00533455" w:rsidRDefault="00533455" w:rsidP="003D7FA4">
      <w:pPr>
        <w:spacing w:line="480" w:lineRule="auto"/>
        <w:rPr>
          <w:rFonts w:ascii="Times" w:hAnsi="Times"/>
          <w:b/>
        </w:rPr>
      </w:pPr>
    </w:p>
    <w:p w:rsidR="003D7FA4" w:rsidRPr="00DB5C17" w:rsidRDefault="003D7FA4" w:rsidP="003D7FA4">
      <w:pPr>
        <w:spacing w:line="480" w:lineRule="auto"/>
        <w:rPr>
          <w:rFonts w:ascii="Times" w:hAnsi="Times"/>
          <w:b/>
        </w:rPr>
      </w:pPr>
      <w:r w:rsidRPr="00DB5C17">
        <w:rPr>
          <w:rFonts w:ascii="Times" w:hAnsi="Times"/>
          <w:b/>
        </w:rPr>
        <w:t xml:space="preserve">Correlation </w:t>
      </w:r>
      <w:proofErr w:type="gramStart"/>
      <w:r w:rsidRPr="00DB5C17">
        <w:rPr>
          <w:rFonts w:ascii="Times" w:hAnsi="Times"/>
          <w:b/>
        </w:rPr>
        <w:t>Between</w:t>
      </w:r>
      <w:proofErr w:type="gramEnd"/>
      <w:r w:rsidRPr="00DB5C17">
        <w:rPr>
          <w:rFonts w:ascii="Times" w:hAnsi="Times"/>
          <w:b/>
        </w:rPr>
        <w:t xml:space="preserve"> Sexual Identity Acceptance and Self-Determination</w:t>
      </w:r>
    </w:p>
    <w:p w:rsidR="00E22CD6" w:rsidRPr="00DB5C17" w:rsidRDefault="00153D48" w:rsidP="003D7FA4">
      <w:pPr>
        <w:spacing w:line="480" w:lineRule="auto"/>
        <w:ind w:firstLine="567"/>
        <w:rPr>
          <w:rFonts w:ascii="Times" w:hAnsi="Times" w:cs="Times New Roman"/>
        </w:rPr>
      </w:pPr>
      <w:r>
        <w:rPr>
          <w:rFonts w:ascii="Times" w:hAnsi="Times" w:cs="Times New Roman"/>
        </w:rPr>
        <w:t xml:space="preserve">The </w:t>
      </w:r>
      <w:r w:rsidR="003D7FA4">
        <w:rPr>
          <w:rFonts w:ascii="Times" w:hAnsi="Times" w:cs="Times New Roman"/>
        </w:rPr>
        <w:t>Pearson</w:t>
      </w:r>
      <w:r w:rsidR="003D7FA4" w:rsidRPr="00DB5C17">
        <w:rPr>
          <w:rFonts w:ascii="Times" w:hAnsi="Times" w:cs="Times New Roman"/>
        </w:rPr>
        <w:t xml:space="preserve"> correlation was </w:t>
      </w:r>
      <w:r>
        <w:rPr>
          <w:rFonts w:ascii="Times" w:hAnsi="Times" w:cs="Times New Roman"/>
        </w:rPr>
        <w:t>used</w:t>
      </w:r>
      <w:r w:rsidRPr="00DB5C17">
        <w:rPr>
          <w:rFonts w:ascii="Times" w:hAnsi="Times" w:cs="Times New Roman"/>
        </w:rPr>
        <w:t xml:space="preserve"> </w:t>
      </w:r>
      <w:r w:rsidR="003D7FA4" w:rsidRPr="00DB5C17">
        <w:rPr>
          <w:rFonts w:ascii="Times" w:hAnsi="Times" w:cs="Times New Roman"/>
        </w:rPr>
        <w:t xml:space="preserve">to determine the correlation among the two components of self-determination </w:t>
      </w:r>
      <w:r>
        <w:rPr>
          <w:rFonts w:ascii="Times" w:hAnsi="Times" w:cs="Times New Roman"/>
        </w:rPr>
        <w:t>(</w:t>
      </w:r>
      <w:r w:rsidR="00667B0B">
        <w:rPr>
          <w:rFonts w:ascii="Times" w:hAnsi="Times" w:cs="Times New Roman"/>
        </w:rPr>
        <w:t>awareness</w:t>
      </w:r>
      <w:r w:rsidR="003D7FA4" w:rsidRPr="00DB5C17">
        <w:rPr>
          <w:rFonts w:ascii="Times" w:hAnsi="Times" w:cs="Times New Roman"/>
        </w:rPr>
        <w:t xml:space="preserve"> of self and perceived choice</w:t>
      </w:r>
      <w:r>
        <w:rPr>
          <w:rFonts w:ascii="Times" w:hAnsi="Times" w:cs="Times New Roman"/>
        </w:rPr>
        <w:t>)</w:t>
      </w:r>
      <w:r w:rsidR="003D7FA4" w:rsidRPr="00DB5C17">
        <w:rPr>
          <w:rFonts w:ascii="Times" w:hAnsi="Times" w:cs="Times New Roman"/>
        </w:rPr>
        <w:t xml:space="preserve"> with the eight factors of sexual identity acceptance </w:t>
      </w:r>
      <w:r>
        <w:rPr>
          <w:rFonts w:ascii="Times" w:hAnsi="Times" w:cs="Times New Roman"/>
        </w:rPr>
        <w:t>(</w:t>
      </w:r>
      <w:r w:rsidR="003D7FA4" w:rsidRPr="00DB5C17">
        <w:rPr>
          <w:rFonts w:ascii="Times" w:hAnsi="Times"/>
        </w:rPr>
        <w:t xml:space="preserve">concealment motivation, identity uncertainty, internalized </w:t>
      </w:r>
      <w:proofErr w:type="spellStart"/>
      <w:r w:rsidR="003D7FA4" w:rsidRPr="00DB5C17">
        <w:rPr>
          <w:rFonts w:ascii="Times" w:hAnsi="Times"/>
        </w:rPr>
        <w:t>homonegativity</w:t>
      </w:r>
      <w:proofErr w:type="spellEnd"/>
      <w:r w:rsidR="003D7FA4" w:rsidRPr="00DB5C17">
        <w:rPr>
          <w:rFonts w:ascii="Times" w:hAnsi="Times"/>
        </w:rPr>
        <w:t>, difficulty process, acceptance concerns, identity superiority, identity centrality, and identity affirmation</w:t>
      </w:r>
      <w:r>
        <w:rPr>
          <w:rFonts w:ascii="Times" w:hAnsi="Times"/>
        </w:rPr>
        <w:t>)</w:t>
      </w:r>
      <w:r w:rsidR="003D7FA4" w:rsidRPr="00DB5C17">
        <w:rPr>
          <w:rFonts w:ascii="Times" w:hAnsi="Times" w:cs="Times New Roman"/>
        </w:rPr>
        <w:t xml:space="preserve">. </w:t>
      </w:r>
      <w:r w:rsidR="00384F6C">
        <w:rPr>
          <w:rFonts w:ascii="Times" w:hAnsi="Times" w:cs="Times New Roman"/>
        </w:rPr>
        <w:t xml:space="preserve"> </w:t>
      </w:r>
      <w:r w:rsidR="003D7FA4" w:rsidRPr="00DB5C17">
        <w:rPr>
          <w:rFonts w:ascii="Times" w:hAnsi="Times" w:cs="Times New Roman"/>
        </w:rPr>
        <w:t>The results of the Pearson’s correlatio</w:t>
      </w:r>
      <w:r w:rsidR="00461A72">
        <w:rPr>
          <w:rFonts w:ascii="Times" w:hAnsi="Times" w:cs="Times New Roman"/>
        </w:rPr>
        <w:t>n test are</w:t>
      </w:r>
      <w:r w:rsidR="005D7FE2">
        <w:rPr>
          <w:rFonts w:ascii="Times" w:hAnsi="Times" w:cs="Times New Roman"/>
        </w:rPr>
        <w:t xml:space="preserve"> presented in Table 7</w:t>
      </w:r>
      <w:r w:rsidR="003D7FA4" w:rsidRPr="00DB5C17">
        <w:rPr>
          <w:rFonts w:ascii="Times" w:hAnsi="Times" w:cs="Times New Roman"/>
        </w:rPr>
        <w:t xml:space="preserve">. </w:t>
      </w:r>
      <w:r w:rsidR="00384F6C">
        <w:rPr>
          <w:rFonts w:ascii="Times" w:hAnsi="Times" w:cs="Times New Roman"/>
        </w:rPr>
        <w:t xml:space="preserve"> </w:t>
      </w:r>
      <w:r w:rsidR="003D7FA4" w:rsidRPr="00DB5C17">
        <w:rPr>
          <w:rFonts w:ascii="Times" w:hAnsi="Times" w:cs="Times New Roman"/>
        </w:rPr>
        <w:t xml:space="preserve">The </w:t>
      </w:r>
      <w:r>
        <w:rPr>
          <w:rFonts w:ascii="Times" w:hAnsi="Times" w:cs="Times New Roman"/>
        </w:rPr>
        <w:t xml:space="preserve">significant </w:t>
      </w:r>
      <w:r w:rsidR="003D7FA4" w:rsidRPr="00DB5C17">
        <w:rPr>
          <w:rFonts w:ascii="Times" w:hAnsi="Times" w:cs="Times New Roman"/>
        </w:rPr>
        <w:t>results were as follows:</w:t>
      </w:r>
    </w:p>
    <w:p w:rsidR="00711F55" w:rsidRDefault="002201A2" w:rsidP="000D171C">
      <w:pPr>
        <w:spacing w:line="480" w:lineRule="auto"/>
        <w:ind w:firstLine="567"/>
        <w:rPr>
          <w:rStyle w:val="apple-style-span"/>
          <w:rFonts w:ascii="Times" w:hAnsi="Times"/>
          <w:color w:val="000000"/>
        </w:rPr>
      </w:pPr>
      <w:r>
        <w:rPr>
          <w:rFonts w:ascii="Times" w:eastAsia="Times New Roman" w:hAnsi="Times" w:cs="Times New Roman"/>
          <w:color w:val="000000"/>
        </w:rPr>
        <w:t xml:space="preserve">The positive </w:t>
      </w:r>
      <w:r w:rsidR="00C93F0A">
        <w:rPr>
          <w:rFonts w:ascii="Times" w:eastAsia="Times New Roman" w:hAnsi="Times" w:cs="Times New Roman"/>
          <w:color w:val="000000"/>
        </w:rPr>
        <w:t xml:space="preserve">self-determination characteristics of awareness of self was negatively correlated with the six </w:t>
      </w:r>
      <w:r w:rsidR="00C93F0A" w:rsidRPr="0071547B">
        <w:rPr>
          <w:rFonts w:ascii="Times" w:eastAsia="Times New Roman" w:hAnsi="Times" w:cs="Times New Roman"/>
          <w:i/>
          <w:color w:val="000000"/>
        </w:rPr>
        <w:t>negative</w:t>
      </w:r>
      <w:r w:rsidR="00C93F0A">
        <w:rPr>
          <w:rFonts w:ascii="Times" w:eastAsia="Times New Roman" w:hAnsi="Times" w:cs="Times New Roman"/>
          <w:color w:val="000000"/>
        </w:rPr>
        <w:t xml:space="preserve"> identity acceptance characteristics of acceptance concerns (</w:t>
      </w:r>
      <w:r w:rsidR="00C93F0A" w:rsidRPr="008575D9">
        <w:rPr>
          <w:rStyle w:val="apple-style-span"/>
          <w:rFonts w:ascii="Times" w:hAnsi="Times"/>
          <w:i/>
          <w:color w:val="000000"/>
        </w:rPr>
        <w:t xml:space="preserve">r </w:t>
      </w:r>
      <w:r w:rsidR="00C93F0A">
        <w:rPr>
          <w:rStyle w:val="apple-style-span"/>
          <w:rFonts w:ascii="Times" w:hAnsi="Times"/>
          <w:color w:val="000000"/>
        </w:rPr>
        <w:t>= -0.42</w:t>
      </w:r>
      <w:r w:rsidR="00C93F0A" w:rsidRPr="008575D9">
        <w:rPr>
          <w:rStyle w:val="apple-style-span"/>
          <w:rFonts w:ascii="Times" w:hAnsi="Times"/>
          <w:color w:val="000000"/>
        </w:rPr>
        <w:t xml:space="preserve">, </w:t>
      </w:r>
      <w:r w:rsidR="00C93F0A" w:rsidRPr="008575D9">
        <w:rPr>
          <w:rStyle w:val="apple-style-span"/>
          <w:rFonts w:ascii="Times" w:hAnsi="Times"/>
          <w:i/>
          <w:color w:val="000000"/>
        </w:rPr>
        <w:t>p</w:t>
      </w:r>
      <w:r w:rsidR="00C93F0A" w:rsidRPr="008575D9">
        <w:rPr>
          <w:rStyle w:val="apple-style-span"/>
          <w:rFonts w:ascii="Times" w:hAnsi="Times"/>
          <w:color w:val="000000"/>
        </w:rPr>
        <w:t xml:space="preserve"> = 0.00</w:t>
      </w:r>
      <w:r w:rsidR="00C93F0A">
        <w:rPr>
          <w:rStyle w:val="apple-style-span"/>
          <w:rFonts w:ascii="Times" w:hAnsi="Times"/>
          <w:color w:val="000000"/>
        </w:rPr>
        <w:t>)</w:t>
      </w:r>
      <w:r w:rsidR="00C93F0A">
        <w:rPr>
          <w:rFonts w:ascii="Times" w:eastAsia="Times New Roman" w:hAnsi="Times" w:cs="Times New Roman"/>
          <w:color w:val="000000"/>
        </w:rPr>
        <w:t xml:space="preserve">, concealment motivation </w:t>
      </w:r>
      <w:r w:rsidR="00C93F0A" w:rsidRPr="00D31482">
        <w:rPr>
          <w:rStyle w:val="apple-style-span"/>
          <w:rFonts w:ascii="Times New Roman" w:hAnsi="Times New Roman" w:cs="Times New Roman"/>
          <w:color w:val="000000"/>
        </w:rPr>
        <w:t>(</w:t>
      </w:r>
      <w:r w:rsidR="00C93F0A" w:rsidRPr="00D31482">
        <w:rPr>
          <w:rStyle w:val="apple-style-span"/>
          <w:rFonts w:ascii="Times New Roman" w:hAnsi="Times New Roman" w:cs="Times New Roman"/>
          <w:i/>
          <w:color w:val="000000"/>
        </w:rPr>
        <w:t xml:space="preserve">r </w:t>
      </w:r>
      <w:r w:rsidR="00C93F0A">
        <w:rPr>
          <w:rStyle w:val="apple-style-span"/>
          <w:rFonts w:ascii="Times New Roman" w:hAnsi="Times New Roman" w:cs="Times New Roman"/>
          <w:color w:val="000000"/>
        </w:rPr>
        <w:t>= -0.30</w:t>
      </w:r>
      <w:r w:rsidR="00C93F0A" w:rsidRPr="00D31482">
        <w:rPr>
          <w:rStyle w:val="apple-style-span"/>
          <w:rFonts w:ascii="Times New Roman" w:hAnsi="Times New Roman" w:cs="Times New Roman"/>
          <w:color w:val="000000"/>
        </w:rPr>
        <w:t xml:space="preserve">, </w:t>
      </w:r>
      <w:r w:rsidR="00C93F0A" w:rsidRPr="00D31482">
        <w:rPr>
          <w:rStyle w:val="apple-style-span"/>
          <w:rFonts w:ascii="Times New Roman" w:hAnsi="Times New Roman" w:cs="Times New Roman"/>
          <w:i/>
          <w:color w:val="000000"/>
        </w:rPr>
        <w:t>p</w:t>
      </w:r>
      <w:r w:rsidR="00C93F0A" w:rsidRPr="00D31482">
        <w:rPr>
          <w:rStyle w:val="apple-style-span"/>
          <w:rFonts w:ascii="Times New Roman" w:hAnsi="Times New Roman" w:cs="Times New Roman"/>
          <w:color w:val="000000"/>
        </w:rPr>
        <w:t xml:space="preserve"> = 0.</w:t>
      </w:r>
      <w:r w:rsidR="00C93F0A">
        <w:rPr>
          <w:rFonts w:ascii="Times New Roman" w:hAnsi="Times New Roman" w:cs="Times New Roman"/>
        </w:rPr>
        <w:t>01</w:t>
      </w:r>
      <w:r w:rsidR="00C93F0A" w:rsidRPr="00D31482">
        <w:rPr>
          <w:rFonts w:ascii="Times New Roman" w:hAnsi="Times New Roman" w:cs="Times New Roman"/>
        </w:rPr>
        <w:t>)</w:t>
      </w:r>
      <w:r w:rsidR="00C93F0A">
        <w:rPr>
          <w:rFonts w:ascii="Times New Roman" w:hAnsi="Times New Roman" w:cs="Times New Roman"/>
        </w:rPr>
        <w:t>, identity uncertainty (</w:t>
      </w:r>
      <w:r w:rsidR="00C93F0A" w:rsidRPr="008575D9">
        <w:rPr>
          <w:rStyle w:val="apple-style-span"/>
          <w:rFonts w:ascii="Times" w:hAnsi="Times"/>
          <w:i/>
          <w:color w:val="000000"/>
        </w:rPr>
        <w:t xml:space="preserve">r </w:t>
      </w:r>
      <w:r w:rsidR="00C93F0A">
        <w:rPr>
          <w:rStyle w:val="apple-style-span"/>
          <w:rFonts w:ascii="Times" w:hAnsi="Times"/>
          <w:color w:val="000000"/>
        </w:rPr>
        <w:t>= -0.40</w:t>
      </w:r>
      <w:r w:rsidR="00C93F0A" w:rsidRPr="008575D9">
        <w:rPr>
          <w:rStyle w:val="apple-style-span"/>
          <w:rFonts w:ascii="Times" w:hAnsi="Times"/>
          <w:color w:val="000000"/>
        </w:rPr>
        <w:t xml:space="preserve">, </w:t>
      </w:r>
      <w:r w:rsidR="00C93F0A" w:rsidRPr="008575D9">
        <w:rPr>
          <w:rStyle w:val="apple-style-span"/>
          <w:rFonts w:ascii="Times" w:hAnsi="Times"/>
          <w:i/>
          <w:color w:val="000000"/>
        </w:rPr>
        <w:t>p</w:t>
      </w:r>
      <w:r w:rsidR="00C93F0A" w:rsidRPr="008575D9">
        <w:rPr>
          <w:rStyle w:val="apple-style-span"/>
          <w:rFonts w:ascii="Times" w:hAnsi="Times"/>
          <w:color w:val="000000"/>
        </w:rPr>
        <w:t xml:space="preserve"> = 0.00</w:t>
      </w:r>
      <w:r w:rsidR="00C93F0A">
        <w:rPr>
          <w:rStyle w:val="apple-style-span"/>
          <w:rFonts w:ascii="Times" w:hAnsi="Times"/>
          <w:color w:val="000000"/>
        </w:rPr>
        <w:t xml:space="preserve">), internalized </w:t>
      </w:r>
      <w:proofErr w:type="spellStart"/>
      <w:r w:rsidR="00C93F0A">
        <w:rPr>
          <w:rStyle w:val="apple-style-span"/>
          <w:rFonts w:ascii="Times" w:hAnsi="Times"/>
          <w:color w:val="000000"/>
        </w:rPr>
        <w:t>homonegativity</w:t>
      </w:r>
      <w:proofErr w:type="spellEnd"/>
      <w:r w:rsidR="00C93F0A">
        <w:rPr>
          <w:rStyle w:val="apple-style-span"/>
          <w:rFonts w:ascii="Times" w:hAnsi="Times"/>
          <w:color w:val="000000"/>
        </w:rPr>
        <w:t xml:space="preserve"> </w:t>
      </w:r>
      <w:r w:rsidR="00C93F0A" w:rsidRPr="00E22CD6">
        <w:rPr>
          <w:rStyle w:val="apple-style-span"/>
          <w:rFonts w:ascii="Times" w:hAnsi="Times"/>
          <w:color w:val="000000"/>
        </w:rPr>
        <w:t>(</w:t>
      </w:r>
      <w:r w:rsidR="00C93F0A" w:rsidRPr="008575D9">
        <w:rPr>
          <w:rStyle w:val="apple-style-span"/>
          <w:rFonts w:ascii="Times" w:hAnsi="Times"/>
          <w:i/>
          <w:color w:val="000000"/>
        </w:rPr>
        <w:t xml:space="preserve">r </w:t>
      </w:r>
      <w:r w:rsidR="00C93F0A">
        <w:rPr>
          <w:rStyle w:val="apple-style-span"/>
          <w:rFonts w:ascii="Times" w:hAnsi="Times"/>
          <w:color w:val="000000"/>
        </w:rPr>
        <w:t>= -0.57</w:t>
      </w:r>
      <w:r w:rsidR="00C93F0A" w:rsidRPr="008575D9">
        <w:rPr>
          <w:rStyle w:val="apple-style-span"/>
          <w:rFonts w:ascii="Times" w:hAnsi="Times"/>
          <w:color w:val="000000"/>
        </w:rPr>
        <w:t xml:space="preserve">, </w:t>
      </w:r>
      <w:r w:rsidR="00C93F0A" w:rsidRPr="008575D9">
        <w:rPr>
          <w:rStyle w:val="apple-style-span"/>
          <w:rFonts w:ascii="Times" w:hAnsi="Times"/>
          <w:i/>
          <w:color w:val="000000"/>
        </w:rPr>
        <w:t>p</w:t>
      </w:r>
      <w:r w:rsidR="00C93F0A" w:rsidRPr="008575D9">
        <w:rPr>
          <w:rStyle w:val="apple-style-span"/>
          <w:rFonts w:ascii="Times" w:hAnsi="Times"/>
          <w:color w:val="000000"/>
        </w:rPr>
        <w:t xml:space="preserve"> = 0.00</w:t>
      </w:r>
      <w:r w:rsidR="00C93F0A" w:rsidRPr="00E22CD6">
        <w:rPr>
          <w:rStyle w:val="apple-style-span"/>
          <w:rFonts w:ascii="Times" w:hAnsi="Times"/>
          <w:color w:val="000000"/>
        </w:rPr>
        <w:t>)</w:t>
      </w:r>
      <w:r w:rsidR="00C93F0A">
        <w:rPr>
          <w:rStyle w:val="apple-style-span"/>
          <w:rFonts w:ascii="Times" w:hAnsi="Times"/>
          <w:color w:val="000000"/>
        </w:rPr>
        <w:t xml:space="preserve">, difficult process </w:t>
      </w:r>
      <w:r w:rsidR="00C93F0A" w:rsidRPr="00E22CD6">
        <w:rPr>
          <w:rStyle w:val="apple-style-span"/>
          <w:rFonts w:ascii="Times" w:hAnsi="Times"/>
          <w:color w:val="000000"/>
        </w:rPr>
        <w:t>(</w:t>
      </w:r>
      <w:r w:rsidR="00C93F0A" w:rsidRPr="008575D9">
        <w:rPr>
          <w:rStyle w:val="apple-style-span"/>
          <w:rFonts w:ascii="Times" w:hAnsi="Times"/>
          <w:i/>
          <w:color w:val="000000"/>
        </w:rPr>
        <w:t xml:space="preserve">r </w:t>
      </w:r>
      <w:r w:rsidR="00C93F0A">
        <w:rPr>
          <w:rStyle w:val="apple-style-span"/>
          <w:rFonts w:ascii="Times" w:hAnsi="Times"/>
          <w:color w:val="000000"/>
        </w:rPr>
        <w:t>= -0.30</w:t>
      </w:r>
      <w:r w:rsidR="00C93F0A" w:rsidRPr="008575D9">
        <w:rPr>
          <w:rStyle w:val="apple-style-span"/>
          <w:rFonts w:ascii="Times" w:hAnsi="Times"/>
          <w:color w:val="000000"/>
        </w:rPr>
        <w:t xml:space="preserve">, </w:t>
      </w:r>
      <w:r w:rsidR="00C93F0A" w:rsidRPr="008575D9">
        <w:rPr>
          <w:rStyle w:val="apple-style-span"/>
          <w:rFonts w:ascii="Times" w:hAnsi="Times"/>
          <w:i/>
          <w:color w:val="000000"/>
        </w:rPr>
        <w:t>p</w:t>
      </w:r>
      <w:r w:rsidR="00C93F0A">
        <w:rPr>
          <w:rStyle w:val="apple-style-span"/>
          <w:rFonts w:ascii="Times" w:hAnsi="Times"/>
          <w:color w:val="000000"/>
        </w:rPr>
        <w:t xml:space="preserve"> = 0.01</w:t>
      </w:r>
      <w:r w:rsidR="00C93F0A" w:rsidRPr="00E22CD6">
        <w:rPr>
          <w:rStyle w:val="apple-style-span"/>
          <w:rFonts w:ascii="Times" w:hAnsi="Times"/>
          <w:color w:val="000000"/>
        </w:rPr>
        <w:t>)</w:t>
      </w:r>
      <w:r w:rsidR="00C93F0A">
        <w:rPr>
          <w:rStyle w:val="apple-style-span"/>
          <w:rFonts w:ascii="Times" w:hAnsi="Times"/>
          <w:color w:val="000000"/>
        </w:rPr>
        <w:t xml:space="preserve">, and identity superiority </w:t>
      </w:r>
      <w:r w:rsidR="00C93F0A" w:rsidRPr="00E22CD6">
        <w:rPr>
          <w:rStyle w:val="apple-style-span"/>
          <w:rFonts w:ascii="Times" w:hAnsi="Times"/>
          <w:color w:val="000000"/>
        </w:rPr>
        <w:t>(</w:t>
      </w:r>
      <w:r w:rsidR="00C93F0A" w:rsidRPr="008575D9">
        <w:rPr>
          <w:rStyle w:val="apple-style-span"/>
          <w:rFonts w:ascii="Times" w:hAnsi="Times"/>
          <w:i/>
          <w:color w:val="000000"/>
        </w:rPr>
        <w:t xml:space="preserve">r </w:t>
      </w:r>
      <w:r w:rsidR="00C93F0A">
        <w:rPr>
          <w:rStyle w:val="apple-style-span"/>
          <w:rFonts w:ascii="Times" w:hAnsi="Times"/>
          <w:color w:val="000000"/>
        </w:rPr>
        <w:t>= -0.31</w:t>
      </w:r>
      <w:r w:rsidR="00C93F0A" w:rsidRPr="008575D9">
        <w:rPr>
          <w:rStyle w:val="apple-style-span"/>
          <w:rFonts w:ascii="Times" w:hAnsi="Times"/>
          <w:color w:val="000000"/>
        </w:rPr>
        <w:t xml:space="preserve">, </w:t>
      </w:r>
      <w:r w:rsidR="00C93F0A" w:rsidRPr="008575D9">
        <w:rPr>
          <w:rStyle w:val="apple-style-span"/>
          <w:rFonts w:ascii="Times" w:hAnsi="Times"/>
          <w:i/>
          <w:color w:val="000000"/>
        </w:rPr>
        <w:t>p</w:t>
      </w:r>
      <w:r w:rsidR="00C93F0A">
        <w:rPr>
          <w:rStyle w:val="apple-style-span"/>
          <w:rFonts w:ascii="Times" w:hAnsi="Times"/>
          <w:color w:val="000000"/>
        </w:rPr>
        <w:t xml:space="preserve"> = 0.01</w:t>
      </w:r>
      <w:r w:rsidR="00C93F0A" w:rsidRPr="00E22CD6">
        <w:rPr>
          <w:rStyle w:val="apple-style-span"/>
          <w:rFonts w:ascii="Times" w:hAnsi="Times"/>
          <w:color w:val="000000"/>
        </w:rPr>
        <w:t>)</w:t>
      </w:r>
      <w:r w:rsidR="00B706AD">
        <w:rPr>
          <w:rStyle w:val="apple-style-span"/>
          <w:rFonts w:ascii="Times" w:hAnsi="Times"/>
          <w:color w:val="000000"/>
        </w:rPr>
        <w:t xml:space="preserve">.  Awareness of self was positively correlated with two </w:t>
      </w:r>
      <w:r w:rsidR="00B706AD" w:rsidRPr="0071547B">
        <w:rPr>
          <w:rStyle w:val="apple-style-span"/>
          <w:rFonts w:ascii="Times" w:hAnsi="Times"/>
          <w:i/>
          <w:color w:val="000000"/>
        </w:rPr>
        <w:t>positive</w:t>
      </w:r>
      <w:r w:rsidR="00B706AD">
        <w:rPr>
          <w:rStyle w:val="apple-style-span"/>
          <w:rFonts w:ascii="Times" w:hAnsi="Times"/>
          <w:color w:val="000000"/>
        </w:rPr>
        <w:t xml:space="preserve"> identity acceptance characteristics of identity affirmation </w:t>
      </w:r>
      <w:r w:rsidR="00B706AD" w:rsidRPr="00E22CD6">
        <w:rPr>
          <w:rStyle w:val="apple-style-span"/>
          <w:rFonts w:ascii="Times" w:hAnsi="Times"/>
          <w:color w:val="000000"/>
        </w:rPr>
        <w:t>(</w:t>
      </w:r>
      <w:r w:rsidR="00B706AD" w:rsidRPr="008575D9">
        <w:rPr>
          <w:rStyle w:val="apple-style-span"/>
          <w:rFonts w:ascii="Times" w:hAnsi="Times"/>
          <w:i/>
          <w:color w:val="000000"/>
        </w:rPr>
        <w:t xml:space="preserve">r </w:t>
      </w:r>
      <w:r w:rsidR="00B706AD">
        <w:rPr>
          <w:rStyle w:val="apple-style-span"/>
          <w:rFonts w:ascii="Times" w:hAnsi="Times"/>
          <w:color w:val="000000"/>
        </w:rPr>
        <w:t>= 0.45</w:t>
      </w:r>
      <w:r w:rsidR="00B706AD" w:rsidRPr="008575D9">
        <w:rPr>
          <w:rStyle w:val="apple-style-span"/>
          <w:rFonts w:ascii="Times" w:hAnsi="Times"/>
          <w:color w:val="000000"/>
        </w:rPr>
        <w:t xml:space="preserve">, </w:t>
      </w:r>
      <w:r w:rsidR="00B706AD" w:rsidRPr="008575D9">
        <w:rPr>
          <w:rStyle w:val="apple-style-span"/>
          <w:rFonts w:ascii="Times" w:hAnsi="Times"/>
          <w:i/>
          <w:color w:val="000000"/>
        </w:rPr>
        <w:t>p</w:t>
      </w:r>
      <w:r w:rsidR="00B706AD" w:rsidRPr="008575D9">
        <w:rPr>
          <w:rStyle w:val="apple-style-span"/>
          <w:rFonts w:ascii="Times" w:hAnsi="Times"/>
          <w:color w:val="000000"/>
        </w:rPr>
        <w:t xml:space="preserve"> = 0.00</w:t>
      </w:r>
      <w:r w:rsidR="00B706AD" w:rsidRPr="00E22CD6">
        <w:rPr>
          <w:rStyle w:val="apple-style-span"/>
          <w:rFonts w:ascii="Times" w:hAnsi="Times"/>
          <w:color w:val="000000"/>
        </w:rPr>
        <w:t>)</w:t>
      </w:r>
      <w:r w:rsidR="00B706AD">
        <w:rPr>
          <w:rStyle w:val="apple-style-span"/>
          <w:rFonts w:ascii="Times" w:hAnsi="Times"/>
          <w:color w:val="000000"/>
        </w:rPr>
        <w:t xml:space="preserve"> and identity centrality </w:t>
      </w:r>
      <w:r w:rsidR="00B706AD" w:rsidRPr="00E22CD6">
        <w:rPr>
          <w:rStyle w:val="apple-style-span"/>
          <w:rFonts w:ascii="Times" w:hAnsi="Times"/>
          <w:color w:val="000000"/>
        </w:rPr>
        <w:t>(</w:t>
      </w:r>
      <w:r w:rsidR="00B706AD" w:rsidRPr="008575D9">
        <w:rPr>
          <w:rStyle w:val="apple-style-span"/>
          <w:rFonts w:ascii="Times" w:hAnsi="Times"/>
          <w:i/>
          <w:color w:val="000000"/>
        </w:rPr>
        <w:t xml:space="preserve">r </w:t>
      </w:r>
      <w:r w:rsidR="00B706AD">
        <w:rPr>
          <w:rStyle w:val="apple-style-span"/>
          <w:rFonts w:ascii="Times" w:hAnsi="Times"/>
          <w:color w:val="000000"/>
        </w:rPr>
        <w:t>= 0.46</w:t>
      </w:r>
      <w:r w:rsidR="00B706AD" w:rsidRPr="008575D9">
        <w:rPr>
          <w:rStyle w:val="apple-style-span"/>
          <w:rFonts w:ascii="Times" w:hAnsi="Times"/>
          <w:color w:val="000000"/>
        </w:rPr>
        <w:t xml:space="preserve">, </w:t>
      </w:r>
      <w:r w:rsidR="00B706AD" w:rsidRPr="008575D9">
        <w:rPr>
          <w:rStyle w:val="apple-style-span"/>
          <w:rFonts w:ascii="Times" w:hAnsi="Times"/>
          <w:i/>
          <w:color w:val="000000"/>
        </w:rPr>
        <w:t>p</w:t>
      </w:r>
      <w:r w:rsidR="00B706AD" w:rsidRPr="008575D9">
        <w:rPr>
          <w:rStyle w:val="apple-style-span"/>
          <w:rFonts w:ascii="Times" w:hAnsi="Times"/>
          <w:color w:val="000000"/>
        </w:rPr>
        <w:t xml:space="preserve"> = 0.00</w:t>
      </w:r>
      <w:r w:rsidR="00B706AD" w:rsidRPr="00E22CD6">
        <w:rPr>
          <w:rStyle w:val="apple-style-span"/>
          <w:rFonts w:ascii="Times" w:hAnsi="Times"/>
          <w:color w:val="000000"/>
        </w:rPr>
        <w:t>)</w:t>
      </w:r>
      <w:r w:rsidR="00384F6C">
        <w:rPr>
          <w:rStyle w:val="apple-style-span"/>
          <w:rFonts w:ascii="Times" w:hAnsi="Times"/>
          <w:color w:val="000000"/>
        </w:rPr>
        <w:t xml:space="preserve">. </w:t>
      </w:r>
      <w:r w:rsidR="00B706AD">
        <w:rPr>
          <w:rStyle w:val="apple-style-span"/>
          <w:rFonts w:ascii="Times" w:hAnsi="Times"/>
          <w:color w:val="000000"/>
        </w:rPr>
        <w:t xml:space="preserve"> This data il</w:t>
      </w:r>
      <w:r w:rsidR="00985960">
        <w:rPr>
          <w:rStyle w:val="apple-style-span"/>
          <w:rFonts w:ascii="Times" w:hAnsi="Times"/>
          <w:color w:val="000000"/>
        </w:rPr>
        <w:t>lustrates that those students who</w:t>
      </w:r>
      <w:r w:rsidR="000D171C">
        <w:rPr>
          <w:rStyle w:val="apple-style-span"/>
          <w:rFonts w:ascii="Times" w:hAnsi="Times"/>
          <w:color w:val="000000"/>
        </w:rPr>
        <w:t xml:space="preserve"> accept who they are as an LGB-identified person</w:t>
      </w:r>
      <w:r w:rsidR="00C07BD8">
        <w:rPr>
          <w:rStyle w:val="apple-style-span"/>
          <w:rFonts w:ascii="Times" w:hAnsi="Times"/>
          <w:color w:val="000000"/>
        </w:rPr>
        <w:t xml:space="preserve"> is more aware of </w:t>
      </w:r>
      <w:r w:rsidR="00985960">
        <w:rPr>
          <w:rStyle w:val="apple-style-span"/>
          <w:rFonts w:ascii="Times" w:hAnsi="Times"/>
          <w:color w:val="000000"/>
        </w:rPr>
        <w:t>their feelings and their sense of self.</w:t>
      </w:r>
    </w:p>
    <w:p w:rsidR="00550F29" w:rsidRPr="009231F2" w:rsidRDefault="00711F55" w:rsidP="009231F2">
      <w:pPr>
        <w:spacing w:line="480" w:lineRule="auto"/>
        <w:ind w:firstLine="567"/>
        <w:rPr>
          <w:rStyle w:val="apple-style-span"/>
          <w:rFonts w:ascii="Times" w:eastAsia="Times New Roman" w:hAnsi="Times" w:cs="Times New Roman"/>
          <w:color w:val="000000"/>
        </w:rPr>
      </w:pPr>
      <w:r>
        <w:rPr>
          <w:rStyle w:val="apple-style-span"/>
          <w:rFonts w:ascii="Times" w:hAnsi="Times"/>
          <w:color w:val="000000"/>
        </w:rPr>
        <w:t xml:space="preserve">The positive self-determination characteristics of perceived choice were negatively correlated with the six </w:t>
      </w:r>
      <w:r w:rsidRPr="0071547B">
        <w:rPr>
          <w:rStyle w:val="apple-style-span"/>
          <w:rFonts w:ascii="Times" w:hAnsi="Times"/>
          <w:i/>
          <w:color w:val="000000"/>
        </w:rPr>
        <w:t>negative</w:t>
      </w:r>
      <w:r>
        <w:rPr>
          <w:rStyle w:val="apple-style-span"/>
          <w:rFonts w:ascii="Times" w:hAnsi="Times"/>
          <w:color w:val="000000"/>
        </w:rPr>
        <w:t xml:space="preserve"> identity acceptance characteristics of </w:t>
      </w:r>
      <w:r>
        <w:rPr>
          <w:rStyle w:val="apple-style-span"/>
          <w:rFonts w:ascii="Times" w:hAnsi="Times"/>
          <w:color w:val="000000"/>
        </w:rPr>
        <w:lastRenderedPageBreak/>
        <w:t>acceptance concerns (</w:t>
      </w:r>
      <w:r w:rsidRPr="008575D9">
        <w:rPr>
          <w:rStyle w:val="apple-style-span"/>
          <w:rFonts w:ascii="Times" w:hAnsi="Times"/>
          <w:i/>
          <w:color w:val="000000"/>
        </w:rPr>
        <w:t xml:space="preserve">r </w:t>
      </w:r>
      <w:r>
        <w:rPr>
          <w:rStyle w:val="apple-style-span"/>
          <w:rFonts w:ascii="Times" w:hAnsi="Times"/>
          <w:color w:val="000000"/>
        </w:rPr>
        <w:t>= -0.57</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xml:space="preserve">), concealment motivation </w:t>
      </w:r>
      <w:r w:rsidRPr="00D31482">
        <w:rPr>
          <w:rFonts w:ascii="Times New Roman" w:hAnsi="Times New Roman" w:cs="Times New Roman"/>
        </w:rPr>
        <w:t>(</w:t>
      </w:r>
      <w:r w:rsidRPr="00D31482">
        <w:rPr>
          <w:rStyle w:val="apple-style-span"/>
          <w:rFonts w:ascii="Times New Roman" w:hAnsi="Times New Roman" w:cs="Times New Roman"/>
          <w:i/>
          <w:color w:val="000000"/>
        </w:rPr>
        <w:t xml:space="preserve">r </w:t>
      </w:r>
      <w:r>
        <w:rPr>
          <w:rStyle w:val="apple-style-span"/>
          <w:rFonts w:ascii="Times New Roman" w:hAnsi="Times New Roman" w:cs="Times New Roman"/>
          <w:color w:val="000000"/>
        </w:rPr>
        <w:t>= -0.37</w:t>
      </w:r>
      <w:r w:rsidRPr="00D31482">
        <w:rPr>
          <w:rStyle w:val="apple-style-span"/>
          <w:rFonts w:ascii="Times New Roman" w:hAnsi="Times New Roman" w:cs="Times New Roman"/>
          <w:color w:val="000000"/>
        </w:rPr>
        <w:t xml:space="preserve">, </w:t>
      </w:r>
      <w:r w:rsidRPr="00D31482">
        <w:rPr>
          <w:rStyle w:val="apple-style-span"/>
          <w:rFonts w:ascii="Times New Roman" w:hAnsi="Times New Roman" w:cs="Times New Roman"/>
          <w:i/>
          <w:color w:val="000000"/>
        </w:rPr>
        <w:t>p</w:t>
      </w:r>
      <w:r w:rsidRPr="00D31482">
        <w:rPr>
          <w:rStyle w:val="apple-style-span"/>
          <w:rFonts w:ascii="Times New Roman" w:hAnsi="Times New Roman" w:cs="Times New Roman"/>
          <w:color w:val="000000"/>
        </w:rPr>
        <w:t xml:space="preserve"> = 0.00)</w:t>
      </w:r>
      <w:r>
        <w:rPr>
          <w:rStyle w:val="apple-style-span"/>
          <w:rFonts w:ascii="Times New Roman" w:hAnsi="Times New Roman" w:cs="Times New Roman"/>
          <w:color w:val="000000"/>
        </w:rPr>
        <w:t xml:space="preserve">, identity uncertainty </w:t>
      </w:r>
      <w:r w:rsidRPr="00FA0EC0">
        <w:rPr>
          <w:rFonts w:ascii="Times" w:eastAsia="Times New Roman" w:hAnsi="Times" w:cs="Times New Roman"/>
          <w:color w:val="000000"/>
        </w:rPr>
        <w:t>(</w:t>
      </w:r>
      <w:r w:rsidRPr="008575D9">
        <w:rPr>
          <w:rStyle w:val="apple-style-span"/>
          <w:rFonts w:ascii="Times" w:hAnsi="Times"/>
          <w:i/>
          <w:color w:val="000000"/>
        </w:rPr>
        <w:t xml:space="preserve">r </w:t>
      </w:r>
      <w:r>
        <w:rPr>
          <w:rStyle w:val="apple-style-span"/>
          <w:rFonts w:ascii="Times" w:hAnsi="Times"/>
          <w:color w:val="000000"/>
        </w:rPr>
        <w:t>= -0.34</w:t>
      </w:r>
      <w:r w:rsidRPr="008575D9">
        <w:rPr>
          <w:rStyle w:val="apple-style-span"/>
          <w:rFonts w:ascii="Times" w:hAnsi="Times"/>
          <w:color w:val="000000"/>
        </w:rPr>
        <w:t xml:space="preserve">, </w:t>
      </w:r>
      <w:r w:rsidRPr="008575D9">
        <w:rPr>
          <w:rStyle w:val="apple-style-span"/>
          <w:rFonts w:ascii="Times" w:hAnsi="Times"/>
          <w:i/>
          <w:color w:val="000000"/>
        </w:rPr>
        <w:t>p</w:t>
      </w:r>
      <w:r>
        <w:rPr>
          <w:rStyle w:val="apple-style-span"/>
          <w:rFonts w:ascii="Times" w:hAnsi="Times"/>
          <w:color w:val="000000"/>
        </w:rPr>
        <w:t xml:space="preserve"> = 0.01), internalized </w:t>
      </w:r>
      <w:proofErr w:type="spellStart"/>
      <w:r>
        <w:rPr>
          <w:rStyle w:val="apple-style-span"/>
          <w:rFonts w:ascii="Times" w:hAnsi="Times"/>
          <w:color w:val="000000"/>
        </w:rPr>
        <w:t>homonegativity</w:t>
      </w:r>
      <w:proofErr w:type="spellEnd"/>
      <w:r>
        <w:rPr>
          <w:rStyle w:val="apple-style-span"/>
          <w:rFonts w:ascii="Times" w:hAnsi="Times"/>
          <w:color w:val="000000"/>
        </w:rPr>
        <w:t xml:space="preserve"> (</w:t>
      </w:r>
      <w:r w:rsidRPr="008575D9">
        <w:rPr>
          <w:rStyle w:val="apple-style-span"/>
          <w:rFonts w:ascii="Times" w:hAnsi="Times"/>
          <w:i/>
          <w:color w:val="000000"/>
        </w:rPr>
        <w:t xml:space="preserve">r </w:t>
      </w:r>
      <w:r>
        <w:rPr>
          <w:rStyle w:val="apple-style-span"/>
          <w:rFonts w:ascii="Times" w:hAnsi="Times"/>
          <w:color w:val="000000"/>
        </w:rPr>
        <w:t>= -0.43</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difficult process (</w:t>
      </w:r>
      <w:r w:rsidRPr="008575D9">
        <w:rPr>
          <w:rStyle w:val="apple-style-span"/>
          <w:rFonts w:ascii="Times" w:hAnsi="Times"/>
          <w:i/>
          <w:color w:val="000000"/>
        </w:rPr>
        <w:t xml:space="preserve">r </w:t>
      </w:r>
      <w:r>
        <w:rPr>
          <w:rStyle w:val="apple-style-span"/>
          <w:rFonts w:ascii="Times" w:hAnsi="Times"/>
          <w:color w:val="000000"/>
        </w:rPr>
        <w:t>= -0.42</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and identity superiority (</w:t>
      </w:r>
      <w:r w:rsidRPr="008575D9">
        <w:rPr>
          <w:rStyle w:val="apple-style-span"/>
          <w:rFonts w:ascii="Times" w:hAnsi="Times"/>
          <w:i/>
          <w:color w:val="000000"/>
        </w:rPr>
        <w:t xml:space="preserve">r </w:t>
      </w:r>
      <w:r>
        <w:rPr>
          <w:rStyle w:val="apple-style-span"/>
          <w:rFonts w:ascii="Times" w:hAnsi="Times"/>
          <w:color w:val="000000"/>
        </w:rPr>
        <w:t>= -0.45</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xml:space="preserve">).  Perceived choice was positively correlated with two </w:t>
      </w:r>
      <w:r w:rsidRPr="0071547B">
        <w:rPr>
          <w:rStyle w:val="apple-style-span"/>
          <w:rFonts w:ascii="Times" w:hAnsi="Times"/>
          <w:i/>
          <w:color w:val="000000"/>
        </w:rPr>
        <w:t>positive</w:t>
      </w:r>
      <w:r>
        <w:rPr>
          <w:rStyle w:val="apple-style-span"/>
          <w:rFonts w:ascii="Times" w:hAnsi="Times"/>
          <w:color w:val="000000"/>
        </w:rPr>
        <w:t xml:space="preserve"> identity acceptance characteristics of identity affirmation (</w:t>
      </w:r>
      <w:r w:rsidRPr="008575D9">
        <w:rPr>
          <w:rStyle w:val="apple-style-span"/>
          <w:rFonts w:ascii="Times" w:hAnsi="Times"/>
          <w:i/>
          <w:color w:val="000000"/>
        </w:rPr>
        <w:t xml:space="preserve">r </w:t>
      </w:r>
      <w:r>
        <w:rPr>
          <w:rStyle w:val="apple-style-span"/>
          <w:rFonts w:ascii="Times" w:hAnsi="Times"/>
          <w:color w:val="000000"/>
        </w:rPr>
        <w:t>= 0.38</w:t>
      </w:r>
      <w:r w:rsidRPr="008575D9">
        <w:rPr>
          <w:rStyle w:val="apple-style-span"/>
          <w:rFonts w:ascii="Times" w:hAnsi="Times"/>
          <w:color w:val="000000"/>
        </w:rPr>
        <w:t xml:space="preserve">,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and identity centrality (</w:t>
      </w:r>
      <w:r w:rsidRPr="008575D9">
        <w:rPr>
          <w:rStyle w:val="apple-style-span"/>
          <w:rFonts w:ascii="Times" w:hAnsi="Times"/>
          <w:i/>
          <w:color w:val="000000"/>
        </w:rPr>
        <w:t xml:space="preserve">r </w:t>
      </w:r>
      <w:r>
        <w:rPr>
          <w:rStyle w:val="apple-style-span"/>
          <w:rFonts w:ascii="Times" w:hAnsi="Times"/>
          <w:color w:val="000000"/>
        </w:rPr>
        <w:t xml:space="preserve">= 0.37, </w:t>
      </w:r>
      <w:r w:rsidRPr="008575D9">
        <w:rPr>
          <w:rStyle w:val="apple-style-span"/>
          <w:rFonts w:ascii="Times" w:hAnsi="Times"/>
          <w:i/>
          <w:color w:val="000000"/>
        </w:rPr>
        <w:t>p</w:t>
      </w:r>
      <w:r w:rsidRPr="008575D9">
        <w:rPr>
          <w:rStyle w:val="apple-style-span"/>
          <w:rFonts w:ascii="Times" w:hAnsi="Times"/>
          <w:color w:val="000000"/>
        </w:rPr>
        <w:t xml:space="preserve"> = 0.00</w:t>
      </w:r>
      <w:r>
        <w:rPr>
          <w:rStyle w:val="apple-style-span"/>
          <w:rFonts w:ascii="Times" w:hAnsi="Times"/>
          <w:color w:val="000000"/>
        </w:rPr>
        <w:t>).  The data highlights those students who accept who they are as an LGB-identified person feels more of a sense of choice w</w:t>
      </w:r>
      <w:r w:rsidR="00384F6C">
        <w:rPr>
          <w:rStyle w:val="apple-style-span"/>
          <w:rFonts w:ascii="Times" w:hAnsi="Times"/>
          <w:color w:val="000000"/>
        </w:rPr>
        <w:t xml:space="preserve">ith respect to their behavior. </w:t>
      </w:r>
      <w:r>
        <w:rPr>
          <w:rStyle w:val="apple-style-span"/>
          <w:rFonts w:ascii="Times" w:hAnsi="Times"/>
          <w:color w:val="000000"/>
        </w:rPr>
        <w:t xml:space="preserve"> </w:t>
      </w:r>
      <w:r w:rsidR="00A63FF3">
        <w:rPr>
          <w:rStyle w:val="apple-style-span"/>
          <w:rFonts w:ascii="Times" w:hAnsi="Times"/>
          <w:color w:val="000000"/>
        </w:rPr>
        <w:t>Overall, this data illustrates that those students who accept their identity as LGB, func</w:t>
      </w:r>
      <w:r w:rsidR="009231F2">
        <w:rPr>
          <w:rStyle w:val="apple-style-span"/>
          <w:rFonts w:ascii="Times" w:hAnsi="Times"/>
          <w:color w:val="000000"/>
        </w:rPr>
        <w:t>tion in a</w:t>
      </w:r>
      <w:r w:rsidR="0071547B">
        <w:rPr>
          <w:rStyle w:val="apple-style-span"/>
          <w:rFonts w:ascii="Times" w:hAnsi="Times"/>
          <w:color w:val="000000"/>
        </w:rPr>
        <w:t xml:space="preserve"> more</w:t>
      </w:r>
      <w:r w:rsidR="009231F2">
        <w:rPr>
          <w:rStyle w:val="apple-style-span"/>
          <w:rFonts w:ascii="Times" w:hAnsi="Times"/>
          <w:color w:val="000000"/>
        </w:rPr>
        <w:t xml:space="preserve"> self-determined way</w:t>
      </w:r>
      <w:r w:rsidR="0071547B">
        <w:rPr>
          <w:rStyle w:val="apple-style-span"/>
          <w:rFonts w:ascii="Times" w:hAnsi="Times"/>
          <w:color w:val="000000"/>
        </w:rPr>
        <w:t xml:space="preserve"> than those who do not accept their identity</w:t>
      </w:r>
      <w:r w:rsidR="009231F2">
        <w:rPr>
          <w:rStyle w:val="apple-style-span"/>
          <w:rFonts w:ascii="Times" w:hAnsi="Times"/>
          <w:color w:val="000000"/>
        </w:rPr>
        <w:t xml:space="preserve">.  </w:t>
      </w:r>
      <w:r w:rsidR="007E5063">
        <w:rPr>
          <w:rStyle w:val="apple-style-span"/>
          <w:rFonts w:ascii="Times" w:hAnsi="Times"/>
          <w:color w:val="000000"/>
        </w:rPr>
        <w:t>This same theme eme</w:t>
      </w:r>
      <w:r w:rsidR="009231F2">
        <w:rPr>
          <w:rStyle w:val="apple-style-span"/>
          <w:rFonts w:ascii="Times" w:hAnsi="Times"/>
          <w:color w:val="000000"/>
        </w:rPr>
        <w:t>rged within the qualitative experiences shared in the interviews.</w:t>
      </w:r>
      <w:r w:rsidR="007E5063">
        <w:rPr>
          <w:rStyle w:val="apple-style-span"/>
          <w:rFonts w:ascii="Times" w:hAnsi="Times"/>
          <w:color w:val="000000"/>
        </w:rPr>
        <w:t xml:space="preserve">  </w:t>
      </w:r>
      <w:r w:rsidR="00550F29">
        <w:rPr>
          <w:rStyle w:val="apple-style-span"/>
          <w:rFonts w:ascii="Times" w:hAnsi="Times"/>
          <w:color w:val="000000"/>
        </w:rPr>
        <w:t xml:space="preserve">  </w:t>
      </w:r>
    </w:p>
    <w:p w:rsidR="003C2C70" w:rsidRDefault="00550F29" w:rsidP="005D7FE2">
      <w:pPr>
        <w:spacing w:line="480" w:lineRule="auto"/>
        <w:ind w:firstLine="720"/>
        <w:rPr>
          <w:rFonts w:ascii="Times" w:hAnsi="Times"/>
        </w:rPr>
      </w:pPr>
      <w:r>
        <w:rPr>
          <w:rStyle w:val="apple-style-span"/>
          <w:rFonts w:ascii="Times" w:hAnsi="Times"/>
        </w:rPr>
        <w:t>Awareness</w:t>
      </w:r>
      <w:r w:rsidR="003D7FA4">
        <w:rPr>
          <w:rStyle w:val="apple-style-span"/>
          <w:rFonts w:ascii="Times" w:hAnsi="Times"/>
        </w:rPr>
        <w:t xml:space="preserve"> of self and perceived choice of</w:t>
      </w:r>
      <w:r w:rsidR="009231F2">
        <w:rPr>
          <w:rStyle w:val="apple-style-span"/>
          <w:rFonts w:ascii="Times" w:hAnsi="Times"/>
        </w:rPr>
        <w:t xml:space="preserve"> students</w:t>
      </w:r>
      <w:r w:rsidR="003D7FA4">
        <w:rPr>
          <w:rStyle w:val="apple-style-span"/>
          <w:rFonts w:ascii="Times" w:hAnsi="Times"/>
        </w:rPr>
        <w:t xml:space="preserve"> </w:t>
      </w:r>
      <w:r w:rsidR="009231F2">
        <w:rPr>
          <w:rStyle w:val="apple-style-span"/>
          <w:rFonts w:ascii="Times" w:hAnsi="Times"/>
        </w:rPr>
        <w:t xml:space="preserve">captured different experiences </w:t>
      </w:r>
      <w:r w:rsidR="003D7FA4">
        <w:rPr>
          <w:rStyle w:val="apple-style-span"/>
          <w:rFonts w:ascii="Times" w:hAnsi="Times"/>
        </w:rPr>
        <w:t xml:space="preserve">depending on their overall openness with their LGB identity.  Those students who lived openly accepted that others may judge them but did not allow that to influence how </w:t>
      </w:r>
      <w:r w:rsidR="00846BBD">
        <w:rPr>
          <w:rStyle w:val="apple-style-span"/>
          <w:rFonts w:ascii="Times" w:hAnsi="Times"/>
        </w:rPr>
        <w:t xml:space="preserve">they lived.  One student said, “I accept that people will judge </w:t>
      </w:r>
      <w:r w:rsidR="00461A72">
        <w:rPr>
          <w:rStyle w:val="apple-style-span"/>
          <w:rFonts w:ascii="Times" w:hAnsi="Times"/>
        </w:rPr>
        <w:t>me, but that is no different tha</w:t>
      </w:r>
      <w:r w:rsidR="00846BBD">
        <w:rPr>
          <w:rStyle w:val="apple-style-span"/>
          <w:rFonts w:ascii="Times" w:hAnsi="Times"/>
        </w:rPr>
        <w:t>n someone [in class] being judged on their looks or clothing…people are just ignorant</w:t>
      </w:r>
      <w:r w:rsidR="003D7FA4">
        <w:rPr>
          <w:rStyle w:val="apple-style-span"/>
          <w:rFonts w:ascii="Times" w:hAnsi="Times"/>
        </w:rPr>
        <w:t>.”  While another student who was not as open said, “I have been open about my identity to some p</w:t>
      </w:r>
      <w:r w:rsidR="00FB49A3">
        <w:rPr>
          <w:rStyle w:val="apple-style-span"/>
          <w:rFonts w:ascii="Times" w:hAnsi="Times"/>
        </w:rPr>
        <w:t xml:space="preserve">eople, but never in a classroom. </w:t>
      </w:r>
      <w:r w:rsidR="003D7FA4">
        <w:rPr>
          <w:rStyle w:val="apple-style-span"/>
          <w:rFonts w:ascii="Times" w:hAnsi="Times"/>
        </w:rPr>
        <w:t xml:space="preserve"> I don’t want it [LGB</w:t>
      </w:r>
      <w:r w:rsidR="00AB4A71">
        <w:rPr>
          <w:rStyle w:val="apple-style-span"/>
          <w:rFonts w:ascii="Times" w:hAnsi="Times"/>
        </w:rPr>
        <w:t xml:space="preserve">-identity] to affect my grade.” </w:t>
      </w:r>
      <w:r w:rsidR="00DF7A52">
        <w:rPr>
          <w:rStyle w:val="apple-style-span"/>
          <w:rFonts w:ascii="Times" w:hAnsi="Times"/>
        </w:rPr>
        <w:t xml:space="preserve">   </w:t>
      </w:r>
    </w:p>
    <w:p w:rsidR="005D7FE2" w:rsidRDefault="005D7FE2" w:rsidP="005D7FE2">
      <w:pPr>
        <w:spacing w:line="480" w:lineRule="auto"/>
        <w:ind w:firstLine="720"/>
        <w:rPr>
          <w:rFonts w:ascii="Times" w:hAnsi="Times"/>
        </w:rPr>
      </w:pPr>
    </w:p>
    <w:p w:rsidR="00384F6C" w:rsidRDefault="00384F6C" w:rsidP="003D7FA4">
      <w:pPr>
        <w:spacing w:line="480" w:lineRule="auto"/>
        <w:rPr>
          <w:rFonts w:ascii="Times" w:hAnsi="Times"/>
        </w:rPr>
      </w:pPr>
    </w:p>
    <w:p w:rsidR="00384F6C" w:rsidRDefault="00384F6C" w:rsidP="003D7FA4">
      <w:pPr>
        <w:spacing w:line="480" w:lineRule="auto"/>
        <w:rPr>
          <w:rFonts w:ascii="Times" w:hAnsi="Times"/>
        </w:rPr>
      </w:pPr>
    </w:p>
    <w:p w:rsidR="00384F6C" w:rsidRDefault="00384F6C" w:rsidP="003D7FA4">
      <w:pPr>
        <w:spacing w:line="480" w:lineRule="auto"/>
        <w:rPr>
          <w:rFonts w:ascii="Times" w:hAnsi="Times"/>
        </w:rPr>
      </w:pPr>
    </w:p>
    <w:p w:rsidR="003D7FA4" w:rsidRPr="00DB5C17" w:rsidRDefault="005D7FE2" w:rsidP="003D7FA4">
      <w:pPr>
        <w:spacing w:line="480" w:lineRule="auto"/>
        <w:rPr>
          <w:rFonts w:ascii="Times" w:hAnsi="Times"/>
        </w:rPr>
      </w:pPr>
      <w:r>
        <w:rPr>
          <w:rFonts w:ascii="Times" w:hAnsi="Times"/>
        </w:rPr>
        <w:lastRenderedPageBreak/>
        <w:t>Table 7</w:t>
      </w:r>
    </w:p>
    <w:p w:rsidR="003D7FA4" w:rsidRPr="00DB5C17" w:rsidRDefault="003D7FA4" w:rsidP="00DF7A52">
      <w:pPr>
        <w:rPr>
          <w:rFonts w:ascii="Times" w:hAnsi="Times"/>
          <w:i/>
        </w:rPr>
      </w:pPr>
      <w:r w:rsidRPr="00DB5C17">
        <w:rPr>
          <w:rFonts w:ascii="Times" w:hAnsi="Times"/>
          <w:i/>
        </w:rPr>
        <w:t>Pearson’s Correlation Test Results of Different of Relationship between Sexual Identity Acceptance and Self-determination</w:t>
      </w:r>
    </w:p>
    <w:tbl>
      <w:tblPr>
        <w:tblW w:w="7896" w:type="dxa"/>
        <w:tblInd w:w="93" w:type="dxa"/>
        <w:tblLook w:val="04A0" w:firstRow="1" w:lastRow="0" w:firstColumn="1" w:lastColumn="0" w:noHBand="0" w:noVBand="1"/>
      </w:tblPr>
      <w:tblGrid>
        <w:gridCol w:w="1723"/>
        <w:gridCol w:w="2522"/>
        <w:gridCol w:w="1350"/>
        <w:gridCol w:w="1530"/>
        <w:gridCol w:w="771"/>
      </w:tblGrid>
      <w:tr w:rsidR="003D7FA4" w:rsidRPr="00DB5C17" w:rsidTr="00D73025">
        <w:trPr>
          <w:gridAfter w:val="1"/>
          <w:wAfter w:w="771" w:type="dxa"/>
          <w:trHeight w:val="300"/>
        </w:trPr>
        <w:tc>
          <w:tcPr>
            <w:tcW w:w="1723"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2522"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1350" w:type="dxa"/>
            <w:tcBorders>
              <w:top w:val="single" w:sz="4" w:space="0" w:color="auto"/>
              <w:left w:val="nil"/>
              <w:bottom w:val="single" w:sz="4" w:space="0" w:color="auto"/>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Awareness</w:t>
            </w:r>
            <w:r w:rsidR="003D7FA4" w:rsidRPr="00DB5C17">
              <w:rPr>
                <w:rFonts w:ascii="Times" w:eastAsia="Times New Roman" w:hAnsi="Times" w:cs="Times New Roman"/>
                <w:color w:val="000000"/>
              </w:rPr>
              <w:t xml:space="preserve"> of self</w:t>
            </w:r>
          </w:p>
        </w:tc>
        <w:tc>
          <w:tcPr>
            <w:tcW w:w="1530" w:type="dxa"/>
            <w:tcBorders>
              <w:top w:val="single" w:sz="4" w:space="0" w:color="auto"/>
              <w:left w:val="nil"/>
              <w:bottom w:val="single" w:sz="4" w:space="0" w:color="auto"/>
              <w:right w:val="nil"/>
            </w:tcBorders>
            <w:shd w:val="clear" w:color="auto" w:fill="auto"/>
            <w:noWrap/>
            <w:vAlign w:val="bottom"/>
            <w:hideMark/>
          </w:tcPr>
          <w:p w:rsidR="003D7FA4" w:rsidRPr="00DB5C17" w:rsidRDefault="003D7FA4" w:rsidP="00D73025">
            <w:pPr>
              <w:jc w:val="center"/>
              <w:rPr>
                <w:rFonts w:ascii="Times" w:eastAsia="Times New Roman" w:hAnsi="Times" w:cs="Times New Roman"/>
                <w:color w:val="000000"/>
              </w:rPr>
            </w:pPr>
            <w:r w:rsidRPr="00DB5C17">
              <w:rPr>
                <w:rFonts w:ascii="Times" w:eastAsia="Times New Roman" w:hAnsi="Times" w:cs="Times New Roman"/>
                <w:color w:val="000000"/>
              </w:rPr>
              <w:t>Perceived choice</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Acceptance concerns</w:t>
            </w: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-0.42*</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-0.57*</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Concealment motivation</w:t>
            </w: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-0.30*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-0.37*</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0.01</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Identity Uncertainty</w:t>
            </w: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-0.40*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-0.34</w:t>
            </w:r>
            <w:r w:rsidR="003D7FA4" w:rsidRPr="00DB5C17">
              <w:rPr>
                <w:rFonts w:ascii="Times" w:eastAsia="Times New Roman" w:hAnsi="Times" w:cs="Times New Roman"/>
                <w:color w:val="000000"/>
              </w:rPr>
              <w:t>*</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c>
          <w:tcPr>
            <w:tcW w:w="1530" w:type="dxa"/>
            <w:tcBorders>
              <w:top w:val="nil"/>
              <w:left w:val="nil"/>
              <w:bottom w:val="nil"/>
              <w:right w:val="nil"/>
            </w:tcBorders>
            <w:shd w:val="clear" w:color="auto" w:fill="auto"/>
            <w:noWrap/>
            <w:vAlign w:val="bottom"/>
            <w:hideMark/>
          </w:tcPr>
          <w:p w:rsidR="003D7FA4" w:rsidRPr="00DB5C17" w:rsidRDefault="003D7FA4" w:rsidP="00D73025">
            <w:pPr>
              <w:jc w:val="center"/>
              <w:rPr>
                <w:rFonts w:ascii="Times" w:eastAsia="Times New Roman" w:hAnsi="Times" w:cs="Times New Roman"/>
                <w:color w:val="000000"/>
              </w:rPr>
            </w:pPr>
            <w:r w:rsidRPr="00DB5C17">
              <w:rPr>
                <w:rFonts w:ascii="Times" w:eastAsia="Times New Roman" w:hAnsi="Times" w:cs="Times New Roman"/>
                <w:color w:val="000000"/>
              </w:rPr>
              <w:t>0.01</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xml:space="preserve">Internalized </w:t>
            </w:r>
            <w:proofErr w:type="spellStart"/>
            <w:r w:rsidRPr="00DB5C17">
              <w:rPr>
                <w:rFonts w:ascii="Times" w:eastAsia="Times New Roman" w:hAnsi="Times" w:cs="Times New Roman"/>
                <w:color w:val="000000"/>
              </w:rPr>
              <w:t>homonegativity</w:t>
            </w:r>
            <w:proofErr w:type="spellEnd"/>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-0.57</w:t>
            </w:r>
            <w:r w:rsidR="003D7FA4" w:rsidRPr="00DB5C17">
              <w:rPr>
                <w:rFonts w:ascii="Times" w:eastAsia="Times New Roman" w:hAnsi="Times" w:cs="Times New Roman"/>
                <w:color w:val="000000"/>
              </w:rPr>
              <w:t>*</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-0.43*</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3D7FA4" w:rsidP="00D73025">
            <w:pPr>
              <w:jc w:val="center"/>
              <w:rPr>
                <w:rFonts w:ascii="Times" w:eastAsia="Times New Roman" w:hAnsi="Times" w:cs="Times New Roman"/>
                <w:color w:val="000000"/>
              </w:rPr>
            </w:pPr>
            <w:r w:rsidRPr="00DB5C17">
              <w:rPr>
                <w:rFonts w:ascii="Times" w:eastAsia="Times New Roman" w:hAnsi="Times" w:cs="Times New Roman"/>
                <w:color w:val="000000"/>
              </w:rPr>
              <w:t>0.00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Difficult process</w:t>
            </w: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-0.30*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-0.42*</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3D7FA4" w:rsidP="00D73025">
            <w:pPr>
              <w:jc w:val="center"/>
              <w:rPr>
                <w:rFonts w:ascii="Times" w:eastAsia="Times New Roman" w:hAnsi="Times" w:cs="Times New Roman"/>
                <w:color w:val="000000"/>
              </w:rPr>
            </w:pPr>
            <w:r w:rsidRPr="00DB5C17">
              <w:rPr>
                <w:rFonts w:ascii="Times" w:eastAsia="Times New Roman" w:hAnsi="Times" w:cs="Times New Roman"/>
                <w:color w:val="000000"/>
              </w:rPr>
              <w:t>0.</w:t>
            </w:r>
            <w:r w:rsidR="006861E2">
              <w:rPr>
                <w:rFonts w:ascii="Times" w:eastAsia="Times New Roman" w:hAnsi="Times" w:cs="Times New Roman"/>
                <w:color w:val="000000"/>
              </w:rPr>
              <w:t>01</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Identity Superiority</w:t>
            </w: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-0.31*</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-0.45</w:t>
            </w:r>
            <w:r w:rsidR="003D7FA4" w:rsidRPr="00DB5C17">
              <w:rPr>
                <w:rFonts w:ascii="Times" w:eastAsia="Times New Roman" w:hAnsi="Times" w:cs="Times New Roman"/>
                <w:color w:val="000000"/>
              </w:rPr>
              <w:t>*</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Identity Affirmation</w:t>
            </w: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0.45*</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0.38*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Identity Centrality</w:t>
            </w: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Pearson Correlation</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0.46</w:t>
            </w:r>
            <w:r w:rsidR="003D7FA4" w:rsidRPr="00DB5C17">
              <w:rPr>
                <w:rFonts w:ascii="Times" w:eastAsia="Times New Roman" w:hAnsi="Times" w:cs="Times New Roman"/>
                <w:color w:val="000000"/>
              </w:rPr>
              <w:t>*</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0.37</w:t>
            </w:r>
            <w:r w:rsidR="003D7FA4" w:rsidRPr="00DB5C17">
              <w:rPr>
                <w:rFonts w:ascii="Times" w:eastAsia="Times New Roman" w:hAnsi="Times" w:cs="Times New Roman"/>
                <w:color w:val="000000"/>
              </w:rPr>
              <w:t>*</w:t>
            </w:r>
          </w:p>
        </w:tc>
      </w:tr>
      <w:tr w:rsidR="003D7FA4" w:rsidRPr="00DB5C17" w:rsidTr="00D73025">
        <w:trPr>
          <w:gridAfter w:val="1"/>
          <w:wAfter w:w="771" w:type="dxa"/>
          <w:trHeight w:val="300"/>
        </w:trPr>
        <w:tc>
          <w:tcPr>
            <w:tcW w:w="1723"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p>
        </w:tc>
        <w:tc>
          <w:tcPr>
            <w:tcW w:w="2522" w:type="dxa"/>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Sig. (2-tailed)</w:t>
            </w:r>
          </w:p>
        </w:tc>
        <w:tc>
          <w:tcPr>
            <w:tcW w:w="135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c>
          <w:tcPr>
            <w:tcW w:w="1530" w:type="dxa"/>
            <w:tcBorders>
              <w:top w:val="nil"/>
              <w:left w:val="nil"/>
              <w:bottom w:val="nil"/>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0.00</w:t>
            </w:r>
          </w:p>
        </w:tc>
      </w:tr>
      <w:tr w:rsidR="003D7FA4" w:rsidRPr="00DB5C17" w:rsidTr="00D73025">
        <w:trPr>
          <w:gridAfter w:val="1"/>
          <w:wAfter w:w="771" w:type="dxa"/>
          <w:trHeight w:val="300"/>
        </w:trPr>
        <w:tc>
          <w:tcPr>
            <w:tcW w:w="1723"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w:t>
            </w:r>
          </w:p>
        </w:tc>
        <w:tc>
          <w:tcPr>
            <w:tcW w:w="2522" w:type="dxa"/>
            <w:tcBorders>
              <w:top w:val="nil"/>
              <w:left w:val="nil"/>
              <w:bottom w:val="single" w:sz="4" w:space="0" w:color="auto"/>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N</w:t>
            </w:r>
          </w:p>
        </w:tc>
        <w:tc>
          <w:tcPr>
            <w:tcW w:w="1350" w:type="dxa"/>
            <w:tcBorders>
              <w:top w:val="nil"/>
              <w:left w:val="nil"/>
              <w:bottom w:val="single" w:sz="4" w:space="0" w:color="auto"/>
              <w:right w:val="nil"/>
            </w:tcBorders>
            <w:shd w:val="clear" w:color="auto" w:fill="auto"/>
            <w:noWrap/>
            <w:vAlign w:val="bottom"/>
            <w:hideMark/>
          </w:tcPr>
          <w:p w:rsidR="003D7FA4" w:rsidRPr="00DB5C17" w:rsidRDefault="006861E2" w:rsidP="00D73025">
            <w:pPr>
              <w:jc w:val="center"/>
              <w:rPr>
                <w:rFonts w:ascii="Times" w:eastAsia="Times New Roman" w:hAnsi="Times" w:cs="Times New Roman"/>
                <w:color w:val="000000"/>
              </w:rPr>
            </w:pPr>
            <w:r>
              <w:rPr>
                <w:rFonts w:ascii="Times" w:eastAsia="Times New Roman" w:hAnsi="Times" w:cs="Times New Roman"/>
                <w:color w:val="000000"/>
              </w:rPr>
              <w:t>70</w:t>
            </w:r>
          </w:p>
        </w:tc>
        <w:tc>
          <w:tcPr>
            <w:tcW w:w="1530" w:type="dxa"/>
            <w:tcBorders>
              <w:top w:val="nil"/>
              <w:left w:val="nil"/>
              <w:bottom w:val="single" w:sz="4" w:space="0" w:color="auto"/>
              <w:right w:val="nil"/>
            </w:tcBorders>
            <w:shd w:val="clear" w:color="auto" w:fill="auto"/>
            <w:noWrap/>
            <w:vAlign w:val="bottom"/>
            <w:hideMark/>
          </w:tcPr>
          <w:p w:rsidR="003D7FA4" w:rsidRPr="00DB5C17" w:rsidRDefault="008F0B6A" w:rsidP="00D73025">
            <w:pPr>
              <w:jc w:val="center"/>
              <w:rPr>
                <w:rFonts w:ascii="Times" w:eastAsia="Times New Roman" w:hAnsi="Times" w:cs="Times New Roman"/>
                <w:color w:val="000000"/>
              </w:rPr>
            </w:pPr>
            <w:r>
              <w:rPr>
                <w:rFonts w:ascii="Times" w:eastAsia="Times New Roman" w:hAnsi="Times" w:cs="Times New Roman"/>
                <w:color w:val="000000"/>
              </w:rPr>
              <w:t>68</w:t>
            </w:r>
          </w:p>
        </w:tc>
      </w:tr>
      <w:tr w:rsidR="003D7FA4" w:rsidRPr="00DB5C17" w:rsidTr="00D73025">
        <w:trPr>
          <w:trHeight w:val="300"/>
        </w:trPr>
        <w:tc>
          <w:tcPr>
            <w:tcW w:w="7896" w:type="dxa"/>
            <w:gridSpan w:val="5"/>
            <w:tcBorders>
              <w:top w:val="nil"/>
              <w:left w:val="nil"/>
              <w:bottom w:val="nil"/>
              <w:right w:val="nil"/>
            </w:tcBorders>
            <w:shd w:val="clear" w:color="auto" w:fill="auto"/>
            <w:noWrap/>
            <w:vAlign w:val="bottom"/>
            <w:hideMark/>
          </w:tcPr>
          <w:p w:rsidR="003D7FA4" w:rsidRPr="00DB5C17" w:rsidRDefault="003D7FA4" w:rsidP="007E4855">
            <w:pPr>
              <w:rPr>
                <w:rFonts w:ascii="Times" w:eastAsia="Times New Roman" w:hAnsi="Times" w:cs="Times New Roman"/>
                <w:color w:val="000000"/>
              </w:rPr>
            </w:pPr>
            <w:r w:rsidRPr="00DB5C17">
              <w:rPr>
                <w:rFonts w:ascii="Times" w:eastAsia="Times New Roman" w:hAnsi="Times" w:cs="Times New Roman"/>
                <w:color w:val="000000"/>
              </w:rPr>
              <w:t>* Correlation is significant at the 0.05 level (2-tailed).</w:t>
            </w:r>
          </w:p>
        </w:tc>
      </w:tr>
    </w:tbl>
    <w:p w:rsidR="003D7FA4" w:rsidRDefault="003D7FA4" w:rsidP="003D7FA4">
      <w:pPr>
        <w:rPr>
          <w:rFonts w:ascii="Times" w:hAnsi="Times"/>
        </w:rPr>
      </w:pPr>
    </w:p>
    <w:p w:rsidR="00AB4A71" w:rsidRDefault="00AB4A71" w:rsidP="003D7FA4">
      <w:pPr>
        <w:rPr>
          <w:rFonts w:ascii="Times" w:hAnsi="Times"/>
        </w:rPr>
      </w:pPr>
    </w:p>
    <w:p w:rsidR="00455AF6" w:rsidRDefault="00455AF6" w:rsidP="003D7FA4">
      <w:pPr>
        <w:spacing w:line="480" w:lineRule="auto"/>
        <w:rPr>
          <w:rFonts w:ascii="Times" w:hAnsi="Times"/>
          <w:b/>
        </w:rPr>
      </w:pPr>
    </w:p>
    <w:p w:rsidR="00455AF6" w:rsidRDefault="00455AF6" w:rsidP="003D7FA4">
      <w:pPr>
        <w:spacing w:line="480" w:lineRule="auto"/>
        <w:rPr>
          <w:rFonts w:ascii="Times" w:hAnsi="Times"/>
          <w:b/>
        </w:rPr>
      </w:pPr>
    </w:p>
    <w:p w:rsidR="003D7FA4" w:rsidRDefault="003D7FA4" w:rsidP="002D08D8">
      <w:pPr>
        <w:spacing w:line="480" w:lineRule="auto"/>
        <w:rPr>
          <w:rFonts w:ascii="Times" w:hAnsi="Times"/>
          <w:b/>
        </w:rPr>
      </w:pPr>
      <w:r w:rsidRPr="00DB5C17">
        <w:rPr>
          <w:rFonts w:ascii="Times" w:hAnsi="Times"/>
          <w:b/>
        </w:rPr>
        <w:lastRenderedPageBreak/>
        <w:t>Summary</w:t>
      </w:r>
    </w:p>
    <w:p w:rsidR="0049364F" w:rsidRDefault="003D7FA4" w:rsidP="0049364F">
      <w:pPr>
        <w:spacing w:line="480" w:lineRule="auto"/>
        <w:ind w:firstLine="720"/>
        <w:rPr>
          <w:rFonts w:ascii="Times" w:hAnsi="Times" w:cs="Times New Roman"/>
        </w:rPr>
      </w:pPr>
      <w:r w:rsidRPr="00E90396">
        <w:rPr>
          <w:rFonts w:ascii="Times" w:hAnsi="Times"/>
        </w:rPr>
        <w:t>Chapter 4 pr</w:t>
      </w:r>
      <w:r>
        <w:rPr>
          <w:rFonts w:ascii="Times" w:hAnsi="Times"/>
        </w:rPr>
        <w:t xml:space="preserve">esented the results of the study to </w:t>
      </w:r>
      <w:r w:rsidRPr="00DB5C17">
        <w:rPr>
          <w:rFonts w:ascii="Times" w:hAnsi="Times"/>
        </w:rPr>
        <w:t xml:space="preserve">determine </w:t>
      </w:r>
      <w:r w:rsidR="00153D48">
        <w:rPr>
          <w:rFonts w:ascii="Times" w:hAnsi="Times"/>
        </w:rPr>
        <w:t>the association</w:t>
      </w:r>
      <w:r w:rsidR="00153D48" w:rsidRPr="00DB5C17">
        <w:rPr>
          <w:rFonts w:ascii="Times" w:hAnsi="Times"/>
        </w:rPr>
        <w:t xml:space="preserve"> </w:t>
      </w:r>
      <w:r w:rsidR="00153D48">
        <w:rPr>
          <w:rFonts w:ascii="Times" w:hAnsi="Times"/>
        </w:rPr>
        <w:t xml:space="preserve">of </w:t>
      </w:r>
      <w:r w:rsidRPr="00DB5C17">
        <w:rPr>
          <w:rFonts w:ascii="Times" w:hAnsi="Times"/>
        </w:rPr>
        <w:t xml:space="preserve">sexual identity acceptance </w:t>
      </w:r>
      <w:r w:rsidR="00153D48">
        <w:rPr>
          <w:rFonts w:ascii="Times" w:hAnsi="Times"/>
        </w:rPr>
        <w:t>with</w:t>
      </w:r>
      <w:r w:rsidR="00153D48" w:rsidRPr="00DB5C17">
        <w:rPr>
          <w:rFonts w:ascii="Times" w:hAnsi="Times"/>
        </w:rPr>
        <w:t xml:space="preserve"> </w:t>
      </w:r>
      <w:r w:rsidRPr="00DB5C17">
        <w:rPr>
          <w:rFonts w:ascii="Times" w:hAnsi="Times"/>
        </w:rPr>
        <w:t>self-determination for LGB-identified university students within classroom settings</w:t>
      </w:r>
      <w:r w:rsidR="00D9673F">
        <w:rPr>
          <w:rFonts w:ascii="Times" w:hAnsi="Times" w:cs="Times New Roman"/>
          <w:color w:val="1A1A1A"/>
        </w:rPr>
        <w:t xml:space="preserve">. </w:t>
      </w:r>
      <w:r w:rsidR="00384F6C">
        <w:rPr>
          <w:rFonts w:ascii="Times" w:hAnsi="Times" w:cs="Times New Roman"/>
          <w:color w:val="1A1A1A"/>
        </w:rPr>
        <w:t xml:space="preserve"> </w:t>
      </w:r>
      <w:r w:rsidR="00D9673F">
        <w:rPr>
          <w:rFonts w:ascii="Times" w:hAnsi="Times" w:cs="Times New Roman"/>
          <w:color w:val="1A1A1A"/>
        </w:rPr>
        <w:t xml:space="preserve">The results of the </w:t>
      </w:r>
      <w:r>
        <w:rPr>
          <w:rFonts w:ascii="Times" w:hAnsi="Times" w:cs="Times New Roman"/>
          <w:color w:val="1A1A1A"/>
        </w:rPr>
        <w:t xml:space="preserve">ANOVA for research question one </w:t>
      </w:r>
      <w:r w:rsidRPr="00DB5C17">
        <w:rPr>
          <w:rFonts w:ascii="Times" w:hAnsi="Times"/>
        </w:rPr>
        <w:t>showed th</w:t>
      </w:r>
      <w:r w:rsidR="00932AAC">
        <w:rPr>
          <w:rFonts w:ascii="Times" w:hAnsi="Times"/>
        </w:rPr>
        <w:t>at only the concealment motivation</w:t>
      </w:r>
      <w:r w:rsidRPr="00DB5C17">
        <w:rPr>
          <w:rFonts w:ascii="Times" w:hAnsi="Times"/>
        </w:rPr>
        <w:t xml:space="preserve"> factor</w:t>
      </w:r>
      <w:r>
        <w:rPr>
          <w:rFonts w:ascii="Times" w:hAnsi="Times"/>
        </w:rPr>
        <w:t xml:space="preserve"> of </w:t>
      </w:r>
      <w:r w:rsidRPr="00DB5C17">
        <w:rPr>
          <w:rFonts w:ascii="Times" w:hAnsi="Times"/>
        </w:rPr>
        <w:t xml:space="preserve">sexual identity acceptance scale was significantly different </w:t>
      </w:r>
      <w:r w:rsidR="0039174D">
        <w:rPr>
          <w:rFonts w:ascii="Times" w:hAnsi="Times"/>
        </w:rPr>
        <w:t>within</w:t>
      </w:r>
      <w:r w:rsidRPr="00DB5C17">
        <w:rPr>
          <w:rFonts w:ascii="Times" w:hAnsi="Times"/>
        </w:rPr>
        <w:t xml:space="preserve"> </w:t>
      </w:r>
      <w:r w:rsidR="0039174D">
        <w:rPr>
          <w:rFonts w:ascii="Times" w:hAnsi="Times"/>
        </w:rPr>
        <w:t xml:space="preserve">groups of </w:t>
      </w:r>
      <w:r w:rsidRPr="00DB5C17">
        <w:rPr>
          <w:rFonts w:ascii="Times" w:hAnsi="Times"/>
        </w:rPr>
        <w:t>sexual identity</w:t>
      </w:r>
      <w:r w:rsidR="00932AAC">
        <w:rPr>
          <w:rFonts w:ascii="Times" w:hAnsi="Times"/>
        </w:rPr>
        <w:t>, age, current enrollment status, ethnicity, and GPA</w:t>
      </w:r>
      <w:r w:rsidRPr="00DB5C17">
        <w:rPr>
          <w:rFonts w:ascii="Times" w:hAnsi="Times"/>
        </w:rPr>
        <w:t xml:space="preserve"> </w:t>
      </w:r>
      <w:r>
        <w:rPr>
          <w:rFonts w:ascii="Times" w:hAnsi="Times"/>
        </w:rPr>
        <w:t>of the university stud</w:t>
      </w:r>
      <w:r w:rsidR="00932AAC">
        <w:rPr>
          <w:rFonts w:ascii="Times" w:hAnsi="Times"/>
        </w:rPr>
        <w:t>ents.</w:t>
      </w:r>
      <w:r w:rsidR="0039174D">
        <w:rPr>
          <w:rFonts w:ascii="Times" w:hAnsi="Times"/>
        </w:rPr>
        <w:t xml:space="preserve">  </w:t>
      </w:r>
      <w:r w:rsidR="00932AAC">
        <w:rPr>
          <w:rFonts w:ascii="Times" w:hAnsi="Times"/>
        </w:rPr>
        <w:t xml:space="preserve"> These finding were</w:t>
      </w:r>
      <w:r>
        <w:rPr>
          <w:rFonts w:ascii="Times" w:hAnsi="Times"/>
        </w:rPr>
        <w:t xml:space="preserve"> also supported by share</w:t>
      </w:r>
      <w:r w:rsidR="00932AAC">
        <w:rPr>
          <w:rFonts w:ascii="Times" w:hAnsi="Times"/>
        </w:rPr>
        <w:t>d experiences of the selected</w:t>
      </w:r>
      <w:r w:rsidR="00153D48">
        <w:rPr>
          <w:rFonts w:ascii="Times" w:hAnsi="Times"/>
        </w:rPr>
        <w:t xml:space="preserve"> interview</w:t>
      </w:r>
      <w:r w:rsidR="00932AAC">
        <w:rPr>
          <w:rFonts w:ascii="Times" w:hAnsi="Times"/>
        </w:rPr>
        <w:t>ed</w:t>
      </w:r>
      <w:r>
        <w:rPr>
          <w:rFonts w:ascii="Times" w:hAnsi="Times"/>
        </w:rPr>
        <w:t xml:space="preserve"> participants.  The result</w:t>
      </w:r>
      <w:r w:rsidR="00153D48">
        <w:rPr>
          <w:rFonts w:ascii="Times" w:hAnsi="Times"/>
        </w:rPr>
        <w:t>s</w:t>
      </w:r>
      <w:r>
        <w:rPr>
          <w:rFonts w:ascii="Times" w:hAnsi="Times"/>
        </w:rPr>
        <w:t xml:space="preserve"> of the Pearson correlation test</w:t>
      </w:r>
      <w:r w:rsidR="00153D48">
        <w:rPr>
          <w:rFonts w:ascii="Times" w:hAnsi="Times"/>
        </w:rPr>
        <w:t>s</w:t>
      </w:r>
      <w:r>
        <w:rPr>
          <w:rFonts w:ascii="Times" w:hAnsi="Times"/>
        </w:rPr>
        <w:t xml:space="preserve"> show</w:t>
      </w:r>
      <w:r w:rsidR="00704468">
        <w:rPr>
          <w:rFonts w:ascii="Times" w:hAnsi="Times"/>
        </w:rPr>
        <w:t xml:space="preserve">ed that there was a </w:t>
      </w:r>
      <w:r w:rsidR="00153D48">
        <w:rPr>
          <w:rFonts w:ascii="Times" w:hAnsi="Times"/>
        </w:rPr>
        <w:t xml:space="preserve">relationship </w:t>
      </w:r>
      <w:r>
        <w:rPr>
          <w:rFonts w:ascii="Times" w:hAnsi="Times"/>
        </w:rPr>
        <w:t xml:space="preserve">between </w:t>
      </w:r>
      <w:r w:rsidRPr="00DB5C17">
        <w:rPr>
          <w:rFonts w:ascii="Times" w:hAnsi="Times" w:cs="Times New Roman"/>
        </w:rPr>
        <w:t>psychological needs</w:t>
      </w:r>
      <w:r>
        <w:rPr>
          <w:rFonts w:ascii="Times" w:hAnsi="Times" w:cs="Times New Roman"/>
        </w:rPr>
        <w:t xml:space="preserve"> and </w:t>
      </w:r>
      <w:r w:rsidRPr="00DB5C17">
        <w:rPr>
          <w:rFonts w:ascii="Times" w:hAnsi="Times" w:cs="Times New Roman"/>
        </w:rPr>
        <w:t>sexual identity acceptance</w:t>
      </w:r>
      <w:r>
        <w:rPr>
          <w:rFonts w:ascii="Times" w:hAnsi="Times" w:cs="Times New Roman"/>
        </w:rPr>
        <w:t xml:space="preserve">; and between self-determination and </w:t>
      </w:r>
      <w:r w:rsidRPr="00DB5C17">
        <w:rPr>
          <w:rFonts w:ascii="Times" w:hAnsi="Times" w:cs="Times New Roman"/>
        </w:rPr>
        <w:t>sexual identity acceptance</w:t>
      </w:r>
      <w:r w:rsidR="0049364F">
        <w:rPr>
          <w:rFonts w:ascii="Times" w:hAnsi="Times" w:cs="Times New Roman"/>
        </w:rPr>
        <w:t xml:space="preserve">.  </w:t>
      </w:r>
      <w:r w:rsidR="00153D48">
        <w:rPr>
          <w:rFonts w:ascii="Times" w:hAnsi="Times" w:cs="Times New Roman"/>
        </w:rPr>
        <w:t xml:space="preserve">The </w:t>
      </w:r>
      <w:r w:rsidR="00BF79D3">
        <w:rPr>
          <w:rFonts w:ascii="Times" w:hAnsi="Times" w:cs="Times New Roman"/>
        </w:rPr>
        <w:t xml:space="preserve">overall </w:t>
      </w:r>
      <w:r w:rsidR="00153D48">
        <w:rPr>
          <w:rFonts w:ascii="Times" w:hAnsi="Times" w:cs="Times New Roman"/>
        </w:rPr>
        <w:t>results s</w:t>
      </w:r>
      <w:r w:rsidR="0049364F">
        <w:rPr>
          <w:rFonts w:ascii="Times" w:hAnsi="Times" w:cs="Times New Roman"/>
        </w:rPr>
        <w:t>uggest that those students who are accepting of their LGB identity have satisfaction of the</w:t>
      </w:r>
      <w:r w:rsidR="00FB49A3">
        <w:rPr>
          <w:rFonts w:ascii="Times" w:hAnsi="Times" w:cs="Times New Roman"/>
        </w:rPr>
        <w:t>ir</w:t>
      </w:r>
      <w:r w:rsidR="0049364F">
        <w:rPr>
          <w:rFonts w:ascii="Times" w:hAnsi="Times" w:cs="Times New Roman"/>
        </w:rPr>
        <w:t xml:space="preserve"> need for autonomy, competence, and relatedness, and are functioning in a </w:t>
      </w:r>
      <w:r w:rsidR="00FB49A3">
        <w:rPr>
          <w:rFonts w:ascii="Times" w:hAnsi="Times" w:cs="Times New Roman"/>
        </w:rPr>
        <w:t xml:space="preserve">more </w:t>
      </w:r>
      <w:r w:rsidR="0049364F">
        <w:rPr>
          <w:rFonts w:ascii="Times" w:hAnsi="Times" w:cs="Times New Roman"/>
        </w:rPr>
        <w:t>self-determined way</w:t>
      </w:r>
      <w:r w:rsidR="00461A72">
        <w:rPr>
          <w:rFonts w:ascii="Times" w:hAnsi="Times" w:cs="Times New Roman"/>
        </w:rPr>
        <w:t>, with</w:t>
      </w:r>
      <w:r w:rsidR="0049364F">
        <w:rPr>
          <w:rFonts w:ascii="Times" w:hAnsi="Times" w:cs="Times New Roman"/>
        </w:rPr>
        <w:t xml:space="preserve"> awareness of self and feeling a sense of perceived choice.</w:t>
      </w:r>
      <w:r w:rsidR="00153D48">
        <w:rPr>
          <w:rFonts w:ascii="Times" w:hAnsi="Times" w:cs="Times New Roman"/>
        </w:rPr>
        <w:t xml:space="preserve"> </w:t>
      </w:r>
    </w:p>
    <w:p w:rsidR="007E1F20" w:rsidRPr="00775C12" w:rsidRDefault="007E1F20" w:rsidP="007E1F20">
      <w:pPr>
        <w:pStyle w:val="Heading2"/>
        <w:spacing w:before="0" w:line="480" w:lineRule="auto"/>
      </w:pPr>
      <w:bookmarkStart w:id="94" w:name="_Toc387699429"/>
      <w:r>
        <w:t>Study Implications</w:t>
      </w:r>
      <w:bookmarkEnd w:id="94"/>
    </w:p>
    <w:p w:rsidR="003671F5" w:rsidRDefault="007E1F20" w:rsidP="003671F5">
      <w:pPr>
        <w:spacing w:line="480" w:lineRule="auto"/>
        <w:ind w:firstLine="720"/>
        <w:rPr>
          <w:rFonts w:ascii="Times New Roman" w:hAnsi="Times New Roman"/>
        </w:rPr>
      </w:pPr>
      <w:r>
        <w:rPr>
          <w:rFonts w:ascii="Times New Roman" w:hAnsi="Times New Roman"/>
        </w:rPr>
        <w:t xml:space="preserve">Educators, instructional designers, and administrators have the potential to address this instructional need by designing instruction that addresses the needs of all learners.  This research will at the very minimum, create a consciousness to the education community to consider the LGB learner within the context of a classroom environment.  There is a potential that one day we could reexamine the highly utilized instructional design textbooks and identity development models and request inclusion of these students.  The language and LGB examples should be included in </w:t>
      </w:r>
      <w:r>
        <w:rPr>
          <w:rFonts w:ascii="Times New Roman" w:hAnsi="Times New Roman"/>
        </w:rPr>
        <w:lastRenderedPageBreak/>
        <w:t>the next revised edition to instructional design textbooks.  Identity development models need to begin including the LGB identity acceptance process as this now recognized process disrupts the current models.  In order to create change and establish implementation of this newly recognized consciousness, we need to inform the professionals with the field of educational psychology.  This research has the opportunity to address this instructional need and begin the process of creating positive change, inside and outside of the classroom.</w:t>
      </w:r>
      <w:bookmarkStart w:id="95" w:name="_Toc260754672"/>
      <w:bookmarkStart w:id="96" w:name="_Toc387699430"/>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rPr>
          <w:rFonts w:ascii="Times New Roman" w:hAnsi="Times New Roman"/>
        </w:rPr>
      </w:pPr>
    </w:p>
    <w:p w:rsidR="003671F5" w:rsidRDefault="003671F5" w:rsidP="003671F5">
      <w:pPr>
        <w:spacing w:line="480" w:lineRule="auto"/>
        <w:ind w:firstLine="720"/>
      </w:pPr>
    </w:p>
    <w:p w:rsidR="00F615A8" w:rsidRDefault="00F615A8" w:rsidP="00A65562">
      <w:pPr>
        <w:pStyle w:val="Heading2"/>
        <w:jc w:val="center"/>
      </w:pPr>
      <w:r>
        <w:lastRenderedPageBreak/>
        <w:t>Chapter 5:  Discussion</w:t>
      </w:r>
      <w:bookmarkEnd w:id="95"/>
      <w:bookmarkEnd w:id="96"/>
    </w:p>
    <w:p w:rsidR="00E83AB5" w:rsidRPr="00E83AB5" w:rsidRDefault="00E83AB5" w:rsidP="00E83AB5"/>
    <w:p w:rsidR="002F1F26" w:rsidRDefault="00F615A8" w:rsidP="002F1F26">
      <w:pPr>
        <w:spacing w:line="480" w:lineRule="auto"/>
        <w:ind w:firstLine="720"/>
        <w:rPr>
          <w:rFonts w:ascii="Times" w:hAnsi="Times" w:cs="Times New Roman"/>
        </w:rPr>
      </w:pPr>
      <w:r>
        <w:rPr>
          <w:rFonts w:ascii="Times" w:hAnsi="Times" w:cs="Times New Roman"/>
        </w:rPr>
        <w:t>The research study provides a foundation th</w:t>
      </w:r>
      <w:r w:rsidR="00EF4335">
        <w:rPr>
          <w:rFonts w:ascii="Times" w:hAnsi="Times" w:cs="Times New Roman"/>
        </w:rPr>
        <w:t>at will inform</w:t>
      </w:r>
      <w:r>
        <w:rPr>
          <w:rFonts w:ascii="Times" w:hAnsi="Times" w:cs="Times New Roman"/>
        </w:rPr>
        <w:t xml:space="preserve"> the impact sexual identity acceptance has on learning achievement for LGB-identified students within traditionally socialized classroom environments.  </w:t>
      </w:r>
      <w:r w:rsidR="00EF4335">
        <w:rPr>
          <w:rFonts w:ascii="Times" w:hAnsi="Times" w:cs="Times New Roman"/>
        </w:rPr>
        <w:t xml:space="preserve">Analyzing the relationship between </w:t>
      </w:r>
      <w:r>
        <w:rPr>
          <w:rFonts w:ascii="Times" w:hAnsi="Times" w:cs="Times New Roman"/>
        </w:rPr>
        <w:t>studen</w:t>
      </w:r>
      <w:r w:rsidR="002D3181">
        <w:rPr>
          <w:rFonts w:ascii="Times" w:hAnsi="Times" w:cs="Times New Roman"/>
        </w:rPr>
        <w:t xml:space="preserve">ts’ level of identity acceptance, </w:t>
      </w:r>
      <w:r w:rsidR="00EF4335">
        <w:rPr>
          <w:rFonts w:ascii="Times" w:hAnsi="Times" w:cs="Times New Roman"/>
        </w:rPr>
        <w:t xml:space="preserve">their </w:t>
      </w:r>
      <w:r>
        <w:rPr>
          <w:rFonts w:ascii="Times" w:hAnsi="Times" w:cs="Times New Roman"/>
        </w:rPr>
        <w:t>basic needs</w:t>
      </w:r>
      <w:r w:rsidR="00EF4335">
        <w:rPr>
          <w:rFonts w:ascii="Times" w:hAnsi="Times" w:cs="Times New Roman"/>
        </w:rPr>
        <w:t xml:space="preserve"> (relatedness, competence, and autonomy)</w:t>
      </w:r>
      <w:r>
        <w:rPr>
          <w:rFonts w:ascii="Times" w:hAnsi="Times" w:cs="Times New Roman"/>
        </w:rPr>
        <w:t xml:space="preserve"> and self-determination </w:t>
      </w:r>
      <w:r w:rsidR="00EF4335">
        <w:rPr>
          <w:rFonts w:ascii="Times" w:hAnsi="Times" w:cs="Times New Roman"/>
        </w:rPr>
        <w:t>(</w:t>
      </w:r>
      <w:r w:rsidR="002177EF">
        <w:rPr>
          <w:rFonts w:ascii="Times" w:hAnsi="Times" w:cs="Times New Roman"/>
        </w:rPr>
        <w:t>awareness</w:t>
      </w:r>
      <w:r>
        <w:rPr>
          <w:rFonts w:ascii="Times" w:hAnsi="Times" w:cs="Times New Roman"/>
        </w:rPr>
        <w:t xml:space="preserve"> of self</w:t>
      </w:r>
      <w:r w:rsidR="00EF4335">
        <w:rPr>
          <w:rFonts w:ascii="Times" w:hAnsi="Times" w:cs="Times New Roman"/>
        </w:rPr>
        <w:t xml:space="preserve"> </w:t>
      </w:r>
      <w:r>
        <w:rPr>
          <w:rFonts w:ascii="Times" w:hAnsi="Times" w:cs="Times New Roman"/>
        </w:rPr>
        <w:t>and perceived choice</w:t>
      </w:r>
      <w:r w:rsidR="00EF4335">
        <w:rPr>
          <w:rFonts w:ascii="Times" w:hAnsi="Times" w:cs="Times New Roman"/>
        </w:rPr>
        <w:t>)</w:t>
      </w:r>
      <w:r>
        <w:rPr>
          <w:rFonts w:ascii="Times" w:hAnsi="Times" w:cs="Times New Roman"/>
        </w:rPr>
        <w:t xml:space="preserve"> w</w:t>
      </w:r>
      <w:r w:rsidR="002177EF">
        <w:rPr>
          <w:rFonts w:ascii="Times" w:hAnsi="Times" w:cs="Times New Roman"/>
        </w:rPr>
        <w:t xml:space="preserve">ithin the context of an </w:t>
      </w:r>
      <w:r>
        <w:rPr>
          <w:rFonts w:ascii="Times" w:hAnsi="Times" w:cs="Times New Roman"/>
        </w:rPr>
        <w:t>educational environment</w:t>
      </w:r>
      <w:r w:rsidR="002177EF">
        <w:rPr>
          <w:rFonts w:ascii="Times" w:hAnsi="Times" w:cs="Times New Roman"/>
        </w:rPr>
        <w:t xml:space="preserve"> provided insight into the LGB-identified learner</w:t>
      </w:r>
      <w:r>
        <w:rPr>
          <w:rFonts w:ascii="Times" w:hAnsi="Times" w:cs="Times New Roman"/>
        </w:rPr>
        <w:t>.  Semi-structured interviews were conducted</w:t>
      </w:r>
      <w:r w:rsidR="00EF4335">
        <w:rPr>
          <w:rFonts w:ascii="Times" w:hAnsi="Times" w:cs="Times New Roman"/>
        </w:rPr>
        <w:t xml:space="preserve"> to investigate experiences in order to provide a more robust perspective by adding qualitative</w:t>
      </w:r>
      <w:r w:rsidR="002D3181">
        <w:rPr>
          <w:rFonts w:ascii="Times" w:hAnsi="Times" w:cs="Times New Roman"/>
        </w:rPr>
        <w:t xml:space="preserve"> experiences to</w:t>
      </w:r>
      <w:r>
        <w:rPr>
          <w:rFonts w:ascii="Times" w:hAnsi="Times" w:cs="Times New Roman"/>
        </w:rPr>
        <w:t xml:space="preserve"> quantitative data.  Participant selection for the semi-structured interviews included those students with high and lo</w:t>
      </w:r>
      <w:r w:rsidR="00F94940">
        <w:rPr>
          <w:rFonts w:ascii="Times" w:hAnsi="Times" w:cs="Times New Roman"/>
        </w:rPr>
        <w:t>w levels of identity acceptance in order to ca</w:t>
      </w:r>
      <w:r w:rsidR="00437B71">
        <w:rPr>
          <w:rFonts w:ascii="Times" w:hAnsi="Times" w:cs="Times New Roman"/>
        </w:rPr>
        <w:t xml:space="preserve">pture both spectrums of </w:t>
      </w:r>
      <w:r w:rsidR="00F94940">
        <w:rPr>
          <w:rFonts w:ascii="Times" w:hAnsi="Times" w:cs="Times New Roman"/>
        </w:rPr>
        <w:t>acceptance and their related experiences.</w:t>
      </w:r>
      <w:r>
        <w:rPr>
          <w:rFonts w:ascii="Times" w:hAnsi="Times" w:cs="Times New Roman"/>
        </w:rPr>
        <w:t xml:space="preserve">  The </w:t>
      </w:r>
      <w:r w:rsidR="00F12989">
        <w:rPr>
          <w:rFonts w:ascii="Times" w:hAnsi="Times" w:cs="Times New Roman"/>
        </w:rPr>
        <w:t>quantitative</w:t>
      </w:r>
      <w:r>
        <w:rPr>
          <w:rFonts w:ascii="Times" w:hAnsi="Times" w:cs="Times New Roman"/>
        </w:rPr>
        <w:t xml:space="preserve"> </w:t>
      </w:r>
      <w:r w:rsidR="00437B71">
        <w:rPr>
          <w:rFonts w:ascii="Times" w:hAnsi="Times" w:cs="Times New Roman"/>
        </w:rPr>
        <w:t>analysis</w:t>
      </w:r>
      <w:r w:rsidR="00F12989">
        <w:rPr>
          <w:rFonts w:ascii="Times" w:hAnsi="Times" w:cs="Times New Roman"/>
        </w:rPr>
        <w:t>, supplemented with qualitative experiences</w:t>
      </w:r>
      <w:r w:rsidR="00B94AC3">
        <w:rPr>
          <w:rFonts w:ascii="Times" w:hAnsi="Times" w:cs="Times New Roman"/>
        </w:rPr>
        <w:t>,</w:t>
      </w:r>
      <w:r w:rsidR="00437B71">
        <w:rPr>
          <w:rFonts w:ascii="Times" w:hAnsi="Times" w:cs="Times New Roman"/>
        </w:rPr>
        <w:t xml:space="preserve"> highlighted</w:t>
      </w:r>
      <w:r>
        <w:rPr>
          <w:rFonts w:ascii="Times" w:hAnsi="Times" w:cs="Times New Roman"/>
        </w:rPr>
        <w:t xml:space="preserve"> key as</w:t>
      </w:r>
      <w:r w:rsidR="00437B71">
        <w:rPr>
          <w:rFonts w:ascii="Times" w:hAnsi="Times" w:cs="Times New Roman"/>
        </w:rPr>
        <w:t>pects that support</w:t>
      </w:r>
      <w:r>
        <w:rPr>
          <w:rFonts w:ascii="Times" w:hAnsi="Times" w:cs="Times New Roman"/>
        </w:rPr>
        <w:t xml:space="preserve"> prior research related to sexual identity developm</w:t>
      </w:r>
      <w:r w:rsidR="006B1A85">
        <w:rPr>
          <w:rFonts w:ascii="Times" w:hAnsi="Times" w:cs="Times New Roman"/>
        </w:rPr>
        <w:t>ent and the overall influence</w:t>
      </w:r>
      <w:r w:rsidR="00FB49A3">
        <w:rPr>
          <w:rFonts w:ascii="Times" w:hAnsi="Times" w:cs="Times New Roman"/>
        </w:rPr>
        <w:t xml:space="preserve"> of</w:t>
      </w:r>
      <w:r w:rsidR="006B1A85">
        <w:rPr>
          <w:rFonts w:ascii="Times" w:hAnsi="Times" w:cs="Times New Roman"/>
        </w:rPr>
        <w:t xml:space="preserve"> external (e.g., family, professors, and classmates)</w:t>
      </w:r>
      <w:r>
        <w:rPr>
          <w:rFonts w:ascii="Times" w:hAnsi="Times" w:cs="Times New Roman"/>
        </w:rPr>
        <w:t xml:space="preserve"> </w:t>
      </w:r>
      <w:r w:rsidR="006B1A85">
        <w:rPr>
          <w:rFonts w:ascii="Times" w:hAnsi="Times" w:cs="Times New Roman"/>
        </w:rPr>
        <w:t xml:space="preserve">and internal </w:t>
      </w:r>
      <w:r>
        <w:rPr>
          <w:rFonts w:ascii="Times" w:hAnsi="Times" w:cs="Times New Roman"/>
        </w:rPr>
        <w:t>acceptance</w:t>
      </w:r>
      <w:r w:rsidR="00FB49A3">
        <w:rPr>
          <w:rFonts w:ascii="Times" w:hAnsi="Times" w:cs="Times New Roman"/>
        </w:rPr>
        <w:t xml:space="preserve"> (e.g., acceptance of LGB identity)</w:t>
      </w:r>
      <w:r w:rsidR="006B1A85">
        <w:rPr>
          <w:rFonts w:ascii="Times" w:hAnsi="Times" w:cs="Times New Roman"/>
        </w:rPr>
        <w:t xml:space="preserve"> has on LGB-identified learners</w:t>
      </w:r>
      <w:r>
        <w:rPr>
          <w:rFonts w:ascii="Times" w:hAnsi="Times" w:cs="Times New Roman"/>
        </w:rPr>
        <w:t xml:space="preserve">. </w:t>
      </w:r>
    </w:p>
    <w:p w:rsidR="00F91509" w:rsidRPr="002F1F26" w:rsidRDefault="00FC6412" w:rsidP="002F1F26">
      <w:pPr>
        <w:spacing w:line="480" w:lineRule="auto"/>
        <w:ind w:firstLine="720"/>
        <w:rPr>
          <w:rFonts w:ascii="Times" w:hAnsi="Times" w:cs="Times New Roman"/>
        </w:rPr>
      </w:pPr>
      <w:r>
        <w:rPr>
          <w:rFonts w:ascii="Times" w:hAnsi="Times" w:cs="Times New Roman"/>
        </w:rPr>
        <w:t xml:space="preserve">Concealment </w:t>
      </w:r>
      <w:r w:rsidR="00052DAA">
        <w:rPr>
          <w:rFonts w:ascii="Times" w:hAnsi="Times" w:cs="Times New Roman"/>
        </w:rPr>
        <w:t>motivation emerges</w:t>
      </w:r>
      <w:r>
        <w:rPr>
          <w:rFonts w:ascii="Times" w:hAnsi="Times" w:cs="Times New Roman"/>
        </w:rPr>
        <w:t xml:space="preserve"> as an important finding within the data.</w:t>
      </w:r>
      <w:r w:rsidR="00F069CB">
        <w:rPr>
          <w:rFonts w:ascii="Times" w:hAnsi="Times" w:cs="Times New Roman"/>
        </w:rPr>
        <w:t xml:space="preserve">   The lived experiences, social environment, and social groupings have shaped these students</w:t>
      </w:r>
      <w:r w:rsidR="00052DAA">
        <w:rPr>
          <w:rFonts w:ascii="Times" w:hAnsi="Times" w:cs="Times New Roman"/>
        </w:rPr>
        <w:t>’</w:t>
      </w:r>
      <w:r w:rsidR="00F069CB">
        <w:rPr>
          <w:rFonts w:ascii="Times" w:hAnsi="Times" w:cs="Times New Roman"/>
        </w:rPr>
        <w:t xml:space="preserve"> perspectives.  The</w:t>
      </w:r>
      <w:r w:rsidR="00FB49A3">
        <w:rPr>
          <w:rFonts w:ascii="Times" w:hAnsi="Times" w:cs="Times New Roman"/>
        </w:rPr>
        <w:t>ir</w:t>
      </w:r>
      <w:r w:rsidR="00F069CB">
        <w:rPr>
          <w:rFonts w:ascii="Times" w:hAnsi="Times" w:cs="Times New Roman"/>
        </w:rPr>
        <w:t xml:space="preserve"> concern for equality in grade distribution, family support, and classmate ridicule influence their hesitation to live an open and authentic life.</w:t>
      </w:r>
      <w:r w:rsidR="002F1F26" w:rsidRPr="002F1F26">
        <w:rPr>
          <w:rFonts w:hAnsi="Calibri"/>
          <w:color w:val="000000" w:themeColor="text1"/>
          <w:kern w:val="24"/>
        </w:rPr>
        <w:t xml:space="preserve"> </w:t>
      </w:r>
      <w:r w:rsidR="002F1F26">
        <w:rPr>
          <w:rFonts w:hAnsi="Calibri"/>
          <w:color w:val="000000" w:themeColor="text1"/>
          <w:kern w:val="24"/>
        </w:rPr>
        <w:t xml:space="preserve"> </w:t>
      </w:r>
      <w:r w:rsidR="00B94AC3" w:rsidRPr="002F1F26">
        <w:rPr>
          <w:rFonts w:ascii="Times" w:hAnsi="Times" w:cs="Times New Roman"/>
        </w:rPr>
        <w:t>This is where the standpoint theory for these LGB-ide</w:t>
      </w:r>
      <w:r w:rsidR="002F1F26">
        <w:rPr>
          <w:rFonts w:ascii="Times" w:hAnsi="Times" w:cs="Times New Roman"/>
        </w:rPr>
        <w:t>ntified students is necessary.  The</w:t>
      </w:r>
      <w:r w:rsidR="00B94AC3" w:rsidRPr="002F1F26">
        <w:rPr>
          <w:rFonts w:ascii="Times" w:hAnsi="Times" w:cs="Times New Roman"/>
        </w:rPr>
        <w:t xml:space="preserve"> invisible aspect of their identity as LGB plays a role in their development, internalization, experience of need fulfillment in classrooms and </w:t>
      </w:r>
      <w:r w:rsidR="00B94AC3" w:rsidRPr="002F1F26">
        <w:rPr>
          <w:rFonts w:ascii="Times" w:hAnsi="Times" w:cs="Times New Roman"/>
        </w:rPr>
        <w:lastRenderedPageBreak/>
        <w:t>experience of self-determination.</w:t>
      </w:r>
      <w:r w:rsidR="00650540">
        <w:rPr>
          <w:rFonts w:ascii="Times" w:hAnsi="Times" w:cs="Times New Roman"/>
        </w:rPr>
        <w:t xml:space="preserve"> </w:t>
      </w:r>
      <w:r w:rsidR="00B94AC3" w:rsidRPr="002F1F26">
        <w:rPr>
          <w:rFonts w:ascii="Times" w:hAnsi="Times" w:cs="Times New Roman"/>
        </w:rPr>
        <w:t xml:space="preserve"> </w:t>
      </w:r>
      <w:r w:rsidR="00F069CB">
        <w:rPr>
          <w:rFonts w:ascii="Times" w:hAnsi="Times" w:cs="Times New Roman"/>
        </w:rPr>
        <w:t>Holding back thought</w:t>
      </w:r>
      <w:r w:rsidR="00052DAA">
        <w:rPr>
          <w:rFonts w:ascii="Times" w:hAnsi="Times" w:cs="Times New Roman"/>
        </w:rPr>
        <w:t>s</w:t>
      </w:r>
      <w:r w:rsidR="00F069CB">
        <w:rPr>
          <w:rFonts w:ascii="Times" w:hAnsi="Times" w:cs="Times New Roman"/>
        </w:rPr>
        <w:t xml:space="preserve"> and ideas related to classroom disc</w:t>
      </w:r>
      <w:r w:rsidR="00FB49A3">
        <w:rPr>
          <w:rFonts w:ascii="Times" w:hAnsi="Times" w:cs="Times New Roman"/>
        </w:rPr>
        <w:t>ussion were</w:t>
      </w:r>
      <w:r w:rsidR="00F069CB">
        <w:rPr>
          <w:rFonts w:ascii="Times" w:hAnsi="Times" w:cs="Times New Roman"/>
        </w:rPr>
        <w:t xml:space="preserve"> frequently mentioned as most students felt the need to observe their environment before opening themselves up to others.  </w:t>
      </w:r>
      <w:r w:rsidR="00D62EDF">
        <w:rPr>
          <w:rFonts w:ascii="Times" w:hAnsi="Times" w:cs="Times New Roman"/>
        </w:rPr>
        <w:t xml:space="preserve">Concealment is a form of internalization and as </w:t>
      </w:r>
      <w:r w:rsidR="00D62EDF">
        <w:rPr>
          <w:rFonts w:ascii="Times New Roman" w:hAnsi="Times New Roman" w:cs="Times New Roman"/>
          <w:szCs w:val="26"/>
        </w:rPr>
        <w:t xml:space="preserve">Wallis and </w:t>
      </w:r>
      <w:proofErr w:type="spellStart"/>
      <w:r w:rsidR="00D62EDF">
        <w:rPr>
          <w:rFonts w:ascii="Times New Roman" w:hAnsi="Times New Roman" w:cs="Times New Roman"/>
          <w:szCs w:val="26"/>
        </w:rPr>
        <w:t>Poulton</w:t>
      </w:r>
      <w:proofErr w:type="spellEnd"/>
      <w:r w:rsidR="00D62EDF">
        <w:rPr>
          <w:rFonts w:ascii="Times New Roman" w:hAnsi="Times New Roman" w:cs="Times New Roman"/>
          <w:szCs w:val="26"/>
        </w:rPr>
        <w:t xml:space="preserve"> (2001) discussed, these external events penetrate the inner self, and the outer world shapes the inner experiences. </w:t>
      </w:r>
      <w:r w:rsidR="003531DA">
        <w:rPr>
          <w:rFonts w:ascii="Times New Roman" w:hAnsi="Times New Roman" w:cs="Times New Roman"/>
          <w:szCs w:val="26"/>
        </w:rPr>
        <w:t xml:space="preserve">Concealment motivation </w:t>
      </w:r>
      <w:r w:rsidR="00D62EDF">
        <w:rPr>
          <w:rFonts w:ascii="Times New Roman" w:hAnsi="Times New Roman" w:cs="Times New Roman"/>
          <w:szCs w:val="26"/>
        </w:rPr>
        <w:t>revolves around the concept of internal versus external as a point of inquiry</w:t>
      </w:r>
      <w:r w:rsidR="003531DA">
        <w:rPr>
          <w:rFonts w:ascii="Times New Roman" w:hAnsi="Times New Roman" w:cs="Times New Roman"/>
          <w:szCs w:val="26"/>
        </w:rPr>
        <w:t xml:space="preserve"> for these students.  </w:t>
      </w:r>
      <w:r w:rsidR="00BC319E">
        <w:rPr>
          <w:rFonts w:ascii="Times New Roman" w:hAnsi="Times New Roman" w:cs="Times New Roman"/>
          <w:szCs w:val="26"/>
        </w:rPr>
        <w:t xml:space="preserve">This finding supports the research conducted by </w:t>
      </w:r>
      <w:r w:rsidR="00BC319E">
        <w:rPr>
          <w:rFonts w:ascii="Times New Roman" w:hAnsi="Times New Roman" w:cs="Times New Roman"/>
        </w:rPr>
        <w:t xml:space="preserve"> </w:t>
      </w:r>
      <w:proofErr w:type="spellStart"/>
      <w:r w:rsidR="00BC319E">
        <w:rPr>
          <w:rFonts w:ascii="Times New Roman" w:hAnsi="Times New Roman" w:cs="Times New Roman"/>
        </w:rPr>
        <w:t>Potoczniak</w:t>
      </w:r>
      <w:proofErr w:type="spellEnd"/>
      <w:r w:rsidR="00BC319E">
        <w:rPr>
          <w:rFonts w:ascii="Times New Roman" w:hAnsi="Times New Roman" w:cs="Times New Roman"/>
        </w:rPr>
        <w:t xml:space="preserve">, </w:t>
      </w:r>
      <w:proofErr w:type="spellStart"/>
      <w:r w:rsidR="00BC319E">
        <w:rPr>
          <w:rFonts w:ascii="Times New Roman" w:hAnsi="Times New Roman" w:cs="Times New Roman"/>
        </w:rPr>
        <w:t>Aldea</w:t>
      </w:r>
      <w:proofErr w:type="spellEnd"/>
      <w:r w:rsidR="00BC319E">
        <w:rPr>
          <w:rFonts w:ascii="Times New Roman" w:hAnsi="Times New Roman" w:cs="Times New Roman"/>
        </w:rPr>
        <w:t xml:space="preserve">, and </w:t>
      </w:r>
      <w:proofErr w:type="spellStart"/>
      <w:r w:rsidR="00BC319E">
        <w:rPr>
          <w:rFonts w:ascii="Times New Roman" w:hAnsi="Times New Roman" w:cs="Times New Roman"/>
        </w:rPr>
        <w:t>DeBlaere</w:t>
      </w:r>
      <w:proofErr w:type="spellEnd"/>
      <w:r w:rsidR="00BC319E">
        <w:rPr>
          <w:rFonts w:ascii="Times New Roman" w:hAnsi="Times New Roman" w:cs="Times New Roman"/>
        </w:rPr>
        <w:t xml:space="preserve"> (2007) which stands on the premise that people adopt certain attitudes and behaviors that allow them to maintain a positive perception of themselves (even if it’s not aligned with their personal truths).</w:t>
      </w:r>
      <w:r w:rsidR="00BC319E">
        <w:rPr>
          <w:rFonts w:ascii="Times New Roman" w:hAnsi="Times New Roman" w:cs="Times New Roman"/>
          <w:szCs w:val="26"/>
        </w:rPr>
        <w:t xml:space="preserve">  </w:t>
      </w:r>
      <w:r w:rsidR="00F615A8">
        <w:rPr>
          <w:rFonts w:ascii="Times" w:hAnsi="Times" w:cs="Times New Roman"/>
        </w:rPr>
        <w:t xml:space="preserve">For those students that have not </w:t>
      </w:r>
      <w:r w:rsidR="00F91509">
        <w:rPr>
          <w:rFonts w:ascii="Times" w:hAnsi="Times" w:cs="Times New Roman"/>
        </w:rPr>
        <w:t xml:space="preserve">fully </w:t>
      </w:r>
      <w:r w:rsidR="00F615A8">
        <w:rPr>
          <w:rFonts w:ascii="Times" w:hAnsi="Times" w:cs="Times New Roman"/>
        </w:rPr>
        <w:t>accepted their LGB ide</w:t>
      </w:r>
      <w:r w:rsidR="00F91509">
        <w:rPr>
          <w:rFonts w:ascii="Times" w:hAnsi="Times" w:cs="Times New Roman"/>
        </w:rPr>
        <w:t xml:space="preserve">ntity, </w:t>
      </w:r>
      <w:r w:rsidR="00F615A8">
        <w:rPr>
          <w:rFonts w:ascii="Times" w:hAnsi="Times" w:cs="Times New Roman"/>
        </w:rPr>
        <w:t>the pressures</w:t>
      </w:r>
      <w:r w:rsidR="00F91509">
        <w:rPr>
          <w:rFonts w:ascii="Times" w:hAnsi="Times" w:cs="Times New Roman"/>
        </w:rPr>
        <w:t xml:space="preserve"> to engage within the classroom </w:t>
      </w:r>
      <w:r w:rsidR="00F615A8">
        <w:rPr>
          <w:rFonts w:ascii="Times" w:hAnsi="Times" w:cs="Times New Roman"/>
        </w:rPr>
        <w:t xml:space="preserve">provoked the need to </w:t>
      </w:r>
      <w:r w:rsidR="00F91509">
        <w:rPr>
          <w:rFonts w:ascii="Times" w:hAnsi="Times" w:cs="Times New Roman"/>
        </w:rPr>
        <w:t>conceal their identity.</w:t>
      </w:r>
      <w:r w:rsidR="00F615A8">
        <w:rPr>
          <w:rFonts w:ascii="Times" w:hAnsi="Times" w:cs="Times New Roman"/>
        </w:rPr>
        <w:t xml:space="preserve">  </w:t>
      </w:r>
    </w:p>
    <w:p w:rsidR="00F615A8" w:rsidRPr="005E2D1E" w:rsidRDefault="00F615A8" w:rsidP="005E2D1E">
      <w:pPr>
        <w:spacing w:line="480" w:lineRule="auto"/>
        <w:ind w:firstLine="720"/>
        <w:rPr>
          <w:rFonts w:ascii="Times New Roman" w:hAnsi="Times New Roman" w:cs="Times New Roman"/>
        </w:rPr>
      </w:pPr>
      <w:r>
        <w:rPr>
          <w:rFonts w:ascii="Times" w:hAnsi="Times" w:cs="Times New Roman"/>
        </w:rPr>
        <w:t xml:space="preserve">Research conducted by </w:t>
      </w:r>
      <w:proofErr w:type="spellStart"/>
      <w:r>
        <w:rPr>
          <w:rFonts w:ascii="Times" w:hAnsi="Times" w:cs="Times New Roman"/>
        </w:rPr>
        <w:t>Logerbeam</w:t>
      </w:r>
      <w:proofErr w:type="spellEnd"/>
      <w:r>
        <w:rPr>
          <w:rFonts w:ascii="Times" w:hAnsi="Times" w:cs="Times New Roman"/>
        </w:rPr>
        <w:t xml:space="preserve"> et al. (2007) found that LGB-identified students are motivated to conceal their identity.  This study adds to </w:t>
      </w:r>
      <w:proofErr w:type="spellStart"/>
      <w:r>
        <w:rPr>
          <w:rFonts w:ascii="Times" w:hAnsi="Times" w:cs="Times New Roman"/>
        </w:rPr>
        <w:t>Logerbeam</w:t>
      </w:r>
      <w:proofErr w:type="spellEnd"/>
      <w:r>
        <w:rPr>
          <w:rFonts w:ascii="Times" w:hAnsi="Times" w:cs="Times New Roman"/>
        </w:rPr>
        <w:t xml:space="preserve"> et al. (2007) findings by highlighting that those students who are motivated to conceal their identity also have a perceived lack of autonomy and relatedness.  The motivation to conceal is grounded in the lack of societal support and sense of social inclusivity, which are essential aspects in the development of self-awareness and self-beliefs. </w:t>
      </w:r>
    </w:p>
    <w:p w:rsidR="00F615A8" w:rsidRDefault="00DE5E86" w:rsidP="009F58C8">
      <w:pPr>
        <w:spacing w:line="480" w:lineRule="auto"/>
        <w:ind w:firstLine="720"/>
        <w:rPr>
          <w:rFonts w:ascii="Times New Roman" w:hAnsi="Times New Roman" w:cs="Times New Roman"/>
        </w:rPr>
      </w:pPr>
      <w:r>
        <w:rPr>
          <w:rFonts w:ascii="Times New Roman" w:hAnsi="Times New Roman" w:cs="Times New Roman"/>
        </w:rPr>
        <w:t>The data</w:t>
      </w:r>
      <w:r w:rsidR="009F58C8">
        <w:rPr>
          <w:rFonts w:ascii="Times New Roman" w:hAnsi="Times New Roman" w:cs="Times New Roman"/>
        </w:rPr>
        <w:t xml:space="preserve"> </w:t>
      </w:r>
      <w:r>
        <w:rPr>
          <w:rFonts w:ascii="Times New Roman" w:hAnsi="Times New Roman" w:cs="Times New Roman"/>
        </w:rPr>
        <w:t>indicated that the farther along a student was in their education, the more accepting they were in their LGB-identity.  This self-belief fostered</w:t>
      </w:r>
      <w:r w:rsidR="00F615A8" w:rsidRPr="00DE5E86">
        <w:rPr>
          <w:rFonts w:ascii="Times New Roman" w:hAnsi="Times New Roman" w:cs="Times New Roman"/>
        </w:rPr>
        <w:t xml:space="preserve"> social </w:t>
      </w:r>
      <w:r>
        <w:rPr>
          <w:rFonts w:ascii="Times New Roman" w:hAnsi="Times New Roman" w:cs="Times New Roman"/>
        </w:rPr>
        <w:t>engagement within the classroom.</w:t>
      </w:r>
      <w:r w:rsidR="00620A08">
        <w:rPr>
          <w:rFonts w:ascii="Times New Roman" w:hAnsi="Times New Roman" w:cs="Times New Roman"/>
        </w:rPr>
        <w:t xml:space="preserve">  </w:t>
      </w:r>
      <w:r w:rsidR="00620A08" w:rsidRPr="00DE5E86">
        <w:rPr>
          <w:rFonts w:ascii="Times New Roman" w:hAnsi="Times New Roman" w:cs="Times New Roman"/>
        </w:rPr>
        <w:t xml:space="preserve">Those who were accepting indicated that they did not think about what others were thinking, they engaged when they wanted to </w:t>
      </w:r>
      <w:r w:rsidR="00620A08" w:rsidRPr="00DE5E86">
        <w:rPr>
          <w:rFonts w:ascii="Times New Roman" w:hAnsi="Times New Roman" w:cs="Times New Roman"/>
        </w:rPr>
        <w:lastRenderedPageBreak/>
        <w:t>contribute.  Applying what Vygotsky (1962) said about learning through our interactions, these findings highlight how social environments</w:t>
      </w:r>
      <w:r w:rsidR="00620A08">
        <w:rPr>
          <w:rFonts w:ascii="Times New Roman" w:hAnsi="Times New Roman" w:cs="Times New Roman"/>
        </w:rPr>
        <w:t xml:space="preserve"> could possibly influence our learning.  </w:t>
      </w:r>
      <w:r w:rsidR="00F615A8" w:rsidRPr="00DE5E86">
        <w:rPr>
          <w:rFonts w:ascii="Times New Roman" w:hAnsi="Times New Roman" w:cs="Times New Roman"/>
        </w:rPr>
        <w:t>Students who were not accepting of their identity discussed</w:t>
      </w:r>
      <w:r w:rsidR="00620A08">
        <w:rPr>
          <w:rFonts w:ascii="Times New Roman" w:hAnsi="Times New Roman" w:cs="Times New Roman"/>
        </w:rPr>
        <w:t xml:space="preserve"> waiting for a sign of acceptance by </w:t>
      </w:r>
      <w:r w:rsidR="00F615A8" w:rsidRPr="00DE5E86">
        <w:rPr>
          <w:rFonts w:ascii="Times New Roman" w:hAnsi="Times New Roman" w:cs="Times New Roman"/>
        </w:rPr>
        <w:t>faculty and peers within the classroom before interacting.</w:t>
      </w:r>
      <w:r w:rsidR="00C11AEF">
        <w:rPr>
          <w:rFonts w:ascii="Times New Roman" w:hAnsi="Times New Roman" w:cs="Times New Roman"/>
        </w:rPr>
        <w:t xml:space="preserve">  This type of one-way negotiation and conscious thought about their identity appears to create internalized regulation</w:t>
      </w:r>
      <w:r w:rsidR="00FB49A3">
        <w:rPr>
          <w:rFonts w:ascii="Times New Roman" w:hAnsi="Times New Roman" w:cs="Times New Roman"/>
        </w:rPr>
        <w:t xml:space="preserve"> (e.g., </w:t>
      </w:r>
      <w:r w:rsidR="002522E3">
        <w:rPr>
          <w:rFonts w:ascii="Times New Roman" w:hAnsi="Times New Roman" w:cs="Times New Roman"/>
        </w:rPr>
        <w:t>withholding authentic identity in order to maintain heteronormative standards)</w:t>
      </w:r>
      <w:r w:rsidR="00C11AEF">
        <w:rPr>
          <w:rFonts w:ascii="Times New Roman" w:hAnsi="Times New Roman" w:cs="Times New Roman"/>
        </w:rPr>
        <w:t>, which</w:t>
      </w:r>
      <w:r w:rsidR="00806369">
        <w:rPr>
          <w:rFonts w:ascii="Times New Roman" w:hAnsi="Times New Roman" w:cs="Times New Roman"/>
        </w:rPr>
        <w:t xml:space="preserve"> causes </w:t>
      </w:r>
      <w:r w:rsidR="002A5F58">
        <w:rPr>
          <w:rFonts w:ascii="Times New Roman" w:hAnsi="Times New Roman" w:cs="Times New Roman"/>
        </w:rPr>
        <w:t xml:space="preserve">restraint and harms their sense of self and </w:t>
      </w:r>
      <w:r w:rsidR="00806369">
        <w:rPr>
          <w:rFonts w:ascii="Times New Roman" w:hAnsi="Times New Roman" w:cs="Times New Roman"/>
        </w:rPr>
        <w:t>ability to positively interact</w:t>
      </w:r>
      <w:r w:rsidR="00061B8F">
        <w:rPr>
          <w:rFonts w:ascii="Times New Roman" w:hAnsi="Times New Roman" w:cs="Times New Roman"/>
        </w:rPr>
        <w:t xml:space="preserve"> in the world</w:t>
      </w:r>
      <w:r w:rsidR="00806369">
        <w:rPr>
          <w:rFonts w:ascii="Times New Roman" w:hAnsi="Times New Roman" w:cs="Times New Roman"/>
        </w:rPr>
        <w:t xml:space="preserve"> (</w:t>
      </w:r>
      <w:r w:rsidR="006F0AC3">
        <w:rPr>
          <w:rFonts w:ascii="Times New Roman" w:hAnsi="Times New Roman" w:cs="Times New Roman"/>
          <w:szCs w:val="26"/>
        </w:rPr>
        <w:t xml:space="preserve">Wallis and </w:t>
      </w:r>
      <w:proofErr w:type="spellStart"/>
      <w:r w:rsidR="006F0AC3">
        <w:rPr>
          <w:rFonts w:ascii="Times New Roman" w:hAnsi="Times New Roman" w:cs="Times New Roman"/>
          <w:szCs w:val="26"/>
        </w:rPr>
        <w:t>Poulton</w:t>
      </w:r>
      <w:proofErr w:type="spellEnd"/>
      <w:r w:rsidR="006F0AC3">
        <w:rPr>
          <w:rFonts w:ascii="Times New Roman" w:hAnsi="Times New Roman" w:cs="Times New Roman"/>
          <w:szCs w:val="26"/>
        </w:rPr>
        <w:t xml:space="preserve">, </w:t>
      </w:r>
      <w:r w:rsidR="00806369">
        <w:rPr>
          <w:rFonts w:ascii="Times New Roman" w:hAnsi="Times New Roman" w:cs="Times New Roman"/>
          <w:szCs w:val="26"/>
        </w:rPr>
        <w:t xml:space="preserve">2001). </w:t>
      </w:r>
      <w:r w:rsidR="00650540">
        <w:rPr>
          <w:rFonts w:ascii="Times New Roman" w:hAnsi="Times New Roman" w:cs="Times New Roman"/>
          <w:szCs w:val="26"/>
        </w:rPr>
        <w:t xml:space="preserve"> </w:t>
      </w:r>
      <w:r w:rsidR="009F58C8">
        <w:rPr>
          <w:rFonts w:ascii="Times New Roman" w:hAnsi="Times New Roman" w:cs="Times New Roman"/>
        </w:rPr>
        <w:t xml:space="preserve">This study challenges Erickson’s (1968) psychosocial theory by including active interaction of internal identity with the social environment, which will then be inclusive of LGB persons over their lifespan.  </w:t>
      </w:r>
      <w:r w:rsidR="009F58C8">
        <w:rPr>
          <w:rFonts w:ascii="Times New Roman" w:hAnsi="Times New Roman" w:cs="Times New Roman"/>
        </w:rPr>
        <w:tab/>
        <w:t xml:space="preserve"> </w:t>
      </w:r>
      <w:r w:rsidR="00806369">
        <w:rPr>
          <w:rFonts w:ascii="Times New Roman" w:hAnsi="Times New Roman" w:cs="Times New Roman"/>
          <w:szCs w:val="26"/>
        </w:rPr>
        <w:t xml:space="preserve"> </w:t>
      </w:r>
      <w:r w:rsidR="00C11AEF">
        <w:rPr>
          <w:rFonts w:ascii="Times New Roman" w:hAnsi="Times New Roman" w:cs="Times New Roman"/>
        </w:rPr>
        <w:t xml:space="preserve">  </w:t>
      </w:r>
    </w:p>
    <w:p w:rsidR="00F615A8" w:rsidRDefault="00F615A8" w:rsidP="00F615A8">
      <w:pPr>
        <w:spacing w:line="480" w:lineRule="auto"/>
        <w:rPr>
          <w:rFonts w:ascii="Times New Roman" w:hAnsi="Times New Roman" w:cs="Times New Roman"/>
        </w:rPr>
      </w:pPr>
      <w:r>
        <w:rPr>
          <w:rFonts w:ascii="Times New Roman" w:hAnsi="Times New Roman" w:cs="Times New Roman"/>
        </w:rPr>
        <w:tab/>
      </w:r>
      <w:r w:rsidR="003D7928">
        <w:rPr>
          <w:rFonts w:ascii="Times New Roman" w:hAnsi="Times New Roman" w:cs="Times New Roman"/>
        </w:rPr>
        <w:t xml:space="preserve">Interacting in the world means that these students encounter additional societal influences.  </w:t>
      </w:r>
      <w:r>
        <w:rPr>
          <w:rFonts w:ascii="Times New Roman" w:hAnsi="Times New Roman" w:cs="Times New Roman"/>
        </w:rPr>
        <w:t>An important social environment is with family.  A key difference between those students who were accepting of their identity and those who were not accepting was based on family acceptance.  Identity development begins early (Erickson, 1968) and understandably, this is not just an issue within the walls of our educational institutions.  A main difference</w:t>
      </w:r>
      <w:r w:rsidR="004E4BF9">
        <w:rPr>
          <w:rFonts w:ascii="Times New Roman" w:hAnsi="Times New Roman" w:cs="Times New Roman"/>
        </w:rPr>
        <w:t xml:space="preserve"> between positive and negative identity that </w:t>
      </w:r>
      <w:r>
        <w:rPr>
          <w:rFonts w:ascii="Times New Roman" w:hAnsi="Times New Roman" w:cs="Times New Roman"/>
        </w:rPr>
        <w:t xml:space="preserve">emerged </w:t>
      </w:r>
      <w:r w:rsidR="004E4BF9">
        <w:rPr>
          <w:rFonts w:ascii="Times New Roman" w:hAnsi="Times New Roman" w:cs="Times New Roman"/>
        </w:rPr>
        <w:t>with</w:t>
      </w:r>
      <w:r w:rsidR="003D7928">
        <w:rPr>
          <w:rFonts w:ascii="Times New Roman" w:hAnsi="Times New Roman" w:cs="Times New Roman"/>
        </w:rPr>
        <w:t xml:space="preserve"> parent and siblings </w:t>
      </w:r>
      <w:r>
        <w:rPr>
          <w:rFonts w:ascii="Times New Roman" w:hAnsi="Times New Roman" w:cs="Times New Roman"/>
        </w:rPr>
        <w:t>communicated level of acceptance toward the LGB community and lifestyle.  Children know how parents and family memb</w:t>
      </w:r>
      <w:r w:rsidR="003D7928">
        <w:rPr>
          <w:rFonts w:ascii="Times New Roman" w:hAnsi="Times New Roman" w:cs="Times New Roman"/>
        </w:rPr>
        <w:t xml:space="preserve">ers feel about LGB people simply based on </w:t>
      </w:r>
      <w:r>
        <w:rPr>
          <w:rFonts w:ascii="Times New Roman" w:hAnsi="Times New Roman" w:cs="Times New Roman"/>
        </w:rPr>
        <w:t>the values and beliefs of the family.  All of the participants knew early on in their life that they were different.  They explained this difference by describing “crushes” the</w:t>
      </w:r>
      <w:r w:rsidR="003D7928">
        <w:rPr>
          <w:rFonts w:ascii="Times New Roman" w:hAnsi="Times New Roman" w:cs="Times New Roman"/>
        </w:rPr>
        <w:t>y had on people of the same sex early on in their life.</w:t>
      </w:r>
      <w:r>
        <w:rPr>
          <w:rFonts w:ascii="Times New Roman" w:hAnsi="Times New Roman" w:cs="Times New Roman"/>
        </w:rPr>
        <w:t xml:space="preserve">  </w:t>
      </w:r>
      <w:r w:rsidR="004E4BF9">
        <w:rPr>
          <w:rFonts w:ascii="Times New Roman" w:hAnsi="Times New Roman" w:cs="Times New Roman"/>
        </w:rPr>
        <w:t>However, t</w:t>
      </w:r>
      <w:r>
        <w:rPr>
          <w:rFonts w:ascii="Times New Roman" w:hAnsi="Times New Roman" w:cs="Times New Roman"/>
        </w:rPr>
        <w:t xml:space="preserve">o substantiate this finding, </w:t>
      </w:r>
      <w:r>
        <w:rPr>
          <w:rFonts w:ascii="Times New Roman" w:hAnsi="Times New Roman" w:cs="Times New Roman"/>
        </w:rPr>
        <w:lastRenderedPageBreak/>
        <w:t xml:space="preserve">not all of the participants were currently open with their families and some never planned on sharing this aspect of their identity.  </w:t>
      </w:r>
      <w:r w:rsidR="00C71105">
        <w:rPr>
          <w:rFonts w:ascii="Times New Roman" w:hAnsi="Times New Roman" w:cs="Times New Roman"/>
        </w:rPr>
        <w:t xml:space="preserve">This lack of openness is what </w:t>
      </w:r>
      <w:proofErr w:type="spellStart"/>
      <w:r>
        <w:rPr>
          <w:rFonts w:ascii="Times New Roman" w:hAnsi="Times New Roman" w:cs="Times New Roman"/>
        </w:rPr>
        <w:t>Deci</w:t>
      </w:r>
      <w:proofErr w:type="spellEnd"/>
      <w:r>
        <w:rPr>
          <w:rFonts w:ascii="Times New Roman" w:hAnsi="Times New Roman" w:cs="Times New Roman"/>
        </w:rPr>
        <w:t xml:space="preserve"> and Ryan (2000) </w:t>
      </w:r>
      <w:r w:rsidR="00C71105">
        <w:rPr>
          <w:rFonts w:ascii="Times New Roman" w:hAnsi="Times New Roman" w:cs="Times New Roman"/>
        </w:rPr>
        <w:t>call “contingent love.”  T</w:t>
      </w:r>
      <w:r>
        <w:rPr>
          <w:rFonts w:ascii="Times New Roman" w:hAnsi="Times New Roman" w:cs="Times New Roman"/>
        </w:rPr>
        <w:t>he negative implications to</w:t>
      </w:r>
      <w:r w:rsidR="00C71105">
        <w:rPr>
          <w:rFonts w:ascii="Times New Roman" w:hAnsi="Times New Roman" w:cs="Times New Roman"/>
        </w:rPr>
        <w:t xml:space="preserve"> this type of love blocks</w:t>
      </w:r>
      <w:r>
        <w:rPr>
          <w:rFonts w:ascii="Times New Roman" w:hAnsi="Times New Roman" w:cs="Times New Roman"/>
        </w:rPr>
        <w:t xml:space="preserve"> th</w:t>
      </w:r>
      <w:r w:rsidR="006D2A51">
        <w:rPr>
          <w:rFonts w:ascii="Times New Roman" w:hAnsi="Times New Roman" w:cs="Times New Roman"/>
        </w:rPr>
        <w:t>e necessary autonomy, competence</w:t>
      </w:r>
      <w:r>
        <w:rPr>
          <w:rFonts w:ascii="Times New Roman" w:hAnsi="Times New Roman" w:cs="Times New Roman"/>
        </w:rPr>
        <w:t xml:space="preserve">, and relatedness </w:t>
      </w:r>
      <w:r w:rsidR="008A2AC7">
        <w:rPr>
          <w:rFonts w:ascii="Times New Roman" w:hAnsi="Times New Roman" w:cs="Times New Roman"/>
        </w:rPr>
        <w:t>needed for identity exploration</w:t>
      </w:r>
      <w:r w:rsidR="008311C5">
        <w:rPr>
          <w:rFonts w:ascii="Times New Roman" w:hAnsi="Times New Roman" w:cs="Times New Roman"/>
        </w:rPr>
        <w:t xml:space="preserve">, which this study supports.  </w:t>
      </w:r>
      <w:r w:rsidR="000B3D85">
        <w:rPr>
          <w:rFonts w:ascii="Times New Roman" w:hAnsi="Times New Roman" w:cs="Times New Roman"/>
        </w:rPr>
        <w:t xml:space="preserve">  </w:t>
      </w:r>
    </w:p>
    <w:p w:rsidR="00F615A8" w:rsidRPr="007549BF" w:rsidRDefault="00F615A8" w:rsidP="007549BF">
      <w:pPr>
        <w:spacing w:line="480" w:lineRule="auto"/>
        <w:ind w:firstLine="720"/>
        <w:rPr>
          <w:rFonts w:ascii="Times New Roman" w:hAnsi="Times New Roman" w:cs="Times New Roman"/>
        </w:rPr>
      </w:pPr>
      <w:r>
        <w:rPr>
          <w:rFonts w:ascii="Times New Roman" w:hAnsi="Times New Roman" w:cs="Times New Roman"/>
        </w:rPr>
        <w:t xml:space="preserve">Those students who revealed uncertainty about their sexual identity indicated that they did not feel competent.  In addition, students who internalized negative feelings about being homosexual responded that they did not have autonomy, relatedness, or competency.  These finding supports the concern for psychosocial well-being related to identity conformity and the cognitive burden this instills in students.   As mentioned above, </w:t>
      </w:r>
      <w:r>
        <w:rPr>
          <w:rFonts w:ascii="Times New Roman" w:hAnsi="Times New Roman" w:cs="Times New Roman"/>
          <w:szCs w:val="26"/>
        </w:rPr>
        <w:t>internalization is a critical process influenc</w:t>
      </w:r>
      <w:r w:rsidR="00A31553">
        <w:rPr>
          <w:rFonts w:ascii="Times New Roman" w:hAnsi="Times New Roman" w:cs="Times New Roman"/>
          <w:szCs w:val="26"/>
        </w:rPr>
        <w:t xml:space="preserve">ing lack of identity acceptance, which </w:t>
      </w:r>
      <w:r w:rsidR="004015EE">
        <w:rPr>
          <w:rFonts w:ascii="Times New Roman" w:hAnsi="Times New Roman" w:cs="Times New Roman"/>
          <w:szCs w:val="26"/>
        </w:rPr>
        <w:t>causes</w:t>
      </w:r>
      <w:r w:rsidR="00A31553">
        <w:rPr>
          <w:rFonts w:ascii="Times New Roman" w:hAnsi="Times New Roman" w:cs="Times New Roman"/>
          <w:szCs w:val="26"/>
        </w:rPr>
        <w:t xml:space="preserve"> social standards to become internally regulated (</w:t>
      </w:r>
      <w:proofErr w:type="spellStart"/>
      <w:r>
        <w:rPr>
          <w:rFonts w:ascii="Times New Roman" w:hAnsi="Times New Roman" w:cs="Times New Roman"/>
          <w:szCs w:val="26"/>
        </w:rPr>
        <w:t>Deci</w:t>
      </w:r>
      <w:proofErr w:type="spellEnd"/>
      <w:r>
        <w:rPr>
          <w:rFonts w:ascii="Times New Roman" w:hAnsi="Times New Roman" w:cs="Times New Roman"/>
          <w:szCs w:val="26"/>
        </w:rPr>
        <w:t xml:space="preserve"> and Rya</w:t>
      </w:r>
      <w:r w:rsidR="00A31553">
        <w:rPr>
          <w:rFonts w:ascii="Times New Roman" w:hAnsi="Times New Roman" w:cs="Times New Roman"/>
          <w:szCs w:val="26"/>
        </w:rPr>
        <w:t>n, 2000).</w:t>
      </w:r>
      <w:r>
        <w:rPr>
          <w:rFonts w:ascii="Times New Roman" w:hAnsi="Times New Roman" w:cs="Times New Roman"/>
          <w:szCs w:val="26"/>
        </w:rPr>
        <w:t xml:space="preserve"> </w:t>
      </w:r>
      <w:r>
        <w:rPr>
          <w:rFonts w:ascii="Times New Roman" w:hAnsi="Times New Roman" w:cs="Times New Roman"/>
        </w:rPr>
        <w:t xml:space="preserve"> </w:t>
      </w:r>
      <w:r>
        <w:rPr>
          <w:rFonts w:ascii="Times New Roman" w:hAnsi="Times New Roman"/>
        </w:rPr>
        <w:t xml:space="preserve">  </w:t>
      </w:r>
    </w:p>
    <w:p w:rsidR="00F615A8" w:rsidRPr="005742A0" w:rsidRDefault="00F615A8" w:rsidP="00C855E1">
      <w:pPr>
        <w:spacing w:line="480" w:lineRule="auto"/>
        <w:ind w:firstLine="720"/>
        <w:rPr>
          <w:rFonts w:ascii="Times" w:hAnsi="Times"/>
        </w:rPr>
      </w:pPr>
      <w:r w:rsidRPr="00396E36">
        <w:rPr>
          <w:rStyle w:val="apple-style-span"/>
          <w:rFonts w:ascii="Times" w:hAnsi="Times"/>
        </w:rPr>
        <w:t>Students who had a high level of identity affirmation (e.g., proud to be LGB) indicat</w:t>
      </w:r>
      <w:r w:rsidR="008311C5">
        <w:rPr>
          <w:rStyle w:val="apple-style-span"/>
          <w:rFonts w:ascii="Times" w:hAnsi="Times"/>
        </w:rPr>
        <w:t xml:space="preserve">ed a high level of autonomy, </w:t>
      </w:r>
      <w:r w:rsidRPr="00396E36">
        <w:rPr>
          <w:rStyle w:val="apple-style-span"/>
          <w:rFonts w:ascii="Times" w:hAnsi="Times"/>
        </w:rPr>
        <w:t>relatedness</w:t>
      </w:r>
      <w:r w:rsidR="008311C5">
        <w:rPr>
          <w:rStyle w:val="apple-style-span"/>
          <w:rFonts w:ascii="Times" w:hAnsi="Times"/>
        </w:rPr>
        <w:t>, awareness of self, and perceived choice</w:t>
      </w:r>
      <w:r w:rsidRPr="00396E36">
        <w:rPr>
          <w:rStyle w:val="apple-style-span"/>
          <w:rFonts w:ascii="Times" w:hAnsi="Times"/>
        </w:rPr>
        <w:t>.  Identity centrality (e.g., sexual orientation is important to who I am) also indicated a positive integrati</w:t>
      </w:r>
      <w:r w:rsidR="00032172">
        <w:rPr>
          <w:rStyle w:val="apple-style-span"/>
          <w:rFonts w:ascii="Times" w:hAnsi="Times"/>
        </w:rPr>
        <w:t xml:space="preserve">on of autonomy, competence, </w:t>
      </w:r>
      <w:r w:rsidRPr="00396E36">
        <w:rPr>
          <w:rStyle w:val="apple-style-span"/>
          <w:rFonts w:ascii="Times" w:hAnsi="Times"/>
        </w:rPr>
        <w:t>relatedness</w:t>
      </w:r>
      <w:r w:rsidR="00032172">
        <w:rPr>
          <w:rStyle w:val="apple-style-span"/>
          <w:rFonts w:ascii="Times" w:hAnsi="Times"/>
        </w:rPr>
        <w:t xml:space="preserve">, </w:t>
      </w:r>
      <w:r w:rsidR="0037168D">
        <w:rPr>
          <w:rStyle w:val="apple-style-span"/>
          <w:rFonts w:ascii="Times" w:hAnsi="Times"/>
        </w:rPr>
        <w:t>awareness</w:t>
      </w:r>
      <w:r w:rsidR="00032172">
        <w:rPr>
          <w:rStyle w:val="apple-style-span"/>
          <w:rFonts w:ascii="Times" w:hAnsi="Times"/>
        </w:rPr>
        <w:t xml:space="preserve"> of self, and perceived choice</w:t>
      </w:r>
      <w:r w:rsidRPr="00396E36">
        <w:rPr>
          <w:rStyle w:val="apple-style-span"/>
          <w:rFonts w:ascii="Times" w:hAnsi="Times"/>
        </w:rPr>
        <w:t xml:space="preserve"> within their life.</w:t>
      </w:r>
      <w:r>
        <w:rPr>
          <w:rStyle w:val="apple-style-span"/>
          <w:rFonts w:ascii="Times" w:hAnsi="Times"/>
        </w:rPr>
        <w:t xml:space="preserve"> </w:t>
      </w:r>
      <w:r w:rsidR="00C855E1">
        <w:rPr>
          <w:rStyle w:val="apple-style-span"/>
          <w:rFonts w:ascii="Times" w:hAnsi="Times"/>
        </w:rPr>
        <w:t xml:space="preserve">  T</w:t>
      </w:r>
      <w:r>
        <w:rPr>
          <w:rStyle w:val="apple-style-span"/>
          <w:rFonts w:ascii="Times" w:hAnsi="Times"/>
        </w:rPr>
        <w:t xml:space="preserve">his study illustrates that those students who feel their LGB-identity is an important aspect of who they are, are accepting of themselves, </w:t>
      </w:r>
      <w:r w:rsidR="0071547B">
        <w:rPr>
          <w:rStyle w:val="apple-style-span"/>
          <w:rFonts w:ascii="Times" w:hAnsi="Times"/>
        </w:rPr>
        <w:t>feel a</w:t>
      </w:r>
      <w:r w:rsidR="0037168D">
        <w:rPr>
          <w:rStyle w:val="apple-style-span"/>
          <w:rFonts w:ascii="Times" w:hAnsi="Times"/>
        </w:rPr>
        <w:t xml:space="preserve"> sense of choice</w:t>
      </w:r>
      <w:r>
        <w:rPr>
          <w:rStyle w:val="apple-style-span"/>
          <w:rFonts w:ascii="Times" w:hAnsi="Times"/>
        </w:rPr>
        <w:t xml:space="preserve">, and </w:t>
      </w:r>
      <w:r w:rsidR="0037168D">
        <w:rPr>
          <w:rStyle w:val="apple-style-span"/>
          <w:rFonts w:ascii="Times" w:hAnsi="Times"/>
        </w:rPr>
        <w:t xml:space="preserve">have satisfaction of the need for </w:t>
      </w:r>
      <w:r>
        <w:rPr>
          <w:rStyle w:val="apple-style-span"/>
          <w:rFonts w:ascii="Times" w:hAnsi="Times"/>
        </w:rPr>
        <w:t>auton</w:t>
      </w:r>
      <w:r w:rsidR="0037168D">
        <w:rPr>
          <w:rStyle w:val="apple-style-span"/>
          <w:rFonts w:ascii="Times" w:hAnsi="Times"/>
        </w:rPr>
        <w:t>omy, relatedness, and competence</w:t>
      </w:r>
      <w:r>
        <w:rPr>
          <w:rStyle w:val="apple-style-span"/>
          <w:rFonts w:ascii="Times" w:hAnsi="Times"/>
        </w:rPr>
        <w:t>.</w:t>
      </w:r>
      <w:r w:rsidR="00726642">
        <w:rPr>
          <w:rStyle w:val="apple-style-span"/>
          <w:rFonts w:ascii="Times" w:hAnsi="Times"/>
        </w:rPr>
        <w:t xml:space="preserve">  This finding highlights t</w:t>
      </w:r>
      <w:r>
        <w:rPr>
          <w:rFonts w:ascii="Times New Roman" w:hAnsi="Times New Roman" w:cs="Times New Roman"/>
        </w:rPr>
        <w:t xml:space="preserve">he </w:t>
      </w:r>
      <w:r w:rsidRPr="001E1C19">
        <w:rPr>
          <w:rFonts w:ascii="Times New Roman" w:hAnsi="Times New Roman" w:cs="Times New Roman"/>
        </w:rPr>
        <w:t>continuum of identity that</w:t>
      </w:r>
      <w:r>
        <w:rPr>
          <w:rFonts w:ascii="Times New Roman" w:hAnsi="Times New Roman" w:cs="Times New Roman"/>
        </w:rPr>
        <w:t xml:space="preserve"> Sternberg (1998) discussed</w:t>
      </w:r>
      <w:r w:rsidRPr="001E1C19">
        <w:rPr>
          <w:rFonts w:ascii="Times New Roman" w:hAnsi="Times New Roman" w:cs="Times New Roman"/>
        </w:rPr>
        <w:t xml:space="preserve"> influences self-concept, self-understanding, a</w:t>
      </w:r>
      <w:r>
        <w:rPr>
          <w:rFonts w:ascii="Times New Roman" w:hAnsi="Times New Roman" w:cs="Times New Roman"/>
        </w:rPr>
        <w:t xml:space="preserve">nd self-esteem.  When the LGB component becomes an important factor in students’ </w:t>
      </w:r>
      <w:r>
        <w:rPr>
          <w:rFonts w:ascii="Times New Roman" w:hAnsi="Times New Roman" w:cs="Times New Roman"/>
        </w:rPr>
        <w:lastRenderedPageBreak/>
        <w:t xml:space="preserve">identity, they begin a healthy relationship with themselves.  This finding echoes what </w:t>
      </w:r>
      <w:r w:rsidRPr="00C906D5">
        <w:rPr>
          <w:rFonts w:ascii="Times New Roman" w:hAnsi="Times New Roman"/>
          <w:color w:val="000000" w:themeColor="text1"/>
        </w:rPr>
        <w:t>Rich</w:t>
      </w:r>
      <w:r>
        <w:rPr>
          <w:rFonts w:ascii="Times New Roman" w:hAnsi="Times New Roman"/>
          <w:color w:val="000000" w:themeColor="text1"/>
        </w:rPr>
        <w:t xml:space="preserve"> (1995) said when she acknowledged </w:t>
      </w:r>
      <w:r w:rsidRPr="00C906D5">
        <w:rPr>
          <w:rFonts w:ascii="Times New Roman" w:hAnsi="Times New Roman"/>
          <w:color w:val="000000" w:themeColor="text1"/>
        </w:rPr>
        <w:t>certainty that oppressed and marginalized people need to b</w:t>
      </w:r>
      <w:r w:rsidR="009D7CE7">
        <w:rPr>
          <w:rFonts w:ascii="Times New Roman" w:hAnsi="Times New Roman"/>
          <w:color w:val="000000" w:themeColor="text1"/>
        </w:rPr>
        <w:t>elieve in themselves.</w:t>
      </w:r>
      <w:r>
        <w:rPr>
          <w:rFonts w:ascii="Times New Roman" w:hAnsi="Times New Roman"/>
          <w:color w:val="000000" w:themeColor="text1"/>
        </w:rPr>
        <w:t xml:space="preserve">   </w:t>
      </w:r>
      <w:r>
        <w:rPr>
          <w:rStyle w:val="apple-style-span"/>
          <w:rFonts w:ascii="Times" w:hAnsi="Times"/>
        </w:rPr>
        <w:t xml:space="preserve">      </w:t>
      </w:r>
    </w:p>
    <w:p w:rsidR="00F615A8" w:rsidRDefault="00F615A8" w:rsidP="00F615A8">
      <w:pPr>
        <w:rPr>
          <w:rFonts w:ascii="Times New Roman" w:hAnsi="Times New Roman" w:cs="Times New Roman"/>
          <w:b/>
        </w:rPr>
      </w:pPr>
      <w:r w:rsidRPr="00AC0013">
        <w:rPr>
          <w:rFonts w:ascii="Times New Roman" w:hAnsi="Times New Roman" w:cs="Times New Roman"/>
          <w:b/>
        </w:rPr>
        <w:t>Limitations and Suggestions for Further Study</w:t>
      </w:r>
    </w:p>
    <w:p w:rsidR="00F615A8" w:rsidRPr="00AC0013" w:rsidRDefault="00F615A8" w:rsidP="00F615A8">
      <w:pPr>
        <w:rPr>
          <w:rFonts w:ascii="Times New Roman" w:hAnsi="Times New Roman" w:cs="Times New Roman"/>
          <w:b/>
        </w:rPr>
      </w:pPr>
    </w:p>
    <w:p w:rsidR="00C715E0" w:rsidRDefault="00F615A8" w:rsidP="00A553BF">
      <w:pPr>
        <w:spacing w:line="480" w:lineRule="auto"/>
        <w:rPr>
          <w:rFonts w:ascii="Times New Roman" w:hAnsi="Times New Roman" w:cs="Times New Roman"/>
        </w:rPr>
      </w:pPr>
      <w:r>
        <w:rPr>
          <w:rFonts w:ascii="Times New Roman" w:hAnsi="Times New Roman" w:cs="Times New Roman"/>
        </w:rPr>
        <w:tab/>
      </w:r>
      <w:r w:rsidR="00575D05">
        <w:rPr>
          <w:rFonts w:ascii="Times New Roman" w:hAnsi="Times New Roman" w:cs="Times New Roman"/>
        </w:rPr>
        <w:t>The two</w:t>
      </w:r>
      <w:r w:rsidR="003D1136">
        <w:rPr>
          <w:rFonts w:ascii="Times New Roman" w:hAnsi="Times New Roman" w:cs="Times New Roman"/>
        </w:rPr>
        <w:t xml:space="preserve"> </w:t>
      </w:r>
      <w:r w:rsidR="00575D05">
        <w:rPr>
          <w:rFonts w:ascii="Times New Roman" w:hAnsi="Times New Roman" w:cs="Times New Roman"/>
        </w:rPr>
        <w:t xml:space="preserve">sample </w:t>
      </w:r>
      <w:r w:rsidR="003D1136">
        <w:rPr>
          <w:rFonts w:ascii="Times New Roman" w:hAnsi="Times New Roman" w:cs="Times New Roman"/>
        </w:rPr>
        <w:t>limitation</w:t>
      </w:r>
      <w:r w:rsidR="00575D05">
        <w:rPr>
          <w:rFonts w:ascii="Times New Roman" w:hAnsi="Times New Roman" w:cs="Times New Roman"/>
        </w:rPr>
        <w:t xml:space="preserve">s to </w:t>
      </w:r>
      <w:r w:rsidR="003D1136">
        <w:rPr>
          <w:rFonts w:ascii="Times New Roman" w:hAnsi="Times New Roman" w:cs="Times New Roman"/>
        </w:rPr>
        <w:t xml:space="preserve">this study </w:t>
      </w:r>
      <w:r w:rsidR="00575D05">
        <w:rPr>
          <w:rFonts w:ascii="Times New Roman" w:hAnsi="Times New Roman" w:cs="Times New Roman"/>
        </w:rPr>
        <w:t xml:space="preserve">include </w:t>
      </w:r>
      <w:r w:rsidR="00A553BF">
        <w:rPr>
          <w:rFonts w:ascii="Times New Roman" w:hAnsi="Times New Roman" w:cs="Times New Roman"/>
        </w:rPr>
        <w:t>the</w:t>
      </w:r>
      <w:r>
        <w:rPr>
          <w:rFonts w:ascii="Times New Roman" w:hAnsi="Times New Roman" w:cs="Times New Roman"/>
        </w:rPr>
        <w:t xml:space="preserve"> recruitment source</w:t>
      </w:r>
      <w:r w:rsidR="00575D05">
        <w:rPr>
          <w:rFonts w:ascii="Times New Roman" w:hAnsi="Times New Roman" w:cs="Times New Roman"/>
        </w:rPr>
        <w:t xml:space="preserve"> and the sample size</w:t>
      </w:r>
      <w:r w:rsidR="003D1136">
        <w:rPr>
          <w:rFonts w:ascii="Times New Roman" w:hAnsi="Times New Roman" w:cs="Times New Roman"/>
        </w:rPr>
        <w:t xml:space="preserve">.  </w:t>
      </w:r>
      <w:r>
        <w:rPr>
          <w:rFonts w:ascii="Times New Roman" w:hAnsi="Times New Roman" w:cs="Times New Roman"/>
        </w:rPr>
        <w:t xml:space="preserve">The </w:t>
      </w:r>
      <w:r w:rsidRPr="00FE32A5">
        <w:rPr>
          <w:rFonts w:ascii="Times New Roman" w:hAnsi="Times New Roman" w:cs="Times New Roman"/>
        </w:rPr>
        <w:t>sampl</w:t>
      </w:r>
      <w:r w:rsidR="00575D05">
        <w:rPr>
          <w:rFonts w:ascii="Times New Roman" w:hAnsi="Times New Roman" w:cs="Times New Roman"/>
        </w:rPr>
        <w:t>e (n=77) of LGB-identified students was</w:t>
      </w:r>
      <w:r w:rsidRPr="00FE32A5">
        <w:rPr>
          <w:rFonts w:ascii="Times New Roman" w:hAnsi="Times New Roman" w:cs="Times New Roman"/>
        </w:rPr>
        <w:t xml:space="preserve"> recruited from Allied programs within their respective Midwestern University.  Being a part of an allied group would indicate engagement and felt relatedness within this community of peers and faculty on their campus.</w:t>
      </w:r>
      <w:r w:rsidR="00575D05">
        <w:rPr>
          <w:rFonts w:ascii="Times New Roman" w:hAnsi="Times New Roman" w:cs="Times New Roman"/>
        </w:rPr>
        <w:t xml:space="preserve">  This sole recruitment source only provides data from those that were publically connected.    </w:t>
      </w:r>
    </w:p>
    <w:p w:rsidR="00F615A8" w:rsidRDefault="00EF6543" w:rsidP="00F615A8">
      <w:pPr>
        <w:spacing w:line="480" w:lineRule="auto"/>
        <w:ind w:firstLine="720"/>
        <w:rPr>
          <w:rFonts w:ascii="Times New Roman" w:hAnsi="Times New Roman" w:cs="Times New Roman"/>
        </w:rPr>
      </w:pPr>
      <w:r>
        <w:rPr>
          <w:rFonts w:ascii="Times New Roman" w:hAnsi="Times New Roman" w:cs="Times New Roman"/>
        </w:rPr>
        <w:t>As previously mentioned, t</w:t>
      </w:r>
      <w:r w:rsidR="00F615A8">
        <w:rPr>
          <w:rFonts w:ascii="Times New Roman" w:hAnsi="Times New Roman" w:cs="Times New Roman"/>
        </w:rPr>
        <w:t>he next phase of this study should move from an</w:t>
      </w:r>
      <w:r w:rsidR="009D7CE7">
        <w:rPr>
          <w:rFonts w:ascii="Times New Roman" w:hAnsi="Times New Roman" w:cs="Times New Roman"/>
        </w:rPr>
        <w:t xml:space="preserve"> exploratory to a predictive</w:t>
      </w:r>
      <w:r w:rsidR="0064142B">
        <w:rPr>
          <w:rFonts w:ascii="Times New Roman" w:hAnsi="Times New Roman" w:cs="Times New Roman"/>
        </w:rPr>
        <w:t xml:space="preserve"> study.  </w:t>
      </w:r>
      <w:r w:rsidR="00F615A8">
        <w:rPr>
          <w:rFonts w:ascii="Times New Roman" w:hAnsi="Times New Roman" w:cs="Times New Roman"/>
        </w:rPr>
        <w:t xml:space="preserve">Adding predictability to learning achievement based on sexual identity acceptance would provide higher probability of classroom and curriculum inclusivity.  Being able to directly see the affect sexual identity has on learning is the missing research that will initiate necessary change.  Within this next phase, removing bisexuals from the participant group would offer a clear perspective on those students whose identities do not change.  Utilizing only gay and lesbian participants may produce more predictable findings when identifying how sexual identity acceptance affects learning achievement.   </w:t>
      </w:r>
    </w:p>
    <w:p w:rsidR="00F615A8" w:rsidRDefault="00F615A8" w:rsidP="00F615A8">
      <w:pPr>
        <w:spacing w:line="480" w:lineRule="auto"/>
        <w:ind w:firstLine="720"/>
        <w:rPr>
          <w:rFonts w:ascii="Times New Roman" w:hAnsi="Times New Roman" w:cs="Times New Roman"/>
        </w:rPr>
      </w:pPr>
      <w:r>
        <w:rPr>
          <w:rFonts w:ascii="Times New Roman" w:hAnsi="Times New Roman" w:cs="Times New Roman"/>
        </w:rPr>
        <w:t>Future research on sexual identity development is needed throughout the lifespan of LGB-identified students.  Conducting a longitudinal study that captures identity changes of these students as th</w:t>
      </w:r>
      <w:r w:rsidR="00821E09">
        <w:rPr>
          <w:rFonts w:ascii="Times New Roman" w:hAnsi="Times New Roman" w:cs="Times New Roman"/>
        </w:rPr>
        <w:t xml:space="preserve">ey transition from college to a </w:t>
      </w:r>
      <w:r>
        <w:rPr>
          <w:rFonts w:ascii="Times New Roman" w:hAnsi="Times New Roman" w:cs="Times New Roman"/>
        </w:rPr>
        <w:t xml:space="preserve">career, would help identify areas of improvement within their educational experiences.  This type </w:t>
      </w:r>
      <w:r>
        <w:rPr>
          <w:rFonts w:ascii="Times New Roman" w:hAnsi="Times New Roman" w:cs="Times New Roman"/>
        </w:rPr>
        <w:lastRenderedPageBreak/>
        <w:t xml:space="preserve">of study would add another perspective to Erickson’s (1968) and Sternberg’s (1998) research on how social influences interact with self-concept, self-understanding, and self-esteem over the lifespan.  </w:t>
      </w:r>
      <w:r>
        <w:rPr>
          <w:rFonts w:ascii="Times New Roman" w:hAnsi="Times New Roman" w:cs="Times New Roman"/>
        </w:rPr>
        <w:tab/>
        <w:t xml:space="preserve"> </w:t>
      </w:r>
    </w:p>
    <w:p w:rsidR="0064142B" w:rsidRDefault="00575D05" w:rsidP="00EC0A8C">
      <w:pPr>
        <w:spacing w:line="480" w:lineRule="auto"/>
        <w:ind w:firstLine="720"/>
        <w:rPr>
          <w:rFonts w:ascii="Times New Roman" w:hAnsi="Times New Roman" w:cs="Times New Roman"/>
        </w:rPr>
      </w:pPr>
      <w:r>
        <w:rPr>
          <w:rFonts w:ascii="Times New Roman" w:hAnsi="Times New Roman" w:cs="Times New Roman"/>
        </w:rPr>
        <w:t xml:space="preserve">As research on the LGB learner expands, a study that </w:t>
      </w:r>
      <w:r w:rsidR="006067F5">
        <w:rPr>
          <w:rFonts w:ascii="Times New Roman" w:hAnsi="Times New Roman" w:cs="Times New Roman"/>
        </w:rPr>
        <w:t>compares heterosexuals</w:t>
      </w:r>
      <w:r>
        <w:rPr>
          <w:rFonts w:ascii="Times New Roman" w:hAnsi="Times New Roman" w:cs="Times New Roman"/>
        </w:rPr>
        <w:t xml:space="preserve"> to LGB-identified persons would reinforce a difference between these two groups. </w:t>
      </w:r>
      <w:r w:rsidR="00650540">
        <w:rPr>
          <w:rFonts w:ascii="Times New Roman" w:hAnsi="Times New Roman" w:cs="Times New Roman"/>
        </w:rPr>
        <w:t xml:space="preserve"> </w:t>
      </w:r>
      <w:r w:rsidR="006067F5">
        <w:rPr>
          <w:rFonts w:ascii="Times New Roman" w:hAnsi="Times New Roman" w:cs="Times New Roman"/>
        </w:rPr>
        <w:t xml:space="preserve">This </w:t>
      </w:r>
      <w:r>
        <w:rPr>
          <w:rFonts w:ascii="Times New Roman" w:hAnsi="Times New Roman" w:cs="Times New Roman"/>
        </w:rPr>
        <w:t xml:space="preserve">type of a study </w:t>
      </w:r>
      <w:r w:rsidR="006067F5">
        <w:rPr>
          <w:rFonts w:ascii="Times New Roman" w:hAnsi="Times New Roman" w:cs="Times New Roman"/>
        </w:rPr>
        <w:t>would continue to provide evidence that continue</w:t>
      </w:r>
      <w:r>
        <w:rPr>
          <w:rFonts w:ascii="Times New Roman" w:hAnsi="Times New Roman" w:cs="Times New Roman"/>
        </w:rPr>
        <w:t>d examination is need</w:t>
      </w:r>
      <w:r w:rsidR="00EC0A8C">
        <w:rPr>
          <w:rFonts w:ascii="Times New Roman" w:hAnsi="Times New Roman" w:cs="Times New Roman"/>
        </w:rPr>
        <w:t>ed</w:t>
      </w:r>
      <w:r>
        <w:rPr>
          <w:rFonts w:ascii="Times New Roman" w:hAnsi="Times New Roman" w:cs="Times New Roman"/>
        </w:rPr>
        <w:t xml:space="preserve"> for LGB</w:t>
      </w:r>
      <w:r w:rsidR="006067F5">
        <w:rPr>
          <w:rFonts w:ascii="Times New Roman" w:hAnsi="Times New Roman" w:cs="Times New Roman"/>
        </w:rPr>
        <w:t xml:space="preserve"> learners. </w:t>
      </w:r>
    </w:p>
    <w:p w:rsidR="00F615A8" w:rsidRDefault="00F615A8" w:rsidP="00F615A8">
      <w:pPr>
        <w:rPr>
          <w:rFonts w:ascii="Times New Roman" w:hAnsi="Times New Roman" w:cs="Times New Roman"/>
          <w:b/>
        </w:rPr>
      </w:pPr>
      <w:r w:rsidRPr="00AC0013">
        <w:rPr>
          <w:rFonts w:ascii="Times New Roman" w:hAnsi="Times New Roman" w:cs="Times New Roman"/>
          <w:b/>
        </w:rPr>
        <w:t>Conclusion</w:t>
      </w:r>
    </w:p>
    <w:p w:rsidR="00F615A8" w:rsidRDefault="00F615A8" w:rsidP="00F615A8">
      <w:pPr>
        <w:rPr>
          <w:rFonts w:ascii="Times New Roman" w:hAnsi="Times New Roman" w:cs="Times New Roman"/>
          <w:b/>
        </w:rPr>
      </w:pPr>
    </w:p>
    <w:p w:rsidR="00F615A8" w:rsidRPr="00EB6942" w:rsidRDefault="00EC0A8C" w:rsidP="00F615A8">
      <w:pPr>
        <w:spacing w:line="480" w:lineRule="auto"/>
        <w:ind w:firstLine="720"/>
        <w:rPr>
          <w:rFonts w:ascii="Times New Roman" w:hAnsi="Times New Roman" w:cs="Times New Roman"/>
          <w:b/>
        </w:rPr>
      </w:pPr>
      <w:r>
        <w:rPr>
          <w:rFonts w:ascii="Times New Roman" w:hAnsi="Times New Roman" w:cs="Times New Roman"/>
        </w:rPr>
        <w:t>This</w:t>
      </w:r>
      <w:r w:rsidR="00F615A8">
        <w:rPr>
          <w:rFonts w:ascii="Times New Roman" w:hAnsi="Times New Roman" w:cs="Times New Roman"/>
        </w:rPr>
        <w:t xml:space="preserve"> study indicates that there is a difference between simply acce</w:t>
      </w:r>
      <w:r>
        <w:rPr>
          <w:rFonts w:ascii="Times New Roman" w:hAnsi="Times New Roman" w:cs="Times New Roman"/>
        </w:rPr>
        <w:t>pting your identity and embracing</w:t>
      </w:r>
      <w:r w:rsidR="00F615A8">
        <w:rPr>
          <w:rFonts w:ascii="Times New Roman" w:hAnsi="Times New Roman" w:cs="Times New Roman"/>
        </w:rPr>
        <w:t xml:space="preserve"> your i</w:t>
      </w:r>
      <w:r w:rsidR="0064142B">
        <w:rPr>
          <w:rFonts w:ascii="Times New Roman" w:hAnsi="Times New Roman" w:cs="Times New Roman"/>
        </w:rPr>
        <w:t xml:space="preserve">dentity.  Students who embrace </w:t>
      </w:r>
      <w:r w:rsidR="00F615A8">
        <w:rPr>
          <w:rFonts w:ascii="Times New Roman" w:hAnsi="Times New Roman" w:cs="Times New Roman"/>
        </w:rPr>
        <w:t>celebrating their diversity</w:t>
      </w:r>
      <w:r w:rsidR="0064142B">
        <w:rPr>
          <w:rFonts w:ascii="Times New Roman" w:hAnsi="Times New Roman" w:cs="Times New Roman"/>
        </w:rPr>
        <w:t xml:space="preserve"> </w:t>
      </w:r>
      <w:r w:rsidR="00B20848">
        <w:rPr>
          <w:rFonts w:ascii="Times New Roman" w:hAnsi="Times New Roman" w:cs="Times New Roman"/>
        </w:rPr>
        <w:t>have higher perceive</w:t>
      </w:r>
      <w:r w:rsidR="00F615A8">
        <w:rPr>
          <w:rFonts w:ascii="Times New Roman" w:hAnsi="Times New Roman" w:cs="Times New Roman"/>
        </w:rPr>
        <w:t xml:space="preserve"> ability to be successful within the classroom.  This level of identity acceptance reduces the potential noise that appears to disrupt factors within students’ basic needs satisfaction and self-determination.          </w:t>
      </w:r>
    </w:p>
    <w:p w:rsidR="009B5561" w:rsidRDefault="00F615A8" w:rsidP="00B1690A">
      <w:pPr>
        <w:spacing w:line="480" w:lineRule="auto"/>
        <w:ind w:firstLine="720"/>
        <w:rPr>
          <w:rFonts w:ascii="Times New Roman" w:hAnsi="Times New Roman"/>
          <w:color w:val="000000" w:themeColor="text1"/>
        </w:rPr>
      </w:pPr>
      <w:r>
        <w:rPr>
          <w:rFonts w:ascii="Times New Roman" w:hAnsi="Times New Roman" w:cs="Times New Roman"/>
        </w:rPr>
        <w:t>Having the ability to freely explore one’s identity without judgment allows for a positive transition and acceptance of</w:t>
      </w:r>
      <w:r w:rsidR="009D7CE7">
        <w:rPr>
          <w:rFonts w:ascii="Times New Roman" w:hAnsi="Times New Roman" w:cs="Times New Roman"/>
        </w:rPr>
        <w:t xml:space="preserve"> LGB identity</w:t>
      </w:r>
      <w:r>
        <w:rPr>
          <w:rFonts w:ascii="Times New Roman" w:hAnsi="Times New Roman" w:cs="Times New Roman"/>
        </w:rPr>
        <w:t>.  Students who were accepting and prou</w:t>
      </w:r>
      <w:r w:rsidR="00E54FDF">
        <w:rPr>
          <w:rFonts w:ascii="Times New Roman" w:hAnsi="Times New Roman" w:cs="Times New Roman"/>
        </w:rPr>
        <w:t xml:space="preserve">d of their LGB identity </w:t>
      </w:r>
      <w:r>
        <w:rPr>
          <w:rFonts w:ascii="Times New Roman" w:hAnsi="Times New Roman" w:cs="Times New Roman"/>
        </w:rPr>
        <w:t>indicated having basic needs satisfaction and se</w:t>
      </w:r>
      <w:r w:rsidR="00EE093D">
        <w:rPr>
          <w:rFonts w:ascii="Times New Roman" w:hAnsi="Times New Roman" w:cs="Times New Roman"/>
        </w:rPr>
        <w:t>lf-determination.  This study indicates the necessity to further understand LGB-identified standpoint as the lived experiences by these students highlighted the continued decision to conceal their identity</w:t>
      </w:r>
      <w:r w:rsidR="00876C80">
        <w:rPr>
          <w:rFonts w:ascii="Times New Roman" w:hAnsi="Times New Roman" w:cs="Times New Roman"/>
        </w:rPr>
        <w:t xml:space="preserve"> in some aspect of their life</w:t>
      </w:r>
      <w:r w:rsidR="00EE093D">
        <w:rPr>
          <w:rFonts w:ascii="Times New Roman" w:hAnsi="Times New Roman" w:cs="Times New Roman"/>
        </w:rPr>
        <w:t xml:space="preserve">.  </w:t>
      </w:r>
      <w:r w:rsidR="00EE093D">
        <w:rPr>
          <w:rFonts w:ascii="Times New Roman" w:hAnsi="Times New Roman"/>
          <w:color w:val="000000" w:themeColor="text1"/>
        </w:rPr>
        <w:t>This could become</w:t>
      </w:r>
      <w:r w:rsidR="00EE093D" w:rsidRPr="00C906D5">
        <w:rPr>
          <w:rFonts w:ascii="Times New Roman" w:hAnsi="Times New Roman"/>
          <w:color w:val="000000" w:themeColor="text1"/>
        </w:rPr>
        <w:t xml:space="preserve"> pr</w:t>
      </w:r>
      <w:r w:rsidR="00EE093D">
        <w:rPr>
          <w:rFonts w:ascii="Times New Roman" w:hAnsi="Times New Roman"/>
          <w:color w:val="000000" w:themeColor="text1"/>
        </w:rPr>
        <w:t xml:space="preserve">oblematic </w:t>
      </w:r>
      <w:r w:rsidR="00EE093D" w:rsidRPr="00C906D5">
        <w:rPr>
          <w:rFonts w:ascii="Times New Roman" w:hAnsi="Times New Roman"/>
          <w:color w:val="000000" w:themeColor="text1"/>
        </w:rPr>
        <w:t>in educational set</w:t>
      </w:r>
      <w:r w:rsidR="00EE093D">
        <w:rPr>
          <w:rFonts w:ascii="Times New Roman" w:hAnsi="Times New Roman"/>
          <w:color w:val="000000" w:themeColor="text1"/>
        </w:rPr>
        <w:t>tings, as these settings are the foundation of exploration, inquiry</w:t>
      </w:r>
      <w:r w:rsidR="00EE093D" w:rsidRPr="00C906D5">
        <w:rPr>
          <w:rFonts w:ascii="Times New Roman" w:hAnsi="Times New Roman"/>
          <w:color w:val="000000" w:themeColor="text1"/>
        </w:rPr>
        <w:t xml:space="preserve">, and </w:t>
      </w:r>
      <w:r w:rsidR="00EE093D">
        <w:rPr>
          <w:rFonts w:ascii="Times New Roman" w:hAnsi="Times New Roman"/>
          <w:color w:val="000000" w:themeColor="text1"/>
        </w:rPr>
        <w:t>construction of knowledge about one’s self</w:t>
      </w:r>
      <w:r w:rsidR="00EE093D" w:rsidRPr="00C906D5">
        <w:rPr>
          <w:rFonts w:ascii="Times New Roman" w:hAnsi="Times New Roman"/>
          <w:color w:val="000000" w:themeColor="text1"/>
        </w:rPr>
        <w:t>.</w:t>
      </w:r>
      <w:r w:rsidR="00EE093D">
        <w:rPr>
          <w:rFonts w:ascii="Times New Roman" w:hAnsi="Times New Roman"/>
          <w:color w:val="000000" w:themeColor="text1"/>
        </w:rPr>
        <w:t xml:space="preserve">  By not actively seeking ways to reduce concealment of identity</w:t>
      </w:r>
      <w:r w:rsidR="00EE093D" w:rsidRPr="00C906D5">
        <w:rPr>
          <w:rFonts w:ascii="Times New Roman" w:hAnsi="Times New Roman"/>
          <w:color w:val="000000" w:themeColor="text1"/>
        </w:rPr>
        <w:t xml:space="preserve">, we are not giving </w:t>
      </w:r>
      <w:r w:rsidR="00EE093D">
        <w:rPr>
          <w:rFonts w:ascii="Times New Roman" w:hAnsi="Times New Roman"/>
          <w:color w:val="000000" w:themeColor="text1"/>
        </w:rPr>
        <w:t>LGB students the</w:t>
      </w:r>
      <w:r w:rsidR="00EE093D" w:rsidRPr="00C906D5">
        <w:rPr>
          <w:rFonts w:ascii="Times New Roman" w:hAnsi="Times New Roman"/>
          <w:color w:val="000000" w:themeColor="text1"/>
        </w:rPr>
        <w:t xml:space="preserve"> opportun</w:t>
      </w:r>
      <w:r w:rsidR="0065401E">
        <w:rPr>
          <w:rFonts w:ascii="Times New Roman" w:hAnsi="Times New Roman"/>
          <w:color w:val="000000" w:themeColor="text1"/>
        </w:rPr>
        <w:t xml:space="preserve">ity to grapple with their identity and emotions, or at the very </w:t>
      </w:r>
      <w:r w:rsidR="0065401E">
        <w:rPr>
          <w:rFonts w:ascii="Times New Roman" w:hAnsi="Times New Roman"/>
          <w:color w:val="000000" w:themeColor="text1"/>
        </w:rPr>
        <w:lastRenderedPageBreak/>
        <w:t>least, l</w:t>
      </w:r>
      <w:r w:rsidR="00EE093D" w:rsidRPr="00C906D5">
        <w:rPr>
          <w:rFonts w:ascii="Times New Roman" w:hAnsi="Times New Roman"/>
          <w:color w:val="000000" w:themeColor="text1"/>
        </w:rPr>
        <w:t>earn how to work cohesively among the</w:t>
      </w:r>
      <w:r w:rsidR="00EE093D">
        <w:rPr>
          <w:rFonts w:ascii="Times New Roman" w:hAnsi="Times New Roman"/>
          <w:color w:val="000000" w:themeColor="text1"/>
        </w:rPr>
        <w:t xml:space="preserve"> existing</w:t>
      </w:r>
      <w:r w:rsidR="0065401E">
        <w:rPr>
          <w:rFonts w:ascii="Times New Roman" w:hAnsi="Times New Roman"/>
          <w:color w:val="000000" w:themeColor="text1"/>
        </w:rPr>
        <w:t xml:space="preserve"> differences that students bring to the classroom.</w:t>
      </w: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A65562" w:rsidRDefault="00A65562" w:rsidP="00B1690A">
      <w:pPr>
        <w:spacing w:line="480" w:lineRule="auto"/>
        <w:ind w:firstLine="720"/>
        <w:rPr>
          <w:rFonts w:ascii="Times New Roman" w:hAnsi="Times New Roman"/>
          <w:color w:val="000000" w:themeColor="text1"/>
        </w:rPr>
      </w:pPr>
    </w:p>
    <w:p w:rsidR="0035491A" w:rsidRDefault="00F615A8" w:rsidP="0035491A">
      <w:pPr>
        <w:pStyle w:val="Heading2"/>
        <w:jc w:val="center"/>
      </w:pPr>
      <w:bookmarkStart w:id="97" w:name="_Toc260754673"/>
      <w:bookmarkStart w:id="98" w:name="_Toc387699431"/>
      <w:r>
        <w:lastRenderedPageBreak/>
        <w:t>Re</w:t>
      </w:r>
      <w:r w:rsidR="0035491A">
        <w:t>ferences</w:t>
      </w:r>
      <w:bookmarkEnd w:id="97"/>
      <w:bookmarkEnd w:id="98"/>
    </w:p>
    <w:p w:rsidR="0035491A" w:rsidRPr="0035491A" w:rsidRDefault="0035491A" w:rsidP="0035491A"/>
    <w:p w:rsidR="00B1690A" w:rsidRDefault="0035491A" w:rsidP="00B1690A">
      <w:pPr>
        <w:spacing w:line="480" w:lineRule="auto"/>
        <w:rPr>
          <w:rFonts w:ascii="Times New Roman" w:hAnsi="Times New Roman"/>
        </w:rPr>
      </w:pPr>
      <w:proofErr w:type="spellStart"/>
      <w:r>
        <w:rPr>
          <w:rFonts w:ascii="Times New Roman" w:hAnsi="Times New Roman"/>
        </w:rPr>
        <w:t>Abes</w:t>
      </w:r>
      <w:proofErr w:type="spellEnd"/>
      <w:r>
        <w:rPr>
          <w:rFonts w:ascii="Times New Roman" w:hAnsi="Times New Roman"/>
        </w:rPr>
        <w:t xml:space="preserve">, E.S., &amp; Jones, S.R. (2004). Meaning-making capacity and the dynamics of </w:t>
      </w:r>
    </w:p>
    <w:p w:rsidR="0035491A" w:rsidRDefault="0035491A" w:rsidP="00B1690A">
      <w:pPr>
        <w:spacing w:line="480" w:lineRule="auto"/>
        <w:ind w:left="720"/>
        <w:rPr>
          <w:rFonts w:ascii="Times New Roman" w:hAnsi="Times New Roman"/>
        </w:rPr>
      </w:pPr>
      <w:proofErr w:type="gramStart"/>
      <w:r>
        <w:rPr>
          <w:rFonts w:ascii="Times New Roman" w:hAnsi="Times New Roman"/>
        </w:rPr>
        <w:t>lesbian</w:t>
      </w:r>
      <w:proofErr w:type="gramEnd"/>
      <w:r>
        <w:rPr>
          <w:rFonts w:ascii="Times New Roman" w:hAnsi="Times New Roman"/>
        </w:rPr>
        <w:t xml:space="preserve"> college students’ multiple dimensions of identity. </w:t>
      </w:r>
      <w:r w:rsidRPr="009B2051">
        <w:rPr>
          <w:rFonts w:ascii="Times New Roman" w:hAnsi="Times New Roman"/>
          <w:i/>
        </w:rPr>
        <w:t>Journal of College Student Development, 45</w:t>
      </w:r>
      <w:r>
        <w:rPr>
          <w:rFonts w:ascii="Times New Roman" w:hAnsi="Times New Roman"/>
        </w:rPr>
        <w:t>(6), 612-632.</w:t>
      </w:r>
    </w:p>
    <w:p w:rsidR="0035491A" w:rsidRDefault="0035491A" w:rsidP="0035491A">
      <w:pPr>
        <w:spacing w:line="480" w:lineRule="auto"/>
        <w:rPr>
          <w:rFonts w:ascii="Times New Roman" w:hAnsi="Times New Roman"/>
        </w:rPr>
      </w:pPr>
      <w:r w:rsidRPr="00005607">
        <w:rPr>
          <w:rFonts w:ascii="Times New Roman" w:hAnsi="Times New Roman"/>
        </w:rPr>
        <w:t>Anderson, J.</w:t>
      </w:r>
      <w:r>
        <w:rPr>
          <w:rFonts w:ascii="Times New Roman" w:hAnsi="Times New Roman"/>
        </w:rPr>
        <w:t xml:space="preserve"> (1983). </w:t>
      </w:r>
      <w:r w:rsidRPr="00412686">
        <w:rPr>
          <w:rFonts w:ascii="Times New Roman" w:hAnsi="Times New Roman"/>
          <w:i/>
        </w:rPr>
        <w:t>The architecture of cognition</w:t>
      </w:r>
      <w:r>
        <w:rPr>
          <w:rFonts w:ascii="Times New Roman" w:hAnsi="Times New Roman"/>
        </w:rPr>
        <w:t xml:space="preserve">. Cambridge, MA: Harvard </w:t>
      </w:r>
    </w:p>
    <w:p w:rsidR="0035491A" w:rsidRDefault="0035491A" w:rsidP="0035491A">
      <w:pPr>
        <w:spacing w:line="480" w:lineRule="auto"/>
        <w:ind w:firstLine="720"/>
        <w:rPr>
          <w:rFonts w:ascii="Times New Roman" w:hAnsi="Times New Roman"/>
        </w:rPr>
      </w:pPr>
      <w:r>
        <w:rPr>
          <w:rFonts w:ascii="Times New Roman" w:hAnsi="Times New Roman"/>
        </w:rPr>
        <w:t>University.</w:t>
      </w:r>
    </w:p>
    <w:p w:rsidR="0035491A" w:rsidRDefault="0035491A" w:rsidP="0035491A">
      <w:pPr>
        <w:spacing w:line="480" w:lineRule="auto"/>
        <w:rPr>
          <w:rFonts w:ascii="Times New Roman" w:hAnsi="Times New Roman"/>
        </w:rPr>
      </w:pPr>
      <w:r w:rsidRPr="00005607">
        <w:rPr>
          <w:rFonts w:ascii="Times New Roman" w:hAnsi="Times New Roman"/>
        </w:rPr>
        <w:t>A</w:t>
      </w:r>
      <w:r>
        <w:rPr>
          <w:rFonts w:ascii="Times New Roman" w:hAnsi="Times New Roman"/>
        </w:rPr>
        <w:t>ppleton, J.J., Christenson, S.L., &amp; Furlong, M.J. (2008</w:t>
      </w:r>
      <w:r w:rsidRPr="00005607">
        <w:rPr>
          <w:rFonts w:ascii="Times New Roman" w:hAnsi="Times New Roman"/>
        </w:rPr>
        <w:t>).</w:t>
      </w:r>
      <w:r>
        <w:rPr>
          <w:rFonts w:ascii="Times New Roman" w:hAnsi="Times New Roman"/>
        </w:rPr>
        <w:t xml:space="preserve"> </w:t>
      </w:r>
      <w:r w:rsidRPr="00005607">
        <w:rPr>
          <w:rFonts w:ascii="Times New Roman" w:hAnsi="Times New Roman"/>
        </w:rPr>
        <w:t xml:space="preserve">Student engagement with </w:t>
      </w:r>
    </w:p>
    <w:p w:rsidR="0035491A" w:rsidRDefault="0035491A" w:rsidP="0035491A">
      <w:pPr>
        <w:spacing w:line="480" w:lineRule="auto"/>
        <w:ind w:firstLine="720"/>
        <w:rPr>
          <w:rFonts w:ascii="Times New Roman" w:hAnsi="Times New Roman"/>
        </w:rPr>
      </w:pPr>
      <w:proofErr w:type="gramStart"/>
      <w:r w:rsidRPr="00005607">
        <w:rPr>
          <w:rFonts w:ascii="Times New Roman" w:hAnsi="Times New Roman"/>
        </w:rPr>
        <w:t>school</w:t>
      </w:r>
      <w:proofErr w:type="gramEnd"/>
      <w:r w:rsidRPr="00005607">
        <w:rPr>
          <w:rFonts w:ascii="Times New Roman" w:hAnsi="Times New Roman"/>
        </w:rPr>
        <w:t>:</w:t>
      </w:r>
      <w:r>
        <w:rPr>
          <w:rFonts w:ascii="Times New Roman" w:hAnsi="Times New Roman"/>
        </w:rPr>
        <w:t xml:space="preserve"> </w:t>
      </w:r>
      <w:r w:rsidRPr="00005607">
        <w:rPr>
          <w:rFonts w:ascii="Times New Roman" w:hAnsi="Times New Roman"/>
        </w:rPr>
        <w:t>Critical conceptual and methodological issues of the construct.</w:t>
      </w:r>
      <w:r>
        <w:rPr>
          <w:rFonts w:ascii="Times New Roman" w:hAnsi="Times New Roman"/>
        </w:rPr>
        <w:t xml:space="preserve"> </w:t>
      </w:r>
    </w:p>
    <w:p w:rsidR="0035491A" w:rsidRPr="00005607" w:rsidRDefault="0035491A" w:rsidP="0035491A">
      <w:pPr>
        <w:spacing w:line="480" w:lineRule="auto"/>
        <w:ind w:firstLine="720"/>
        <w:rPr>
          <w:rFonts w:ascii="Times New Roman" w:hAnsi="Times New Roman"/>
        </w:rPr>
      </w:pPr>
      <w:r w:rsidRPr="00005607">
        <w:rPr>
          <w:rFonts w:ascii="Times New Roman" w:hAnsi="Times New Roman"/>
          <w:i/>
        </w:rPr>
        <w:t>Psychology in the Schools, 45</w:t>
      </w:r>
      <w:r w:rsidRPr="00005607">
        <w:rPr>
          <w:rFonts w:ascii="Times New Roman" w:hAnsi="Times New Roman"/>
        </w:rPr>
        <w:t>(5), 369-386.</w:t>
      </w:r>
      <w:r>
        <w:rPr>
          <w:rFonts w:ascii="Times New Roman" w:hAnsi="Times New Roman"/>
        </w:rPr>
        <w:t xml:space="preserve"> </w:t>
      </w:r>
    </w:p>
    <w:p w:rsidR="00B1690A" w:rsidRDefault="0035491A" w:rsidP="00B1690A">
      <w:pPr>
        <w:spacing w:line="480" w:lineRule="auto"/>
        <w:rPr>
          <w:rFonts w:ascii="Times New Roman" w:hAnsi="Times New Roman" w:cs="Times New Roman"/>
        </w:rPr>
      </w:pPr>
      <w:r w:rsidRPr="00005607">
        <w:rPr>
          <w:rFonts w:ascii="Times New Roman" w:hAnsi="Times New Roman" w:cs="Times New Roman"/>
        </w:rPr>
        <w:t>Baldwin, M.W. (1992).</w:t>
      </w:r>
      <w:r>
        <w:rPr>
          <w:rFonts w:ascii="Times New Roman" w:hAnsi="Times New Roman" w:cs="Times New Roman"/>
        </w:rPr>
        <w:t xml:space="preserve"> </w:t>
      </w:r>
      <w:r w:rsidRPr="00005607">
        <w:rPr>
          <w:rFonts w:ascii="Times New Roman" w:hAnsi="Times New Roman" w:cs="Times New Roman"/>
        </w:rPr>
        <w:t xml:space="preserve">Relational schemas and the processing of social </w:t>
      </w:r>
    </w:p>
    <w:p w:rsidR="0035491A" w:rsidRDefault="0035491A" w:rsidP="00B1690A">
      <w:pPr>
        <w:spacing w:line="480" w:lineRule="auto"/>
        <w:ind w:firstLine="720"/>
        <w:rPr>
          <w:rFonts w:ascii="Times New Roman" w:hAnsi="Times New Roman" w:cs="Times New Roman"/>
        </w:rPr>
      </w:pPr>
      <w:proofErr w:type="gramStart"/>
      <w:r w:rsidRPr="00005607">
        <w:rPr>
          <w:rFonts w:ascii="Times New Roman" w:hAnsi="Times New Roman" w:cs="Times New Roman"/>
        </w:rPr>
        <w:t>information</w:t>
      </w:r>
      <w:proofErr w:type="gramEnd"/>
      <w:r w:rsidRPr="00005607">
        <w:rPr>
          <w:rFonts w:ascii="Times New Roman" w:hAnsi="Times New Roman" w:cs="Times New Roman"/>
        </w:rPr>
        <w:t>.</w:t>
      </w:r>
      <w:r w:rsidR="00B1690A">
        <w:rPr>
          <w:rFonts w:ascii="Times New Roman" w:hAnsi="Times New Roman" w:cs="Times New Roman"/>
        </w:rPr>
        <w:t xml:space="preserve">  </w:t>
      </w:r>
      <w:r w:rsidRPr="00005607">
        <w:rPr>
          <w:rFonts w:ascii="Times New Roman" w:hAnsi="Times New Roman" w:cs="Times New Roman"/>
          <w:i/>
        </w:rPr>
        <w:t>Psychological Bulletin, 122</w:t>
      </w:r>
      <w:r w:rsidRPr="00005607">
        <w:rPr>
          <w:rFonts w:ascii="Times New Roman" w:hAnsi="Times New Roman" w:cs="Times New Roman"/>
        </w:rPr>
        <w:t>(3), 461-484.</w:t>
      </w:r>
    </w:p>
    <w:p w:rsidR="0035491A" w:rsidRPr="00005607" w:rsidRDefault="0035491A" w:rsidP="0035491A">
      <w:pPr>
        <w:spacing w:line="480" w:lineRule="auto"/>
        <w:ind w:left="720" w:hanging="720"/>
        <w:rPr>
          <w:rFonts w:ascii="Times New Roman" w:hAnsi="Times New Roman" w:cs="Times New Roman"/>
        </w:rPr>
      </w:pPr>
      <w:r w:rsidRPr="00F75697">
        <w:rPr>
          <w:rFonts w:ascii="Times New Roman" w:hAnsi="Times New Roman" w:cs="Times New Roman"/>
        </w:rPr>
        <w:t xml:space="preserve">Barnett, B. (2009). From theory to classroom: Some practical applications of standpoint theory. </w:t>
      </w:r>
      <w:r w:rsidRPr="0030524F">
        <w:rPr>
          <w:rFonts w:ascii="Times New Roman" w:hAnsi="Times New Roman" w:cs="Times New Roman"/>
          <w:i/>
        </w:rPr>
        <w:t>Feminist Teacher</w:t>
      </w:r>
      <w:r w:rsidRPr="00F75697">
        <w:rPr>
          <w:rFonts w:ascii="Times New Roman" w:hAnsi="Times New Roman" w:cs="Times New Roman"/>
        </w:rPr>
        <w:t>. 19(3), 186-194.</w:t>
      </w:r>
    </w:p>
    <w:p w:rsidR="0035491A" w:rsidRDefault="0035491A" w:rsidP="0035491A">
      <w:pPr>
        <w:spacing w:line="480" w:lineRule="auto"/>
        <w:rPr>
          <w:rFonts w:ascii="Times New Roman" w:hAnsi="Times New Roman" w:cs="Times New Roman"/>
          <w:color w:val="000000" w:themeColor="text1"/>
        </w:rPr>
      </w:pPr>
      <w:proofErr w:type="spellStart"/>
      <w:r w:rsidRPr="00CD4F7B">
        <w:rPr>
          <w:rFonts w:ascii="Times New Roman" w:hAnsi="Times New Roman" w:cs="Times New Roman"/>
          <w:color w:val="000000" w:themeColor="text1"/>
        </w:rPr>
        <w:t>Beane</w:t>
      </w:r>
      <w:proofErr w:type="spellEnd"/>
      <w:r w:rsidRPr="00CD4F7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J., &amp; </w:t>
      </w:r>
      <w:proofErr w:type="spellStart"/>
      <w:r w:rsidRPr="00CD4F7B">
        <w:rPr>
          <w:rFonts w:ascii="Times New Roman" w:hAnsi="Times New Roman" w:cs="Times New Roman"/>
          <w:color w:val="000000" w:themeColor="text1"/>
        </w:rPr>
        <w:t>Lipka</w:t>
      </w:r>
      <w:proofErr w:type="spellEnd"/>
      <w:r>
        <w:rPr>
          <w:rFonts w:ascii="Times New Roman" w:hAnsi="Times New Roman" w:cs="Times New Roman"/>
          <w:color w:val="000000" w:themeColor="text1"/>
        </w:rPr>
        <w:t>, R</w:t>
      </w:r>
      <w:r w:rsidRPr="00CD4F7B">
        <w:rPr>
          <w:rFonts w:ascii="Times New Roman" w:hAnsi="Times New Roman" w:cs="Times New Roman"/>
          <w:color w:val="000000" w:themeColor="text1"/>
        </w:rPr>
        <w:t>.</w:t>
      </w:r>
      <w:r>
        <w:rPr>
          <w:rFonts w:ascii="Times New Roman" w:hAnsi="Times New Roman" w:cs="Times New Roman"/>
          <w:color w:val="000000" w:themeColor="text1"/>
        </w:rPr>
        <w:t xml:space="preserve"> (1986). </w:t>
      </w:r>
      <w:r w:rsidRPr="00CD4F7B">
        <w:rPr>
          <w:rFonts w:ascii="Times New Roman" w:hAnsi="Times New Roman" w:cs="Times New Roman"/>
          <w:i/>
          <w:color w:val="000000" w:themeColor="text1"/>
        </w:rPr>
        <w:t>Self-Concept Self-Esteem and the Curriculum</w:t>
      </w:r>
      <w:r w:rsidRPr="00CD4F7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CD4F7B">
        <w:rPr>
          <w:rFonts w:ascii="Times New Roman" w:hAnsi="Times New Roman" w:cs="Times New Roman"/>
          <w:color w:val="000000" w:themeColor="text1"/>
        </w:rPr>
        <w:t xml:space="preserve">New </w:t>
      </w:r>
    </w:p>
    <w:p w:rsidR="0035491A" w:rsidRDefault="0035491A" w:rsidP="0035491A">
      <w:pPr>
        <w:spacing w:line="480" w:lineRule="auto"/>
        <w:ind w:firstLine="720"/>
        <w:rPr>
          <w:rFonts w:ascii="Times New Roman" w:hAnsi="Times New Roman" w:cs="Times New Roman"/>
          <w:color w:val="000000" w:themeColor="text1"/>
        </w:rPr>
      </w:pPr>
      <w:r w:rsidRPr="00CD4F7B">
        <w:rPr>
          <w:rFonts w:ascii="Times New Roman" w:hAnsi="Times New Roman" w:cs="Times New Roman"/>
          <w:color w:val="000000" w:themeColor="text1"/>
        </w:rPr>
        <w:t>Yor</w:t>
      </w:r>
      <w:r>
        <w:rPr>
          <w:rFonts w:ascii="Times New Roman" w:hAnsi="Times New Roman" w:cs="Times New Roman"/>
          <w:color w:val="000000" w:themeColor="text1"/>
        </w:rPr>
        <w:t>k: Teachers College Press</w:t>
      </w:r>
      <w:r w:rsidRPr="00CD4F7B">
        <w:rPr>
          <w:rFonts w:ascii="Times New Roman" w:hAnsi="Times New Roman" w:cs="Times New Roman"/>
          <w:color w:val="000000" w:themeColor="text1"/>
        </w:rPr>
        <w:t xml:space="preserve">. </w:t>
      </w:r>
    </w:p>
    <w:p w:rsidR="0035491A" w:rsidRDefault="0035491A" w:rsidP="0035491A">
      <w:pPr>
        <w:spacing w:line="480"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Berzonsky</w:t>
      </w:r>
      <w:proofErr w:type="spellEnd"/>
      <w:r>
        <w:rPr>
          <w:rFonts w:ascii="Times New Roman" w:hAnsi="Times New Roman" w:cs="Times New Roman"/>
          <w:color w:val="000000" w:themeColor="text1"/>
        </w:rPr>
        <w:t xml:space="preserve">, M.D. (1988). Self-theorists, identity status, and social cognition. In D.K. </w:t>
      </w:r>
    </w:p>
    <w:p w:rsidR="0035491A" w:rsidRDefault="0035491A" w:rsidP="0035491A">
      <w:pPr>
        <w:spacing w:line="480" w:lineRule="auto"/>
        <w:ind w:firstLine="720"/>
        <w:rPr>
          <w:rFonts w:ascii="Times New Roman" w:hAnsi="Times New Roman" w:cs="Times New Roman"/>
          <w:color w:val="000000" w:themeColor="text1"/>
        </w:rPr>
      </w:pPr>
      <w:proofErr w:type="spellStart"/>
      <w:r>
        <w:rPr>
          <w:rFonts w:ascii="Times New Roman" w:hAnsi="Times New Roman" w:cs="Times New Roman"/>
          <w:color w:val="000000" w:themeColor="text1"/>
        </w:rPr>
        <w:t>Lapsley</w:t>
      </w:r>
      <w:proofErr w:type="spellEnd"/>
      <w:r>
        <w:rPr>
          <w:rFonts w:ascii="Times New Roman" w:hAnsi="Times New Roman" w:cs="Times New Roman"/>
          <w:color w:val="000000" w:themeColor="text1"/>
        </w:rPr>
        <w:t xml:space="preserve"> &amp; F.C. Power (Eds.), </w:t>
      </w:r>
      <w:proofErr w:type="gramStart"/>
      <w:r w:rsidRPr="00116BAE">
        <w:rPr>
          <w:rFonts w:ascii="Times New Roman" w:hAnsi="Times New Roman" w:cs="Times New Roman"/>
          <w:i/>
          <w:color w:val="000000" w:themeColor="text1"/>
        </w:rPr>
        <w:t>Self</w:t>
      </w:r>
      <w:proofErr w:type="gramEnd"/>
      <w:r w:rsidRPr="00116BAE">
        <w:rPr>
          <w:rFonts w:ascii="Times New Roman" w:hAnsi="Times New Roman" w:cs="Times New Roman"/>
          <w:i/>
          <w:color w:val="000000" w:themeColor="text1"/>
        </w:rPr>
        <w:t>, ego, and identity:</w:t>
      </w:r>
      <w:r>
        <w:rPr>
          <w:rFonts w:ascii="Times New Roman" w:hAnsi="Times New Roman" w:cs="Times New Roman"/>
          <w:i/>
          <w:color w:val="000000" w:themeColor="text1"/>
        </w:rPr>
        <w:t xml:space="preserve"> </w:t>
      </w:r>
      <w:r w:rsidRPr="00116BAE">
        <w:rPr>
          <w:rFonts w:ascii="Times New Roman" w:hAnsi="Times New Roman" w:cs="Times New Roman"/>
          <w:i/>
          <w:color w:val="000000" w:themeColor="text1"/>
        </w:rPr>
        <w:t>Integrative approaches</w:t>
      </w:r>
      <w:r>
        <w:rPr>
          <w:rFonts w:ascii="Times New Roman" w:hAnsi="Times New Roman" w:cs="Times New Roman"/>
          <w:color w:val="000000" w:themeColor="text1"/>
        </w:rPr>
        <w:t xml:space="preserve"> </w:t>
      </w:r>
    </w:p>
    <w:p w:rsidR="0035491A" w:rsidRDefault="0035491A" w:rsidP="0035491A">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(pp.243-262). New York: Springer-</w:t>
      </w:r>
      <w:proofErr w:type="spellStart"/>
      <w:r>
        <w:rPr>
          <w:rFonts w:ascii="Times New Roman" w:hAnsi="Times New Roman" w:cs="Times New Roman"/>
          <w:color w:val="000000" w:themeColor="text1"/>
        </w:rPr>
        <w:t>Verlag</w:t>
      </w:r>
      <w:proofErr w:type="spellEnd"/>
      <w:r>
        <w:rPr>
          <w:rFonts w:ascii="Times New Roman" w:hAnsi="Times New Roman" w:cs="Times New Roman"/>
          <w:color w:val="000000" w:themeColor="text1"/>
        </w:rPr>
        <w:t>.</w:t>
      </w:r>
    </w:p>
    <w:p w:rsidR="00B1690A" w:rsidRDefault="0035491A" w:rsidP="00B1690A">
      <w:pPr>
        <w:spacing w:line="480"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Berzonsky</w:t>
      </w:r>
      <w:proofErr w:type="spellEnd"/>
      <w:r>
        <w:rPr>
          <w:rFonts w:ascii="Times New Roman" w:hAnsi="Times New Roman" w:cs="Times New Roman"/>
          <w:color w:val="000000" w:themeColor="text1"/>
        </w:rPr>
        <w:t>, M.D &amp; Ferrari, J.R. (1996). Identity orienta</w:t>
      </w:r>
      <w:r w:rsidR="00B1690A">
        <w:rPr>
          <w:rFonts w:ascii="Times New Roman" w:hAnsi="Times New Roman" w:cs="Times New Roman"/>
          <w:color w:val="000000" w:themeColor="text1"/>
        </w:rPr>
        <w:t xml:space="preserve">tion and decisional </w:t>
      </w:r>
    </w:p>
    <w:p w:rsidR="0035491A" w:rsidRPr="00CA0D05" w:rsidRDefault="00B1690A" w:rsidP="00B1690A">
      <w:pPr>
        <w:spacing w:line="480" w:lineRule="auto"/>
        <w:ind w:firstLine="720"/>
        <w:rPr>
          <w:rFonts w:ascii="Times New Roman" w:hAnsi="Times New Roman" w:cs="Times New Roman"/>
          <w:color w:val="000000" w:themeColor="text1"/>
        </w:rPr>
      </w:pPr>
      <w:proofErr w:type="gramStart"/>
      <w:r>
        <w:rPr>
          <w:rFonts w:ascii="Times New Roman" w:hAnsi="Times New Roman" w:cs="Times New Roman"/>
          <w:color w:val="000000" w:themeColor="text1"/>
        </w:rPr>
        <w:t>strategies</w:t>
      </w:r>
      <w:proofErr w:type="gramEnd"/>
      <w:r>
        <w:rPr>
          <w:rFonts w:ascii="Times New Roman" w:hAnsi="Times New Roman" w:cs="Times New Roman"/>
          <w:color w:val="000000" w:themeColor="text1"/>
        </w:rPr>
        <w:t xml:space="preserve">.  </w:t>
      </w:r>
      <w:r w:rsidR="0035491A" w:rsidRPr="006C54F7">
        <w:rPr>
          <w:rFonts w:ascii="Times New Roman" w:hAnsi="Times New Roman" w:cs="Times New Roman"/>
          <w:i/>
          <w:color w:val="000000" w:themeColor="text1"/>
        </w:rPr>
        <w:t>Personality and Individual Differences, 20</w:t>
      </w:r>
      <w:r w:rsidR="0035491A">
        <w:rPr>
          <w:rFonts w:ascii="Times New Roman" w:hAnsi="Times New Roman" w:cs="Times New Roman"/>
          <w:color w:val="000000" w:themeColor="text1"/>
        </w:rPr>
        <w:t>, 597-606.</w:t>
      </w:r>
    </w:p>
    <w:p w:rsidR="00B1690A" w:rsidRDefault="0035491A" w:rsidP="00B1690A">
      <w:pPr>
        <w:spacing w:line="480" w:lineRule="auto"/>
        <w:rPr>
          <w:rFonts w:ascii="Times New Roman" w:hAnsi="Times New Roman" w:cs="Times New Roman"/>
        </w:rPr>
      </w:pPr>
      <w:proofErr w:type="spellStart"/>
      <w:r w:rsidRPr="00005607">
        <w:rPr>
          <w:rFonts w:ascii="Times New Roman" w:hAnsi="Times New Roman" w:cs="Times New Roman"/>
        </w:rPr>
        <w:t>Bilodeau</w:t>
      </w:r>
      <w:proofErr w:type="spellEnd"/>
      <w:r w:rsidRPr="00005607">
        <w:rPr>
          <w:rFonts w:ascii="Times New Roman" w:hAnsi="Times New Roman" w:cs="Times New Roman"/>
        </w:rPr>
        <w:t xml:space="preserve">, B.L., &amp; </w:t>
      </w:r>
      <w:proofErr w:type="spellStart"/>
      <w:r w:rsidRPr="00005607">
        <w:rPr>
          <w:rFonts w:ascii="Times New Roman" w:hAnsi="Times New Roman" w:cs="Times New Roman"/>
        </w:rPr>
        <w:t>Renn</w:t>
      </w:r>
      <w:proofErr w:type="spellEnd"/>
      <w:r w:rsidRPr="00005607">
        <w:rPr>
          <w:rFonts w:ascii="Times New Roman" w:hAnsi="Times New Roman" w:cs="Times New Roman"/>
        </w:rPr>
        <w:t>, K.A., (2005).</w:t>
      </w:r>
      <w:r>
        <w:rPr>
          <w:rFonts w:ascii="Times New Roman" w:hAnsi="Times New Roman" w:cs="Times New Roman"/>
        </w:rPr>
        <w:t xml:space="preserve"> </w:t>
      </w:r>
      <w:r w:rsidRPr="00005607">
        <w:rPr>
          <w:rFonts w:ascii="Times New Roman" w:hAnsi="Times New Roman" w:cs="Times New Roman"/>
        </w:rPr>
        <w:t xml:space="preserve">Analysis of </w:t>
      </w:r>
      <w:proofErr w:type="spellStart"/>
      <w:r w:rsidRPr="00005607">
        <w:rPr>
          <w:rFonts w:ascii="Times New Roman" w:hAnsi="Times New Roman" w:cs="Times New Roman"/>
        </w:rPr>
        <w:t>lgbt</w:t>
      </w:r>
      <w:proofErr w:type="spellEnd"/>
      <w:r w:rsidRPr="00005607">
        <w:rPr>
          <w:rFonts w:ascii="Times New Roman" w:hAnsi="Times New Roman" w:cs="Times New Roman"/>
        </w:rPr>
        <w:t xml:space="preserve"> identity development models </w:t>
      </w:r>
    </w:p>
    <w:p w:rsidR="00B1690A" w:rsidRDefault="0035491A" w:rsidP="00B1690A">
      <w:pPr>
        <w:spacing w:line="480" w:lineRule="auto"/>
        <w:ind w:firstLine="720"/>
        <w:rPr>
          <w:rFonts w:ascii="Times New Roman" w:hAnsi="Times New Roman" w:cs="Times New Roman"/>
          <w:i/>
        </w:rPr>
      </w:pPr>
      <w:proofErr w:type="gramStart"/>
      <w:r w:rsidRPr="00005607">
        <w:rPr>
          <w:rFonts w:ascii="Times New Roman" w:hAnsi="Times New Roman" w:cs="Times New Roman"/>
        </w:rPr>
        <w:t>and</w:t>
      </w:r>
      <w:proofErr w:type="gramEnd"/>
      <w:r w:rsidRPr="00005607">
        <w:rPr>
          <w:rFonts w:ascii="Times New Roman" w:hAnsi="Times New Roman" w:cs="Times New Roman"/>
        </w:rPr>
        <w:t xml:space="preserve"> implications for practice.</w:t>
      </w:r>
      <w:r>
        <w:rPr>
          <w:rFonts w:ascii="Times New Roman" w:hAnsi="Times New Roman" w:cs="Times New Roman"/>
        </w:rPr>
        <w:t xml:space="preserve"> </w:t>
      </w:r>
      <w:r w:rsidRPr="00005607">
        <w:rPr>
          <w:rFonts w:ascii="Times New Roman" w:hAnsi="Times New Roman" w:cs="Times New Roman"/>
        </w:rPr>
        <w:t xml:space="preserve">In R.L., </w:t>
      </w:r>
      <w:proofErr w:type="spellStart"/>
      <w:r w:rsidRPr="00005607">
        <w:rPr>
          <w:rFonts w:ascii="Times New Roman" w:hAnsi="Times New Roman" w:cs="Times New Roman"/>
        </w:rPr>
        <w:t>Sanio</w:t>
      </w:r>
      <w:proofErr w:type="spellEnd"/>
      <w:r w:rsidRPr="00005607">
        <w:rPr>
          <w:rFonts w:ascii="Times New Roman" w:hAnsi="Times New Roman" w:cs="Times New Roman"/>
        </w:rPr>
        <w:t xml:space="preserve"> (Ed.), </w:t>
      </w:r>
      <w:r w:rsidRPr="00005607">
        <w:rPr>
          <w:rFonts w:ascii="Times New Roman" w:hAnsi="Times New Roman" w:cs="Times New Roman"/>
          <w:i/>
        </w:rPr>
        <w:t>Sexual O</w:t>
      </w:r>
      <w:r>
        <w:rPr>
          <w:rFonts w:ascii="Times New Roman" w:hAnsi="Times New Roman" w:cs="Times New Roman"/>
          <w:i/>
        </w:rPr>
        <w:t xml:space="preserve">rientation and </w:t>
      </w:r>
    </w:p>
    <w:p w:rsidR="0035491A" w:rsidRPr="007969C5" w:rsidRDefault="0035491A" w:rsidP="00B1690A">
      <w:pPr>
        <w:spacing w:line="480" w:lineRule="auto"/>
        <w:ind w:firstLine="720"/>
        <w:rPr>
          <w:rFonts w:ascii="Times New Roman" w:hAnsi="Times New Roman" w:cs="Times New Roman"/>
        </w:rPr>
      </w:pPr>
      <w:r>
        <w:rPr>
          <w:rFonts w:ascii="Times New Roman" w:hAnsi="Times New Roman" w:cs="Times New Roman"/>
          <w:i/>
        </w:rPr>
        <w:t xml:space="preserve">Gender Identity: </w:t>
      </w:r>
      <w:r w:rsidRPr="00005607">
        <w:rPr>
          <w:rFonts w:ascii="Times New Roman" w:hAnsi="Times New Roman" w:cs="Times New Roman"/>
          <w:i/>
        </w:rPr>
        <w:t>New Directions for Student Services, 111</w:t>
      </w:r>
      <w:r w:rsidRPr="00005607">
        <w:rPr>
          <w:rFonts w:ascii="Times New Roman" w:hAnsi="Times New Roman" w:cs="Times New Roman"/>
        </w:rPr>
        <w:t>, 25-40.</w:t>
      </w:r>
      <w:r>
        <w:rPr>
          <w:rFonts w:ascii="Times New Roman" w:hAnsi="Times New Roman" w:cs="Times New Roman"/>
        </w:rPr>
        <w:t xml:space="preserve"> </w:t>
      </w:r>
    </w:p>
    <w:p w:rsidR="0035491A" w:rsidRDefault="0035491A" w:rsidP="0035491A">
      <w:pPr>
        <w:spacing w:line="480" w:lineRule="auto"/>
        <w:rPr>
          <w:rFonts w:ascii="Times New Roman" w:hAnsi="Times New Roman"/>
          <w:color w:val="000000" w:themeColor="text1"/>
        </w:rPr>
      </w:pPr>
      <w:proofErr w:type="spellStart"/>
      <w:r>
        <w:rPr>
          <w:rFonts w:ascii="Times New Roman" w:hAnsi="Times New Roman"/>
          <w:color w:val="000000" w:themeColor="text1"/>
        </w:rPr>
        <w:lastRenderedPageBreak/>
        <w:t>Birden</w:t>
      </w:r>
      <w:proofErr w:type="spellEnd"/>
      <w:r>
        <w:rPr>
          <w:rFonts w:ascii="Times New Roman" w:hAnsi="Times New Roman"/>
          <w:color w:val="000000" w:themeColor="text1"/>
        </w:rPr>
        <w:t>, S</w:t>
      </w:r>
      <w:r w:rsidRPr="00CD4F7B">
        <w:rPr>
          <w:rFonts w:ascii="Times New Roman" w:hAnsi="Times New Roman"/>
          <w:color w:val="000000" w:themeColor="text1"/>
        </w:rPr>
        <w:t>.</w:t>
      </w:r>
      <w:r>
        <w:rPr>
          <w:rFonts w:ascii="Times New Roman" w:hAnsi="Times New Roman"/>
          <w:color w:val="000000" w:themeColor="text1"/>
        </w:rPr>
        <w:t xml:space="preserve"> (2006). </w:t>
      </w:r>
      <w:r w:rsidRPr="00CD4F7B">
        <w:rPr>
          <w:rFonts w:ascii="Times New Roman" w:hAnsi="Times New Roman"/>
          <w:i/>
          <w:color w:val="000000" w:themeColor="text1"/>
        </w:rPr>
        <w:t>Rethinking Sexual Identity in Education</w:t>
      </w:r>
      <w:r w:rsidRPr="00CD4F7B">
        <w:rPr>
          <w:rFonts w:ascii="Times New Roman" w:hAnsi="Times New Roman"/>
          <w:color w:val="000000" w:themeColor="text1"/>
        </w:rPr>
        <w:t>. La</w:t>
      </w:r>
      <w:r>
        <w:rPr>
          <w:rFonts w:ascii="Times New Roman" w:hAnsi="Times New Roman"/>
          <w:color w:val="000000" w:themeColor="text1"/>
        </w:rPr>
        <w:t xml:space="preserve">nham: </w:t>
      </w:r>
      <w:proofErr w:type="spellStart"/>
      <w:r>
        <w:rPr>
          <w:rFonts w:ascii="Times New Roman" w:hAnsi="Times New Roman"/>
          <w:color w:val="000000" w:themeColor="text1"/>
        </w:rPr>
        <w:t>Rowman</w:t>
      </w:r>
      <w:proofErr w:type="spellEnd"/>
      <w:r>
        <w:rPr>
          <w:rFonts w:ascii="Times New Roman" w:hAnsi="Times New Roman"/>
          <w:color w:val="000000" w:themeColor="text1"/>
        </w:rPr>
        <w:t xml:space="preserve"> &amp; </w:t>
      </w:r>
    </w:p>
    <w:p w:rsidR="0035491A" w:rsidRDefault="0035491A" w:rsidP="0035491A">
      <w:pPr>
        <w:spacing w:line="480" w:lineRule="auto"/>
        <w:ind w:left="720"/>
        <w:rPr>
          <w:rFonts w:ascii="Times New Roman" w:hAnsi="Times New Roman"/>
          <w:color w:val="000000" w:themeColor="text1"/>
        </w:rPr>
      </w:pPr>
      <w:r>
        <w:rPr>
          <w:rFonts w:ascii="Times New Roman" w:hAnsi="Times New Roman"/>
          <w:color w:val="000000" w:themeColor="text1"/>
        </w:rPr>
        <w:t>Littlefield.</w:t>
      </w:r>
    </w:p>
    <w:p w:rsidR="0035491A" w:rsidRPr="00817E12" w:rsidRDefault="0035491A" w:rsidP="0035491A">
      <w:pPr>
        <w:spacing w:line="480" w:lineRule="auto"/>
        <w:rPr>
          <w:rFonts w:ascii="Times New Roman" w:hAnsi="Times New Roman"/>
          <w:color w:val="000000" w:themeColor="text1"/>
        </w:rPr>
      </w:pPr>
      <w:r w:rsidRPr="002F2C92">
        <w:rPr>
          <w:rFonts w:ascii="Times New Roman" w:hAnsi="Times New Roman"/>
          <w:color w:val="000000" w:themeColor="text1"/>
        </w:rPr>
        <w:t xml:space="preserve">Bishop, H.N. &amp; </w:t>
      </w:r>
      <w:proofErr w:type="spellStart"/>
      <w:r w:rsidRPr="002F2C92">
        <w:rPr>
          <w:rFonts w:ascii="Times New Roman" w:hAnsi="Times New Roman"/>
          <w:color w:val="000000" w:themeColor="text1"/>
        </w:rPr>
        <w:t>Casida</w:t>
      </w:r>
      <w:proofErr w:type="spellEnd"/>
      <w:r w:rsidRPr="002F2C92">
        <w:rPr>
          <w:rFonts w:ascii="Times New Roman" w:hAnsi="Times New Roman"/>
          <w:color w:val="000000" w:themeColor="text1"/>
        </w:rPr>
        <w:t>, H. (2011).</w:t>
      </w:r>
      <w:r>
        <w:rPr>
          <w:rFonts w:ascii="Times New Roman" w:hAnsi="Times New Roman"/>
          <w:color w:val="000000" w:themeColor="text1"/>
        </w:rPr>
        <w:t xml:space="preserve"> Preventing bullying and harassment of sexual </w:t>
      </w:r>
    </w:p>
    <w:p w:rsidR="00B1690A" w:rsidRDefault="0035491A" w:rsidP="00B1690A">
      <w:pPr>
        <w:ind w:firstLine="720"/>
        <w:rPr>
          <w:rFonts w:ascii="Times New Roman" w:hAnsi="Times New Roman"/>
          <w:color w:val="000000" w:themeColor="text1"/>
        </w:rPr>
      </w:pPr>
      <w:proofErr w:type="gramStart"/>
      <w:r>
        <w:rPr>
          <w:rFonts w:ascii="Times New Roman" w:hAnsi="Times New Roman"/>
          <w:color w:val="000000" w:themeColor="text1"/>
        </w:rPr>
        <w:t>minority</w:t>
      </w:r>
      <w:proofErr w:type="gramEnd"/>
      <w:r>
        <w:rPr>
          <w:rFonts w:ascii="Times New Roman" w:hAnsi="Times New Roman"/>
          <w:color w:val="000000" w:themeColor="text1"/>
        </w:rPr>
        <w:t xml:space="preserve"> students in schools. </w:t>
      </w:r>
      <w:r w:rsidRPr="002F2C92">
        <w:rPr>
          <w:rFonts w:ascii="Times New Roman" w:hAnsi="Times New Roman"/>
          <w:i/>
          <w:color w:val="000000" w:themeColor="text1"/>
        </w:rPr>
        <w:t>The Clearing House, 84</w:t>
      </w:r>
      <w:r>
        <w:rPr>
          <w:rFonts w:ascii="Times New Roman" w:hAnsi="Times New Roman"/>
          <w:color w:val="000000" w:themeColor="text1"/>
        </w:rPr>
        <w:t xml:space="preserve">, 134-138. </w:t>
      </w:r>
    </w:p>
    <w:p w:rsidR="00B1690A" w:rsidRDefault="00B1690A" w:rsidP="00B1690A">
      <w:pPr>
        <w:ind w:firstLine="720"/>
        <w:rPr>
          <w:rFonts w:ascii="Times New Roman" w:hAnsi="Times New Roman"/>
          <w:color w:val="000000" w:themeColor="text1"/>
        </w:rPr>
      </w:pPr>
    </w:p>
    <w:p w:rsidR="00B1690A" w:rsidRDefault="0035491A" w:rsidP="00B1690A">
      <w:pPr>
        <w:spacing w:line="480" w:lineRule="auto"/>
        <w:rPr>
          <w:rFonts w:ascii="Times New Roman" w:hAnsi="Times New Roman" w:cs="Times New Roman"/>
        </w:rPr>
      </w:pPr>
      <w:r w:rsidRPr="00005607">
        <w:rPr>
          <w:rFonts w:ascii="Times New Roman" w:hAnsi="Times New Roman" w:cs="Times New Roman"/>
        </w:rPr>
        <w:t>Bowen, A.M., &amp; Bourgeois, M.J. (2001).</w:t>
      </w:r>
      <w:r>
        <w:rPr>
          <w:rFonts w:ascii="Times New Roman" w:hAnsi="Times New Roman" w:cs="Times New Roman"/>
        </w:rPr>
        <w:t xml:space="preserve"> </w:t>
      </w:r>
      <w:r w:rsidRPr="00005607">
        <w:rPr>
          <w:rFonts w:ascii="Times New Roman" w:hAnsi="Times New Roman" w:cs="Times New Roman"/>
        </w:rPr>
        <w:t xml:space="preserve">Attitudes toward lesbian, gay, and </w:t>
      </w:r>
    </w:p>
    <w:p w:rsidR="0035491A" w:rsidRDefault="0035491A" w:rsidP="00B1690A">
      <w:pPr>
        <w:spacing w:line="480" w:lineRule="auto"/>
        <w:ind w:left="720"/>
        <w:rPr>
          <w:rFonts w:ascii="Times New Roman" w:hAnsi="Times New Roman" w:cs="Times New Roman"/>
        </w:rPr>
      </w:pPr>
      <w:proofErr w:type="gramStart"/>
      <w:r w:rsidRPr="00005607">
        <w:rPr>
          <w:rFonts w:ascii="Times New Roman" w:hAnsi="Times New Roman" w:cs="Times New Roman"/>
        </w:rPr>
        <w:t>bisexual</w:t>
      </w:r>
      <w:proofErr w:type="gramEnd"/>
      <w:r w:rsidRPr="00005607">
        <w:rPr>
          <w:rFonts w:ascii="Times New Roman" w:hAnsi="Times New Roman" w:cs="Times New Roman"/>
        </w:rPr>
        <w:t xml:space="preserve"> college students:</w:t>
      </w:r>
      <w:r>
        <w:rPr>
          <w:rFonts w:ascii="Times New Roman" w:hAnsi="Times New Roman" w:cs="Times New Roman"/>
        </w:rPr>
        <w:t xml:space="preserve"> </w:t>
      </w:r>
      <w:r w:rsidRPr="00005607">
        <w:rPr>
          <w:rFonts w:ascii="Times New Roman" w:hAnsi="Times New Roman" w:cs="Times New Roman"/>
        </w:rPr>
        <w:t>The contribution of pluralistic ignorance, dynamic social impact, and contact theories.</w:t>
      </w:r>
      <w:r>
        <w:rPr>
          <w:rFonts w:ascii="Times New Roman" w:hAnsi="Times New Roman" w:cs="Times New Roman"/>
        </w:rPr>
        <w:t xml:space="preserve"> </w:t>
      </w:r>
      <w:r w:rsidRPr="00005607">
        <w:rPr>
          <w:rFonts w:ascii="Times New Roman" w:hAnsi="Times New Roman" w:cs="Times New Roman"/>
          <w:i/>
        </w:rPr>
        <w:t>Journal of American College Health, 50</w:t>
      </w:r>
      <w:r w:rsidRPr="00005607">
        <w:rPr>
          <w:rFonts w:ascii="Times New Roman" w:hAnsi="Times New Roman" w:cs="Times New Roman"/>
        </w:rPr>
        <w:t>(2), 91-95.</w:t>
      </w:r>
    </w:p>
    <w:p w:rsidR="0035491A" w:rsidRDefault="0035491A" w:rsidP="0035491A">
      <w:pPr>
        <w:spacing w:line="480" w:lineRule="auto"/>
        <w:ind w:left="720" w:hanging="720"/>
        <w:rPr>
          <w:rFonts w:ascii="Times New Roman" w:hAnsi="Times New Roman" w:cs="Times New Roman"/>
        </w:rPr>
      </w:pPr>
      <w:r w:rsidRPr="0077521C">
        <w:rPr>
          <w:rFonts w:ascii="Times New Roman" w:hAnsi="Times New Roman" w:cs="Times New Roman"/>
        </w:rPr>
        <w:t xml:space="preserve">Brooks, A. (2007). </w:t>
      </w:r>
      <w:r>
        <w:rPr>
          <w:rFonts w:ascii="Times New Roman" w:hAnsi="Times New Roman" w:cs="Times New Roman"/>
        </w:rPr>
        <w:t>F</w:t>
      </w:r>
      <w:r w:rsidRPr="0077521C">
        <w:rPr>
          <w:rFonts w:ascii="Times New Roman" w:hAnsi="Times New Roman" w:cs="Times New Roman"/>
        </w:rPr>
        <w:t>emini</w:t>
      </w:r>
      <w:r>
        <w:rPr>
          <w:rFonts w:ascii="Times New Roman" w:hAnsi="Times New Roman" w:cs="Times New Roman"/>
        </w:rPr>
        <w:t>st standpoint epistemology: B</w:t>
      </w:r>
      <w:r w:rsidRPr="0077521C">
        <w:rPr>
          <w:rFonts w:ascii="Times New Roman" w:hAnsi="Times New Roman" w:cs="Times New Roman"/>
        </w:rPr>
        <w:t>uilding knowledge and empowerment through women's lived experience</w:t>
      </w:r>
      <w:r>
        <w:rPr>
          <w:rFonts w:ascii="Times New Roman" w:hAnsi="Times New Roman" w:cs="Times New Roman"/>
        </w:rPr>
        <w:t>.</w:t>
      </w:r>
      <w:r w:rsidRPr="0077521C">
        <w:rPr>
          <w:rFonts w:ascii="Times New Roman" w:hAnsi="Times New Roman" w:cs="Times New Roman"/>
        </w:rPr>
        <w:t xml:space="preserve"> </w:t>
      </w:r>
      <w:proofErr w:type="gramStart"/>
      <w:r w:rsidRPr="0077521C">
        <w:rPr>
          <w:rFonts w:ascii="Times New Roman" w:hAnsi="Times New Roman" w:cs="Times New Roman"/>
        </w:rPr>
        <w:t>doi:</w:t>
      </w:r>
      <w:proofErr w:type="gramEnd"/>
      <w:r w:rsidRPr="0077521C">
        <w:rPr>
          <w:rFonts w:ascii="Times New Roman" w:hAnsi="Times New Roman" w:cs="Times New Roman"/>
        </w:rPr>
        <w:t>10.4135/9781412984270.</w:t>
      </w:r>
    </w:p>
    <w:p w:rsidR="0035491A" w:rsidRDefault="0035491A" w:rsidP="0035491A">
      <w:pPr>
        <w:spacing w:line="480" w:lineRule="auto"/>
        <w:rPr>
          <w:rFonts w:ascii="Times New Roman" w:hAnsi="Times New Roman" w:cs="Times New Roman"/>
        </w:rPr>
      </w:pPr>
      <w:proofErr w:type="spellStart"/>
      <w:r>
        <w:rPr>
          <w:rFonts w:ascii="Times New Roman" w:hAnsi="Times New Roman" w:cs="Times New Roman"/>
        </w:rPr>
        <w:t>Bryman</w:t>
      </w:r>
      <w:proofErr w:type="spellEnd"/>
      <w:r>
        <w:rPr>
          <w:rFonts w:ascii="Times New Roman" w:hAnsi="Times New Roman" w:cs="Times New Roman"/>
        </w:rPr>
        <w:t xml:space="preserve">, A. (2006). Integrating quantitative and qualitative research: How is </w:t>
      </w:r>
      <w:proofErr w:type="gramStart"/>
      <w:r>
        <w:rPr>
          <w:rFonts w:ascii="Times New Roman" w:hAnsi="Times New Roman" w:cs="Times New Roman"/>
        </w:rPr>
        <w:t>it</w:t>
      </w:r>
      <w:proofErr w:type="gramEnd"/>
      <w:r>
        <w:rPr>
          <w:rFonts w:ascii="Times New Roman" w:hAnsi="Times New Roman" w:cs="Times New Roman"/>
        </w:rPr>
        <w:t xml:space="preserve"> </w:t>
      </w:r>
    </w:p>
    <w:p w:rsidR="0035491A" w:rsidRPr="00005607" w:rsidRDefault="0035491A" w:rsidP="0035491A">
      <w:pPr>
        <w:spacing w:line="480" w:lineRule="auto"/>
        <w:ind w:firstLine="720"/>
        <w:rPr>
          <w:rFonts w:ascii="Times New Roman" w:hAnsi="Times New Roman" w:cs="Times New Roman"/>
        </w:rPr>
      </w:pPr>
      <w:proofErr w:type="gramStart"/>
      <w:r>
        <w:rPr>
          <w:rFonts w:ascii="Times New Roman" w:hAnsi="Times New Roman" w:cs="Times New Roman"/>
        </w:rPr>
        <w:t>done</w:t>
      </w:r>
      <w:proofErr w:type="gramEnd"/>
      <w:r>
        <w:rPr>
          <w:rFonts w:ascii="Times New Roman" w:hAnsi="Times New Roman" w:cs="Times New Roman"/>
        </w:rPr>
        <w:t xml:space="preserve">? </w:t>
      </w:r>
      <w:r w:rsidRPr="00194781">
        <w:rPr>
          <w:rFonts w:ascii="Times New Roman" w:hAnsi="Times New Roman" w:cs="Times New Roman"/>
          <w:i/>
        </w:rPr>
        <w:t>Qualitative Research, 6</w:t>
      </w:r>
      <w:r>
        <w:rPr>
          <w:rFonts w:ascii="Times New Roman" w:hAnsi="Times New Roman" w:cs="Times New Roman"/>
        </w:rPr>
        <w:t xml:space="preserve">(1), 97-113.  </w:t>
      </w:r>
      <w:r w:rsidRPr="00005607">
        <w:rPr>
          <w:rFonts w:ascii="Times New Roman" w:hAnsi="Times New Roman" w:cs="Times New Roman"/>
        </w:rPr>
        <w:t xml:space="preserve"> </w:t>
      </w:r>
    </w:p>
    <w:p w:rsidR="00B1690A" w:rsidRDefault="0035491A" w:rsidP="00B1690A">
      <w:pPr>
        <w:spacing w:line="480" w:lineRule="auto"/>
        <w:rPr>
          <w:rFonts w:ascii="Times New Roman" w:hAnsi="Times New Roman" w:cs="Times New Roman"/>
        </w:rPr>
      </w:pPr>
      <w:r w:rsidRPr="008057D0">
        <w:rPr>
          <w:rFonts w:ascii="Times New Roman" w:hAnsi="Times New Roman" w:cs="Times New Roman"/>
        </w:rPr>
        <w:t>Ch</w:t>
      </w:r>
      <w:r w:rsidRPr="00005607">
        <w:rPr>
          <w:rFonts w:ascii="Times New Roman" w:hAnsi="Times New Roman" w:cs="Times New Roman"/>
        </w:rPr>
        <w:t>o, J.C., &amp; Knowles, E.D. (2013).</w:t>
      </w:r>
      <w:r>
        <w:rPr>
          <w:rFonts w:ascii="Times New Roman" w:hAnsi="Times New Roman" w:cs="Times New Roman"/>
        </w:rPr>
        <w:t xml:space="preserve"> </w:t>
      </w:r>
      <w:r w:rsidRPr="00005607">
        <w:rPr>
          <w:rFonts w:ascii="Times New Roman" w:hAnsi="Times New Roman" w:cs="Times New Roman"/>
        </w:rPr>
        <w:t>I’m like you and you’re like me:</w:t>
      </w:r>
      <w:r>
        <w:rPr>
          <w:rFonts w:ascii="Times New Roman" w:hAnsi="Times New Roman" w:cs="Times New Roman"/>
        </w:rPr>
        <w:t xml:space="preserve"> </w:t>
      </w:r>
      <w:r w:rsidRPr="00005607">
        <w:rPr>
          <w:rFonts w:ascii="Times New Roman" w:hAnsi="Times New Roman" w:cs="Times New Roman"/>
        </w:rPr>
        <w:t xml:space="preserve">social </w:t>
      </w:r>
    </w:p>
    <w:p w:rsidR="00B1690A" w:rsidRDefault="0035491A" w:rsidP="00B1690A">
      <w:pPr>
        <w:spacing w:line="480" w:lineRule="auto"/>
        <w:ind w:firstLine="720"/>
        <w:rPr>
          <w:rFonts w:ascii="Times New Roman" w:hAnsi="Times New Roman" w:cs="Times New Roman"/>
        </w:rPr>
      </w:pPr>
      <w:proofErr w:type="gramStart"/>
      <w:r w:rsidRPr="00005607">
        <w:rPr>
          <w:rFonts w:ascii="Times New Roman" w:hAnsi="Times New Roman" w:cs="Times New Roman"/>
        </w:rPr>
        <w:t>projection</w:t>
      </w:r>
      <w:proofErr w:type="gramEnd"/>
      <w:r w:rsidRPr="00005607">
        <w:rPr>
          <w:rFonts w:ascii="Times New Roman" w:hAnsi="Times New Roman" w:cs="Times New Roman"/>
        </w:rPr>
        <w:t xml:space="preserve"> and self-stereotyping both help explain self-other correspondence.</w:t>
      </w:r>
      <w:r>
        <w:rPr>
          <w:rFonts w:ascii="Times New Roman" w:hAnsi="Times New Roman" w:cs="Times New Roman"/>
        </w:rPr>
        <w:t xml:space="preserve"> </w:t>
      </w:r>
    </w:p>
    <w:p w:rsidR="0035491A" w:rsidRPr="008A2C1B" w:rsidRDefault="0035491A" w:rsidP="00B1690A">
      <w:pPr>
        <w:spacing w:line="480" w:lineRule="auto"/>
        <w:ind w:firstLine="720"/>
        <w:rPr>
          <w:rFonts w:ascii="Times New Roman" w:hAnsi="Times New Roman" w:cs="Times New Roman"/>
        </w:rPr>
      </w:pPr>
      <w:r w:rsidRPr="00005607">
        <w:rPr>
          <w:rFonts w:ascii="Times New Roman" w:hAnsi="Times New Roman" w:cs="Times New Roman"/>
          <w:i/>
        </w:rPr>
        <w:t>Journal of Personality and Social Psychology, 104</w:t>
      </w:r>
      <w:r w:rsidRPr="00005607">
        <w:rPr>
          <w:rFonts w:ascii="Times New Roman" w:hAnsi="Times New Roman" w:cs="Times New Roman"/>
        </w:rPr>
        <w:t>(3), 444-456.</w:t>
      </w:r>
      <w:r w:rsidRPr="00005607">
        <w:rPr>
          <w:rFonts w:ascii="Times New Roman" w:hAnsi="Times New Roman" w:cs="Times New Roman"/>
        </w:rPr>
        <w:tab/>
      </w:r>
    </w:p>
    <w:p w:rsidR="0035491A" w:rsidRDefault="0035491A" w:rsidP="0035491A">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Code, L</w:t>
      </w:r>
      <w:r w:rsidRPr="00CD4F7B">
        <w:rPr>
          <w:rFonts w:ascii="Times New Roman" w:hAnsi="Times New Roman" w:cs="Times New Roman"/>
          <w:color w:val="000000" w:themeColor="text1"/>
        </w:rPr>
        <w:t>.</w:t>
      </w:r>
      <w:r>
        <w:rPr>
          <w:rFonts w:ascii="Times New Roman" w:hAnsi="Times New Roman" w:cs="Times New Roman"/>
          <w:color w:val="000000" w:themeColor="text1"/>
        </w:rPr>
        <w:t xml:space="preserve"> (1991). </w:t>
      </w:r>
      <w:r w:rsidRPr="00CD4F7B">
        <w:rPr>
          <w:rFonts w:ascii="Times New Roman" w:hAnsi="Times New Roman" w:cs="Times New Roman"/>
          <w:i/>
          <w:color w:val="000000" w:themeColor="text1"/>
        </w:rPr>
        <w:t>What Can She Know</w:t>
      </w:r>
      <w:r w:rsidRPr="00CD4F7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CD4F7B">
        <w:rPr>
          <w:rFonts w:ascii="Times New Roman" w:hAnsi="Times New Roman" w:cs="Times New Roman"/>
          <w:color w:val="000000" w:themeColor="text1"/>
        </w:rPr>
        <w:t xml:space="preserve">Feminist Theory and the Construction of </w:t>
      </w:r>
    </w:p>
    <w:p w:rsidR="0035491A" w:rsidRDefault="0035491A" w:rsidP="0035491A">
      <w:pPr>
        <w:spacing w:line="480" w:lineRule="auto"/>
        <w:ind w:firstLine="720"/>
        <w:rPr>
          <w:rFonts w:ascii="Times New Roman" w:hAnsi="Times New Roman" w:cs="Times New Roman"/>
          <w:color w:val="000000" w:themeColor="text1"/>
        </w:rPr>
      </w:pPr>
      <w:r w:rsidRPr="00CD4F7B">
        <w:rPr>
          <w:rFonts w:ascii="Times New Roman" w:hAnsi="Times New Roman" w:cs="Times New Roman"/>
          <w:color w:val="000000" w:themeColor="text1"/>
        </w:rPr>
        <w:t>Knowledge.</w:t>
      </w:r>
      <w:r>
        <w:rPr>
          <w:rFonts w:ascii="Times New Roman" w:hAnsi="Times New Roman" w:cs="Times New Roman"/>
          <w:color w:val="000000" w:themeColor="text1"/>
        </w:rPr>
        <w:t xml:space="preserve"> </w:t>
      </w:r>
      <w:r w:rsidRPr="00CD4F7B">
        <w:rPr>
          <w:rFonts w:ascii="Times New Roman" w:hAnsi="Times New Roman" w:cs="Times New Roman"/>
          <w:color w:val="000000" w:themeColor="text1"/>
        </w:rPr>
        <w:t>Ithaca, NY:</w:t>
      </w:r>
      <w:r>
        <w:rPr>
          <w:rFonts w:ascii="Times New Roman" w:hAnsi="Times New Roman" w:cs="Times New Roman"/>
          <w:color w:val="000000" w:themeColor="text1"/>
        </w:rPr>
        <w:t xml:space="preserve"> Cornell University Press</w:t>
      </w:r>
      <w:r w:rsidRPr="00CD4F7B">
        <w:rPr>
          <w:rFonts w:ascii="Times New Roman" w:hAnsi="Times New Roman" w:cs="Times New Roman"/>
          <w:color w:val="000000" w:themeColor="text1"/>
        </w:rPr>
        <w:t>.</w:t>
      </w:r>
    </w:p>
    <w:p w:rsidR="0035491A" w:rsidRDefault="0035491A" w:rsidP="0035491A">
      <w:pPr>
        <w:rPr>
          <w:rFonts w:ascii="Times New Roman" w:hAnsi="Times New Roman"/>
          <w:color w:val="000000" w:themeColor="text1"/>
        </w:rPr>
      </w:pPr>
      <w:r>
        <w:rPr>
          <w:rFonts w:ascii="Times New Roman" w:hAnsi="Times New Roman"/>
          <w:color w:val="000000" w:themeColor="text1"/>
        </w:rPr>
        <w:t xml:space="preserve">Collins, P.H. (1991). </w:t>
      </w:r>
      <w:r w:rsidRPr="00CD4F7B">
        <w:rPr>
          <w:rFonts w:ascii="Times New Roman" w:hAnsi="Times New Roman"/>
          <w:color w:val="000000" w:themeColor="text1"/>
        </w:rPr>
        <w:t>On Our Own Terms:</w:t>
      </w:r>
      <w:r>
        <w:rPr>
          <w:rFonts w:ascii="Times New Roman" w:hAnsi="Times New Roman"/>
          <w:color w:val="000000" w:themeColor="text1"/>
        </w:rPr>
        <w:t xml:space="preserve"> </w:t>
      </w:r>
      <w:r w:rsidRPr="00CD4F7B">
        <w:rPr>
          <w:rFonts w:ascii="Times New Roman" w:hAnsi="Times New Roman"/>
          <w:color w:val="000000" w:themeColor="text1"/>
        </w:rPr>
        <w:t xml:space="preserve">Self-Defined Standpoints and Curriculum </w:t>
      </w:r>
    </w:p>
    <w:p w:rsidR="0035491A" w:rsidRDefault="0035491A" w:rsidP="0035491A">
      <w:pPr>
        <w:rPr>
          <w:rFonts w:ascii="Times New Roman" w:hAnsi="Times New Roman"/>
          <w:color w:val="000000" w:themeColor="text1"/>
        </w:rPr>
      </w:pPr>
    </w:p>
    <w:p w:rsidR="0035491A" w:rsidRDefault="0035491A" w:rsidP="0035491A">
      <w:pPr>
        <w:spacing w:line="480" w:lineRule="auto"/>
        <w:rPr>
          <w:rFonts w:ascii="Times New Roman" w:hAnsi="Times New Roman"/>
          <w:color w:val="000000" w:themeColor="text1"/>
        </w:rPr>
      </w:pPr>
      <w:r>
        <w:rPr>
          <w:rFonts w:ascii="Times New Roman" w:hAnsi="Times New Roman"/>
          <w:color w:val="000000" w:themeColor="text1"/>
        </w:rPr>
        <w:tab/>
      </w:r>
      <w:r w:rsidRPr="00CD4F7B">
        <w:rPr>
          <w:rFonts w:ascii="Times New Roman" w:hAnsi="Times New Roman"/>
          <w:color w:val="000000" w:themeColor="text1"/>
        </w:rPr>
        <w:t>Transformation.</w:t>
      </w:r>
      <w:r>
        <w:rPr>
          <w:rFonts w:ascii="Times New Roman" w:hAnsi="Times New Roman"/>
          <w:color w:val="000000" w:themeColor="text1"/>
        </w:rPr>
        <w:t xml:space="preserve"> </w:t>
      </w:r>
      <w:r w:rsidRPr="00CD4F7B">
        <w:rPr>
          <w:rFonts w:ascii="Times New Roman" w:hAnsi="Times New Roman"/>
          <w:i/>
          <w:color w:val="000000" w:themeColor="text1"/>
        </w:rPr>
        <w:t>NWSA Journal, 3</w:t>
      </w:r>
      <w:r>
        <w:rPr>
          <w:rFonts w:ascii="Times New Roman" w:hAnsi="Times New Roman"/>
          <w:color w:val="000000" w:themeColor="text1"/>
        </w:rPr>
        <w:t xml:space="preserve">(5), </w:t>
      </w:r>
      <w:r w:rsidRPr="00CD4F7B">
        <w:rPr>
          <w:rFonts w:ascii="Times New Roman" w:hAnsi="Times New Roman"/>
          <w:color w:val="000000" w:themeColor="text1"/>
        </w:rPr>
        <w:t>pp367-381.</w:t>
      </w:r>
    </w:p>
    <w:p w:rsidR="00B1690A" w:rsidRDefault="0035491A" w:rsidP="00B1690A">
      <w:pPr>
        <w:tabs>
          <w:tab w:val="center" w:pos="4320"/>
        </w:tabs>
        <w:spacing w:line="480" w:lineRule="auto"/>
        <w:rPr>
          <w:rFonts w:ascii="Times New Roman" w:hAnsi="Times New Roman"/>
        </w:rPr>
      </w:pPr>
      <w:r w:rsidRPr="00121A64">
        <w:rPr>
          <w:rFonts w:ascii="Times New Roman" w:hAnsi="Times New Roman"/>
        </w:rPr>
        <w:t>Cramer</w:t>
      </w:r>
      <w:r>
        <w:rPr>
          <w:rFonts w:ascii="Times New Roman" w:hAnsi="Times New Roman"/>
        </w:rPr>
        <w:t>, K.M., &amp; Berry, J.E., (1</w:t>
      </w:r>
      <w:r w:rsidRPr="00121A64">
        <w:rPr>
          <w:rFonts w:ascii="Times New Roman" w:hAnsi="Times New Roman"/>
        </w:rPr>
        <w:t>999</w:t>
      </w:r>
      <w:r>
        <w:rPr>
          <w:rFonts w:ascii="Times New Roman" w:hAnsi="Times New Roman"/>
        </w:rPr>
        <w:t xml:space="preserve">). Psychometric properties and confirmatory </w:t>
      </w:r>
    </w:p>
    <w:p w:rsidR="0035491A" w:rsidRPr="00B1690A" w:rsidRDefault="00B1690A" w:rsidP="00B1690A">
      <w:pPr>
        <w:tabs>
          <w:tab w:val="center" w:pos="4320"/>
        </w:tabs>
        <w:spacing w:line="480" w:lineRule="auto"/>
        <w:ind w:left="720"/>
        <w:rPr>
          <w:rFonts w:ascii="Times New Roman" w:hAnsi="Times New Roman"/>
          <w:i/>
        </w:rPr>
      </w:pPr>
      <w:r>
        <w:rPr>
          <w:rFonts w:ascii="Times New Roman" w:hAnsi="Times New Roman"/>
        </w:rPr>
        <w:tab/>
      </w:r>
      <w:proofErr w:type="gramStart"/>
      <w:r w:rsidR="0035491A">
        <w:rPr>
          <w:rFonts w:ascii="Times New Roman" w:hAnsi="Times New Roman"/>
        </w:rPr>
        <w:t>factor</w:t>
      </w:r>
      <w:proofErr w:type="gramEnd"/>
      <w:r w:rsidR="0035491A">
        <w:rPr>
          <w:rFonts w:ascii="Times New Roman" w:hAnsi="Times New Roman"/>
        </w:rPr>
        <w:t xml:space="preserve"> analysis of the self-concealment scale. </w:t>
      </w:r>
      <w:r>
        <w:rPr>
          <w:rFonts w:ascii="Times New Roman" w:hAnsi="Times New Roman"/>
          <w:i/>
        </w:rPr>
        <w:t xml:space="preserve">Personality and Individual </w:t>
      </w:r>
      <w:r w:rsidR="0035491A" w:rsidRPr="00121A64">
        <w:rPr>
          <w:rFonts w:ascii="Times New Roman" w:hAnsi="Times New Roman"/>
          <w:i/>
        </w:rPr>
        <w:t>Differences, 27</w:t>
      </w:r>
      <w:r w:rsidR="0035491A">
        <w:rPr>
          <w:rFonts w:ascii="Times New Roman" w:hAnsi="Times New Roman"/>
        </w:rPr>
        <w:t xml:space="preserve"> (1999), 629-637.</w:t>
      </w:r>
    </w:p>
    <w:p w:rsidR="0035491A" w:rsidRDefault="0035491A" w:rsidP="0035491A">
      <w:pPr>
        <w:spacing w:line="480" w:lineRule="auto"/>
        <w:rPr>
          <w:rFonts w:ascii="Times New Roman" w:hAnsi="Times New Roman"/>
          <w:color w:val="000000" w:themeColor="text1"/>
        </w:rPr>
      </w:pPr>
      <w:r>
        <w:rPr>
          <w:rFonts w:ascii="Times New Roman" w:hAnsi="Times New Roman"/>
          <w:color w:val="000000" w:themeColor="text1"/>
        </w:rPr>
        <w:lastRenderedPageBreak/>
        <w:t>Crenshaw, K</w:t>
      </w:r>
      <w:r w:rsidRPr="00CD4F7B">
        <w:rPr>
          <w:rFonts w:ascii="Times New Roman" w:hAnsi="Times New Roman"/>
          <w:color w:val="000000" w:themeColor="text1"/>
        </w:rPr>
        <w:t>.</w:t>
      </w:r>
      <w:r>
        <w:rPr>
          <w:rFonts w:ascii="Times New Roman" w:hAnsi="Times New Roman"/>
          <w:color w:val="000000" w:themeColor="text1"/>
        </w:rPr>
        <w:t xml:space="preserve"> (1993). </w:t>
      </w:r>
      <w:r w:rsidRPr="00CD4F7B">
        <w:rPr>
          <w:rFonts w:ascii="Times New Roman" w:hAnsi="Times New Roman"/>
          <w:color w:val="000000" w:themeColor="text1"/>
        </w:rPr>
        <w:t>Beyond Racism and Misogyny:</w:t>
      </w:r>
      <w:r>
        <w:rPr>
          <w:rFonts w:ascii="Times New Roman" w:hAnsi="Times New Roman"/>
          <w:color w:val="000000" w:themeColor="text1"/>
        </w:rPr>
        <w:t xml:space="preserve"> </w:t>
      </w:r>
      <w:r w:rsidRPr="00CD4F7B">
        <w:rPr>
          <w:rFonts w:ascii="Times New Roman" w:hAnsi="Times New Roman"/>
          <w:color w:val="000000" w:themeColor="text1"/>
        </w:rPr>
        <w:t xml:space="preserve">Black Feminism and 2 Live </w:t>
      </w:r>
    </w:p>
    <w:p w:rsidR="0035491A" w:rsidRPr="006D20DF" w:rsidRDefault="0035491A" w:rsidP="00B1690A">
      <w:pPr>
        <w:spacing w:line="480" w:lineRule="auto"/>
        <w:ind w:left="720"/>
        <w:rPr>
          <w:rFonts w:ascii="Times New Roman" w:hAnsi="Times New Roman"/>
          <w:color w:val="000000" w:themeColor="text1"/>
        </w:rPr>
      </w:pPr>
      <w:r w:rsidRPr="00CD4F7B">
        <w:rPr>
          <w:rFonts w:ascii="Times New Roman" w:hAnsi="Times New Roman"/>
          <w:color w:val="000000" w:themeColor="text1"/>
        </w:rPr>
        <w:t>Crew, in</w:t>
      </w:r>
      <w:r>
        <w:rPr>
          <w:rFonts w:ascii="Times New Roman" w:hAnsi="Times New Roman"/>
          <w:color w:val="000000" w:themeColor="text1"/>
        </w:rPr>
        <w:t xml:space="preserve"> </w:t>
      </w:r>
      <w:r w:rsidRPr="00CD4F7B">
        <w:rPr>
          <w:rFonts w:ascii="Times New Roman" w:hAnsi="Times New Roman"/>
          <w:color w:val="000000" w:themeColor="text1"/>
        </w:rPr>
        <w:t>M</w:t>
      </w:r>
      <w:r w:rsidRPr="00CD4F7B">
        <w:rPr>
          <w:rFonts w:ascii="Arial" w:eastAsia="Times New Roman" w:hAnsi="Arial" w:cs="Arial"/>
          <w:color w:val="000000" w:themeColor="text1"/>
          <w:lang w:val="en"/>
        </w:rPr>
        <w:t xml:space="preserve">. </w:t>
      </w:r>
      <w:r w:rsidRPr="00CD4F7B">
        <w:rPr>
          <w:rFonts w:ascii="Times New Roman" w:hAnsi="Times New Roman"/>
          <w:color w:val="000000" w:themeColor="text1"/>
        </w:rPr>
        <w:t xml:space="preserve">J. </w:t>
      </w:r>
      <w:r>
        <w:rPr>
          <w:rFonts w:ascii="Times New Roman" w:hAnsi="Times New Roman"/>
          <w:color w:val="000000" w:themeColor="text1"/>
        </w:rPr>
        <w:t xml:space="preserve">Matsuda (ed.) </w:t>
      </w:r>
      <w:r w:rsidRPr="0062014A">
        <w:rPr>
          <w:rFonts w:ascii="Times New Roman" w:hAnsi="Times New Roman"/>
          <w:i/>
          <w:color w:val="000000" w:themeColor="text1"/>
        </w:rPr>
        <w:t>Words That Wound</w:t>
      </w:r>
      <w:r w:rsidRPr="00CD4F7B">
        <w:rPr>
          <w:rFonts w:ascii="Times New Roman" w:hAnsi="Times New Roman"/>
          <w:color w:val="000000" w:themeColor="text1"/>
        </w:rPr>
        <w:t>, Boulder, CO.</w:t>
      </w:r>
      <w:r>
        <w:rPr>
          <w:rFonts w:ascii="Times New Roman" w:hAnsi="Times New Roman"/>
          <w:color w:val="000000" w:themeColor="text1"/>
        </w:rPr>
        <w:t xml:space="preserve">, </w:t>
      </w:r>
      <w:r w:rsidRPr="00CD4F7B">
        <w:rPr>
          <w:rFonts w:ascii="Times New Roman" w:hAnsi="Times New Roman"/>
          <w:color w:val="000000" w:themeColor="text1"/>
        </w:rPr>
        <w:t>pp. 111-132.</w:t>
      </w:r>
    </w:p>
    <w:p w:rsidR="00B1690A" w:rsidRDefault="0035491A" w:rsidP="00B1690A">
      <w:pPr>
        <w:spacing w:line="480" w:lineRule="auto"/>
        <w:rPr>
          <w:rFonts w:ascii="Times New Roman" w:hAnsi="Times New Roman"/>
          <w:i/>
        </w:rPr>
      </w:pPr>
      <w:r w:rsidRPr="00005607">
        <w:rPr>
          <w:rFonts w:ascii="Times New Roman" w:hAnsi="Times New Roman"/>
        </w:rPr>
        <w:t>Creswell, J.W. (2007).</w:t>
      </w:r>
      <w:r>
        <w:rPr>
          <w:rFonts w:ascii="Times New Roman" w:hAnsi="Times New Roman"/>
        </w:rPr>
        <w:t xml:space="preserve"> </w:t>
      </w:r>
      <w:r w:rsidRPr="00005607">
        <w:rPr>
          <w:rFonts w:ascii="Times New Roman" w:hAnsi="Times New Roman"/>
          <w:i/>
        </w:rPr>
        <w:t>Qualitative inquiry and re</w:t>
      </w:r>
      <w:r>
        <w:rPr>
          <w:rFonts w:ascii="Times New Roman" w:hAnsi="Times New Roman"/>
          <w:i/>
        </w:rPr>
        <w:t xml:space="preserve">search design: Choosing among </w:t>
      </w:r>
    </w:p>
    <w:p w:rsidR="0035491A" w:rsidRPr="00B1690A" w:rsidRDefault="0035491A" w:rsidP="00B1690A">
      <w:pPr>
        <w:spacing w:line="480" w:lineRule="auto"/>
        <w:ind w:firstLine="720"/>
        <w:rPr>
          <w:rFonts w:ascii="Times New Roman" w:hAnsi="Times New Roman"/>
          <w:i/>
        </w:rPr>
      </w:pPr>
      <w:proofErr w:type="gramStart"/>
      <w:r w:rsidRPr="00005607">
        <w:rPr>
          <w:rFonts w:ascii="Times New Roman" w:hAnsi="Times New Roman"/>
          <w:i/>
        </w:rPr>
        <w:t>five</w:t>
      </w:r>
      <w:proofErr w:type="gramEnd"/>
      <w:r w:rsidR="00B1690A">
        <w:rPr>
          <w:rFonts w:ascii="Times New Roman" w:hAnsi="Times New Roman"/>
          <w:i/>
        </w:rPr>
        <w:t xml:space="preserve"> </w:t>
      </w:r>
      <w:r w:rsidRPr="00005607">
        <w:rPr>
          <w:rFonts w:ascii="Times New Roman" w:hAnsi="Times New Roman"/>
          <w:i/>
        </w:rPr>
        <w:t xml:space="preserve">approaches </w:t>
      </w:r>
      <w:r w:rsidRPr="00005607">
        <w:rPr>
          <w:rFonts w:ascii="Times New Roman" w:hAnsi="Times New Roman"/>
        </w:rPr>
        <w:t>(2</w:t>
      </w:r>
      <w:r w:rsidRPr="00005607">
        <w:rPr>
          <w:rFonts w:ascii="Times New Roman" w:hAnsi="Times New Roman"/>
          <w:vertAlign w:val="superscript"/>
        </w:rPr>
        <w:t>nd</w:t>
      </w:r>
      <w:r w:rsidRPr="00005607">
        <w:rPr>
          <w:rFonts w:ascii="Times New Roman" w:hAnsi="Times New Roman"/>
        </w:rPr>
        <w:t xml:space="preserve"> ed.).</w:t>
      </w:r>
      <w:r>
        <w:rPr>
          <w:rFonts w:ascii="Times New Roman" w:hAnsi="Times New Roman"/>
        </w:rPr>
        <w:t xml:space="preserve"> </w:t>
      </w:r>
      <w:r w:rsidRPr="00005607">
        <w:rPr>
          <w:rFonts w:ascii="Times New Roman" w:hAnsi="Times New Roman"/>
        </w:rPr>
        <w:t>Thousand Oaks, CA:</w:t>
      </w:r>
      <w:r>
        <w:rPr>
          <w:rFonts w:ascii="Times New Roman" w:hAnsi="Times New Roman"/>
        </w:rPr>
        <w:t xml:space="preserve"> </w:t>
      </w:r>
      <w:r w:rsidRPr="00005607">
        <w:rPr>
          <w:rFonts w:ascii="Times New Roman" w:hAnsi="Times New Roman"/>
        </w:rPr>
        <w:t>Sage.</w:t>
      </w:r>
    </w:p>
    <w:p w:rsidR="00B1690A" w:rsidRDefault="0035491A" w:rsidP="00B1690A">
      <w:pPr>
        <w:spacing w:line="480" w:lineRule="auto"/>
        <w:rPr>
          <w:rFonts w:ascii="Times New Roman" w:hAnsi="Times New Roman"/>
          <w:i/>
        </w:rPr>
      </w:pPr>
      <w:r>
        <w:rPr>
          <w:rFonts w:ascii="Times New Roman" w:hAnsi="Times New Roman"/>
        </w:rPr>
        <w:t xml:space="preserve">Creswell, J.W., &amp; Plano Clark, V.L. (2007). </w:t>
      </w:r>
      <w:r w:rsidRPr="00194781">
        <w:rPr>
          <w:rFonts w:ascii="Times New Roman" w:hAnsi="Times New Roman"/>
          <w:i/>
        </w:rPr>
        <w:t xml:space="preserve">Designing and conducting mixed </w:t>
      </w:r>
    </w:p>
    <w:p w:rsidR="0035491A" w:rsidRPr="00B1690A" w:rsidRDefault="0035491A" w:rsidP="00B1690A">
      <w:pPr>
        <w:spacing w:line="480" w:lineRule="auto"/>
        <w:ind w:firstLine="720"/>
        <w:rPr>
          <w:rFonts w:ascii="Times New Roman" w:hAnsi="Times New Roman"/>
          <w:i/>
        </w:rPr>
      </w:pPr>
      <w:proofErr w:type="gramStart"/>
      <w:r w:rsidRPr="00194781">
        <w:rPr>
          <w:rFonts w:ascii="Times New Roman" w:hAnsi="Times New Roman"/>
          <w:i/>
        </w:rPr>
        <w:t>methods</w:t>
      </w:r>
      <w:proofErr w:type="gramEnd"/>
      <w:r w:rsidR="00B1690A">
        <w:rPr>
          <w:rFonts w:ascii="Times New Roman" w:hAnsi="Times New Roman"/>
          <w:i/>
        </w:rPr>
        <w:t xml:space="preserve"> </w:t>
      </w:r>
      <w:r w:rsidRPr="00194781">
        <w:rPr>
          <w:rFonts w:ascii="Times New Roman" w:hAnsi="Times New Roman"/>
          <w:i/>
        </w:rPr>
        <w:t>research</w:t>
      </w:r>
      <w:r>
        <w:rPr>
          <w:rFonts w:ascii="Times New Roman" w:hAnsi="Times New Roman"/>
        </w:rPr>
        <w:t>. Thousand Oaks, CA: Sage.</w:t>
      </w:r>
    </w:p>
    <w:p w:rsidR="00B1690A" w:rsidRDefault="0035491A" w:rsidP="0035491A">
      <w:pPr>
        <w:spacing w:line="480" w:lineRule="auto"/>
        <w:rPr>
          <w:rFonts w:ascii="Times New Roman" w:hAnsi="Times New Roman"/>
          <w:i/>
        </w:rPr>
      </w:pPr>
      <w:proofErr w:type="spellStart"/>
      <w:r w:rsidRPr="00005607">
        <w:rPr>
          <w:rFonts w:ascii="Times New Roman" w:hAnsi="Times New Roman"/>
        </w:rPr>
        <w:t>Crotty</w:t>
      </w:r>
      <w:proofErr w:type="spellEnd"/>
      <w:r w:rsidRPr="00005607">
        <w:rPr>
          <w:rFonts w:ascii="Times New Roman" w:hAnsi="Times New Roman"/>
        </w:rPr>
        <w:t xml:space="preserve">, M. (1998). </w:t>
      </w:r>
      <w:r w:rsidRPr="00005607">
        <w:rPr>
          <w:rFonts w:ascii="Times New Roman" w:hAnsi="Times New Roman"/>
          <w:i/>
        </w:rPr>
        <w:t>The foundation of social research design:</w:t>
      </w:r>
      <w:r>
        <w:rPr>
          <w:rFonts w:ascii="Times New Roman" w:hAnsi="Times New Roman"/>
          <w:i/>
        </w:rPr>
        <w:t xml:space="preserve"> </w:t>
      </w:r>
      <w:r w:rsidRPr="00005607">
        <w:rPr>
          <w:rFonts w:ascii="Times New Roman" w:hAnsi="Times New Roman"/>
          <w:i/>
        </w:rPr>
        <w:t xml:space="preserve">Meaning and </w:t>
      </w:r>
    </w:p>
    <w:p w:rsidR="0035491A" w:rsidRPr="00B1690A" w:rsidRDefault="0035491A" w:rsidP="00B1690A">
      <w:pPr>
        <w:spacing w:line="480" w:lineRule="auto"/>
        <w:ind w:firstLine="720"/>
        <w:rPr>
          <w:rFonts w:ascii="Times New Roman" w:hAnsi="Times New Roman"/>
          <w:i/>
        </w:rPr>
      </w:pPr>
      <w:proofErr w:type="gramStart"/>
      <w:r w:rsidRPr="00005607">
        <w:rPr>
          <w:rFonts w:ascii="Times New Roman" w:hAnsi="Times New Roman"/>
          <w:i/>
        </w:rPr>
        <w:t>perspective</w:t>
      </w:r>
      <w:proofErr w:type="gramEnd"/>
      <w:r w:rsidR="00B1690A">
        <w:rPr>
          <w:rFonts w:ascii="Times New Roman" w:hAnsi="Times New Roman"/>
          <w:i/>
        </w:rPr>
        <w:t xml:space="preserve"> </w:t>
      </w:r>
      <w:r w:rsidRPr="00005607">
        <w:rPr>
          <w:rFonts w:ascii="Times New Roman" w:hAnsi="Times New Roman"/>
          <w:i/>
        </w:rPr>
        <w:t>in the research process.</w:t>
      </w:r>
      <w:r>
        <w:rPr>
          <w:rFonts w:ascii="Times New Roman" w:hAnsi="Times New Roman"/>
          <w:i/>
        </w:rPr>
        <w:t xml:space="preserve"> </w:t>
      </w:r>
      <w:r w:rsidRPr="00005607">
        <w:rPr>
          <w:rFonts w:ascii="Times New Roman" w:hAnsi="Times New Roman"/>
        </w:rPr>
        <w:t>Thousand Oaks, CA:</w:t>
      </w:r>
      <w:r>
        <w:rPr>
          <w:rFonts w:ascii="Times New Roman" w:hAnsi="Times New Roman"/>
        </w:rPr>
        <w:t xml:space="preserve"> </w:t>
      </w:r>
      <w:r w:rsidRPr="00005607">
        <w:rPr>
          <w:rFonts w:ascii="Times New Roman" w:hAnsi="Times New Roman"/>
        </w:rPr>
        <w:t>Sage.</w:t>
      </w:r>
    </w:p>
    <w:p w:rsidR="0035491A" w:rsidRPr="0035491A" w:rsidRDefault="0035491A" w:rsidP="0035491A">
      <w:pPr>
        <w:spacing w:line="480" w:lineRule="auto"/>
        <w:ind w:left="720" w:hanging="720"/>
        <w:rPr>
          <w:rFonts w:ascii="Times New Roman" w:hAnsi="Times New Roman" w:cs="Times New Roman"/>
        </w:rPr>
      </w:pPr>
      <w:proofErr w:type="spellStart"/>
      <w:r w:rsidRPr="0035491A">
        <w:rPr>
          <w:rFonts w:ascii="Times New Roman" w:hAnsi="Times New Roman" w:cs="Times New Roman"/>
        </w:rPr>
        <w:t>D'Augelli</w:t>
      </w:r>
      <w:proofErr w:type="spellEnd"/>
      <w:r w:rsidRPr="0035491A">
        <w:rPr>
          <w:rFonts w:ascii="Times New Roman" w:hAnsi="Times New Roman" w:cs="Times New Roman"/>
        </w:rPr>
        <w:t xml:space="preserve">, A. R. (1994). Identity development and sexual orientation: Toward a model of lesbian, gay, and bisexual development. In E. J. </w:t>
      </w:r>
      <w:proofErr w:type="spellStart"/>
      <w:r w:rsidRPr="0035491A">
        <w:rPr>
          <w:rFonts w:ascii="Times New Roman" w:hAnsi="Times New Roman" w:cs="Times New Roman"/>
        </w:rPr>
        <w:t>Trickett</w:t>
      </w:r>
      <w:proofErr w:type="spellEnd"/>
      <w:r w:rsidRPr="0035491A">
        <w:rPr>
          <w:rFonts w:ascii="Times New Roman" w:hAnsi="Times New Roman" w:cs="Times New Roman"/>
        </w:rPr>
        <w:t xml:space="preserve">, R. J. Watts, &amp; D. </w:t>
      </w:r>
      <w:proofErr w:type="spellStart"/>
      <w:r w:rsidRPr="0035491A">
        <w:rPr>
          <w:rFonts w:ascii="Times New Roman" w:hAnsi="Times New Roman" w:cs="Times New Roman"/>
        </w:rPr>
        <w:t>Birman</w:t>
      </w:r>
      <w:proofErr w:type="spellEnd"/>
      <w:r w:rsidRPr="0035491A">
        <w:rPr>
          <w:rFonts w:ascii="Times New Roman" w:hAnsi="Times New Roman" w:cs="Times New Roman"/>
        </w:rPr>
        <w:t xml:space="preserve"> (Eds.), </w:t>
      </w:r>
      <w:r w:rsidRPr="0035491A">
        <w:rPr>
          <w:rStyle w:val="Emphasis"/>
          <w:rFonts w:ascii="Times New Roman" w:hAnsi="Times New Roman" w:cs="Times New Roman"/>
        </w:rPr>
        <w:t>Human diversity: Perspectives on people in context</w:t>
      </w:r>
      <w:r w:rsidRPr="0035491A">
        <w:rPr>
          <w:rFonts w:ascii="Times New Roman" w:hAnsi="Times New Roman" w:cs="Times New Roman"/>
        </w:rPr>
        <w:t xml:space="preserve"> (pp. 312-333). San Francisco: </w:t>
      </w:r>
      <w:proofErr w:type="spellStart"/>
      <w:r w:rsidRPr="0035491A">
        <w:rPr>
          <w:rFonts w:ascii="Times New Roman" w:hAnsi="Times New Roman" w:cs="Times New Roman"/>
        </w:rPr>
        <w:t>Jossey</w:t>
      </w:r>
      <w:proofErr w:type="spellEnd"/>
      <w:r w:rsidRPr="0035491A">
        <w:rPr>
          <w:rFonts w:ascii="Times New Roman" w:hAnsi="Times New Roman" w:cs="Times New Roman"/>
        </w:rPr>
        <w:t>-Bass.</w:t>
      </w:r>
    </w:p>
    <w:p w:rsidR="0035491A" w:rsidRDefault="0035491A" w:rsidP="0035491A">
      <w:pPr>
        <w:spacing w:line="480" w:lineRule="auto"/>
        <w:rPr>
          <w:rFonts w:ascii="Times New Roman" w:hAnsi="Times New Roman" w:cs="Times New Roman"/>
          <w:color w:val="000000"/>
        </w:rPr>
      </w:pPr>
      <w:proofErr w:type="spellStart"/>
      <w:r w:rsidRPr="007B04AA">
        <w:rPr>
          <w:rFonts w:ascii="Times New Roman" w:hAnsi="Times New Roman" w:cs="Times New Roman"/>
          <w:color w:val="000000"/>
        </w:rPr>
        <w:t>Deci</w:t>
      </w:r>
      <w:proofErr w:type="spellEnd"/>
      <w:r w:rsidRPr="007B04AA">
        <w:rPr>
          <w:rFonts w:ascii="Times New Roman" w:hAnsi="Times New Roman" w:cs="Times New Roman"/>
          <w:color w:val="000000"/>
        </w:rPr>
        <w:t>, E., &amp; Ryan, R. (1985).</w:t>
      </w:r>
      <w:r>
        <w:rPr>
          <w:rFonts w:ascii="Times New Roman" w:hAnsi="Times New Roman" w:cs="Times New Roman"/>
          <w:color w:val="000000"/>
        </w:rPr>
        <w:t xml:space="preserve"> </w:t>
      </w:r>
      <w:r w:rsidRPr="007B04AA">
        <w:rPr>
          <w:rFonts w:ascii="Times New Roman" w:hAnsi="Times New Roman" w:cs="Times New Roman"/>
          <w:color w:val="000000"/>
        </w:rPr>
        <w:t xml:space="preserve">Intrinsic motivation and self-determination in human </w:t>
      </w:r>
    </w:p>
    <w:p w:rsidR="0035491A" w:rsidRDefault="0035491A" w:rsidP="0035491A">
      <w:pPr>
        <w:spacing w:line="480" w:lineRule="auto"/>
        <w:ind w:firstLine="720"/>
        <w:rPr>
          <w:rFonts w:ascii="Times New Roman" w:hAnsi="Times New Roman" w:cs="Times New Roman"/>
          <w:color w:val="000000"/>
        </w:rPr>
      </w:pPr>
      <w:proofErr w:type="gramStart"/>
      <w:r w:rsidRPr="007B04AA">
        <w:rPr>
          <w:rFonts w:ascii="Times New Roman" w:hAnsi="Times New Roman" w:cs="Times New Roman"/>
          <w:color w:val="000000"/>
        </w:rPr>
        <w:t>behavior</w:t>
      </w:r>
      <w:proofErr w:type="gramEnd"/>
      <w:r w:rsidRPr="007B04AA">
        <w:rPr>
          <w:rFonts w:ascii="Times New Roman" w:hAnsi="Times New Roman" w:cs="Times New Roman"/>
          <w:color w:val="000000"/>
        </w:rPr>
        <w:t>.</w:t>
      </w:r>
      <w:r>
        <w:rPr>
          <w:rFonts w:ascii="Times New Roman" w:hAnsi="Times New Roman" w:cs="Times New Roman"/>
          <w:color w:val="000000"/>
        </w:rPr>
        <w:t xml:space="preserve"> </w:t>
      </w:r>
      <w:r w:rsidRPr="007B04AA">
        <w:rPr>
          <w:rFonts w:ascii="Times New Roman" w:hAnsi="Times New Roman" w:cs="Times New Roman"/>
          <w:color w:val="000000"/>
        </w:rPr>
        <w:t>New York:</w:t>
      </w:r>
      <w:r>
        <w:rPr>
          <w:rFonts w:ascii="Times New Roman" w:hAnsi="Times New Roman" w:cs="Times New Roman"/>
          <w:color w:val="000000"/>
        </w:rPr>
        <w:t xml:space="preserve"> </w:t>
      </w:r>
      <w:r w:rsidRPr="007B04AA">
        <w:rPr>
          <w:rFonts w:ascii="Times New Roman" w:hAnsi="Times New Roman" w:cs="Times New Roman"/>
          <w:color w:val="000000"/>
        </w:rPr>
        <w:t>Plenum.</w:t>
      </w:r>
    </w:p>
    <w:p w:rsidR="00B1690A" w:rsidRDefault="0035491A" w:rsidP="0035491A">
      <w:pPr>
        <w:spacing w:line="480" w:lineRule="auto"/>
        <w:rPr>
          <w:rFonts w:ascii="Times New Roman" w:hAnsi="Times New Roman" w:cs="Times New Roman"/>
          <w:color w:val="000000"/>
        </w:rPr>
      </w:pPr>
      <w:proofErr w:type="spellStart"/>
      <w:r>
        <w:rPr>
          <w:rFonts w:ascii="Times New Roman" w:hAnsi="Times New Roman" w:cs="Times New Roman"/>
          <w:color w:val="000000"/>
        </w:rPr>
        <w:t>Deci</w:t>
      </w:r>
      <w:proofErr w:type="spellEnd"/>
      <w:r>
        <w:rPr>
          <w:rFonts w:ascii="Times New Roman" w:hAnsi="Times New Roman" w:cs="Times New Roman"/>
          <w:color w:val="000000"/>
        </w:rPr>
        <w:t xml:space="preserve">, E., &amp; Ryan, R. (2000). The “what” and “why” of goal pursuits: Human needs </w:t>
      </w:r>
    </w:p>
    <w:p w:rsidR="0035491A" w:rsidRPr="00B1690A" w:rsidRDefault="0035491A" w:rsidP="00B1690A">
      <w:pPr>
        <w:spacing w:line="480" w:lineRule="auto"/>
        <w:ind w:left="720"/>
        <w:rPr>
          <w:rFonts w:ascii="Times New Roman" w:hAnsi="Times New Roman" w:cs="Times New Roman"/>
          <w:color w:val="000000"/>
        </w:rPr>
      </w:pPr>
      <w:proofErr w:type="gramStart"/>
      <w:r>
        <w:rPr>
          <w:rFonts w:ascii="Times New Roman" w:hAnsi="Times New Roman" w:cs="Times New Roman"/>
          <w:color w:val="000000"/>
        </w:rPr>
        <w:t>and</w:t>
      </w:r>
      <w:proofErr w:type="gramEnd"/>
      <w:r>
        <w:rPr>
          <w:rFonts w:ascii="Times New Roman" w:hAnsi="Times New Roman" w:cs="Times New Roman"/>
          <w:color w:val="000000"/>
        </w:rPr>
        <w:t xml:space="preserve"> the self-determination of behavior. </w:t>
      </w:r>
      <w:r w:rsidRPr="00194781">
        <w:rPr>
          <w:rFonts w:ascii="Times New Roman" w:hAnsi="Times New Roman" w:cs="Times New Roman"/>
          <w:i/>
          <w:color w:val="000000"/>
        </w:rPr>
        <w:t>Psychological Inquiry, 11</w:t>
      </w:r>
      <w:r>
        <w:rPr>
          <w:rFonts w:ascii="Times New Roman" w:hAnsi="Times New Roman" w:cs="Times New Roman"/>
          <w:color w:val="000000"/>
        </w:rPr>
        <w:t>(4), 227-268.</w:t>
      </w:r>
    </w:p>
    <w:p w:rsidR="0035491A" w:rsidRPr="00005607" w:rsidRDefault="0035491A" w:rsidP="0035491A">
      <w:pPr>
        <w:spacing w:line="480" w:lineRule="auto"/>
        <w:rPr>
          <w:rFonts w:ascii="Times New Roman" w:hAnsi="Times New Roman"/>
        </w:rPr>
      </w:pPr>
      <w:r w:rsidRPr="00005607">
        <w:rPr>
          <w:rFonts w:ascii="Times New Roman" w:hAnsi="Times New Roman"/>
        </w:rPr>
        <w:t>Egan, S.K., &amp; Perry, D.G. (2001).</w:t>
      </w:r>
      <w:r>
        <w:rPr>
          <w:rFonts w:ascii="Times New Roman" w:hAnsi="Times New Roman"/>
        </w:rPr>
        <w:t xml:space="preserve"> </w:t>
      </w:r>
      <w:r w:rsidRPr="00005607">
        <w:rPr>
          <w:rFonts w:ascii="Times New Roman" w:hAnsi="Times New Roman"/>
        </w:rPr>
        <w:t>Gender identity:</w:t>
      </w:r>
      <w:r>
        <w:rPr>
          <w:rFonts w:ascii="Times New Roman" w:hAnsi="Times New Roman"/>
        </w:rPr>
        <w:t xml:space="preserve"> </w:t>
      </w:r>
      <w:r w:rsidRPr="00005607">
        <w:rPr>
          <w:rFonts w:ascii="Times New Roman" w:hAnsi="Times New Roman"/>
        </w:rPr>
        <w:t xml:space="preserve">a multidimensional analysis with </w:t>
      </w:r>
    </w:p>
    <w:p w:rsidR="0035491A" w:rsidRDefault="0035491A" w:rsidP="0035491A">
      <w:pPr>
        <w:spacing w:line="480" w:lineRule="auto"/>
        <w:ind w:firstLine="720"/>
        <w:rPr>
          <w:rFonts w:ascii="Times New Roman" w:hAnsi="Times New Roman"/>
        </w:rPr>
      </w:pPr>
      <w:proofErr w:type="gramStart"/>
      <w:r w:rsidRPr="00005607">
        <w:rPr>
          <w:rFonts w:ascii="Times New Roman" w:hAnsi="Times New Roman"/>
        </w:rPr>
        <w:t>implications</w:t>
      </w:r>
      <w:proofErr w:type="gramEnd"/>
      <w:r w:rsidRPr="00005607">
        <w:rPr>
          <w:rFonts w:ascii="Times New Roman" w:hAnsi="Times New Roman"/>
        </w:rPr>
        <w:t xml:space="preserve"> for psychosocial adjustment.</w:t>
      </w:r>
      <w:r>
        <w:rPr>
          <w:rFonts w:ascii="Times New Roman" w:hAnsi="Times New Roman"/>
        </w:rPr>
        <w:t xml:space="preserve"> </w:t>
      </w:r>
      <w:r w:rsidRPr="00005607">
        <w:rPr>
          <w:rFonts w:ascii="Times New Roman" w:hAnsi="Times New Roman"/>
          <w:i/>
        </w:rPr>
        <w:t>Developmental Psychology, 37</w:t>
      </w:r>
      <w:r w:rsidRPr="00005607">
        <w:rPr>
          <w:rFonts w:ascii="Times New Roman" w:hAnsi="Times New Roman"/>
        </w:rPr>
        <w:t xml:space="preserve">(4), </w:t>
      </w:r>
    </w:p>
    <w:p w:rsidR="0035491A" w:rsidRPr="00005607" w:rsidRDefault="0035491A" w:rsidP="0035491A">
      <w:pPr>
        <w:spacing w:line="480" w:lineRule="auto"/>
        <w:ind w:firstLine="720"/>
        <w:rPr>
          <w:rFonts w:ascii="Times New Roman" w:hAnsi="Times New Roman"/>
        </w:rPr>
      </w:pPr>
      <w:r w:rsidRPr="00005607">
        <w:rPr>
          <w:rFonts w:ascii="Times New Roman" w:hAnsi="Times New Roman"/>
        </w:rPr>
        <w:t>451-463.</w:t>
      </w:r>
    </w:p>
    <w:p w:rsidR="00B1690A" w:rsidRDefault="0035491A" w:rsidP="00B1690A">
      <w:pPr>
        <w:spacing w:line="480" w:lineRule="auto"/>
        <w:rPr>
          <w:rFonts w:ascii="Times New Roman" w:hAnsi="Times New Roman"/>
          <w:i/>
        </w:rPr>
      </w:pPr>
      <w:proofErr w:type="spellStart"/>
      <w:r w:rsidRPr="00005607">
        <w:rPr>
          <w:rFonts w:ascii="Times New Roman" w:hAnsi="Times New Roman"/>
        </w:rPr>
        <w:t>Ellemers</w:t>
      </w:r>
      <w:proofErr w:type="spellEnd"/>
      <w:r w:rsidRPr="00005607">
        <w:rPr>
          <w:rFonts w:ascii="Times New Roman" w:hAnsi="Times New Roman"/>
        </w:rPr>
        <w:t xml:space="preserve">, N., Spears, R., &amp; </w:t>
      </w:r>
      <w:proofErr w:type="spellStart"/>
      <w:r w:rsidRPr="00005607">
        <w:rPr>
          <w:rFonts w:ascii="Times New Roman" w:hAnsi="Times New Roman"/>
        </w:rPr>
        <w:t>Doosje</w:t>
      </w:r>
      <w:proofErr w:type="spellEnd"/>
      <w:r w:rsidRPr="00005607">
        <w:rPr>
          <w:rFonts w:ascii="Times New Roman" w:hAnsi="Times New Roman"/>
        </w:rPr>
        <w:t>, B. (2002).</w:t>
      </w:r>
      <w:r>
        <w:rPr>
          <w:rFonts w:ascii="Times New Roman" w:hAnsi="Times New Roman"/>
        </w:rPr>
        <w:t xml:space="preserve"> </w:t>
      </w:r>
      <w:r w:rsidRPr="00005607">
        <w:rPr>
          <w:rFonts w:ascii="Times New Roman" w:hAnsi="Times New Roman"/>
        </w:rPr>
        <w:t>Self and social identity.</w:t>
      </w:r>
      <w:r>
        <w:rPr>
          <w:rFonts w:ascii="Times New Roman" w:hAnsi="Times New Roman"/>
        </w:rPr>
        <w:t xml:space="preserve"> </w:t>
      </w:r>
      <w:r w:rsidRPr="00005607">
        <w:rPr>
          <w:rFonts w:ascii="Times New Roman" w:hAnsi="Times New Roman"/>
          <w:i/>
        </w:rPr>
        <w:t xml:space="preserve">Annual </w:t>
      </w:r>
    </w:p>
    <w:p w:rsidR="0035491A" w:rsidRPr="00B1690A" w:rsidRDefault="0035491A" w:rsidP="00B1690A">
      <w:pPr>
        <w:spacing w:line="480" w:lineRule="auto"/>
        <w:ind w:firstLine="720"/>
        <w:rPr>
          <w:rFonts w:ascii="Times New Roman" w:hAnsi="Times New Roman"/>
          <w:i/>
        </w:rPr>
      </w:pPr>
      <w:r w:rsidRPr="00005607">
        <w:rPr>
          <w:rFonts w:ascii="Times New Roman" w:hAnsi="Times New Roman"/>
          <w:i/>
        </w:rPr>
        <w:t>Review of Psychology, 53</w:t>
      </w:r>
      <w:r w:rsidRPr="00005607">
        <w:rPr>
          <w:rFonts w:ascii="Times New Roman" w:hAnsi="Times New Roman"/>
        </w:rPr>
        <w:t>, 161-186.</w:t>
      </w:r>
      <w:r>
        <w:rPr>
          <w:rFonts w:ascii="Times New Roman" w:hAnsi="Times New Roman"/>
        </w:rPr>
        <w:t xml:space="preserve"> </w:t>
      </w:r>
    </w:p>
    <w:p w:rsidR="0035491A" w:rsidRDefault="0035491A" w:rsidP="0035491A">
      <w:pPr>
        <w:spacing w:line="480" w:lineRule="auto"/>
        <w:rPr>
          <w:rFonts w:ascii="Times New Roman" w:hAnsi="Times New Roman"/>
        </w:rPr>
      </w:pPr>
      <w:r>
        <w:rPr>
          <w:rFonts w:ascii="Times New Roman" w:hAnsi="Times New Roman"/>
        </w:rPr>
        <w:lastRenderedPageBreak/>
        <w:t>Eri</w:t>
      </w:r>
      <w:r w:rsidRPr="00C2531E">
        <w:rPr>
          <w:rFonts w:ascii="Times New Roman" w:hAnsi="Times New Roman"/>
        </w:rPr>
        <w:t>kson, E.H. (1968).</w:t>
      </w:r>
      <w:r>
        <w:rPr>
          <w:rFonts w:ascii="Times New Roman" w:hAnsi="Times New Roman"/>
        </w:rPr>
        <w:t xml:space="preserve"> </w:t>
      </w:r>
      <w:r w:rsidRPr="00C2531E">
        <w:rPr>
          <w:rFonts w:ascii="Times New Roman" w:hAnsi="Times New Roman"/>
          <w:i/>
        </w:rPr>
        <w:t>Identity, youth, and crisis</w:t>
      </w:r>
      <w:r>
        <w:rPr>
          <w:rFonts w:ascii="Times New Roman" w:hAnsi="Times New Roman"/>
        </w:rPr>
        <w:t>. New York: Norton.</w:t>
      </w:r>
    </w:p>
    <w:p w:rsidR="00B1690A" w:rsidRDefault="0035491A" w:rsidP="00B1690A">
      <w:pPr>
        <w:spacing w:line="480" w:lineRule="auto"/>
        <w:rPr>
          <w:rFonts w:ascii="Times New Roman" w:hAnsi="Times New Roman"/>
        </w:rPr>
      </w:pPr>
      <w:proofErr w:type="spellStart"/>
      <w:r>
        <w:rPr>
          <w:rFonts w:ascii="Times New Roman" w:hAnsi="Times New Roman"/>
        </w:rPr>
        <w:t>Espelage</w:t>
      </w:r>
      <w:proofErr w:type="spellEnd"/>
      <w:r>
        <w:rPr>
          <w:rFonts w:ascii="Times New Roman" w:hAnsi="Times New Roman"/>
        </w:rPr>
        <w:t xml:space="preserve">, D.L., Aragon, S.R., </w:t>
      </w:r>
      <w:proofErr w:type="spellStart"/>
      <w:r>
        <w:rPr>
          <w:rFonts w:ascii="Times New Roman" w:hAnsi="Times New Roman"/>
        </w:rPr>
        <w:t>Birkett</w:t>
      </w:r>
      <w:proofErr w:type="spellEnd"/>
      <w:r>
        <w:rPr>
          <w:rFonts w:ascii="Times New Roman" w:hAnsi="Times New Roman"/>
        </w:rPr>
        <w:t xml:space="preserve">, M., </w:t>
      </w:r>
      <w:proofErr w:type="spellStart"/>
      <w:r>
        <w:rPr>
          <w:rFonts w:ascii="Times New Roman" w:hAnsi="Times New Roman"/>
        </w:rPr>
        <w:t>Koening</w:t>
      </w:r>
      <w:proofErr w:type="spellEnd"/>
      <w:r>
        <w:rPr>
          <w:rFonts w:ascii="Times New Roman" w:hAnsi="Times New Roman"/>
        </w:rPr>
        <w:t xml:space="preserve">, B.W. (2008). Homophobic </w:t>
      </w:r>
    </w:p>
    <w:p w:rsidR="0035491A" w:rsidRDefault="0035491A" w:rsidP="00B1690A">
      <w:pPr>
        <w:spacing w:line="480" w:lineRule="auto"/>
        <w:ind w:left="720"/>
        <w:rPr>
          <w:rFonts w:ascii="Times New Roman" w:hAnsi="Times New Roman"/>
        </w:rPr>
      </w:pPr>
      <w:proofErr w:type="gramStart"/>
      <w:r>
        <w:rPr>
          <w:rFonts w:ascii="Times New Roman" w:hAnsi="Times New Roman"/>
        </w:rPr>
        <w:t>teasing</w:t>
      </w:r>
      <w:proofErr w:type="gramEnd"/>
      <w:r>
        <w:rPr>
          <w:rFonts w:ascii="Times New Roman" w:hAnsi="Times New Roman"/>
        </w:rPr>
        <w:t xml:space="preserve">, psychological outcomes, and sexual orientation among high school students: what influences do parents and schools have? </w:t>
      </w:r>
      <w:r w:rsidRPr="00632257">
        <w:rPr>
          <w:rFonts w:ascii="Times New Roman" w:hAnsi="Times New Roman"/>
          <w:i/>
        </w:rPr>
        <w:t>School Psychology Review, 37</w:t>
      </w:r>
      <w:r>
        <w:rPr>
          <w:rFonts w:ascii="Times New Roman" w:hAnsi="Times New Roman"/>
        </w:rPr>
        <w:t>(2), 202-216.</w:t>
      </w:r>
    </w:p>
    <w:p w:rsidR="0035491A" w:rsidRDefault="0035491A" w:rsidP="0035491A">
      <w:pPr>
        <w:spacing w:line="480" w:lineRule="auto"/>
        <w:ind w:left="720" w:hanging="720"/>
        <w:rPr>
          <w:rFonts w:ascii="Times New Roman" w:hAnsi="Times New Roman"/>
        </w:rPr>
      </w:pPr>
      <w:proofErr w:type="spellStart"/>
      <w:r w:rsidRPr="00A97A95">
        <w:rPr>
          <w:rFonts w:ascii="Times New Roman" w:hAnsi="Times New Roman"/>
        </w:rPr>
        <w:t>Faitar</w:t>
      </w:r>
      <w:proofErr w:type="spellEnd"/>
      <w:r w:rsidRPr="00A97A95">
        <w:rPr>
          <w:rFonts w:ascii="Times New Roman" w:hAnsi="Times New Roman"/>
        </w:rPr>
        <w:t xml:space="preserve">, G. M. (2011). Socioeconomic status, ethnicity and the context of achievement in minority education. </w:t>
      </w:r>
      <w:r w:rsidRPr="00A97A95">
        <w:rPr>
          <w:rFonts w:ascii="Times New Roman" w:hAnsi="Times New Roman"/>
          <w:i/>
        </w:rPr>
        <w:t>Journal of Instructional Pedagogies</w:t>
      </w:r>
      <w:r>
        <w:rPr>
          <w:rFonts w:ascii="Times New Roman" w:hAnsi="Times New Roman"/>
        </w:rPr>
        <w:t>,</w:t>
      </w:r>
      <w:r w:rsidRPr="00A97A95">
        <w:rPr>
          <w:rFonts w:ascii="Times New Roman" w:hAnsi="Times New Roman"/>
        </w:rPr>
        <w:t xml:space="preserve"> 5, 1-8.</w:t>
      </w:r>
    </w:p>
    <w:p w:rsidR="0035491A" w:rsidRDefault="0035491A" w:rsidP="0035491A">
      <w:pPr>
        <w:spacing w:line="480" w:lineRule="auto"/>
        <w:rPr>
          <w:rFonts w:ascii="Times New Roman" w:hAnsi="Times New Roman"/>
        </w:rPr>
      </w:pPr>
      <w:r w:rsidRPr="00005607">
        <w:rPr>
          <w:rFonts w:ascii="Times New Roman" w:hAnsi="Times New Roman"/>
        </w:rPr>
        <w:t>Fiske, S.T., &amp; Taylor, S.E. (2013).</w:t>
      </w:r>
      <w:r>
        <w:rPr>
          <w:rFonts w:ascii="Times New Roman" w:hAnsi="Times New Roman"/>
        </w:rPr>
        <w:t xml:space="preserve"> </w:t>
      </w:r>
      <w:r w:rsidRPr="00005607">
        <w:rPr>
          <w:rFonts w:ascii="Times New Roman" w:hAnsi="Times New Roman"/>
        </w:rPr>
        <w:t>Social cognition:</w:t>
      </w:r>
      <w:r>
        <w:rPr>
          <w:rFonts w:ascii="Times New Roman" w:hAnsi="Times New Roman"/>
        </w:rPr>
        <w:t xml:space="preserve"> </w:t>
      </w:r>
      <w:r w:rsidRPr="00005607">
        <w:rPr>
          <w:rFonts w:ascii="Times New Roman" w:hAnsi="Times New Roman"/>
        </w:rPr>
        <w:t>from brains to culture (2</w:t>
      </w:r>
      <w:r w:rsidRPr="00005607">
        <w:rPr>
          <w:rFonts w:ascii="Times New Roman" w:hAnsi="Times New Roman"/>
          <w:vertAlign w:val="superscript"/>
        </w:rPr>
        <w:t>nd</w:t>
      </w:r>
      <w:r w:rsidRPr="00005607">
        <w:rPr>
          <w:rFonts w:ascii="Times New Roman" w:hAnsi="Times New Roman"/>
        </w:rPr>
        <w:t xml:space="preserve"> </w:t>
      </w:r>
      <w:proofErr w:type="gramStart"/>
      <w:r w:rsidRPr="00005607">
        <w:rPr>
          <w:rFonts w:ascii="Times New Roman" w:hAnsi="Times New Roman"/>
        </w:rPr>
        <w:t>ed</w:t>
      </w:r>
      <w:proofErr w:type="gramEnd"/>
      <w:r w:rsidRPr="00005607">
        <w:rPr>
          <w:rFonts w:ascii="Times New Roman" w:hAnsi="Times New Roman"/>
        </w:rPr>
        <w:t>.).</w:t>
      </w:r>
      <w:r>
        <w:rPr>
          <w:rFonts w:ascii="Times New Roman" w:hAnsi="Times New Roman"/>
        </w:rPr>
        <w:t xml:space="preserve"> </w:t>
      </w:r>
    </w:p>
    <w:p w:rsidR="0035491A" w:rsidRDefault="0035491A" w:rsidP="0035491A">
      <w:pPr>
        <w:spacing w:line="480" w:lineRule="auto"/>
        <w:ind w:firstLine="720"/>
        <w:rPr>
          <w:rFonts w:ascii="Times New Roman" w:hAnsi="Times New Roman"/>
        </w:rPr>
      </w:pPr>
      <w:r w:rsidRPr="00005607">
        <w:rPr>
          <w:rFonts w:ascii="Times New Roman" w:hAnsi="Times New Roman"/>
        </w:rPr>
        <w:t>Thousand Oaks:</w:t>
      </w:r>
      <w:r>
        <w:rPr>
          <w:rFonts w:ascii="Times New Roman" w:hAnsi="Times New Roman"/>
        </w:rPr>
        <w:t xml:space="preserve"> </w:t>
      </w:r>
      <w:r w:rsidRPr="00005607">
        <w:rPr>
          <w:rFonts w:ascii="Times New Roman" w:hAnsi="Times New Roman"/>
        </w:rPr>
        <w:t>Sage.</w:t>
      </w:r>
    </w:p>
    <w:p w:rsidR="0035491A" w:rsidRPr="008057D0" w:rsidRDefault="0035491A" w:rsidP="0035491A">
      <w:pPr>
        <w:spacing w:line="480" w:lineRule="auto"/>
        <w:ind w:left="720" w:hanging="720"/>
        <w:rPr>
          <w:rFonts w:ascii="Times New Roman" w:hAnsi="Times New Roman"/>
        </w:rPr>
      </w:pPr>
      <w:proofErr w:type="spellStart"/>
      <w:r w:rsidRPr="00E72882">
        <w:rPr>
          <w:rFonts w:ascii="Times New Roman" w:hAnsi="Times New Roman"/>
        </w:rPr>
        <w:t>Fredricks</w:t>
      </w:r>
      <w:proofErr w:type="spellEnd"/>
      <w:r w:rsidRPr="00E72882">
        <w:rPr>
          <w:rFonts w:ascii="Times New Roman" w:hAnsi="Times New Roman"/>
        </w:rPr>
        <w:t xml:space="preserve">, J.A., </w:t>
      </w:r>
      <w:proofErr w:type="spellStart"/>
      <w:r w:rsidRPr="00E72882">
        <w:rPr>
          <w:rFonts w:ascii="Times New Roman" w:hAnsi="Times New Roman"/>
        </w:rPr>
        <w:t>Blumenfeld</w:t>
      </w:r>
      <w:proofErr w:type="spellEnd"/>
      <w:r w:rsidRPr="00E72882">
        <w:rPr>
          <w:rFonts w:ascii="Times New Roman" w:hAnsi="Times New Roman"/>
        </w:rPr>
        <w:t xml:space="preserve">, P.C. &amp; Paris, A.H. (2004). School engagement: Potential of the concept, state of the evidence. </w:t>
      </w:r>
      <w:r w:rsidRPr="0088620B">
        <w:rPr>
          <w:rFonts w:ascii="Times New Roman" w:hAnsi="Times New Roman"/>
          <w:i/>
        </w:rPr>
        <w:t>Review of Educational Research</w:t>
      </w:r>
      <w:r>
        <w:rPr>
          <w:rFonts w:ascii="Times New Roman" w:hAnsi="Times New Roman"/>
        </w:rPr>
        <w:t>. 74(1), 59-</w:t>
      </w:r>
      <w:r w:rsidRPr="00E72882">
        <w:rPr>
          <w:rFonts w:ascii="Times New Roman" w:hAnsi="Times New Roman"/>
        </w:rPr>
        <w:t>109.</w:t>
      </w:r>
    </w:p>
    <w:p w:rsidR="0035491A" w:rsidRDefault="0035491A" w:rsidP="0035491A">
      <w:pPr>
        <w:spacing w:line="480" w:lineRule="auto"/>
        <w:rPr>
          <w:rFonts w:ascii="Times New Roman" w:hAnsi="Times New Roman" w:cs="Times New Roman"/>
        </w:rPr>
      </w:pPr>
      <w:r w:rsidRPr="00F119E0">
        <w:rPr>
          <w:rFonts w:ascii="Times New Roman" w:hAnsi="Times New Roman" w:cs="Times New Roman"/>
        </w:rPr>
        <w:t>Friedman, M.,</w:t>
      </w:r>
      <w:r>
        <w:rPr>
          <w:rFonts w:ascii="Times New Roman" w:hAnsi="Times New Roman" w:cs="Times New Roman"/>
        </w:rPr>
        <w:t xml:space="preserve"> </w:t>
      </w:r>
      <w:proofErr w:type="spellStart"/>
      <w:r w:rsidRPr="00F119E0">
        <w:rPr>
          <w:rFonts w:ascii="Times New Roman" w:hAnsi="Times New Roman" w:cs="Times New Roman"/>
        </w:rPr>
        <w:t>Koeske</w:t>
      </w:r>
      <w:proofErr w:type="spellEnd"/>
      <w:r w:rsidRPr="00F119E0">
        <w:rPr>
          <w:rFonts w:ascii="Times New Roman" w:hAnsi="Times New Roman" w:cs="Times New Roman"/>
        </w:rPr>
        <w:t>, G.,</w:t>
      </w:r>
      <w:r>
        <w:rPr>
          <w:rFonts w:ascii="Times New Roman" w:hAnsi="Times New Roman" w:cs="Times New Roman"/>
        </w:rPr>
        <w:t xml:space="preserve"> </w:t>
      </w:r>
      <w:r w:rsidRPr="00F119E0">
        <w:rPr>
          <w:rFonts w:ascii="Times New Roman" w:hAnsi="Times New Roman" w:cs="Times New Roman"/>
        </w:rPr>
        <w:t>Silvestre, A.,</w:t>
      </w:r>
      <w:r>
        <w:rPr>
          <w:rFonts w:ascii="Times New Roman" w:hAnsi="Times New Roman" w:cs="Times New Roman"/>
        </w:rPr>
        <w:t xml:space="preserve"> </w:t>
      </w:r>
      <w:proofErr w:type="spellStart"/>
      <w:r w:rsidRPr="00F119E0">
        <w:rPr>
          <w:rFonts w:ascii="Times New Roman" w:hAnsi="Times New Roman" w:cs="Times New Roman"/>
        </w:rPr>
        <w:t>Korr</w:t>
      </w:r>
      <w:proofErr w:type="spellEnd"/>
      <w:r w:rsidRPr="00F119E0">
        <w:rPr>
          <w:rFonts w:ascii="Times New Roman" w:hAnsi="Times New Roman" w:cs="Times New Roman"/>
        </w:rPr>
        <w:t>, W.,</w:t>
      </w:r>
      <w:r>
        <w:rPr>
          <w:rFonts w:ascii="Times New Roman" w:hAnsi="Times New Roman" w:cs="Times New Roman"/>
        </w:rPr>
        <w:t xml:space="preserve"> </w:t>
      </w:r>
      <w:r w:rsidRPr="00F119E0">
        <w:rPr>
          <w:rFonts w:ascii="Times New Roman" w:hAnsi="Times New Roman" w:cs="Times New Roman"/>
        </w:rPr>
        <w:t>&amp; Sites, E.</w:t>
      </w:r>
      <w:r>
        <w:rPr>
          <w:rFonts w:ascii="Times New Roman" w:hAnsi="Times New Roman" w:cs="Times New Roman"/>
        </w:rPr>
        <w:t xml:space="preserve"> </w:t>
      </w:r>
      <w:r w:rsidRPr="00F119E0">
        <w:rPr>
          <w:rFonts w:ascii="Times New Roman" w:hAnsi="Times New Roman" w:cs="Times New Roman"/>
        </w:rPr>
        <w:t>(2006).</w:t>
      </w:r>
      <w:r>
        <w:rPr>
          <w:rFonts w:ascii="Times New Roman" w:hAnsi="Times New Roman" w:cs="Times New Roman"/>
        </w:rPr>
        <w:t xml:space="preserve"> The impact of </w:t>
      </w:r>
    </w:p>
    <w:p w:rsidR="0035491A" w:rsidRPr="00121A64" w:rsidRDefault="0035491A" w:rsidP="00B1690A">
      <w:pPr>
        <w:spacing w:line="480" w:lineRule="auto"/>
        <w:ind w:left="720"/>
        <w:rPr>
          <w:rFonts w:ascii="Times New Roman" w:hAnsi="Times New Roman" w:cs="Times New Roman"/>
        </w:rPr>
      </w:pPr>
      <w:proofErr w:type="gramStart"/>
      <w:r>
        <w:rPr>
          <w:rFonts w:ascii="Times New Roman" w:hAnsi="Times New Roman" w:cs="Times New Roman"/>
        </w:rPr>
        <w:t>gender-role</w:t>
      </w:r>
      <w:proofErr w:type="gramEnd"/>
      <w:r>
        <w:rPr>
          <w:rFonts w:ascii="Times New Roman" w:hAnsi="Times New Roman" w:cs="Times New Roman"/>
        </w:rPr>
        <w:t xml:space="preserve"> nonconforming behavior, bullying, and social support on suicidality among gay male youth. </w:t>
      </w:r>
      <w:r w:rsidRPr="00F119E0">
        <w:rPr>
          <w:rFonts w:ascii="Times New Roman" w:hAnsi="Times New Roman" w:cs="Times New Roman"/>
          <w:i/>
        </w:rPr>
        <w:t>Journal of Adolescent Health, 38</w:t>
      </w:r>
      <w:r>
        <w:rPr>
          <w:rFonts w:ascii="Times New Roman" w:hAnsi="Times New Roman" w:cs="Times New Roman"/>
        </w:rPr>
        <w:t>, 621-623.</w:t>
      </w:r>
    </w:p>
    <w:p w:rsidR="0035491A" w:rsidRDefault="0035491A" w:rsidP="0035491A">
      <w:pPr>
        <w:rPr>
          <w:rFonts w:ascii="Times New Roman" w:hAnsi="Times New Roman"/>
          <w:i/>
          <w:color w:val="000000" w:themeColor="text1"/>
        </w:rPr>
      </w:pPr>
      <w:r>
        <w:rPr>
          <w:rFonts w:ascii="Times New Roman" w:hAnsi="Times New Roman"/>
          <w:color w:val="000000" w:themeColor="text1"/>
        </w:rPr>
        <w:t>Frye M</w:t>
      </w:r>
      <w:r w:rsidRPr="00CD4F7B">
        <w:rPr>
          <w:rFonts w:ascii="Times New Roman" w:hAnsi="Times New Roman"/>
          <w:color w:val="000000" w:themeColor="text1"/>
        </w:rPr>
        <w:t>.</w:t>
      </w:r>
      <w:r>
        <w:rPr>
          <w:rFonts w:ascii="Times New Roman" w:hAnsi="Times New Roman"/>
          <w:color w:val="000000" w:themeColor="text1"/>
        </w:rPr>
        <w:t xml:space="preserve"> (1983). </w:t>
      </w:r>
      <w:r w:rsidRPr="00CD4F7B">
        <w:rPr>
          <w:rFonts w:ascii="Times New Roman" w:hAnsi="Times New Roman"/>
          <w:color w:val="000000" w:themeColor="text1"/>
        </w:rPr>
        <w:t>In and out of Harm’s Way:</w:t>
      </w:r>
      <w:r>
        <w:rPr>
          <w:rFonts w:ascii="Times New Roman" w:hAnsi="Times New Roman"/>
          <w:color w:val="000000" w:themeColor="text1"/>
        </w:rPr>
        <w:t xml:space="preserve"> </w:t>
      </w:r>
      <w:r w:rsidRPr="00CD4F7B">
        <w:rPr>
          <w:rFonts w:ascii="Times New Roman" w:hAnsi="Times New Roman"/>
          <w:color w:val="000000" w:themeColor="text1"/>
        </w:rPr>
        <w:t>Arrogance and Love.</w:t>
      </w:r>
      <w:r>
        <w:rPr>
          <w:rFonts w:ascii="Times New Roman" w:hAnsi="Times New Roman"/>
          <w:color w:val="000000" w:themeColor="text1"/>
        </w:rPr>
        <w:t xml:space="preserve"> </w:t>
      </w:r>
      <w:r w:rsidRPr="00CD4F7B">
        <w:rPr>
          <w:rFonts w:ascii="Times New Roman" w:hAnsi="Times New Roman"/>
          <w:i/>
          <w:color w:val="000000" w:themeColor="text1"/>
        </w:rPr>
        <w:t xml:space="preserve">The Politics of </w:t>
      </w:r>
    </w:p>
    <w:p w:rsidR="0035491A" w:rsidRDefault="0035491A" w:rsidP="0035491A">
      <w:pPr>
        <w:ind w:firstLine="720"/>
        <w:rPr>
          <w:rFonts w:ascii="Times New Roman" w:hAnsi="Times New Roman"/>
          <w:i/>
          <w:color w:val="000000" w:themeColor="text1"/>
        </w:rPr>
      </w:pPr>
    </w:p>
    <w:p w:rsidR="0035491A" w:rsidRDefault="0035491A" w:rsidP="0035491A">
      <w:pPr>
        <w:ind w:firstLine="720"/>
        <w:rPr>
          <w:rFonts w:ascii="Times New Roman" w:hAnsi="Times New Roman"/>
          <w:color w:val="000000" w:themeColor="text1"/>
        </w:rPr>
      </w:pPr>
      <w:r w:rsidRPr="00CD4F7B">
        <w:rPr>
          <w:rFonts w:ascii="Times New Roman" w:hAnsi="Times New Roman"/>
          <w:i/>
          <w:color w:val="000000" w:themeColor="text1"/>
        </w:rPr>
        <w:t>Reality:</w:t>
      </w:r>
      <w:r>
        <w:rPr>
          <w:rFonts w:ascii="Times New Roman" w:hAnsi="Times New Roman"/>
          <w:i/>
          <w:color w:val="000000" w:themeColor="text1"/>
        </w:rPr>
        <w:t xml:space="preserve"> </w:t>
      </w:r>
      <w:r w:rsidRPr="00CD4F7B">
        <w:rPr>
          <w:rFonts w:ascii="Times New Roman" w:hAnsi="Times New Roman"/>
          <w:i/>
          <w:color w:val="000000" w:themeColor="text1"/>
        </w:rPr>
        <w:t>Essays in Feminist Theory</w:t>
      </w:r>
      <w:r w:rsidRPr="00CD4F7B">
        <w:rPr>
          <w:rFonts w:ascii="Times New Roman" w:hAnsi="Times New Roman"/>
          <w:color w:val="000000" w:themeColor="text1"/>
        </w:rPr>
        <w:t>, pp.52-83.</w:t>
      </w:r>
    </w:p>
    <w:p w:rsidR="0035491A" w:rsidRDefault="0035491A" w:rsidP="0035491A">
      <w:pPr>
        <w:ind w:firstLine="720"/>
        <w:rPr>
          <w:rFonts w:ascii="Times New Roman" w:hAnsi="Times New Roman"/>
          <w:color w:val="000000" w:themeColor="text1"/>
        </w:rPr>
      </w:pPr>
    </w:p>
    <w:p w:rsidR="00B1690A" w:rsidRDefault="0035491A" w:rsidP="00B1690A">
      <w:pPr>
        <w:tabs>
          <w:tab w:val="center" w:pos="4320"/>
        </w:tabs>
        <w:spacing w:line="480" w:lineRule="auto"/>
        <w:rPr>
          <w:rFonts w:ascii="Times New Roman" w:hAnsi="Times New Roman" w:cs="Times New Roman"/>
        </w:rPr>
      </w:pPr>
      <w:r w:rsidRPr="00C2531E">
        <w:rPr>
          <w:rFonts w:ascii="Times New Roman" w:hAnsi="Times New Roman" w:cs="Times New Roman"/>
        </w:rPr>
        <w:t>Greene</w:t>
      </w:r>
      <w:r>
        <w:rPr>
          <w:rFonts w:ascii="Times New Roman" w:hAnsi="Times New Roman" w:cs="Times New Roman"/>
        </w:rPr>
        <w:t xml:space="preserve">, J.C., </w:t>
      </w:r>
      <w:proofErr w:type="spellStart"/>
      <w:r>
        <w:rPr>
          <w:rFonts w:ascii="Times New Roman" w:hAnsi="Times New Roman" w:cs="Times New Roman"/>
        </w:rPr>
        <w:t>Caracelli</w:t>
      </w:r>
      <w:proofErr w:type="spellEnd"/>
      <w:r>
        <w:rPr>
          <w:rFonts w:ascii="Times New Roman" w:hAnsi="Times New Roman" w:cs="Times New Roman"/>
        </w:rPr>
        <w:t xml:space="preserve">, V.J., &amp; Graham, W.F. (1989). Toward a conceptual </w:t>
      </w:r>
    </w:p>
    <w:p w:rsidR="0035491A" w:rsidRDefault="00B1690A" w:rsidP="00B1690A">
      <w:pPr>
        <w:tabs>
          <w:tab w:val="center" w:pos="4320"/>
        </w:tabs>
        <w:spacing w:line="480" w:lineRule="auto"/>
        <w:ind w:left="720"/>
        <w:rPr>
          <w:rFonts w:ascii="Times New Roman" w:hAnsi="Times New Roman" w:cs="Times New Roman"/>
        </w:rPr>
      </w:pPr>
      <w:r>
        <w:rPr>
          <w:rFonts w:ascii="Times New Roman" w:hAnsi="Times New Roman" w:cs="Times New Roman"/>
        </w:rPr>
        <w:tab/>
      </w:r>
      <w:proofErr w:type="gramStart"/>
      <w:r w:rsidR="0035491A">
        <w:rPr>
          <w:rFonts w:ascii="Times New Roman" w:hAnsi="Times New Roman" w:cs="Times New Roman"/>
        </w:rPr>
        <w:t>framework</w:t>
      </w:r>
      <w:proofErr w:type="gramEnd"/>
      <w:r w:rsidR="0035491A">
        <w:rPr>
          <w:rFonts w:ascii="Times New Roman" w:hAnsi="Times New Roman" w:cs="Times New Roman"/>
        </w:rPr>
        <w:t xml:space="preserve"> for mixed-method evaluation designs. </w:t>
      </w:r>
      <w:r w:rsidR="0035491A" w:rsidRPr="00B94407">
        <w:rPr>
          <w:rFonts w:ascii="Times New Roman" w:hAnsi="Times New Roman" w:cs="Times New Roman"/>
          <w:i/>
        </w:rPr>
        <w:t>Educational Evaluation and Policy Analysis, 11</w:t>
      </w:r>
      <w:r w:rsidR="0035491A">
        <w:rPr>
          <w:rFonts w:ascii="Times New Roman" w:hAnsi="Times New Roman" w:cs="Times New Roman"/>
        </w:rPr>
        <w:t>(3), 255-274.</w:t>
      </w:r>
    </w:p>
    <w:p w:rsidR="0035491A" w:rsidRPr="00B94407" w:rsidRDefault="0035491A" w:rsidP="0035491A">
      <w:pPr>
        <w:tabs>
          <w:tab w:val="center" w:pos="4320"/>
        </w:tabs>
        <w:spacing w:line="480" w:lineRule="auto"/>
        <w:ind w:left="720" w:hanging="720"/>
        <w:rPr>
          <w:rFonts w:ascii="Times New Roman" w:hAnsi="Times New Roman" w:cs="Times New Roman"/>
        </w:rPr>
      </w:pPr>
      <w:r>
        <w:rPr>
          <w:rFonts w:ascii="Times New Roman" w:hAnsi="Times New Roman" w:cs="Times New Roman"/>
        </w:rPr>
        <w:lastRenderedPageBreak/>
        <w:t>Goldman, A.</w:t>
      </w:r>
      <w:r w:rsidRPr="00486012">
        <w:rPr>
          <w:rFonts w:ascii="Times New Roman" w:hAnsi="Times New Roman" w:cs="Times New Roman"/>
        </w:rPr>
        <w:t xml:space="preserve">I. (2010). Why social epistemology is real epistemology. </w:t>
      </w:r>
      <w:r w:rsidRPr="00486012">
        <w:rPr>
          <w:rFonts w:ascii="Times New Roman" w:hAnsi="Times New Roman" w:cs="Times New Roman"/>
          <w:i/>
        </w:rPr>
        <w:t xml:space="preserve">Social </w:t>
      </w:r>
      <w:proofErr w:type="spellStart"/>
      <w:r w:rsidRPr="00486012">
        <w:rPr>
          <w:rFonts w:ascii="Times New Roman" w:hAnsi="Times New Roman" w:cs="Times New Roman"/>
          <w:i/>
        </w:rPr>
        <w:t>Epistomology</w:t>
      </w:r>
      <w:proofErr w:type="spellEnd"/>
      <w:r w:rsidRPr="00486012">
        <w:rPr>
          <w:rFonts w:ascii="Times New Roman" w:hAnsi="Times New Roman" w:cs="Times New Roman"/>
        </w:rPr>
        <w:t>. doi:10.1093/</w:t>
      </w:r>
      <w:proofErr w:type="spellStart"/>
      <w:r w:rsidRPr="00486012">
        <w:rPr>
          <w:rFonts w:ascii="Times New Roman" w:hAnsi="Times New Roman" w:cs="Times New Roman"/>
        </w:rPr>
        <w:t>acprof:oso</w:t>
      </w:r>
      <w:proofErr w:type="spellEnd"/>
      <w:r w:rsidRPr="00486012">
        <w:rPr>
          <w:rFonts w:ascii="Times New Roman" w:hAnsi="Times New Roman" w:cs="Times New Roman"/>
        </w:rPr>
        <w:t>/9780199577477.003.0001.</w:t>
      </w:r>
    </w:p>
    <w:p w:rsidR="00B1690A" w:rsidRDefault="0035491A" w:rsidP="00B1690A">
      <w:pPr>
        <w:spacing w:line="480" w:lineRule="auto"/>
        <w:rPr>
          <w:rFonts w:ascii="Times New Roman" w:hAnsi="Times New Roman" w:cs="Times New Roman"/>
        </w:rPr>
      </w:pPr>
      <w:r w:rsidRPr="004C144E">
        <w:rPr>
          <w:rFonts w:ascii="Times New Roman" w:hAnsi="Times New Roman" w:cs="Times New Roman"/>
        </w:rPr>
        <w:t>Hal</w:t>
      </w:r>
      <w:r w:rsidRPr="00005607">
        <w:rPr>
          <w:rFonts w:ascii="Times New Roman" w:hAnsi="Times New Roman" w:cs="Times New Roman"/>
        </w:rPr>
        <w:t>l, J., &amp; LaFrance, B. (2012).</w:t>
      </w:r>
      <w:r>
        <w:rPr>
          <w:rFonts w:ascii="Times New Roman" w:hAnsi="Times New Roman" w:cs="Times New Roman"/>
        </w:rPr>
        <w:t xml:space="preserve"> </w:t>
      </w:r>
      <w:r w:rsidRPr="00005607">
        <w:rPr>
          <w:rFonts w:ascii="Times New Roman" w:hAnsi="Times New Roman" w:cs="Times New Roman"/>
        </w:rPr>
        <w:t>“That’s gay”:</w:t>
      </w:r>
      <w:r>
        <w:rPr>
          <w:rFonts w:ascii="Times New Roman" w:hAnsi="Times New Roman" w:cs="Times New Roman"/>
        </w:rPr>
        <w:t xml:space="preserve"> </w:t>
      </w:r>
      <w:r w:rsidRPr="00005607">
        <w:rPr>
          <w:rFonts w:ascii="Times New Roman" w:hAnsi="Times New Roman" w:cs="Times New Roman"/>
        </w:rPr>
        <w:t xml:space="preserve">sexual prejudice, gender identity, </w:t>
      </w:r>
    </w:p>
    <w:p w:rsidR="0035491A" w:rsidRDefault="0035491A" w:rsidP="00B1690A">
      <w:pPr>
        <w:spacing w:line="480" w:lineRule="auto"/>
        <w:ind w:left="720"/>
        <w:rPr>
          <w:rFonts w:ascii="Times New Roman" w:hAnsi="Times New Roman" w:cs="Times New Roman"/>
        </w:rPr>
      </w:pPr>
      <w:proofErr w:type="gramStart"/>
      <w:r w:rsidRPr="00005607">
        <w:rPr>
          <w:rFonts w:ascii="Times New Roman" w:hAnsi="Times New Roman" w:cs="Times New Roman"/>
        </w:rPr>
        <w:t>norms</w:t>
      </w:r>
      <w:proofErr w:type="gramEnd"/>
      <w:r w:rsidRPr="00005607">
        <w:rPr>
          <w:rFonts w:ascii="Times New Roman" w:hAnsi="Times New Roman" w:cs="Times New Roman"/>
        </w:rPr>
        <w:t>, and homophobic communication.</w:t>
      </w:r>
      <w:r>
        <w:rPr>
          <w:rFonts w:ascii="Times New Roman" w:hAnsi="Times New Roman" w:cs="Times New Roman"/>
        </w:rPr>
        <w:t xml:space="preserve"> </w:t>
      </w:r>
      <w:r w:rsidRPr="00005607">
        <w:rPr>
          <w:rFonts w:ascii="Times New Roman" w:hAnsi="Times New Roman" w:cs="Times New Roman"/>
          <w:i/>
        </w:rPr>
        <w:t>Communication Quarterly, 60</w:t>
      </w:r>
      <w:r w:rsidRPr="00005607">
        <w:rPr>
          <w:rFonts w:ascii="Times New Roman" w:hAnsi="Times New Roman" w:cs="Times New Roman"/>
        </w:rPr>
        <w:t>(1), 35-58.</w:t>
      </w:r>
      <w:r>
        <w:rPr>
          <w:rFonts w:ascii="Times New Roman" w:hAnsi="Times New Roman" w:cs="Times New Roman"/>
        </w:rPr>
        <w:t xml:space="preserve">  </w:t>
      </w:r>
    </w:p>
    <w:p w:rsidR="00B1690A" w:rsidRDefault="0035491A" w:rsidP="00B1690A">
      <w:pPr>
        <w:spacing w:line="480" w:lineRule="auto"/>
        <w:rPr>
          <w:rFonts w:ascii="Times New Roman" w:hAnsi="Times New Roman" w:cs="Times New Roman"/>
        </w:rPr>
      </w:pPr>
      <w:proofErr w:type="spellStart"/>
      <w:r>
        <w:rPr>
          <w:rFonts w:ascii="Times New Roman" w:hAnsi="Times New Roman" w:cs="Times New Roman"/>
        </w:rPr>
        <w:t>Hardré</w:t>
      </w:r>
      <w:proofErr w:type="spellEnd"/>
      <w:r>
        <w:rPr>
          <w:rFonts w:ascii="Times New Roman" w:hAnsi="Times New Roman" w:cs="Times New Roman"/>
        </w:rPr>
        <w:t xml:space="preserve">, P.L. &amp; Sullivan, D. (2008). Student differences and environment </w:t>
      </w:r>
    </w:p>
    <w:p w:rsidR="0035491A" w:rsidRDefault="0035491A" w:rsidP="00B1690A">
      <w:pPr>
        <w:spacing w:line="480" w:lineRule="auto"/>
        <w:ind w:left="720"/>
        <w:rPr>
          <w:rFonts w:ascii="Times New Roman" w:hAnsi="Times New Roman" w:cs="Times New Roman"/>
        </w:rPr>
      </w:pPr>
      <w:proofErr w:type="gramStart"/>
      <w:r>
        <w:rPr>
          <w:rFonts w:ascii="Times New Roman" w:hAnsi="Times New Roman" w:cs="Times New Roman"/>
        </w:rPr>
        <w:t>perceptions</w:t>
      </w:r>
      <w:proofErr w:type="gramEnd"/>
      <w:r>
        <w:rPr>
          <w:rFonts w:ascii="Times New Roman" w:hAnsi="Times New Roman" w:cs="Times New Roman"/>
        </w:rPr>
        <w:t xml:space="preserve">: How they contribute to student motivation in rural high schools. </w:t>
      </w:r>
      <w:r w:rsidRPr="006C54F7">
        <w:rPr>
          <w:rFonts w:ascii="Times New Roman" w:hAnsi="Times New Roman" w:cs="Times New Roman"/>
          <w:i/>
        </w:rPr>
        <w:t>Learning and Individual Differences, 18</w:t>
      </w:r>
      <w:r>
        <w:rPr>
          <w:rFonts w:ascii="Times New Roman" w:hAnsi="Times New Roman" w:cs="Times New Roman"/>
        </w:rPr>
        <w:t xml:space="preserve">(2008), 471-485. </w:t>
      </w:r>
    </w:p>
    <w:p w:rsidR="0035491A" w:rsidRDefault="0035491A" w:rsidP="0035491A">
      <w:pPr>
        <w:spacing w:line="480" w:lineRule="auto"/>
        <w:rPr>
          <w:rFonts w:ascii="Times New Roman" w:hAnsi="Times New Roman"/>
          <w:i/>
          <w:color w:val="000000" w:themeColor="text1"/>
        </w:rPr>
      </w:pPr>
      <w:proofErr w:type="spellStart"/>
      <w:r>
        <w:rPr>
          <w:rFonts w:ascii="Times New Roman" w:hAnsi="Times New Roman"/>
          <w:color w:val="000000" w:themeColor="text1"/>
        </w:rPr>
        <w:t>Hartsock</w:t>
      </w:r>
      <w:proofErr w:type="spellEnd"/>
      <w:r>
        <w:rPr>
          <w:rFonts w:ascii="Times New Roman" w:hAnsi="Times New Roman"/>
          <w:color w:val="000000" w:themeColor="text1"/>
        </w:rPr>
        <w:t>, N</w:t>
      </w:r>
      <w:r w:rsidRPr="00CD4F7B">
        <w:rPr>
          <w:rFonts w:ascii="Times New Roman" w:hAnsi="Times New Roman"/>
          <w:color w:val="000000" w:themeColor="text1"/>
        </w:rPr>
        <w:t>.</w:t>
      </w:r>
      <w:r>
        <w:rPr>
          <w:rFonts w:ascii="Times New Roman" w:hAnsi="Times New Roman"/>
          <w:color w:val="000000" w:themeColor="text1"/>
        </w:rPr>
        <w:t xml:space="preserve"> (1997). </w:t>
      </w:r>
      <w:r w:rsidRPr="00CD4F7B">
        <w:rPr>
          <w:rFonts w:ascii="Times New Roman" w:hAnsi="Times New Roman"/>
          <w:i/>
          <w:color w:val="000000" w:themeColor="text1"/>
        </w:rPr>
        <w:t>The Feminist Standpoint:</w:t>
      </w:r>
      <w:r>
        <w:rPr>
          <w:rFonts w:ascii="Times New Roman" w:hAnsi="Times New Roman"/>
          <w:i/>
          <w:color w:val="000000" w:themeColor="text1"/>
        </w:rPr>
        <w:t xml:space="preserve"> </w:t>
      </w:r>
      <w:r w:rsidRPr="00CD4F7B">
        <w:rPr>
          <w:rFonts w:ascii="Times New Roman" w:hAnsi="Times New Roman"/>
          <w:i/>
          <w:color w:val="000000" w:themeColor="text1"/>
        </w:rPr>
        <w:t xml:space="preserve">Developing the Ground for a </w:t>
      </w:r>
    </w:p>
    <w:p w:rsidR="0035491A" w:rsidRDefault="0035491A" w:rsidP="0035491A">
      <w:pPr>
        <w:spacing w:line="480" w:lineRule="auto"/>
        <w:ind w:firstLine="720"/>
        <w:rPr>
          <w:rFonts w:ascii="Times New Roman" w:hAnsi="Times New Roman"/>
          <w:color w:val="000000" w:themeColor="text1"/>
        </w:rPr>
      </w:pPr>
      <w:r w:rsidRPr="00CD4F7B">
        <w:rPr>
          <w:rFonts w:ascii="Times New Roman" w:hAnsi="Times New Roman"/>
          <w:i/>
          <w:color w:val="000000" w:themeColor="text1"/>
        </w:rPr>
        <w:t xml:space="preserve">Specifically Feminist Historical Materialism, </w:t>
      </w:r>
      <w:r w:rsidRPr="00CD4F7B">
        <w:rPr>
          <w:rFonts w:ascii="Times New Roman" w:hAnsi="Times New Roman"/>
          <w:color w:val="000000" w:themeColor="text1"/>
        </w:rPr>
        <w:t>in Feminist Social Thought:</w:t>
      </w:r>
      <w:r>
        <w:rPr>
          <w:rFonts w:ascii="Times New Roman" w:hAnsi="Times New Roman"/>
          <w:color w:val="000000" w:themeColor="text1"/>
        </w:rPr>
        <w:t xml:space="preserve"> </w:t>
      </w:r>
      <w:r w:rsidRPr="00CD4F7B">
        <w:rPr>
          <w:rFonts w:ascii="Times New Roman" w:hAnsi="Times New Roman"/>
          <w:color w:val="000000" w:themeColor="text1"/>
        </w:rPr>
        <w:t xml:space="preserve">A </w:t>
      </w:r>
    </w:p>
    <w:p w:rsidR="0035491A" w:rsidRDefault="0035491A" w:rsidP="0035491A">
      <w:pPr>
        <w:spacing w:line="480" w:lineRule="auto"/>
        <w:ind w:firstLine="720"/>
        <w:rPr>
          <w:rFonts w:ascii="Times New Roman" w:hAnsi="Times New Roman"/>
          <w:color w:val="000000" w:themeColor="text1"/>
        </w:rPr>
      </w:pPr>
      <w:r w:rsidRPr="00CD4F7B">
        <w:rPr>
          <w:rFonts w:ascii="Times New Roman" w:hAnsi="Times New Roman"/>
          <w:color w:val="000000" w:themeColor="text1"/>
        </w:rPr>
        <w:t>Rea</w:t>
      </w:r>
      <w:r>
        <w:rPr>
          <w:rFonts w:ascii="Times New Roman" w:hAnsi="Times New Roman"/>
          <w:color w:val="000000" w:themeColor="text1"/>
        </w:rPr>
        <w:t>der. New York: Routledge</w:t>
      </w:r>
      <w:r w:rsidRPr="00CD4F7B">
        <w:rPr>
          <w:rFonts w:ascii="Times New Roman" w:hAnsi="Times New Roman"/>
          <w:color w:val="000000" w:themeColor="text1"/>
        </w:rPr>
        <w:t>.</w:t>
      </w:r>
    </w:p>
    <w:p w:rsidR="0035491A" w:rsidRDefault="0035491A" w:rsidP="0035491A">
      <w:pPr>
        <w:spacing w:line="480" w:lineRule="auto"/>
        <w:rPr>
          <w:rFonts w:ascii="Times New Roman" w:hAnsi="Times New Roman" w:cs="Times New Roman"/>
        </w:rPr>
      </w:pPr>
      <w:proofErr w:type="spellStart"/>
      <w:r w:rsidRPr="00B94407">
        <w:rPr>
          <w:rFonts w:ascii="Times New Roman" w:hAnsi="Times New Roman" w:cs="Times New Roman"/>
        </w:rPr>
        <w:t>Hatzenbuehler</w:t>
      </w:r>
      <w:proofErr w:type="spellEnd"/>
      <w:r w:rsidRPr="00B94407">
        <w:rPr>
          <w:rFonts w:ascii="Times New Roman" w:hAnsi="Times New Roman" w:cs="Times New Roman"/>
        </w:rPr>
        <w:t>, M.L., &amp; Keyes, K.M.</w:t>
      </w:r>
      <w:r>
        <w:rPr>
          <w:rFonts w:ascii="Times New Roman" w:hAnsi="Times New Roman" w:cs="Times New Roman"/>
        </w:rPr>
        <w:t xml:space="preserve"> </w:t>
      </w:r>
      <w:r w:rsidRPr="00B94407">
        <w:rPr>
          <w:rFonts w:ascii="Times New Roman" w:hAnsi="Times New Roman" w:cs="Times New Roman"/>
        </w:rPr>
        <w:t>(2012).</w:t>
      </w:r>
      <w:r>
        <w:rPr>
          <w:rFonts w:ascii="Times New Roman" w:hAnsi="Times New Roman" w:cs="Times New Roman"/>
        </w:rPr>
        <w:t xml:space="preserve"> Inclusive anti-bullying policies and </w:t>
      </w:r>
    </w:p>
    <w:p w:rsidR="0035491A" w:rsidRPr="00B1690A" w:rsidRDefault="0035491A" w:rsidP="00B1690A">
      <w:pPr>
        <w:spacing w:line="480" w:lineRule="auto"/>
        <w:ind w:left="720"/>
        <w:rPr>
          <w:rFonts w:ascii="Times New Roman" w:hAnsi="Times New Roman" w:cs="Times New Roman"/>
          <w:i/>
        </w:rPr>
      </w:pPr>
      <w:proofErr w:type="gramStart"/>
      <w:r>
        <w:rPr>
          <w:rFonts w:ascii="Times New Roman" w:hAnsi="Times New Roman" w:cs="Times New Roman"/>
        </w:rPr>
        <w:t>reduced</w:t>
      </w:r>
      <w:proofErr w:type="gramEnd"/>
      <w:r>
        <w:rPr>
          <w:rFonts w:ascii="Times New Roman" w:hAnsi="Times New Roman" w:cs="Times New Roman"/>
        </w:rPr>
        <w:t xml:space="preserve"> risk of suicide attempts in lesbian and gay youth. </w:t>
      </w:r>
      <w:r w:rsidRPr="004A735A">
        <w:rPr>
          <w:rFonts w:ascii="Times New Roman" w:hAnsi="Times New Roman" w:cs="Times New Roman"/>
          <w:i/>
        </w:rPr>
        <w:t>Journal of Adolescent Health, 53</w:t>
      </w:r>
      <w:r>
        <w:rPr>
          <w:rFonts w:ascii="Times New Roman" w:hAnsi="Times New Roman" w:cs="Times New Roman"/>
        </w:rPr>
        <w:t>(2013), 521-526.</w:t>
      </w:r>
    </w:p>
    <w:p w:rsidR="00B1690A" w:rsidRDefault="0035491A" w:rsidP="00B1690A">
      <w:pPr>
        <w:spacing w:line="480" w:lineRule="auto"/>
        <w:rPr>
          <w:rFonts w:ascii="Times New Roman" w:hAnsi="Times New Roman" w:cs="Times New Roman"/>
        </w:rPr>
      </w:pPr>
      <w:proofErr w:type="spellStart"/>
      <w:r>
        <w:rPr>
          <w:rFonts w:ascii="Times New Roman" w:hAnsi="Times New Roman" w:cs="Times New Roman"/>
        </w:rPr>
        <w:t>Hawton</w:t>
      </w:r>
      <w:proofErr w:type="spellEnd"/>
      <w:r>
        <w:rPr>
          <w:rFonts w:ascii="Times New Roman" w:hAnsi="Times New Roman" w:cs="Times New Roman"/>
        </w:rPr>
        <w:t xml:space="preserve">, K., Saunders, K., &amp; O’Connor, R. (2012). Self-harm and suicide in </w:t>
      </w:r>
    </w:p>
    <w:p w:rsidR="0035491A" w:rsidRPr="008057D0" w:rsidRDefault="0035491A" w:rsidP="00B1690A">
      <w:pPr>
        <w:spacing w:line="480" w:lineRule="auto"/>
        <w:ind w:firstLine="720"/>
        <w:rPr>
          <w:rFonts w:ascii="Times New Roman" w:hAnsi="Times New Roman" w:cs="Times New Roman"/>
        </w:rPr>
      </w:pPr>
      <w:proofErr w:type="gramStart"/>
      <w:r>
        <w:rPr>
          <w:rFonts w:ascii="Times New Roman" w:hAnsi="Times New Roman" w:cs="Times New Roman"/>
        </w:rPr>
        <w:t>adolescents</w:t>
      </w:r>
      <w:proofErr w:type="gramEnd"/>
      <w:r>
        <w:rPr>
          <w:rFonts w:ascii="Times New Roman" w:hAnsi="Times New Roman" w:cs="Times New Roman"/>
        </w:rPr>
        <w:t xml:space="preserve">. </w:t>
      </w:r>
      <w:r w:rsidRPr="00B94407">
        <w:rPr>
          <w:rFonts w:ascii="Times New Roman" w:hAnsi="Times New Roman" w:cs="Times New Roman"/>
          <w:i/>
        </w:rPr>
        <w:t>Center for Suicide Research, 379</w:t>
      </w:r>
      <w:r>
        <w:rPr>
          <w:rFonts w:ascii="Times New Roman" w:hAnsi="Times New Roman" w:cs="Times New Roman"/>
        </w:rPr>
        <w:t>(1), 2373 – 2382.</w:t>
      </w:r>
    </w:p>
    <w:p w:rsidR="00B1690A" w:rsidRDefault="0035491A" w:rsidP="00B1690A">
      <w:pPr>
        <w:spacing w:line="480" w:lineRule="auto"/>
        <w:rPr>
          <w:rFonts w:ascii="Times New Roman" w:hAnsi="Times New Roman"/>
        </w:rPr>
      </w:pPr>
      <w:proofErr w:type="spellStart"/>
      <w:r w:rsidRPr="00005607">
        <w:rPr>
          <w:rFonts w:ascii="Times New Roman" w:hAnsi="Times New Roman"/>
        </w:rPr>
        <w:t>Järvelä</w:t>
      </w:r>
      <w:proofErr w:type="spellEnd"/>
      <w:r w:rsidRPr="00005607">
        <w:rPr>
          <w:rFonts w:ascii="Times New Roman" w:hAnsi="Times New Roman"/>
        </w:rPr>
        <w:t xml:space="preserve">, S., </w:t>
      </w:r>
      <w:proofErr w:type="spellStart"/>
      <w:r w:rsidRPr="00005607">
        <w:rPr>
          <w:rFonts w:ascii="Times New Roman" w:hAnsi="Times New Roman"/>
        </w:rPr>
        <w:t>Volet</w:t>
      </w:r>
      <w:proofErr w:type="spellEnd"/>
      <w:r w:rsidRPr="00005607">
        <w:rPr>
          <w:rFonts w:ascii="Times New Roman" w:hAnsi="Times New Roman"/>
        </w:rPr>
        <w:t xml:space="preserve">, S., &amp; </w:t>
      </w:r>
      <w:proofErr w:type="spellStart"/>
      <w:r w:rsidRPr="00005607">
        <w:rPr>
          <w:rFonts w:ascii="Times New Roman" w:hAnsi="Times New Roman"/>
        </w:rPr>
        <w:t>Järvenoja</w:t>
      </w:r>
      <w:proofErr w:type="spellEnd"/>
      <w:r w:rsidRPr="00005607">
        <w:rPr>
          <w:rFonts w:ascii="Times New Roman" w:hAnsi="Times New Roman"/>
        </w:rPr>
        <w:t>, H. (2010).</w:t>
      </w:r>
      <w:r>
        <w:rPr>
          <w:rFonts w:ascii="Times New Roman" w:hAnsi="Times New Roman"/>
        </w:rPr>
        <w:t xml:space="preserve"> </w:t>
      </w:r>
      <w:r w:rsidRPr="00005607">
        <w:rPr>
          <w:rFonts w:ascii="Times New Roman" w:hAnsi="Times New Roman"/>
        </w:rPr>
        <w:t xml:space="preserve">Research on motivation in </w:t>
      </w:r>
    </w:p>
    <w:p w:rsidR="0035491A" w:rsidRPr="00817E12" w:rsidRDefault="0035491A" w:rsidP="00B1690A">
      <w:pPr>
        <w:spacing w:line="480" w:lineRule="auto"/>
        <w:ind w:left="720"/>
        <w:rPr>
          <w:rFonts w:ascii="Times New Roman" w:hAnsi="Times New Roman"/>
        </w:rPr>
      </w:pPr>
      <w:proofErr w:type="gramStart"/>
      <w:r w:rsidRPr="00005607">
        <w:rPr>
          <w:rFonts w:ascii="Times New Roman" w:hAnsi="Times New Roman"/>
        </w:rPr>
        <w:t>collaborative</w:t>
      </w:r>
      <w:proofErr w:type="gramEnd"/>
      <w:r w:rsidRPr="00005607">
        <w:rPr>
          <w:rFonts w:ascii="Times New Roman" w:hAnsi="Times New Roman"/>
        </w:rPr>
        <w:t xml:space="preserve"> learning:</w:t>
      </w:r>
      <w:r>
        <w:rPr>
          <w:rFonts w:ascii="Times New Roman" w:hAnsi="Times New Roman"/>
        </w:rPr>
        <w:t xml:space="preserve"> </w:t>
      </w:r>
      <w:r w:rsidRPr="00005607">
        <w:rPr>
          <w:rFonts w:ascii="Times New Roman" w:hAnsi="Times New Roman"/>
        </w:rPr>
        <w:t>Moving beyond the cognitive-</w:t>
      </w:r>
      <w:proofErr w:type="spellStart"/>
      <w:r w:rsidRPr="00005607">
        <w:rPr>
          <w:rFonts w:ascii="Times New Roman" w:hAnsi="Times New Roman"/>
        </w:rPr>
        <w:t>situative</w:t>
      </w:r>
      <w:proofErr w:type="spellEnd"/>
      <w:r w:rsidRPr="00005607">
        <w:rPr>
          <w:rFonts w:ascii="Times New Roman" w:hAnsi="Times New Roman"/>
        </w:rPr>
        <w:t xml:space="preserve"> divide and combining individual and social Processes.</w:t>
      </w:r>
      <w:r>
        <w:rPr>
          <w:rFonts w:ascii="Times New Roman" w:hAnsi="Times New Roman"/>
        </w:rPr>
        <w:t xml:space="preserve"> </w:t>
      </w:r>
      <w:r w:rsidRPr="00005607">
        <w:rPr>
          <w:rFonts w:ascii="Times New Roman" w:hAnsi="Times New Roman"/>
          <w:i/>
        </w:rPr>
        <w:t>Educational Psychologist, 45</w:t>
      </w:r>
      <w:r w:rsidRPr="00005607">
        <w:rPr>
          <w:rFonts w:ascii="Times New Roman" w:hAnsi="Times New Roman"/>
        </w:rPr>
        <w:t>(1), 15-27.</w:t>
      </w:r>
    </w:p>
    <w:p w:rsidR="00B1690A" w:rsidRDefault="0035491A" w:rsidP="00B1690A">
      <w:pPr>
        <w:spacing w:line="480" w:lineRule="auto"/>
        <w:rPr>
          <w:rFonts w:ascii="Times New Roman" w:hAnsi="Times New Roman" w:cs="Times New Roman"/>
        </w:rPr>
      </w:pPr>
      <w:proofErr w:type="spellStart"/>
      <w:r w:rsidRPr="006D20DF">
        <w:rPr>
          <w:rFonts w:ascii="Times New Roman" w:hAnsi="Times New Roman" w:cs="Times New Roman"/>
        </w:rPr>
        <w:t>J</w:t>
      </w:r>
      <w:r w:rsidRPr="006D20DF">
        <w:rPr>
          <w:rFonts w:ascii="Times New Roman" w:hAnsi="Times New Roman"/>
        </w:rPr>
        <w:t>ä</w:t>
      </w:r>
      <w:r w:rsidRPr="006D20DF">
        <w:rPr>
          <w:rFonts w:ascii="Times New Roman" w:hAnsi="Times New Roman" w:cs="Times New Roman"/>
        </w:rPr>
        <w:t>rvenoja</w:t>
      </w:r>
      <w:proofErr w:type="spellEnd"/>
      <w:r w:rsidRPr="006D20DF">
        <w:rPr>
          <w:rFonts w:ascii="Times New Roman" w:hAnsi="Times New Roman" w:cs="Times New Roman"/>
        </w:rPr>
        <w:t>, H.,</w:t>
      </w:r>
      <w:r>
        <w:rPr>
          <w:rFonts w:ascii="Times New Roman" w:hAnsi="Times New Roman" w:cs="Times New Roman"/>
        </w:rPr>
        <w:t xml:space="preserve"> </w:t>
      </w:r>
      <w:r w:rsidRPr="006D20DF">
        <w:rPr>
          <w:rFonts w:ascii="Times New Roman" w:hAnsi="Times New Roman" w:cs="Times New Roman"/>
        </w:rPr>
        <w:t xml:space="preserve">&amp; </w:t>
      </w:r>
      <w:proofErr w:type="spellStart"/>
      <w:r w:rsidRPr="006D20DF">
        <w:rPr>
          <w:rFonts w:ascii="Times New Roman" w:hAnsi="Times New Roman" w:cs="Times New Roman"/>
        </w:rPr>
        <w:t>J</w:t>
      </w:r>
      <w:r w:rsidRPr="006D20DF">
        <w:rPr>
          <w:rFonts w:ascii="Times New Roman" w:hAnsi="Times New Roman"/>
        </w:rPr>
        <w:t>ä</w:t>
      </w:r>
      <w:r w:rsidRPr="006D20DF">
        <w:rPr>
          <w:rFonts w:ascii="Times New Roman" w:hAnsi="Times New Roman" w:cs="Times New Roman"/>
        </w:rPr>
        <w:t>rvel</w:t>
      </w:r>
      <w:r w:rsidRPr="006D20DF">
        <w:rPr>
          <w:rFonts w:ascii="Times New Roman" w:hAnsi="Times New Roman"/>
        </w:rPr>
        <w:t>ä</w:t>
      </w:r>
      <w:proofErr w:type="spellEnd"/>
      <w:r w:rsidRPr="006D20DF">
        <w:rPr>
          <w:rFonts w:ascii="Times New Roman" w:hAnsi="Times New Roman" w:cs="Times New Roman"/>
        </w:rPr>
        <w:t>, S. (2009).</w:t>
      </w:r>
      <w:r>
        <w:rPr>
          <w:rFonts w:ascii="Times New Roman" w:hAnsi="Times New Roman" w:cs="Times New Roman"/>
        </w:rPr>
        <w:t xml:space="preserve"> </w:t>
      </w:r>
      <w:r w:rsidRPr="006D20DF">
        <w:rPr>
          <w:rFonts w:ascii="Times New Roman" w:hAnsi="Times New Roman" w:cs="Times New Roman"/>
        </w:rPr>
        <w:t xml:space="preserve">Emotion control in collaborative learning </w:t>
      </w:r>
    </w:p>
    <w:p w:rsidR="0035491A" w:rsidRDefault="0035491A" w:rsidP="00B1690A">
      <w:pPr>
        <w:spacing w:line="480" w:lineRule="auto"/>
        <w:ind w:left="720"/>
        <w:rPr>
          <w:rFonts w:ascii="Times New Roman" w:hAnsi="Times New Roman" w:cs="Times New Roman"/>
        </w:rPr>
      </w:pPr>
      <w:proofErr w:type="gramStart"/>
      <w:r w:rsidRPr="006D20DF">
        <w:rPr>
          <w:rFonts w:ascii="Times New Roman" w:hAnsi="Times New Roman" w:cs="Times New Roman"/>
        </w:rPr>
        <w:t>situations</w:t>
      </w:r>
      <w:proofErr w:type="gramEnd"/>
      <w:r w:rsidRPr="006D20DF">
        <w:rPr>
          <w:rFonts w:ascii="Times New Roman" w:hAnsi="Times New Roman" w:cs="Times New Roman"/>
        </w:rPr>
        <w:t>:</w:t>
      </w:r>
      <w:r>
        <w:rPr>
          <w:rFonts w:ascii="Times New Roman" w:hAnsi="Times New Roman" w:cs="Times New Roman"/>
        </w:rPr>
        <w:t xml:space="preserve"> </w:t>
      </w:r>
      <w:r w:rsidRPr="00005607">
        <w:rPr>
          <w:rFonts w:ascii="Times New Roman" w:hAnsi="Times New Roman" w:cs="Times New Roman"/>
        </w:rPr>
        <w:t>do students regulate emotions evoked by social challenges?</w:t>
      </w:r>
      <w:r>
        <w:rPr>
          <w:rFonts w:ascii="Times New Roman" w:hAnsi="Times New Roman" w:cs="Times New Roman"/>
        </w:rPr>
        <w:t xml:space="preserve"> </w:t>
      </w:r>
      <w:r w:rsidRPr="00005607">
        <w:rPr>
          <w:rFonts w:ascii="Times New Roman" w:hAnsi="Times New Roman" w:cs="Times New Roman"/>
          <w:i/>
        </w:rPr>
        <w:t>British Journal of Educational Psychology, 79</w:t>
      </w:r>
      <w:r w:rsidRPr="00005607">
        <w:rPr>
          <w:rFonts w:ascii="Times New Roman" w:hAnsi="Times New Roman" w:cs="Times New Roman"/>
        </w:rPr>
        <w:t>, 463-481.</w:t>
      </w:r>
    </w:p>
    <w:p w:rsidR="0035491A" w:rsidRDefault="0035491A" w:rsidP="0035491A">
      <w:pPr>
        <w:spacing w:line="480" w:lineRule="auto"/>
        <w:ind w:left="720" w:hanging="720"/>
        <w:rPr>
          <w:rFonts w:ascii="Times New Roman" w:hAnsi="Times New Roman" w:cs="Times New Roman"/>
        </w:rPr>
      </w:pPr>
      <w:proofErr w:type="spellStart"/>
      <w:r w:rsidRPr="00500E35">
        <w:rPr>
          <w:rFonts w:ascii="Times New Roman" w:hAnsi="Times New Roman" w:cs="Times New Roman"/>
        </w:rPr>
        <w:lastRenderedPageBreak/>
        <w:t>Karagiannis</w:t>
      </w:r>
      <w:proofErr w:type="spellEnd"/>
      <w:r w:rsidRPr="00500E35">
        <w:rPr>
          <w:rFonts w:ascii="Times New Roman" w:hAnsi="Times New Roman" w:cs="Times New Roman"/>
        </w:rPr>
        <w:t xml:space="preserve">, A., </w:t>
      </w:r>
      <w:proofErr w:type="spellStart"/>
      <w:r w:rsidRPr="00500E35">
        <w:rPr>
          <w:rFonts w:ascii="Times New Roman" w:hAnsi="Times New Roman" w:cs="Times New Roman"/>
        </w:rPr>
        <w:t>Stainback</w:t>
      </w:r>
      <w:proofErr w:type="spellEnd"/>
      <w:r w:rsidRPr="00500E35">
        <w:rPr>
          <w:rFonts w:ascii="Times New Roman" w:hAnsi="Times New Roman" w:cs="Times New Roman"/>
        </w:rPr>
        <w:t xml:space="preserve">, S., &amp; </w:t>
      </w:r>
      <w:proofErr w:type="spellStart"/>
      <w:r w:rsidRPr="00500E35">
        <w:rPr>
          <w:rFonts w:ascii="Times New Roman" w:hAnsi="Times New Roman" w:cs="Times New Roman"/>
        </w:rPr>
        <w:t>Stainback</w:t>
      </w:r>
      <w:proofErr w:type="spellEnd"/>
      <w:r w:rsidRPr="00500E35">
        <w:rPr>
          <w:rFonts w:ascii="Times New Roman" w:hAnsi="Times New Roman" w:cs="Times New Roman"/>
        </w:rPr>
        <w:t xml:space="preserve">, W. (1996). Historical overview of inclusion. In S. </w:t>
      </w:r>
      <w:proofErr w:type="spellStart"/>
      <w:r w:rsidRPr="00500E35">
        <w:rPr>
          <w:rFonts w:ascii="Times New Roman" w:hAnsi="Times New Roman" w:cs="Times New Roman"/>
        </w:rPr>
        <w:t>Stainback</w:t>
      </w:r>
      <w:proofErr w:type="spellEnd"/>
      <w:r w:rsidRPr="00500E35">
        <w:rPr>
          <w:rFonts w:ascii="Times New Roman" w:hAnsi="Times New Roman" w:cs="Times New Roman"/>
        </w:rPr>
        <w:t xml:space="preserve"> &amp; W. </w:t>
      </w:r>
      <w:proofErr w:type="spellStart"/>
      <w:r w:rsidRPr="00500E35">
        <w:rPr>
          <w:rFonts w:ascii="Times New Roman" w:hAnsi="Times New Roman" w:cs="Times New Roman"/>
        </w:rPr>
        <w:t>Stainback</w:t>
      </w:r>
      <w:proofErr w:type="spellEnd"/>
      <w:r w:rsidRPr="00500E35">
        <w:rPr>
          <w:rFonts w:ascii="Times New Roman" w:hAnsi="Times New Roman" w:cs="Times New Roman"/>
        </w:rPr>
        <w:t xml:space="preserve"> (Eds.), Inclusion: A Guide for Educators, 17-28.</w:t>
      </w:r>
    </w:p>
    <w:p w:rsidR="0035491A" w:rsidRDefault="0035491A" w:rsidP="0035491A">
      <w:pPr>
        <w:spacing w:line="480" w:lineRule="auto"/>
        <w:ind w:left="720" w:hanging="720"/>
        <w:rPr>
          <w:rFonts w:ascii="Times New Roman" w:hAnsi="Times New Roman" w:cs="Times New Roman"/>
        </w:rPr>
      </w:pPr>
      <w:proofErr w:type="spellStart"/>
      <w:r w:rsidRPr="00D8369B">
        <w:rPr>
          <w:rFonts w:ascii="Times New Roman" w:hAnsi="Times New Roman" w:cs="Times New Roman"/>
        </w:rPr>
        <w:t>Kelman</w:t>
      </w:r>
      <w:proofErr w:type="spellEnd"/>
      <w:r w:rsidRPr="00D8369B">
        <w:rPr>
          <w:rFonts w:ascii="Times New Roman" w:hAnsi="Times New Roman" w:cs="Times New Roman"/>
        </w:rPr>
        <w:t xml:space="preserve"> H.C. (1958) Compliance, identification, and internalization: Three processes of attitude change. </w:t>
      </w:r>
      <w:r w:rsidRPr="00D8369B">
        <w:rPr>
          <w:rFonts w:ascii="Times New Roman" w:hAnsi="Times New Roman" w:cs="Times New Roman"/>
          <w:i/>
        </w:rPr>
        <w:t>Journal of Conflict Resolution</w:t>
      </w:r>
      <w:r w:rsidRPr="00D8369B">
        <w:rPr>
          <w:rFonts w:ascii="Times New Roman" w:hAnsi="Times New Roman" w:cs="Times New Roman"/>
        </w:rPr>
        <w:t>. 2(1), 51-60.</w:t>
      </w:r>
    </w:p>
    <w:p w:rsidR="0035491A" w:rsidRPr="00005607" w:rsidRDefault="0035491A" w:rsidP="0035491A">
      <w:pPr>
        <w:spacing w:line="480" w:lineRule="auto"/>
        <w:rPr>
          <w:rFonts w:ascii="Times New Roman" w:hAnsi="Times New Roman" w:cs="Times New Roman"/>
        </w:rPr>
      </w:pPr>
      <w:proofErr w:type="spellStart"/>
      <w:r>
        <w:rPr>
          <w:rFonts w:ascii="Times New Roman" w:hAnsi="Times New Roman" w:cs="Times New Roman"/>
        </w:rPr>
        <w:t>Kincheloe</w:t>
      </w:r>
      <w:proofErr w:type="spellEnd"/>
      <w:r>
        <w:rPr>
          <w:rFonts w:ascii="Times New Roman" w:hAnsi="Times New Roman" w:cs="Times New Roman"/>
        </w:rPr>
        <w:t xml:space="preserve">, J. (2008). </w:t>
      </w:r>
      <w:r w:rsidRPr="00116BAE">
        <w:rPr>
          <w:rFonts w:ascii="Times New Roman" w:hAnsi="Times New Roman" w:cs="Times New Roman"/>
          <w:i/>
        </w:rPr>
        <w:t>Critical Pedagogy.</w:t>
      </w:r>
      <w:r>
        <w:rPr>
          <w:rFonts w:ascii="Times New Roman" w:hAnsi="Times New Roman" w:cs="Times New Roman"/>
        </w:rPr>
        <w:t xml:space="preserve"> New York: Peter Lang. </w:t>
      </w:r>
    </w:p>
    <w:p w:rsidR="00B1690A" w:rsidRDefault="0035491A" w:rsidP="00B1690A">
      <w:pPr>
        <w:pStyle w:val="BodyTextIndent"/>
        <w:spacing w:line="480" w:lineRule="auto"/>
        <w:ind w:left="0" w:firstLine="0"/>
        <w:rPr>
          <w:rFonts w:ascii="Times New Roman" w:eastAsia="Calibri" w:hAnsi="Times New Roman"/>
          <w:sz w:val="24"/>
        </w:rPr>
      </w:pPr>
      <w:r w:rsidRPr="00005607">
        <w:rPr>
          <w:rFonts w:ascii="Times New Roman" w:eastAsia="Calibri" w:hAnsi="Times New Roman"/>
          <w:sz w:val="24"/>
        </w:rPr>
        <w:t xml:space="preserve">Kollmann, S., &amp; </w:t>
      </w:r>
      <w:proofErr w:type="spellStart"/>
      <w:r w:rsidRPr="00005607">
        <w:rPr>
          <w:rFonts w:ascii="Times New Roman" w:eastAsia="Calibri" w:hAnsi="Times New Roman"/>
          <w:sz w:val="24"/>
        </w:rPr>
        <w:t>Hardré</w:t>
      </w:r>
      <w:proofErr w:type="spellEnd"/>
      <w:r w:rsidRPr="00005607">
        <w:rPr>
          <w:rFonts w:ascii="Times New Roman" w:eastAsia="Calibri" w:hAnsi="Times New Roman"/>
          <w:sz w:val="24"/>
        </w:rPr>
        <w:t>, P. L. (November, 2012).</w:t>
      </w:r>
      <w:r w:rsidR="0071547B">
        <w:rPr>
          <w:rFonts w:ascii="Times New Roman" w:eastAsia="Calibri" w:hAnsi="Times New Roman"/>
          <w:sz w:val="24"/>
        </w:rPr>
        <w:t xml:space="preserve">  LGB</w:t>
      </w:r>
      <w:r w:rsidRPr="00005607">
        <w:rPr>
          <w:rFonts w:ascii="Times New Roman" w:eastAsia="Calibri" w:hAnsi="Times New Roman"/>
          <w:sz w:val="24"/>
        </w:rPr>
        <w:t xml:space="preserve"> in the land of the free:</w:t>
      </w:r>
      <w:r>
        <w:rPr>
          <w:rFonts w:ascii="Times New Roman" w:eastAsia="Calibri" w:hAnsi="Times New Roman"/>
          <w:sz w:val="24"/>
        </w:rPr>
        <w:t xml:space="preserve"> </w:t>
      </w:r>
      <w:r>
        <w:rPr>
          <w:rFonts w:ascii="Times New Roman" w:eastAsia="Calibri" w:hAnsi="Times New Roman"/>
          <w:sz w:val="24"/>
        </w:rPr>
        <w:tab/>
      </w:r>
      <w:r w:rsidRPr="00005607">
        <w:rPr>
          <w:rFonts w:ascii="Times New Roman" w:eastAsia="Calibri" w:hAnsi="Times New Roman"/>
          <w:sz w:val="24"/>
        </w:rPr>
        <w:t>exploring the social and educational</w:t>
      </w:r>
      <w:r>
        <w:rPr>
          <w:rFonts w:ascii="Times New Roman" w:eastAsia="Calibri" w:hAnsi="Times New Roman"/>
          <w:sz w:val="24"/>
        </w:rPr>
        <w:t xml:space="preserve"> </w:t>
      </w:r>
      <w:r w:rsidRPr="00005607">
        <w:rPr>
          <w:rFonts w:ascii="Times New Roman" w:eastAsia="Calibri" w:hAnsi="Times New Roman"/>
          <w:sz w:val="24"/>
        </w:rPr>
        <w:t xml:space="preserve">implications of sexual identity </w:t>
      </w:r>
    </w:p>
    <w:p w:rsidR="0035491A" w:rsidRPr="00B1690A" w:rsidRDefault="0035491A" w:rsidP="00B1690A">
      <w:pPr>
        <w:pStyle w:val="BodyTextIndent"/>
        <w:spacing w:line="480" w:lineRule="auto"/>
        <w:ind w:left="720" w:firstLine="0"/>
        <w:rPr>
          <w:rFonts w:ascii="Times New Roman" w:eastAsia="Calibri" w:hAnsi="Times New Roman"/>
          <w:b/>
          <w:sz w:val="24"/>
        </w:rPr>
      </w:pPr>
      <w:proofErr w:type="gramStart"/>
      <w:r w:rsidRPr="00005607">
        <w:rPr>
          <w:rFonts w:ascii="Times New Roman" w:eastAsia="Calibri" w:hAnsi="Times New Roman"/>
          <w:sz w:val="24"/>
        </w:rPr>
        <w:t>development</w:t>
      </w:r>
      <w:proofErr w:type="gramEnd"/>
      <w:r w:rsidRPr="00005607">
        <w:rPr>
          <w:rFonts w:ascii="Times New Roman" w:eastAsia="Calibri" w:hAnsi="Times New Roman"/>
          <w:b/>
          <w:sz w:val="24"/>
        </w:rPr>
        <w:t>.</w:t>
      </w:r>
      <w:r w:rsidR="00B1690A">
        <w:rPr>
          <w:rFonts w:ascii="Times New Roman" w:eastAsia="Calibri" w:hAnsi="Times New Roman"/>
          <w:b/>
          <w:sz w:val="24"/>
        </w:rPr>
        <w:t xml:space="preserve">  </w:t>
      </w:r>
      <w:r w:rsidRPr="00005607">
        <w:rPr>
          <w:rFonts w:ascii="Times New Roman" w:eastAsia="Calibri" w:hAnsi="Times New Roman"/>
          <w:i/>
          <w:sz w:val="24"/>
        </w:rPr>
        <w:t>The International Journal of Diversity in Organizations, Communities and Nations, 11</w:t>
      </w:r>
      <w:r>
        <w:rPr>
          <w:rFonts w:ascii="Times New Roman" w:eastAsia="Calibri" w:hAnsi="Times New Roman"/>
          <w:sz w:val="24"/>
        </w:rPr>
        <w:t xml:space="preserve">(6), </w:t>
      </w:r>
      <w:r w:rsidRPr="00005607">
        <w:rPr>
          <w:rFonts w:ascii="Times New Roman" w:eastAsia="Calibri" w:hAnsi="Times New Roman"/>
          <w:sz w:val="24"/>
        </w:rPr>
        <w:t>94</w:t>
      </w:r>
      <w:r w:rsidRPr="00005607">
        <w:rPr>
          <w:rFonts w:ascii="Times New Roman" w:eastAsia="Calibri" w:hAnsi="Times New Roman"/>
          <w:i/>
          <w:sz w:val="24"/>
        </w:rPr>
        <w:t>.</w:t>
      </w:r>
    </w:p>
    <w:p w:rsidR="0035491A" w:rsidRDefault="0035491A" w:rsidP="0035491A">
      <w:pPr>
        <w:pStyle w:val="BodyTextIndent"/>
        <w:spacing w:line="480" w:lineRule="auto"/>
        <w:ind w:left="720" w:hanging="720"/>
        <w:rPr>
          <w:rFonts w:ascii="Times New Roman" w:eastAsia="Calibri" w:hAnsi="Times New Roman"/>
          <w:sz w:val="24"/>
        </w:rPr>
      </w:pPr>
      <w:r w:rsidRPr="00F07A2F">
        <w:rPr>
          <w:rFonts w:ascii="Times New Roman" w:eastAsia="Calibri" w:hAnsi="Times New Roman"/>
          <w:sz w:val="24"/>
        </w:rPr>
        <w:t>Krause, K. (2005) Understanding and promoting student engagement in university learning communities. Paper presented as keynote address: Engaged, Inert or Otherwise Occupied? Deconstructing the 21st Century Undergraduate Student.</w:t>
      </w:r>
    </w:p>
    <w:p w:rsidR="0035491A" w:rsidRPr="00447632" w:rsidRDefault="0035491A" w:rsidP="0035491A">
      <w:pPr>
        <w:pStyle w:val="BodyTextIndent"/>
        <w:spacing w:line="480" w:lineRule="auto"/>
        <w:ind w:left="720" w:hanging="720"/>
        <w:rPr>
          <w:rFonts w:ascii="Times New Roman" w:eastAsia="Calibri" w:hAnsi="Times New Roman"/>
          <w:sz w:val="24"/>
        </w:rPr>
      </w:pPr>
      <w:r w:rsidRPr="00447632">
        <w:rPr>
          <w:rFonts w:ascii="Times New Roman" w:eastAsia="Calibri" w:hAnsi="Times New Roman"/>
          <w:sz w:val="24"/>
        </w:rPr>
        <w:t xml:space="preserve">Krause, K. &amp; Coates, H. (2008) Students’ engagement in first-year </w:t>
      </w:r>
      <w:proofErr w:type="gramStart"/>
      <w:r w:rsidRPr="00447632">
        <w:rPr>
          <w:rFonts w:ascii="Times New Roman" w:eastAsia="Calibri" w:hAnsi="Times New Roman"/>
          <w:sz w:val="24"/>
        </w:rPr>
        <w:t>university</w:t>
      </w:r>
      <w:proofErr w:type="gramEnd"/>
      <w:r w:rsidRPr="00447632">
        <w:rPr>
          <w:rFonts w:ascii="Times New Roman" w:eastAsia="Calibri" w:hAnsi="Times New Roman"/>
          <w:sz w:val="24"/>
        </w:rPr>
        <w:t>.</w:t>
      </w:r>
    </w:p>
    <w:p w:rsidR="0035491A" w:rsidRDefault="0035491A" w:rsidP="0035491A">
      <w:pPr>
        <w:pStyle w:val="BodyTextIndent"/>
        <w:spacing w:line="480" w:lineRule="auto"/>
        <w:ind w:left="0" w:firstLine="720"/>
        <w:rPr>
          <w:rFonts w:ascii="Times New Roman" w:eastAsia="Calibri" w:hAnsi="Times New Roman"/>
          <w:sz w:val="24"/>
        </w:rPr>
      </w:pPr>
      <w:r w:rsidRPr="00674BE1">
        <w:rPr>
          <w:rFonts w:ascii="Times New Roman" w:eastAsia="Calibri" w:hAnsi="Times New Roman"/>
          <w:i/>
          <w:sz w:val="24"/>
        </w:rPr>
        <w:t>Assessment and Evaluation in Higher Education</w:t>
      </w:r>
      <w:r w:rsidRPr="00447632">
        <w:rPr>
          <w:rFonts w:ascii="Times New Roman" w:eastAsia="Calibri" w:hAnsi="Times New Roman"/>
          <w:sz w:val="24"/>
        </w:rPr>
        <w:t>. 33(5), 493–505.</w:t>
      </w:r>
    </w:p>
    <w:p w:rsidR="0035491A" w:rsidRPr="00F07A2F" w:rsidRDefault="0035491A" w:rsidP="0035491A">
      <w:pPr>
        <w:pStyle w:val="BodyTextIndent"/>
        <w:tabs>
          <w:tab w:val="left" w:pos="990"/>
        </w:tabs>
        <w:spacing w:line="480" w:lineRule="auto"/>
        <w:ind w:left="720" w:hanging="720"/>
        <w:rPr>
          <w:rFonts w:ascii="Times New Roman" w:eastAsia="Calibri" w:hAnsi="Times New Roman"/>
          <w:sz w:val="24"/>
        </w:rPr>
      </w:pPr>
      <w:r w:rsidRPr="000158FA">
        <w:rPr>
          <w:rFonts w:ascii="Times New Roman" w:eastAsia="Calibri" w:hAnsi="Times New Roman"/>
          <w:sz w:val="24"/>
        </w:rPr>
        <w:t xml:space="preserve">Kroger, J. Chapter 10. Identity Development </w:t>
      </w:r>
      <w:proofErr w:type="gramStart"/>
      <w:r w:rsidRPr="000158FA">
        <w:rPr>
          <w:rFonts w:ascii="Times New Roman" w:eastAsia="Calibri" w:hAnsi="Times New Roman"/>
          <w:sz w:val="24"/>
        </w:rPr>
        <w:t>During</w:t>
      </w:r>
      <w:proofErr w:type="gramEnd"/>
      <w:r w:rsidRPr="000158FA">
        <w:rPr>
          <w:rFonts w:ascii="Times New Roman" w:eastAsia="Calibri" w:hAnsi="Times New Roman"/>
          <w:sz w:val="24"/>
        </w:rPr>
        <w:t xml:space="preserve"> Adolescence. doi:10.1002/9780470756607.ch10.</w:t>
      </w:r>
    </w:p>
    <w:p w:rsidR="006C43B8" w:rsidRDefault="0035491A" w:rsidP="006C43B8">
      <w:pPr>
        <w:pStyle w:val="BodyTextIndent"/>
        <w:spacing w:line="480" w:lineRule="auto"/>
        <w:ind w:left="0" w:firstLine="0"/>
        <w:rPr>
          <w:rFonts w:ascii="Times New Roman" w:eastAsia="Calibri" w:hAnsi="Times New Roman"/>
          <w:sz w:val="24"/>
        </w:rPr>
      </w:pPr>
      <w:r>
        <w:rPr>
          <w:rFonts w:ascii="Times New Roman" w:eastAsia="Calibri" w:hAnsi="Times New Roman"/>
          <w:sz w:val="24"/>
        </w:rPr>
        <w:t xml:space="preserve">La Guardia, J.G. (2009). Developing who I am: a self-determination theory </w:t>
      </w:r>
    </w:p>
    <w:p w:rsidR="0035491A" w:rsidRPr="004849B6" w:rsidRDefault="0035491A" w:rsidP="006C43B8">
      <w:pPr>
        <w:pStyle w:val="BodyTextIndent"/>
        <w:spacing w:line="480" w:lineRule="auto"/>
        <w:ind w:left="720" w:firstLine="0"/>
        <w:rPr>
          <w:rFonts w:ascii="Times New Roman" w:eastAsia="Calibri" w:hAnsi="Times New Roman"/>
          <w:sz w:val="24"/>
        </w:rPr>
      </w:pPr>
      <w:proofErr w:type="gramStart"/>
      <w:r>
        <w:rPr>
          <w:rFonts w:ascii="Times New Roman" w:eastAsia="Calibri" w:hAnsi="Times New Roman"/>
          <w:sz w:val="24"/>
        </w:rPr>
        <w:t>approach</w:t>
      </w:r>
      <w:proofErr w:type="gramEnd"/>
      <w:r>
        <w:rPr>
          <w:rFonts w:ascii="Times New Roman" w:eastAsia="Calibri" w:hAnsi="Times New Roman"/>
          <w:sz w:val="24"/>
        </w:rPr>
        <w:t xml:space="preserve"> to the establishment of healthy identities. </w:t>
      </w:r>
      <w:r w:rsidRPr="004849B6">
        <w:rPr>
          <w:rFonts w:ascii="Times New Roman" w:eastAsia="Calibri" w:hAnsi="Times New Roman"/>
          <w:i/>
          <w:sz w:val="24"/>
        </w:rPr>
        <w:t>Educational Psychologist, 44</w:t>
      </w:r>
      <w:r>
        <w:rPr>
          <w:rFonts w:ascii="Times New Roman" w:eastAsia="Calibri" w:hAnsi="Times New Roman"/>
          <w:sz w:val="24"/>
        </w:rPr>
        <w:t xml:space="preserve">(2), 90-104. </w:t>
      </w:r>
    </w:p>
    <w:p w:rsidR="006C43B8" w:rsidRDefault="006C43B8" w:rsidP="0035491A">
      <w:pPr>
        <w:pStyle w:val="BodyTextIndent"/>
        <w:spacing w:line="480" w:lineRule="auto"/>
        <w:ind w:left="0" w:firstLine="0"/>
        <w:jc w:val="both"/>
        <w:rPr>
          <w:rFonts w:ascii="Times New Roman" w:eastAsia="Calibri" w:hAnsi="Times New Roman"/>
          <w:sz w:val="24"/>
        </w:rPr>
      </w:pPr>
    </w:p>
    <w:p w:rsidR="006C43B8" w:rsidRDefault="006C43B8" w:rsidP="0035491A">
      <w:pPr>
        <w:pStyle w:val="BodyTextIndent"/>
        <w:spacing w:line="480" w:lineRule="auto"/>
        <w:ind w:left="0" w:firstLine="0"/>
        <w:jc w:val="both"/>
        <w:rPr>
          <w:rFonts w:ascii="Times New Roman" w:eastAsia="Calibri" w:hAnsi="Times New Roman"/>
          <w:sz w:val="24"/>
        </w:rPr>
      </w:pPr>
    </w:p>
    <w:p w:rsidR="0035491A" w:rsidRDefault="0035491A" w:rsidP="0035491A">
      <w:pPr>
        <w:pStyle w:val="BodyTextIndent"/>
        <w:spacing w:line="480" w:lineRule="auto"/>
        <w:ind w:left="0" w:firstLine="0"/>
        <w:jc w:val="both"/>
        <w:rPr>
          <w:rFonts w:ascii="Times New Roman" w:eastAsia="Calibri" w:hAnsi="Times New Roman"/>
          <w:sz w:val="24"/>
        </w:rPr>
      </w:pPr>
      <w:r>
        <w:rPr>
          <w:rFonts w:ascii="Times New Roman" w:eastAsia="Calibri" w:hAnsi="Times New Roman"/>
          <w:sz w:val="24"/>
        </w:rPr>
        <w:lastRenderedPageBreak/>
        <w:t xml:space="preserve">La Guardia, J.G., Ryan, R.M., </w:t>
      </w:r>
      <w:proofErr w:type="spellStart"/>
      <w:r>
        <w:rPr>
          <w:rFonts w:ascii="Times New Roman" w:eastAsia="Calibri" w:hAnsi="Times New Roman"/>
          <w:sz w:val="24"/>
        </w:rPr>
        <w:t>Couchman</w:t>
      </w:r>
      <w:proofErr w:type="spellEnd"/>
      <w:r>
        <w:rPr>
          <w:rFonts w:ascii="Times New Roman" w:eastAsia="Calibri" w:hAnsi="Times New Roman"/>
          <w:sz w:val="24"/>
        </w:rPr>
        <w:t xml:space="preserve">, C.E., &amp; </w:t>
      </w:r>
      <w:proofErr w:type="spellStart"/>
      <w:r>
        <w:rPr>
          <w:rFonts w:ascii="Times New Roman" w:eastAsia="Calibri" w:hAnsi="Times New Roman"/>
          <w:sz w:val="24"/>
        </w:rPr>
        <w:t>Deci</w:t>
      </w:r>
      <w:proofErr w:type="spellEnd"/>
      <w:r>
        <w:rPr>
          <w:rFonts w:ascii="Times New Roman" w:eastAsia="Calibri" w:hAnsi="Times New Roman"/>
          <w:sz w:val="24"/>
        </w:rPr>
        <w:t xml:space="preserve">, E.L. (2000). Within-person </w:t>
      </w:r>
    </w:p>
    <w:p w:rsidR="0035491A" w:rsidRDefault="0035491A" w:rsidP="006C43B8">
      <w:pPr>
        <w:pStyle w:val="BodyTextIndent"/>
        <w:spacing w:line="480" w:lineRule="auto"/>
        <w:ind w:left="720" w:firstLine="0"/>
        <w:jc w:val="both"/>
        <w:rPr>
          <w:rFonts w:ascii="Times New Roman" w:eastAsia="Calibri" w:hAnsi="Times New Roman"/>
          <w:sz w:val="24"/>
        </w:rPr>
      </w:pPr>
      <w:proofErr w:type="gramStart"/>
      <w:r>
        <w:rPr>
          <w:rFonts w:ascii="Times New Roman" w:eastAsia="Calibri" w:hAnsi="Times New Roman"/>
          <w:sz w:val="24"/>
        </w:rPr>
        <w:t>variation</w:t>
      </w:r>
      <w:proofErr w:type="gramEnd"/>
      <w:r>
        <w:rPr>
          <w:rFonts w:ascii="Times New Roman" w:eastAsia="Calibri" w:hAnsi="Times New Roman"/>
          <w:sz w:val="24"/>
        </w:rPr>
        <w:t xml:space="preserve"> in security of attachment: A self-determination theory perspective on attachment, need fulfillment, and well-being. </w:t>
      </w:r>
      <w:r w:rsidRPr="004849B6">
        <w:rPr>
          <w:rFonts w:ascii="Times New Roman" w:eastAsia="Calibri" w:hAnsi="Times New Roman"/>
          <w:i/>
          <w:sz w:val="24"/>
        </w:rPr>
        <w:t>Journal of Personality and Social Psychology, 79</w:t>
      </w:r>
      <w:r>
        <w:rPr>
          <w:rFonts w:ascii="Times New Roman" w:eastAsia="Calibri" w:hAnsi="Times New Roman"/>
          <w:sz w:val="24"/>
        </w:rPr>
        <w:t>(3), 367-384.</w:t>
      </w:r>
    </w:p>
    <w:p w:rsidR="0035491A" w:rsidRDefault="0035491A" w:rsidP="0035491A">
      <w:pPr>
        <w:pStyle w:val="BodyTextIndent"/>
        <w:spacing w:line="480" w:lineRule="auto"/>
        <w:ind w:left="0" w:firstLine="0"/>
        <w:jc w:val="both"/>
        <w:rPr>
          <w:rFonts w:ascii="Times New Roman" w:eastAsia="Calibri" w:hAnsi="Times New Roman"/>
          <w:sz w:val="24"/>
        </w:rPr>
      </w:pPr>
      <w:r>
        <w:rPr>
          <w:rFonts w:ascii="Times New Roman" w:eastAsia="Calibri" w:hAnsi="Times New Roman"/>
          <w:sz w:val="24"/>
        </w:rPr>
        <w:t xml:space="preserve">Latham, G.P. (2007). Work Motivation: History, theory, research, and practice. </w:t>
      </w:r>
    </w:p>
    <w:p w:rsidR="0035491A" w:rsidRPr="004849B6" w:rsidRDefault="0035491A" w:rsidP="0035491A">
      <w:pPr>
        <w:pStyle w:val="BodyTextIndent"/>
        <w:spacing w:line="480" w:lineRule="auto"/>
        <w:ind w:left="0" w:firstLine="720"/>
        <w:jc w:val="both"/>
        <w:rPr>
          <w:rFonts w:ascii="Times New Roman" w:eastAsia="Calibri" w:hAnsi="Times New Roman"/>
          <w:sz w:val="24"/>
        </w:rPr>
      </w:pPr>
      <w:r>
        <w:rPr>
          <w:rFonts w:ascii="Times New Roman" w:eastAsia="Calibri" w:hAnsi="Times New Roman"/>
          <w:sz w:val="24"/>
        </w:rPr>
        <w:t>Thousand Oaks, CA: Sage</w:t>
      </w:r>
    </w:p>
    <w:p w:rsidR="006C43B8" w:rsidRDefault="0035491A" w:rsidP="006C43B8">
      <w:pPr>
        <w:spacing w:line="480" w:lineRule="auto"/>
        <w:rPr>
          <w:rFonts w:ascii="Times New Roman" w:hAnsi="Times New Roman"/>
        </w:rPr>
      </w:pPr>
      <w:r w:rsidRPr="00005607">
        <w:rPr>
          <w:rFonts w:ascii="Times New Roman" w:hAnsi="Times New Roman"/>
        </w:rPr>
        <w:t>Lev, A.I. (2010).</w:t>
      </w:r>
      <w:r>
        <w:rPr>
          <w:rFonts w:ascii="Times New Roman" w:hAnsi="Times New Roman"/>
        </w:rPr>
        <w:t xml:space="preserve"> </w:t>
      </w:r>
      <w:r w:rsidRPr="00005607">
        <w:rPr>
          <w:rFonts w:ascii="Times New Roman" w:hAnsi="Times New Roman"/>
        </w:rPr>
        <w:t>How queer!</w:t>
      </w:r>
      <w:r>
        <w:rPr>
          <w:rFonts w:ascii="Times New Roman" w:hAnsi="Times New Roman"/>
        </w:rPr>
        <w:t xml:space="preserve"> </w:t>
      </w:r>
      <w:r w:rsidRPr="00005607">
        <w:rPr>
          <w:rFonts w:ascii="Times New Roman" w:hAnsi="Times New Roman"/>
        </w:rPr>
        <w:t xml:space="preserve">The development of gender identity and sexual </w:t>
      </w:r>
    </w:p>
    <w:p w:rsidR="0035491A" w:rsidRPr="00005607" w:rsidRDefault="0035491A" w:rsidP="006C43B8">
      <w:pPr>
        <w:spacing w:line="480" w:lineRule="auto"/>
        <w:ind w:firstLine="720"/>
        <w:rPr>
          <w:rFonts w:ascii="Times New Roman" w:hAnsi="Times New Roman"/>
        </w:rPr>
      </w:pPr>
      <w:proofErr w:type="gramStart"/>
      <w:r w:rsidRPr="00005607">
        <w:rPr>
          <w:rFonts w:ascii="Times New Roman" w:hAnsi="Times New Roman"/>
        </w:rPr>
        <w:t>orientation</w:t>
      </w:r>
      <w:proofErr w:type="gramEnd"/>
      <w:r w:rsidRPr="00005607">
        <w:rPr>
          <w:rFonts w:ascii="Times New Roman" w:hAnsi="Times New Roman"/>
        </w:rPr>
        <w:t xml:space="preserve"> in </w:t>
      </w:r>
      <w:proofErr w:type="spellStart"/>
      <w:r w:rsidRPr="00005607">
        <w:rPr>
          <w:rFonts w:ascii="Times New Roman" w:hAnsi="Times New Roman"/>
        </w:rPr>
        <w:t>lgbtq</w:t>
      </w:r>
      <w:proofErr w:type="spellEnd"/>
      <w:r w:rsidRPr="00005607">
        <w:rPr>
          <w:rFonts w:ascii="Times New Roman" w:hAnsi="Times New Roman"/>
        </w:rPr>
        <w:t>-headed families.</w:t>
      </w:r>
      <w:r>
        <w:rPr>
          <w:rFonts w:ascii="Times New Roman" w:hAnsi="Times New Roman"/>
        </w:rPr>
        <w:t xml:space="preserve"> </w:t>
      </w:r>
      <w:r w:rsidRPr="00005607">
        <w:rPr>
          <w:rFonts w:ascii="Times New Roman" w:hAnsi="Times New Roman"/>
          <w:i/>
        </w:rPr>
        <w:t>Family Process, 49</w:t>
      </w:r>
      <w:r w:rsidRPr="00005607">
        <w:rPr>
          <w:rFonts w:ascii="Times New Roman" w:hAnsi="Times New Roman"/>
        </w:rPr>
        <w:t>(3), 268-290.</w:t>
      </w:r>
      <w:r>
        <w:rPr>
          <w:rFonts w:ascii="Times New Roman" w:hAnsi="Times New Roman"/>
        </w:rPr>
        <w:t xml:space="preserve"> </w:t>
      </w:r>
    </w:p>
    <w:p w:rsidR="006C43B8" w:rsidRDefault="0035491A" w:rsidP="006C43B8">
      <w:pPr>
        <w:spacing w:line="480" w:lineRule="auto"/>
        <w:rPr>
          <w:rFonts w:ascii="Times New Roman" w:hAnsi="Times New Roman"/>
        </w:rPr>
      </w:pPr>
      <w:r w:rsidRPr="00005607">
        <w:rPr>
          <w:rFonts w:ascii="Times New Roman" w:hAnsi="Times New Roman"/>
        </w:rPr>
        <w:t>Levesque, C., Copeland, K.J., &amp; Sutcliffe, R.A.</w:t>
      </w:r>
      <w:r>
        <w:rPr>
          <w:rFonts w:ascii="Times New Roman" w:hAnsi="Times New Roman"/>
        </w:rPr>
        <w:t xml:space="preserve"> </w:t>
      </w:r>
      <w:r w:rsidRPr="00005607">
        <w:rPr>
          <w:rFonts w:ascii="Times New Roman" w:hAnsi="Times New Roman"/>
        </w:rPr>
        <w:t>(2008).</w:t>
      </w:r>
      <w:r>
        <w:rPr>
          <w:rFonts w:ascii="Times New Roman" w:hAnsi="Times New Roman"/>
        </w:rPr>
        <w:t xml:space="preserve"> </w:t>
      </w:r>
      <w:r w:rsidRPr="00005607">
        <w:rPr>
          <w:rFonts w:ascii="Times New Roman" w:hAnsi="Times New Roman"/>
        </w:rPr>
        <w:t xml:space="preserve">Conscious and </w:t>
      </w:r>
    </w:p>
    <w:p w:rsidR="0035491A" w:rsidRDefault="0035491A" w:rsidP="006C43B8">
      <w:pPr>
        <w:spacing w:line="480" w:lineRule="auto"/>
        <w:ind w:left="720"/>
        <w:rPr>
          <w:rFonts w:ascii="Times New Roman" w:hAnsi="Times New Roman"/>
        </w:rPr>
      </w:pPr>
      <w:proofErr w:type="spellStart"/>
      <w:proofErr w:type="gramStart"/>
      <w:r w:rsidRPr="00005607">
        <w:rPr>
          <w:rFonts w:ascii="Times New Roman" w:hAnsi="Times New Roman"/>
        </w:rPr>
        <w:t>nonconscious</w:t>
      </w:r>
      <w:proofErr w:type="spellEnd"/>
      <w:proofErr w:type="gramEnd"/>
      <w:r w:rsidRPr="00005607">
        <w:rPr>
          <w:rFonts w:ascii="Times New Roman" w:hAnsi="Times New Roman"/>
        </w:rPr>
        <w:t xml:space="preserve"> process:</w:t>
      </w:r>
      <w:r>
        <w:rPr>
          <w:rFonts w:ascii="Times New Roman" w:hAnsi="Times New Roman"/>
        </w:rPr>
        <w:t xml:space="preserve"> </w:t>
      </w:r>
      <w:r w:rsidRPr="00005607">
        <w:rPr>
          <w:rFonts w:ascii="Times New Roman" w:hAnsi="Times New Roman"/>
        </w:rPr>
        <w:t>implications for self-determination theory</w:t>
      </w:r>
      <w:r w:rsidRPr="00005607">
        <w:rPr>
          <w:rFonts w:ascii="Times New Roman" w:hAnsi="Times New Roman"/>
          <w:i/>
        </w:rPr>
        <w:t>.</w:t>
      </w:r>
      <w:r>
        <w:rPr>
          <w:rFonts w:ascii="Times New Roman" w:hAnsi="Times New Roman"/>
          <w:i/>
        </w:rPr>
        <w:t xml:space="preserve"> </w:t>
      </w:r>
      <w:r w:rsidRPr="00005607">
        <w:rPr>
          <w:rFonts w:ascii="Times New Roman" w:hAnsi="Times New Roman"/>
          <w:i/>
        </w:rPr>
        <w:t>Canadian Psychology, 49</w:t>
      </w:r>
      <w:r w:rsidRPr="00005607">
        <w:rPr>
          <w:rFonts w:ascii="Times New Roman" w:hAnsi="Times New Roman"/>
        </w:rPr>
        <w:t>(3), 218-224.</w:t>
      </w:r>
      <w:r>
        <w:rPr>
          <w:rFonts w:ascii="Times New Roman" w:hAnsi="Times New Roman"/>
        </w:rPr>
        <w:t xml:space="preserve"> </w:t>
      </w:r>
    </w:p>
    <w:p w:rsidR="0035491A" w:rsidRDefault="0035491A" w:rsidP="0035491A">
      <w:pPr>
        <w:spacing w:line="480" w:lineRule="auto"/>
        <w:rPr>
          <w:rFonts w:ascii="Times New Roman" w:hAnsi="Times New Roman"/>
        </w:rPr>
      </w:pPr>
      <w:r>
        <w:rPr>
          <w:rFonts w:ascii="Times New Roman" w:hAnsi="Times New Roman"/>
        </w:rPr>
        <w:t xml:space="preserve">Locke, E.A. (2000). Motivation, cognition, and action: An analysis of studies of task </w:t>
      </w:r>
    </w:p>
    <w:p w:rsidR="006C43B8" w:rsidRDefault="0035491A" w:rsidP="006C43B8">
      <w:pPr>
        <w:spacing w:line="480" w:lineRule="auto"/>
        <w:ind w:firstLine="720"/>
        <w:rPr>
          <w:rFonts w:ascii="Times New Roman" w:hAnsi="Times New Roman"/>
        </w:rPr>
      </w:pPr>
      <w:proofErr w:type="gramStart"/>
      <w:r>
        <w:rPr>
          <w:rFonts w:ascii="Times New Roman" w:hAnsi="Times New Roman"/>
        </w:rPr>
        <w:t>goals</w:t>
      </w:r>
      <w:proofErr w:type="gramEnd"/>
      <w:r>
        <w:rPr>
          <w:rFonts w:ascii="Times New Roman" w:hAnsi="Times New Roman"/>
        </w:rPr>
        <w:t xml:space="preserve"> and knowledge. </w:t>
      </w:r>
      <w:r w:rsidRPr="00D0162B">
        <w:rPr>
          <w:rFonts w:ascii="Times New Roman" w:hAnsi="Times New Roman"/>
          <w:i/>
        </w:rPr>
        <w:t>Applied Psychology:</w:t>
      </w:r>
      <w:r>
        <w:rPr>
          <w:rFonts w:ascii="Times New Roman" w:hAnsi="Times New Roman"/>
          <w:i/>
        </w:rPr>
        <w:t xml:space="preserve"> </w:t>
      </w:r>
      <w:r w:rsidRPr="00D0162B">
        <w:rPr>
          <w:rFonts w:ascii="Times New Roman" w:hAnsi="Times New Roman"/>
          <w:i/>
        </w:rPr>
        <w:t>An International Review, 49</w:t>
      </w:r>
      <w:r>
        <w:rPr>
          <w:rFonts w:ascii="Times New Roman" w:hAnsi="Times New Roman"/>
        </w:rPr>
        <w:t xml:space="preserve">, </w:t>
      </w:r>
    </w:p>
    <w:p w:rsidR="0035491A" w:rsidRDefault="0035491A" w:rsidP="006C43B8">
      <w:pPr>
        <w:spacing w:line="480" w:lineRule="auto"/>
        <w:ind w:firstLine="720"/>
        <w:rPr>
          <w:rFonts w:ascii="Times New Roman" w:hAnsi="Times New Roman"/>
        </w:rPr>
      </w:pPr>
      <w:r>
        <w:rPr>
          <w:rFonts w:ascii="Times New Roman" w:hAnsi="Times New Roman"/>
        </w:rPr>
        <w:t>408-429.</w:t>
      </w:r>
    </w:p>
    <w:p w:rsidR="0035491A" w:rsidRDefault="0035491A" w:rsidP="0035491A">
      <w:pPr>
        <w:spacing w:line="480" w:lineRule="auto"/>
        <w:ind w:left="720" w:hanging="720"/>
        <w:rPr>
          <w:rFonts w:ascii="Times New Roman" w:hAnsi="Times New Roman"/>
        </w:rPr>
      </w:pPr>
      <w:proofErr w:type="spellStart"/>
      <w:r w:rsidRPr="003C77AD">
        <w:rPr>
          <w:rFonts w:ascii="Times New Roman" w:hAnsi="Times New Roman"/>
        </w:rPr>
        <w:t>Longerbeam</w:t>
      </w:r>
      <w:proofErr w:type="spellEnd"/>
      <w:r w:rsidRPr="003C77AD">
        <w:rPr>
          <w:rFonts w:ascii="Times New Roman" w:hAnsi="Times New Roman"/>
        </w:rPr>
        <w:t xml:space="preserve">, S.D., </w:t>
      </w:r>
      <w:proofErr w:type="spellStart"/>
      <w:r w:rsidRPr="003C77AD">
        <w:rPr>
          <w:rFonts w:ascii="Times New Roman" w:hAnsi="Times New Roman"/>
        </w:rPr>
        <w:t>Inkelas</w:t>
      </w:r>
      <w:proofErr w:type="spellEnd"/>
      <w:r w:rsidRPr="003C77AD">
        <w:rPr>
          <w:rFonts w:ascii="Times New Roman" w:hAnsi="Times New Roman"/>
        </w:rPr>
        <w:t xml:space="preserve">, K.K., Johnson, D.R., Lee, Z.S. (2007). Lesbian, gay, and bisexual college student experiences: an exploratory study. </w:t>
      </w:r>
      <w:r w:rsidRPr="008F592C">
        <w:rPr>
          <w:rFonts w:ascii="Times New Roman" w:hAnsi="Times New Roman"/>
          <w:i/>
        </w:rPr>
        <w:t>Journal of College Student Development</w:t>
      </w:r>
      <w:r w:rsidRPr="003C77AD">
        <w:rPr>
          <w:rFonts w:ascii="Times New Roman" w:hAnsi="Times New Roman"/>
        </w:rPr>
        <w:t>, 48(2), 215-230.</w:t>
      </w:r>
    </w:p>
    <w:p w:rsidR="0035491A" w:rsidRDefault="0035491A" w:rsidP="0035491A">
      <w:pPr>
        <w:spacing w:line="480" w:lineRule="auto"/>
        <w:ind w:left="720" w:hanging="720"/>
        <w:rPr>
          <w:rFonts w:ascii="Times New Roman" w:hAnsi="Times New Roman"/>
        </w:rPr>
      </w:pPr>
      <w:r w:rsidRPr="00F17BAC">
        <w:rPr>
          <w:rFonts w:ascii="Times New Roman" w:hAnsi="Times New Roman"/>
        </w:rPr>
        <w:t>Mann, S.J. (2001) Alternative perspectives on the stu</w:t>
      </w:r>
      <w:r>
        <w:rPr>
          <w:rFonts w:ascii="Times New Roman" w:hAnsi="Times New Roman"/>
        </w:rPr>
        <w:t xml:space="preserve">dent experience: Alienation and </w:t>
      </w:r>
      <w:r w:rsidRPr="00F17BAC">
        <w:rPr>
          <w:rFonts w:ascii="Times New Roman" w:hAnsi="Times New Roman"/>
        </w:rPr>
        <w:t>engagement. Studies in Higher Education. 26(1), 7–19.</w:t>
      </w:r>
    </w:p>
    <w:p w:rsidR="0035491A" w:rsidRPr="00005607" w:rsidRDefault="0035491A" w:rsidP="0035491A">
      <w:pPr>
        <w:spacing w:line="480" w:lineRule="auto"/>
        <w:ind w:left="720" w:hanging="720"/>
        <w:rPr>
          <w:rFonts w:ascii="Times New Roman" w:hAnsi="Times New Roman"/>
        </w:rPr>
      </w:pPr>
      <w:r w:rsidRPr="00C77883">
        <w:rPr>
          <w:rFonts w:ascii="Times New Roman" w:hAnsi="Times New Roman"/>
        </w:rPr>
        <w:t>Manning, M.A. (2007). Self-concept and self-esteem in adolescents</w:t>
      </w:r>
      <w:r w:rsidRPr="00FB703D">
        <w:rPr>
          <w:rFonts w:ascii="Times New Roman" w:hAnsi="Times New Roman"/>
          <w:i/>
        </w:rPr>
        <w:t>. Principal Leadership (Middle School Edition)</w:t>
      </w:r>
      <w:r>
        <w:rPr>
          <w:rFonts w:ascii="Times New Roman" w:hAnsi="Times New Roman"/>
        </w:rPr>
        <w:t>,</w:t>
      </w:r>
      <w:r w:rsidRPr="00C77883">
        <w:rPr>
          <w:rFonts w:ascii="Times New Roman" w:hAnsi="Times New Roman"/>
        </w:rPr>
        <w:t xml:space="preserve"> 7(6), 5.</w:t>
      </w:r>
    </w:p>
    <w:p w:rsidR="006C43B8" w:rsidRDefault="0035491A" w:rsidP="006C43B8">
      <w:pPr>
        <w:rPr>
          <w:rFonts w:ascii="Times New Roman" w:hAnsi="Times New Roman"/>
          <w:color w:val="000000" w:themeColor="text1"/>
        </w:rPr>
      </w:pPr>
      <w:r>
        <w:rPr>
          <w:rFonts w:ascii="Times New Roman" w:hAnsi="Times New Roman"/>
          <w:color w:val="000000" w:themeColor="text1"/>
        </w:rPr>
        <w:t xml:space="preserve">Martin, </w:t>
      </w:r>
      <w:r w:rsidRPr="00CD4F7B">
        <w:rPr>
          <w:rFonts w:ascii="Times New Roman" w:hAnsi="Times New Roman"/>
          <w:color w:val="000000" w:themeColor="text1"/>
        </w:rPr>
        <w:t>J</w:t>
      </w:r>
      <w:r>
        <w:rPr>
          <w:rFonts w:ascii="Times New Roman" w:hAnsi="Times New Roman"/>
          <w:color w:val="000000" w:themeColor="text1"/>
        </w:rPr>
        <w:t>.R</w:t>
      </w:r>
      <w:r w:rsidRPr="00CD4F7B">
        <w:rPr>
          <w:rFonts w:ascii="Times New Roman" w:hAnsi="Times New Roman"/>
          <w:color w:val="000000" w:themeColor="text1"/>
        </w:rPr>
        <w:t>. (2002).</w:t>
      </w:r>
      <w:r>
        <w:rPr>
          <w:rFonts w:ascii="Times New Roman" w:hAnsi="Times New Roman"/>
          <w:color w:val="000000" w:themeColor="text1"/>
        </w:rPr>
        <w:t xml:space="preserve"> </w:t>
      </w:r>
      <w:r w:rsidRPr="00CD4F7B">
        <w:rPr>
          <w:rFonts w:ascii="Times New Roman" w:hAnsi="Times New Roman"/>
          <w:i/>
          <w:color w:val="000000" w:themeColor="text1"/>
        </w:rPr>
        <w:t xml:space="preserve">Cultural </w:t>
      </w:r>
      <w:proofErr w:type="spellStart"/>
      <w:r w:rsidRPr="00CD4F7B">
        <w:rPr>
          <w:rFonts w:ascii="Times New Roman" w:hAnsi="Times New Roman"/>
          <w:i/>
          <w:color w:val="000000" w:themeColor="text1"/>
        </w:rPr>
        <w:t>Miseducation</w:t>
      </w:r>
      <w:proofErr w:type="spellEnd"/>
      <w:r w:rsidRPr="00CD4F7B">
        <w:rPr>
          <w:rFonts w:ascii="Times New Roman" w:hAnsi="Times New Roman"/>
          <w:i/>
          <w:color w:val="000000" w:themeColor="text1"/>
        </w:rPr>
        <w:t>: In Search of a Democratic Solution</w:t>
      </w:r>
      <w:r w:rsidRPr="00CD4F7B">
        <w:rPr>
          <w:rFonts w:ascii="Times New Roman" w:hAnsi="Times New Roman"/>
          <w:color w:val="000000" w:themeColor="text1"/>
        </w:rPr>
        <w:t>.</w:t>
      </w:r>
      <w:r>
        <w:rPr>
          <w:rFonts w:ascii="Times New Roman" w:hAnsi="Times New Roman"/>
          <w:color w:val="000000" w:themeColor="text1"/>
        </w:rPr>
        <w:t xml:space="preserve"> </w:t>
      </w:r>
    </w:p>
    <w:p w:rsidR="0035491A" w:rsidRDefault="0035491A" w:rsidP="006C43B8">
      <w:pPr>
        <w:ind w:firstLine="720"/>
        <w:rPr>
          <w:rFonts w:ascii="Times New Roman" w:hAnsi="Times New Roman"/>
          <w:color w:val="000000" w:themeColor="text1"/>
        </w:rPr>
      </w:pPr>
      <w:r w:rsidRPr="00CD4F7B">
        <w:rPr>
          <w:rFonts w:ascii="Times New Roman" w:hAnsi="Times New Roman"/>
          <w:color w:val="000000" w:themeColor="text1"/>
        </w:rPr>
        <w:t>New York: Teachers College Press.</w:t>
      </w:r>
    </w:p>
    <w:p w:rsidR="0035491A" w:rsidRDefault="0035491A" w:rsidP="0035491A">
      <w:pPr>
        <w:ind w:firstLine="720"/>
        <w:rPr>
          <w:rFonts w:ascii="Times New Roman" w:hAnsi="Times New Roman"/>
          <w:color w:val="000000" w:themeColor="text1"/>
        </w:rPr>
      </w:pPr>
    </w:p>
    <w:p w:rsidR="006C43B8" w:rsidRDefault="006C43B8" w:rsidP="0035491A">
      <w:pPr>
        <w:rPr>
          <w:rFonts w:ascii="Times New Roman" w:hAnsi="Times New Roman"/>
          <w:color w:val="000000" w:themeColor="text1"/>
        </w:rPr>
      </w:pPr>
    </w:p>
    <w:p w:rsidR="0035491A" w:rsidRPr="00D11819" w:rsidRDefault="0035491A" w:rsidP="0035491A">
      <w:pPr>
        <w:rPr>
          <w:rFonts w:ascii="Times New Roman" w:hAnsi="Times New Roman"/>
          <w:color w:val="000000" w:themeColor="text1"/>
        </w:rPr>
      </w:pPr>
      <w:r w:rsidRPr="00D11819">
        <w:rPr>
          <w:rFonts w:ascii="Times New Roman" w:hAnsi="Times New Roman"/>
          <w:color w:val="000000" w:themeColor="text1"/>
        </w:rPr>
        <w:lastRenderedPageBreak/>
        <w:t>Maslow, A.H. (1943).</w:t>
      </w:r>
      <w:r>
        <w:rPr>
          <w:rFonts w:ascii="Times New Roman" w:hAnsi="Times New Roman"/>
          <w:color w:val="000000" w:themeColor="text1"/>
        </w:rPr>
        <w:t xml:space="preserve"> </w:t>
      </w:r>
      <w:r w:rsidRPr="00D11819">
        <w:rPr>
          <w:rFonts w:ascii="Times New Roman" w:hAnsi="Times New Roman"/>
          <w:color w:val="000000" w:themeColor="text1"/>
        </w:rPr>
        <w:t>A theory of human motivation.</w:t>
      </w:r>
      <w:r>
        <w:rPr>
          <w:rFonts w:ascii="Times New Roman" w:hAnsi="Times New Roman"/>
          <w:color w:val="000000" w:themeColor="text1"/>
        </w:rPr>
        <w:t xml:space="preserve"> </w:t>
      </w:r>
      <w:r w:rsidRPr="00D11819">
        <w:rPr>
          <w:rFonts w:ascii="Times New Roman" w:hAnsi="Times New Roman"/>
          <w:i/>
          <w:color w:val="000000" w:themeColor="text1"/>
        </w:rPr>
        <w:t>Psychological Review.</w:t>
      </w:r>
      <w:r>
        <w:rPr>
          <w:rFonts w:ascii="Times New Roman" w:hAnsi="Times New Roman"/>
          <w:i/>
          <w:color w:val="000000" w:themeColor="text1"/>
        </w:rPr>
        <w:t xml:space="preserve"> </w:t>
      </w:r>
      <w:r w:rsidRPr="00D11819">
        <w:rPr>
          <w:rFonts w:ascii="Times New Roman" w:hAnsi="Times New Roman"/>
          <w:i/>
          <w:color w:val="000000" w:themeColor="text1"/>
        </w:rPr>
        <w:t>50</w:t>
      </w:r>
      <w:r w:rsidRPr="00D11819">
        <w:rPr>
          <w:rFonts w:ascii="Times New Roman" w:hAnsi="Times New Roman"/>
          <w:color w:val="000000" w:themeColor="text1"/>
        </w:rPr>
        <w:t xml:space="preserve">(4), </w:t>
      </w:r>
    </w:p>
    <w:p w:rsidR="0035491A" w:rsidRDefault="0035491A" w:rsidP="0035491A">
      <w:pPr>
        <w:ind w:firstLine="450"/>
        <w:rPr>
          <w:rFonts w:ascii="Times New Roman" w:hAnsi="Times New Roman"/>
          <w:color w:val="000000" w:themeColor="text1"/>
        </w:rPr>
      </w:pPr>
    </w:p>
    <w:p w:rsidR="0035491A" w:rsidRDefault="0035491A" w:rsidP="006C43B8">
      <w:pPr>
        <w:ind w:firstLine="720"/>
        <w:rPr>
          <w:rFonts w:ascii="Times New Roman" w:hAnsi="Times New Roman"/>
          <w:color w:val="000000" w:themeColor="text1"/>
        </w:rPr>
      </w:pPr>
      <w:r w:rsidRPr="00D11819">
        <w:rPr>
          <w:rFonts w:ascii="Times New Roman" w:hAnsi="Times New Roman"/>
          <w:color w:val="000000" w:themeColor="text1"/>
        </w:rPr>
        <w:t>370-396.</w:t>
      </w:r>
      <w:r>
        <w:rPr>
          <w:rFonts w:ascii="Times New Roman" w:hAnsi="Times New Roman"/>
          <w:color w:val="000000" w:themeColor="text1"/>
        </w:rPr>
        <w:t xml:space="preserve"> </w:t>
      </w:r>
    </w:p>
    <w:p w:rsidR="0035491A" w:rsidRPr="008A2C1B" w:rsidRDefault="0035491A" w:rsidP="0035491A">
      <w:pPr>
        <w:ind w:firstLine="720"/>
        <w:rPr>
          <w:rFonts w:ascii="Times New Roman" w:hAnsi="Times New Roman"/>
          <w:color w:val="000000" w:themeColor="text1"/>
        </w:rPr>
      </w:pPr>
    </w:p>
    <w:p w:rsidR="006C43B8" w:rsidRDefault="0035491A" w:rsidP="006C43B8">
      <w:pPr>
        <w:spacing w:line="480" w:lineRule="auto"/>
        <w:rPr>
          <w:rFonts w:ascii="Times New Roman" w:hAnsi="Times New Roman"/>
        </w:rPr>
      </w:pPr>
      <w:r w:rsidRPr="00005607">
        <w:rPr>
          <w:rFonts w:ascii="Times New Roman" w:hAnsi="Times New Roman"/>
        </w:rPr>
        <w:t>Maxwell, J. (2002).</w:t>
      </w:r>
      <w:r>
        <w:rPr>
          <w:rFonts w:ascii="Times New Roman" w:hAnsi="Times New Roman"/>
        </w:rPr>
        <w:t xml:space="preserve"> </w:t>
      </w:r>
      <w:r w:rsidRPr="00005607">
        <w:rPr>
          <w:rFonts w:ascii="Times New Roman" w:hAnsi="Times New Roman"/>
        </w:rPr>
        <w:t>Understanding and validity in qualitative research.</w:t>
      </w:r>
      <w:r>
        <w:rPr>
          <w:rFonts w:ascii="Times New Roman" w:hAnsi="Times New Roman"/>
        </w:rPr>
        <w:t xml:space="preserve"> </w:t>
      </w:r>
      <w:r w:rsidRPr="00005607">
        <w:rPr>
          <w:rFonts w:ascii="Times New Roman" w:hAnsi="Times New Roman"/>
        </w:rPr>
        <w:t xml:space="preserve">In A.M. </w:t>
      </w:r>
    </w:p>
    <w:p w:rsidR="006C43B8" w:rsidRDefault="0035491A" w:rsidP="006C43B8">
      <w:pPr>
        <w:spacing w:line="480" w:lineRule="auto"/>
        <w:ind w:left="720"/>
        <w:rPr>
          <w:rFonts w:ascii="Times New Roman" w:hAnsi="Times New Roman"/>
        </w:rPr>
      </w:pPr>
      <w:proofErr w:type="spellStart"/>
      <w:r w:rsidRPr="00005607">
        <w:rPr>
          <w:rFonts w:ascii="Times New Roman" w:hAnsi="Times New Roman"/>
        </w:rPr>
        <w:t>Huberman</w:t>
      </w:r>
      <w:proofErr w:type="spellEnd"/>
      <w:r>
        <w:rPr>
          <w:rFonts w:ascii="Times New Roman" w:hAnsi="Times New Roman"/>
        </w:rPr>
        <w:t xml:space="preserve"> </w:t>
      </w:r>
      <w:r w:rsidRPr="00005607">
        <w:rPr>
          <w:rFonts w:ascii="Times New Roman" w:hAnsi="Times New Roman"/>
        </w:rPr>
        <w:t>&amp;</w:t>
      </w:r>
      <w:r>
        <w:rPr>
          <w:rFonts w:ascii="Times New Roman" w:hAnsi="Times New Roman"/>
        </w:rPr>
        <w:t xml:space="preserve"> </w:t>
      </w:r>
      <w:r w:rsidRPr="00005607">
        <w:rPr>
          <w:rFonts w:ascii="Times New Roman" w:hAnsi="Times New Roman"/>
        </w:rPr>
        <w:t xml:space="preserve">M.B. Miles (Eds.) </w:t>
      </w:r>
      <w:proofErr w:type="gramStart"/>
      <w:r w:rsidRPr="00005607">
        <w:rPr>
          <w:rFonts w:ascii="Times New Roman" w:hAnsi="Times New Roman"/>
        </w:rPr>
        <w:t>The</w:t>
      </w:r>
      <w:proofErr w:type="gramEnd"/>
      <w:r w:rsidRPr="00005607">
        <w:rPr>
          <w:rFonts w:ascii="Times New Roman" w:hAnsi="Times New Roman"/>
          <w:i/>
        </w:rPr>
        <w:t xml:space="preserve"> qualitative researcher’s companion </w:t>
      </w:r>
      <w:r w:rsidRPr="00005607">
        <w:rPr>
          <w:rFonts w:ascii="Times New Roman" w:hAnsi="Times New Roman"/>
        </w:rPr>
        <w:t>(pp. 37-64).</w:t>
      </w:r>
      <w:r>
        <w:rPr>
          <w:rFonts w:ascii="Times New Roman" w:hAnsi="Times New Roman"/>
        </w:rPr>
        <w:t xml:space="preserve"> </w:t>
      </w:r>
      <w:r w:rsidRPr="00005607">
        <w:rPr>
          <w:rFonts w:ascii="Times New Roman" w:hAnsi="Times New Roman"/>
        </w:rPr>
        <w:t>Thousand Oaks, CA:</w:t>
      </w:r>
      <w:r>
        <w:rPr>
          <w:rFonts w:ascii="Times New Roman" w:hAnsi="Times New Roman"/>
        </w:rPr>
        <w:t xml:space="preserve"> </w:t>
      </w:r>
      <w:r w:rsidRPr="00005607">
        <w:rPr>
          <w:rFonts w:ascii="Times New Roman" w:hAnsi="Times New Roman"/>
        </w:rPr>
        <w:t>Sage.</w:t>
      </w:r>
    </w:p>
    <w:p w:rsidR="006C43B8" w:rsidRDefault="0035491A" w:rsidP="006C43B8">
      <w:pPr>
        <w:spacing w:line="480" w:lineRule="auto"/>
        <w:rPr>
          <w:rFonts w:ascii="Times New Roman" w:hAnsi="Times New Roman"/>
        </w:rPr>
      </w:pPr>
      <w:r w:rsidRPr="00971E55">
        <w:rPr>
          <w:rFonts w:ascii="Times New Roman" w:hAnsi="Times New Roman"/>
        </w:rPr>
        <w:t xml:space="preserve">Middleton, M., Dupuis, J., Tang, J. (2013). </w:t>
      </w:r>
      <w:r>
        <w:rPr>
          <w:rFonts w:ascii="Times New Roman" w:hAnsi="Times New Roman"/>
        </w:rPr>
        <w:t>Classrooms and culture: T</w:t>
      </w:r>
      <w:r w:rsidRPr="00971E55">
        <w:rPr>
          <w:rFonts w:ascii="Times New Roman" w:hAnsi="Times New Roman"/>
        </w:rPr>
        <w:t xml:space="preserve">he role of </w:t>
      </w:r>
    </w:p>
    <w:p w:rsidR="0035491A" w:rsidRDefault="0035491A" w:rsidP="006C43B8">
      <w:pPr>
        <w:spacing w:line="480" w:lineRule="auto"/>
        <w:ind w:left="720"/>
        <w:rPr>
          <w:rFonts w:ascii="Times New Roman" w:hAnsi="Times New Roman"/>
        </w:rPr>
      </w:pPr>
      <w:proofErr w:type="gramStart"/>
      <w:r w:rsidRPr="00971E55">
        <w:rPr>
          <w:rFonts w:ascii="Times New Roman" w:hAnsi="Times New Roman"/>
        </w:rPr>
        <w:t>context</w:t>
      </w:r>
      <w:proofErr w:type="gramEnd"/>
      <w:r w:rsidRPr="00971E55">
        <w:rPr>
          <w:rFonts w:ascii="Times New Roman" w:hAnsi="Times New Roman"/>
        </w:rPr>
        <w:t xml:space="preserve"> in shaping motivation and identity for science learning in indigenous adolescents. </w:t>
      </w:r>
      <w:r w:rsidRPr="00B606FD">
        <w:rPr>
          <w:rFonts w:ascii="Times New Roman" w:hAnsi="Times New Roman"/>
          <w:i/>
        </w:rPr>
        <w:t>International Journal of Science and Mathematics Education</w:t>
      </w:r>
      <w:r w:rsidRPr="00971E55">
        <w:rPr>
          <w:rFonts w:ascii="Times New Roman" w:hAnsi="Times New Roman"/>
        </w:rPr>
        <w:t>, 11(1), 111-141.</w:t>
      </w:r>
    </w:p>
    <w:p w:rsidR="0035491A" w:rsidRDefault="0035491A" w:rsidP="0035491A">
      <w:pPr>
        <w:spacing w:line="480" w:lineRule="auto"/>
        <w:rPr>
          <w:rFonts w:ascii="Times New Roman" w:hAnsi="Times New Roman" w:cs="Times New Roman"/>
        </w:rPr>
      </w:pPr>
      <w:r w:rsidRPr="00005607">
        <w:rPr>
          <w:rFonts w:ascii="Times New Roman" w:hAnsi="Times New Roman" w:cs="Times New Roman"/>
        </w:rPr>
        <w:t>Mohr, J.J., &amp; Kendra, M.S. (2011).</w:t>
      </w:r>
      <w:r>
        <w:rPr>
          <w:rFonts w:ascii="Times New Roman" w:hAnsi="Times New Roman" w:cs="Times New Roman"/>
        </w:rPr>
        <w:t xml:space="preserve"> </w:t>
      </w:r>
      <w:r w:rsidRPr="00005607">
        <w:rPr>
          <w:rFonts w:ascii="Times New Roman" w:hAnsi="Times New Roman" w:cs="Times New Roman"/>
        </w:rPr>
        <w:t xml:space="preserve">Revision and extension of a multidimensional </w:t>
      </w:r>
    </w:p>
    <w:p w:rsidR="0035491A" w:rsidRPr="00D11819" w:rsidRDefault="0035491A" w:rsidP="006C43B8">
      <w:pPr>
        <w:spacing w:line="480" w:lineRule="auto"/>
        <w:ind w:left="720"/>
        <w:rPr>
          <w:rFonts w:ascii="Times New Roman" w:hAnsi="Times New Roman" w:cs="Times New Roman"/>
        </w:rPr>
      </w:pPr>
      <w:proofErr w:type="gramStart"/>
      <w:r w:rsidRPr="00005607">
        <w:rPr>
          <w:rFonts w:ascii="Times New Roman" w:hAnsi="Times New Roman" w:cs="Times New Roman"/>
        </w:rPr>
        <w:t>measure</w:t>
      </w:r>
      <w:proofErr w:type="gramEnd"/>
      <w:r w:rsidRPr="00005607">
        <w:rPr>
          <w:rFonts w:ascii="Times New Roman" w:hAnsi="Times New Roman" w:cs="Times New Roman"/>
        </w:rPr>
        <w:t xml:space="preserve"> of sexual minority identity:</w:t>
      </w:r>
      <w:r>
        <w:rPr>
          <w:rFonts w:ascii="Times New Roman" w:hAnsi="Times New Roman" w:cs="Times New Roman"/>
        </w:rPr>
        <w:t xml:space="preserve"> </w:t>
      </w:r>
      <w:r w:rsidRPr="00005607">
        <w:rPr>
          <w:rFonts w:ascii="Times New Roman" w:hAnsi="Times New Roman" w:cs="Times New Roman"/>
        </w:rPr>
        <w:t>the lesbian, gay, and bisexual identity scale.</w:t>
      </w:r>
      <w:r>
        <w:rPr>
          <w:rFonts w:ascii="Times New Roman" w:hAnsi="Times New Roman" w:cs="Times New Roman"/>
        </w:rPr>
        <w:t xml:space="preserve"> </w:t>
      </w:r>
      <w:r w:rsidRPr="00005607">
        <w:rPr>
          <w:rFonts w:ascii="Times New Roman" w:hAnsi="Times New Roman" w:cs="Times New Roman"/>
          <w:i/>
        </w:rPr>
        <w:t>Journal of Counseling Psychology, 58</w:t>
      </w:r>
      <w:r w:rsidRPr="00005607">
        <w:rPr>
          <w:rFonts w:ascii="Times New Roman" w:hAnsi="Times New Roman" w:cs="Times New Roman"/>
        </w:rPr>
        <w:t>, 234-245.</w:t>
      </w:r>
      <w:r>
        <w:rPr>
          <w:rFonts w:ascii="Times New Roman" w:hAnsi="Times New Roman" w:cs="Times New Roman"/>
        </w:rPr>
        <w:t xml:space="preserve"> </w:t>
      </w:r>
    </w:p>
    <w:p w:rsidR="006C43B8" w:rsidRDefault="0035491A" w:rsidP="0035491A">
      <w:pPr>
        <w:spacing w:line="480" w:lineRule="auto"/>
        <w:ind w:left="360" w:hanging="360"/>
        <w:rPr>
          <w:rFonts w:ascii="Times New Roman" w:hAnsi="Times New Roman"/>
        </w:rPr>
      </w:pPr>
      <w:r w:rsidRPr="00005607">
        <w:rPr>
          <w:rFonts w:ascii="Times New Roman" w:hAnsi="Times New Roman" w:hint="eastAsia"/>
        </w:rPr>
        <w:t xml:space="preserve">Morse, J. (1994). Emerging from the data: The cognitive processes of analysis in </w:t>
      </w:r>
    </w:p>
    <w:p w:rsidR="0035491A" w:rsidRPr="00D11819" w:rsidRDefault="0035491A" w:rsidP="006C43B8">
      <w:pPr>
        <w:spacing w:line="480" w:lineRule="auto"/>
        <w:ind w:left="720"/>
        <w:rPr>
          <w:rFonts w:ascii="Times New Roman" w:hAnsi="Times New Roman"/>
        </w:rPr>
      </w:pPr>
      <w:proofErr w:type="gramStart"/>
      <w:r w:rsidRPr="00005607">
        <w:rPr>
          <w:rFonts w:ascii="Times New Roman" w:hAnsi="Times New Roman" w:hint="eastAsia"/>
        </w:rPr>
        <w:t>qualitative</w:t>
      </w:r>
      <w:proofErr w:type="gramEnd"/>
      <w:r w:rsidRPr="00005607">
        <w:rPr>
          <w:rFonts w:ascii="Times New Roman" w:hAnsi="Times New Roman" w:hint="eastAsia"/>
        </w:rPr>
        <w:t xml:space="preserve"> inquiry. In J. Morse (Ed.), Critical issues in qualitative research methods (pp. 23043). Thousand Oaks</w:t>
      </w:r>
      <w:r w:rsidRPr="00005607">
        <w:rPr>
          <w:rFonts w:ascii="Times New Roman" w:hAnsi="Times New Roman"/>
        </w:rPr>
        <w:t>,</w:t>
      </w:r>
      <w:r w:rsidRPr="00005607">
        <w:rPr>
          <w:rFonts w:ascii="Times New Roman" w:hAnsi="Times New Roman" w:hint="eastAsia"/>
        </w:rPr>
        <w:t xml:space="preserve"> CA: Sage.</w:t>
      </w:r>
    </w:p>
    <w:p w:rsidR="0035491A" w:rsidRDefault="0035491A" w:rsidP="00FB5722">
      <w:pPr>
        <w:spacing w:line="480" w:lineRule="auto"/>
        <w:rPr>
          <w:rFonts w:ascii="Times New Roman" w:hAnsi="Times New Roman"/>
        </w:rPr>
      </w:pPr>
      <w:r w:rsidRPr="00D11819">
        <w:rPr>
          <w:rFonts w:ascii="Times New Roman" w:hAnsi="Times New Roman"/>
        </w:rPr>
        <w:t xml:space="preserve">Murdock, T.B., &amp; </w:t>
      </w:r>
      <w:proofErr w:type="spellStart"/>
      <w:r w:rsidRPr="00D11819">
        <w:rPr>
          <w:rFonts w:ascii="Times New Roman" w:hAnsi="Times New Roman"/>
        </w:rPr>
        <w:t>Bolch</w:t>
      </w:r>
      <w:proofErr w:type="spellEnd"/>
      <w:r w:rsidRPr="00D11819">
        <w:rPr>
          <w:rFonts w:ascii="Times New Roman" w:hAnsi="Times New Roman"/>
        </w:rPr>
        <w:t>, M.B.</w:t>
      </w:r>
      <w:r>
        <w:rPr>
          <w:rFonts w:ascii="Times New Roman" w:hAnsi="Times New Roman"/>
        </w:rPr>
        <w:t xml:space="preserve"> </w:t>
      </w:r>
      <w:r w:rsidRPr="00D11819">
        <w:rPr>
          <w:rFonts w:ascii="Times New Roman" w:hAnsi="Times New Roman"/>
        </w:rPr>
        <w:t>(2005).</w:t>
      </w:r>
      <w:r>
        <w:rPr>
          <w:rFonts w:ascii="Times New Roman" w:hAnsi="Times New Roman"/>
        </w:rPr>
        <w:t xml:space="preserve"> Risk and protective factors for poor school </w:t>
      </w:r>
    </w:p>
    <w:p w:rsidR="006C43B8" w:rsidRDefault="0035491A" w:rsidP="006C43B8">
      <w:pPr>
        <w:spacing w:line="480" w:lineRule="auto"/>
        <w:ind w:firstLine="720"/>
        <w:rPr>
          <w:rFonts w:ascii="Times New Roman" w:hAnsi="Times New Roman"/>
        </w:rPr>
      </w:pPr>
      <w:proofErr w:type="gramStart"/>
      <w:r>
        <w:rPr>
          <w:rFonts w:ascii="Times New Roman" w:hAnsi="Times New Roman"/>
        </w:rPr>
        <w:t>adjustment</w:t>
      </w:r>
      <w:proofErr w:type="gramEnd"/>
      <w:r>
        <w:rPr>
          <w:rFonts w:ascii="Times New Roman" w:hAnsi="Times New Roman"/>
        </w:rPr>
        <w:t xml:space="preserve"> in lesbian, gay, and bisexual (LGB) high school youth: variable </w:t>
      </w:r>
    </w:p>
    <w:p w:rsidR="0035491A" w:rsidRPr="004174E3" w:rsidRDefault="0035491A" w:rsidP="006C43B8">
      <w:pPr>
        <w:spacing w:line="480" w:lineRule="auto"/>
        <w:ind w:firstLine="720"/>
        <w:rPr>
          <w:rFonts w:ascii="Times New Roman" w:hAnsi="Times New Roman"/>
        </w:rPr>
      </w:pPr>
      <w:proofErr w:type="gramStart"/>
      <w:r>
        <w:rPr>
          <w:rFonts w:ascii="Times New Roman" w:hAnsi="Times New Roman"/>
        </w:rPr>
        <w:t>and</w:t>
      </w:r>
      <w:proofErr w:type="gramEnd"/>
      <w:r>
        <w:rPr>
          <w:rFonts w:ascii="Times New Roman" w:hAnsi="Times New Roman"/>
        </w:rPr>
        <w:t xml:space="preserve"> person-centered analyses. </w:t>
      </w:r>
      <w:r w:rsidRPr="00D11819">
        <w:rPr>
          <w:rFonts w:ascii="Times New Roman" w:hAnsi="Times New Roman"/>
          <w:i/>
        </w:rPr>
        <w:t>Psychology in the Schools, 42</w:t>
      </w:r>
      <w:r>
        <w:rPr>
          <w:rFonts w:ascii="Times New Roman" w:hAnsi="Times New Roman"/>
        </w:rPr>
        <w:t>, 159-172.</w:t>
      </w:r>
    </w:p>
    <w:p w:rsidR="006C43B8" w:rsidRDefault="0035491A" w:rsidP="006C43B8">
      <w:pPr>
        <w:spacing w:line="480" w:lineRule="auto"/>
        <w:rPr>
          <w:rFonts w:ascii="Times New Roman" w:hAnsi="Times New Roman"/>
        </w:rPr>
      </w:pPr>
      <w:proofErr w:type="spellStart"/>
      <w:r>
        <w:rPr>
          <w:rFonts w:ascii="Times New Roman" w:hAnsi="Times New Roman"/>
        </w:rPr>
        <w:t>Onwuegbuzi</w:t>
      </w:r>
      <w:proofErr w:type="spellEnd"/>
      <w:r>
        <w:rPr>
          <w:rFonts w:ascii="Times New Roman" w:hAnsi="Times New Roman"/>
        </w:rPr>
        <w:t xml:space="preserve">, A., &amp; Collins, K. (2007). A typology of mixed methods sampling </w:t>
      </w:r>
    </w:p>
    <w:p w:rsidR="0035491A" w:rsidRDefault="0035491A" w:rsidP="006C43B8">
      <w:pPr>
        <w:spacing w:line="480" w:lineRule="auto"/>
        <w:ind w:firstLine="720"/>
        <w:rPr>
          <w:rFonts w:ascii="Times New Roman" w:hAnsi="Times New Roman"/>
        </w:rPr>
      </w:pPr>
      <w:proofErr w:type="gramStart"/>
      <w:r>
        <w:rPr>
          <w:rFonts w:ascii="Times New Roman" w:hAnsi="Times New Roman"/>
        </w:rPr>
        <w:t>designs</w:t>
      </w:r>
      <w:proofErr w:type="gramEnd"/>
      <w:r>
        <w:rPr>
          <w:rFonts w:ascii="Times New Roman" w:hAnsi="Times New Roman"/>
        </w:rPr>
        <w:t xml:space="preserve"> in social science research. </w:t>
      </w:r>
      <w:r w:rsidRPr="00116BAE">
        <w:rPr>
          <w:rFonts w:ascii="Times New Roman" w:hAnsi="Times New Roman"/>
          <w:i/>
        </w:rPr>
        <w:t>The Qualitative Report, 12</w:t>
      </w:r>
      <w:r>
        <w:rPr>
          <w:rFonts w:ascii="Times New Roman" w:hAnsi="Times New Roman"/>
        </w:rPr>
        <w:t xml:space="preserve">(2), 281-316. </w:t>
      </w:r>
    </w:p>
    <w:p w:rsidR="006C43B8" w:rsidRDefault="0035491A" w:rsidP="006C43B8">
      <w:pPr>
        <w:spacing w:line="480" w:lineRule="auto"/>
        <w:rPr>
          <w:rFonts w:ascii="Times New Roman" w:hAnsi="Times New Roman" w:cs="Times New Roman"/>
        </w:rPr>
      </w:pPr>
      <w:proofErr w:type="spellStart"/>
      <w:r w:rsidRPr="00D11819">
        <w:rPr>
          <w:rFonts w:ascii="Times New Roman" w:hAnsi="Times New Roman" w:cs="Times New Roman"/>
        </w:rPr>
        <w:t>Orlofsky</w:t>
      </w:r>
      <w:proofErr w:type="spellEnd"/>
      <w:r w:rsidRPr="00D11819">
        <w:rPr>
          <w:rFonts w:ascii="Times New Roman" w:hAnsi="Times New Roman" w:cs="Times New Roman"/>
        </w:rPr>
        <w:t>,</w:t>
      </w:r>
      <w:r>
        <w:rPr>
          <w:rFonts w:ascii="Times New Roman" w:hAnsi="Times New Roman" w:cs="Times New Roman"/>
        </w:rPr>
        <w:t xml:space="preserve"> J.L., </w:t>
      </w:r>
      <w:proofErr w:type="spellStart"/>
      <w:r w:rsidRPr="00D11819">
        <w:rPr>
          <w:rFonts w:ascii="Times New Roman" w:hAnsi="Times New Roman" w:cs="Times New Roman"/>
        </w:rPr>
        <w:t>Marica</w:t>
      </w:r>
      <w:proofErr w:type="spellEnd"/>
      <w:r w:rsidRPr="00D11819">
        <w:rPr>
          <w:rFonts w:ascii="Times New Roman" w:hAnsi="Times New Roman" w:cs="Times New Roman"/>
        </w:rPr>
        <w:t>,</w:t>
      </w:r>
      <w:r>
        <w:rPr>
          <w:rFonts w:ascii="Times New Roman" w:hAnsi="Times New Roman" w:cs="Times New Roman"/>
        </w:rPr>
        <w:t xml:space="preserve"> J.E.,</w:t>
      </w:r>
      <w:r w:rsidRPr="00D11819">
        <w:rPr>
          <w:rFonts w:ascii="Times New Roman" w:hAnsi="Times New Roman" w:cs="Times New Roman"/>
        </w:rPr>
        <w:t xml:space="preserve"> &amp; Lesser,</w:t>
      </w:r>
      <w:r>
        <w:rPr>
          <w:rFonts w:ascii="Times New Roman" w:hAnsi="Times New Roman" w:cs="Times New Roman"/>
        </w:rPr>
        <w:t xml:space="preserve"> I.M.</w:t>
      </w:r>
      <w:r w:rsidRPr="00D11819">
        <w:rPr>
          <w:rFonts w:ascii="Times New Roman" w:hAnsi="Times New Roman" w:cs="Times New Roman"/>
        </w:rPr>
        <w:t xml:space="preserve"> </w:t>
      </w:r>
      <w:r>
        <w:rPr>
          <w:rFonts w:ascii="Times New Roman" w:hAnsi="Times New Roman" w:cs="Times New Roman"/>
        </w:rPr>
        <w:t>(</w:t>
      </w:r>
      <w:r w:rsidRPr="00D11819">
        <w:rPr>
          <w:rFonts w:ascii="Times New Roman" w:hAnsi="Times New Roman" w:cs="Times New Roman"/>
        </w:rPr>
        <w:t>1973</w:t>
      </w:r>
      <w:r>
        <w:rPr>
          <w:rFonts w:ascii="Times New Roman" w:hAnsi="Times New Roman" w:cs="Times New Roman"/>
        </w:rPr>
        <w:t xml:space="preserve">). Ego identity status and the </w:t>
      </w:r>
    </w:p>
    <w:p w:rsidR="0035491A" w:rsidRPr="00D11819" w:rsidRDefault="0035491A" w:rsidP="006C43B8">
      <w:pPr>
        <w:spacing w:line="480" w:lineRule="auto"/>
        <w:ind w:left="720"/>
        <w:rPr>
          <w:rFonts w:ascii="Times New Roman" w:hAnsi="Times New Roman" w:cs="Times New Roman"/>
        </w:rPr>
      </w:pPr>
      <w:proofErr w:type="gramStart"/>
      <w:r>
        <w:rPr>
          <w:rFonts w:ascii="Times New Roman" w:hAnsi="Times New Roman" w:cs="Times New Roman"/>
        </w:rPr>
        <w:t>intimacy</w:t>
      </w:r>
      <w:proofErr w:type="gramEnd"/>
      <w:r>
        <w:rPr>
          <w:rFonts w:ascii="Times New Roman" w:hAnsi="Times New Roman" w:cs="Times New Roman"/>
        </w:rPr>
        <w:t xml:space="preserve"> versus isolation crisis of young adulthood. </w:t>
      </w:r>
      <w:r w:rsidRPr="00D11819">
        <w:rPr>
          <w:rFonts w:ascii="Times New Roman" w:hAnsi="Times New Roman" w:cs="Times New Roman"/>
          <w:i/>
        </w:rPr>
        <w:t>Journal of Personality and Social Psychology, 27,</w:t>
      </w:r>
      <w:r>
        <w:rPr>
          <w:rFonts w:ascii="Times New Roman" w:hAnsi="Times New Roman" w:cs="Times New Roman"/>
        </w:rPr>
        <w:t xml:space="preserve"> 211-219. </w:t>
      </w:r>
    </w:p>
    <w:p w:rsidR="0035491A" w:rsidRDefault="0035491A" w:rsidP="00FB5722">
      <w:pPr>
        <w:spacing w:line="480" w:lineRule="auto"/>
        <w:rPr>
          <w:rFonts w:ascii="Times New Roman" w:hAnsi="Times New Roman" w:cs="Times New Roman"/>
        </w:rPr>
      </w:pPr>
      <w:proofErr w:type="spellStart"/>
      <w:r w:rsidRPr="004A735A">
        <w:rPr>
          <w:rFonts w:ascii="Times New Roman" w:hAnsi="Times New Roman" w:cs="Times New Roman"/>
        </w:rPr>
        <w:lastRenderedPageBreak/>
        <w:t>Pachankis</w:t>
      </w:r>
      <w:proofErr w:type="spellEnd"/>
      <w:r w:rsidRPr="004A735A">
        <w:rPr>
          <w:rFonts w:ascii="Times New Roman" w:hAnsi="Times New Roman" w:cs="Times New Roman"/>
        </w:rPr>
        <w:t>, J.E.</w:t>
      </w:r>
      <w:r>
        <w:rPr>
          <w:rFonts w:ascii="Times New Roman" w:hAnsi="Times New Roman" w:cs="Times New Roman"/>
        </w:rPr>
        <w:t xml:space="preserve"> </w:t>
      </w:r>
      <w:r w:rsidRPr="004A735A">
        <w:rPr>
          <w:rFonts w:ascii="Times New Roman" w:hAnsi="Times New Roman" w:cs="Times New Roman"/>
        </w:rPr>
        <w:t>(2007).</w:t>
      </w:r>
      <w:r>
        <w:rPr>
          <w:rFonts w:ascii="Times New Roman" w:hAnsi="Times New Roman" w:cs="Times New Roman"/>
        </w:rPr>
        <w:t xml:space="preserve"> The psychological implications of concealing a stigma: a </w:t>
      </w:r>
    </w:p>
    <w:p w:rsidR="0035491A" w:rsidRDefault="0035491A" w:rsidP="006C43B8">
      <w:pPr>
        <w:spacing w:line="480" w:lineRule="auto"/>
        <w:ind w:left="720"/>
        <w:rPr>
          <w:rFonts w:ascii="Times New Roman" w:hAnsi="Times New Roman" w:cs="Times New Roman"/>
        </w:rPr>
      </w:pPr>
      <w:proofErr w:type="gramStart"/>
      <w:r>
        <w:rPr>
          <w:rFonts w:ascii="Times New Roman" w:hAnsi="Times New Roman" w:cs="Times New Roman"/>
        </w:rPr>
        <w:t>cognitive-affective-behavioral</w:t>
      </w:r>
      <w:proofErr w:type="gramEnd"/>
      <w:r>
        <w:rPr>
          <w:rFonts w:ascii="Times New Roman" w:hAnsi="Times New Roman" w:cs="Times New Roman"/>
        </w:rPr>
        <w:t xml:space="preserve"> model. </w:t>
      </w:r>
      <w:r w:rsidRPr="004A735A">
        <w:rPr>
          <w:rFonts w:ascii="Times New Roman" w:hAnsi="Times New Roman" w:cs="Times New Roman"/>
          <w:i/>
        </w:rPr>
        <w:t>Psychological Bulletin, 133</w:t>
      </w:r>
      <w:r>
        <w:rPr>
          <w:rFonts w:ascii="Times New Roman" w:hAnsi="Times New Roman" w:cs="Times New Roman"/>
        </w:rPr>
        <w:t>(2), 328-345.</w:t>
      </w:r>
    </w:p>
    <w:p w:rsidR="0035491A" w:rsidRDefault="0035491A" w:rsidP="00FB5722">
      <w:pPr>
        <w:spacing w:line="480" w:lineRule="auto"/>
        <w:ind w:left="720" w:hanging="720"/>
        <w:rPr>
          <w:rFonts w:ascii="Times New Roman" w:hAnsi="Times New Roman" w:cs="Times New Roman"/>
        </w:rPr>
      </w:pPr>
      <w:r w:rsidRPr="00497A8B">
        <w:rPr>
          <w:rFonts w:ascii="Times New Roman" w:hAnsi="Times New Roman" w:cs="Times New Roman"/>
        </w:rPr>
        <w:t>Painter, J. (2011). Autonomy, competence, and intrinsic motivation in science education: A self-determination theory perspective. University of North Carolina.</w:t>
      </w:r>
    </w:p>
    <w:p w:rsidR="0035491A" w:rsidRPr="00D11819" w:rsidRDefault="0035491A" w:rsidP="00FB5722">
      <w:pPr>
        <w:spacing w:line="480" w:lineRule="auto"/>
        <w:ind w:left="720" w:hanging="720"/>
        <w:rPr>
          <w:rFonts w:ascii="Times New Roman" w:hAnsi="Times New Roman" w:cs="Times New Roman"/>
        </w:rPr>
      </w:pPr>
      <w:proofErr w:type="spellStart"/>
      <w:r w:rsidRPr="00D531A6">
        <w:rPr>
          <w:rFonts w:ascii="Times New Roman" w:hAnsi="Times New Roman" w:cs="Times New Roman"/>
        </w:rPr>
        <w:t>Palermos</w:t>
      </w:r>
      <w:proofErr w:type="spellEnd"/>
      <w:r w:rsidRPr="00D531A6">
        <w:rPr>
          <w:rFonts w:ascii="Times New Roman" w:hAnsi="Times New Roman" w:cs="Times New Roman"/>
        </w:rPr>
        <w:t xml:space="preserve">, S.O. (2013). Extending cognition in epistemology: Towards an individualistic social epistemology. </w:t>
      </w:r>
      <w:r w:rsidRPr="00082D41">
        <w:rPr>
          <w:rFonts w:ascii="Times New Roman" w:hAnsi="Times New Roman" w:cs="Times New Roman"/>
          <w:i/>
        </w:rPr>
        <w:t>PhD in Philosophy, University of Edinburgh.</w:t>
      </w:r>
    </w:p>
    <w:p w:rsidR="0035491A" w:rsidRDefault="0035491A" w:rsidP="00FB5722">
      <w:pPr>
        <w:spacing w:line="480" w:lineRule="auto"/>
        <w:ind w:left="360" w:hanging="360"/>
        <w:rPr>
          <w:rFonts w:ascii="Times New Roman" w:hAnsi="Times New Roman"/>
        </w:rPr>
      </w:pPr>
      <w:r w:rsidRPr="00005607">
        <w:rPr>
          <w:rFonts w:ascii="Times New Roman" w:hAnsi="Times New Roman"/>
        </w:rPr>
        <w:t xml:space="preserve">Park, S., Holloway, S.D., &amp; </w:t>
      </w:r>
      <w:proofErr w:type="spellStart"/>
      <w:r w:rsidRPr="00005607">
        <w:rPr>
          <w:rFonts w:ascii="Times New Roman" w:hAnsi="Times New Roman"/>
        </w:rPr>
        <w:t>Arendtsz</w:t>
      </w:r>
      <w:proofErr w:type="spellEnd"/>
      <w:r w:rsidRPr="00005607">
        <w:rPr>
          <w:rFonts w:ascii="Times New Roman" w:hAnsi="Times New Roman"/>
        </w:rPr>
        <w:t>, A. (2012).</w:t>
      </w:r>
      <w:r>
        <w:rPr>
          <w:rFonts w:ascii="Times New Roman" w:hAnsi="Times New Roman"/>
        </w:rPr>
        <w:t xml:space="preserve"> </w:t>
      </w:r>
      <w:r w:rsidRPr="00005607">
        <w:rPr>
          <w:rFonts w:ascii="Times New Roman" w:hAnsi="Times New Roman"/>
        </w:rPr>
        <w:t xml:space="preserve">What makes students engaged </w:t>
      </w:r>
      <w:proofErr w:type="gramStart"/>
      <w:r w:rsidRPr="00005607">
        <w:rPr>
          <w:rFonts w:ascii="Times New Roman" w:hAnsi="Times New Roman"/>
        </w:rPr>
        <w:t>in</w:t>
      </w:r>
      <w:proofErr w:type="gramEnd"/>
      <w:r w:rsidRPr="00005607">
        <w:rPr>
          <w:rFonts w:ascii="Times New Roman" w:hAnsi="Times New Roman"/>
        </w:rPr>
        <w:t xml:space="preserve"> </w:t>
      </w:r>
    </w:p>
    <w:p w:rsidR="00317209" w:rsidRDefault="0035491A" w:rsidP="00BA5B67">
      <w:pPr>
        <w:spacing w:line="480" w:lineRule="auto"/>
        <w:ind w:left="720"/>
        <w:rPr>
          <w:rFonts w:ascii="Times New Roman" w:hAnsi="Times New Roman"/>
        </w:rPr>
      </w:pPr>
      <w:proofErr w:type="gramStart"/>
      <w:r w:rsidRPr="00005607">
        <w:rPr>
          <w:rFonts w:ascii="Times New Roman" w:hAnsi="Times New Roman"/>
        </w:rPr>
        <w:t>learning</w:t>
      </w:r>
      <w:proofErr w:type="gramEnd"/>
      <w:r w:rsidRPr="00005607">
        <w:rPr>
          <w:rFonts w:ascii="Times New Roman" w:hAnsi="Times New Roman"/>
        </w:rPr>
        <w:t>?</w:t>
      </w:r>
      <w:r>
        <w:rPr>
          <w:rFonts w:ascii="Times New Roman" w:hAnsi="Times New Roman"/>
        </w:rPr>
        <w:t xml:space="preserve"> </w:t>
      </w:r>
      <w:r w:rsidRPr="00005607">
        <w:rPr>
          <w:rFonts w:ascii="Times New Roman" w:hAnsi="Times New Roman"/>
        </w:rPr>
        <w:t xml:space="preserve">A </w:t>
      </w:r>
      <w:r>
        <w:rPr>
          <w:rFonts w:ascii="Times New Roman" w:hAnsi="Times New Roman"/>
        </w:rPr>
        <w:t>t</w:t>
      </w:r>
      <w:r w:rsidRPr="00005607">
        <w:rPr>
          <w:rFonts w:ascii="Times New Roman" w:hAnsi="Times New Roman"/>
        </w:rPr>
        <w:t>ime-use study within-and-between-individual predictors of emotional engagement in low-performing high schools</w:t>
      </w:r>
      <w:r w:rsidRPr="00005607">
        <w:rPr>
          <w:rFonts w:ascii="Times New Roman" w:hAnsi="Times New Roman"/>
          <w:i/>
        </w:rPr>
        <w:t>.</w:t>
      </w:r>
      <w:r>
        <w:rPr>
          <w:rFonts w:ascii="Times New Roman" w:hAnsi="Times New Roman"/>
          <w:i/>
        </w:rPr>
        <w:t xml:space="preserve"> </w:t>
      </w:r>
      <w:r w:rsidRPr="00005607">
        <w:rPr>
          <w:rFonts w:ascii="Times New Roman" w:hAnsi="Times New Roman"/>
          <w:i/>
        </w:rPr>
        <w:t>Journal of Youth and Adolescence, 41</w:t>
      </w:r>
      <w:r w:rsidRPr="00005607">
        <w:rPr>
          <w:rFonts w:ascii="Times New Roman" w:hAnsi="Times New Roman"/>
        </w:rPr>
        <w:t>, 390-401.</w:t>
      </w:r>
    </w:p>
    <w:p w:rsidR="0035491A" w:rsidRDefault="0035491A" w:rsidP="00FB5722">
      <w:pPr>
        <w:spacing w:line="480" w:lineRule="auto"/>
        <w:rPr>
          <w:rFonts w:ascii="Times New Roman" w:hAnsi="Times New Roman"/>
        </w:rPr>
      </w:pPr>
      <w:r w:rsidRPr="0041403C">
        <w:rPr>
          <w:rFonts w:ascii="Times New Roman" w:hAnsi="Times New Roman"/>
        </w:rPr>
        <w:t>Parrott, D.J. &amp; Peterson, J.L. (2008).</w:t>
      </w:r>
      <w:r>
        <w:rPr>
          <w:rFonts w:ascii="Times New Roman" w:hAnsi="Times New Roman"/>
        </w:rPr>
        <w:t xml:space="preserve"> What motivates hate crimes based on </w:t>
      </w:r>
      <w:proofErr w:type="gramStart"/>
      <w:r>
        <w:rPr>
          <w:rFonts w:ascii="Times New Roman" w:hAnsi="Times New Roman"/>
        </w:rPr>
        <w:t>sexual</w:t>
      </w:r>
      <w:proofErr w:type="gramEnd"/>
      <w:r>
        <w:rPr>
          <w:rFonts w:ascii="Times New Roman" w:hAnsi="Times New Roman"/>
        </w:rPr>
        <w:t xml:space="preserve"> </w:t>
      </w:r>
    </w:p>
    <w:p w:rsidR="0035491A" w:rsidRDefault="0035491A" w:rsidP="00FB5722">
      <w:pPr>
        <w:spacing w:line="480" w:lineRule="auto"/>
        <w:ind w:firstLine="720"/>
        <w:rPr>
          <w:rFonts w:ascii="Times New Roman" w:hAnsi="Times New Roman"/>
          <w:i/>
        </w:rPr>
      </w:pPr>
      <w:proofErr w:type="gramStart"/>
      <w:r>
        <w:rPr>
          <w:rFonts w:ascii="Times New Roman" w:hAnsi="Times New Roman"/>
        </w:rPr>
        <w:t>orientation</w:t>
      </w:r>
      <w:proofErr w:type="gramEnd"/>
      <w:r>
        <w:rPr>
          <w:rFonts w:ascii="Times New Roman" w:hAnsi="Times New Roman"/>
        </w:rPr>
        <w:t xml:space="preserve">? Mediating effects of anger on antigay aggression. </w:t>
      </w:r>
      <w:r w:rsidRPr="0041403C">
        <w:rPr>
          <w:rFonts w:ascii="Times New Roman" w:hAnsi="Times New Roman"/>
          <w:i/>
        </w:rPr>
        <w:t xml:space="preserve">Aggressive </w:t>
      </w:r>
    </w:p>
    <w:p w:rsidR="00BA5B67" w:rsidRPr="006C43B8" w:rsidRDefault="0035491A" w:rsidP="006C43B8">
      <w:pPr>
        <w:spacing w:line="480" w:lineRule="auto"/>
        <w:ind w:firstLine="720"/>
        <w:rPr>
          <w:rFonts w:ascii="Times New Roman" w:hAnsi="Times New Roman"/>
        </w:rPr>
      </w:pPr>
      <w:r w:rsidRPr="0041403C">
        <w:rPr>
          <w:rFonts w:ascii="Times New Roman" w:hAnsi="Times New Roman"/>
          <w:i/>
        </w:rPr>
        <w:t>Behavior, 34</w:t>
      </w:r>
      <w:r>
        <w:rPr>
          <w:rFonts w:ascii="Times New Roman" w:hAnsi="Times New Roman"/>
        </w:rPr>
        <w:t xml:space="preserve">, 306-318. </w:t>
      </w:r>
    </w:p>
    <w:p w:rsidR="006C43B8" w:rsidRDefault="0035491A" w:rsidP="006C43B8">
      <w:pPr>
        <w:spacing w:line="480" w:lineRule="auto"/>
        <w:rPr>
          <w:rFonts w:ascii="Times New Roman" w:hAnsi="Times New Roman" w:cs="Times New Roman"/>
        </w:rPr>
      </w:pPr>
      <w:r w:rsidRPr="00005607">
        <w:rPr>
          <w:rFonts w:ascii="Times New Roman" w:hAnsi="Times New Roman" w:cs="Times New Roman"/>
        </w:rPr>
        <w:t xml:space="preserve">Pool, G.J., Wood, W., &amp; </w:t>
      </w:r>
      <w:proofErr w:type="spellStart"/>
      <w:r w:rsidRPr="00005607">
        <w:rPr>
          <w:rFonts w:ascii="Times New Roman" w:hAnsi="Times New Roman" w:cs="Times New Roman"/>
        </w:rPr>
        <w:t>Leck</w:t>
      </w:r>
      <w:proofErr w:type="spellEnd"/>
      <w:r w:rsidRPr="00005607">
        <w:rPr>
          <w:rFonts w:ascii="Times New Roman" w:hAnsi="Times New Roman" w:cs="Times New Roman"/>
        </w:rPr>
        <w:t>, K. (1998).</w:t>
      </w:r>
      <w:r>
        <w:rPr>
          <w:rFonts w:ascii="Times New Roman" w:hAnsi="Times New Roman" w:cs="Times New Roman"/>
        </w:rPr>
        <w:t xml:space="preserve"> </w:t>
      </w:r>
      <w:r w:rsidRPr="00005607">
        <w:rPr>
          <w:rFonts w:ascii="Times New Roman" w:hAnsi="Times New Roman" w:cs="Times New Roman"/>
        </w:rPr>
        <w:t xml:space="preserve">The self-esteem motive in social </w:t>
      </w:r>
    </w:p>
    <w:p w:rsidR="006C43B8" w:rsidRDefault="0035491A" w:rsidP="006C43B8">
      <w:pPr>
        <w:spacing w:line="480" w:lineRule="auto"/>
        <w:ind w:firstLine="720"/>
        <w:rPr>
          <w:rFonts w:ascii="Times New Roman" w:hAnsi="Times New Roman" w:cs="Times New Roman"/>
        </w:rPr>
      </w:pPr>
      <w:proofErr w:type="gramStart"/>
      <w:r w:rsidRPr="00005607">
        <w:rPr>
          <w:rFonts w:ascii="Times New Roman" w:hAnsi="Times New Roman" w:cs="Times New Roman"/>
        </w:rPr>
        <w:t>influence</w:t>
      </w:r>
      <w:proofErr w:type="gramEnd"/>
      <w:r w:rsidRPr="00005607">
        <w:rPr>
          <w:rFonts w:ascii="Times New Roman" w:hAnsi="Times New Roman" w:cs="Times New Roman"/>
        </w:rPr>
        <w:t>:</w:t>
      </w:r>
      <w:r>
        <w:rPr>
          <w:rFonts w:ascii="Times New Roman" w:hAnsi="Times New Roman" w:cs="Times New Roman"/>
        </w:rPr>
        <w:t xml:space="preserve"> </w:t>
      </w:r>
      <w:r w:rsidRPr="00005607">
        <w:rPr>
          <w:rFonts w:ascii="Times New Roman" w:hAnsi="Times New Roman" w:cs="Times New Roman"/>
        </w:rPr>
        <w:t xml:space="preserve">agreement with valued majorities and disagreement with </w:t>
      </w:r>
    </w:p>
    <w:p w:rsidR="0035491A" w:rsidRPr="006C43B8" w:rsidRDefault="0035491A" w:rsidP="006C43B8">
      <w:pPr>
        <w:spacing w:line="480" w:lineRule="auto"/>
        <w:ind w:left="720"/>
        <w:rPr>
          <w:rFonts w:ascii="Times New Roman" w:hAnsi="Times New Roman" w:cs="Times New Roman"/>
        </w:rPr>
      </w:pPr>
      <w:proofErr w:type="gramStart"/>
      <w:r w:rsidRPr="00005607">
        <w:rPr>
          <w:rFonts w:ascii="Times New Roman" w:hAnsi="Times New Roman" w:cs="Times New Roman"/>
        </w:rPr>
        <w:t>derogated</w:t>
      </w:r>
      <w:proofErr w:type="gramEnd"/>
      <w:r w:rsidRPr="00005607">
        <w:rPr>
          <w:rFonts w:ascii="Times New Roman" w:hAnsi="Times New Roman" w:cs="Times New Roman"/>
        </w:rPr>
        <w:t xml:space="preserve"> minorities.</w:t>
      </w:r>
      <w:r>
        <w:rPr>
          <w:rFonts w:ascii="Times New Roman" w:hAnsi="Times New Roman" w:cs="Times New Roman"/>
        </w:rPr>
        <w:t xml:space="preserve"> </w:t>
      </w:r>
      <w:r w:rsidRPr="00005607">
        <w:rPr>
          <w:rFonts w:ascii="Times New Roman" w:hAnsi="Times New Roman" w:cs="Times New Roman"/>
          <w:i/>
        </w:rPr>
        <w:t>Journal of Personality and Social Psychology, 75</w:t>
      </w:r>
      <w:r w:rsidRPr="00005607">
        <w:rPr>
          <w:rFonts w:ascii="Times New Roman" w:hAnsi="Times New Roman" w:cs="Times New Roman"/>
        </w:rPr>
        <w:t>(4), 967-975.</w:t>
      </w:r>
      <w:r>
        <w:rPr>
          <w:rFonts w:ascii="Times New Roman" w:hAnsi="Times New Roman" w:cs="Times New Roman"/>
        </w:rPr>
        <w:t xml:space="preserve"> </w:t>
      </w:r>
    </w:p>
    <w:p w:rsidR="0035491A" w:rsidRDefault="0035491A" w:rsidP="0035491A">
      <w:pPr>
        <w:spacing w:line="480" w:lineRule="auto"/>
        <w:rPr>
          <w:rFonts w:ascii="Times New Roman" w:hAnsi="Times New Roman" w:cs="Times New Roman"/>
        </w:rPr>
      </w:pPr>
      <w:proofErr w:type="spellStart"/>
      <w:r w:rsidRPr="00005607">
        <w:rPr>
          <w:rFonts w:ascii="Times New Roman" w:hAnsi="Times New Roman" w:cs="Times New Roman"/>
        </w:rPr>
        <w:t>Potoczniak</w:t>
      </w:r>
      <w:proofErr w:type="spellEnd"/>
      <w:r w:rsidRPr="00005607">
        <w:rPr>
          <w:rFonts w:ascii="Times New Roman" w:hAnsi="Times New Roman" w:cs="Times New Roman"/>
        </w:rPr>
        <w:t xml:space="preserve">, D.J, </w:t>
      </w:r>
      <w:proofErr w:type="spellStart"/>
      <w:r w:rsidRPr="00005607">
        <w:rPr>
          <w:rFonts w:ascii="Times New Roman" w:hAnsi="Times New Roman" w:cs="Times New Roman"/>
        </w:rPr>
        <w:t>Aldea</w:t>
      </w:r>
      <w:proofErr w:type="spellEnd"/>
      <w:r w:rsidRPr="00005607">
        <w:rPr>
          <w:rFonts w:ascii="Times New Roman" w:hAnsi="Times New Roman" w:cs="Times New Roman"/>
        </w:rPr>
        <w:t>, M.A,</w:t>
      </w:r>
      <w:r>
        <w:rPr>
          <w:rFonts w:ascii="Times New Roman" w:hAnsi="Times New Roman" w:cs="Times New Roman"/>
        </w:rPr>
        <w:t xml:space="preserve"> </w:t>
      </w:r>
      <w:r w:rsidRPr="00005607">
        <w:rPr>
          <w:rFonts w:ascii="Times New Roman" w:hAnsi="Times New Roman" w:cs="Times New Roman"/>
        </w:rPr>
        <w:t xml:space="preserve">&amp; </w:t>
      </w:r>
      <w:proofErr w:type="spellStart"/>
      <w:r w:rsidRPr="00005607">
        <w:rPr>
          <w:rFonts w:ascii="Times New Roman" w:hAnsi="Times New Roman" w:cs="Times New Roman"/>
        </w:rPr>
        <w:t>DeBlaere</w:t>
      </w:r>
      <w:proofErr w:type="spellEnd"/>
      <w:r w:rsidRPr="00005607">
        <w:rPr>
          <w:rFonts w:ascii="Times New Roman" w:hAnsi="Times New Roman" w:cs="Times New Roman"/>
        </w:rPr>
        <w:t>, C. (2007).</w:t>
      </w:r>
      <w:r>
        <w:rPr>
          <w:rFonts w:ascii="Times New Roman" w:hAnsi="Times New Roman" w:cs="Times New Roman"/>
        </w:rPr>
        <w:t xml:space="preserve"> </w:t>
      </w:r>
      <w:r w:rsidRPr="00005607">
        <w:rPr>
          <w:rFonts w:ascii="Times New Roman" w:hAnsi="Times New Roman" w:cs="Times New Roman"/>
        </w:rPr>
        <w:t>EGO id</w:t>
      </w:r>
      <w:r>
        <w:rPr>
          <w:rFonts w:ascii="Times New Roman" w:hAnsi="Times New Roman" w:cs="Times New Roman"/>
        </w:rPr>
        <w:t xml:space="preserve">entity, social anxiety, </w:t>
      </w:r>
    </w:p>
    <w:p w:rsidR="0035491A" w:rsidRPr="00121A64" w:rsidRDefault="0035491A" w:rsidP="0035491A">
      <w:pPr>
        <w:spacing w:line="480" w:lineRule="auto"/>
        <w:ind w:left="720"/>
        <w:rPr>
          <w:rFonts w:ascii="Times New Roman" w:hAnsi="Times New Roman" w:cs="Times New Roman"/>
        </w:rPr>
      </w:pPr>
      <w:proofErr w:type="gramStart"/>
      <w:r>
        <w:rPr>
          <w:rFonts w:ascii="Times New Roman" w:hAnsi="Times New Roman" w:cs="Times New Roman"/>
        </w:rPr>
        <w:t>social</w:t>
      </w:r>
      <w:proofErr w:type="gramEnd"/>
      <w:r>
        <w:rPr>
          <w:rFonts w:ascii="Times New Roman" w:hAnsi="Times New Roman" w:cs="Times New Roman"/>
        </w:rPr>
        <w:t xml:space="preserve"> </w:t>
      </w:r>
      <w:r w:rsidRPr="00005607">
        <w:rPr>
          <w:rFonts w:ascii="Times New Roman" w:hAnsi="Times New Roman" w:cs="Times New Roman"/>
        </w:rPr>
        <w:t>support, and self-concealment in lesbian, gay, and bisexual individuals.</w:t>
      </w:r>
      <w:r>
        <w:rPr>
          <w:rFonts w:ascii="Times New Roman" w:hAnsi="Times New Roman" w:cs="Times New Roman"/>
        </w:rPr>
        <w:t xml:space="preserve"> </w:t>
      </w:r>
      <w:r w:rsidRPr="00005607">
        <w:rPr>
          <w:rFonts w:ascii="Times New Roman" w:hAnsi="Times New Roman" w:cs="Times New Roman"/>
          <w:i/>
        </w:rPr>
        <w:t>Journal of Counseling Psychology, 54</w:t>
      </w:r>
      <w:r>
        <w:rPr>
          <w:rFonts w:ascii="Times New Roman" w:hAnsi="Times New Roman" w:cs="Times New Roman"/>
        </w:rPr>
        <w:t xml:space="preserve">(4), 447-457. </w:t>
      </w:r>
    </w:p>
    <w:p w:rsidR="0035491A" w:rsidRDefault="0035491A" w:rsidP="00FB5722">
      <w:pPr>
        <w:spacing w:line="480" w:lineRule="auto"/>
        <w:rPr>
          <w:rFonts w:ascii="Times New Roman" w:hAnsi="Times New Roman" w:cs="Times New Roman"/>
          <w:i/>
          <w:color w:val="000000" w:themeColor="text1"/>
        </w:rPr>
      </w:pPr>
      <w:r>
        <w:rPr>
          <w:rFonts w:ascii="Times New Roman" w:hAnsi="Times New Roman"/>
          <w:color w:val="000000" w:themeColor="text1"/>
        </w:rPr>
        <w:lastRenderedPageBreak/>
        <w:t>Rich, A</w:t>
      </w:r>
      <w:r w:rsidRPr="00CD4F7B">
        <w:rPr>
          <w:rFonts w:ascii="Times New Roman" w:hAnsi="Times New Roman"/>
          <w:color w:val="000000" w:themeColor="text1"/>
        </w:rPr>
        <w:t>.</w:t>
      </w:r>
      <w:r>
        <w:rPr>
          <w:rFonts w:ascii="Times New Roman" w:hAnsi="Times New Roman"/>
          <w:color w:val="000000" w:themeColor="text1"/>
        </w:rPr>
        <w:t xml:space="preserve"> (1995).</w:t>
      </w:r>
      <w:r>
        <w:rPr>
          <w:rFonts w:ascii="Times New Roman" w:hAnsi="Times New Roman"/>
          <w:color w:val="000000" w:themeColor="text1"/>
          <w:vertAlign w:val="superscript"/>
        </w:rPr>
        <w:t xml:space="preserve"> </w:t>
      </w:r>
      <w:r w:rsidRPr="00CD4F7B">
        <w:rPr>
          <w:rFonts w:ascii="Times New Roman" w:hAnsi="Times New Roman" w:cs="Times New Roman"/>
          <w:color w:val="000000" w:themeColor="text1"/>
        </w:rPr>
        <w:t>Taking Women Students Seriously.</w:t>
      </w:r>
      <w:r>
        <w:rPr>
          <w:rFonts w:ascii="Times New Roman" w:hAnsi="Times New Roman" w:cs="Times New Roman"/>
          <w:color w:val="000000" w:themeColor="text1"/>
        </w:rPr>
        <w:t xml:space="preserve"> </w:t>
      </w:r>
      <w:r w:rsidRPr="00CD4F7B">
        <w:rPr>
          <w:rFonts w:ascii="Times New Roman" w:hAnsi="Times New Roman" w:cs="Times New Roman"/>
          <w:i/>
          <w:color w:val="000000" w:themeColor="text1"/>
        </w:rPr>
        <w:t xml:space="preserve">On Lies, Secrets, and Silence; </w:t>
      </w:r>
    </w:p>
    <w:p w:rsidR="0035491A" w:rsidRDefault="0035491A" w:rsidP="00FB5722">
      <w:pPr>
        <w:spacing w:line="480" w:lineRule="auto"/>
        <w:ind w:firstLine="720"/>
        <w:rPr>
          <w:rFonts w:ascii="Times New Roman" w:hAnsi="Times New Roman" w:cs="Times New Roman"/>
          <w:color w:val="000000" w:themeColor="text1"/>
        </w:rPr>
      </w:pPr>
      <w:r w:rsidRPr="00CD4F7B">
        <w:rPr>
          <w:rFonts w:ascii="Times New Roman" w:hAnsi="Times New Roman" w:cs="Times New Roman"/>
          <w:i/>
          <w:color w:val="000000" w:themeColor="text1"/>
        </w:rPr>
        <w:t>Selected Prose</w:t>
      </w:r>
      <w:r>
        <w:rPr>
          <w:rFonts w:ascii="Times New Roman" w:hAnsi="Times New Roman" w:cs="Times New Roman"/>
          <w:color w:val="000000" w:themeColor="text1"/>
        </w:rPr>
        <w:t>, pp. 237-245.</w:t>
      </w:r>
    </w:p>
    <w:p w:rsidR="0035491A" w:rsidRPr="0033224E" w:rsidRDefault="0035491A" w:rsidP="00FB5722">
      <w:pPr>
        <w:spacing w:line="480" w:lineRule="auto"/>
        <w:ind w:left="720" w:hanging="720"/>
        <w:rPr>
          <w:rFonts w:ascii="Times New Roman" w:hAnsi="Times New Roman" w:cs="Times New Roman"/>
          <w:color w:val="000000" w:themeColor="text1"/>
        </w:rPr>
      </w:pPr>
      <w:proofErr w:type="spellStart"/>
      <w:r w:rsidRPr="006922BA">
        <w:rPr>
          <w:rFonts w:ascii="Times New Roman" w:hAnsi="Times New Roman" w:cs="Times New Roman"/>
          <w:color w:val="000000" w:themeColor="text1"/>
        </w:rPr>
        <w:t>Richeson</w:t>
      </w:r>
      <w:proofErr w:type="spellEnd"/>
      <w:r w:rsidRPr="006922BA">
        <w:rPr>
          <w:rFonts w:ascii="Times New Roman" w:hAnsi="Times New Roman" w:cs="Times New Roman"/>
          <w:color w:val="000000" w:themeColor="text1"/>
        </w:rPr>
        <w:t xml:space="preserve">, A. (2009). Factors affecting the success of inclusion. </w:t>
      </w:r>
      <w:r w:rsidRPr="00EE4DA2">
        <w:rPr>
          <w:rFonts w:ascii="Times New Roman" w:hAnsi="Times New Roman" w:cs="Times New Roman"/>
          <w:i/>
          <w:color w:val="000000" w:themeColor="text1"/>
        </w:rPr>
        <w:t>University of Nebraska</w:t>
      </w:r>
      <w:r w:rsidRPr="006922BA">
        <w:rPr>
          <w:rFonts w:ascii="Times New Roman" w:hAnsi="Times New Roman" w:cs="Times New Roman"/>
          <w:color w:val="000000" w:themeColor="text1"/>
        </w:rPr>
        <w:t>.</w:t>
      </w:r>
    </w:p>
    <w:p w:rsidR="006C43B8" w:rsidRDefault="0035491A" w:rsidP="006C43B8">
      <w:pPr>
        <w:tabs>
          <w:tab w:val="center" w:pos="4320"/>
        </w:tabs>
        <w:spacing w:line="480" w:lineRule="auto"/>
        <w:rPr>
          <w:rFonts w:ascii="Times New Roman" w:hAnsi="Times New Roman"/>
        </w:rPr>
      </w:pPr>
      <w:r w:rsidRPr="00121A64">
        <w:rPr>
          <w:rFonts w:ascii="Times New Roman" w:hAnsi="Times New Roman"/>
        </w:rPr>
        <w:t>Ritz</w:t>
      </w:r>
      <w:r>
        <w:rPr>
          <w:rFonts w:ascii="Times New Roman" w:hAnsi="Times New Roman"/>
        </w:rPr>
        <w:t xml:space="preserve">, T., &amp; </w:t>
      </w:r>
      <w:proofErr w:type="spellStart"/>
      <w:r>
        <w:rPr>
          <w:rFonts w:ascii="Times New Roman" w:hAnsi="Times New Roman"/>
        </w:rPr>
        <w:t>Dahme</w:t>
      </w:r>
      <w:proofErr w:type="spellEnd"/>
      <w:r>
        <w:rPr>
          <w:rFonts w:ascii="Times New Roman" w:hAnsi="Times New Roman"/>
        </w:rPr>
        <w:t>, B.</w:t>
      </w:r>
      <w:r w:rsidRPr="00121A64">
        <w:rPr>
          <w:rFonts w:ascii="Times New Roman" w:hAnsi="Times New Roman"/>
        </w:rPr>
        <w:t xml:space="preserve"> </w:t>
      </w:r>
      <w:r>
        <w:rPr>
          <w:rFonts w:ascii="Times New Roman" w:hAnsi="Times New Roman"/>
        </w:rPr>
        <w:t>(</w:t>
      </w:r>
      <w:r w:rsidRPr="00121A64">
        <w:rPr>
          <w:rFonts w:ascii="Times New Roman" w:hAnsi="Times New Roman"/>
        </w:rPr>
        <w:t>1996</w:t>
      </w:r>
      <w:r>
        <w:rPr>
          <w:rFonts w:ascii="Times New Roman" w:hAnsi="Times New Roman"/>
        </w:rPr>
        <w:t>). R</w:t>
      </w:r>
      <w:r w:rsidR="006C43B8">
        <w:rPr>
          <w:rFonts w:ascii="Times New Roman" w:hAnsi="Times New Roman"/>
        </w:rPr>
        <w:t xml:space="preserve">epression, self-concealment and </w:t>
      </w:r>
    </w:p>
    <w:p w:rsidR="0035491A" w:rsidRDefault="0035491A" w:rsidP="006C43B8">
      <w:pPr>
        <w:tabs>
          <w:tab w:val="center" w:pos="4320"/>
        </w:tabs>
        <w:spacing w:line="480" w:lineRule="auto"/>
        <w:ind w:left="720"/>
        <w:rPr>
          <w:rFonts w:ascii="Times New Roman" w:hAnsi="Times New Roman"/>
        </w:rPr>
      </w:pPr>
      <w:proofErr w:type="gramStart"/>
      <w:r>
        <w:rPr>
          <w:rFonts w:ascii="Times New Roman" w:hAnsi="Times New Roman"/>
        </w:rPr>
        <w:t>rationality/</w:t>
      </w:r>
      <w:proofErr w:type="gramEnd"/>
      <w:r>
        <w:rPr>
          <w:rFonts w:ascii="Times New Roman" w:hAnsi="Times New Roman"/>
        </w:rPr>
        <w:t>emotional defensiveness: the correspondence between three questionnaire measures of defensive</w:t>
      </w:r>
      <w:r w:rsidR="006C43B8">
        <w:rPr>
          <w:rFonts w:ascii="Times New Roman" w:hAnsi="Times New Roman"/>
        </w:rPr>
        <w:t xml:space="preserve"> </w:t>
      </w:r>
      <w:r>
        <w:rPr>
          <w:rFonts w:ascii="Times New Roman" w:hAnsi="Times New Roman"/>
        </w:rPr>
        <w:t xml:space="preserve">coping. </w:t>
      </w:r>
      <w:r w:rsidRPr="00121A64">
        <w:rPr>
          <w:rFonts w:ascii="Times New Roman" w:hAnsi="Times New Roman"/>
          <w:i/>
        </w:rPr>
        <w:t>Personality and Individual Differences, 20</w:t>
      </w:r>
      <w:r>
        <w:rPr>
          <w:rFonts w:ascii="Times New Roman" w:hAnsi="Times New Roman"/>
        </w:rPr>
        <w:t>(1), 95-102.</w:t>
      </w:r>
    </w:p>
    <w:p w:rsidR="00FB5722" w:rsidRDefault="0035491A" w:rsidP="00FB5722">
      <w:pPr>
        <w:autoSpaceDE w:val="0"/>
        <w:autoSpaceDN w:val="0"/>
        <w:adjustRightInd w:val="0"/>
        <w:spacing w:line="480" w:lineRule="auto"/>
        <w:rPr>
          <w:rFonts w:ascii="Times New Roman" w:hAnsi="Times New Roman" w:cs="Times New Roman"/>
          <w:i/>
          <w:iCs/>
        </w:rPr>
      </w:pPr>
      <w:r>
        <w:rPr>
          <w:rFonts w:ascii="Times New Roman" w:hAnsi="Times New Roman" w:cs="Times New Roman"/>
        </w:rPr>
        <w:t xml:space="preserve">Robinson, J. P., Shaver, P. R., &amp; </w:t>
      </w:r>
      <w:proofErr w:type="spellStart"/>
      <w:r>
        <w:rPr>
          <w:rFonts w:ascii="Times New Roman" w:hAnsi="Times New Roman" w:cs="Times New Roman"/>
        </w:rPr>
        <w:t>Wrightsman</w:t>
      </w:r>
      <w:proofErr w:type="spellEnd"/>
      <w:r>
        <w:rPr>
          <w:rFonts w:ascii="Times New Roman" w:hAnsi="Times New Roman" w:cs="Times New Roman"/>
        </w:rPr>
        <w:t xml:space="preserve">, L. S. (Eds.). (1991). </w:t>
      </w:r>
      <w:r w:rsidR="00FB5722">
        <w:rPr>
          <w:rFonts w:ascii="Times New Roman" w:hAnsi="Times New Roman" w:cs="Times New Roman"/>
          <w:i/>
          <w:iCs/>
        </w:rPr>
        <w:t xml:space="preserve">Measures of </w:t>
      </w:r>
    </w:p>
    <w:p w:rsidR="0035491A" w:rsidRPr="00FB5722" w:rsidRDefault="00FB5722" w:rsidP="00FB5722">
      <w:pPr>
        <w:autoSpaceDE w:val="0"/>
        <w:autoSpaceDN w:val="0"/>
        <w:adjustRightInd w:val="0"/>
        <w:spacing w:line="480" w:lineRule="auto"/>
        <w:ind w:firstLine="720"/>
        <w:rPr>
          <w:rFonts w:ascii="Times New Roman" w:hAnsi="Times New Roman" w:cs="Times New Roman"/>
          <w:i/>
          <w:iCs/>
        </w:rPr>
      </w:pPr>
      <w:proofErr w:type="gramStart"/>
      <w:r>
        <w:rPr>
          <w:rFonts w:ascii="Times New Roman" w:hAnsi="Times New Roman" w:cs="Times New Roman"/>
          <w:i/>
          <w:iCs/>
        </w:rPr>
        <w:t>personality</w:t>
      </w:r>
      <w:proofErr w:type="gramEnd"/>
      <w:r>
        <w:rPr>
          <w:rFonts w:ascii="Times New Roman" w:hAnsi="Times New Roman" w:cs="Times New Roman"/>
          <w:i/>
          <w:iCs/>
        </w:rPr>
        <w:t xml:space="preserve"> and </w:t>
      </w:r>
      <w:r w:rsidR="0035491A">
        <w:rPr>
          <w:rFonts w:ascii="Times New Roman" w:hAnsi="Times New Roman" w:cs="Times New Roman"/>
          <w:i/>
          <w:iCs/>
        </w:rPr>
        <w:t xml:space="preserve">social psychological attitudes. </w:t>
      </w:r>
      <w:r w:rsidR="0035491A">
        <w:rPr>
          <w:rFonts w:ascii="Times New Roman" w:hAnsi="Times New Roman" w:cs="Times New Roman"/>
        </w:rPr>
        <w:t>San Diego: Academic Press.</w:t>
      </w:r>
    </w:p>
    <w:p w:rsidR="006C43B8" w:rsidRDefault="0035491A" w:rsidP="00FB572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Ryan, R., &amp; </w:t>
      </w:r>
      <w:proofErr w:type="spellStart"/>
      <w:r>
        <w:rPr>
          <w:rFonts w:ascii="Times New Roman" w:hAnsi="Times New Roman" w:cs="Times New Roman"/>
          <w:color w:val="000000" w:themeColor="text1"/>
        </w:rPr>
        <w:t>Deci</w:t>
      </w:r>
      <w:proofErr w:type="spellEnd"/>
      <w:r>
        <w:rPr>
          <w:rFonts w:ascii="Times New Roman" w:hAnsi="Times New Roman" w:cs="Times New Roman"/>
          <w:color w:val="000000" w:themeColor="text1"/>
        </w:rPr>
        <w:t xml:space="preserve">, E. (2000). Self-determination theory and the facilitation of </w:t>
      </w:r>
    </w:p>
    <w:p w:rsidR="0035491A" w:rsidRDefault="0035491A" w:rsidP="006C43B8">
      <w:pPr>
        <w:spacing w:line="480" w:lineRule="auto"/>
        <w:ind w:left="720"/>
        <w:rPr>
          <w:rFonts w:ascii="Times New Roman" w:hAnsi="Times New Roman" w:cs="Times New Roman"/>
          <w:color w:val="000000" w:themeColor="text1"/>
        </w:rPr>
      </w:pPr>
      <w:proofErr w:type="gramStart"/>
      <w:r>
        <w:rPr>
          <w:rFonts w:ascii="Times New Roman" w:hAnsi="Times New Roman" w:cs="Times New Roman"/>
          <w:color w:val="000000" w:themeColor="text1"/>
        </w:rPr>
        <w:t>intrinsic</w:t>
      </w:r>
      <w:proofErr w:type="gramEnd"/>
      <w:r>
        <w:rPr>
          <w:rFonts w:ascii="Times New Roman" w:hAnsi="Times New Roman" w:cs="Times New Roman"/>
          <w:color w:val="000000" w:themeColor="text1"/>
        </w:rPr>
        <w:t xml:space="preserve"> motivation, social development, and well-being. </w:t>
      </w:r>
      <w:r w:rsidRPr="00116BAE">
        <w:rPr>
          <w:rFonts w:ascii="Times New Roman" w:hAnsi="Times New Roman" w:cs="Times New Roman"/>
          <w:i/>
          <w:color w:val="000000" w:themeColor="text1"/>
        </w:rPr>
        <w:t>American Psychologist, 55</w:t>
      </w:r>
      <w:r>
        <w:rPr>
          <w:rFonts w:ascii="Times New Roman" w:hAnsi="Times New Roman" w:cs="Times New Roman"/>
          <w:color w:val="000000" w:themeColor="text1"/>
        </w:rPr>
        <w:t xml:space="preserve">(1), 68-78. </w:t>
      </w:r>
    </w:p>
    <w:p w:rsidR="006C43B8" w:rsidRDefault="0035491A" w:rsidP="006C43B8">
      <w:pPr>
        <w:spacing w:line="480" w:lineRule="auto"/>
        <w:rPr>
          <w:rFonts w:ascii="Times New Roman" w:hAnsi="Times New Roman" w:cs="Times New Roman"/>
          <w:color w:val="000000" w:themeColor="text1"/>
        </w:rPr>
      </w:pPr>
      <w:r w:rsidRPr="0033224E">
        <w:rPr>
          <w:rFonts w:ascii="Times New Roman" w:hAnsi="Times New Roman" w:cs="Times New Roman"/>
          <w:color w:val="000000" w:themeColor="text1"/>
        </w:rPr>
        <w:t xml:space="preserve">Ryan, R.M., La Guardia, J.G., </w:t>
      </w:r>
      <w:proofErr w:type="spellStart"/>
      <w:r w:rsidRPr="0033224E">
        <w:rPr>
          <w:rFonts w:ascii="Times New Roman" w:hAnsi="Times New Roman" w:cs="Times New Roman"/>
          <w:color w:val="000000" w:themeColor="text1"/>
        </w:rPr>
        <w:t>Solky-Butzel</w:t>
      </w:r>
      <w:proofErr w:type="spellEnd"/>
      <w:r w:rsidRPr="0033224E">
        <w:rPr>
          <w:rFonts w:ascii="Times New Roman" w:hAnsi="Times New Roman" w:cs="Times New Roman"/>
          <w:color w:val="000000" w:themeColor="text1"/>
        </w:rPr>
        <w:t xml:space="preserve">, J., </w:t>
      </w:r>
      <w:proofErr w:type="spellStart"/>
      <w:r w:rsidRPr="0033224E">
        <w:rPr>
          <w:rFonts w:ascii="Times New Roman" w:hAnsi="Times New Roman" w:cs="Times New Roman"/>
          <w:color w:val="000000" w:themeColor="text1"/>
        </w:rPr>
        <w:t>Chirkov</w:t>
      </w:r>
      <w:proofErr w:type="spellEnd"/>
      <w:r w:rsidRPr="0033224E">
        <w:rPr>
          <w:rFonts w:ascii="Times New Roman" w:hAnsi="Times New Roman" w:cs="Times New Roman"/>
          <w:color w:val="000000" w:themeColor="text1"/>
        </w:rPr>
        <w:t>, V.I., &amp; Kim, Y. (2005).</w:t>
      </w:r>
      <w:r>
        <w:rPr>
          <w:rFonts w:ascii="Times New Roman" w:hAnsi="Times New Roman" w:cs="Times New Roman"/>
          <w:color w:val="000000" w:themeColor="text1"/>
        </w:rPr>
        <w:t xml:space="preserve"> </w:t>
      </w:r>
    </w:p>
    <w:p w:rsidR="00E06D15" w:rsidRDefault="0035491A" w:rsidP="006C43B8">
      <w:pPr>
        <w:spacing w:line="480" w:lineRule="auto"/>
        <w:ind w:firstLine="720"/>
        <w:rPr>
          <w:rFonts w:ascii="Times New Roman" w:hAnsi="Times New Roman" w:cs="Times New Roman"/>
          <w:color w:val="000000" w:themeColor="text1"/>
        </w:rPr>
      </w:pPr>
      <w:r w:rsidRPr="0033224E">
        <w:rPr>
          <w:rFonts w:ascii="Times New Roman" w:hAnsi="Times New Roman" w:cs="Times New Roman"/>
          <w:color w:val="000000" w:themeColor="text1"/>
        </w:rPr>
        <w:t>On the interpersonal regulation of emotions:</w:t>
      </w:r>
      <w:r>
        <w:rPr>
          <w:rFonts w:ascii="Times New Roman" w:hAnsi="Times New Roman" w:cs="Times New Roman"/>
          <w:color w:val="000000" w:themeColor="text1"/>
        </w:rPr>
        <w:t xml:space="preserve"> </w:t>
      </w:r>
      <w:r w:rsidRPr="0033224E">
        <w:rPr>
          <w:rFonts w:ascii="Times New Roman" w:hAnsi="Times New Roman" w:cs="Times New Roman"/>
          <w:color w:val="000000" w:themeColor="text1"/>
        </w:rPr>
        <w:t xml:space="preserve">emotional reliance across </w:t>
      </w:r>
    </w:p>
    <w:p w:rsidR="0035491A" w:rsidRPr="00E06D15" w:rsidRDefault="0035491A" w:rsidP="006C43B8">
      <w:pPr>
        <w:spacing w:line="480" w:lineRule="auto"/>
        <w:ind w:firstLine="720"/>
        <w:rPr>
          <w:rFonts w:ascii="Times New Roman" w:hAnsi="Times New Roman" w:cs="Times New Roman"/>
          <w:i/>
          <w:color w:val="000000" w:themeColor="text1"/>
        </w:rPr>
      </w:pPr>
      <w:proofErr w:type="gramStart"/>
      <w:r w:rsidRPr="0033224E">
        <w:rPr>
          <w:rFonts w:ascii="Times New Roman" w:hAnsi="Times New Roman" w:cs="Times New Roman"/>
          <w:color w:val="000000" w:themeColor="text1"/>
        </w:rPr>
        <w:t>gender</w:t>
      </w:r>
      <w:proofErr w:type="gramEnd"/>
      <w:r w:rsidRPr="0033224E">
        <w:rPr>
          <w:rFonts w:ascii="Times New Roman" w:hAnsi="Times New Roman" w:cs="Times New Roman"/>
          <w:color w:val="000000" w:themeColor="text1"/>
        </w:rPr>
        <w:t>,</w:t>
      </w:r>
      <w:r w:rsidR="00E06D15">
        <w:rPr>
          <w:rFonts w:ascii="Times New Roman" w:hAnsi="Times New Roman" w:cs="Times New Roman"/>
          <w:color w:val="000000" w:themeColor="text1"/>
        </w:rPr>
        <w:t xml:space="preserve"> relationships, and culture.  </w:t>
      </w:r>
      <w:r w:rsidR="00E06D15" w:rsidRPr="00E06D15">
        <w:rPr>
          <w:rFonts w:ascii="Times New Roman" w:hAnsi="Times New Roman" w:cs="Times New Roman"/>
          <w:i/>
          <w:color w:val="000000" w:themeColor="text1"/>
        </w:rPr>
        <w:t>Personal Relationships</w:t>
      </w:r>
      <w:r w:rsidR="00E06D15">
        <w:rPr>
          <w:rFonts w:ascii="Times New Roman" w:hAnsi="Times New Roman" w:cs="Times New Roman"/>
          <w:i/>
          <w:color w:val="000000" w:themeColor="text1"/>
        </w:rPr>
        <w:t xml:space="preserve">, 12, </w:t>
      </w:r>
      <w:r w:rsidR="00E06D15" w:rsidRPr="00E06D15">
        <w:rPr>
          <w:rFonts w:ascii="Times New Roman" w:hAnsi="Times New Roman" w:cs="Times New Roman"/>
          <w:color w:val="000000" w:themeColor="text1"/>
        </w:rPr>
        <w:t>146-163.</w:t>
      </w:r>
      <w:r w:rsidRPr="00E06D15">
        <w:rPr>
          <w:rFonts w:ascii="Times New Roman" w:hAnsi="Times New Roman" w:cs="Times New Roman"/>
          <w:i/>
          <w:color w:val="000000" w:themeColor="text1"/>
        </w:rPr>
        <w:t xml:space="preserve"> </w:t>
      </w:r>
    </w:p>
    <w:p w:rsidR="0035491A" w:rsidRDefault="0035491A" w:rsidP="006C43B8">
      <w:pPr>
        <w:spacing w:line="480" w:lineRule="auto"/>
        <w:rPr>
          <w:rFonts w:ascii="Times New Roman" w:hAnsi="Times New Roman" w:cs="Times New Roman"/>
          <w:color w:val="000000" w:themeColor="text1"/>
        </w:rPr>
      </w:pPr>
      <w:r w:rsidRPr="00A4009A">
        <w:rPr>
          <w:rFonts w:ascii="Times New Roman" w:hAnsi="Times New Roman" w:cs="Times New Roman"/>
          <w:color w:val="000000" w:themeColor="text1"/>
        </w:rPr>
        <w:t>Ryan,</w:t>
      </w:r>
      <w:r>
        <w:rPr>
          <w:rFonts w:ascii="Times New Roman" w:hAnsi="Times New Roman" w:cs="Times New Roman"/>
          <w:color w:val="000000" w:themeColor="text1"/>
        </w:rPr>
        <w:t xml:space="preserve"> R., </w:t>
      </w:r>
      <w:r w:rsidRPr="00A4009A">
        <w:rPr>
          <w:rFonts w:ascii="Times New Roman" w:hAnsi="Times New Roman" w:cs="Times New Roman"/>
          <w:color w:val="000000" w:themeColor="text1"/>
        </w:rPr>
        <w:t>Still</w:t>
      </w:r>
      <w:r>
        <w:rPr>
          <w:rFonts w:ascii="Times New Roman" w:hAnsi="Times New Roman" w:cs="Times New Roman"/>
          <w:color w:val="000000" w:themeColor="text1"/>
        </w:rPr>
        <w:t xml:space="preserve">er, J., </w:t>
      </w:r>
      <w:r w:rsidRPr="00A4009A">
        <w:rPr>
          <w:rFonts w:ascii="Times New Roman" w:hAnsi="Times New Roman" w:cs="Times New Roman"/>
          <w:color w:val="000000" w:themeColor="text1"/>
        </w:rPr>
        <w:t>&amp; Lynch,</w:t>
      </w:r>
      <w:r>
        <w:rPr>
          <w:rFonts w:ascii="Times New Roman" w:hAnsi="Times New Roman" w:cs="Times New Roman"/>
          <w:color w:val="000000" w:themeColor="text1"/>
        </w:rPr>
        <w:t xml:space="preserve"> J.H. (</w:t>
      </w:r>
      <w:r w:rsidRPr="00A4009A">
        <w:rPr>
          <w:rFonts w:ascii="Times New Roman" w:hAnsi="Times New Roman" w:cs="Times New Roman"/>
          <w:color w:val="000000" w:themeColor="text1"/>
        </w:rPr>
        <w:t>1994</w:t>
      </w:r>
      <w:r>
        <w:rPr>
          <w:rFonts w:ascii="Times New Roman" w:hAnsi="Times New Roman" w:cs="Times New Roman"/>
          <w:color w:val="000000" w:themeColor="text1"/>
        </w:rPr>
        <w:t xml:space="preserve">). Representation of relationships to </w:t>
      </w:r>
    </w:p>
    <w:p w:rsidR="0035491A" w:rsidRDefault="0035491A" w:rsidP="00FB5722">
      <w:pPr>
        <w:spacing w:line="480" w:lineRule="auto"/>
        <w:ind w:left="720"/>
        <w:rPr>
          <w:rFonts w:ascii="Times New Roman" w:hAnsi="Times New Roman" w:cs="Times New Roman"/>
          <w:color w:val="000000" w:themeColor="text1"/>
        </w:rPr>
      </w:pPr>
      <w:proofErr w:type="gramStart"/>
      <w:r>
        <w:rPr>
          <w:rFonts w:ascii="Times New Roman" w:hAnsi="Times New Roman" w:cs="Times New Roman"/>
          <w:color w:val="000000" w:themeColor="text1"/>
        </w:rPr>
        <w:t>teachers</w:t>
      </w:r>
      <w:proofErr w:type="gramEnd"/>
      <w:r>
        <w:rPr>
          <w:rFonts w:ascii="Times New Roman" w:hAnsi="Times New Roman" w:cs="Times New Roman"/>
          <w:color w:val="000000" w:themeColor="text1"/>
        </w:rPr>
        <w:t>, parents, and friends as predictors of academic motivation and self-</w:t>
      </w:r>
    </w:p>
    <w:p w:rsidR="00A32200" w:rsidRPr="00317209" w:rsidRDefault="0035491A" w:rsidP="00317209">
      <w:pPr>
        <w:spacing w:line="480" w:lineRule="auto"/>
        <w:ind w:left="720"/>
        <w:rPr>
          <w:rFonts w:ascii="Times New Roman" w:hAnsi="Times New Roman" w:cs="Times New Roman"/>
          <w:color w:val="000000" w:themeColor="text1"/>
        </w:rPr>
      </w:pPr>
      <w:proofErr w:type="gramStart"/>
      <w:r>
        <w:rPr>
          <w:rFonts w:ascii="Times New Roman" w:hAnsi="Times New Roman" w:cs="Times New Roman"/>
          <w:color w:val="000000" w:themeColor="text1"/>
        </w:rPr>
        <w:t>esteem</w:t>
      </w:r>
      <w:proofErr w:type="gramEnd"/>
      <w:r>
        <w:rPr>
          <w:rFonts w:ascii="Times New Roman" w:hAnsi="Times New Roman" w:cs="Times New Roman"/>
          <w:color w:val="000000" w:themeColor="text1"/>
        </w:rPr>
        <w:t xml:space="preserve">. </w:t>
      </w:r>
      <w:r w:rsidRPr="00A4009A">
        <w:rPr>
          <w:rFonts w:ascii="Times New Roman" w:hAnsi="Times New Roman" w:cs="Times New Roman"/>
          <w:i/>
          <w:color w:val="000000" w:themeColor="text1"/>
        </w:rPr>
        <w:t>Journal of Early Adolescence, 14</w:t>
      </w:r>
      <w:r>
        <w:rPr>
          <w:rFonts w:ascii="Times New Roman" w:hAnsi="Times New Roman" w:cs="Times New Roman"/>
          <w:color w:val="000000" w:themeColor="text1"/>
        </w:rPr>
        <w:t xml:space="preserve">, 226-249. </w:t>
      </w:r>
    </w:p>
    <w:p w:rsidR="0035491A" w:rsidRDefault="0035491A" w:rsidP="0035491A">
      <w:pPr>
        <w:spacing w:line="480" w:lineRule="auto"/>
        <w:rPr>
          <w:rFonts w:ascii="Times New Roman" w:hAnsi="Times New Roman" w:cs="Times New Roman"/>
        </w:rPr>
      </w:pPr>
      <w:r w:rsidRPr="00005607">
        <w:rPr>
          <w:rFonts w:ascii="Times New Roman" w:hAnsi="Times New Roman" w:cs="Times New Roman"/>
        </w:rPr>
        <w:t>Schmidt, C.K. &amp; Nilsson, J.E. (2006).</w:t>
      </w:r>
      <w:r>
        <w:rPr>
          <w:rFonts w:ascii="Times New Roman" w:hAnsi="Times New Roman" w:cs="Times New Roman"/>
        </w:rPr>
        <w:t xml:space="preserve"> </w:t>
      </w:r>
      <w:r w:rsidRPr="00005607">
        <w:rPr>
          <w:rFonts w:ascii="Times New Roman" w:hAnsi="Times New Roman" w:cs="Times New Roman"/>
        </w:rPr>
        <w:t xml:space="preserve">The effects of simultaneous developmental </w:t>
      </w:r>
    </w:p>
    <w:p w:rsidR="0035491A" w:rsidRDefault="0035491A" w:rsidP="0035491A">
      <w:pPr>
        <w:spacing w:line="480" w:lineRule="auto"/>
        <w:ind w:left="720"/>
        <w:rPr>
          <w:rFonts w:ascii="Times New Roman" w:hAnsi="Times New Roman" w:cs="Times New Roman"/>
        </w:rPr>
      </w:pPr>
      <w:proofErr w:type="gramStart"/>
      <w:r w:rsidRPr="00005607">
        <w:rPr>
          <w:rFonts w:ascii="Times New Roman" w:hAnsi="Times New Roman" w:cs="Times New Roman"/>
        </w:rPr>
        <w:t>processes</w:t>
      </w:r>
      <w:proofErr w:type="gramEnd"/>
      <w:r w:rsidRPr="00005607">
        <w:rPr>
          <w:rFonts w:ascii="Times New Roman" w:hAnsi="Times New Roman" w:cs="Times New Roman"/>
        </w:rPr>
        <w:t>: factors relating to the career development of lesbian, gay, and bisexual youth.</w:t>
      </w:r>
      <w:r>
        <w:rPr>
          <w:rFonts w:ascii="Times New Roman" w:hAnsi="Times New Roman" w:cs="Times New Roman"/>
        </w:rPr>
        <w:t xml:space="preserve"> </w:t>
      </w:r>
      <w:r w:rsidRPr="00005607">
        <w:rPr>
          <w:rFonts w:ascii="Times New Roman" w:hAnsi="Times New Roman" w:cs="Times New Roman"/>
          <w:i/>
        </w:rPr>
        <w:t>The Career Development Quarterly, (55)</w:t>
      </w:r>
      <w:r w:rsidRPr="00005607">
        <w:rPr>
          <w:rFonts w:ascii="Times New Roman" w:hAnsi="Times New Roman" w:cs="Times New Roman"/>
        </w:rPr>
        <w:t>, 22-37.</w:t>
      </w:r>
      <w:r>
        <w:rPr>
          <w:rFonts w:ascii="Times New Roman" w:hAnsi="Times New Roman" w:cs="Times New Roman"/>
        </w:rPr>
        <w:t xml:space="preserve"> </w:t>
      </w:r>
      <w:r w:rsidRPr="00005607">
        <w:rPr>
          <w:rFonts w:ascii="Times New Roman" w:hAnsi="Times New Roman" w:cs="Times New Roman"/>
        </w:rPr>
        <w:t xml:space="preserve"> </w:t>
      </w:r>
    </w:p>
    <w:p w:rsidR="006C43B8" w:rsidRDefault="006C43B8" w:rsidP="00FB5722">
      <w:pPr>
        <w:spacing w:line="480" w:lineRule="auto"/>
        <w:rPr>
          <w:rFonts w:ascii="Times New Roman" w:hAnsi="Times New Roman"/>
        </w:rPr>
      </w:pPr>
    </w:p>
    <w:p w:rsidR="006C43B8" w:rsidRDefault="0035491A" w:rsidP="00FB5722">
      <w:pPr>
        <w:spacing w:line="480" w:lineRule="auto"/>
        <w:rPr>
          <w:rFonts w:ascii="Times New Roman" w:hAnsi="Times New Roman"/>
        </w:rPr>
      </w:pPr>
      <w:r w:rsidRPr="001553A3">
        <w:rPr>
          <w:rFonts w:ascii="Times New Roman" w:hAnsi="Times New Roman"/>
        </w:rPr>
        <w:lastRenderedPageBreak/>
        <w:t>Sheldon</w:t>
      </w:r>
      <w:r>
        <w:rPr>
          <w:rFonts w:ascii="Times New Roman" w:hAnsi="Times New Roman"/>
        </w:rPr>
        <w:t xml:space="preserve">, K., </w:t>
      </w:r>
      <w:r w:rsidRPr="001553A3">
        <w:rPr>
          <w:rFonts w:ascii="Times New Roman" w:hAnsi="Times New Roman"/>
        </w:rPr>
        <w:t xml:space="preserve">&amp; </w:t>
      </w:r>
      <w:proofErr w:type="spellStart"/>
      <w:r w:rsidRPr="001553A3">
        <w:rPr>
          <w:rFonts w:ascii="Times New Roman" w:hAnsi="Times New Roman"/>
        </w:rPr>
        <w:t>Deci</w:t>
      </w:r>
      <w:proofErr w:type="spellEnd"/>
      <w:r w:rsidRPr="001553A3">
        <w:rPr>
          <w:rFonts w:ascii="Times New Roman" w:hAnsi="Times New Roman"/>
        </w:rPr>
        <w:t>,</w:t>
      </w:r>
      <w:r>
        <w:rPr>
          <w:rFonts w:ascii="Times New Roman" w:hAnsi="Times New Roman"/>
        </w:rPr>
        <w:t xml:space="preserve"> E. (</w:t>
      </w:r>
      <w:r w:rsidRPr="001553A3">
        <w:rPr>
          <w:rFonts w:ascii="Times New Roman" w:hAnsi="Times New Roman"/>
        </w:rPr>
        <w:t>1996</w:t>
      </w:r>
      <w:r>
        <w:rPr>
          <w:rFonts w:ascii="Times New Roman" w:hAnsi="Times New Roman"/>
        </w:rPr>
        <w:t xml:space="preserve">). The self-determination scale. University of </w:t>
      </w:r>
    </w:p>
    <w:p w:rsidR="0035491A" w:rsidRPr="001553A3" w:rsidRDefault="0035491A" w:rsidP="006C43B8">
      <w:pPr>
        <w:spacing w:line="480" w:lineRule="auto"/>
        <w:ind w:firstLine="720"/>
        <w:rPr>
          <w:rFonts w:ascii="Times New Roman" w:hAnsi="Times New Roman"/>
        </w:rPr>
      </w:pPr>
      <w:r>
        <w:rPr>
          <w:rFonts w:ascii="Times New Roman" w:hAnsi="Times New Roman"/>
        </w:rPr>
        <w:t xml:space="preserve">Rochester. </w:t>
      </w:r>
    </w:p>
    <w:p w:rsidR="006C43B8" w:rsidRDefault="0035491A" w:rsidP="006C43B8">
      <w:pPr>
        <w:spacing w:line="480" w:lineRule="auto"/>
        <w:rPr>
          <w:rFonts w:ascii="Times New Roman" w:hAnsi="Times New Roman" w:cs="Times New Roman"/>
          <w:szCs w:val="26"/>
        </w:rPr>
      </w:pPr>
      <w:r w:rsidRPr="00B74275">
        <w:rPr>
          <w:rFonts w:ascii="Times New Roman" w:hAnsi="Times New Roman" w:cs="Times New Roman"/>
          <w:szCs w:val="26"/>
        </w:rPr>
        <w:t>Shields, A.,</w:t>
      </w:r>
      <w:r>
        <w:rPr>
          <w:rFonts w:ascii="Times New Roman" w:hAnsi="Times New Roman" w:cs="Times New Roman"/>
          <w:szCs w:val="26"/>
        </w:rPr>
        <w:t xml:space="preserve"> </w:t>
      </w:r>
      <w:r w:rsidRPr="00B74275">
        <w:rPr>
          <w:rFonts w:ascii="Times New Roman" w:hAnsi="Times New Roman" w:cs="Times New Roman"/>
          <w:szCs w:val="26"/>
        </w:rPr>
        <w:t xml:space="preserve">Ryan, R.M., &amp; </w:t>
      </w:r>
      <w:proofErr w:type="spellStart"/>
      <w:r w:rsidRPr="00B74275">
        <w:rPr>
          <w:rFonts w:ascii="Times New Roman" w:hAnsi="Times New Roman" w:cs="Times New Roman"/>
          <w:szCs w:val="26"/>
        </w:rPr>
        <w:t>Cicchetti</w:t>
      </w:r>
      <w:proofErr w:type="spellEnd"/>
      <w:r w:rsidRPr="00B74275">
        <w:rPr>
          <w:rFonts w:ascii="Times New Roman" w:hAnsi="Times New Roman" w:cs="Times New Roman"/>
          <w:szCs w:val="26"/>
        </w:rPr>
        <w:t>, D. (2001).</w:t>
      </w:r>
      <w:r>
        <w:rPr>
          <w:rFonts w:ascii="Times New Roman" w:hAnsi="Times New Roman" w:cs="Times New Roman"/>
          <w:szCs w:val="26"/>
        </w:rPr>
        <w:t xml:space="preserve"> Narrative representations of </w:t>
      </w:r>
    </w:p>
    <w:p w:rsidR="0035491A" w:rsidRPr="006D20DF" w:rsidRDefault="0035491A" w:rsidP="006C43B8">
      <w:pPr>
        <w:spacing w:line="480" w:lineRule="auto"/>
        <w:ind w:left="720"/>
        <w:rPr>
          <w:rFonts w:ascii="Times New Roman" w:hAnsi="Times New Roman" w:cs="Times New Roman"/>
          <w:szCs w:val="26"/>
        </w:rPr>
      </w:pPr>
      <w:proofErr w:type="gramStart"/>
      <w:r>
        <w:rPr>
          <w:rFonts w:ascii="Times New Roman" w:hAnsi="Times New Roman" w:cs="Times New Roman"/>
          <w:szCs w:val="26"/>
        </w:rPr>
        <w:t>caregivers</w:t>
      </w:r>
      <w:proofErr w:type="gramEnd"/>
      <w:r>
        <w:rPr>
          <w:rFonts w:ascii="Times New Roman" w:hAnsi="Times New Roman" w:cs="Times New Roman"/>
          <w:szCs w:val="26"/>
        </w:rPr>
        <w:t xml:space="preserve"> and emotion dysregulation as predictors of maltreated children’s rejection by peers. </w:t>
      </w:r>
      <w:r w:rsidRPr="001553A3">
        <w:rPr>
          <w:rFonts w:ascii="Times New Roman" w:hAnsi="Times New Roman" w:cs="Times New Roman"/>
          <w:i/>
          <w:szCs w:val="26"/>
        </w:rPr>
        <w:t>Developmental Psychology, 37</w:t>
      </w:r>
      <w:r>
        <w:rPr>
          <w:rFonts w:ascii="Times New Roman" w:hAnsi="Times New Roman" w:cs="Times New Roman"/>
          <w:szCs w:val="26"/>
        </w:rPr>
        <w:t xml:space="preserve">, 321-337. </w:t>
      </w:r>
    </w:p>
    <w:p w:rsidR="0035491A" w:rsidRDefault="0035491A" w:rsidP="0035491A">
      <w:pPr>
        <w:spacing w:line="480" w:lineRule="auto"/>
        <w:rPr>
          <w:rFonts w:ascii="Times New Roman" w:hAnsi="Times New Roman" w:cs="Times New Roman"/>
        </w:rPr>
      </w:pPr>
      <w:r w:rsidRPr="00005607">
        <w:rPr>
          <w:rFonts w:ascii="Times New Roman" w:hAnsi="Times New Roman" w:cs="Times New Roman"/>
        </w:rPr>
        <w:t xml:space="preserve">Sherry, A., Adelman, A., </w:t>
      </w:r>
      <w:proofErr w:type="spellStart"/>
      <w:r w:rsidRPr="00005607">
        <w:rPr>
          <w:rFonts w:ascii="Times New Roman" w:hAnsi="Times New Roman" w:cs="Times New Roman"/>
        </w:rPr>
        <w:t>Whilde</w:t>
      </w:r>
      <w:proofErr w:type="spellEnd"/>
      <w:r w:rsidRPr="00005607">
        <w:rPr>
          <w:rFonts w:ascii="Times New Roman" w:hAnsi="Times New Roman" w:cs="Times New Roman"/>
        </w:rPr>
        <w:t>, M.R., &amp; Quick, D. (2010).</w:t>
      </w:r>
      <w:r>
        <w:rPr>
          <w:rFonts w:ascii="Times New Roman" w:hAnsi="Times New Roman" w:cs="Times New Roman"/>
        </w:rPr>
        <w:t xml:space="preserve"> </w:t>
      </w:r>
      <w:r w:rsidRPr="00005607">
        <w:rPr>
          <w:rFonts w:ascii="Times New Roman" w:hAnsi="Times New Roman" w:cs="Times New Roman"/>
        </w:rPr>
        <w:t>Competing selves:</w:t>
      </w:r>
      <w:r>
        <w:rPr>
          <w:rFonts w:ascii="Times New Roman" w:hAnsi="Times New Roman" w:cs="Times New Roman"/>
        </w:rPr>
        <w:t xml:space="preserve"> </w:t>
      </w:r>
    </w:p>
    <w:p w:rsidR="0035491A" w:rsidRDefault="0035491A" w:rsidP="0035491A">
      <w:pPr>
        <w:spacing w:line="480" w:lineRule="auto"/>
        <w:ind w:left="720"/>
        <w:rPr>
          <w:rFonts w:ascii="Times New Roman" w:hAnsi="Times New Roman" w:cs="Times New Roman"/>
        </w:rPr>
      </w:pPr>
      <w:proofErr w:type="gramStart"/>
      <w:r w:rsidRPr="00005607">
        <w:rPr>
          <w:rFonts w:ascii="Times New Roman" w:hAnsi="Times New Roman" w:cs="Times New Roman"/>
        </w:rPr>
        <w:t>negotiating</w:t>
      </w:r>
      <w:proofErr w:type="gramEnd"/>
      <w:r w:rsidRPr="00005607">
        <w:rPr>
          <w:rFonts w:ascii="Times New Roman" w:hAnsi="Times New Roman" w:cs="Times New Roman"/>
        </w:rPr>
        <w:t xml:space="preserve"> the intersection of spiritual and sexual identities.</w:t>
      </w:r>
      <w:r>
        <w:rPr>
          <w:rFonts w:ascii="Times New Roman" w:hAnsi="Times New Roman" w:cs="Times New Roman"/>
        </w:rPr>
        <w:t xml:space="preserve"> </w:t>
      </w:r>
      <w:r w:rsidRPr="00005607">
        <w:rPr>
          <w:rFonts w:ascii="Times New Roman" w:hAnsi="Times New Roman" w:cs="Times New Roman"/>
        </w:rPr>
        <w:t>Professional Psychology:</w:t>
      </w:r>
      <w:r>
        <w:rPr>
          <w:rFonts w:ascii="Times New Roman" w:hAnsi="Times New Roman" w:cs="Times New Roman"/>
        </w:rPr>
        <w:t xml:space="preserve"> </w:t>
      </w:r>
      <w:r w:rsidRPr="00005607">
        <w:rPr>
          <w:rFonts w:ascii="Times New Roman" w:hAnsi="Times New Roman" w:cs="Times New Roman"/>
        </w:rPr>
        <w:t xml:space="preserve">Research and </w:t>
      </w:r>
      <w:r>
        <w:rPr>
          <w:rFonts w:ascii="Times New Roman" w:hAnsi="Times New Roman" w:cs="Times New Roman"/>
        </w:rPr>
        <w:t>Practice, 41(2), 112-119.</w:t>
      </w:r>
    </w:p>
    <w:p w:rsidR="0035491A" w:rsidRDefault="0035491A" w:rsidP="0035491A">
      <w:pPr>
        <w:spacing w:line="480" w:lineRule="auto"/>
        <w:ind w:left="720" w:hanging="720"/>
        <w:rPr>
          <w:rFonts w:ascii="Times New Roman" w:hAnsi="Times New Roman" w:cs="Times New Roman"/>
        </w:rPr>
      </w:pPr>
      <w:proofErr w:type="spellStart"/>
      <w:r>
        <w:rPr>
          <w:rFonts w:ascii="Times New Roman" w:hAnsi="Times New Roman" w:cs="Times New Roman"/>
        </w:rPr>
        <w:t>Sobieraj</w:t>
      </w:r>
      <w:proofErr w:type="spellEnd"/>
      <w:r>
        <w:rPr>
          <w:rFonts w:ascii="Times New Roman" w:hAnsi="Times New Roman" w:cs="Times New Roman"/>
        </w:rPr>
        <w:t xml:space="preserve">, S., &amp; </w:t>
      </w:r>
      <w:proofErr w:type="spellStart"/>
      <w:r w:rsidRPr="00817E12">
        <w:rPr>
          <w:rFonts w:ascii="Times New Roman" w:hAnsi="Times New Roman" w:cs="Times New Roman"/>
        </w:rPr>
        <w:t>Laube</w:t>
      </w:r>
      <w:proofErr w:type="spellEnd"/>
      <w:r>
        <w:rPr>
          <w:rFonts w:ascii="Times New Roman" w:hAnsi="Times New Roman" w:cs="Times New Roman"/>
        </w:rPr>
        <w:t xml:space="preserve">, H. (2001). </w:t>
      </w:r>
      <w:r w:rsidRPr="00817E12">
        <w:rPr>
          <w:rFonts w:ascii="Times New Roman" w:hAnsi="Times New Roman" w:cs="Times New Roman"/>
        </w:rPr>
        <w:t>Confronting the social context of the classroom: media events, shared cultural experience, and student r</w:t>
      </w:r>
      <w:r>
        <w:rPr>
          <w:rFonts w:ascii="Times New Roman" w:hAnsi="Times New Roman" w:cs="Times New Roman"/>
        </w:rPr>
        <w:t>esponse. Teaching Sociology, 29(</w:t>
      </w:r>
      <w:r w:rsidRPr="00817E12">
        <w:rPr>
          <w:rFonts w:ascii="Times New Roman" w:hAnsi="Times New Roman" w:cs="Times New Roman"/>
        </w:rPr>
        <w:t>4</w:t>
      </w:r>
      <w:r>
        <w:rPr>
          <w:rFonts w:ascii="Times New Roman" w:hAnsi="Times New Roman" w:cs="Times New Roman"/>
        </w:rPr>
        <w:t>),</w:t>
      </w:r>
      <w:r w:rsidRPr="00817E12">
        <w:rPr>
          <w:rFonts w:ascii="Times New Roman" w:hAnsi="Times New Roman" w:cs="Times New Roman"/>
        </w:rPr>
        <w:t xml:space="preserve"> 463-470.</w:t>
      </w:r>
    </w:p>
    <w:p w:rsidR="0035491A" w:rsidRDefault="0035491A" w:rsidP="0035491A">
      <w:pPr>
        <w:spacing w:line="480" w:lineRule="auto"/>
        <w:ind w:left="720" w:hanging="720"/>
        <w:rPr>
          <w:rFonts w:ascii="Times New Roman" w:hAnsi="Times New Roman" w:cs="Times New Roman"/>
        </w:rPr>
      </w:pPr>
      <w:r w:rsidRPr="00D37FBF">
        <w:rPr>
          <w:rFonts w:ascii="Times New Roman" w:hAnsi="Times New Roman" w:cs="Times New Roman"/>
        </w:rPr>
        <w:t xml:space="preserve">Stables, A. (2003). Learning, identity and classroom dialogue. </w:t>
      </w:r>
      <w:r w:rsidRPr="00F75697">
        <w:rPr>
          <w:rFonts w:ascii="Times New Roman" w:hAnsi="Times New Roman" w:cs="Times New Roman"/>
          <w:i/>
        </w:rPr>
        <w:t>Journal of Educational Enquiry</w:t>
      </w:r>
      <w:r w:rsidRPr="00D37FBF">
        <w:rPr>
          <w:rFonts w:ascii="Times New Roman" w:hAnsi="Times New Roman" w:cs="Times New Roman"/>
        </w:rPr>
        <w:t>, 4(1), 1-18.</w:t>
      </w:r>
    </w:p>
    <w:p w:rsidR="006C43B8" w:rsidRDefault="0035491A" w:rsidP="006C43B8">
      <w:pPr>
        <w:spacing w:line="480" w:lineRule="auto"/>
        <w:rPr>
          <w:rFonts w:ascii="Times New Roman" w:hAnsi="Times New Roman" w:cs="Times New Roman"/>
        </w:rPr>
      </w:pPr>
      <w:r w:rsidRPr="00B74275">
        <w:rPr>
          <w:rFonts w:ascii="Times New Roman" w:hAnsi="Times New Roman" w:cs="Times New Roman"/>
        </w:rPr>
        <w:t>Sternberg, R.J. (1998).</w:t>
      </w:r>
      <w:r>
        <w:rPr>
          <w:rFonts w:ascii="Times New Roman" w:hAnsi="Times New Roman" w:cs="Times New Roman"/>
        </w:rPr>
        <w:t xml:space="preserve"> </w:t>
      </w:r>
      <w:r w:rsidRPr="001553A3">
        <w:rPr>
          <w:rFonts w:ascii="Times New Roman" w:hAnsi="Times New Roman" w:cs="Times New Roman"/>
          <w:i/>
        </w:rPr>
        <w:t>In Search of the Human Mind</w:t>
      </w:r>
      <w:r>
        <w:rPr>
          <w:rFonts w:ascii="Times New Roman" w:hAnsi="Times New Roman" w:cs="Times New Roman"/>
        </w:rPr>
        <w:t xml:space="preserve"> (2</w:t>
      </w:r>
      <w:r w:rsidRPr="001553A3">
        <w:rPr>
          <w:rFonts w:ascii="Times New Roman" w:hAnsi="Times New Roman" w:cs="Times New Roman"/>
          <w:vertAlign w:val="superscript"/>
        </w:rPr>
        <w:t>nd</w:t>
      </w:r>
      <w:r>
        <w:rPr>
          <w:rFonts w:ascii="Times New Roman" w:hAnsi="Times New Roman" w:cs="Times New Roman"/>
        </w:rPr>
        <w:t xml:space="preserve"> </w:t>
      </w:r>
      <w:proofErr w:type="gramStart"/>
      <w:r>
        <w:rPr>
          <w:rFonts w:ascii="Times New Roman" w:hAnsi="Times New Roman" w:cs="Times New Roman"/>
        </w:rPr>
        <w:t>ed</w:t>
      </w:r>
      <w:proofErr w:type="gramEnd"/>
      <w:r>
        <w:rPr>
          <w:rFonts w:ascii="Times New Roman" w:hAnsi="Times New Roman" w:cs="Times New Roman"/>
        </w:rPr>
        <w:t xml:space="preserve">.). Ft. </w:t>
      </w:r>
      <w:proofErr w:type="spellStart"/>
      <w:r>
        <w:rPr>
          <w:rFonts w:ascii="Times New Roman" w:hAnsi="Times New Roman" w:cs="Times New Roman"/>
        </w:rPr>
        <w:t>Wroth</w:t>
      </w:r>
      <w:proofErr w:type="spellEnd"/>
      <w:r>
        <w:rPr>
          <w:rFonts w:ascii="Times New Roman" w:hAnsi="Times New Roman" w:cs="Times New Roman"/>
        </w:rPr>
        <w:t xml:space="preserve">, TX: </w:t>
      </w:r>
    </w:p>
    <w:p w:rsidR="00FB5722" w:rsidRPr="0033224E" w:rsidRDefault="0035491A" w:rsidP="006C43B8">
      <w:pPr>
        <w:spacing w:line="480" w:lineRule="auto"/>
        <w:ind w:firstLine="720"/>
        <w:rPr>
          <w:rFonts w:ascii="Times New Roman" w:hAnsi="Times New Roman" w:cs="Times New Roman"/>
        </w:rPr>
      </w:pPr>
      <w:r>
        <w:rPr>
          <w:rFonts w:ascii="Times New Roman" w:hAnsi="Times New Roman" w:cs="Times New Roman"/>
        </w:rPr>
        <w:t>Harcourt Brace.</w:t>
      </w:r>
    </w:p>
    <w:p w:rsidR="0035491A" w:rsidRDefault="0035491A" w:rsidP="0035491A">
      <w:pPr>
        <w:spacing w:line="480" w:lineRule="auto"/>
        <w:rPr>
          <w:rFonts w:ascii="Times New Roman" w:hAnsi="Times New Roman"/>
        </w:rPr>
      </w:pPr>
      <w:proofErr w:type="spellStart"/>
      <w:r>
        <w:rPr>
          <w:rFonts w:ascii="Times New Roman" w:hAnsi="Times New Roman"/>
        </w:rPr>
        <w:t>Storbeck</w:t>
      </w:r>
      <w:proofErr w:type="spellEnd"/>
      <w:r>
        <w:rPr>
          <w:rFonts w:ascii="Times New Roman" w:hAnsi="Times New Roman"/>
        </w:rPr>
        <w:t>, J. (2011</w:t>
      </w:r>
      <w:r w:rsidRPr="00005607">
        <w:rPr>
          <w:rFonts w:ascii="Times New Roman" w:hAnsi="Times New Roman"/>
        </w:rPr>
        <w:t>).</w:t>
      </w:r>
      <w:r>
        <w:rPr>
          <w:rFonts w:ascii="Times New Roman" w:hAnsi="Times New Roman"/>
        </w:rPr>
        <w:t xml:space="preserve"> </w:t>
      </w:r>
      <w:r w:rsidRPr="00005607">
        <w:rPr>
          <w:rFonts w:ascii="Times New Roman" w:hAnsi="Times New Roman"/>
        </w:rPr>
        <w:t xml:space="preserve">Performance costs when emotion tunes inappropriate cognitive </w:t>
      </w:r>
    </w:p>
    <w:p w:rsidR="0035491A" w:rsidRDefault="0035491A" w:rsidP="0035491A">
      <w:pPr>
        <w:spacing w:line="480" w:lineRule="auto"/>
        <w:ind w:firstLine="720"/>
        <w:rPr>
          <w:rFonts w:ascii="Times New Roman" w:hAnsi="Times New Roman"/>
          <w:i/>
        </w:rPr>
      </w:pPr>
      <w:proofErr w:type="gramStart"/>
      <w:r w:rsidRPr="00005607">
        <w:rPr>
          <w:rFonts w:ascii="Times New Roman" w:hAnsi="Times New Roman"/>
        </w:rPr>
        <w:t>abilities</w:t>
      </w:r>
      <w:proofErr w:type="gramEnd"/>
      <w:r w:rsidRPr="00005607">
        <w:rPr>
          <w:rFonts w:ascii="Times New Roman" w:hAnsi="Times New Roman"/>
        </w:rPr>
        <w:t>:</w:t>
      </w:r>
      <w:r>
        <w:rPr>
          <w:rFonts w:ascii="Times New Roman" w:hAnsi="Times New Roman"/>
        </w:rPr>
        <w:t xml:space="preserve"> </w:t>
      </w:r>
      <w:r w:rsidRPr="00005607">
        <w:rPr>
          <w:rFonts w:ascii="Times New Roman" w:hAnsi="Times New Roman"/>
        </w:rPr>
        <w:t>implications for mental resources and behavior.</w:t>
      </w:r>
      <w:r>
        <w:rPr>
          <w:rFonts w:ascii="Times New Roman" w:hAnsi="Times New Roman"/>
        </w:rPr>
        <w:t xml:space="preserve"> </w:t>
      </w:r>
      <w:r w:rsidRPr="00005607">
        <w:rPr>
          <w:rFonts w:ascii="Times New Roman" w:hAnsi="Times New Roman"/>
          <w:i/>
        </w:rPr>
        <w:t xml:space="preserve">Journal of </w:t>
      </w:r>
    </w:p>
    <w:p w:rsidR="0035491A" w:rsidRDefault="0035491A" w:rsidP="0035491A">
      <w:pPr>
        <w:spacing w:line="480" w:lineRule="auto"/>
        <w:ind w:firstLine="720"/>
        <w:rPr>
          <w:rFonts w:ascii="Times New Roman" w:hAnsi="Times New Roman"/>
        </w:rPr>
      </w:pPr>
      <w:r w:rsidRPr="00005607">
        <w:rPr>
          <w:rFonts w:ascii="Times New Roman" w:hAnsi="Times New Roman"/>
          <w:i/>
        </w:rPr>
        <w:t>Experimental Psychology: General</w:t>
      </w:r>
      <w:r w:rsidRPr="00005607">
        <w:rPr>
          <w:rFonts w:ascii="Times New Roman" w:hAnsi="Times New Roman"/>
        </w:rPr>
        <w:t>, 14(3), 411-416.</w:t>
      </w:r>
      <w:r>
        <w:rPr>
          <w:rFonts w:ascii="Times New Roman" w:hAnsi="Times New Roman"/>
        </w:rPr>
        <w:t xml:space="preserve"> </w:t>
      </w:r>
    </w:p>
    <w:p w:rsidR="00BA5B67" w:rsidRDefault="0035491A" w:rsidP="006C43B8">
      <w:pPr>
        <w:spacing w:line="480" w:lineRule="auto"/>
        <w:ind w:left="720" w:hanging="720"/>
        <w:rPr>
          <w:rFonts w:ascii="Times New Roman" w:hAnsi="Times New Roman"/>
        </w:rPr>
      </w:pPr>
      <w:r w:rsidRPr="00A0038E">
        <w:rPr>
          <w:rFonts w:ascii="Times New Roman" w:hAnsi="Times New Roman"/>
        </w:rPr>
        <w:t xml:space="preserve">Terry, D.J. (2000). Social identity and self-categorization processes in organizational contexts. </w:t>
      </w:r>
      <w:r w:rsidRPr="00A27CDB">
        <w:rPr>
          <w:rFonts w:ascii="Times New Roman" w:hAnsi="Times New Roman"/>
          <w:i/>
        </w:rPr>
        <w:t>The Academy of Management Review</w:t>
      </w:r>
      <w:r w:rsidRPr="00A0038E">
        <w:rPr>
          <w:rFonts w:ascii="Times New Roman" w:hAnsi="Times New Roman"/>
        </w:rPr>
        <w:t>, 25(1), 121-140</w:t>
      </w:r>
      <w:r w:rsidR="006C43B8">
        <w:rPr>
          <w:rFonts w:ascii="Times New Roman" w:hAnsi="Times New Roman"/>
        </w:rPr>
        <w:t>.</w:t>
      </w:r>
    </w:p>
    <w:p w:rsidR="0035491A" w:rsidRDefault="0035491A" w:rsidP="0035491A">
      <w:pPr>
        <w:spacing w:line="480" w:lineRule="auto"/>
        <w:rPr>
          <w:rFonts w:ascii="Times New Roman" w:hAnsi="Times New Roman"/>
        </w:rPr>
      </w:pPr>
      <w:proofErr w:type="spellStart"/>
      <w:r>
        <w:rPr>
          <w:rFonts w:ascii="Times New Roman" w:hAnsi="Times New Roman"/>
        </w:rPr>
        <w:t>Thagard</w:t>
      </w:r>
      <w:proofErr w:type="spellEnd"/>
      <w:r>
        <w:rPr>
          <w:rFonts w:ascii="Times New Roman" w:hAnsi="Times New Roman"/>
        </w:rPr>
        <w:t>, P. (2005). Mind: Introduction to Cognitive Science (2</w:t>
      </w:r>
      <w:r w:rsidRPr="00F0195E">
        <w:rPr>
          <w:rFonts w:ascii="Times New Roman" w:hAnsi="Times New Roman"/>
          <w:vertAlign w:val="superscript"/>
        </w:rPr>
        <w:t>nd</w:t>
      </w:r>
      <w:r>
        <w:rPr>
          <w:rFonts w:ascii="Times New Roman" w:hAnsi="Times New Roman"/>
        </w:rPr>
        <w:t xml:space="preserve"> </w:t>
      </w:r>
      <w:proofErr w:type="gramStart"/>
      <w:r>
        <w:rPr>
          <w:rFonts w:ascii="Times New Roman" w:hAnsi="Times New Roman"/>
        </w:rPr>
        <w:t>ed</w:t>
      </w:r>
      <w:proofErr w:type="gramEnd"/>
      <w:r>
        <w:rPr>
          <w:rFonts w:ascii="Times New Roman" w:hAnsi="Times New Roman"/>
        </w:rPr>
        <w:t xml:space="preserve">.). Cambridge: </w:t>
      </w:r>
    </w:p>
    <w:p w:rsidR="0035491A" w:rsidRDefault="0035491A" w:rsidP="0035491A">
      <w:pPr>
        <w:spacing w:line="480" w:lineRule="auto"/>
        <w:ind w:firstLine="720"/>
        <w:rPr>
          <w:rFonts w:ascii="Times New Roman" w:hAnsi="Times New Roman"/>
        </w:rPr>
      </w:pPr>
      <w:r>
        <w:rPr>
          <w:rFonts w:ascii="Times New Roman" w:hAnsi="Times New Roman"/>
        </w:rPr>
        <w:t>MIT Press.</w:t>
      </w:r>
    </w:p>
    <w:p w:rsidR="006C43B8" w:rsidRDefault="0035491A" w:rsidP="006C43B8">
      <w:pPr>
        <w:spacing w:line="480" w:lineRule="auto"/>
        <w:rPr>
          <w:rFonts w:ascii="Times New Roman" w:hAnsi="Times New Roman"/>
        </w:rPr>
      </w:pPr>
      <w:r w:rsidRPr="00005607">
        <w:rPr>
          <w:rFonts w:ascii="Times New Roman" w:hAnsi="Times New Roman"/>
        </w:rPr>
        <w:lastRenderedPageBreak/>
        <w:t xml:space="preserve">Tobin, D.D., Menon, M., </w:t>
      </w:r>
      <w:proofErr w:type="spellStart"/>
      <w:r w:rsidRPr="00005607">
        <w:rPr>
          <w:rFonts w:ascii="Times New Roman" w:hAnsi="Times New Roman"/>
        </w:rPr>
        <w:t>Menoon</w:t>
      </w:r>
      <w:proofErr w:type="spellEnd"/>
      <w:r w:rsidRPr="00005607">
        <w:rPr>
          <w:rFonts w:ascii="Times New Roman" w:hAnsi="Times New Roman"/>
        </w:rPr>
        <w:t xml:space="preserve">, M., </w:t>
      </w:r>
      <w:proofErr w:type="spellStart"/>
      <w:r w:rsidRPr="00005607">
        <w:rPr>
          <w:rFonts w:ascii="Times New Roman" w:hAnsi="Times New Roman"/>
        </w:rPr>
        <w:t>Spatta</w:t>
      </w:r>
      <w:proofErr w:type="spellEnd"/>
      <w:r w:rsidRPr="00005607">
        <w:rPr>
          <w:rFonts w:ascii="Times New Roman" w:hAnsi="Times New Roman"/>
        </w:rPr>
        <w:t xml:space="preserve">, B.C., Hodges, E.V., &amp; Perry, D.G. </w:t>
      </w:r>
    </w:p>
    <w:p w:rsidR="0035491A" w:rsidRDefault="0035491A" w:rsidP="006C43B8">
      <w:pPr>
        <w:spacing w:line="480" w:lineRule="auto"/>
        <w:ind w:left="720"/>
        <w:rPr>
          <w:rFonts w:ascii="Times New Roman" w:hAnsi="Times New Roman"/>
        </w:rPr>
      </w:pPr>
      <w:r w:rsidRPr="00005607">
        <w:rPr>
          <w:rFonts w:ascii="Times New Roman" w:hAnsi="Times New Roman"/>
        </w:rPr>
        <w:t>(2010).</w:t>
      </w:r>
      <w:r>
        <w:rPr>
          <w:rFonts w:ascii="Times New Roman" w:hAnsi="Times New Roman"/>
        </w:rPr>
        <w:t xml:space="preserve"> </w:t>
      </w:r>
      <w:proofErr w:type="gramStart"/>
      <w:r w:rsidRPr="00005607">
        <w:rPr>
          <w:rFonts w:ascii="Times New Roman" w:hAnsi="Times New Roman"/>
        </w:rPr>
        <w:t>The</w:t>
      </w:r>
      <w:proofErr w:type="gramEnd"/>
      <w:r w:rsidRPr="00005607">
        <w:rPr>
          <w:rFonts w:ascii="Times New Roman" w:hAnsi="Times New Roman"/>
        </w:rPr>
        <w:t xml:space="preserve"> </w:t>
      </w:r>
      <w:proofErr w:type="spellStart"/>
      <w:r w:rsidRPr="00005607">
        <w:rPr>
          <w:rFonts w:ascii="Times New Roman" w:hAnsi="Times New Roman"/>
        </w:rPr>
        <w:t>intrapsychics</w:t>
      </w:r>
      <w:proofErr w:type="spellEnd"/>
      <w:r w:rsidRPr="00005607">
        <w:rPr>
          <w:rFonts w:ascii="Times New Roman" w:hAnsi="Times New Roman"/>
        </w:rPr>
        <w:t xml:space="preserve"> of gender:</w:t>
      </w:r>
      <w:r>
        <w:rPr>
          <w:rFonts w:ascii="Times New Roman" w:hAnsi="Times New Roman"/>
        </w:rPr>
        <w:t xml:space="preserve"> </w:t>
      </w:r>
      <w:r w:rsidRPr="00005607">
        <w:rPr>
          <w:rFonts w:ascii="Times New Roman" w:hAnsi="Times New Roman"/>
        </w:rPr>
        <w:t>a model of self-socialization.</w:t>
      </w:r>
      <w:r>
        <w:rPr>
          <w:rFonts w:ascii="Times New Roman" w:hAnsi="Times New Roman"/>
        </w:rPr>
        <w:t xml:space="preserve"> </w:t>
      </w:r>
      <w:r w:rsidRPr="00005607">
        <w:rPr>
          <w:rFonts w:ascii="Times New Roman" w:hAnsi="Times New Roman"/>
          <w:i/>
        </w:rPr>
        <w:t>Psychological Review, 117</w:t>
      </w:r>
      <w:r w:rsidRPr="00005607">
        <w:rPr>
          <w:rFonts w:ascii="Times New Roman" w:hAnsi="Times New Roman"/>
        </w:rPr>
        <w:t>, 601-622.</w:t>
      </w:r>
    </w:p>
    <w:p w:rsidR="0035491A" w:rsidRDefault="0035491A" w:rsidP="0035491A">
      <w:pPr>
        <w:spacing w:line="480" w:lineRule="auto"/>
        <w:ind w:left="720" w:hanging="720"/>
        <w:rPr>
          <w:rFonts w:ascii="Times New Roman" w:hAnsi="Times New Roman"/>
        </w:rPr>
      </w:pPr>
      <w:proofErr w:type="spellStart"/>
      <w:r w:rsidRPr="00764E74">
        <w:rPr>
          <w:rFonts w:ascii="Times New Roman" w:hAnsi="Times New Roman"/>
        </w:rPr>
        <w:t>Trowler</w:t>
      </w:r>
      <w:proofErr w:type="spellEnd"/>
      <w:r w:rsidRPr="00764E74">
        <w:rPr>
          <w:rFonts w:ascii="Times New Roman" w:hAnsi="Times New Roman"/>
        </w:rPr>
        <w:t xml:space="preserve">, V. (2010). Student engagement literature review. </w:t>
      </w:r>
      <w:r w:rsidRPr="00F93757">
        <w:rPr>
          <w:rFonts w:ascii="Times New Roman" w:hAnsi="Times New Roman"/>
          <w:i/>
        </w:rPr>
        <w:t>Department of Educational Research, Lancaster University</w:t>
      </w:r>
      <w:r w:rsidRPr="00764E74">
        <w:rPr>
          <w:rFonts w:ascii="Times New Roman" w:hAnsi="Times New Roman"/>
        </w:rPr>
        <w:t>.</w:t>
      </w:r>
    </w:p>
    <w:p w:rsidR="0035491A" w:rsidRPr="00005607" w:rsidRDefault="0035491A" w:rsidP="0035491A">
      <w:pPr>
        <w:spacing w:line="480" w:lineRule="auto"/>
        <w:ind w:left="720" w:hanging="720"/>
        <w:rPr>
          <w:rFonts w:ascii="Times New Roman" w:hAnsi="Times New Roman"/>
        </w:rPr>
      </w:pPr>
      <w:r w:rsidRPr="00524627">
        <w:rPr>
          <w:rFonts w:ascii="Times New Roman" w:hAnsi="Times New Roman"/>
        </w:rPr>
        <w:t>UNESCO. (2008). Equity and inclusion in education: Tools to support education sector planning and evaluation. Retrieved from www.unesco.org/bpi/pdf/iatt_equity_inclusion_tools_042008_en.pdf.</w:t>
      </w:r>
    </w:p>
    <w:p w:rsidR="006C43B8" w:rsidRDefault="0035491A" w:rsidP="006C43B8">
      <w:pPr>
        <w:spacing w:line="480" w:lineRule="auto"/>
        <w:rPr>
          <w:rFonts w:ascii="Times New Roman" w:hAnsi="Times New Roman" w:cs="Times New Roman"/>
        </w:rPr>
      </w:pPr>
      <w:proofErr w:type="spellStart"/>
      <w:r w:rsidRPr="00005607">
        <w:rPr>
          <w:rFonts w:ascii="Times New Roman" w:hAnsi="Times New Roman" w:cs="Times New Roman"/>
        </w:rPr>
        <w:t>VanDellen</w:t>
      </w:r>
      <w:proofErr w:type="spellEnd"/>
      <w:r w:rsidRPr="00005607">
        <w:rPr>
          <w:rFonts w:ascii="Times New Roman" w:hAnsi="Times New Roman" w:cs="Times New Roman"/>
        </w:rPr>
        <w:t>, M.R., Hoy, M.B., &amp; Hoyle, R.H. (2009).</w:t>
      </w:r>
      <w:r>
        <w:rPr>
          <w:rFonts w:ascii="Times New Roman" w:hAnsi="Times New Roman" w:cs="Times New Roman"/>
        </w:rPr>
        <w:t xml:space="preserve"> </w:t>
      </w:r>
      <w:r w:rsidRPr="00005607">
        <w:rPr>
          <w:rFonts w:ascii="Times New Roman" w:hAnsi="Times New Roman" w:cs="Times New Roman"/>
        </w:rPr>
        <w:t xml:space="preserve">Contingent self-worth and </w:t>
      </w:r>
    </w:p>
    <w:p w:rsidR="006C43B8" w:rsidRDefault="0035491A" w:rsidP="006C43B8">
      <w:pPr>
        <w:spacing w:line="480" w:lineRule="auto"/>
        <w:ind w:firstLine="720"/>
        <w:rPr>
          <w:rFonts w:ascii="Times New Roman" w:hAnsi="Times New Roman" w:cs="Times New Roman"/>
        </w:rPr>
      </w:pPr>
      <w:proofErr w:type="gramStart"/>
      <w:r w:rsidRPr="00005607">
        <w:rPr>
          <w:rFonts w:ascii="Times New Roman" w:hAnsi="Times New Roman" w:cs="Times New Roman"/>
        </w:rPr>
        <w:t>social</w:t>
      </w:r>
      <w:proofErr w:type="gramEnd"/>
      <w:r w:rsidRPr="00005607">
        <w:rPr>
          <w:rFonts w:ascii="Times New Roman" w:hAnsi="Times New Roman" w:cs="Times New Roman"/>
        </w:rPr>
        <w:t xml:space="preserve"> information processing:</w:t>
      </w:r>
      <w:r>
        <w:rPr>
          <w:rFonts w:ascii="Times New Roman" w:hAnsi="Times New Roman" w:cs="Times New Roman"/>
        </w:rPr>
        <w:t xml:space="preserve"> </w:t>
      </w:r>
      <w:r w:rsidRPr="00005607">
        <w:rPr>
          <w:rFonts w:ascii="Times New Roman" w:hAnsi="Times New Roman" w:cs="Times New Roman"/>
        </w:rPr>
        <w:t xml:space="preserve">cognitive associations between </w:t>
      </w:r>
      <w:r>
        <w:rPr>
          <w:rFonts w:ascii="Times New Roman" w:hAnsi="Times New Roman" w:cs="Times New Roman"/>
        </w:rPr>
        <w:t xml:space="preserve">domain </w:t>
      </w:r>
    </w:p>
    <w:p w:rsidR="0035491A" w:rsidRDefault="0035491A" w:rsidP="006C43B8">
      <w:pPr>
        <w:spacing w:line="480" w:lineRule="auto"/>
        <w:ind w:firstLine="720"/>
        <w:rPr>
          <w:rFonts w:ascii="Times New Roman" w:hAnsi="Times New Roman" w:cs="Times New Roman"/>
        </w:rPr>
      </w:pPr>
      <w:proofErr w:type="gramStart"/>
      <w:r>
        <w:rPr>
          <w:rFonts w:ascii="Times New Roman" w:hAnsi="Times New Roman" w:cs="Times New Roman"/>
        </w:rPr>
        <w:t>performance</w:t>
      </w:r>
      <w:proofErr w:type="gramEnd"/>
      <w:r>
        <w:rPr>
          <w:rFonts w:ascii="Times New Roman" w:hAnsi="Times New Roman" w:cs="Times New Roman"/>
        </w:rPr>
        <w:t xml:space="preserve"> and social </w:t>
      </w:r>
      <w:r w:rsidRPr="00005607">
        <w:rPr>
          <w:rFonts w:ascii="Times New Roman" w:hAnsi="Times New Roman" w:cs="Times New Roman"/>
        </w:rPr>
        <w:t>relations.</w:t>
      </w:r>
      <w:r>
        <w:rPr>
          <w:rFonts w:ascii="Times New Roman" w:hAnsi="Times New Roman" w:cs="Times New Roman"/>
        </w:rPr>
        <w:t xml:space="preserve"> </w:t>
      </w:r>
      <w:r w:rsidRPr="00005607">
        <w:rPr>
          <w:rFonts w:ascii="Times New Roman" w:hAnsi="Times New Roman" w:cs="Times New Roman"/>
          <w:i/>
        </w:rPr>
        <w:t>Social Cognition, 27</w:t>
      </w:r>
      <w:r w:rsidRPr="00005607">
        <w:rPr>
          <w:rFonts w:ascii="Times New Roman" w:hAnsi="Times New Roman" w:cs="Times New Roman"/>
        </w:rPr>
        <w:t>(6), 847-866.</w:t>
      </w:r>
    </w:p>
    <w:p w:rsidR="0035491A" w:rsidRDefault="0035491A" w:rsidP="0035491A">
      <w:pPr>
        <w:spacing w:line="480" w:lineRule="auto"/>
        <w:ind w:left="720" w:hanging="720"/>
        <w:rPr>
          <w:rFonts w:ascii="Times New Roman" w:hAnsi="Times New Roman" w:cs="Times New Roman"/>
        </w:rPr>
      </w:pPr>
      <w:proofErr w:type="spellStart"/>
      <w:r w:rsidRPr="00834AF0">
        <w:rPr>
          <w:rFonts w:ascii="Times New Roman" w:hAnsi="Times New Roman" w:cs="Times New Roman"/>
        </w:rPr>
        <w:t>Vansteenkiste</w:t>
      </w:r>
      <w:proofErr w:type="spellEnd"/>
      <w:r w:rsidRPr="00834AF0">
        <w:rPr>
          <w:rFonts w:ascii="Times New Roman" w:hAnsi="Times New Roman" w:cs="Times New Roman"/>
        </w:rPr>
        <w:t xml:space="preserve">, M., Lens, W., </w:t>
      </w:r>
      <w:proofErr w:type="spellStart"/>
      <w:r w:rsidRPr="00834AF0">
        <w:rPr>
          <w:rFonts w:ascii="Times New Roman" w:hAnsi="Times New Roman" w:cs="Times New Roman"/>
        </w:rPr>
        <w:t>Deci</w:t>
      </w:r>
      <w:proofErr w:type="spellEnd"/>
      <w:r w:rsidRPr="00834AF0">
        <w:rPr>
          <w:rFonts w:ascii="Times New Roman" w:hAnsi="Times New Roman" w:cs="Times New Roman"/>
        </w:rPr>
        <w:t xml:space="preserve">, E. (2006). </w:t>
      </w:r>
      <w:r>
        <w:rPr>
          <w:rFonts w:ascii="Times New Roman" w:hAnsi="Times New Roman" w:cs="Times New Roman"/>
        </w:rPr>
        <w:t>I</w:t>
      </w:r>
      <w:r w:rsidRPr="00834AF0">
        <w:rPr>
          <w:rFonts w:ascii="Times New Roman" w:hAnsi="Times New Roman" w:cs="Times New Roman"/>
        </w:rPr>
        <w:t>ntrinsic versus extrinsic goal contents in self-determination theory: Another look at the q</w:t>
      </w:r>
      <w:r>
        <w:rPr>
          <w:rFonts w:ascii="Times New Roman" w:hAnsi="Times New Roman" w:cs="Times New Roman"/>
        </w:rPr>
        <w:t xml:space="preserve">uality of academic motivation. </w:t>
      </w:r>
      <w:r w:rsidRPr="003C231C">
        <w:rPr>
          <w:rFonts w:ascii="Times New Roman" w:hAnsi="Times New Roman" w:cs="Times New Roman"/>
          <w:i/>
        </w:rPr>
        <w:t>Educational Psychologist</w:t>
      </w:r>
      <w:r w:rsidRPr="00834AF0">
        <w:rPr>
          <w:rFonts w:ascii="Times New Roman" w:hAnsi="Times New Roman" w:cs="Times New Roman"/>
        </w:rPr>
        <w:t>, 41(1), 19-31.</w:t>
      </w:r>
    </w:p>
    <w:p w:rsidR="0035491A" w:rsidRDefault="0035491A" w:rsidP="0035491A">
      <w:pPr>
        <w:spacing w:line="480" w:lineRule="auto"/>
        <w:ind w:left="720" w:hanging="720"/>
        <w:rPr>
          <w:rFonts w:ascii="Times New Roman" w:hAnsi="Times New Roman" w:cs="Times New Roman"/>
        </w:rPr>
      </w:pPr>
      <w:r w:rsidRPr="000612F7">
        <w:rPr>
          <w:rFonts w:ascii="Times New Roman" w:hAnsi="Times New Roman" w:cs="Times New Roman"/>
        </w:rPr>
        <w:t xml:space="preserve">Vygotsky, L.S. (1962). Thought and </w:t>
      </w:r>
      <w:r>
        <w:rPr>
          <w:rFonts w:ascii="Times New Roman" w:hAnsi="Times New Roman" w:cs="Times New Roman"/>
        </w:rPr>
        <w:t>L</w:t>
      </w:r>
      <w:r w:rsidRPr="000612F7">
        <w:rPr>
          <w:rFonts w:ascii="Times New Roman" w:hAnsi="Times New Roman" w:cs="Times New Roman"/>
        </w:rPr>
        <w:t>anguage. Cambridge, MA: MIT Press. (Original work published in 1934).</w:t>
      </w:r>
    </w:p>
    <w:p w:rsidR="0035491A" w:rsidRDefault="0035491A" w:rsidP="0035491A">
      <w:pPr>
        <w:spacing w:line="480" w:lineRule="auto"/>
        <w:ind w:left="720" w:hanging="720"/>
        <w:rPr>
          <w:rFonts w:ascii="Times New Roman" w:hAnsi="Times New Roman" w:cs="Times New Roman"/>
        </w:rPr>
      </w:pPr>
      <w:r w:rsidRPr="00D4379E">
        <w:rPr>
          <w:rFonts w:ascii="Times New Roman" w:hAnsi="Times New Roman" w:cs="Times New Roman"/>
        </w:rPr>
        <w:t xml:space="preserve">Wallis, K., &amp; </w:t>
      </w:r>
      <w:proofErr w:type="spellStart"/>
      <w:r w:rsidRPr="00D4379E">
        <w:rPr>
          <w:rFonts w:ascii="Times New Roman" w:hAnsi="Times New Roman" w:cs="Times New Roman"/>
        </w:rPr>
        <w:t>Poulton</w:t>
      </w:r>
      <w:proofErr w:type="spellEnd"/>
      <w:r w:rsidRPr="00D4379E">
        <w:rPr>
          <w:rFonts w:ascii="Times New Roman" w:hAnsi="Times New Roman" w:cs="Times New Roman"/>
        </w:rPr>
        <w:t>, J. (2001). Internalization: The origins and construction of internal reality. Internalization (Core Concepts in Therapy). O</w:t>
      </w:r>
      <w:r w:rsidR="00FB5722">
        <w:rPr>
          <w:rFonts w:ascii="Times New Roman" w:hAnsi="Times New Roman" w:cs="Times New Roman"/>
        </w:rPr>
        <w:t>pen University Press.</w:t>
      </w:r>
    </w:p>
    <w:p w:rsidR="00A32200" w:rsidRDefault="0035491A" w:rsidP="00317209">
      <w:pPr>
        <w:spacing w:line="480" w:lineRule="auto"/>
        <w:ind w:left="720" w:hanging="720"/>
        <w:rPr>
          <w:rFonts w:ascii="Times New Roman" w:hAnsi="Times New Roman" w:cs="Times New Roman"/>
        </w:rPr>
      </w:pPr>
      <w:r w:rsidRPr="0098588C">
        <w:rPr>
          <w:rFonts w:ascii="Times New Roman" w:hAnsi="Times New Roman" w:cs="Times New Roman"/>
        </w:rPr>
        <w:t>Wight, C.L. (2010) Gender inclusive practices within the primary classroom. School of Education, RMIT University.</w:t>
      </w:r>
    </w:p>
    <w:p w:rsidR="006C43B8" w:rsidRDefault="006C43B8" w:rsidP="006C43B8">
      <w:pPr>
        <w:spacing w:line="480" w:lineRule="auto"/>
        <w:rPr>
          <w:rFonts w:ascii="Times New Roman" w:hAnsi="Times New Roman" w:cs="Times New Roman"/>
        </w:rPr>
      </w:pPr>
    </w:p>
    <w:p w:rsidR="006C43B8" w:rsidRDefault="006C43B8" w:rsidP="006C43B8">
      <w:pPr>
        <w:spacing w:line="480" w:lineRule="auto"/>
        <w:rPr>
          <w:rFonts w:ascii="Times New Roman" w:hAnsi="Times New Roman" w:cs="Times New Roman"/>
        </w:rPr>
      </w:pPr>
    </w:p>
    <w:p w:rsidR="006C43B8" w:rsidRDefault="0035491A" w:rsidP="006C43B8">
      <w:pPr>
        <w:spacing w:line="480" w:lineRule="auto"/>
        <w:rPr>
          <w:rFonts w:ascii="Times New Roman" w:hAnsi="Times New Roman" w:cs="Times New Roman"/>
        </w:rPr>
      </w:pPr>
      <w:proofErr w:type="spellStart"/>
      <w:r w:rsidRPr="00005607">
        <w:rPr>
          <w:rFonts w:ascii="Times New Roman" w:hAnsi="Times New Roman" w:cs="Times New Roman"/>
        </w:rPr>
        <w:lastRenderedPageBreak/>
        <w:t>Yarhouse</w:t>
      </w:r>
      <w:proofErr w:type="spellEnd"/>
      <w:r w:rsidRPr="00005607">
        <w:rPr>
          <w:rFonts w:ascii="Times New Roman" w:hAnsi="Times New Roman" w:cs="Times New Roman"/>
        </w:rPr>
        <w:t>, M.A.,</w:t>
      </w:r>
      <w:r>
        <w:rPr>
          <w:rFonts w:ascii="Times New Roman" w:hAnsi="Times New Roman" w:cs="Times New Roman"/>
        </w:rPr>
        <w:t xml:space="preserve"> </w:t>
      </w:r>
      <w:r w:rsidRPr="00005607">
        <w:rPr>
          <w:rFonts w:ascii="Times New Roman" w:hAnsi="Times New Roman" w:cs="Times New Roman"/>
        </w:rPr>
        <w:t>Tan, E.S.,</w:t>
      </w:r>
      <w:r>
        <w:rPr>
          <w:rFonts w:ascii="Times New Roman" w:hAnsi="Times New Roman" w:cs="Times New Roman"/>
        </w:rPr>
        <w:t xml:space="preserve"> </w:t>
      </w:r>
      <w:r w:rsidRPr="00005607">
        <w:rPr>
          <w:rFonts w:ascii="Times New Roman" w:hAnsi="Times New Roman" w:cs="Times New Roman"/>
        </w:rPr>
        <w:t xml:space="preserve">&amp; </w:t>
      </w:r>
      <w:proofErr w:type="spellStart"/>
      <w:r w:rsidRPr="00005607">
        <w:rPr>
          <w:rFonts w:ascii="Times New Roman" w:hAnsi="Times New Roman" w:cs="Times New Roman"/>
        </w:rPr>
        <w:t>Pawlowski</w:t>
      </w:r>
      <w:proofErr w:type="spellEnd"/>
      <w:r w:rsidRPr="00005607">
        <w:rPr>
          <w:rFonts w:ascii="Times New Roman" w:hAnsi="Times New Roman" w:cs="Times New Roman"/>
        </w:rPr>
        <w:t>, L.M. (2005).</w:t>
      </w:r>
      <w:r>
        <w:rPr>
          <w:rFonts w:ascii="Times New Roman" w:hAnsi="Times New Roman" w:cs="Times New Roman"/>
        </w:rPr>
        <w:t xml:space="preserve"> </w:t>
      </w:r>
      <w:r w:rsidRPr="00005607">
        <w:rPr>
          <w:rFonts w:ascii="Times New Roman" w:hAnsi="Times New Roman" w:cs="Times New Roman"/>
        </w:rPr>
        <w:t xml:space="preserve">Sexual identity </w:t>
      </w:r>
    </w:p>
    <w:p w:rsidR="009B5561" w:rsidRPr="00FB5722" w:rsidRDefault="0035491A" w:rsidP="006C43B8">
      <w:pPr>
        <w:spacing w:line="480" w:lineRule="auto"/>
        <w:ind w:left="720"/>
        <w:rPr>
          <w:rFonts w:ascii="Times New Roman" w:hAnsi="Times New Roman" w:cs="Times New Roman"/>
        </w:rPr>
      </w:pPr>
      <w:proofErr w:type="gramStart"/>
      <w:r w:rsidRPr="00005607">
        <w:rPr>
          <w:rFonts w:ascii="Times New Roman" w:hAnsi="Times New Roman" w:cs="Times New Roman"/>
        </w:rPr>
        <w:t>development</w:t>
      </w:r>
      <w:proofErr w:type="gramEnd"/>
      <w:r w:rsidRPr="00005607">
        <w:rPr>
          <w:rFonts w:ascii="Times New Roman" w:hAnsi="Times New Roman" w:cs="Times New Roman"/>
        </w:rPr>
        <w:t xml:space="preserve"> and Synthesis among LGB-identified and LGB dis-identified persons.</w:t>
      </w:r>
      <w:r>
        <w:rPr>
          <w:rFonts w:ascii="Times New Roman" w:hAnsi="Times New Roman" w:cs="Times New Roman"/>
        </w:rPr>
        <w:t xml:space="preserve"> </w:t>
      </w:r>
      <w:r w:rsidRPr="00005607">
        <w:rPr>
          <w:rFonts w:ascii="Times New Roman" w:hAnsi="Times New Roman" w:cs="Times New Roman"/>
          <w:i/>
        </w:rPr>
        <w:t>Journal of Psychology and Theology, 33</w:t>
      </w:r>
      <w:r w:rsidRPr="00005607">
        <w:rPr>
          <w:rFonts w:ascii="Times New Roman" w:hAnsi="Times New Roman" w:cs="Times New Roman"/>
        </w:rPr>
        <w:t>(1), 3-16.</w:t>
      </w:r>
    </w:p>
    <w:p w:rsidR="00A32200" w:rsidRDefault="00A32200" w:rsidP="009B5561">
      <w:pPr>
        <w:pStyle w:val="Heading2"/>
        <w:jc w:val="center"/>
      </w:pPr>
      <w:bookmarkStart w:id="99" w:name="_Toc260754674"/>
    </w:p>
    <w:p w:rsidR="00A32200" w:rsidRDefault="00A32200" w:rsidP="009B5561">
      <w:pPr>
        <w:pStyle w:val="Heading2"/>
        <w:jc w:val="center"/>
      </w:pPr>
    </w:p>
    <w:p w:rsidR="00A32200" w:rsidRDefault="00A32200" w:rsidP="009B5561">
      <w:pPr>
        <w:pStyle w:val="Heading2"/>
        <w:jc w:val="center"/>
      </w:pPr>
    </w:p>
    <w:p w:rsidR="00A32200" w:rsidRDefault="00A32200" w:rsidP="009B5561">
      <w:pPr>
        <w:pStyle w:val="Heading2"/>
        <w:jc w:val="center"/>
      </w:pPr>
    </w:p>
    <w:p w:rsidR="00A32200" w:rsidRDefault="00A32200" w:rsidP="009B5561">
      <w:pPr>
        <w:pStyle w:val="Heading2"/>
        <w:jc w:val="center"/>
      </w:pPr>
    </w:p>
    <w:p w:rsidR="00A32200" w:rsidRDefault="00A32200" w:rsidP="009B5561">
      <w:pPr>
        <w:pStyle w:val="Heading2"/>
        <w:jc w:val="center"/>
      </w:pPr>
    </w:p>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A32200" w:rsidRDefault="00A32200" w:rsidP="00A32200"/>
    <w:p w:rsidR="00B1690A" w:rsidRDefault="00B1690A" w:rsidP="00A32200"/>
    <w:p w:rsidR="006C43B8" w:rsidRDefault="006C43B8" w:rsidP="00A32200"/>
    <w:p w:rsidR="00B1690A" w:rsidRDefault="00B1690A" w:rsidP="00A32200"/>
    <w:p w:rsidR="00BA5B67" w:rsidRPr="00A32200" w:rsidRDefault="00BA5B67" w:rsidP="00A32200"/>
    <w:p w:rsidR="009B5561" w:rsidRDefault="009B5561" w:rsidP="009B5561">
      <w:pPr>
        <w:pStyle w:val="Heading2"/>
        <w:jc w:val="center"/>
      </w:pPr>
      <w:bookmarkStart w:id="100" w:name="_Toc387699432"/>
      <w:r>
        <w:lastRenderedPageBreak/>
        <w:t>A</w:t>
      </w:r>
      <w:r w:rsidRPr="00DF7E32">
        <w:t>ppendix A:  Demographic Information</w:t>
      </w:r>
      <w:bookmarkEnd w:id="99"/>
      <w:bookmarkEnd w:id="100"/>
    </w:p>
    <w:p w:rsidR="009B5561" w:rsidRPr="005336DF" w:rsidRDefault="009B5561" w:rsidP="009B5561"/>
    <w:p w:rsidR="009B5561" w:rsidRPr="00DF7E32" w:rsidRDefault="009B5561" w:rsidP="009B5561">
      <w:pPr>
        <w:rPr>
          <w:rFonts w:ascii="Times New Roman" w:hAnsi="Times New Roman" w:cs="Times New Roman"/>
          <w:bCs/>
          <w:color w:val="000000"/>
        </w:rPr>
      </w:pPr>
      <w:r w:rsidRPr="00DF7E32">
        <w:rPr>
          <w:rFonts w:ascii="Times New Roman" w:hAnsi="Times New Roman" w:cs="Times New Roman"/>
          <w:bCs/>
          <w:color w:val="000000"/>
        </w:rPr>
        <w:t>Sexual Identity:</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Lesbian</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Gay</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Bisexual</w:t>
      </w:r>
    </w:p>
    <w:p w:rsidR="009B5561" w:rsidRPr="00DF7E32" w:rsidRDefault="009B5561" w:rsidP="009B5561">
      <w:pPr>
        <w:rPr>
          <w:rFonts w:ascii="Times New Roman" w:hAnsi="Times New Roman" w:cs="Times New Roman"/>
          <w:bCs/>
          <w:color w:val="000000"/>
        </w:rPr>
      </w:pPr>
    </w:p>
    <w:p w:rsidR="009B5561" w:rsidRPr="00DF7E32" w:rsidRDefault="009B5561" w:rsidP="009B5561">
      <w:pPr>
        <w:rPr>
          <w:rFonts w:ascii="Times New Roman" w:hAnsi="Times New Roman" w:cs="Times New Roman"/>
          <w:bCs/>
          <w:color w:val="000000"/>
        </w:rPr>
      </w:pPr>
      <w:r w:rsidRPr="00DF7E32">
        <w:rPr>
          <w:rFonts w:ascii="Times New Roman" w:hAnsi="Times New Roman" w:cs="Times New Roman"/>
          <w:bCs/>
          <w:color w:val="000000"/>
        </w:rPr>
        <w:t>Gender:</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Female</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Male</w:t>
      </w:r>
    </w:p>
    <w:p w:rsidR="009B5561" w:rsidRPr="00DF7E32" w:rsidRDefault="009B5561" w:rsidP="009B5561">
      <w:pPr>
        <w:rPr>
          <w:rFonts w:ascii="Times New Roman" w:hAnsi="Times New Roman" w:cs="Times New Roman"/>
          <w:bCs/>
          <w:color w:val="000000"/>
        </w:rPr>
      </w:pPr>
      <w:r w:rsidRPr="00DF7E32">
        <w:rPr>
          <w:rFonts w:ascii="Times New Roman" w:hAnsi="Times New Roman" w:cs="Times New Roman"/>
          <w:bCs/>
          <w:color w:val="000000"/>
        </w:rPr>
        <w:t>Other (please specify):____________</w:t>
      </w:r>
    </w:p>
    <w:p w:rsidR="009B5561" w:rsidRDefault="009B5561" w:rsidP="009B5561">
      <w:pPr>
        <w:rPr>
          <w:rFonts w:ascii="Times New Roman" w:hAnsi="Times New Roman" w:cs="Times New Roman"/>
          <w:bCs/>
          <w:color w:val="000000"/>
        </w:rPr>
      </w:pPr>
    </w:p>
    <w:p w:rsidR="00ED4529" w:rsidRPr="00DF7E32" w:rsidRDefault="00ED4529" w:rsidP="009B5561">
      <w:pPr>
        <w:rPr>
          <w:rFonts w:ascii="Times New Roman" w:hAnsi="Times New Roman" w:cs="Times New Roman"/>
          <w:bCs/>
          <w:color w:val="000000"/>
        </w:rPr>
      </w:pPr>
    </w:p>
    <w:p w:rsidR="009B5561" w:rsidRPr="00DF7E32" w:rsidRDefault="009B5561" w:rsidP="009B5561">
      <w:pPr>
        <w:rPr>
          <w:rFonts w:ascii="Times New Roman" w:hAnsi="Times New Roman" w:cs="Times New Roman"/>
          <w:bCs/>
          <w:color w:val="000000"/>
        </w:rPr>
      </w:pPr>
      <w:r w:rsidRPr="00DF7E32">
        <w:rPr>
          <w:rFonts w:ascii="Times New Roman" w:hAnsi="Times New Roman" w:cs="Times New Roman"/>
          <w:bCs/>
          <w:color w:val="000000"/>
        </w:rPr>
        <w:t>Current Enrollment Status in College:</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w:t>
      </w:r>
      <w:proofErr w:type="gramStart"/>
      <w:r w:rsidRPr="00DF7E32">
        <w:rPr>
          <w:rFonts w:ascii="Times New Roman" w:hAnsi="Times New Roman" w:cs="Times New Roman"/>
          <w:bCs/>
          <w:color w:val="000000"/>
        </w:rPr>
        <w:t>Freshman</w:t>
      </w:r>
      <w:proofErr w:type="gramEnd"/>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w:t>
      </w:r>
      <w:proofErr w:type="gramStart"/>
      <w:r w:rsidRPr="00DF7E32">
        <w:rPr>
          <w:rFonts w:ascii="Times New Roman" w:hAnsi="Times New Roman" w:cs="Times New Roman"/>
          <w:bCs/>
          <w:color w:val="000000"/>
        </w:rPr>
        <w:t>Sophomore</w:t>
      </w:r>
      <w:proofErr w:type="gramEnd"/>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Junior</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Senior</w:t>
      </w:r>
    </w:p>
    <w:p w:rsidR="009B5561" w:rsidRPr="00DF7E32" w:rsidRDefault="009B5561" w:rsidP="009B5561">
      <w:pPr>
        <w:rPr>
          <w:rFonts w:ascii="Times New Roman" w:hAnsi="Times New Roman" w:cs="Times New Roman"/>
          <w:bCs/>
          <w:color w:val="000000"/>
        </w:rPr>
      </w:pPr>
    </w:p>
    <w:p w:rsidR="009B5561" w:rsidRPr="00DF7E32" w:rsidRDefault="009B5561" w:rsidP="009B5561">
      <w:pPr>
        <w:rPr>
          <w:rFonts w:ascii="Times New Roman" w:hAnsi="Times New Roman" w:cs="Times New Roman"/>
          <w:bCs/>
          <w:color w:val="000000"/>
        </w:rPr>
      </w:pPr>
      <w:r w:rsidRPr="00DF7E32">
        <w:rPr>
          <w:rFonts w:ascii="Times New Roman" w:hAnsi="Times New Roman" w:cs="Times New Roman"/>
          <w:bCs/>
          <w:color w:val="000000"/>
        </w:rPr>
        <w:t>Ethnicity:</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African-American</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Asian American</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American Indian</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Caucasian</w:t>
      </w:r>
    </w:p>
    <w:p w:rsidR="009B5561" w:rsidRPr="00DF7E32" w:rsidRDefault="009B5561" w:rsidP="009B5561">
      <w:pPr>
        <w:rPr>
          <w:rFonts w:ascii="Times New Roman" w:hAnsi="Times New Roman" w:cs="Times New Roman"/>
          <w:bCs/>
          <w:color w:val="000000"/>
        </w:rPr>
      </w:pPr>
      <w:r w:rsidRPr="00DF7E32">
        <w:rPr>
          <w:rFonts w:ascii="Menlo Bold" w:eastAsia="MS Gothic" w:hAnsi="Menlo Bold" w:cs="Menlo Bold"/>
          <w:bCs/>
          <w:color w:val="000000"/>
        </w:rPr>
        <w:t>☐</w:t>
      </w:r>
      <w:r w:rsidRPr="00DF7E32">
        <w:rPr>
          <w:rFonts w:ascii="Times New Roman" w:hAnsi="Times New Roman" w:cs="Times New Roman"/>
          <w:bCs/>
          <w:color w:val="000000"/>
        </w:rPr>
        <w:t xml:space="preserve"> Hispanic</w:t>
      </w:r>
    </w:p>
    <w:p w:rsidR="009B5561" w:rsidRDefault="009B5561" w:rsidP="009B5561">
      <w:pPr>
        <w:rPr>
          <w:rFonts w:ascii="Times New Roman" w:hAnsi="Times New Roman" w:cs="Times New Roman"/>
          <w:bCs/>
          <w:color w:val="000000"/>
        </w:rPr>
      </w:pPr>
      <w:r w:rsidRPr="00DF7E32">
        <w:rPr>
          <w:rFonts w:ascii="Times New Roman" w:hAnsi="Times New Roman" w:cs="Times New Roman"/>
          <w:bCs/>
          <w:color w:val="000000"/>
        </w:rPr>
        <w:t>Other (please specify):  ___________________</w:t>
      </w:r>
    </w:p>
    <w:p w:rsidR="009B5561" w:rsidRPr="00DF7E32" w:rsidRDefault="009B5561" w:rsidP="009B5561">
      <w:pPr>
        <w:rPr>
          <w:rFonts w:ascii="Times New Roman" w:hAnsi="Times New Roman" w:cs="Times New Roman"/>
          <w:bCs/>
          <w:color w:val="000000"/>
        </w:rPr>
      </w:pPr>
    </w:p>
    <w:p w:rsidR="009B5561" w:rsidRPr="00DF7E32" w:rsidRDefault="009B5561" w:rsidP="009B5561">
      <w:pPr>
        <w:spacing w:line="480" w:lineRule="auto"/>
        <w:rPr>
          <w:rFonts w:ascii="Times New Roman" w:hAnsi="Times New Roman" w:cs="Times New Roman"/>
          <w:bCs/>
          <w:color w:val="000000"/>
        </w:rPr>
      </w:pPr>
      <w:r w:rsidRPr="00DF7E32">
        <w:rPr>
          <w:rFonts w:ascii="Times New Roman" w:hAnsi="Times New Roman" w:cs="Times New Roman"/>
          <w:bCs/>
          <w:color w:val="000000"/>
        </w:rPr>
        <w:t>Major:</w:t>
      </w:r>
    </w:p>
    <w:p w:rsidR="00ED4529" w:rsidRPr="006C43B8" w:rsidRDefault="009B5561" w:rsidP="009B5561">
      <w:pPr>
        <w:spacing w:line="480" w:lineRule="auto"/>
        <w:rPr>
          <w:rFonts w:ascii="Times New Roman" w:hAnsi="Times New Roman" w:cs="Times New Roman"/>
          <w:b/>
          <w:bCs/>
          <w:color w:val="000000"/>
        </w:rPr>
      </w:pPr>
      <w:r w:rsidRPr="00DF7E32">
        <w:rPr>
          <w:rFonts w:ascii="Times New Roman" w:hAnsi="Times New Roman" w:cs="Times New Roman"/>
          <w:b/>
          <w:bCs/>
          <w:color w:val="000000"/>
        </w:rPr>
        <w:t>______________</w:t>
      </w:r>
    </w:p>
    <w:p w:rsidR="009B5561" w:rsidRPr="00DF7E32" w:rsidRDefault="009B5561" w:rsidP="009B5561">
      <w:pPr>
        <w:spacing w:line="480" w:lineRule="auto"/>
        <w:rPr>
          <w:rFonts w:ascii="Times New Roman" w:hAnsi="Times New Roman" w:cs="Times New Roman"/>
          <w:bCs/>
          <w:color w:val="000000"/>
        </w:rPr>
      </w:pPr>
      <w:r w:rsidRPr="00DF7E32">
        <w:rPr>
          <w:rFonts w:ascii="Times New Roman" w:hAnsi="Times New Roman" w:cs="Times New Roman"/>
          <w:bCs/>
          <w:color w:val="000000"/>
        </w:rPr>
        <w:t>Are you willing to participate in a follow-up semi-structured interview?</w:t>
      </w:r>
    </w:p>
    <w:p w:rsidR="009B5561" w:rsidRPr="00DF7E32" w:rsidRDefault="009B5561" w:rsidP="009B5561">
      <w:pPr>
        <w:rPr>
          <w:rFonts w:ascii="Times New Roman" w:hAnsi="Times New Roman" w:cs="Times New Roman"/>
          <w:b/>
          <w:bCs/>
          <w:color w:val="000000"/>
        </w:rPr>
      </w:pPr>
      <w:r w:rsidRPr="00DF7E32">
        <w:rPr>
          <w:rFonts w:ascii="Menlo Bold" w:eastAsia="MS Gothic" w:hAnsi="Menlo Bold" w:cs="Menlo Bold"/>
          <w:b/>
          <w:bCs/>
          <w:color w:val="000000"/>
        </w:rPr>
        <w:t>☐</w:t>
      </w:r>
      <w:r>
        <w:rPr>
          <w:rFonts w:ascii="Menlo Bold" w:eastAsia="MS Gothic" w:hAnsi="Menlo Bold" w:cs="Menlo Bold"/>
          <w:b/>
          <w:bCs/>
          <w:color w:val="000000"/>
        </w:rPr>
        <w:t xml:space="preserve"> </w:t>
      </w:r>
      <w:r w:rsidRPr="00DF7E32">
        <w:rPr>
          <w:rFonts w:ascii="Times New Roman" w:hAnsi="Times New Roman" w:cs="Times New Roman"/>
          <w:b/>
          <w:bCs/>
          <w:color w:val="000000"/>
        </w:rPr>
        <w:t>Yes</w:t>
      </w:r>
    </w:p>
    <w:p w:rsidR="009B5561" w:rsidRDefault="009B5561" w:rsidP="009B5561">
      <w:pPr>
        <w:rPr>
          <w:rFonts w:ascii="Times New Roman" w:hAnsi="Times New Roman" w:cs="Times New Roman"/>
          <w:b/>
          <w:bCs/>
          <w:color w:val="000000"/>
        </w:rPr>
      </w:pPr>
      <w:r w:rsidRPr="00DF7E32">
        <w:rPr>
          <w:rFonts w:ascii="Menlo Bold" w:eastAsia="MS Gothic" w:hAnsi="Menlo Bold" w:cs="Menlo Bold"/>
          <w:b/>
          <w:bCs/>
          <w:color w:val="000000"/>
        </w:rPr>
        <w:t>☐</w:t>
      </w:r>
      <w:r>
        <w:rPr>
          <w:rFonts w:ascii="Menlo Bold" w:eastAsia="MS Gothic" w:hAnsi="Menlo Bold" w:cs="Menlo Bold"/>
          <w:b/>
          <w:bCs/>
          <w:color w:val="000000"/>
        </w:rPr>
        <w:t xml:space="preserve"> </w:t>
      </w:r>
      <w:r w:rsidRPr="00DF7E32">
        <w:rPr>
          <w:rFonts w:ascii="Times New Roman" w:hAnsi="Times New Roman" w:cs="Times New Roman"/>
          <w:b/>
          <w:bCs/>
          <w:color w:val="000000"/>
        </w:rPr>
        <w:t>No</w:t>
      </w:r>
    </w:p>
    <w:p w:rsidR="009B5561" w:rsidRDefault="009B5561" w:rsidP="009B5561">
      <w:pPr>
        <w:rPr>
          <w:rFonts w:ascii="Times New Roman" w:hAnsi="Times New Roman" w:cs="Times New Roman"/>
          <w:b/>
          <w:bCs/>
          <w:color w:val="000000"/>
        </w:rPr>
      </w:pPr>
    </w:p>
    <w:p w:rsidR="009B5561" w:rsidRPr="00DF7E32" w:rsidRDefault="009B5561" w:rsidP="009B5561">
      <w:pPr>
        <w:rPr>
          <w:rFonts w:ascii="Times New Roman" w:hAnsi="Times New Roman" w:cs="Times New Roman"/>
          <w:bCs/>
          <w:color w:val="000000"/>
        </w:rPr>
      </w:pPr>
      <w:r w:rsidRPr="00DF7E32">
        <w:rPr>
          <w:rFonts w:ascii="Times New Roman" w:hAnsi="Times New Roman" w:cs="Times New Roman"/>
          <w:bCs/>
          <w:color w:val="000000"/>
        </w:rPr>
        <w:t>If yes, please provide an email &amp; phone number where you can be contacted.</w:t>
      </w:r>
    </w:p>
    <w:p w:rsidR="009B5561" w:rsidRDefault="009B5561" w:rsidP="009B5561">
      <w:pPr>
        <w:rPr>
          <w:rFonts w:ascii="Times New Roman" w:hAnsi="Times New Roman" w:cs="Times New Roman"/>
          <w:bCs/>
          <w:color w:val="000000"/>
        </w:rPr>
      </w:pPr>
    </w:p>
    <w:p w:rsidR="009B5561" w:rsidRPr="005336DF" w:rsidRDefault="009B5561" w:rsidP="009B5561">
      <w:pPr>
        <w:rPr>
          <w:rFonts w:ascii="Times New Roman" w:hAnsi="Times New Roman" w:cs="Times New Roman"/>
          <w:bCs/>
          <w:color w:val="000000"/>
        </w:rPr>
      </w:pPr>
      <w:r w:rsidRPr="00DF7E32">
        <w:rPr>
          <w:rFonts w:ascii="Times New Roman" w:hAnsi="Times New Roman" w:cs="Times New Roman"/>
          <w:bCs/>
          <w:color w:val="000000"/>
        </w:rPr>
        <w:t>______________________________________</w:t>
      </w:r>
    </w:p>
    <w:p w:rsidR="00B1690A" w:rsidRDefault="00B1690A" w:rsidP="00B1690A">
      <w:pPr>
        <w:rPr>
          <w:rFonts w:ascii="Times New Roman" w:eastAsiaTheme="majorEastAsia" w:hAnsi="Times New Roman" w:cstheme="majorBidi"/>
          <w:b/>
          <w:bCs/>
          <w:color w:val="000000" w:themeColor="text1"/>
          <w:szCs w:val="26"/>
        </w:rPr>
      </w:pPr>
      <w:bookmarkStart w:id="101" w:name="_Toc260754675"/>
    </w:p>
    <w:p w:rsidR="006C43B8" w:rsidRPr="00B1690A" w:rsidRDefault="006C43B8" w:rsidP="00B1690A"/>
    <w:p w:rsidR="006C43B8" w:rsidRDefault="006C43B8" w:rsidP="00E06D15">
      <w:pPr>
        <w:pStyle w:val="Heading2"/>
        <w:rPr>
          <w:rFonts w:asciiTheme="minorHAnsi" w:eastAsiaTheme="minorEastAsia" w:hAnsiTheme="minorHAnsi" w:cstheme="minorBidi"/>
          <w:b w:val="0"/>
          <w:bCs w:val="0"/>
          <w:color w:val="auto"/>
          <w:szCs w:val="24"/>
        </w:rPr>
      </w:pPr>
    </w:p>
    <w:p w:rsidR="00E06D15" w:rsidRPr="00E06D15" w:rsidRDefault="00E06D15" w:rsidP="00E06D15"/>
    <w:p w:rsidR="009B5561" w:rsidRDefault="009B5561" w:rsidP="009B5561">
      <w:pPr>
        <w:pStyle w:val="Heading2"/>
        <w:jc w:val="center"/>
      </w:pPr>
      <w:bookmarkStart w:id="102" w:name="_Toc387699433"/>
      <w:r>
        <w:lastRenderedPageBreak/>
        <w:t xml:space="preserve">Appendix B:  Basic Needs Satisfaction </w:t>
      </w:r>
      <w:proofErr w:type="gramStart"/>
      <w:r>
        <w:t>In</w:t>
      </w:r>
      <w:proofErr w:type="gramEnd"/>
      <w:r>
        <w:t xml:space="preserve"> Classroom</w:t>
      </w:r>
      <w:bookmarkEnd w:id="101"/>
      <w:bookmarkEnd w:id="102"/>
    </w:p>
    <w:p w:rsidR="009B5561" w:rsidRPr="008A4E6A" w:rsidRDefault="009B5561" w:rsidP="009B5561">
      <w:pPr>
        <w:spacing w:line="480" w:lineRule="auto"/>
        <w:rPr>
          <w:rFonts w:ascii="Calisto MT" w:hAnsi="Calisto MT" w:cs="Calisto MT"/>
          <w:bCs/>
          <w:color w:val="000000"/>
        </w:rPr>
      </w:pPr>
    </w:p>
    <w:p w:rsidR="009B5561" w:rsidRDefault="009B5561" w:rsidP="009B5561">
      <w:pPr>
        <w:rPr>
          <w:rFonts w:ascii="Calisto MT" w:hAnsi="Calisto MT" w:cs="Calisto MT"/>
          <w:bCs/>
          <w:color w:val="000000"/>
        </w:rPr>
      </w:pPr>
      <w:r w:rsidRPr="008A4E6A">
        <w:rPr>
          <w:rFonts w:ascii="Calisto MT" w:hAnsi="Calisto MT" w:cs="Calisto MT"/>
          <w:bCs/>
          <w:color w:val="000000"/>
        </w:rPr>
        <w:t>Please read each of the following items carefully, thinking a</w:t>
      </w:r>
      <w:r>
        <w:rPr>
          <w:rFonts w:ascii="Calisto MT" w:hAnsi="Calisto MT" w:cs="Calisto MT"/>
          <w:bCs/>
          <w:color w:val="000000"/>
        </w:rPr>
        <w:t>bout how it relates to your experience in the university classroom</w:t>
      </w:r>
      <w:r w:rsidRPr="008A4E6A">
        <w:rPr>
          <w:rFonts w:ascii="Calisto MT" w:hAnsi="Calisto MT" w:cs="Calisto MT"/>
          <w:bCs/>
          <w:color w:val="000000"/>
        </w:rPr>
        <w:t>, and then indicate how true it is for you. Use the following scale to respond:</w:t>
      </w:r>
    </w:p>
    <w:p w:rsidR="009B5561" w:rsidRDefault="009B5561" w:rsidP="009B5561">
      <w:pPr>
        <w:rPr>
          <w:rFonts w:ascii="Calisto MT" w:hAnsi="Calisto MT" w:cs="Calisto MT"/>
          <w:bCs/>
          <w:color w:val="000000"/>
        </w:rPr>
      </w:pPr>
    </w:p>
    <w:p w:rsidR="009B5561" w:rsidRPr="008A4E6A" w:rsidRDefault="009B5561" w:rsidP="009B5561">
      <w:pPr>
        <w:rPr>
          <w:rFonts w:ascii="Calisto MT" w:hAnsi="Calisto MT" w:cs="Calisto MT"/>
          <w:bCs/>
          <w:color w:val="000000"/>
        </w:rPr>
      </w:pPr>
    </w:p>
    <w:p w:rsidR="009B5561" w:rsidRPr="003A5C91" w:rsidRDefault="009B5561" w:rsidP="009B5561">
      <w:pPr>
        <w:spacing w:line="480" w:lineRule="auto"/>
        <w:rPr>
          <w:rFonts w:ascii="Calisto MT" w:hAnsi="Calisto MT" w:cs="Calisto MT"/>
          <w:b/>
          <w:bCs/>
          <w:color w:val="000000"/>
        </w:rPr>
      </w:pPr>
      <w:r>
        <w:rPr>
          <w:rFonts w:ascii="Calisto MT" w:hAnsi="Calisto MT" w:cs="Calisto MT"/>
          <w:b/>
          <w:bCs/>
          <w:color w:val="000000"/>
        </w:rPr>
        <w:t xml:space="preserve">                                1           2               3            4             5             6          7  </w:t>
      </w:r>
    </w:p>
    <w:p w:rsidR="009B5561" w:rsidRDefault="009B5561" w:rsidP="009B5561">
      <w:pPr>
        <w:rPr>
          <w:rFonts w:ascii="Calisto MT" w:hAnsi="Calisto MT" w:cs="Calisto MT"/>
          <w:b/>
          <w:bCs/>
          <w:color w:val="000000"/>
        </w:rPr>
      </w:pPr>
      <w:r>
        <w:rPr>
          <w:rFonts w:ascii="Calisto MT" w:hAnsi="Calisto MT" w:cs="Calisto MT"/>
          <w:b/>
          <w:bCs/>
          <w:color w:val="000000"/>
        </w:rPr>
        <w:t xml:space="preserve">                   </w:t>
      </w:r>
      <w:proofErr w:type="gramStart"/>
      <w:r>
        <w:rPr>
          <w:rFonts w:ascii="Calisto MT" w:hAnsi="Calisto MT" w:cs="Calisto MT"/>
          <w:b/>
          <w:bCs/>
          <w:color w:val="000000"/>
        </w:rPr>
        <w:t>not</w:t>
      </w:r>
      <w:proofErr w:type="gramEnd"/>
      <w:r>
        <w:rPr>
          <w:rFonts w:ascii="Calisto MT" w:hAnsi="Calisto MT" w:cs="Calisto MT"/>
          <w:b/>
          <w:bCs/>
          <w:color w:val="000000"/>
        </w:rPr>
        <w:t xml:space="preserve"> at all true  </w:t>
      </w:r>
      <w:r>
        <w:rPr>
          <w:rFonts w:ascii="Calisto MT" w:hAnsi="Calisto MT" w:cs="Calisto MT"/>
          <w:b/>
          <w:bCs/>
          <w:color w:val="000000"/>
        </w:rPr>
        <w:tab/>
        <w:t xml:space="preserve">       somewhat true</w:t>
      </w:r>
      <w:r>
        <w:rPr>
          <w:rFonts w:ascii="Calisto MT" w:hAnsi="Calisto MT" w:cs="Calisto MT"/>
          <w:b/>
          <w:bCs/>
          <w:color w:val="000000"/>
        </w:rPr>
        <w:tab/>
        <w:t xml:space="preserve">              very true</w:t>
      </w:r>
    </w:p>
    <w:p w:rsidR="009B5561" w:rsidRDefault="009B5561" w:rsidP="009B5561">
      <w:pPr>
        <w:rPr>
          <w:rFonts w:ascii="Calisto MT" w:hAnsi="Calisto MT" w:cs="Calisto MT"/>
          <w:b/>
          <w:bCs/>
          <w:color w:val="000000"/>
        </w:rPr>
      </w:pPr>
    </w:p>
    <w:p w:rsidR="009B5561" w:rsidRDefault="009B5561" w:rsidP="009B5561">
      <w:pPr>
        <w:rPr>
          <w:rFonts w:ascii="Calisto MT" w:hAnsi="Calisto MT" w:cs="Calisto MT"/>
          <w:b/>
          <w:bCs/>
          <w:color w:val="000000"/>
        </w:rPr>
      </w:pPr>
    </w:p>
    <w:p w:rsidR="009B5561" w:rsidRPr="003A5C91" w:rsidRDefault="009B5561" w:rsidP="009B5561">
      <w:pPr>
        <w:rPr>
          <w:rFonts w:ascii="Calisto MT" w:hAnsi="Calisto MT" w:cs="Calisto MT"/>
          <w:b/>
          <w:bCs/>
          <w:color w:val="000000"/>
        </w:rPr>
      </w:pPr>
      <w:r>
        <w:rPr>
          <w:rFonts w:ascii="Calisto MT" w:hAnsi="Calisto MT" w:cs="Calisto MT"/>
          <w:b/>
          <w:bCs/>
          <w:color w:val="000000"/>
        </w:rPr>
        <w:t xml:space="preserve">                   </w:t>
      </w:r>
    </w:p>
    <w:p w:rsidR="009B5561" w:rsidRPr="00B60A98" w:rsidRDefault="009B5561" w:rsidP="009B5561">
      <w:pPr>
        <w:spacing w:line="480" w:lineRule="auto"/>
        <w:rPr>
          <w:rFonts w:ascii="Calisto MT" w:hAnsi="Calisto MT" w:cs="Calisto MT"/>
          <w:color w:val="000000"/>
        </w:rPr>
      </w:pPr>
      <w:r w:rsidRPr="008A4E6A">
        <w:rPr>
          <w:rFonts w:ascii="Calisto MT" w:hAnsi="Calisto MT" w:cs="Calisto MT"/>
          <w:bCs/>
          <w:color w:val="000000"/>
        </w:rPr>
        <w:t xml:space="preserve">1.  I feel like I am free to decide </w:t>
      </w:r>
      <w:r>
        <w:rPr>
          <w:rFonts w:ascii="Calisto MT" w:hAnsi="Calisto MT" w:cs="Calisto MT"/>
          <w:bCs/>
          <w:color w:val="000000"/>
        </w:rPr>
        <w:t>for myself how to interact in the classroom...................................................................................</w:t>
      </w:r>
      <w:r w:rsidR="00690F17">
        <w:rPr>
          <w:rFonts w:ascii="Calisto MT" w:hAnsi="Calisto MT" w:cs="Calisto MT"/>
          <w:bCs/>
          <w:color w:val="000000"/>
        </w:rPr>
        <w:t>...</w:t>
      </w:r>
      <w:r>
        <w:rPr>
          <w:rFonts w:ascii="Calisto MT" w:hAnsi="Calisto MT" w:cs="Calisto MT"/>
          <w:bCs/>
          <w:color w:val="000000"/>
        </w:rPr>
        <w:t>.</w:t>
      </w:r>
      <w:r>
        <w:rPr>
          <w:rFonts w:ascii="Calisto MT" w:hAnsi="Calisto MT" w:cs="Calisto MT"/>
          <w:color w:val="000000"/>
        </w:rPr>
        <w:t>1 2 3 4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2.  I really l</w:t>
      </w:r>
      <w:r>
        <w:rPr>
          <w:rFonts w:ascii="Calisto MT" w:hAnsi="Calisto MT" w:cs="Calisto MT"/>
          <w:bCs/>
          <w:color w:val="000000"/>
        </w:rPr>
        <w:t>ike the students I interact with………………………..</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3.  </w:t>
      </w:r>
      <w:r>
        <w:rPr>
          <w:rFonts w:ascii="Calisto MT" w:hAnsi="Calisto MT" w:cs="Calisto MT"/>
          <w:bCs/>
          <w:color w:val="000000"/>
        </w:rPr>
        <w:t>At school, I often do not feel very competent………………</w:t>
      </w:r>
      <w:r>
        <w:rPr>
          <w:rFonts w:ascii="Calisto MT" w:hAnsi="Calisto MT" w:cs="Calisto MT"/>
          <w:color w:val="000000"/>
        </w:rPr>
        <w:t>........</w:t>
      </w:r>
      <w:r w:rsidR="00690F17">
        <w:rPr>
          <w:rFonts w:ascii="Calisto MT" w:hAnsi="Calisto MT" w:cs="Calisto MT"/>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4.  </w:t>
      </w:r>
      <w:r>
        <w:rPr>
          <w:rFonts w:ascii="Calisto MT" w:hAnsi="Calisto MT" w:cs="Calisto MT"/>
          <w:bCs/>
          <w:color w:val="000000"/>
        </w:rPr>
        <w:t>I feel pressured to do well in school……………...</w:t>
      </w:r>
      <w:r>
        <w:rPr>
          <w:rFonts w:ascii="Calisto MT" w:hAnsi="Calisto MT" w:cs="Calisto MT"/>
          <w:color w:val="000000"/>
        </w:rPr>
        <w:t>.......................</w:t>
      </w:r>
      <w:r w:rsidR="00690F17">
        <w:rPr>
          <w:rFonts w:ascii="Calisto MT" w:hAnsi="Calisto MT" w:cs="Calisto MT"/>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w:t>
      </w:r>
      <w:r w:rsidR="00FB7C97">
        <w:rPr>
          <w:rFonts w:ascii="Calisto MT" w:hAnsi="Calisto MT" w:cs="Calisto MT"/>
          <w:color w:val="000000"/>
        </w:rPr>
        <w:t xml:space="preserve"> </w:t>
      </w:r>
      <w:r>
        <w:rPr>
          <w:rFonts w:ascii="Calisto MT" w:hAnsi="Calisto MT" w:cs="Calisto MT"/>
          <w:color w:val="000000"/>
        </w:rPr>
        <w:t>3 4</w:t>
      </w:r>
      <w:r w:rsidRPr="008A4E6A">
        <w:rPr>
          <w:rFonts w:ascii="Calisto MT" w:hAnsi="Calisto MT" w:cs="Calisto MT"/>
          <w:color w:val="000000"/>
        </w:rPr>
        <w:t xml:space="preserve"> </w:t>
      </w:r>
      <w:r>
        <w:rPr>
          <w:rFonts w:ascii="Calisto MT" w:hAnsi="Calisto MT" w:cs="Calisto MT"/>
          <w:color w:val="000000"/>
        </w:rPr>
        <w:t>5 6</w:t>
      </w:r>
      <w:r w:rsidR="00FB7C97">
        <w:rPr>
          <w:rFonts w:ascii="Calisto MT" w:hAnsi="Calisto MT" w:cs="Calisto MT"/>
          <w:color w:val="000000"/>
        </w:rPr>
        <w:t xml:space="preserve"> </w:t>
      </w:r>
      <w:r>
        <w:rPr>
          <w:rFonts w:ascii="Calisto MT" w:hAnsi="Calisto MT" w:cs="Calisto MT"/>
          <w:color w:val="000000"/>
        </w:rPr>
        <w:t>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5.  People I know</w:t>
      </w:r>
      <w:r>
        <w:rPr>
          <w:rFonts w:ascii="Calisto MT" w:hAnsi="Calisto MT" w:cs="Calisto MT"/>
          <w:bCs/>
          <w:color w:val="000000"/>
        </w:rPr>
        <w:t xml:space="preserve"> at school tell me I am good at what I do…...</w:t>
      </w:r>
      <w:r>
        <w:rPr>
          <w:rFonts w:ascii="Calisto MT" w:hAnsi="Calisto MT" w:cs="Calisto MT"/>
          <w:color w:val="000000"/>
        </w:rPr>
        <w:t>.......</w:t>
      </w:r>
      <w:r w:rsidR="00690F17">
        <w:rPr>
          <w:rFonts w:ascii="Calisto MT" w:hAnsi="Calisto MT" w:cs="Calisto MT"/>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r w:rsidRPr="008A4E6A">
        <w:rPr>
          <w:rFonts w:ascii="Calisto MT" w:hAnsi="Calisto MT" w:cs="Calisto MT"/>
          <w:bCs/>
          <w:color w:val="000000"/>
        </w:rPr>
        <w:t xml:space="preserve"> </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6.  </w:t>
      </w:r>
      <w:r>
        <w:rPr>
          <w:rFonts w:ascii="Calisto MT" w:hAnsi="Calisto MT" w:cs="Calisto MT"/>
          <w:bCs/>
          <w:color w:val="000000"/>
        </w:rPr>
        <w:t xml:space="preserve">At school, </w:t>
      </w:r>
      <w:r w:rsidRPr="008A4E6A">
        <w:rPr>
          <w:rFonts w:ascii="Calisto MT" w:hAnsi="Calisto MT" w:cs="Calisto MT"/>
          <w:bCs/>
          <w:color w:val="000000"/>
        </w:rPr>
        <w:t xml:space="preserve">I get along with </w:t>
      </w:r>
      <w:r>
        <w:rPr>
          <w:rFonts w:ascii="Calisto MT" w:hAnsi="Calisto MT" w:cs="Calisto MT"/>
          <w:bCs/>
          <w:color w:val="000000"/>
        </w:rPr>
        <w:t>people I come into contact with….</w:t>
      </w:r>
      <w:r>
        <w:rPr>
          <w:rFonts w:ascii="Calisto MT" w:hAnsi="Calisto MT" w:cs="Calisto MT"/>
          <w:color w:val="000000"/>
        </w:rPr>
        <w:t>...</w:t>
      </w:r>
      <w:r w:rsidR="00690F17">
        <w:rPr>
          <w:rFonts w:ascii="Calisto MT" w:hAnsi="Calisto MT" w:cs="Calisto MT"/>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r w:rsidRPr="008A4E6A">
        <w:rPr>
          <w:rFonts w:ascii="Calisto MT" w:hAnsi="Calisto MT" w:cs="Calisto MT"/>
          <w:bCs/>
          <w:color w:val="000000"/>
        </w:rPr>
        <w:t xml:space="preserve"> </w:t>
      </w:r>
    </w:p>
    <w:p w:rsidR="009B5561"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7.  I pretty much keep to myself and don't have a lot of social contacts</w:t>
      </w:r>
      <w:proofErr w:type="gramStart"/>
      <w:r w:rsidR="006C43B8">
        <w:rPr>
          <w:rFonts w:ascii="Calisto MT" w:hAnsi="Calisto MT" w:cs="Calisto MT"/>
          <w:bCs/>
          <w:color w:val="000000"/>
        </w:rPr>
        <w:t>..</w:t>
      </w:r>
      <w:proofErr w:type="gramEnd"/>
      <w:r>
        <w:rPr>
          <w:rFonts w:ascii="Calisto MT" w:hAnsi="Calisto MT" w:cs="Calisto MT"/>
          <w:color w:val="000000"/>
        </w:rPr>
        <w:t>1</w:t>
      </w:r>
      <w:r w:rsidR="006C43B8">
        <w:rPr>
          <w:rFonts w:ascii="Calisto MT" w:hAnsi="Calisto MT" w:cs="Calisto MT"/>
          <w:color w:val="000000"/>
        </w:rPr>
        <w:t>23</w:t>
      </w:r>
      <w:r>
        <w:rPr>
          <w:rFonts w:ascii="Calisto MT" w:hAnsi="Calisto MT" w:cs="Calisto MT"/>
          <w:color w:val="000000"/>
        </w:rPr>
        <w:t>4</w:t>
      </w:r>
      <w:r w:rsidR="006C43B8">
        <w:rPr>
          <w:rFonts w:ascii="Calisto MT" w:hAnsi="Calisto MT" w:cs="Calisto MT"/>
          <w:color w:val="000000"/>
        </w:rPr>
        <w:t>56</w:t>
      </w:r>
      <w:r>
        <w:rPr>
          <w:rFonts w:ascii="Calisto MT" w:hAnsi="Calisto MT" w:cs="Calisto MT"/>
          <w:bCs/>
          <w:color w:val="000000"/>
        </w:rPr>
        <w:t>7</w:t>
      </w:r>
      <w:r w:rsidRPr="008A4E6A">
        <w:rPr>
          <w:rFonts w:ascii="Calisto MT" w:hAnsi="Calisto MT" w:cs="Calisto MT"/>
          <w:bCs/>
          <w:color w:val="000000"/>
        </w:rPr>
        <w:t xml:space="preserve">  </w:t>
      </w:r>
    </w:p>
    <w:p w:rsidR="009B5561" w:rsidRPr="008A4E6A" w:rsidRDefault="009B5561" w:rsidP="009B5561">
      <w:pPr>
        <w:spacing w:line="480" w:lineRule="auto"/>
        <w:rPr>
          <w:rFonts w:ascii="Calisto MT" w:hAnsi="Calisto MT" w:cs="Calisto MT"/>
          <w:bCs/>
          <w:color w:val="000000"/>
        </w:rPr>
      </w:pPr>
      <w:r>
        <w:rPr>
          <w:rFonts w:ascii="Calisto MT" w:hAnsi="Calisto MT" w:cs="Calisto MT"/>
          <w:bCs/>
          <w:color w:val="000000"/>
        </w:rPr>
        <w:t xml:space="preserve">8.  </w:t>
      </w:r>
      <w:r w:rsidRPr="008A4E6A">
        <w:rPr>
          <w:rFonts w:ascii="Calisto MT" w:hAnsi="Calisto MT" w:cs="Calisto MT"/>
          <w:bCs/>
          <w:color w:val="000000"/>
        </w:rPr>
        <w:t xml:space="preserve">I generally feel free to express my ideas and opinions. </w:t>
      </w:r>
      <w:r>
        <w:rPr>
          <w:rFonts w:ascii="Calisto MT" w:hAnsi="Calisto MT" w:cs="Calisto MT"/>
          <w:bCs/>
          <w:color w:val="000000"/>
        </w:rPr>
        <w:t>…………</w:t>
      </w:r>
      <w:r w:rsidR="00FB7C97">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9.  I consider the people I regularly </w:t>
      </w:r>
      <w:r>
        <w:rPr>
          <w:rFonts w:ascii="Calisto MT" w:hAnsi="Calisto MT" w:cs="Calisto MT"/>
          <w:bCs/>
          <w:color w:val="000000"/>
        </w:rPr>
        <w:t>interact with to be my friends...</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10.  I have been able to learn interesting new skills recently. </w:t>
      </w:r>
      <w:r>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11.  In my daily life, I frequently have to do w</w:t>
      </w:r>
      <w:r>
        <w:rPr>
          <w:rFonts w:ascii="Calisto MT" w:hAnsi="Calisto MT" w:cs="Calisto MT"/>
          <w:bCs/>
          <w:color w:val="000000"/>
        </w:rPr>
        <w:t xml:space="preserve">hat I am </w:t>
      </w:r>
      <w:proofErr w:type="gramStart"/>
      <w:r>
        <w:rPr>
          <w:rFonts w:ascii="Calisto MT" w:hAnsi="Calisto MT" w:cs="Calisto MT"/>
          <w:bCs/>
          <w:color w:val="000000"/>
        </w:rPr>
        <w:t>told .</w:t>
      </w:r>
      <w:proofErr w:type="gramEnd"/>
      <w:r>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12.  </w:t>
      </w:r>
      <w:r>
        <w:rPr>
          <w:rFonts w:ascii="Calisto MT" w:hAnsi="Calisto MT" w:cs="Calisto MT"/>
          <w:bCs/>
          <w:color w:val="000000"/>
        </w:rPr>
        <w:t xml:space="preserve">People at school care about </w:t>
      </w:r>
      <w:proofErr w:type="gramStart"/>
      <w:r>
        <w:rPr>
          <w:rFonts w:ascii="Calisto MT" w:hAnsi="Calisto MT" w:cs="Calisto MT"/>
          <w:bCs/>
          <w:color w:val="000000"/>
        </w:rPr>
        <w:t>me</w:t>
      </w:r>
      <w:proofErr w:type="gramEnd"/>
      <w:r>
        <w:rPr>
          <w:rFonts w:ascii="Calisto MT" w:hAnsi="Calisto MT" w:cs="Calisto MT"/>
          <w:bCs/>
          <w:color w:val="000000"/>
        </w:rPr>
        <w:t>.………………………..</w:t>
      </w:r>
      <w:r>
        <w:rPr>
          <w:rFonts w:ascii="Calisto MT" w:hAnsi="Calisto MT" w:cs="Calisto MT"/>
          <w:color w:val="000000"/>
        </w:rPr>
        <w:t>...........</w:t>
      </w:r>
      <w:r w:rsidR="00690F17">
        <w:rPr>
          <w:rFonts w:ascii="Calisto MT" w:hAnsi="Calisto MT" w:cs="Calisto MT"/>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13.  Most days I feel a sense of accomplishment from what I do. </w:t>
      </w:r>
      <w:r>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14.  People I interact with on a daily basis tend to take my feelings into </w:t>
      </w:r>
      <w:proofErr w:type="gramStart"/>
      <w:r w:rsidRPr="008A4E6A">
        <w:rPr>
          <w:rFonts w:ascii="Calisto MT" w:hAnsi="Calisto MT" w:cs="Calisto MT"/>
          <w:bCs/>
          <w:color w:val="000000"/>
        </w:rPr>
        <w:t>consideration.</w:t>
      </w:r>
      <w:r>
        <w:rPr>
          <w:rFonts w:ascii="Calisto MT" w:hAnsi="Calisto MT" w:cs="Calisto MT"/>
          <w:bCs/>
          <w:color w:val="000000"/>
        </w:rPr>
        <w:t>………………………..</w:t>
      </w:r>
      <w:r>
        <w:rPr>
          <w:rFonts w:ascii="Calisto MT" w:hAnsi="Calisto MT" w:cs="Calisto MT"/>
          <w:color w:val="000000"/>
        </w:rPr>
        <w:t>..............................................1</w:t>
      </w:r>
      <w:proofErr w:type="gramEnd"/>
      <w:r>
        <w:rPr>
          <w:rFonts w:ascii="Calisto MT" w:hAnsi="Calisto MT" w:cs="Calisto MT"/>
          <w:color w:val="000000"/>
        </w:rPr>
        <w:t xml:space="preserve"> 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lastRenderedPageBreak/>
        <w:t xml:space="preserve">15.  </w:t>
      </w:r>
      <w:r>
        <w:rPr>
          <w:rFonts w:ascii="Calisto MT" w:hAnsi="Calisto MT" w:cs="Calisto MT"/>
          <w:bCs/>
          <w:color w:val="000000"/>
        </w:rPr>
        <w:t xml:space="preserve">At school, </w:t>
      </w:r>
      <w:r w:rsidRPr="008A4E6A">
        <w:rPr>
          <w:rFonts w:ascii="Calisto MT" w:hAnsi="Calisto MT" w:cs="Calisto MT"/>
          <w:bCs/>
          <w:color w:val="000000"/>
        </w:rPr>
        <w:t xml:space="preserve">I do not get much of a chance </w:t>
      </w:r>
      <w:r>
        <w:rPr>
          <w:rFonts w:ascii="Calisto MT" w:hAnsi="Calisto MT" w:cs="Calisto MT"/>
          <w:bCs/>
          <w:color w:val="000000"/>
        </w:rPr>
        <w:t>to show h</w:t>
      </w:r>
      <w:r w:rsidR="006C43B8">
        <w:rPr>
          <w:rFonts w:ascii="Calisto MT" w:hAnsi="Calisto MT" w:cs="Calisto MT"/>
          <w:bCs/>
          <w:color w:val="000000"/>
        </w:rPr>
        <w:t>ow capable I am…………………………………………</w:t>
      </w:r>
      <w:r>
        <w:rPr>
          <w:rFonts w:ascii="Calisto MT" w:hAnsi="Calisto MT" w:cs="Calisto MT"/>
          <w:bCs/>
          <w:color w:val="000000"/>
        </w:rPr>
        <w:t>……………………</w:t>
      </w:r>
      <w:r w:rsidR="00690F17">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16.  There are not many people that I am close to. </w:t>
      </w:r>
      <w:r w:rsidR="00690F17">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17.  I feel like I can pretty much be myself in my daily situations. </w:t>
      </w:r>
      <w:r w:rsidR="00FB7C97">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w:t>
      </w:r>
      <w:r>
        <w:rPr>
          <w:rFonts w:ascii="Calisto MT" w:hAnsi="Calisto MT" w:cs="Calisto MT"/>
          <w:color w:val="000000"/>
        </w:rPr>
        <w:tab/>
        <w:t>3 4</w:t>
      </w:r>
      <w:r w:rsidRPr="008A4E6A">
        <w:rPr>
          <w:rFonts w:ascii="Calisto MT" w:hAnsi="Calisto MT" w:cs="Calisto MT"/>
          <w:color w:val="000000"/>
        </w:rPr>
        <w:t xml:space="preserve"> </w:t>
      </w:r>
      <w:r>
        <w:rPr>
          <w:rFonts w:ascii="Calisto MT" w:hAnsi="Calisto MT" w:cs="Calisto MT"/>
          <w:color w:val="000000"/>
        </w:rPr>
        <w:t>5 6</w:t>
      </w:r>
      <w:r>
        <w:rPr>
          <w:rFonts w:ascii="Calisto MT" w:hAnsi="Calisto MT" w:cs="Calisto MT"/>
          <w:color w:val="000000"/>
        </w:rPr>
        <w:tab/>
        <w:t>7</w:t>
      </w:r>
    </w:p>
    <w:p w:rsidR="009B5561" w:rsidRDefault="009B5561" w:rsidP="009B5561">
      <w:pPr>
        <w:spacing w:line="480" w:lineRule="auto"/>
        <w:rPr>
          <w:rFonts w:ascii="Calisto MT" w:hAnsi="Calisto MT" w:cs="Calisto MT"/>
          <w:color w:val="000000"/>
        </w:rPr>
      </w:pPr>
      <w:r w:rsidRPr="008A4E6A">
        <w:rPr>
          <w:rFonts w:ascii="Calisto MT" w:hAnsi="Calisto MT" w:cs="Calisto MT"/>
          <w:bCs/>
          <w:color w:val="000000"/>
        </w:rPr>
        <w:t>18.  The people I interact with regular</w:t>
      </w:r>
      <w:r>
        <w:rPr>
          <w:rFonts w:ascii="Calisto MT" w:hAnsi="Calisto MT" w:cs="Calisto MT"/>
          <w:bCs/>
          <w:color w:val="000000"/>
        </w:rPr>
        <w:t>ly do not seem to like me much.</w:t>
      </w:r>
      <w:r>
        <w:rPr>
          <w:rFonts w:ascii="Calisto MT" w:hAnsi="Calisto MT" w:cs="Calisto MT"/>
          <w:color w:val="000000"/>
        </w:rPr>
        <w:t>1</w:t>
      </w:r>
      <w:r w:rsidR="006C43B8">
        <w:rPr>
          <w:rFonts w:ascii="Calisto MT" w:hAnsi="Calisto MT" w:cs="Calisto MT"/>
          <w:color w:val="000000"/>
        </w:rPr>
        <w:t>23</w:t>
      </w:r>
      <w:r>
        <w:rPr>
          <w:rFonts w:ascii="Calisto MT" w:hAnsi="Calisto MT" w:cs="Calisto MT"/>
          <w:color w:val="000000"/>
        </w:rPr>
        <w:t>4</w:t>
      </w:r>
      <w:r w:rsidR="006C43B8">
        <w:rPr>
          <w:rFonts w:ascii="Calisto MT" w:hAnsi="Calisto MT" w:cs="Calisto MT"/>
          <w:color w:val="000000"/>
        </w:rPr>
        <w:t>56</w:t>
      </w:r>
      <w:r>
        <w:rPr>
          <w:rFonts w:ascii="Calisto MT" w:hAnsi="Calisto MT" w:cs="Calisto MT"/>
          <w:color w:val="000000"/>
        </w:rPr>
        <w:t>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 xml:space="preserve">19.  </w:t>
      </w:r>
      <w:r>
        <w:rPr>
          <w:rFonts w:ascii="Calisto MT" w:hAnsi="Calisto MT" w:cs="Calisto MT"/>
          <w:bCs/>
          <w:color w:val="000000"/>
        </w:rPr>
        <w:t xml:space="preserve">At school, </w:t>
      </w:r>
      <w:r w:rsidRPr="008A4E6A">
        <w:rPr>
          <w:rFonts w:ascii="Calisto MT" w:hAnsi="Calisto MT" w:cs="Calisto MT"/>
          <w:bCs/>
          <w:color w:val="000000"/>
        </w:rPr>
        <w:t>I</w:t>
      </w:r>
      <w:r>
        <w:rPr>
          <w:rFonts w:ascii="Calisto MT" w:hAnsi="Calisto MT" w:cs="Calisto MT"/>
          <w:bCs/>
          <w:color w:val="000000"/>
        </w:rPr>
        <w:t xml:space="preserve"> often do not feel very capable……………..</w:t>
      </w:r>
      <w:r w:rsidR="00690F17">
        <w:rPr>
          <w:rFonts w:ascii="Calisto MT" w:hAnsi="Calisto MT" w:cs="Calisto MT"/>
          <w:color w:val="000000"/>
        </w:rPr>
        <w:t>............</w:t>
      </w:r>
      <w:r w:rsidR="00FB7C97">
        <w:rPr>
          <w:rFonts w:ascii="Calisto MT" w:hAnsi="Calisto MT" w:cs="Calisto MT"/>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Pr="008A4E6A" w:rsidRDefault="009B5561" w:rsidP="009B5561">
      <w:pPr>
        <w:spacing w:line="480" w:lineRule="auto"/>
        <w:rPr>
          <w:rFonts w:ascii="Calisto MT" w:hAnsi="Calisto MT" w:cs="Calisto MT"/>
          <w:bCs/>
          <w:color w:val="000000"/>
        </w:rPr>
      </w:pPr>
      <w:r w:rsidRPr="008A4E6A">
        <w:rPr>
          <w:rFonts w:ascii="Calisto MT" w:hAnsi="Calisto MT" w:cs="Calisto MT"/>
          <w:bCs/>
          <w:color w:val="000000"/>
        </w:rPr>
        <w:t>20.  There is not much opportunity for me to decide for myself h</w:t>
      </w:r>
      <w:r>
        <w:rPr>
          <w:rFonts w:ascii="Calisto MT" w:hAnsi="Calisto MT" w:cs="Calisto MT"/>
          <w:bCs/>
          <w:color w:val="000000"/>
        </w:rPr>
        <w:t>ow to do things at school………………………………..</w:t>
      </w:r>
      <w:r w:rsidR="00690F17">
        <w:rPr>
          <w:rFonts w:ascii="Calisto MT" w:hAnsi="Calisto MT" w:cs="Calisto MT"/>
          <w:color w:val="000000"/>
        </w:rPr>
        <w:t>..........</w:t>
      </w:r>
      <w:r w:rsidR="006C43B8">
        <w:rPr>
          <w:rFonts w:ascii="Calisto MT" w:hAnsi="Calisto MT" w:cs="Calisto MT"/>
          <w:color w:val="000000"/>
        </w:rPr>
        <w:t>....</w:t>
      </w:r>
      <w:r w:rsidR="00FB7C97">
        <w:rPr>
          <w:rFonts w:ascii="Calisto MT" w:hAnsi="Calisto MT" w:cs="Calisto MT"/>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Default="009B5561" w:rsidP="009B5561">
      <w:pPr>
        <w:spacing w:line="480" w:lineRule="auto"/>
        <w:rPr>
          <w:rFonts w:ascii="Calisto MT" w:hAnsi="Calisto MT" w:cs="Calisto MT"/>
          <w:color w:val="000000"/>
        </w:rPr>
      </w:pPr>
      <w:r w:rsidRPr="008A4E6A">
        <w:rPr>
          <w:rFonts w:ascii="Calisto MT" w:hAnsi="Calisto MT" w:cs="Calisto MT"/>
          <w:bCs/>
          <w:color w:val="000000"/>
        </w:rPr>
        <w:t>21.  People</w:t>
      </w:r>
      <w:r>
        <w:rPr>
          <w:rFonts w:ascii="Calisto MT" w:hAnsi="Calisto MT" w:cs="Calisto MT"/>
          <w:bCs/>
          <w:color w:val="000000"/>
        </w:rPr>
        <w:t xml:space="preserve"> at school</w:t>
      </w:r>
      <w:r w:rsidRPr="008A4E6A">
        <w:rPr>
          <w:rFonts w:ascii="Calisto MT" w:hAnsi="Calisto MT" w:cs="Calisto MT"/>
          <w:bCs/>
          <w:color w:val="000000"/>
        </w:rPr>
        <w:t xml:space="preserve"> are generally pretty friendly towards me.</w:t>
      </w:r>
      <w:r w:rsidRPr="00781F79">
        <w:rPr>
          <w:rFonts w:ascii="Calisto MT" w:hAnsi="Calisto MT" w:cs="Calisto MT"/>
          <w:bCs/>
          <w:color w:val="000000"/>
        </w:rPr>
        <w:t xml:space="preserve"> </w:t>
      </w:r>
      <w:r w:rsidR="006C43B8">
        <w:rPr>
          <w:rFonts w:ascii="Calisto MT" w:hAnsi="Calisto MT" w:cs="Calisto MT"/>
          <w:bCs/>
          <w:color w:val="000000"/>
        </w:rPr>
        <w:t>...…</w:t>
      </w:r>
      <w:r w:rsidR="00FB7C97">
        <w:rPr>
          <w:rFonts w:ascii="Calisto MT" w:hAnsi="Calisto MT" w:cs="Calisto MT"/>
          <w:bCs/>
          <w:color w:val="000000"/>
        </w:rPr>
        <w:t>..</w:t>
      </w:r>
      <w:r>
        <w:rPr>
          <w:rFonts w:ascii="Calisto MT" w:hAnsi="Calisto MT" w:cs="Calisto MT"/>
          <w:color w:val="000000"/>
        </w:rPr>
        <w:t>1</w:t>
      </w:r>
      <w:r w:rsidRPr="008A4E6A">
        <w:rPr>
          <w:rFonts w:ascii="Calisto MT" w:hAnsi="Calisto MT" w:cs="Calisto MT"/>
          <w:color w:val="000000"/>
        </w:rPr>
        <w:t xml:space="preserve"> </w:t>
      </w:r>
      <w:r>
        <w:rPr>
          <w:rFonts w:ascii="Calisto MT" w:hAnsi="Calisto MT" w:cs="Calisto MT"/>
          <w:color w:val="000000"/>
        </w:rPr>
        <w:t>2 3 4</w:t>
      </w:r>
      <w:r w:rsidRPr="008A4E6A">
        <w:rPr>
          <w:rFonts w:ascii="Calisto MT" w:hAnsi="Calisto MT" w:cs="Calisto MT"/>
          <w:color w:val="000000"/>
        </w:rPr>
        <w:t xml:space="preserve"> </w:t>
      </w:r>
      <w:r>
        <w:rPr>
          <w:rFonts w:ascii="Calisto MT" w:hAnsi="Calisto MT" w:cs="Calisto MT"/>
          <w:color w:val="000000"/>
        </w:rPr>
        <w:t>5 6 7</w:t>
      </w:r>
    </w:p>
    <w:p w:rsidR="009B5561" w:rsidRDefault="009B5561" w:rsidP="009B5561">
      <w:pPr>
        <w:spacing w:line="480" w:lineRule="auto"/>
        <w:rPr>
          <w:rFonts w:ascii="Calisto MT" w:hAnsi="Calisto MT" w:cs="Calisto MT"/>
          <w:color w:val="000000"/>
        </w:rPr>
      </w:pPr>
    </w:p>
    <w:p w:rsidR="009B5561" w:rsidRDefault="009B5561" w:rsidP="009B5561">
      <w:pPr>
        <w:spacing w:line="480" w:lineRule="auto"/>
        <w:rPr>
          <w:rFonts w:ascii="Calisto MT" w:hAnsi="Calisto MT" w:cs="Calisto MT"/>
          <w:color w:val="000000"/>
        </w:rPr>
      </w:pPr>
    </w:p>
    <w:p w:rsidR="009B5561" w:rsidRPr="003A42B6" w:rsidRDefault="0051754B" w:rsidP="009B5561">
      <w:pPr>
        <w:spacing w:line="480" w:lineRule="auto"/>
        <w:rPr>
          <w:rFonts w:ascii="Times New Roman" w:hAnsi="Times New Roman" w:cs="Times New Roman"/>
          <w:color w:val="000000"/>
        </w:rPr>
      </w:pPr>
      <w:r w:rsidRPr="003A42B6">
        <w:rPr>
          <w:rFonts w:ascii="Times New Roman" w:hAnsi="Times New Roman" w:cs="Times New Roman"/>
          <w:color w:val="000000"/>
        </w:rPr>
        <w:t>Reverse Code</w:t>
      </w:r>
      <w:r w:rsidR="003A42B6">
        <w:rPr>
          <w:rFonts w:ascii="Times New Roman" w:hAnsi="Times New Roman" w:cs="Times New Roman"/>
          <w:color w:val="000000"/>
        </w:rPr>
        <w:t>d</w:t>
      </w:r>
      <w:r w:rsidRPr="003A42B6">
        <w:rPr>
          <w:rFonts w:ascii="Times New Roman" w:hAnsi="Times New Roman" w:cs="Times New Roman"/>
          <w:color w:val="000000"/>
        </w:rPr>
        <w:t xml:space="preserve"> Items:</w:t>
      </w:r>
    </w:p>
    <w:p w:rsidR="0051754B" w:rsidRPr="003A42B6" w:rsidRDefault="0051754B" w:rsidP="009B5561">
      <w:pPr>
        <w:spacing w:line="480" w:lineRule="auto"/>
        <w:rPr>
          <w:rFonts w:ascii="Times New Roman" w:hAnsi="Times New Roman" w:cs="Times New Roman"/>
          <w:color w:val="000000"/>
        </w:rPr>
      </w:pPr>
      <w:r w:rsidRPr="003A42B6">
        <w:rPr>
          <w:rFonts w:ascii="Times New Roman" w:hAnsi="Times New Roman" w:cs="Times New Roman"/>
        </w:rPr>
        <w:t>Items 3, 4, 7, 11, 15, 16, 18, 19, and 20</w:t>
      </w:r>
    </w:p>
    <w:p w:rsidR="009B5561" w:rsidRDefault="009B5561" w:rsidP="009B5561">
      <w:pPr>
        <w:spacing w:line="480" w:lineRule="auto"/>
        <w:rPr>
          <w:rFonts w:ascii="Calisto MT" w:hAnsi="Calisto MT" w:cs="Calisto MT"/>
          <w:color w:val="000000"/>
        </w:rPr>
      </w:pPr>
    </w:p>
    <w:p w:rsidR="009B5561" w:rsidRDefault="009B5561" w:rsidP="009B5561">
      <w:pPr>
        <w:spacing w:line="480" w:lineRule="auto"/>
        <w:rPr>
          <w:rFonts w:ascii="Calisto MT" w:hAnsi="Calisto MT" w:cs="Calisto MT"/>
          <w:color w:val="000000"/>
        </w:rPr>
      </w:pPr>
    </w:p>
    <w:p w:rsidR="009B5561" w:rsidRDefault="009B5561" w:rsidP="009B5561">
      <w:pPr>
        <w:spacing w:line="480" w:lineRule="auto"/>
        <w:rPr>
          <w:rFonts w:ascii="Calisto MT" w:hAnsi="Calisto MT" w:cs="Calisto MT"/>
          <w:color w:val="000000"/>
        </w:rPr>
      </w:pPr>
    </w:p>
    <w:p w:rsidR="006C43B8" w:rsidRDefault="006C43B8" w:rsidP="009B5561">
      <w:pPr>
        <w:spacing w:line="480" w:lineRule="auto"/>
        <w:rPr>
          <w:rFonts w:ascii="Calisto MT" w:hAnsi="Calisto MT" w:cs="Calisto MT"/>
          <w:color w:val="000000"/>
        </w:rPr>
      </w:pPr>
    </w:p>
    <w:p w:rsidR="006C43B8" w:rsidRDefault="006C43B8" w:rsidP="009B5561">
      <w:pPr>
        <w:spacing w:line="480" w:lineRule="auto"/>
        <w:rPr>
          <w:rFonts w:ascii="Calisto MT" w:hAnsi="Calisto MT" w:cs="Calisto MT"/>
          <w:color w:val="000000"/>
        </w:rPr>
      </w:pPr>
    </w:p>
    <w:p w:rsidR="006C43B8" w:rsidRDefault="006C43B8" w:rsidP="009B5561">
      <w:pPr>
        <w:spacing w:line="480" w:lineRule="auto"/>
        <w:rPr>
          <w:rFonts w:ascii="Calisto MT" w:hAnsi="Calisto MT" w:cs="Calisto MT"/>
          <w:color w:val="000000"/>
        </w:rPr>
      </w:pPr>
    </w:p>
    <w:p w:rsidR="009B5561" w:rsidRDefault="009B5561" w:rsidP="009B5561">
      <w:pPr>
        <w:spacing w:line="480" w:lineRule="auto"/>
        <w:rPr>
          <w:rFonts w:ascii="Calisto MT" w:hAnsi="Calisto MT" w:cs="Calisto MT"/>
          <w:color w:val="000000"/>
        </w:rPr>
      </w:pPr>
    </w:p>
    <w:p w:rsidR="00E06D15" w:rsidRDefault="00E06D15" w:rsidP="009B5561">
      <w:pPr>
        <w:spacing w:line="480" w:lineRule="auto"/>
        <w:rPr>
          <w:rFonts w:ascii="Calisto MT" w:hAnsi="Calisto MT" w:cs="Calisto MT"/>
          <w:color w:val="000000"/>
        </w:rPr>
      </w:pPr>
    </w:p>
    <w:p w:rsidR="00E27704" w:rsidRDefault="00E27704" w:rsidP="009B5561">
      <w:pPr>
        <w:spacing w:line="480" w:lineRule="auto"/>
        <w:rPr>
          <w:rFonts w:ascii="Calisto MT" w:hAnsi="Calisto MT" w:cs="Calisto MT"/>
          <w:color w:val="000000"/>
        </w:rPr>
      </w:pPr>
    </w:p>
    <w:p w:rsidR="00E06D15" w:rsidRDefault="00E06D15" w:rsidP="009B5561">
      <w:pPr>
        <w:spacing w:line="480" w:lineRule="auto"/>
        <w:rPr>
          <w:rFonts w:ascii="Calisto MT" w:hAnsi="Calisto MT" w:cs="Calisto MT"/>
          <w:color w:val="000000"/>
        </w:rPr>
      </w:pPr>
      <w:bookmarkStart w:id="103" w:name="_GoBack"/>
      <w:bookmarkEnd w:id="103"/>
    </w:p>
    <w:p w:rsidR="009B5561" w:rsidRDefault="009B5561" w:rsidP="009B5561">
      <w:pPr>
        <w:pStyle w:val="Heading2"/>
        <w:jc w:val="center"/>
      </w:pPr>
      <w:bookmarkStart w:id="104" w:name="_Toc260754676"/>
      <w:bookmarkStart w:id="105" w:name="_Toc387699434"/>
      <w:r>
        <w:lastRenderedPageBreak/>
        <w:t>Appendix C:  Lesbian, Gay, and Bisexual Identity Scale</w:t>
      </w:r>
      <w:bookmarkEnd w:id="104"/>
      <w:bookmarkEnd w:id="105"/>
    </w:p>
    <w:p w:rsidR="00D37D47" w:rsidRPr="00D37D47" w:rsidRDefault="00D37D47" w:rsidP="00D37D47"/>
    <w:p w:rsidR="009B5561" w:rsidRPr="0050079F"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For each of the following questions, please mark the response that best indicates your current experience as an LGB person. Please be as honest as possible: Indicate how you really feel now, not how you think you should feel. There is no need to think too much about any one question. Answer each question according to your initial reaction and then move on to the next.</w:t>
      </w:r>
    </w:p>
    <w:p w:rsidR="009B5561" w:rsidRDefault="009B5561" w:rsidP="009B5561">
      <w:pPr>
        <w:autoSpaceDE w:val="0"/>
        <w:autoSpaceDN w:val="0"/>
        <w:adjustRightInd w:val="0"/>
        <w:rPr>
          <w:rFonts w:ascii="Times New Roman" w:hAnsi="Times New Roman" w:cs="Times New Roman"/>
        </w:rPr>
      </w:pPr>
    </w:p>
    <w:tbl>
      <w:tblPr>
        <w:tblStyle w:val="TableGrid"/>
        <w:tblW w:w="0" w:type="auto"/>
        <w:tblLook w:val="04A0" w:firstRow="1" w:lastRow="0" w:firstColumn="1" w:lastColumn="0" w:noHBand="0" w:noVBand="1"/>
      </w:tblPr>
      <w:tblGrid>
        <w:gridCol w:w="1374"/>
        <w:gridCol w:w="1375"/>
        <w:gridCol w:w="1478"/>
        <w:gridCol w:w="1478"/>
        <w:gridCol w:w="1206"/>
        <w:gridCol w:w="1215"/>
      </w:tblGrid>
      <w:tr w:rsidR="009B5561" w:rsidTr="0035491A">
        <w:tc>
          <w:tcPr>
            <w:tcW w:w="1639"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Disagree</w:t>
            </w:r>
          </w:p>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Strongly</w:t>
            </w:r>
          </w:p>
        </w:tc>
        <w:tc>
          <w:tcPr>
            <w:tcW w:w="1639"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Disagree</w:t>
            </w:r>
          </w:p>
        </w:tc>
        <w:tc>
          <w:tcPr>
            <w:tcW w:w="1691"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Disagree Somewhat</w:t>
            </w:r>
          </w:p>
        </w:tc>
        <w:tc>
          <w:tcPr>
            <w:tcW w:w="1691"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Agree</w:t>
            </w:r>
          </w:p>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Somewhat</w:t>
            </w:r>
          </w:p>
        </w:tc>
        <w:tc>
          <w:tcPr>
            <w:tcW w:w="1553"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Agree</w:t>
            </w:r>
          </w:p>
        </w:tc>
        <w:tc>
          <w:tcPr>
            <w:tcW w:w="1363"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Agree Strongly</w:t>
            </w:r>
          </w:p>
        </w:tc>
      </w:tr>
      <w:tr w:rsidR="009B5561" w:rsidTr="0035491A">
        <w:tc>
          <w:tcPr>
            <w:tcW w:w="1639"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1639"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1691"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1691"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4</w:t>
            </w:r>
          </w:p>
        </w:tc>
        <w:tc>
          <w:tcPr>
            <w:tcW w:w="1553"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5</w:t>
            </w:r>
          </w:p>
        </w:tc>
        <w:tc>
          <w:tcPr>
            <w:tcW w:w="1363" w:type="dxa"/>
          </w:tcPr>
          <w:p w:rsidR="009B5561" w:rsidRDefault="009B5561" w:rsidP="0035491A">
            <w:pPr>
              <w:autoSpaceDE w:val="0"/>
              <w:autoSpaceDN w:val="0"/>
              <w:adjustRightInd w:val="0"/>
              <w:jc w:val="center"/>
              <w:rPr>
                <w:rFonts w:ascii="Times New Roman" w:hAnsi="Times New Roman" w:cs="Times New Roman"/>
              </w:rPr>
            </w:pPr>
            <w:r>
              <w:rPr>
                <w:rFonts w:ascii="Times New Roman" w:hAnsi="Times New Roman" w:cs="Times New Roman"/>
              </w:rPr>
              <w:t>6</w:t>
            </w:r>
          </w:p>
        </w:tc>
      </w:tr>
    </w:tbl>
    <w:p w:rsidR="009B5561"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 I prefer to keep my same-sex romantic relationships rather private.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2. If it were possible, I would choose to be straight.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3. I’m not totally sure what my sexual orientation is.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4. I keep careful control over who knows about my same-sex romantic relationships. </w:t>
      </w:r>
      <w:r>
        <w:rPr>
          <w:rFonts w:ascii="Times New Roman" w:hAnsi="Times New Roman" w:cs="Times New Roman"/>
        </w:rPr>
        <w:t xml:space="preserve">  </w:t>
      </w:r>
    </w:p>
    <w:p w:rsidR="009B5561" w:rsidRDefault="009B5561" w:rsidP="009B5561">
      <w:pPr>
        <w:autoSpaceDE w:val="0"/>
        <w:autoSpaceDN w:val="0"/>
        <w:adjustRightInd w:val="0"/>
        <w:rPr>
          <w:rFonts w:ascii="Times New Roman" w:hAnsi="Times New Roman" w:cs="Times New Roman"/>
        </w:rPr>
      </w:pP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5. I often wonder whether others judge me for my sexual orientation. </w:t>
      </w:r>
      <w:r>
        <w:rPr>
          <w:rFonts w:ascii="Times New Roman" w:hAnsi="Times New Roman" w:cs="Times New Roman"/>
        </w:rPr>
        <w:t xml:space="preserve">      </w:t>
      </w:r>
      <w:r w:rsidR="006C43B8">
        <w:rPr>
          <w:rFonts w:ascii="Times New Roman" w:hAnsi="Times New Roman" w:cs="Times New Roman"/>
        </w:rPr>
        <w:t xml:space="preserve"> </w:t>
      </w:r>
      <w:r w:rsidRPr="007B3B21">
        <w:rPr>
          <w:rFonts w:ascii="Times New Roman" w:hAnsi="Times New Roman" w:cs="Times New Roman"/>
        </w:rPr>
        <w:t>1 2 3 4 5 6</w:t>
      </w:r>
    </w:p>
    <w:p w:rsidR="009B5561" w:rsidRPr="007B3B21"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6. I am glad to be an LGB person.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7. I look down on heterosexuals.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8. I keep changing my mind about my sexual orientation.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9. I can’t feel comfortable knowing that others judge me negatively for my sexual orientation. </w:t>
      </w:r>
    </w:p>
    <w:p w:rsidR="009B5561" w:rsidRDefault="009B5561" w:rsidP="009B5561">
      <w:pPr>
        <w:autoSpaceDE w:val="0"/>
        <w:autoSpaceDN w:val="0"/>
        <w:adjustRightInd w:val="0"/>
        <w:rPr>
          <w:rFonts w:ascii="Times New Roman" w:hAnsi="Times New Roman" w:cs="Times New Roman"/>
        </w:rPr>
      </w:pP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10. I feel that LGB people are superior to heterosexuals.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11. My sexual orientation is an insignificant part of who I am. </w:t>
      </w:r>
      <w:r w:rsidR="006C43B8">
        <w:rPr>
          <w:rFonts w:ascii="Times New Roman" w:hAnsi="Times New Roman" w:cs="Times New Roman"/>
        </w:rPr>
        <w:t xml:space="preserve">                  1</w:t>
      </w:r>
      <w:r w:rsidRPr="0050079F">
        <w:rPr>
          <w:rFonts w:ascii="Times New Roman" w:hAnsi="Times New Roman" w:cs="Times New Roman"/>
        </w:rPr>
        <w:t xml:space="preserve">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12. Admitting to myself that I’m an LGB person has been a very painful process. </w:t>
      </w:r>
    </w:p>
    <w:p w:rsidR="009B5561" w:rsidRDefault="009B5561" w:rsidP="009B5561">
      <w:pPr>
        <w:autoSpaceDE w:val="0"/>
        <w:autoSpaceDN w:val="0"/>
        <w:adjustRightInd w:val="0"/>
        <w:rPr>
          <w:rFonts w:ascii="Times New Roman" w:hAnsi="Times New Roman" w:cs="Times New Roman"/>
        </w:rPr>
      </w:pP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13. I’m proud to be part of the LGB community.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14. I can’t decide whether I am bisexual or homosexual.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15. My sexual orientation is a central part of my identity. </w:t>
      </w: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Default="009B5561" w:rsidP="009B5561">
      <w:pPr>
        <w:autoSpaceDE w:val="0"/>
        <w:autoSpaceDN w:val="0"/>
        <w:adjustRightInd w:val="0"/>
        <w:rPr>
          <w:rFonts w:ascii="Times New Roman" w:hAnsi="Times New Roman" w:cs="Times New Roman"/>
        </w:rPr>
      </w:pP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16. I think a lot about how my sexual orientation affects the way people see me. </w:t>
      </w:r>
      <w:r>
        <w:rPr>
          <w:rFonts w:ascii="Times New Roman" w:hAnsi="Times New Roman" w:cs="Times New Roman"/>
        </w:rPr>
        <w:t xml:space="preserve">         </w:t>
      </w:r>
    </w:p>
    <w:p w:rsidR="009B5561" w:rsidRDefault="009B5561" w:rsidP="009B5561">
      <w:pPr>
        <w:autoSpaceDE w:val="0"/>
        <w:autoSpaceDN w:val="0"/>
        <w:adjustRightInd w:val="0"/>
        <w:rPr>
          <w:rFonts w:ascii="Times New Roman" w:hAnsi="Times New Roman" w:cs="Times New Roman"/>
        </w:rPr>
      </w:pP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17. Admitting to myself that I’m an LGB person has been a very slow process. </w:t>
      </w:r>
      <w:r>
        <w:rPr>
          <w:rFonts w:ascii="Times New Roman" w:hAnsi="Times New Roman" w:cs="Times New Roman"/>
        </w:rPr>
        <w:t xml:space="preserve">           </w:t>
      </w:r>
    </w:p>
    <w:p w:rsidR="009B5561" w:rsidRDefault="009B5561" w:rsidP="009B5561">
      <w:pPr>
        <w:autoSpaceDE w:val="0"/>
        <w:autoSpaceDN w:val="0"/>
        <w:adjustRightInd w:val="0"/>
        <w:rPr>
          <w:rFonts w:ascii="Times New Roman" w:hAnsi="Times New Roman" w:cs="Times New Roman"/>
        </w:rPr>
      </w:pPr>
      <w:r>
        <w:rPr>
          <w:rFonts w:ascii="Times New Roman" w:hAnsi="Times New Roman" w:cs="Times New Roman"/>
        </w:rPr>
        <w:t xml:space="preserv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18. Straight people have boring lives compared with LGB people.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19. My sexual orientation is a very personal and private matter. </w:t>
      </w:r>
      <w:r w:rsidR="006C43B8">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20. I wish I were heterosexual.</w:t>
      </w:r>
      <w:r>
        <w:rPr>
          <w:rFonts w:ascii="Times New Roman" w:hAnsi="Times New Roman" w:cs="Times New Roman"/>
        </w:rPr>
        <w:t xml:space="preserve">                                             </w:t>
      </w:r>
      <w:r w:rsidR="00E06D15">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21. To understand who I am as a person,</w:t>
      </w:r>
      <w:r w:rsidR="00E06D15">
        <w:rPr>
          <w:rFonts w:ascii="Times New Roman" w:hAnsi="Times New Roman" w:cs="Times New Roman"/>
        </w:rPr>
        <w:t xml:space="preserve"> you have to know that I’m LGB.</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22. I get very confused when I try to figure out my sexual orientation.</w:t>
      </w:r>
      <w:r w:rsidR="00E06D15">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23. I have felt comfortable with my sexual iden</w:t>
      </w:r>
      <w:r w:rsidR="00E06D15">
        <w:rPr>
          <w:rFonts w:ascii="Times New Roman" w:hAnsi="Times New Roman" w:cs="Times New Roman"/>
        </w:rPr>
        <w:t>tity just about from the start. 12345</w:t>
      </w:r>
      <w:r w:rsidRPr="0050079F">
        <w:rPr>
          <w:rFonts w:ascii="Times New Roman" w:hAnsi="Times New Roman" w:cs="Times New Roman"/>
        </w:rPr>
        <w:t>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24. Being an LGB person is a very important aspect of my life.</w:t>
      </w:r>
      <w:r w:rsidR="00E06D15">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25. I believe being LGB is an important part of me. </w:t>
      </w:r>
      <w:r>
        <w:rPr>
          <w:rFonts w:ascii="Times New Roman" w:hAnsi="Times New Roman" w:cs="Times New Roman"/>
        </w:rPr>
        <w:t xml:space="preserve">           </w:t>
      </w:r>
      <w:r w:rsidR="00E06D15">
        <w:rPr>
          <w:rFonts w:ascii="Times New Roman" w:hAnsi="Times New Roman" w:cs="Times New Roman"/>
        </w:rPr>
        <w:t xml:space="preserve">                        </w:t>
      </w:r>
      <w:r w:rsidRPr="0050079F">
        <w:rPr>
          <w:rFonts w:ascii="Times New Roman" w:hAnsi="Times New Roman" w:cs="Times New Roman"/>
        </w:rPr>
        <w:t>1 2 3 4 5 6</w:t>
      </w:r>
    </w:p>
    <w:p w:rsidR="009B5561" w:rsidRPr="0050079F" w:rsidRDefault="009B5561" w:rsidP="009B5561">
      <w:pPr>
        <w:autoSpaceDE w:val="0"/>
        <w:autoSpaceDN w:val="0"/>
        <w:adjustRightInd w:val="0"/>
        <w:rPr>
          <w:rFonts w:ascii="Times New Roman" w:hAnsi="Times New Roman" w:cs="Times New Roman"/>
        </w:rPr>
      </w:pPr>
    </w:p>
    <w:p w:rsidR="009B5561" w:rsidRDefault="009B5561" w:rsidP="009B5561">
      <w:pPr>
        <w:autoSpaceDE w:val="0"/>
        <w:autoSpaceDN w:val="0"/>
        <w:adjustRightInd w:val="0"/>
        <w:ind w:right="90"/>
        <w:rPr>
          <w:rFonts w:ascii="Times New Roman" w:hAnsi="Times New Roman" w:cs="Times New Roman"/>
        </w:rPr>
      </w:pPr>
      <w:r w:rsidRPr="0050079F">
        <w:rPr>
          <w:rFonts w:ascii="Times New Roman" w:hAnsi="Times New Roman" w:cs="Times New Roman"/>
        </w:rPr>
        <w:t>26. I am proud to be LGB.</w:t>
      </w:r>
      <w:r>
        <w:rPr>
          <w:rFonts w:ascii="Times New Roman" w:hAnsi="Times New Roman" w:cs="Times New Roman"/>
        </w:rPr>
        <w:t xml:space="preserve">                                                   </w:t>
      </w:r>
      <w:r w:rsidR="00E06D15">
        <w:rPr>
          <w:rFonts w:ascii="Times New Roman" w:hAnsi="Times New Roman" w:cs="Times New Roman"/>
        </w:rPr>
        <w:t xml:space="preserve">                       </w:t>
      </w:r>
      <w:r>
        <w:rPr>
          <w:rFonts w:ascii="Times New Roman" w:hAnsi="Times New Roman" w:cs="Times New Roman"/>
        </w:rPr>
        <w:t xml:space="preserve">1 2 3 4 5 </w:t>
      </w:r>
      <w:r w:rsidRPr="0050079F">
        <w:rPr>
          <w:rFonts w:ascii="Times New Roman" w:hAnsi="Times New Roman" w:cs="Times New Roman"/>
        </w:rPr>
        <w:t>6</w:t>
      </w:r>
      <w:r>
        <w:rPr>
          <w:rFonts w:ascii="Times New Roman" w:hAnsi="Times New Roman" w:cs="Times New Roman"/>
        </w:rPr>
        <w:t xml:space="preserve"> </w:t>
      </w:r>
    </w:p>
    <w:p w:rsidR="009B5561" w:rsidRPr="0050079F" w:rsidRDefault="009B5561" w:rsidP="009B5561">
      <w:pPr>
        <w:autoSpaceDE w:val="0"/>
        <w:autoSpaceDN w:val="0"/>
        <w:adjustRightInd w:val="0"/>
        <w:rPr>
          <w:rFonts w:ascii="Times New Roman" w:hAnsi="Times New Roman" w:cs="Times New Roman"/>
        </w:rPr>
      </w:pPr>
    </w:p>
    <w:p w:rsidR="009B5561" w:rsidRPr="0050079F" w:rsidRDefault="009B5561" w:rsidP="009B5561">
      <w:pPr>
        <w:autoSpaceDE w:val="0"/>
        <w:autoSpaceDN w:val="0"/>
        <w:adjustRightInd w:val="0"/>
        <w:rPr>
          <w:rFonts w:ascii="Times New Roman" w:hAnsi="Times New Roman" w:cs="Times New Roman"/>
        </w:rPr>
      </w:pPr>
      <w:r w:rsidRPr="0050079F">
        <w:rPr>
          <w:rFonts w:ascii="Times New Roman" w:hAnsi="Times New Roman" w:cs="Times New Roman"/>
        </w:rPr>
        <w:t xml:space="preserve">27. I believe it is unfair that I am attracted to people of the same sex. </w:t>
      </w:r>
      <w:r w:rsidR="00E06D15">
        <w:rPr>
          <w:rFonts w:ascii="Times New Roman" w:hAnsi="Times New Roman" w:cs="Times New Roman"/>
        </w:rPr>
        <w:t xml:space="preserve">       </w:t>
      </w:r>
      <w:r w:rsidRPr="0050079F">
        <w:rPr>
          <w:rFonts w:ascii="Times New Roman" w:hAnsi="Times New Roman" w:cs="Times New Roman"/>
        </w:rPr>
        <w:t>1 2 3 4 5 6</w:t>
      </w:r>
    </w:p>
    <w:p w:rsidR="009B5561" w:rsidRDefault="009B5561" w:rsidP="009B5561">
      <w:pPr>
        <w:spacing w:line="480" w:lineRule="auto"/>
        <w:rPr>
          <w:rFonts w:ascii="Calisto MT" w:hAnsi="Calisto MT" w:cs="Calisto MT"/>
          <w:bCs/>
          <w:color w:val="000000"/>
        </w:rPr>
      </w:pPr>
    </w:p>
    <w:p w:rsidR="00350CDD" w:rsidRDefault="00350CDD" w:rsidP="009B5561">
      <w:pPr>
        <w:spacing w:line="480" w:lineRule="auto"/>
        <w:rPr>
          <w:rFonts w:ascii="Calisto MT" w:hAnsi="Calisto MT" w:cs="Calisto MT"/>
          <w:bCs/>
          <w:color w:val="000000"/>
        </w:rPr>
      </w:pPr>
    </w:p>
    <w:p w:rsidR="00350CDD" w:rsidRPr="003A42B6" w:rsidRDefault="003A42B6" w:rsidP="009B5561">
      <w:pPr>
        <w:spacing w:line="480" w:lineRule="auto"/>
        <w:rPr>
          <w:rFonts w:ascii="Times New Roman" w:hAnsi="Times New Roman" w:cs="Times New Roman"/>
          <w:bCs/>
          <w:color w:val="000000"/>
        </w:rPr>
      </w:pPr>
      <w:r w:rsidRPr="003A42B6">
        <w:rPr>
          <w:rFonts w:ascii="Times New Roman" w:hAnsi="Times New Roman" w:cs="Times New Roman"/>
          <w:bCs/>
          <w:color w:val="000000"/>
        </w:rPr>
        <w:t>Reverse Code</w:t>
      </w:r>
      <w:r>
        <w:rPr>
          <w:rFonts w:ascii="Times New Roman" w:hAnsi="Times New Roman" w:cs="Times New Roman"/>
          <w:bCs/>
          <w:color w:val="000000"/>
        </w:rPr>
        <w:t>d</w:t>
      </w:r>
      <w:r w:rsidRPr="003A42B6">
        <w:rPr>
          <w:rFonts w:ascii="Times New Roman" w:hAnsi="Times New Roman" w:cs="Times New Roman"/>
          <w:bCs/>
          <w:color w:val="000000"/>
        </w:rPr>
        <w:t xml:space="preserve"> Items:</w:t>
      </w:r>
    </w:p>
    <w:p w:rsidR="00350CDD" w:rsidRPr="003A42B6" w:rsidRDefault="003A42B6" w:rsidP="009B5561">
      <w:pPr>
        <w:spacing w:line="480" w:lineRule="auto"/>
        <w:rPr>
          <w:rFonts w:ascii="Times New Roman" w:hAnsi="Times New Roman" w:cs="Times New Roman"/>
          <w:bCs/>
          <w:color w:val="000000"/>
        </w:rPr>
      </w:pPr>
      <w:r w:rsidRPr="003A42B6">
        <w:rPr>
          <w:rFonts w:ascii="Times New Roman" w:hAnsi="Times New Roman" w:cs="Times New Roman"/>
        </w:rPr>
        <w:t>Items 11 and 23</w:t>
      </w:r>
    </w:p>
    <w:p w:rsidR="00350CDD" w:rsidRDefault="00350CDD" w:rsidP="009B5561">
      <w:pPr>
        <w:spacing w:line="480" w:lineRule="auto"/>
        <w:rPr>
          <w:rFonts w:ascii="Calisto MT" w:hAnsi="Calisto MT" w:cs="Calisto MT"/>
          <w:bCs/>
          <w:color w:val="000000"/>
        </w:rPr>
      </w:pPr>
    </w:p>
    <w:p w:rsidR="00350CDD" w:rsidRDefault="00350CDD" w:rsidP="009B5561">
      <w:pPr>
        <w:spacing w:line="480" w:lineRule="auto"/>
        <w:rPr>
          <w:rFonts w:ascii="Calisto MT" w:hAnsi="Calisto MT" w:cs="Calisto MT"/>
          <w:bCs/>
          <w:color w:val="000000"/>
        </w:rPr>
      </w:pPr>
    </w:p>
    <w:p w:rsidR="00350CDD" w:rsidRDefault="00350CDD" w:rsidP="009B5561">
      <w:pPr>
        <w:spacing w:line="480" w:lineRule="auto"/>
        <w:rPr>
          <w:rFonts w:ascii="Calisto MT" w:hAnsi="Calisto MT" w:cs="Calisto MT"/>
          <w:bCs/>
          <w:color w:val="000000"/>
        </w:rPr>
      </w:pPr>
    </w:p>
    <w:p w:rsidR="00B1690A" w:rsidRDefault="00B1690A" w:rsidP="009B5561">
      <w:pPr>
        <w:spacing w:line="480" w:lineRule="auto"/>
        <w:rPr>
          <w:rFonts w:ascii="Calisto MT" w:hAnsi="Calisto MT" w:cs="Calisto MT"/>
          <w:bCs/>
          <w:color w:val="000000"/>
        </w:rPr>
      </w:pPr>
    </w:p>
    <w:p w:rsidR="00E06D15" w:rsidRDefault="00E06D15" w:rsidP="009B5561">
      <w:pPr>
        <w:spacing w:line="480" w:lineRule="auto"/>
        <w:rPr>
          <w:rFonts w:ascii="Calisto MT" w:hAnsi="Calisto MT" w:cs="Calisto MT"/>
          <w:bCs/>
          <w:color w:val="000000"/>
        </w:rPr>
      </w:pPr>
    </w:p>
    <w:p w:rsidR="00350CDD" w:rsidRDefault="006578A6" w:rsidP="00350CDD">
      <w:pPr>
        <w:pStyle w:val="Heading2"/>
        <w:jc w:val="center"/>
        <w:rPr>
          <w:rFonts w:cs="Times New Roman"/>
          <w:szCs w:val="24"/>
        </w:rPr>
      </w:pPr>
      <w:bookmarkStart w:id="106" w:name="_Toc260754677"/>
      <w:bookmarkStart w:id="107" w:name="_Toc387699435"/>
      <w:r>
        <w:rPr>
          <w:rFonts w:cs="Times New Roman"/>
          <w:szCs w:val="24"/>
        </w:rPr>
        <w:lastRenderedPageBreak/>
        <w:t xml:space="preserve">Appendix D:  </w:t>
      </w:r>
      <w:r w:rsidR="00350CDD" w:rsidRPr="00350CDD">
        <w:rPr>
          <w:rFonts w:cs="Times New Roman"/>
          <w:szCs w:val="24"/>
        </w:rPr>
        <w:t>Self-Determination Scale</w:t>
      </w:r>
      <w:bookmarkEnd w:id="106"/>
      <w:bookmarkEnd w:id="107"/>
    </w:p>
    <w:p w:rsidR="00D37D47" w:rsidRPr="00D37D47" w:rsidRDefault="00D37D47" w:rsidP="00D37D47"/>
    <w:p w:rsidR="00350CDD" w:rsidRPr="00350CDD" w:rsidRDefault="00350CDD" w:rsidP="00350CDD">
      <w:pPr>
        <w:jc w:val="both"/>
        <w:rPr>
          <w:rFonts w:ascii="Times New Roman" w:hAnsi="Times New Roman" w:cs="Times New Roman"/>
        </w:rPr>
      </w:pPr>
      <w:r w:rsidRPr="00350CDD">
        <w:rPr>
          <w:rFonts w:ascii="Times New Roman" w:hAnsi="Times New Roman" w:cs="Times New Roman"/>
        </w:rPr>
        <w:t xml:space="preserve">Instructions: Please each of the statements, and indicate the degree to you feel is very true or not at all true at this point in your life, on the 5-point scale shown after each statement. </w:t>
      </w:r>
    </w:p>
    <w:p w:rsidR="00350CDD" w:rsidRPr="00350CDD" w:rsidRDefault="00350CDD" w:rsidP="00350CDD">
      <w:pPr>
        <w:jc w:val="both"/>
        <w:rPr>
          <w:rFonts w:ascii="Times New Roman" w:hAnsi="Times New Roman" w:cs="Times New Roman"/>
        </w:rPr>
      </w:pP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  I always feel like I choose the things I do. </w:t>
      </w:r>
      <w:r w:rsidRPr="00350CDD">
        <w:rPr>
          <w:rFonts w:ascii="Times New Roman" w:hAnsi="Times New Roman" w:cs="Times New Roman"/>
        </w:rPr>
        <w:tab/>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2.  I sometimes feel that it’s not really me choosing the things I do. </w:t>
      </w:r>
    </w:p>
    <w:p w:rsidR="00350CDD" w:rsidRPr="00350CDD"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3. My emotions sometimes seem alien to me.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4.  My emotions always seem to belong to me.</w:t>
      </w:r>
    </w:p>
    <w:p w:rsidR="00350CDD" w:rsidRPr="00350CDD"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5.  I choose to do what I have to do.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6.  I do what I have to, but I don’t feel like it is really my choice.</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7.  I feel that I am rarely myself.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8.  I feel like I am always completely myself.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9.  I do what I do because it interests me.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10.  I do what I do because I have to. </w:t>
      </w:r>
    </w:p>
    <w:p w:rsidR="00350CDD" w:rsidRPr="00B1690A"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Pr="00350CDD">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lastRenderedPageBreak/>
        <w:t xml:space="preserve">11.   When I accomplish something, I often feel it wasn't really me who did it.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194800">
      <w:pPr>
        <w:spacing w:line="480" w:lineRule="auto"/>
        <w:jc w:val="both"/>
        <w:rPr>
          <w:rFonts w:ascii="Times New Roman" w:hAnsi="Times New Roman" w:cs="Times New Roman"/>
        </w:rPr>
      </w:pPr>
      <w:r w:rsidRPr="00350CDD">
        <w:rPr>
          <w:rFonts w:ascii="Times New Roman" w:hAnsi="Times New Roman" w:cs="Times New Roman"/>
        </w:rPr>
        <w:t xml:space="preserve">12.  When I accomplish something, I </w:t>
      </w:r>
      <w:r w:rsidR="00194800">
        <w:rPr>
          <w:rFonts w:ascii="Times New Roman" w:hAnsi="Times New Roman" w:cs="Times New Roman"/>
        </w:rPr>
        <w:t>always feel it's me who did it.</w:t>
      </w:r>
    </w:p>
    <w:p w:rsidR="00350CDD" w:rsidRPr="00350CDD"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13.   I am free to do whatever I decide to do.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14.  What I do is often not what I'd choose to do. </w:t>
      </w:r>
    </w:p>
    <w:p w:rsidR="00350CDD" w:rsidRPr="00350CDD"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15.  My body sometimes feels like a stranger to me.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16.  My body always feels like me. </w:t>
      </w:r>
    </w:p>
    <w:p w:rsidR="00350CDD" w:rsidRPr="00350CDD"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17.  I feel pretty free to do whatever I choose to.</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18.  I often do things that I don't choose to do. </w:t>
      </w:r>
    </w:p>
    <w:p w:rsidR="00350CDD" w:rsidRPr="00350CDD"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19.  Sometimes I look into the mirror and see a stranger. </w:t>
      </w:r>
    </w:p>
    <w:p w:rsidR="00350CDD" w:rsidRPr="00194800"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00194800">
        <w:rPr>
          <w:rFonts w:ascii="Times New Roman" w:hAnsi="Times New Roman" w:cs="Times New Roman"/>
          <w:b/>
          <w:bCs/>
        </w:rPr>
        <w:t>Not at all true</w:t>
      </w:r>
    </w:p>
    <w:p w:rsidR="00350CDD" w:rsidRPr="00350CDD" w:rsidRDefault="00350CDD" w:rsidP="00350CDD">
      <w:pPr>
        <w:spacing w:line="480" w:lineRule="auto"/>
        <w:jc w:val="both"/>
        <w:rPr>
          <w:rFonts w:ascii="Times New Roman" w:hAnsi="Times New Roman" w:cs="Times New Roman"/>
        </w:rPr>
      </w:pPr>
      <w:r w:rsidRPr="00350CDD">
        <w:rPr>
          <w:rFonts w:ascii="Times New Roman" w:hAnsi="Times New Roman" w:cs="Times New Roman"/>
        </w:rPr>
        <w:t xml:space="preserve">20.  When I look into the mirror I see myself. </w:t>
      </w:r>
    </w:p>
    <w:p w:rsidR="00350CDD" w:rsidRPr="00350CDD" w:rsidRDefault="00350CDD" w:rsidP="00350CDD">
      <w:pPr>
        <w:spacing w:line="480" w:lineRule="auto"/>
        <w:jc w:val="both"/>
        <w:rPr>
          <w:rFonts w:ascii="Times New Roman" w:hAnsi="Times New Roman" w:cs="Times New Roman"/>
          <w:b/>
          <w:bCs/>
        </w:rPr>
      </w:pPr>
      <w:r w:rsidRPr="00350CDD">
        <w:rPr>
          <w:rFonts w:ascii="Times New Roman" w:hAnsi="Times New Roman" w:cs="Times New Roman"/>
          <w:b/>
          <w:bCs/>
        </w:rPr>
        <w:t>Very true</w:t>
      </w:r>
      <w:r w:rsidRPr="00350CDD">
        <w:rPr>
          <w:rFonts w:ascii="Times New Roman" w:hAnsi="Times New Roman" w:cs="Times New Roman"/>
        </w:rPr>
        <w:tab/>
        <w:t>1</w:t>
      </w:r>
      <w:r w:rsidRPr="00350CDD">
        <w:rPr>
          <w:rFonts w:ascii="Times New Roman" w:hAnsi="Times New Roman" w:cs="Times New Roman"/>
        </w:rPr>
        <w:tab/>
        <w:t>2</w:t>
      </w:r>
      <w:r w:rsidRPr="00350CDD">
        <w:rPr>
          <w:rFonts w:ascii="Times New Roman" w:hAnsi="Times New Roman" w:cs="Times New Roman"/>
        </w:rPr>
        <w:tab/>
        <w:t>3</w:t>
      </w:r>
      <w:r w:rsidRPr="00350CDD">
        <w:rPr>
          <w:rFonts w:ascii="Times New Roman" w:hAnsi="Times New Roman" w:cs="Times New Roman"/>
        </w:rPr>
        <w:tab/>
        <w:t>4</w:t>
      </w:r>
      <w:r w:rsidRPr="00350CDD">
        <w:rPr>
          <w:rFonts w:ascii="Times New Roman" w:hAnsi="Times New Roman" w:cs="Times New Roman"/>
        </w:rPr>
        <w:tab/>
        <w:t>5</w:t>
      </w:r>
      <w:r w:rsidRPr="00350CDD">
        <w:rPr>
          <w:rFonts w:ascii="Times New Roman" w:hAnsi="Times New Roman" w:cs="Times New Roman"/>
        </w:rPr>
        <w:tab/>
      </w:r>
      <w:r w:rsidRPr="00350CDD">
        <w:rPr>
          <w:rFonts w:ascii="Times New Roman" w:hAnsi="Times New Roman" w:cs="Times New Roman"/>
          <w:b/>
          <w:bCs/>
        </w:rPr>
        <w:t>Not at all true</w:t>
      </w:r>
    </w:p>
    <w:p w:rsidR="00350CDD" w:rsidRDefault="00350CDD" w:rsidP="00350CDD">
      <w:pPr>
        <w:spacing w:line="480" w:lineRule="auto"/>
        <w:jc w:val="both"/>
        <w:rPr>
          <w:b/>
          <w:bCs/>
        </w:rPr>
      </w:pPr>
    </w:p>
    <w:p w:rsidR="0051754B" w:rsidRPr="003A42B6" w:rsidRDefault="003A42B6" w:rsidP="00350CDD">
      <w:pPr>
        <w:spacing w:line="480" w:lineRule="auto"/>
        <w:jc w:val="both"/>
        <w:rPr>
          <w:rFonts w:ascii="Times New Roman" w:hAnsi="Times New Roman" w:cs="Times New Roman"/>
          <w:bCs/>
        </w:rPr>
      </w:pPr>
      <w:r>
        <w:rPr>
          <w:rFonts w:ascii="Times New Roman" w:hAnsi="Times New Roman" w:cs="Times New Roman"/>
          <w:bCs/>
        </w:rPr>
        <w:t>Reverse Coded Items:</w:t>
      </w:r>
    </w:p>
    <w:p w:rsidR="00B1690A" w:rsidRPr="00E06D15" w:rsidRDefault="003A42B6" w:rsidP="00350CDD">
      <w:pPr>
        <w:spacing w:line="480" w:lineRule="auto"/>
        <w:jc w:val="both"/>
        <w:rPr>
          <w:rFonts w:ascii="Times New Roman" w:hAnsi="Times New Roman" w:cs="Times New Roman"/>
        </w:rPr>
      </w:pPr>
      <w:r>
        <w:rPr>
          <w:rFonts w:ascii="Times New Roman" w:hAnsi="Times New Roman" w:cs="Times New Roman"/>
        </w:rPr>
        <w:t>Items 1, 4, 5, 8, 9, 12, 13, 16, 17, and 20</w:t>
      </w:r>
    </w:p>
    <w:p w:rsidR="00350CDD" w:rsidRDefault="00350CDD" w:rsidP="00E06D15">
      <w:pPr>
        <w:pStyle w:val="Heading2"/>
        <w:jc w:val="center"/>
      </w:pPr>
      <w:bookmarkStart w:id="108" w:name="_Toc260754678"/>
      <w:bookmarkStart w:id="109" w:name="_Toc387699436"/>
      <w:r>
        <w:lastRenderedPageBreak/>
        <w:t>Appendix E:  Semi-Structured Interview Questions</w:t>
      </w:r>
      <w:bookmarkEnd w:id="108"/>
      <w:bookmarkEnd w:id="109"/>
    </w:p>
    <w:p w:rsidR="00350CDD" w:rsidRPr="0066064A" w:rsidRDefault="00350CDD" w:rsidP="00350CDD"/>
    <w:p w:rsidR="00350CDD" w:rsidRPr="0066064A"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 xml:space="preserve"> Please describe your experiences with other students in the classroom when the topic of homosexuality is brought up?</w:t>
      </w:r>
    </w:p>
    <w:p w:rsidR="00350CDD" w:rsidRPr="0066064A" w:rsidRDefault="00350CDD" w:rsidP="00350CDD">
      <w:pPr>
        <w:pStyle w:val="ListParagraph"/>
        <w:rPr>
          <w:rFonts w:ascii="Times New Roman" w:hAnsi="Times New Roman" w:cs="Times New Roman"/>
        </w:rPr>
      </w:pPr>
    </w:p>
    <w:p w:rsidR="00350CDD"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Growing up, what do you recall were your parent’s view of lesbian, gay, and bisexual persons?</w:t>
      </w:r>
    </w:p>
    <w:p w:rsidR="00350CDD" w:rsidRDefault="00350CDD" w:rsidP="00350CDD">
      <w:pPr>
        <w:pStyle w:val="ListParagraph"/>
        <w:rPr>
          <w:rFonts w:ascii="Times New Roman" w:hAnsi="Times New Roman" w:cs="Times New Roman"/>
        </w:rPr>
      </w:pPr>
    </w:p>
    <w:p w:rsidR="00350CDD" w:rsidRPr="0066064A"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How would you describe your social life?  Is it active?  Do you have heterosexual and homosexual friends?</w:t>
      </w:r>
    </w:p>
    <w:p w:rsidR="00350CDD" w:rsidRPr="0066064A" w:rsidRDefault="00350CDD" w:rsidP="00350CDD">
      <w:pPr>
        <w:pStyle w:val="ListParagraph"/>
        <w:rPr>
          <w:rFonts w:ascii="Times New Roman" w:hAnsi="Times New Roman" w:cs="Times New Roman"/>
        </w:rPr>
      </w:pPr>
    </w:p>
    <w:p w:rsidR="00350CDD" w:rsidRDefault="00350CDD" w:rsidP="00350CDD">
      <w:pPr>
        <w:pStyle w:val="ListParagraph"/>
        <w:numPr>
          <w:ilvl w:val="0"/>
          <w:numId w:val="4"/>
        </w:numPr>
        <w:spacing w:line="480" w:lineRule="auto"/>
        <w:rPr>
          <w:rFonts w:ascii="Times New Roman" w:hAnsi="Times New Roman" w:cs="Times New Roman"/>
        </w:rPr>
      </w:pPr>
      <w:r w:rsidRPr="0066064A">
        <w:rPr>
          <w:rFonts w:ascii="Times New Roman" w:hAnsi="Times New Roman" w:cs="Times New Roman"/>
        </w:rPr>
        <w:t>How long did you know you were gay before you shared that with anyone else?</w:t>
      </w:r>
    </w:p>
    <w:p w:rsidR="00350CDD"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 xml:space="preserve">How have people at school reacted to your LGB-Identity?  </w:t>
      </w:r>
    </w:p>
    <w:p w:rsidR="00350CDD" w:rsidRDefault="00350CDD" w:rsidP="00350CDD">
      <w:pPr>
        <w:pStyle w:val="ListParagraph"/>
        <w:rPr>
          <w:rFonts w:ascii="Times New Roman" w:hAnsi="Times New Roman" w:cs="Times New Roman"/>
        </w:rPr>
      </w:pPr>
    </w:p>
    <w:p w:rsidR="00350CDD" w:rsidRPr="00C70CB8" w:rsidRDefault="00350CDD" w:rsidP="00350CDD">
      <w:pPr>
        <w:pStyle w:val="ListParagraph"/>
        <w:numPr>
          <w:ilvl w:val="0"/>
          <w:numId w:val="4"/>
        </w:numPr>
        <w:spacing w:after="200" w:line="276" w:lineRule="auto"/>
        <w:rPr>
          <w:rFonts w:ascii="Times New Roman" w:hAnsi="Times New Roman" w:cs="Times New Roman"/>
        </w:rPr>
      </w:pPr>
      <w:r w:rsidRPr="00C70CB8">
        <w:rPr>
          <w:rFonts w:ascii="Times New Roman" w:hAnsi="Times New Roman" w:cs="Times New Roman"/>
        </w:rPr>
        <w:t xml:space="preserve">Can you explain moments when you feel accepting of yourself versus moments in your daily, weekly, monthly life when you don’t feel as accepting of yourself, maybe even insecure with your LGB identity? </w:t>
      </w:r>
    </w:p>
    <w:p w:rsidR="00350CDD" w:rsidRPr="0066064A" w:rsidRDefault="00350CDD" w:rsidP="00350CDD">
      <w:pPr>
        <w:pStyle w:val="ListParagraph"/>
        <w:rPr>
          <w:rFonts w:ascii="Times New Roman" w:hAnsi="Times New Roman" w:cs="Times New Roman"/>
        </w:rPr>
      </w:pPr>
    </w:p>
    <w:p w:rsidR="00350CDD" w:rsidRPr="0066064A"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When you start a class, do you prefer students and the teacher to know your identity as LGB?  Please explain.</w:t>
      </w:r>
    </w:p>
    <w:p w:rsidR="00350CDD" w:rsidRPr="0066064A" w:rsidRDefault="00350CDD" w:rsidP="00350CDD">
      <w:pPr>
        <w:pStyle w:val="ListParagraph"/>
        <w:rPr>
          <w:rFonts w:ascii="Times New Roman" w:hAnsi="Times New Roman" w:cs="Times New Roman"/>
        </w:rPr>
      </w:pPr>
    </w:p>
    <w:p w:rsidR="00350CDD" w:rsidRPr="0066064A"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Are you aware of the faculty who are accepting of LGB-identified students?</w:t>
      </w:r>
    </w:p>
    <w:p w:rsidR="00350CDD" w:rsidRDefault="00350CDD" w:rsidP="00350CDD">
      <w:pPr>
        <w:pStyle w:val="ListParagraph"/>
        <w:rPr>
          <w:rFonts w:ascii="Times New Roman" w:hAnsi="Times New Roman" w:cs="Times New Roman"/>
        </w:rPr>
      </w:pPr>
    </w:p>
    <w:p w:rsidR="00350CDD" w:rsidRPr="0066064A"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How do you know when other students are accepting or not accepting of your LGB-identity?</w:t>
      </w:r>
    </w:p>
    <w:p w:rsidR="00350CDD" w:rsidRPr="0066064A" w:rsidRDefault="00350CDD" w:rsidP="00350CDD">
      <w:pPr>
        <w:pStyle w:val="ListParagraph"/>
        <w:rPr>
          <w:rFonts w:ascii="Times New Roman" w:hAnsi="Times New Roman" w:cs="Times New Roman"/>
        </w:rPr>
      </w:pPr>
    </w:p>
    <w:p w:rsidR="00350CDD" w:rsidRPr="0066064A" w:rsidRDefault="00350CDD" w:rsidP="00350CDD">
      <w:pPr>
        <w:pStyle w:val="ListParagraph"/>
        <w:numPr>
          <w:ilvl w:val="0"/>
          <w:numId w:val="4"/>
        </w:numPr>
        <w:spacing w:after="200" w:line="276" w:lineRule="auto"/>
        <w:rPr>
          <w:rFonts w:ascii="Times New Roman" w:hAnsi="Times New Roman" w:cs="Times New Roman"/>
        </w:rPr>
      </w:pPr>
      <w:r w:rsidRPr="0066064A">
        <w:rPr>
          <w:rFonts w:ascii="Times New Roman" w:hAnsi="Times New Roman" w:cs="Times New Roman"/>
        </w:rPr>
        <w:t>How does the content with the classrooms relate to you as an LGB-identified person?  Give specific examples.</w:t>
      </w:r>
    </w:p>
    <w:p w:rsidR="00350CDD" w:rsidRDefault="00350CDD" w:rsidP="00350CDD">
      <w:pPr>
        <w:spacing w:line="480" w:lineRule="auto"/>
        <w:jc w:val="both"/>
        <w:rPr>
          <w:b/>
          <w:bCs/>
        </w:rPr>
      </w:pPr>
    </w:p>
    <w:p w:rsidR="00350CDD" w:rsidRDefault="00350CDD" w:rsidP="00350CDD">
      <w:pPr>
        <w:spacing w:line="480" w:lineRule="auto"/>
        <w:rPr>
          <w:rFonts w:ascii="Times New Roman" w:hAnsi="Times New Roman" w:cs="Times New Roman"/>
          <w:color w:val="000000"/>
        </w:rPr>
      </w:pPr>
    </w:p>
    <w:p w:rsidR="00350CDD" w:rsidRDefault="00350CDD" w:rsidP="00350CDD">
      <w:pPr>
        <w:rPr>
          <w:rFonts w:ascii="Times New Roman" w:hAnsi="Times New Roman" w:cs="Times New Roman"/>
          <w:b/>
        </w:rPr>
      </w:pPr>
    </w:p>
    <w:p w:rsidR="00350CDD" w:rsidRPr="00373511" w:rsidRDefault="00350CDD" w:rsidP="00350CDD">
      <w:pPr>
        <w:spacing w:line="480" w:lineRule="auto"/>
        <w:jc w:val="both"/>
      </w:pPr>
    </w:p>
    <w:p w:rsidR="00350CDD" w:rsidRDefault="00350CDD" w:rsidP="009B5561">
      <w:pPr>
        <w:spacing w:line="480" w:lineRule="auto"/>
        <w:rPr>
          <w:rFonts w:ascii="Calisto MT" w:hAnsi="Calisto MT" w:cs="Calisto MT"/>
          <w:bCs/>
          <w:color w:val="000000"/>
        </w:rPr>
      </w:pPr>
    </w:p>
    <w:p w:rsidR="009B5561" w:rsidRPr="008A4E6A" w:rsidRDefault="009B5561" w:rsidP="00FA669F">
      <w:pPr>
        <w:spacing w:line="480" w:lineRule="auto"/>
        <w:rPr>
          <w:rFonts w:ascii="Calisto MT" w:hAnsi="Calisto MT" w:cs="Calisto MT"/>
          <w:bCs/>
          <w:color w:val="000000"/>
        </w:rPr>
      </w:pPr>
    </w:p>
    <w:sectPr w:rsidR="009B5561" w:rsidRPr="008A4E6A" w:rsidSect="00134DB4">
      <w:pgSz w:w="12240" w:h="15840"/>
      <w:pgMar w:top="1440" w:right="1800" w:bottom="1440" w:left="230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2D8" w:rsidRDefault="003642D8" w:rsidP="00AD1FCA">
      <w:r>
        <w:separator/>
      </w:r>
    </w:p>
  </w:endnote>
  <w:endnote w:type="continuationSeparator" w:id="0">
    <w:p w:rsidR="003642D8" w:rsidRDefault="003642D8" w:rsidP="00AD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sto MT">
    <w:altName w:val="Cambria Math"/>
    <w:panose1 w:val="02040603050505030304"/>
    <w:charset w:val="00"/>
    <w:family w:val="roman"/>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Menlo Bold">
    <w:altName w:val="Arial"/>
    <w:charset w:val="00"/>
    <w:family w:val="auto"/>
    <w:pitch w:val="variable"/>
    <w:sig w:usb0="E60022FF" w:usb1="D000F1FB" w:usb2="00000028"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704" w:rsidRPr="00867CFC" w:rsidRDefault="00E27704">
    <w:pPr>
      <w:pStyle w:val="Footer"/>
      <w:jc w:val="center"/>
      <w:rPr>
        <w:rFonts w:ascii="Times New Roman" w:hAnsi="Times New Roman" w:cs="Times New Roman"/>
      </w:rPr>
    </w:pPr>
  </w:p>
  <w:p w:rsidR="00E27704" w:rsidRDefault="00E277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146882"/>
      <w:docPartObj>
        <w:docPartGallery w:val="Page Numbers (Bottom of Page)"/>
        <w:docPartUnique/>
      </w:docPartObj>
    </w:sdtPr>
    <w:sdtEndPr>
      <w:rPr>
        <w:rFonts w:ascii="Times New Roman" w:hAnsi="Times New Roman" w:cs="Times New Roman"/>
        <w:noProof/>
      </w:rPr>
    </w:sdtEndPr>
    <w:sdtContent>
      <w:p w:rsidR="00E27704" w:rsidRPr="00E779A1" w:rsidRDefault="00E27704">
        <w:pPr>
          <w:pStyle w:val="Footer"/>
          <w:jc w:val="center"/>
          <w:rPr>
            <w:rFonts w:ascii="Times New Roman" w:hAnsi="Times New Roman" w:cs="Times New Roman"/>
          </w:rPr>
        </w:pPr>
        <w:r w:rsidRPr="00E779A1">
          <w:rPr>
            <w:rFonts w:ascii="Times New Roman" w:hAnsi="Times New Roman" w:cs="Times New Roman"/>
          </w:rPr>
          <w:fldChar w:fldCharType="begin"/>
        </w:r>
        <w:r w:rsidRPr="00E779A1">
          <w:rPr>
            <w:rFonts w:ascii="Times New Roman" w:hAnsi="Times New Roman" w:cs="Times New Roman"/>
          </w:rPr>
          <w:instrText xml:space="preserve"> PAGE   \* MERGEFORMAT </w:instrText>
        </w:r>
        <w:r w:rsidRPr="00E779A1">
          <w:rPr>
            <w:rFonts w:ascii="Times New Roman" w:hAnsi="Times New Roman" w:cs="Times New Roman"/>
          </w:rPr>
          <w:fldChar w:fldCharType="separate"/>
        </w:r>
        <w:r w:rsidR="00D62ADD">
          <w:rPr>
            <w:rFonts w:ascii="Times New Roman" w:hAnsi="Times New Roman" w:cs="Times New Roman"/>
            <w:noProof/>
          </w:rPr>
          <w:t>11</w:t>
        </w:r>
        <w:r w:rsidRPr="00E779A1">
          <w:rPr>
            <w:rFonts w:ascii="Times New Roman" w:hAnsi="Times New Roman" w:cs="Times New Roman"/>
            <w:noProof/>
          </w:rPr>
          <w:fldChar w:fldCharType="end"/>
        </w:r>
      </w:p>
    </w:sdtContent>
  </w:sdt>
  <w:p w:rsidR="00E27704" w:rsidRDefault="00E277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640387"/>
      <w:docPartObj>
        <w:docPartGallery w:val="Page Numbers (Bottom of Page)"/>
        <w:docPartUnique/>
      </w:docPartObj>
    </w:sdtPr>
    <w:sdtEndPr>
      <w:rPr>
        <w:rFonts w:ascii="Times New Roman" w:hAnsi="Times New Roman" w:cs="Times New Roman"/>
        <w:noProof/>
      </w:rPr>
    </w:sdtEndPr>
    <w:sdtContent>
      <w:p w:rsidR="00E27704" w:rsidRPr="004410A4" w:rsidRDefault="00E27704">
        <w:pPr>
          <w:pStyle w:val="Footer"/>
          <w:jc w:val="center"/>
          <w:rPr>
            <w:rFonts w:ascii="Times New Roman" w:hAnsi="Times New Roman" w:cs="Times New Roman"/>
          </w:rPr>
        </w:pPr>
        <w:r w:rsidRPr="004410A4">
          <w:rPr>
            <w:rFonts w:ascii="Times New Roman" w:hAnsi="Times New Roman" w:cs="Times New Roman"/>
          </w:rPr>
          <w:fldChar w:fldCharType="begin"/>
        </w:r>
        <w:r w:rsidRPr="004410A4">
          <w:rPr>
            <w:rFonts w:ascii="Times New Roman" w:hAnsi="Times New Roman" w:cs="Times New Roman"/>
          </w:rPr>
          <w:instrText xml:space="preserve"> PAGE   \* MERGEFORMAT </w:instrText>
        </w:r>
        <w:r w:rsidRPr="004410A4">
          <w:rPr>
            <w:rFonts w:ascii="Times New Roman" w:hAnsi="Times New Roman" w:cs="Times New Roman"/>
          </w:rPr>
          <w:fldChar w:fldCharType="separate"/>
        </w:r>
        <w:r w:rsidR="00D62ADD">
          <w:rPr>
            <w:rFonts w:ascii="Times New Roman" w:hAnsi="Times New Roman" w:cs="Times New Roman"/>
            <w:noProof/>
          </w:rPr>
          <w:t>iv</w:t>
        </w:r>
        <w:r w:rsidRPr="004410A4">
          <w:rPr>
            <w:rFonts w:ascii="Times New Roman" w:hAnsi="Times New Roman" w:cs="Times New Roman"/>
            <w:noProof/>
          </w:rPr>
          <w:fldChar w:fldCharType="end"/>
        </w:r>
      </w:p>
    </w:sdtContent>
  </w:sdt>
  <w:p w:rsidR="00E27704" w:rsidRDefault="00E2770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895130"/>
      <w:docPartObj>
        <w:docPartGallery w:val="Page Numbers (Bottom of Page)"/>
        <w:docPartUnique/>
      </w:docPartObj>
    </w:sdtPr>
    <w:sdtEndPr>
      <w:rPr>
        <w:rFonts w:ascii="Times New Roman" w:hAnsi="Times New Roman" w:cs="Times New Roman"/>
        <w:noProof/>
      </w:rPr>
    </w:sdtEndPr>
    <w:sdtContent>
      <w:p w:rsidR="00E27704" w:rsidRPr="004410A4" w:rsidRDefault="00E27704">
        <w:pPr>
          <w:pStyle w:val="Footer"/>
          <w:jc w:val="center"/>
          <w:rPr>
            <w:rFonts w:ascii="Times New Roman" w:hAnsi="Times New Roman" w:cs="Times New Roman"/>
          </w:rPr>
        </w:pPr>
        <w:r w:rsidRPr="004410A4">
          <w:rPr>
            <w:rFonts w:ascii="Times New Roman" w:hAnsi="Times New Roman" w:cs="Times New Roman"/>
          </w:rPr>
          <w:fldChar w:fldCharType="begin"/>
        </w:r>
        <w:r w:rsidRPr="004410A4">
          <w:rPr>
            <w:rFonts w:ascii="Times New Roman" w:hAnsi="Times New Roman" w:cs="Times New Roman"/>
          </w:rPr>
          <w:instrText xml:space="preserve"> PAGE   \* MERGEFORMAT </w:instrText>
        </w:r>
        <w:r w:rsidRPr="004410A4">
          <w:rPr>
            <w:rFonts w:ascii="Times New Roman" w:hAnsi="Times New Roman" w:cs="Times New Roman"/>
          </w:rPr>
          <w:fldChar w:fldCharType="separate"/>
        </w:r>
        <w:r w:rsidR="00D62ADD">
          <w:rPr>
            <w:rFonts w:ascii="Times New Roman" w:hAnsi="Times New Roman" w:cs="Times New Roman"/>
            <w:noProof/>
          </w:rPr>
          <w:t>1</w:t>
        </w:r>
        <w:r w:rsidRPr="004410A4">
          <w:rPr>
            <w:rFonts w:ascii="Times New Roman" w:hAnsi="Times New Roman" w:cs="Times New Roman"/>
            <w:noProof/>
          </w:rPr>
          <w:fldChar w:fldCharType="end"/>
        </w:r>
      </w:p>
    </w:sdtContent>
  </w:sdt>
  <w:p w:rsidR="00E27704" w:rsidRDefault="00E277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2D8" w:rsidRDefault="003642D8" w:rsidP="00AD1FCA">
      <w:r>
        <w:separator/>
      </w:r>
    </w:p>
  </w:footnote>
  <w:footnote w:type="continuationSeparator" w:id="0">
    <w:p w:rsidR="003642D8" w:rsidRDefault="003642D8" w:rsidP="00AD1F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704" w:rsidRPr="00AD1FCA" w:rsidRDefault="00E27704">
    <w:pPr>
      <w:pStyle w:val="Header"/>
      <w:jc w:val="right"/>
      <w:rPr>
        <w:rFonts w:ascii="Times New Roman" w:hAnsi="Times New Roman" w:cs="Times New Roman"/>
      </w:rPr>
    </w:pPr>
  </w:p>
  <w:p w:rsidR="00E27704" w:rsidRPr="00AD1FCA" w:rsidRDefault="00E27704">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704" w:rsidRDefault="00E277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17DC5"/>
    <w:multiLevelType w:val="hybridMultilevel"/>
    <w:tmpl w:val="2E1C3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E4388C"/>
    <w:multiLevelType w:val="hybridMultilevel"/>
    <w:tmpl w:val="512ED930"/>
    <w:lvl w:ilvl="0" w:tplc="3409000F">
      <w:start w:val="1"/>
      <w:numFmt w:val="decimal"/>
      <w:lvlText w:val="%1."/>
      <w:lvlJc w:val="left"/>
      <w:pPr>
        <w:ind w:left="1440" w:hanging="360"/>
      </w:pPr>
    </w:lvl>
    <w:lvl w:ilvl="1" w:tplc="30405100">
      <w:start w:val="1"/>
      <w:numFmt w:val="lowerLetter"/>
      <w:lvlText w:val="%2."/>
      <w:lvlJc w:val="left"/>
      <w:pPr>
        <w:ind w:left="2160" w:hanging="360"/>
      </w:pPr>
      <w:rPr>
        <w:rFonts w:hint="default"/>
      </w:r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
    <w:nsid w:val="51BA163E"/>
    <w:multiLevelType w:val="hybridMultilevel"/>
    <w:tmpl w:val="16E6EA2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58F318B0"/>
    <w:multiLevelType w:val="hybridMultilevel"/>
    <w:tmpl w:val="9132A5E0"/>
    <w:lvl w:ilvl="0" w:tplc="0DE21062">
      <w:start w:val="1"/>
      <w:numFmt w:val="bullet"/>
      <w:lvlText w:val="•"/>
      <w:lvlJc w:val="left"/>
      <w:pPr>
        <w:tabs>
          <w:tab w:val="num" w:pos="720"/>
        </w:tabs>
        <w:ind w:left="720" w:hanging="360"/>
      </w:pPr>
      <w:rPr>
        <w:rFonts w:ascii="Arial" w:hAnsi="Arial" w:hint="default"/>
      </w:rPr>
    </w:lvl>
    <w:lvl w:ilvl="1" w:tplc="DDA6D2E4" w:tentative="1">
      <w:start w:val="1"/>
      <w:numFmt w:val="bullet"/>
      <w:lvlText w:val="•"/>
      <w:lvlJc w:val="left"/>
      <w:pPr>
        <w:tabs>
          <w:tab w:val="num" w:pos="1440"/>
        </w:tabs>
        <w:ind w:left="1440" w:hanging="360"/>
      </w:pPr>
      <w:rPr>
        <w:rFonts w:ascii="Arial" w:hAnsi="Arial" w:hint="default"/>
      </w:rPr>
    </w:lvl>
    <w:lvl w:ilvl="2" w:tplc="3140B1A0" w:tentative="1">
      <w:start w:val="1"/>
      <w:numFmt w:val="bullet"/>
      <w:lvlText w:val="•"/>
      <w:lvlJc w:val="left"/>
      <w:pPr>
        <w:tabs>
          <w:tab w:val="num" w:pos="2160"/>
        </w:tabs>
        <w:ind w:left="2160" w:hanging="360"/>
      </w:pPr>
      <w:rPr>
        <w:rFonts w:ascii="Arial" w:hAnsi="Arial" w:hint="default"/>
      </w:rPr>
    </w:lvl>
    <w:lvl w:ilvl="3" w:tplc="F4447010" w:tentative="1">
      <w:start w:val="1"/>
      <w:numFmt w:val="bullet"/>
      <w:lvlText w:val="•"/>
      <w:lvlJc w:val="left"/>
      <w:pPr>
        <w:tabs>
          <w:tab w:val="num" w:pos="2880"/>
        </w:tabs>
        <w:ind w:left="2880" w:hanging="360"/>
      </w:pPr>
      <w:rPr>
        <w:rFonts w:ascii="Arial" w:hAnsi="Arial" w:hint="default"/>
      </w:rPr>
    </w:lvl>
    <w:lvl w:ilvl="4" w:tplc="7982E686" w:tentative="1">
      <w:start w:val="1"/>
      <w:numFmt w:val="bullet"/>
      <w:lvlText w:val="•"/>
      <w:lvlJc w:val="left"/>
      <w:pPr>
        <w:tabs>
          <w:tab w:val="num" w:pos="3600"/>
        </w:tabs>
        <w:ind w:left="3600" w:hanging="360"/>
      </w:pPr>
      <w:rPr>
        <w:rFonts w:ascii="Arial" w:hAnsi="Arial" w:hint="default"/>
      </w:rPr>
    </w:lvl>
    <w:lvl w:ilvl="5" w:tplc="39722B76" w:tentative="1">
      <w:start w:val="1"/>
      <w:numFmt w:val="bullet"/>
      <w:lvlText w:val="•"/>
      <w:lvlJc w:val="left"/>
      <w:pPr>
        <w:tabs>
          <w:tab w:val="num" w:pos="4320"/>
        </w:tabs>
        <w:ind w:left="4320" w:hanging="360"/>
      </w:pPr>
      <w:rPr>
        <w:rFonts w:ascii="Arial" w:hAnsi="Arial" w:hint="default"/>
      </w:rPr>
    </w:lvl>
    <w:lvl w:ilvl="6" w:tplc="B65EB1CE" w:tentative="1">
      <w:start w:val="1"/>
      <w:numFmt w:val="bullet"/>
      <w:lvlText w:val="•"/>
      <w:lvlJc w:val="left"/>
      <w:pPr>
        <w:tabs>
          <w:tab w:val="num" w:pos="5040"/>
        </w:tabs>
        <w:ind w:left="5040" w:hanging="360"/>
      </w:pPr>
      <w:rPr>
        <w:rFonts w:ascii="Arial" w:hAnsi="Arial" w:hint="default"/>
      </w:rPr>
    </w:lvl>
    <w:lvl w:ilvl="7" w:tplc="D3A63D0A" w:tentative="1">
      <w:start w:val="1"/>
      <w:numFmt w:val="bullet"/>
      <w:lvlText w:val="•"/>
      <w:lvlJc w:val="left"/>
      <w:pPr>
        <w:tabs>
          <w:tab w:val="num" w:pos="5760"/>
        </w:tabs>
        <w:ind w:left="5760" w:hanging="360"/>
      </w:pPr>
      <w:rPr>
        <w:rFonts w:ascii="Arial" w:hAnsi="Arial" w:hint="default"/>
      </w:rPr>
    </w:lvl>
    <w:lvl w:ilvl="8" w:tplc="0576FB7A" w:tentative="1">
      <w:start w:val="1"/>
      <w:numFmt w:val="bullet"/>
      <w:lvlText w:val="•"/>
      <w:lvlJc w:val="left"/>
      <w:pPr>
        <w:tabs>
          <w:tab w:val="num" w:pos="6480"/>
        </w:tabs>
        <w:ind w:left="6480" w:hanging="360"/>
      </w:pPr>
      <w:rPr>
        <w:rFonts w:ascii="Arial" w:hAnsi="Arial" w:hint="default"/>
      </w:rPr>
    </w:lvl>
  </w:abstractNum>
  <w:abstractNum w:abstractNumId="4">
    <w:nsid w:val="5A2B7AF8"/>
    <w:multiLevelType w:val="hybridMultilevel"/>
    <w:tmpl w:val="885A5430"/>
    <w:lvl w:ilvl="0" w:tplc="28C43628">
      <w:start w:val="1"/>
      <w:numFmt w:val="bullet"/>
      <w:lvlText w:val="•"/>
      <w:lvlJc w:val="left"/>
      <w:pPr>
        <w:tabs>
          <w:tab w:val="num" w:pos="720"/>
        </w:tabs>
        <w:ind w:left="720" w:hanging="360"/>
      </w:pPr>
      <w:rPr>
        <w:rFonts w:ascii="Arial" w:hAnsi="Arial" w:hint="default"/>
      </w:rPr>
    </w:lvl>
    <w:lvl w:ilvl="1" w:tplc="E9E821A8" w:tentative="1">
      <w:start w:val="1"/>
      <w:numFmt w:val="bullet"/>
      <w:lvlText w:val="•"/>
      <w:lvlJc w:val="left"/>
      <w:pPr>
        <w:tabs>
          <w:tab w:val="num" w:pos="1440"/>
        </w:tabs>
        <w:ind w:left="1440" w:hanging="360"/>
      </w:pPr>
      <w:rPr>
        <w:rFonts w:ascii="Arial" w:hAnsi="Arial" w:hint="default"/>
      </w:rPr>
    </w:lvl>
    <w:lvl w:ilvl="2" w:tplc="8BA4B508" w:tentative="1">
      <w:start w:val="1"/>
      <w:numFmt w:val="bullet"/>
      <w:lvlText w:val="•"/>
      <w:lvlJc w:val="left"/>
      <w:pPr>
        <w:tabs>
          <w:tab w:val="num" w:pos="2160"/>
        </w:tabs>
        <w:ind w:left="2160" w:hanging="360"/>
      </w:pPr>
      <w:rPr>
        <w:rFonts w:ascii="Arial" w:hAnsi="Arial" w:hint="default"/>
      </w:rPr>
    </w:lvl>
    <w:lvl w:ilvl="3" w:tplc="92240A28" w:tentative="1">
      <w:start w:val="1"/>
      <w:numFmt w:val="bullet"/>
      <w:lvlText w:val="•"/>
      <w:lvlJc w:val="left"/>
      <w:pPr>
        <w:tabs>
          <w:tab w:val="num" w:pos="2880"/>
        </w:tabs>
        <w:ind w:left="2880" w:hanging="360"/>
      </w:pPr>
      <w:rPr>
        <w:rFonts w:ascii="Arial" w:hAnsi="Arial" w:hint="default"/>
      </w:rPr>
    </w:lvl>
    <w:lvl w:ilvl="4" w:tplc="00CE5248" w:tentative="1">
      <w:start w:val="1"/>
      <w:numFmt w:val="bullet"/>
      <w:lvlText w:val="•"/>
      <w:lvlJc w:val="left"/>
      <w:pPr>
        <w:tabs>
          <w:tab w:val="num" w:pos="3600"/>
        </w:tabs>
        <w:ind w:left="3600" w:hanging="360"/>
      </w:pPr>
      <w:rPr>
        <w:rFonts w:ascii="Arial" w:hAnsi="Arial" w:hint="default"/>
      </w:rPr>
    </w:lvl>
    <w:lvl w:ilvl="5" w:tplc="1B96B0EC" w:tentative="1">
      <w:start w:val="1"/>
      <w:numFmt w:val="bullet"/>
      <w:lvlText w:val="•"/>
      <w:lvlJc w:val="left"/>
      <w:pPr>
        <w:tabs>
          <w:tab w:val="num" w:pos="4320"/>
        </w:tabs>
        <w:ind w:left="4320" w:hanging="360"/>
      </w:pPr>
      <w:rPr>
        <w:rFonts w:ascii="Arial" w:hAnsi="Arial" w:hint="default"/>
      </w:rPr>
    </w:lvl>
    <w:lvl w:ilvl="6" w:tplc="F2ECE1E6" w:tentative="1">
      <w:start w:val="1"/>
      <w:numFmt w:val="bullet"/>
      <w:lvlText w:val="•"/>
      <w:lvlJc w:val="left"/>
      <w:pPr>
        <w:tabs>
          <w:tab w:val="num" w:pos="5040"/>
        </w:tabs>
        <w:ind w:left="5040" w:hanging="360"/>
      </w:pPr>
      <w:rPr>
        <w:rFonts w:ascii="Arial" w:hAnsi="Arial" w:hint="default"/>
      </w:rPr>
    </w:lvl>
    <w:lvl w:ilvl="7" w:tplc="EBE075B8" w:tentative="1">
      <w:start w:val="1"/>
      <w:numFmt w:val="bullet"/>
      <w:lvlText w:val="•"/>
      <w:lvlJc w:val="left"/>
      <w:pPr>
        <w:tabs>
          <w:tab w:val="num" w:pos="5760"/>
        </w:tabs>
        <w:ind w:left="5760" w:hanging="360"/>
      </w:pPr>
      <w:rPr>
        <w:rFonts w:ascii="Arial" w:hAnsi="Arial" w:hint="default"/>
      </w:rPr>
    </w:lvl>
    <w:lvl w:ilvl="8" w:tplc="8C88B44E" w:tentative="1">
      <w:start w:val="1"/>
      <w:numFmt w:val="bullet"/>
      <w:lvlText w:val="•"/>
      <w:lvlJc w:val="left"/>
      <w:pPr>
        <w:tabs>
          <w:tab w:val="num" w:pos="6480"/>
        </w:tabs>
        <w:ind w:left="6480" w:hanging="360"/>
      </w:pPr>
      <w:rPr>
        <w:rFonts w:ascii="Arial" w:hAnsi="Arial" w:hint="default"/>
      </w:rPr>
    </w:lvl>
  </w:abstractNum>
  <w:abstractNum w:abstractNumId="5">
    <w:nsid w:val="787B4638"/>
    <w:multiLevelType w:val="hybridMultilevel"/>
    <w:tmpl w:val="045A28C8"/>
    <w:lvl w:ilvl="0" w:tplc="E940DC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A4"/>
    <w:rsid w:val="000028B7"/>
    <w:rsid w:val="00010C6B"/>
    <w:rsid w:val="00017725"/>
    <w:rsid w:val="00020897"/>
    <w:rsid w:val="00023586"/>
    <w:rsid w:val="0003055A"/>
    <w:rsid w:val="000312ED"/>
    <w:rsid w:val="00032140"/>
    <w:rsid w:val="00032172"/>
    <w:rsid w:val="000326D5"/>
    <w:rsid w:val="0004100D"/>
    <w:rsid w:val="00046888"/>
    <w:rsid w:val="0005294B"/>
    <w:rsid w:val="00052DAA"/>
    <w:rsid w:val="0005363F"/>
    <w:rsid w:val="00061B8F"/>
    <w:rsid w:val="00062DCF"/>
    <w:rsid w:val="0006335B"/>
    <w:rsid w:val="000700DE"/>
    <w:rsid w:val="00070184"/>
    <w:rsid w:val="000819CC"/>
    <w:rsid w:val="00082B2A"/>
    <w:rsid w:val="00084361"/>
    <w:rsid w:val="000978E9"/>
    <w:rsid w:val="000A1D60"/>
    <w:rsid w:val="000B3BCF"/>
    <w:rsid w:val="000B3D85"/>
    <w:rsid w:val="000C300A"/>
    <w:rsid w:val="000C5824"/>
    <w:rsid w:val="000D05E4"/>
    <w:rsid w:val="000D171C"/>
    <w:rsid w:val="000D1E6F"/>
    <w:rsid w:val="000D6F25"/>
    <w:rsid w:val="000D775A"/>
    <w:rsid w:val="000F1E90"/>
    <w:rsid w:val="000F2B20"/>
    <w:rsid w:val="000F5328"/>
    <w:rsid w:val="00111663"/>
    <w:rsid w:val="0012491B"/>
    <w:rsid w:val="00134DB4"/>
    <w:rsid w:val="00135376"/>
    <w:rsid w:val="00140FB5"/>
    <w:rsid w:val="001426BE"/>
    <w:rsid w:val="001475AD"/>
    <w:rsid w:val="00153D48"/>
    <w:rsid w:val="001607CD"/>
    <w:rsid w:val="00160F1C"/>
    <w:rsid w:val="00161E3C"/>
    <w:rsid w:val="00172433"/>
    <w:rsid w:val="00174056"/>
    <w:rsid w:val="00176B1A"/>
    <w:rsid w:val="001919F5"/>
    <w:rsid w:val="00192E20"/>
    <w:rsid w:val="00194800"/>
    <w:rsid w:val="00197E1B"/>
    <w:rsid w:val="001A703A"/>
    <w:rsid w:val="001B0E7E"/>
    <w:rsid w:val="001B3CE7"/>
    <w:rsid w:val="001B5C11"/>
    <w:rsid w:val="001D060C"/>
    <w:rsid w:val="001D41E5"/>
    <w:rsid w:val="001D43AD"/>
    <w:rsid w:val="001E1EC5"/>
    <w:rsid w:val="001F464F"/>
    <w:rsid w:val="00210A6F"/>
    <w:rsid w:val="0021320C"/>
    <w:rsid w:val="002177EF"/>
    <w:rsid w:val="002201A2"/>
    <w:rsid w:val="00241CB7"/>
    <w:rsid w:val="002476C0"/>
    <w:rsid w:val="002500D0"/>
    <w:rsid w:val="00250759"/>
    <w:rsid w:val="002522E3"/>
    <w:rsid w:val="00252AE1"/>
    <w:rsid w:val="0026100D"/>
    <w:rsid w:val="0026421C"/>
    <w:rsid w:val="00264A8E"/>
    <w:rsid w:val="00265258"/>
    <w:rsid w:val="00271B26"/>
    <w:rsid w:val="00271B43"/>
    <w:rsid w:val="002877AA"/>
    <w:rsid w:val="00293689"/>
    <w:rsid w:val="002A2FE1"/>
    <w:rsid w:val="002A5F58"/>
    <w:rsid w:val="002A665C"/>
    <w:rsid w:val="002A7960"/>
    <w:rsid w:val="002C3E1C"/>
    <w:rsid w:val="002C6323"/>
    <w:rsid w:val="002C66A2"/>
    <w:rsid w:val="002D08D8"/>
    <w:rsid w:val="002D3181"/>
    <w:rsid w:val="002D395E"/>
    <w:rsid w:val="002E44CB"/>
    <w:rsid w:val="002F1F26"/>
    <w:rsid w:val="002F3C77"/>
    <w:rsid w:val="002F4C94"/>
    <w:rsid w:val="003017C8"/>
    <w:rsid w:val="00303262"/>
    <w:rsid w:val="00303A08"/>
    <w:rsid w:val="00306EF5"/>
    <w:rsid w:val="00317209"/>
    <w:rsid w:val="0034773B"/>
    <w:rsid w:val="00347D4D"/>
    <w:rsid w:val="00350CDD"/>
    <w:rsid w:val="003531DA"/>
    <w:rsid w:val="0035491A"/>
    <w:rsid w:val="00354B82"/>
    <w:rsid w:val="00362506"/>
    <w:rsid w:val="003642D8"/>
    <w:rsid w:val="003671F5"/>
    <w:rsid w:val="0037168D"/>
    <w:rsid w:val="0037173C"/>
    <w:rsid w:val="0037791E"/>
    <w:rsid w:val="0038242D"/>
    <w:rsid w:val="00382B7A"/>
    <w:rsid w:val="00383029"/>
    <w:rsid w:val="00384F6C"/>
    <w:rsid w:val="00385EFB"/>
    <w:rsid w:val="0039174D"/>
    <w:rsid w:val="003A42B6"/>
    <w:rsid w:val="003A5448"/>
    <w:rsid w:val="003B36F7"/>
    <w:rsid w:val="003B4177"/>
    <w:rsid w:val="003C2C70"/>
    <w:rsid w:val="003C640A"/>
    <w:rsid w:val="003D1136"/>
    <w:rsid w:val="003D7928"/>
    <w:rsid w:val="003D7FA4"/>
    <w:rsid w:val="003F1E53"/>
    <w:rsid w:val="003F5464"/>
    <w:rsid w:val="003F6BDD"/>
    <w:rsid w:val="003F70FA"/>
    <w:rsid w:val="004015EE"/>
    <w:rsid w:val="00405E11"/>
    <w:rsid w:val="0042301B"/>
    <w:rsid w:val="0042345F"/>
    <w:rsid w:val="00433DA1"/>
    <w:rsid w:val="00437B71"/>
    <w:rsid w:val="004410A4"/>
    <w:rsid w:val="004539B6"/>
    <w:rsid w:val="00455A70"/>
    <w:rsid w:val="00455AF6"/>
    <w:rsid w:val="0045701E"/>
    <w:rsid w:val="0045714B"/>
    <w:rsid w:val="00461A72"/>
    <w:rsid w:val="004709E1"/>
    <w:rsid w:val="00472F7D"/>
    <w:rsid w:val="00473E86"/>
    <w:rsid w:val="0047758F"/>
    <w:rsid w:val="0049364F"/>
    <w:rsid w:val="00495129"/>
    <w:rsid w:val="004A7BD7"/>
    <w:rsid w:val="004B0177"/>
    <w:rsid w:val="004B2772"/>
    <w:rsid w:val="004B4034"/>
    <w:rsid w:val="004C6793"/>
    <w:rsid w:val="004D1D53"/>
    <w:rsid w:val="004E2937"/>
    <w:rsid w:val="004E3698"/>
    <w:rsid w:val="004E4BF9"/>
    <w:rsid w:val="004E5009"/>
    <w:rsid w:val="004E7E23"/>
    <w:rsid w:val="004F406B"/>
    <w:rsid w:val="00500509"/>
    <w:rsid w:val="0050523A"/>
    <w:rsid w:val="005106B8"/>
    <w:rsid w:val="00511E49"/>
    <w:rsid w:val="00512C14"/>
    <w:rsid w:val="00515BA0"/>
    <w:rsid w:val="0051754B"/>
    <w:rsid w:val="005208AD"/>
    <w:rsid w:val="005223BA"/>
    <w:rsid w:val="00533455"/>
    <w:rsid w:val="00550F29"/>
    <w:rsid w:val="00563DBF"/>
    <w:rsid w:val="00575D05"/>
    <w:rsid w:val="00583ED3"/>
    <w:rsid w:val="0058484E"/>
    <w:rsid w:val="00587DAE"/>
    <w:rsid w:val="00596493"/>
    <w:rsid w:val="005A27E5"/>
    <w:rsid w:val="005A6855"/>
    <w:rsid w:val="005B4F74"/>
    <w:rsid w:val="005D0272"/>
    <w:rsid w:val="005D2828"/>
    <w:rsid w:val="005D7FE2"/>
    <w:rsid w:val="005E2D1E"/>
    <w:rsid w:val="005F2016"/>
    <w:rsid w:val="005F7DF3"/>
    <w:rsid w:val="005F7F2E"/>
    <w:rsid w:val="00602C6E"/>
    <w:rsid w:val="00604D69"/>
    <w:rsid w:val="006067F5"/>
    <w:rsid w:val="00615F0F"/>
    <w:rsid w:val="0062014A"/>
    <w:rsid w:val="00620A08"/>
    <w:rsid w:val="00624E32"/>
    <w:rsid w:val="00625329"/>
    <w:rsid w:val="0063542E"/>
    <w:rsid w:val="006407A2"/>
    <w:rsid w:val="0064142B"/>
    <w:rsid w:val="00642A8E"/>
    <w:rsid w:val="006448AD"/>
    <w:rsid w:val="00650540"/>
    <w:rsid w:val="006535EE"/>
    <w:rsid w:val="0065401E"/>
    <w:rsid w:val="006566A2"/>
    <w:rsid w:val="006578A6"/>
    <w:rsid w:val="00657D9F"/>
    <w:rsid w:val="00660AB0"/>
    <w:rsid w:val="006618BE"/>
    <w:rsid w:val="00662667"/>
    <w:rsid w:val="00663E29"/>
    <w:rsid w:val="0066581D"/>
    <w:rsid w:val="00667B0B"/>
    <w:rsid w:val="0067633A"/>
    <w:rsid w:val="00677ED6"/>
    <w:rsid w:val="00683B51"/>
    <w:rsid w:val="006844BF"/>
    <w:rsid w:val="006853F2"/>
    <w:rsid w:val="00685E6C"/>
    <w:rsid w:val="006861E2"/>
    <w:rsid w:val="00690F17"/>
    <w:rsid w:val="00693CC0"/>
    <w:rsid w:val="006A5D69"/>
    <w:rsid w:val="006A6774"/>
    <w:rsid w:val="006A7B7F"/>
    <w:rsid w:val="006B1834"/>
    <w:rsid w:val="006B1A85"/>
    <w:rsid w:val="006C1537"/>
    <w:rsid w:val="006C2EEE"/>
    <w:rsid w:val="006C43B8"/>
    <w:rsid w:val="006C57A9"/>
    <w:rsid w:val="006C5FFB"/>
    <w:rsid w:val="006D0FF1"/>
    <w:rsid w:val="006D2A51"/>
    <w:rsid w:val="006D54C0"/>
    <w:rsid w:val="006E2AE4"/>
    <w:rsid w:val="006E2DA1"/>
    <w:rsid w:val="006E4F09"/>
    <w:rsid w:val="006F0AC3"/>
    <w:rsid w:val="006F0ED0"/>
    <w:rsid w:val="00704468"/>
    <w:rsid w:val="0070689D"/>
    <w:rsid w:val="007105F5"/>
    <w:rsid w:val="00711F55"/>
    <w:rsid w:val="0071547B"/>
    <w:rsid w:val="00720A58"/>
    <w:rsid w:val="0072394A"/>
    <w:rsid w:val="00724C72"/>
    <w:rsid w:val="00726642"/>
    <w:rsid w:val="007321B3"/>
    <w:rsid w:val="00737C9F"/>
    <w:rsid w:val="007434EE"/>
    <w:rsid w:val="00743894"/>
    <w:rsid w:val="00744676"/>
    <w:rsid w:val="00747F71"/>
    <w:rsid w:val="007549BF"/>
    <w:rsid w:val="00760893"/>
    <w:rsid w:val="00761E74"/>
    <w:rsid w:val="00771B68"/>
    <w:rsid w:val="00773BCC"/>
    <w:rsid w:val="00774315"/>
    <w:rsid w:val="00776D22"/>
    <w:rsid w:val="00777127"/>
    <w:rsid w:val="007904C8"/>
    <w:rsid w:val="007A43A4"/>
    <w:rsid w:val="007A4509"/>
    <w:rsid w:val="007A4551"/>
    <w:rsid w:val="007A52B2"/>
    <w:rsid w:val="007A690B"/>
    <w:rsid w:val="007B0C90"/>
    <w:rsid w:val="007B454C"/>
    <w:rsid w:val="007C13EA"/>
    <w:rsid w:val="007D5DD5"/>
    <w:rsid w:val="007E1F20"/>
    <w:rsid w:val="007E4855"/>
    <w:rsid w:val="007E4E43"/>
    <w:rsid w:val="007E5063"/>
    <w:rsid w:val="007F03B6"/>
    <w:rsid w:val="007F0825"/>
    <w:rsid w:val="007F1BD1"/>
    <w:rsid w:val="007F720C"/>
    <w:rsid w:val="00800BBD"/>
    <w:rsid w:val="0080528C"/>
    <w:rsid w:val="00806369"/>
    <w:rsid w:val="00806544"/>
    <w:rsid w:val="00816306"/>
    <w:rsid w:val="00820FFB"/>
    <w:rsid w:val="00821E09"/>
    <w:rsid w:val="008260B3"/>
    <w:rsid w:val="008311C5"/>
    <w:rsid w:val="00836064"/>
    <w:rsid w:val="00846BBD"/>
    <w:rsid w:val="00851280"/>
    <w:rsid w:val="008557C5"/>
    <w:rsid w:val="008575D9"/>
    <w:rsid w:val="00857DBE"/>
    <w:rsid w:val="00857E13"/>
    <w:rsid w:val="00865642"/>
    <w:rsid w:val="00867CFC"/>
    <w:rsid w:val="00876C80"/>
    <w:rsid w:val="008839EF"/>
    <w:rsid w:val="00893879"/>
    <w:rsid w:val="008A2AC7"/>
    <w:rsid w:val="008B2D0B"/>
    <w:rsid w:val="008B4477"/>
    <w:rsid w:val="008E4FAB"/>
    <w:rsid w:val="008E5DFD"/>
    <w:rsid w:val="008F0B6A"/>
    <w:rsid w:val="008F38D3"/>
    <w:rsid w:val="008F3BF3"/>
    <w:rsid w:val="008F4492"/>
    <w:rsid w:val="008F5FB7"/>
    <w:rsid w:val="0090181A"/>
    <w:rsid w:val="0090626D"/>
    <w:rsid w:val="009231F2"/>
    <w:rsid w:val="00925E23"/>
    <w:rsid w:val="00930552"/>
    <w:rsid w:val="009318DC"/>
    <w:rsid w:val="00931D90"/>
    <w:rsid w:val="00932AAC"/>
    <w:rsid w:val="00944586"/>
    <w:rsid w:val="009574C0"/>
    <w:rsid w:val="00960688"/>
    <w:rsid w:val="00963379"/>
    <w:rsid w:val="00972D5A"/>
    <w:rsid w:val="00975183"/>
    <w:rsid w:val="00985960"/>
    <w:rsid w:val="009925FB"/>
    <w:rsid w:val="00992833"/>
    <w:rsid w:val="009A3C83"/>
    <w:rsid w:val="009A6EE0"/>
    <w:rsid w:val="009B1200"/>
    <w:rsid w:val="009B3D60"/>
    <w:rsid w:val="009B4D15"/>
    <w:rsid w:val="009B5561"/>
    <w:rsid w:val="009D08F5"/>
    <w:rsid w:val="009D0D86"/>
    <w:rsid w:val="009D7CE7"/>
    <w:rsid w:val="009E24C9"/>
    <w:rsid w:val="009E31EF"/>
    <w:rsid w:val="009E4683"/>
    <w:rsid w:val="009F50A6"/>
    <w:rsid w:val="009F58C8"/>
    <w:rsid w:val="00A06FEF"/>
    <w:rsid w:val="00A10F72"/>
    <w:rsid w:val="00A1258D"/>
    <w:rsid w:val="00A129F7"/>
    <w:rsid w:val="00A13CED"/>
    <w:rsid w:val="00A14094"/>
    <w:rsid w:val="00A21FD1"/>
    <w:rsid w:val="00A31553"/>
    <w:rsid w:val="00A32200"/>
    <w:rsid w:val="00A376C7"/>
    <w:rsid w:val="00A40BD0"/>
    <w:rsid w:val="00A50134"/>
    <w:rsid w:val="00A553BF"/>
    <w:rsid w:val="00A61844"/>
    <w:rsid w:val="00A63FF3"/>
    <w:rsid w:val="00A65562"/>
    <w:rsid w:val="00A66EB4"/>
    <w:rsid w:val="00A71848"/>
    <w:rsid w:val="00A7484B"/>
    <w:rsid w:val="00A77DBA"/>
    <w:rsid w:val="00A82C1B"/>
    <w:rsid w:val="00A859AE"/>
    <w:rsid w:val="00A85B2A"/>
    <w:rsid w:val="00A90D2F"/>
    <w:rsid w:val="00A9170F"/>
    <w:rsid w:val="00AA0370"/>
    <w:rsid w:val="00AA2322"/>
    <w:rsid w:val="00AA301A"/>
    <w:rsid w:val="00AA4D80"/>
    <w:rsid w:val="00AB35F2"/>
    <w:rsid w:val="00AB4A71"/>
    <w:rsid w:val="00AB522E"/>
    <w:rsid w:val="00AD1FCA"/>
    <w:rsid w:val="00AF04C6"/>
    <w:rsid w:val="00AF0C7C"/>
    <w:rsid w:val="00AF419B"/>
    <w:rsid w:val="00AF5D5A"/>
    <w:rsid w:val="00B06BC9"/>
    <w:rsid w:val="00B120BB"/>
    <w:rsid w:val="00B12B9B"/>
    <w:rsid w:val="00B1690A"/>
    <w:rsid w:val="00B20848"/>
    <w:rsid w:val="00B2576B"/>
    <w:rsid w:val="00B43B3A"/>
    <w:rsid w:val="00B46C87"/>
    <w:rsid w:val="00B53CAC"/>
    <w:rsid w:val="00B63DC6"/>
    <w:rsid w:val="00B706AD"/>
    <w:rsid w:val="00B70D79"/>
    <w:rsid w:val="00B715FD"/>
    <w:rsid w:val="00B765B0"/>
    <w:rsid w:val="00B76ABD"/>
    <w:rsid w:val="00B776AC"/>
    <w:rsid w:val="00B77C02"/>
    <w:rsid w:val="00B923B2"/>
    <w:rsid w:val="00B94AC3"/>
    <w:rsid w:val="00BA12CC"/>
    <w:rsid w:val="00BA448E"/>
    <w:rsid w:val="00BA59EE"/>
    <w:rsid w:val="00BA5B67"/>
    <w:rsid w:val="00BA6270"/>
    <w:rsid w:val="00BB5775"/>
    <w:rsid w:val="00BB59EC"/>
    <w:rsid w:val="00BC319E"/>
    <w:rsid w:val="00BC3A32"/>
    <w:rsid w:val="00BC57AE"/>
    <w:rsid w:val="00BD015C"/>
    <w:rsid w:val="00BD4FC5"/>
    <w:rsid w:val="00BE6978"/>
    <w:rsid w:val="00BF1C2B"/>
    <w:rsid w:val="00BF6217"/>
    <w:rsid w:val="00BF79D3"/>
    <w:rsid w:val="00C00763"/>
    <w:rsid w:val="00C07BD8"/>
    <w:rsid w:val="00C11AEF"/>
    <w:rsid w:val="00C12F2F"/>
    <w:rsid w:val="00C13E6B"/>
    <w:rsid w:val="00C211C7"/>
    <w:rsid w:val="00C308BD"/>
    <w:rsid w:val="00C40277"/>
    <w:rsid w:val="00C41F63"/>
    <w:rsid w:val="00C46117"/>
    <w:rsid w:val="00C46EBE"/>
    <w:rsid w:val="00C50953"/>
    <w:rsid w:val="00C50968"/>
    <w:rsid w:val="00C5192B"/>
    <w:rsid w:val="00C55154"/>
    <w:rsid w:val="00C60835"/>
    <w:rsid w:val="00C63E59"/>
    <w:rsid w:val="00C7010C"/>
    <w:rsid w:val="00C71105"/>
    <w:rsid w:val="00C715E0"/>
    <w:rsid w:val="00C83999"/>
    <w:rsid w:val="00C855E1"/>
    <w:rsid w:val="00C878AD"/>
    <w:rsid w:val="00C925EF"/>
    <w:rsid w:val="00C93F0A"/>
    <w:rsid w:val="00C95593"/>
    <w:rsid w:val="00CA124D"/>
    <w:rsid w:val="00CA1562"/>
    <w:rsid w:val="00CB091E"/>
    <w:rsid w:val="00CB198E"/>
    <w:rsid w:val="00CB6171"/>
    <w:rsid w:val="00CB6B00"/>
    <w:rsid w:val="00CC44BC"/>
    <w:rsid w:val="00CD4B11"/>
    <w:rsid w:val="00CE1A3C"/>
    <w:rsid w:val="00CE3D49"/>
    <w:rsid w:val="00CE63BD"/>
    <w:rsid w:val="00D02EFA"/>
    <w:rsid w:val="00D10A08"/>
    <w:rsid w:val="00D12EC5"/>
    <w:rsid w:val="00D2774F"/>
    <w:rsid w:val="00D31482"/>
    <w:rsid w:val="00D3410C"/>
    <w:rsid w:val="00D34955"/>
    <w:rsid w:val="00D36064"/>
    <w:rsid w:val="00D37218"/>
    <w:rsid w:val="00D37D47"/>
    <w:rsid w:val="00D40AA1"/>
    <w:rsid w:val="00D424FA"/>
    <w:rsid w:val="00D62ADD"/>
    <w:rsid w:val="00D62EDF"/>
    <w:rsid w:val="00D7003E"/>
    <w:rsid w:val="00D73025"/>
    <w:rsid w:val="00D82A5E"/>
    <w:rsid w:val="00D91C49"/>
    <w:rsid w:val="00D94741"/>
    <w:rsid w:val="00D9673F"/>
    <w:rsid w:val="00D96BD9"/>
    <w:rsid w:val="00DA397F"/>
    <w:rsid w:val="00DB138A"/>
    <w:rsid w:val="00DD23DF"/>
    <w:rsid w:val="00DD35C7"/>
    <w:rsid w:val="00DD52E0"/>
    <w:rsid w:val="00DE26BF"/>
    <w:rsid w:val="00DE41FF"/>
    <w:rsid w:val="00DE5E86"/>
    <w:rsid w:val="00DF3542"/>
    <w:rsid w:val="00DF7A52"/>
    <w:rsid w:val="00E02D88"/>
    <w:rsid w:val="00E03C1B"/>
    <w:rsid w:val="00E06D15"/>
    <w:rsid w:val="00E16BF1"/>
    <w:rsid w:val="00E20C33"/>
    <w:rsid w:val="00E22CD6"/>
    <w:rsid w:val="00E2674E"/>
    <w:rsid w:val="00E27704"/>
    <w:rsid w:val="00E437B0"/>
    <w:rsid w:val="00E54FDF"/>
    <w:rsid w:val="00E576A1"/>
    <w:rsid w:val="00E66794"/>
    <w:rsid w:val="00E67AFA"/>
    <w:rsid w:val="00E75537"/>
    <w:rsid w:val="00E779A1"/>
    <w:rsid w:val="00E83AB5"/>
    <w:rsid w:val="00E8507F"/>
    <w:rsid w:val="00E9351C"/>
    <w:rsid w:val="00E97628"/>
    <w:rsid w:val="00EA4F70"/>
    <w:rsid w:val="00EA6E3C"/>
    <w:rsid w:val="00EB0B39"/>
    <w:rsid w:val="00EB361E"/>
    <w:rsid w:val="00EB4CA6"/>
    <w:rsid w:val="00EB51AF"/>
    <w:rsid w:val="00EC0872"/>
    <w:rsid w:val="00EC0A39"/>
    <w:rsid w:val="00EC0A8C"/>
    <w:rsid w:val="00EC7836"/>
    <w:rsid w:val="00ED1265"/>
    <w:rsid w:val="00ED1F45"/>
    <w:rsid w:val="00ED4529"/>
    <w:rsid w:val="00ED547C"/>
    <w:rsid w:val="00EE093D"/>
    <w:rsid w:val="00EF1F65"/>
    <w:rsid w:val="00EF2188"/>
    <w:rsid w:val="00EF4335"/>
    <w:rsid w:val="00EF6543"/>
    <w:rsid w:val="00F000A5"/>
    <w:rsid w:val="00F05500"/>
    <w:rsid w:val="00F069CB"/>
    <w:rsid w:val="00F12989"/>
    <w:rsid w:val="00F137A1"/>
    <w:rsid w:val="00F173EB"/>
    <w:rsid w:val="00F20E4B"/>
    <w:rsid w:val="00F42F0F"/>
    <w:rsid w:val="00F4600D"/>
    <w:rsid w:val="00F51129"/>
    <w:rsid w:val="00F55DDC"/>
    <w:rsid w:val="00F615A8"/>
    <w:rsid w:val="00F64C6B"/>
    <w:rsid w:val="00F7467F"/>
    <w:rsid w:val="00F91509"/>
    <w:rsid w:val="00F94940"/>
    <w:rsid w:val="00F968DD"/>
    <w:rsid w:val="00F9745F"/>
    <w:rsid w:val="00FA0EC0"/>
    <w:rsid w:val="00FA669F"/>
    <w:rsid w:val="00FA6F5F"/>
    <w:rsid w:val="00FB087A"/>
    <w:rsid w:val="00FB49A3"/>
    <w:rsid w:val="00FB5722"/>
    <w:rsid w:val="00FB7C97"/>
    <w:rsid w:val="00FC2220"/>
    <w:rsid w:val="00FC4E8E"/>
    <w:rsid w:val="00FC6412"/>
    <w:rsid w:val="00FD71B0"/>
    <w:rsid w:val="00FD7244"/>
    <w:rsid w:val="00FE3BF3"/>
    <w:rsid w:val="00FE4E00"/>
    <w:rsid w:val="00FF1B1D"/>
    <w:rsid w:val="00FF3112"/>
    <w:rsid w:val="00FF6B94"/>
    <w:rsid w:val="00FF73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6F00320-5D53-4EFF-A107-F1BCDB9A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DBF"/>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AD1FCA"/>
    <w:pPr>
      <w:keepNext/>
      <w:keepLines/>
      <w:spacing w:before="480" w:line="276" w:lineRule="auto"/>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aliases w:val="Kollmann Heading"/>
    <w:basedOn w:val="Normal"/>
    <w:next w:val="Normal"/>
    <w:link w:val="Heading2Char"/>
    <w:uiPriority w:val="9"/>
    <w:unhideWhenUsed/>
    <w:qFormat/>
    <w:rsid w:val="003D7FA4"/>
    <w:pPr>
      <w:keepNext/>
      <w:keepLines/>
      <w:spacing w:before="200" w:line="276" w:lineRule="auto"/>
      <w:outlineLvl w:val="1"/>
    </w:pPr>
    <w:rPr>
      <w:rFonts w:ascii="Times New Roman" w:eastAsiaTheme="majorEastAsia" w:hAnsi="Times New Roman" w:cstheme="majorBidi"/>
      <w:b/>
      <w:bCs/>
      <w:color w:val="000000" w:themeColor="text1"/>
      <w:szCs w:val="26"/>
    </w:rPr>
  </w:style>
  <w:style w:type="paragraph" w:styleId="Heading3">
    <w:name w:val="heading 3"/>
    <w:basedOn w:val="Normal"/>
    <w:next w:val="Normal"/>
    <w:link w:val="Heading3Char"/>
    <w:uiPriority w:val="9"/>
    <w:unhideWhenUsed/>
    <w:qFormat/>
    <w:rsid w:val="003D7FA4"/>
    <w:pPr>
      <w:keepNext/>
      <w:keepLines/>
      <w:spacing w:before="200" w:line="276" w:lineRule="auto"/>
      <w:outlineLvl w:val="2"/>
    </w:pPr>
    <w:rPr>
      <w:rFonts w:ascii="Times New Roman" w:eastAsiaTheme="majorEastAsia" w:hAnsi="Times New Roman" w:cstheme="majorBidi"/>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FCA"/>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aliases w:val="Kollmann Heading Char"/>
    <w:basedOn w:val="DefaultParagraphFont"/>
    <w:link w:val="Heading2"/>
    <w:uiPriority w:val="9"/>
    <w:rsid w:val="003D7FA4"/>
    <w:rPr>
      <w:rFonts w:ascii="Times New Roman" w:eastAsiaTheme="majorEastAsia" w:hAnsi="Times New Roman" w:cstheme="majorBidi"/>
      <w:b/>
      <w:bCs/>
      <w:color w:val="000000" w:themeColor="text1"/>
      <w:sz w:val="24"/>
      <w:szCs w:val="26"/>
    </w:rPr>
  </w:style>
  <w:style w:type="character" w:customStyle="1" w:styleId="Heading3Char">
    <w:name w:val="Heading 3 Char"/>
    <w:basedOn w:val="DefaultParagraphFont"/>
    <w:link w:val="Heading3"/>
    <w:uiPriority w:val="9"/>
    <w:rsid w:val="003D7FA4"/>
    <w:rPr>
      <w:rFonts w:ascii="Times New Roman" w:eastAsiaTheme="majorEastAsia" w:hAnsi="Times New Roman" w:cstheme="majorBidi"/>
      <w:bCs/>
      <w:sz w:val="24"/>
    </w:rPr>
  </w:style>
  <w:style w:type="character" w:customStyle="1" w:styleId="apple-style-span">
    <w:name w:val="apple-style-span"/>
    <w:rsid w:val="003D7FA4"/>
  </w:style>
  <w:style w:type="paragraph" w:styleId="ListParagraph">
    <w:name w:val="List Paragraph"/>
    <w:basedOn w:val="Normal"/>
    <w:uiPriority w:val="34"/>
    <w:qFormat/>
    <w:rsid w:val="003D7FA4"/>
    <w:pPr>
      <w:ind w:left="720"/>
      <w:contextualSpacing/>
    </w:pPr>
  </w:style>
  <w:style w:type="paragraph" w:styleId="CommentText">
    <w:name w:val="annotation text"/>
    <w:basedOn w:val="Normal"/>
    <w:link w:val="CommentTextChar"/>
    <w:uiPriority w:val="99"/>
    <w:rsid w:val="003D7FA4"/>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3D7FA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7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7FA4"/>
    <w:rPr>
      <w:rFonts w:ascii="Lucida Grande" w:eastAsiaTheme="minorEastAsia" w:hAnsi="Lucida Grande" w:cs="Lucida Grande"/>
      <w:sz w:val="18"/>
      <w:szCs w:val="18"/>
    </w:rPr>
  </w:style>
  <w:style w:type="paragraph" w:styleId="Header">
    <w:name w:val="header"/>
    <w:basedOn w:val="Normal"/>
    <w:link w:val="HeaderChar"/>
    <w:uiPriority w:val="99"/>
    <w:unhideWhenUsed/>
    <w:rsid w:val="00AD1FCA"/>
    <w:pPr>
      <w:tabs>
        <w:tab w:val="center" w:pos="4320"/>
        <w:tab w:val="right" w:pos="8640"/>
      </w:tabs>
    </w:pPr>
  </w:style>
  <w:style w:type="character" w:customStyle="1" w:styleId="HeaderChar">
    <w:name w:val="Header Char"/>
    <w:basedOn w:val="DefaultParagraphFont"/>
    <w:link w:val="Header"/>
    <w:uiPriority w:val="99"/>
    <w:rsid w:val="00AD1FCA"/>
    <w:rPr>
      <w:rFonts w:eastAsiaTheme="minorEastAsia"/>
      <w:sz w:val="24"/>
      <w:szCs w:val="24"/>
    </w:rPr>
  </w:style>
  <w:style w:type="paragraph" w:styleId="Footer">
    <w:name w:val="footer"/>
    <w:basedOn w:val="Normal"/>
    <w:link w:val="FooterChar"/>
    <w:uiPriority w:val="99"/>
    <w:unhideWhenUsed/>
    <w:rsid w:val="00AD1FCA"/>
    <w:pPr>
      <w:tabs>
        <w:tab w:val="center" w:pos="4320"/>
        <w:tab w:val="right" w:pos="8640"/>
      </w:tabs>
    </w:pPr>
  </w:style>
  <w:style w:type="character" w:customStyle="1" w:styleId="FooterChar">
    <w:name w:val="Footer Char"/>
    <w:basedOn w:val="DefaultParagraphFont"/>
    <w:link w:val="Footer"/>
    <w:uiPriority w:val="99"/>
    <w:rsid w:val="00AD1FCA"/>
    <w:rPr>
      <w:rFonts w:eastAsiaTheme="minorEastAsia"/>
      <w:sz w:val="24"/>
      <w:szCs w:val="24"/>
    </w:rPr>
  </w:style>
  <w:style w:type="paragraph" w:styleId="Caption">
    <w:name w:val="caption"/>
    <w:basedOn w:val="Normal"/>
    <w:next w:val="Normal"/>
    <w:uiPriority w:val="35"/>
    <w:unhideWhenUsed/>
    <w:qFormat/>
    <w:rsid w:val="00AD1FCA"/>
    <w:pPr>
      <w:spacing w:after="200"/>
    </w:pPr>
    <w:rPr>
      <w:rFonts w:eastAsiaTheme="minorHAnsi"/>
      <w:b/>
      <w:bCs/>
      <w:color w:val="4F81BD" w:themeColor="accent1"/>
      <w:sz w:val="18"/>
      <w:szCs w:val="18"/>
    </w:rPr>
  </w:style>
  <w:style w:type="paragraph" w:customStyle="1" w:styleId="yiv6134730357msonormal">
    <w:name w:val="yiv6134730357msonormal"/>
    <w:basedOn w:val="Normal"/>
    <w:rsid w:val="00AD1FC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D1FCA"/>
    <w:rPr>
      <w:i/>
      <w:iCs/>
    </w:rPr>
  </w:style>
  <w:style w:type="paragraph" w:styleId="TOCHeading">
    <w:name w:val="TOC Heading"/>
    <w:basedOn w:val="Heading1"/>
    <w:next w:val="Normal"/>
    <w:uiPriority w:val="39"/>
    <w:unhideWhenUsed/>
    <w:qFormat/>
    <w:rsid w:val="00AD1FCA"/>
    <w:pPr>
      <w:outlineLvl w:val="9"/>
    </w:pPr>
    <w:rPr>
      <w:color w:val="365F91" w:themeColor="accent1" w:themeShade="BF"/>
      <w:sz w:val="28"/>
      <w:szCs w:val="28"/>
    </w:rPr>
  </w:style>
  <w:style w:type="paragraph" w:styleId="TOC2">
    <w:name w:val="toc 2"/>
    <w:basedOn w:val="Normal"/>
    <w:next w:val="Normal"/>
    <w:autoRedefine/>
    <w:uiPriority w:val="39"/>
    <w:unhideWhenUsed/>
    <w:qFormat/>
    <w:rsid w:val="008839EF"/>
    <w:pPr>
      <w:tabs>
        <w:tab w:val="right" w:leader="dot" w:pos="8190"/>
      </w:tabs>
      <w:spacing w:line="480" w:lineRule="auto"/>
      <w:ind w:left="240"/>
    </w:pPr>
    <w:rPr>
      <w:b/>
      <w:sz w:val="22"/>
      <w:szCs w:val="22"/>
    </w:rPr>
  </w:style>
  <w:style w:type="paragraph" w:styleId="TOC3">
    <w:name w:val="toc 3"/>
    <w:basedOn w:val="Normal"/>
    <w:next w:val="Normal"/>
    <w:autoRedefine/>
    <w:uiPriority w:val="39"/>
    <w:unhideWhenUsed/>
    <w:qFormat/>
    <w:rsid w:val="00AD1FCA"/>
    <w:pPr>
      <w:ind w:left="480"/>
    </w:pPr>
    <w:rPr>
      <w:sz w:val="22"/>
      <w:szCs w:val="22"/>
    </w:rPr>
  </w:style>
  <w:style w:type="paragraph" w:styleId="TOC1">
    <w:name w:val="toc 1"/>
    <w:basedOn w:val="Normal"/>
    <w:next w:val="Normal"/>
    <w:autoRedefine/>
    <w:uiPriority w:val="39"/>
    <w:unhideWhenUsed/>
    <w:qFormat/>
    <w:rsid w:val="008839EF"/>
    <w:pPr>
      <w:tabs>
        <w:tab w:val="right" w:leader="dot" w:pos="8190"/>
      </w:tabs>
      <w:spacing w:line="480" w:lineRule="auto"/>
      <w:ind w:left="240"/>
    </w:pPr>
    <w:rPr>
      <w:b/>
    </w:rPr>
  </w:style>
  <w:style w:type="paragraph" w:styleId="BodyTextIndent">
    <w:name w:val="Body Text Indent"/>
    <w:basedOn w:val="Normal"/>
    <w:link w:val="BodyTextIndentChar"/>
    <w:rsid w:val="00AD1FCA"/>
    <w:pPr>
      <w:ind w:left="2160" w:hanging="2160"/>
    </w:pPr>
    <w:rPr>
      <w:rFonts w:ascii="Garamond" w:eastAsia="Times New Roman" w:hAnsi="Garamond" w:cs="Times New Roman"/>
      <w:sz w:val="22"/>
      <w:szCs w:val="20"/>
    </w:rPr>
  </w:style>
  <w:style w:type="character" w:customStyle="1" w:styleId="BodyTextIndentChar">
    <w:name w:val="Body Text Indent Char"/>
    <w:basedOn w:val="DefaultParagraphFont"/>
    <w:link w:val="BodyTextIndent"/>
    <w:rsid w:val="00AD1FCA"/>
    <w:rPr>
      <w:rFonts w:ascii="Garamond" w:eastAsia="Times New Roman" w:hAnsi="Garamond" w:cs="Times New Roman"/>
      <w:szCs w:val="20"/>
    </w:rPr>
  </w:style>
  <w:style w:type="character" w:customStyle="1" w:styleId="id14">
    <w:name w:val="id14"/>
    <w:basedOn w:val="DefaultParagraphFont"/>
    <w:rsid w:val="00AD1FCA"/>
  </w:style>
  <w:style w:type="paragraph" w:customStyle="1" w:styleId="Default">
    <w:name w:val="Default"/>
    <w:rsid w:val="00AD1FC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D1FCA"/>
    <w:rPr>
      <w:color w:val="0000FF" w:themeColor="hyperlink"/>
      <w:u w:val="single"/>
    </w:rPr>
  </w:style>
  <w:style w:type="character" w:customStyle="1" w:styleId="CommentSubjectChar">
    <w:name w:val="Comment Subject Char"/>
    <w:basedOn w:val="CommentTextChar"/>
    <w:link w:val="CommentSubject"/>
    <w:uiPriority w:val="99"/>
    <w:semiHidden/>
    <w:rsid w:val="00AD1FC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AD1FCA"/>
    <w:pPr>
      <w:spacing w:after="200"/>
    </w:pPr>
    <w:rPr>
      <w:rFonts w:asciiTheme="minorHAnsi" w:eastAsiaTheme="minorHAnsi" w:hAnsiTheme="minorHAnsi" w:cstheme="minorBidi"/>
      <w:b/>
      <w:bCs/>
    </w:rPr>
  </w:style>
  <w:style w:type="table" w:styleId="TableGrid">
    <w:name w:val="Table Grid"/>
    <w:basedOn w:val="TableNormal"/>
    <w:uiPriority w:val="59"/>
    <w:rsid w:val="009B55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F1F65"/>
    <w:rPr>
      <w:sz w:val="16"/>
      <w:szCs w:val="16"/>
    </w:rPr>
  </w:style>
  <w:style w:type="paragraph" w:styleId="Title">
    <w:name w:val="Title"/>
    <w:basedOn w:val="Heading1"/>
    <w:next w:val="Normal"/>
    <w:link w:val="TitleChar"/>
    <w:autoRedefine/>
    <w:uiPriority w:val="10"/>
    <w:qFormat/>
    <w:rsid w:val="00CB091E"/>
    <w:pPr>
      <w:keepLines w:val="0"/>
      <w:spacing w:before="0" w:line="480" w:lineRule="auto"/>
      <w:jc w:val="center"/>
    </w:pPr>
    <w:rPr>
      <w:rFonts w:eastAsia="Times New Roman" w:cs="Times New Roman"/>
      <w:bCs w:val="0"/>
      <w:color w:val="auto"/>
      <w:sz w:val="24"/>
      <w:szCs w:val="24"/>
      <w:lang w:bidi="en-US"/>
    </w:rPr>
  </w:style>
  <w:style w:type="character" w:customStyle="1" w:styleId="TitleChar">
    <w:name w:val="Title Char"/>
    <w:basedOn w:val="DefaultParagraphFont"/>
    <w:link w:val="Title"/>
    <w:uiPriority w:val="10"/>
    <w:rsid w:val="00CB091E"/>
    <w:rPr>
      <w:rFonts w:asciiTheme="majorHAnsi" w:eastAsia="Times New Roman" w:hAnsiTheme="majorHAnsi" w:cs="Times New Roman"/>
      <w:b/>
      <w:sz w:val="24"/>
      <w:szCs w:val="24"/>
      <w:lang w:bidi="en-US"/>
    </w:rPr>
  </w:style>
  <w:style w:type="paragraph" w:styleId="NoSpacing">
    <w:name w:val="No Spacing"/>
    <w:basedOn w:val="Normal"/>
    <w:link w:val="NoSpacingChar"/>
    <w:uiPriority w:val="1"/>
    <w:qFormat/>
    <w:rsid w:val="00A61844"/>
    <w:rPr>
      <w:rFonts w:eastAsia="Times New Roman" w:cs="Times New Roman"/>
      <w:szCs w:val="32"/>
      <w:lang w:bidi="en-US"/>
    </w:rPr>
  </w:style>
  <w:style w:type="paragraph" w:styleId="TableofFigures">
    <w:name w:val="table of figures"/>
    <w:basedOn w:val="Normal"/>
    <w:next w:val="Normal"/>
    <w:uiPriority w:val="99"/>
    <w:unhideWhenUsed/>
    <w:rsid w:val="00A61844"/>
    <w:pPr>
      <w:spacing w:line="480" w:lineRule="auto"/>
    </w:pPr>
    <w:rPr>
      <w:rFonts w:eastAsia="Times New Roman" w:cs="Times New Roman"/>
      <w:lang w:bidi="en-US"/>
    </w:rPr>
  </w:style>
  <w:style w:type="character" w:customStyle="1" w:styleId="NoSpacingChar">
    <w:name w:val="No Spacing Char"/>
    <w:basedOn w:val="DefaultParagraphFont"/>
    <w:link w:val="NoSpacing"/>
    <w:uiPriority w:val="1"/>
    <w:rsid w:val="00A61844"/>
    <w:rPr>
      <w:rFonts w:eastAsia="Times New Roman" w:cs="Times New Roman"/>
      <w:sz w:val="24"/>
      <w:szCs w:val="32"/>
      <w:lang w:bidi="en-US"/>
    </w:rPr>
  </w:style>
  <w:style w:type="character" w:styleId="PlaceholderText">
    <w:name w:val="Placeholder Text"/>
    <w:basedOn w:val="DefaultParagraphFont"/>
    <w:uiPriority w:val="99"/>
    <w:semiHidden/>
    <w:rsid w:val="00A61844"/>
    <w:rPr>
      <w:color w:val="808080"/>
    </w:rPr>
  </w:style>
  <w:style w:type="paragraph" w:styleId="TOC4">
    <w:name w:val="toc 4"/>
    <w:basedOn w:val="Normal"/>
    <w:next w:val="Normal"/>
    <w:autoRedefine/>
    <w:uiPriority w:val="39"/>
    <w:semiHidden/>
    <w:unhideWhenUsed/>
    <w:rsid w:val="00CB091E"/>
    <w:pPr>
      <w:ind w:left="720"/>
    </w:pPr>
    <w:rPr>
      <w:sz w:val="20"/>
      <w:szCs w:val="20"/>
    </w:rPr>
  </w:style>
  <w:style w:type="paragraph" w:styleId="TOC5">
    <w:name w:val="toc 5"/>
    <w:basedOn w:val="Normal"/>
    <w:next w:val="Normal"/>
    <w:autoRedefine/>
    <w:uiPriority w:val="39"/>
    <w:semiHidden/>
    <w:unhideWhenUsed/>
    <w:rsid w:val="00CB091E"/>
    <w:pPr>
      <w:ind w:left="960"/>
    </w:pPr>
    <w:rPr>
      <w:sz w:val="20"/>
      <w:szCs w:val="20"/>
    </w:rPr>
  </w:style>
  <w:style w:type="paragraph" w:styleId="TOC6">
    <w:name w:val="toc 6"/>
    <w:basedOn w:val="Normal"/>
    <w:next w:val="Normal"/>
    <w:autoRedefine/>
    <w:uiPriority w:val="39"/>
    <w:semiHidden/>
    <w:unhideWhenUsed/>
    <w:rsid w:val="00CB091E"/>
    <w:pPr>
      <w:ind w:left="1200"/>
    </w:pPr>
    <w:rPr>
      <w:sz w:val="20"/>
      <w:szCs w:val="20"/>
    </w:rPr>
  </w:style>
  <w:style w:type="paragraph" w:styleId="TOC7">
    <w:name w:val="toc 7"/>
    <w:basedOn w:val="Normal"/>
    <w:next w:val="Normal"/>
    <w:autoRedefine/>
    <w:uiPriority w:val="39"/>
    <w:semiHidden/>
    <w:unhideWhenUsed/>
    <w:rsid w:val="00CB091E"/>
    <w:pPr>
      <w:ind w:left="1440"/>
    </w:pPr>
    <w:rPr>
      <w:sz w:val="20"/>
      <w:szCs w:val="20"/>
    </w:rPr>
  </w:style>
  <w:style w:type="paragraph" w:styleId="TOC8">
    <w:name w:val="toc 8"/>
    <w:basedOn w:val="Normal"/>
    <w:next w:val="Normal"/>
    <w:autoRedefine/>
    <w:uiPriority w:val="39"/>
    <w:semiHidden/>
    <w:unhideWhenUsed/>
    <w:rsid w:val="00CB091E"/>
    <w:pPr>
      <w:ind w:left="1680"/>
    </w:pPr>
    <w:rPr>
      <w:sz w:val="20"/>
      <w:szCs w:val="20"/>
    </w:rPr>
  </w:style>
  <w:style w:type="paragraph" w:styleId="TOC9">
    <w:name w:val="toc 9"/>
    <w:basedOn w:val="Normal"/>
    <w:next w:val="Normal"/>
    <w:autoRedefine/>
    <w:uiPriority w:val="39"/>
    <w:semiHidden/>
    <w:unhideWhenUsed/>
    <w:rsid w:val="00CB091E"/>
    <w:pPr>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0578">
      <w:bodyDiv w:val="1"/>
      <w:marLeft w:val="0"/>
      <w:marRight w:val="0"/>
      <w:marTop w:val="0"/>
      <w:marBottom w:val="0"/>
      <w:divBdr>
        <w:top w:val="none" w:sz="0" w:space="0" w:color="auto"/>
        <w:left w:val="none" w:sz="0" w:space="0" w:color="auto"/>
        <w:bottom w:val="none" w:sz="0" w:space="0" w:color="auto"/>
        <w:right w:val="none" w:sz="0" w:space="0" w:color="auto"/>
      </w:divBdr>
    </w:div>
    <w:div w:id="586353204">
      <w:bodyDiv w:val="1"/>
      <w:marLeft w:val="0"/>
      <w:marRight w:val="0"/>
      <w:marTop w:val="0"/>
      <w:marBottom w:val="0"/>
      <w:divBdr>
        <w:top w:val="none" w:sz="0" w:space="0" w:color="auto"/>
        <w:left w:val="none" w:sz="0" w:space="0" w:color="auto"/>
        <w:bottom w:val="none" w:sz="0" w:space="0" w:color="auto"/>
        <w:right w:val="none" w:sz="0" w:space="0" w:color="auto"/>
      </w:divBdr>
    </w:div>
    <w:div w:id="649752994">
      <w:bodyDiv w:val="1"/>
      <w:marLeft w:val="0"/>
      <w:marRight w:val="0"/>
      <w:marTop w:val="0"/>
      <w:marBottom w:val="0"/>
      <w:divBdr>
        <w:top w:val="none" w:sz="0" w:space="0" w:color="auto"/>
        <w:left w:val="none" w:sz="0" w:space="0" w:color="auto"/>
        <w:bottom w:val="none" w:sz="0" w:space="0" w:color="auto"/>
        <w:right w:val="none" w:sz="0" w:space="0" w:color="auto"/>
      </w:divBdr>
    </w:div>
    <w:div w:id="736048356">
      <w:bodyDiv w:val="1"/>
      <w:marLeft w:val="0"/>
      <w:marRight w:val="0"/>
      <w:marTop w:val="0"/>
      <w:marBottom w:val="0"/>
      <w:divBdr>
        <w:top w:val="none" w:sz="0" w:space="0" w:color="auto"/>
        <w:left w:val="none" w:sz="0" w:space="0" w:color="auto"/>
        <w:bottom w:val="none" w:sz="0" w:space="0" w:color="auto"/>
        <w:right w:val="none" w:sz="0" w:space="0" w:color="auto"/>
      </w:divBdr>
    </w:div>
    <w:div w:id="798301688">
      <w:bodyDiv w:val="1"/>
      <w:marLeft w:val="0"/>
      <w:marRight w:val="0"/>
      <w:marTop w:val="0"/>
      <w:marBottom w:val="0"/>
      <w:divBdr>
        <w:top w:val="none" w:sz="0" w:space="0" w:color="auto"/>
        <w:left w:val="none" w:sz="0" w:space="0" w:color="auto"/>
        <w:bottom w:val="none" w:sz="0" w:space="0" w:color="auto"/>
        <w:right w:val="none" w:sz="0" w:space="0" w:color="auto"/>
      </w:divBdr>
    </w:div>
    <w:div w:id="869755634">
      <w:bodyDiv w:val="1"/>
      <w:marLeft w:val="0"/>
      <w:marRight w:val="0"/>
      <w:marTop w:val="0"/>
      <w:marBottom w:val="0"/>
      <w:divBdr>
        <w:top w:val="none" w:sz="0" w:space="0" w:color="auto"/>
        <w:left w:val="none" w:sz="0" w:space="0" w:color="auto"/>
        <w:bottom w:val="none" w:sz="0" w:space="0" w:color="auto"/>
        <w:right w:val="none" w:sz="0" w:space="0" w:color="auto"/>
      </w:divBdr>
    </w:div>
    <w:div w:id="894854112">
      <w:bodyDiv w:val="1"/>
      <w:marLeft w:val="0"/>
      <w:marRight w:val="0"/>
      <w:marTop w:val="0"/>
      <w:marBottom w:val="0"/>
      <w:divBdr>
        <w:top w:val="none" w:sz="0" w:space="0" w:color="auto"/>
        <w:left w:val="none" w:sz="0" w:space="0" w:color="auto"/>
        <w:bottom w:val="none" w:sz="0" w:space="0" w:color="auto"/>
        <w:right w:val="none" w:sz="0" w:space="0" w:color="auto"/>
      </w:divBdr>
    </w:div>
    <w:div w:id="1057512391">
      <w:bodyDiv w:val="1"/>
      <w:marLeft w:val="0"/>
      <w:marRight w:val="0"/>
      <w:marTop w:val="0"/>
      <w:marBottom w:val="0"/>
      <w:divBdr>
        <w:top w:val="none" w:sz="0" w:space="0" w:color="auto"/>
        <w:left w:val="none" w:sz="0" w:space="0" w:color="auto"/>
        <w:bottom w:val="none" w:sz="0" w:space="0" w:color="auto"/>
        <w:right w:val="none" w:sz="0" w:space="0" w:color="auto"/>
      </w:divBdr>
      <w:divsChild>
        <w:div w:id="1307278833">
          <w:marLeft w:val="274"/>
          <w:marRight w:val="0"/>
          <w:marTop w:val="0"/>
          <w:marBottom w:val="0"/>
          <w:divBdr>
            <w:top w:val="none" w:sz="0" w:space="0" w:color="auto"/>
            <w:left w:val="none" w:sz="0" w:space="0" w:color="auto"/>
            <w:bottom w:val="none" w:sz="0" w:space="0" w:color="auto"/>
            <w:right w:val="none" w:sz="0" w:space="0" w:color="auto"/>
          </w:divBdr>
        </w:div>
      </w:divsChild>
    </w:div>
    <w:div w:id="1129518079">
      <w:bodyDiv w:val="1"/>
      <w:marLeft w:val="0"/>
      <w:marRight w:val="0"/>
      <w:marTop w:val="0"/>
      <w:marBottom w:val="0"/>
      <w:divBdr>
        <w:top w:val="none" w:sz="0" w:space="0" w:color="auto"/>
        <w:left w:val="none" w:sz="0" w:space="0" w:color="auto"/>
        <w:bottom w:val="none" w:sz="0" w:space="0" w:color="auto"/>
        <w:right w:val="none" w:sz="0" w:space="0" w:color="auto"/>
      </w:divBdr>
    </w:div>
    <w:div w:id="1141115659">
      <w:bodyDiv w:val="1"/>
      <w:marLeft w:val="0"/>
      <w:marRight w:val="0"/>
      <w:marTop w:val="0"/>
      <w:marBottom w:val="0"/>
      <w:divBdr>
        <w:top w:val="none" w:sz="0" w:space="0" w:color="auto"/>
        <w:left w:val="none" w:sz="0" w:space="0" w:color="auto"/>
        <w:bottom w:val="none" w:sz="0" w:space="0" w:color="auto"/>
        <w:right w:val="none" w:sz="0" w:space="0" w:color="auto"/>
      </w:divBdr>
    </w:div>
    <w:div w:id="1247499950">
      <w:bodyDiv w:val="1"/>
      <w:marLeft w:val="0"/>
      <w:marRight w:val="0"/>
      <w:marTop w:val="0"/>
      <w:marBottom w:val="0"/>
      <w:divBdr>
        <w:top w:val="none" w:sz="0" w:space="0" w:color="auto"/>
        <w:left w:val="none" w:sz="0" w:space="0" w:color="auto"/>
        <w:bottom w:val="none" w:sz="0" w:space="0" w:color="auto"/>
        <w:right w:val="none" w:sz="0" w:space="0" w:color="auto"/>
      </w:divBdr>
    </w:div>
    <w:div w:id="1251888183">
      <w:bodyDiv w:val="1"/>
      <w:marLeft w:val="0"/>
      <w:marRight w:val="0"/>
      <w:marTop w:val="0"/>
      <w:marBottom w:val="0"/>
      <w:divBdr>
        <w:top w:val="none" w:sz="0" w:space="0" w:color="auto"/>
        <w:left w:val="none" w:sz="0" w:space="0" w:color="auto"/>
        <w:bottom w:val="none" w:sz="0" w:space="0" w:color="auto"/>
        <w:right w:val="none" w:sz="0" w:space="0" w:color="auto"/>
      </w:divBdr>
      <w:divsChild>
        <w:div w:id="1914505372">
          <w:marLeft w:val="274"/>
          <w:marRight w:val="0"/>
          <w:marTop w:val="0"/>
          <w:marBottom w:val="0"/>
          <w:divBdr>
            <w:top w:val="none" w:sz="0" w:space="0" w:color="auto"/>
            <w:left w:val="none" w:sz="0" w:space="0" w:color="auto"/>
            <w:bottom w:val="none" w:sz="0" w:space="0" w:color="auto"/>
            <w:right w:val="none" w:sz="0" w:space="0" w:color="auto"/>
          </w:divBdr>
        </w:div>
      </w:divsChild>
    </w:div>
    <w:div w:id="1276135785">
      <w:bodyDiv w:val="1"/>
      <w:marLeft w:val="0"/>
      <w:marRight w:val="0"/>
      <w:marTop w:val="0"/>
      <w:marBottom w:val="0"/>
      <w:divBdr>
        <w:top w:val="none" w:sz="0" w:space="0" w:color="auto"/>
        <w:left w:val="none" w:sz="0" w:space="0" w:color="auto"/>
        <w:bottom w:val="none" w:sz="0" w:space="0" w:color="auto"/>
        <w:right w:val="none" w:sz="0" w:space="0" w:color="auto"/>
      </w:divBdr>
    </w:div>
    <w:div w:id="1522281076">
      <w:bodyDiv w:val="1"/>
      <w:marLeft w:val="0"/>
      <w:marRight w:val="0"/>
      <w:marTop w:val="0"/>
      <w:marBottom w:val="0"/>
      <w:divBdr>
        <w:top w:val="none" w:sz="0" w:space="0" w:color="auto"/>
        <w:left w:val="none" w:sz="0" w:space="0" w:color="auto"/>
        <w:bottom w:val="none" w:sz="0" w:space="0" w:color="auto"/>
        <w:right w:val="none" w:sz="0" w:space="0" w:color="auto"/>
      </w:divBdr>
    </w:div>
    <w:div w:id="202756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06CEC54CC38384AB77CAF0E35BFDC85"/>
        <w:category>
          <w:name w:val="General"/>
          <w:gallery w:val="placeholder"/>
        </w:category>
        <w:types>
          <w:type w:val="bbPlcHdr"/>
        </w:types>
        <w:behaviors>
          <w:behavior w:val="content"/>
        </w:behaviors>
        <w:guid w:val="{993F18F8-DE0A-FC43-AEB9-6D1124CE49A6}"/>
      </w:docPartPr>
      <w:docPartBody>
        <w:p w:rsidR="00A112D0" w:rsidRDefault="00A112D0" w:rsidP="00A112D0">
          <w:pPr>
            <w:pStyle w:val="406CEC54CC38384AB77CAF0E35BFDC85"/>
          </w:pPr>
          <w:r w:rsidRPr="001F1C68">
            <w:rPr>
              <w:rStyle w:val="PlaceholderText"/>
            </w:rPr>
            <w:t>Click here to enter text.</w:t>
          </w:r>
        </w:p>
      </w:docPartBody>
    </w:docPart>
    <w:docPart>
      <w:docPartPr>
        <w:name w:val="3AD051EB30B6B14390CD4AAA00641D45"/>
        <w:category>
          <w:name w:val="General"/>
          <w:gallery w:val="placeholder"/>
        </w:category>
        <w:types>
          <w:type w:val="bbPlcHdr"/>
        </w:types>
        <w:behaviors>
          <w:behavior w:val="content"/>
        </w:behaviors>
        <w:guid w:val="{07D2789C-EB9B-6849-A563-FA2E1EAF3E64}"/>
      </w:docPartPr>
      <w:docPartBody>
        <w:p w:rsidR="00A112D0" w:rsidRDefault="00A112D0" w:rsidP="00A112D0">
          <w:pPr>
            <w:pStyle w:val="3AD051EB30B6B14390CD4AAA00641D45"/>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sto MT">
    <w:altName w:val="Cambria Math"/>
    <w:panose1 w:val="02040603050505030304"/>
    <w:charset w:val="00"/>
    <w:family w:val="roman"/>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Menlo Bold">
    <w:altName w:val="Arial"/>
    <w:charset w:val="00"/>
    <w:family w:val="auto"/>
    <w:pitch w:val="variable"/>
    <w:sig w:usb0="E60022FF" w:usb1="D000F1FB" w:usb2="00000028"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2D0"/>
    <w:rsid w:val="0005162A"/>
    <w:rsid w:val="000B3182"/>
    <w:rsid w:val="0052221D"/>
    <w:rsid w:val="00614DAD"/>
    <w:rsid w:val="00787962"/>
    <w:rsid w:val="00A112D0"/>
    <w:rsid w:val="00B22AAD"/>
    <w:rsid w:val="00B25B0F"/>
    <w:rsid w:val="00D83F15"/>
    <w:rsid w:val="00DB4CDE"/>
    <w:rsid w:val="00E81220"/>
    <w:rsid w:val="00F76F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12D0"/>
    <w:rPr>
      <w:color w:val="808080"/>
    </w:rPr>
  </w:style>
  <w:style w:type="paragraph" w:customStyle="1" w:styleId="406CEC54CC38384AB77CAF0E35BFDC85">
    <w:name w:val="406CEC54CC38384AB77CAF0E35BFDC85"/>
    <w:rsid w:val="00A112D0"/>
  </w:style>
  <w:style w:type="paragraph" w:customStyle="1" w:styleId="CFC07633CAA926428338719BEDD3F115">
    <w:name w:val="CFC07633CAA926428338719BEDD3F115"/>
    <w:rsid w:val="00A112D0"/>
  </w:style>
  <w:style w:type="paragraph" w:customStyle="1" w:styleId="F6BD53D3019CCB469B4215D9DF75304E">
    <w:name w:val="F6BD53D3019CCB469B4215D9DF75304E"/>
    <w:rsid w:val="00A112D0"/>
  </w:style>
  <w:style w:type="paragraph" w:customStyle="1" w:styleId="EC22646FF2F2B14F86FA877CFED0F292">
    <w:name w:val="EC22646FF2F2B14F86FA877CFED0F292"/>
    <w:rsid w:val="00A112D0"/>
  </w:style>
  <w:style w:type="paragraph" w:customStyle="1" w:styleId="B616D0775CBE9449B4321732F72FD98D">
    <w:name w:val="B616D0775CBE9449B4321732F72FD98D"/>
    <w:rsid w:val="00A112D0"/>
  </w:style>
  <w:style w:type="paragraph" w:customStyle="1" w:styleId="CBFDF2D5D4AFDB41939EDA4FC3C579DC">
    <w:name w:val="CBFDF2D5D4AFDB41939EDA4FC3C579DC"/>
    <w:rsid w:val="00A112D0"/>
  </w:style>
  <w:style w:type="paragraph" w:customStyle="1" w:styleId="F13B439365C7E243A2BE3EF55F6670B8">
    <w:name w:val="F13B439365C7E243A2BE3EF55F6670B8"/>
    <w:rsid w:val="00A112D0"/>
  </w:style>
  <w:style w:type="paragraph" w:customStyle="1" w:styleId="1076ACD471800B448CBA6C9764016C64">
    <w:name w:val="1076ACD471800B448CBA6C9764016C64"/>
    <w:rsid w:val="00A112D0"/>
  </w:style>
  <w:style w:type="paragraph" w:customStyle="1" w:styleId="13E972B5EB89064FA02BD6DA021673CD">
    <w:name w:val="13E972B5EB89064FA02BD6DA021673CD"/>
    <w:rsid w:val="00A112D0"/>
  </w:style>
  <w:style w:type="paragraph" w:customStyle="1" w:styleId="906138A72A14404BB400A95AB111A9C7">
    <w:name w:val="906138A72A14404BB400A95AB111A9C7"/>
    <w:rsid w:val="00A112D0"/>
  </w:style>
  <w:style w:type="paragraph" w:customStyle="1" w:styleId="FD1C04D80C81444E8753BD0CC8C21CEA">
    <w:name w:val="FD1C04D80C81444E8753BD0CC8C21CEA"/>
    <w:rsid w:val="00A112D0"/>
  </w:style>
  <w:style w:type="paragraph" w:customStyle="1" w:styleId="2F8D3F8F3A33774DB4043BDCE5BADED2">
    <w:name w:val="2F8D3F8F3A33774DB4043BDCE5BADED2"/>
    <w:rsid w:val="00A112D0"/>
  </w:style>
  <w:style w:type="paragraph" w:customStyle="1" w:styleId="EFBD0CB8CA4FC24FB626CD912D6EDBA3">
    <w:name w:val="EFBD0CB8CA4FC24FB626CD912D6EDBA3"/>
    <w:rsid w:val="00A112D0"/>
  </w:style>
  <w:style w:type="paragraph" w:customStyle="1" w:styleId="493C530D9A7B414DB206C17F54F67F21">
    <w:name w:val="493C530D9A7B414DB206C17F54F67F21"/>
    <w:rsid w:val="00A112D0"/>
  </w:style>
  <w:style w:type="paragraph" w:customStyle="1" w:styleId="4FBB86831531AD45B4E3C032916CB2BB">
    <w:name w:val="4FBB86831531AD45B4E3C032916CB2BB"/>
    <w:rsid w:val="00A112D0"/>
  </w:style>
  <w:style w:type="paragraph" w:customStyle="1" w:styleId="3AD051EB30B6B14390CD4AAA00641D45">
    <w:name w:val="3AD051EB30B6B14390CD4AAA00641D45"/>
    <w:rsid w:val="00A112D0"/>
  </w:style>
  <w:style w:type="paragraph" w:customStyle="1" w:styleId="F811E0F8849910498C39470B9F7F9791">
    <w:name w:val="F811E0F8849910498C39470B9F7F9791"/>
    <w:rsid w:val="0005162A"/>
  </w:style>
  <w:style w:type="paragraph" w:customStyle="1" w:styleId="C07394D40A78C040A713714ACE200BDA">
    <w:name w:val="C07394D40A78C040A713714ACE200BDA"/>
    <w:rsid w:val="0005162A"/>
  </w:style>
  <w:style w:type="paragraph" w:customStyle="1" w:styleId="DDAB64277E76D34F95C5E67DDC6E7957">
    <w:name w:val="DDAB64277E76D34F95C5E67DDC6E7957"/>
    <w:rsid w:val="0005162A"/>
  </w:style>
  <w:style w:type="paragraph" w:customStyle="1" w:styleId="8C5FF4FFE1E26242895588D7AB61ED75">
    <w:name w:val="8C5FF4FFE1E26242895588D7AB61ED75"/>
    <w:rsid w:val="0005162A"/>
  </w:style>
  <w:style w:type="paragraph" w:customStyle="1" w:styleId="79605CFA7AFFD24EA373B58BF3722832">
    <w:name w:val="79605CFA7AFFD24EA373B58BF3722832"/>
    <w:rsid w:val="0005162A"/>
  </w:style>
  <w:style w:type="paragraph" w:customStyle="1" w:styleId="689A9FB929F46E469521F6D410740AF1">
    <w:name w:val="689A9FB929F46E469521F6D410740AF1"/>
    <w:rsid w:val="00051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49E40-E17B-4225-A458-BFC7505FA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125</Pages>
  <Words>27393</Words>
  <Characters>156146</Characters>
  <Application>Microsoft Office Word</Application>
  <DocSecurity>0</DocSecurity>
  <Lines>1301</Lines>
  <Paragraphs>366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183173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Kollmann</dc:creator>
  <cp:lastModifiedBy>Kollmann, Sherry</cp:lastModifiedBy>
  <cp:revision>5</cp:revision>
  <cp:lastPrinted>2014-06-18T19:56:00Z</cp:lastPrinted>
  <dcterms:created xsi:type="dcterms:W3CDTF">2014-06-18T19:51:00Z</dcterms:created>
  <dcterms:modified xsi:type="dcterms:W3CDTF">2014-06-18T19:57:00Z</dcterms:modified>
</cp:coreProperties>
</file>