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955CC" w14:textId="77777777" w:rsidR="00245988" w:rsidRPr="00664119" w:rsidRDefault="00245988" w:rsidP="00245988">
      <w:pPr>
        <w:spacing w:line="480" w:lineRule="auto"/>
        <w:jc w:val="center"/>
        <w:rPr>
          <w:rFonts w:ascii="Times New Roman" w:hAnsi="Times New Roman"/>
          <w:sz w:val="24"/>
          <w:szCs w:val="24"/>
        </w:rPr>
      </w:pPr>
      <w:r w:rsidRPr="00664119">
        <w:rPr>
          <w:rFonts w:ascii="Times New Roman" w:hAnsi="Times New Roman"/>
          <w:sz w:val="24"/>
          <w:szCs w:val="24"/>
        </w:rPr>
        <w:t>UNIVERSITY OF OKLAHOMA</w:t>
      </w:r>
    </w:p>
    <w:p w14:paraId="173D77E3" w14:textId="77777777" w:rsidR="00245988" w:rsidRPr="00664119" w:rsidRDefault="00245988" w:rsidP="00245988">
      <w:pPr>
        <w:jc w:val="center"/>
        <w:rPr>
          <w:rFonts w:ascii="Times New Roman" w:hAnsi="Times New Roman"/>
          <w:sz w:val="24"/>
          <w:szCs w:val="24"/>
        </w:rPr>
      </w:pPr>
      <w:r w:rsidRPr="00664119">
        <w:rPr>
          <w:rFonts w:ascii="Times New Roman" w:hAnsi="Times New Roman"/>
          <w:sz w:val="24"/>
          <w:szCs w:val="24"/>
        </w:rPr>
        <w:t>GRADUATE COLLEGE</w:t>
      </w:r>
    </w:p>
    <w:p w14:paraId="2C2CEDD9" w14:textId="77777777" w:rsidR="00245988" w:rsidRPr="00664119" w:rsidRDefault="00245988" w:rsidP="00245988">
      <w:pPr>
        <w:spacing w:after="0" w:line="480" w:lineRule="auto"/>
        <w:jc w:val="center"/>
        <w:rPr>
          <w:rFonts w:ascii="Times New Roman" w:eastAsia="MS Mincho" w:hAnsi="Times New Roman"/>
          <w:color w:val="1C1C1C"/>
          <w:sz w:val="24"/>
          <w:szCs w:val="24"/>
        </w:rPr>
      </w:pPr>
    </w:p>
    <w:p w14:paraId="52AD6204" w14:textId="77777777" w:rsidR="00245988" w:rsidRPr="00664119" w:rsidRDefault="00245988" w:rsidP="00245988">
      <w:pPr>
        <w:spacing w:after="0" w:line="480" w:lineRule="auto"/>
        <w:jc w:val="center"/>
        <w:rPr>
          <w:rFonts w:ascii="Times New Roman" w:eastAsia="MS Mincho" w:hAnsi="Times New Roman"/>
          <w:color w:val="1C1C1C"/>
          <w:sz w:val="24"/>
          <w:szCs w:val="24"/>
        </w:rPr>
      </w:pPr>
    </w:p>
    <w:p w14:paraId="60961888" w14:textId="77777777" w:rsidR="00245988" w:rsidRPr="00664119" w:rsidRDefault="00245988" w:rsidP="00245988">
      <w:pPr>
        <w:spacing w:after="0" w:line="480" w:lineRule="auto"/>
        <w:jc w:val="center"/>
        <w:rPr>
          <w:rFonts w:ascii="Times New Roman" w:eastAsia="MS Mincho" w:hAnsi="Times New Roman"/>
          <w:color w:val="1C1C1C"/>
          <w:sz w:val="24"/>
          <w:szCs w:val="24"/>
        </w:rPr>
      </w:pPr>
    </w:p>
    <w:p w14:paraId="7937F484" w14:textId="77777777" w:rsidR="00245988" w:rsidRPr="00664119" w:rsidRDefault="00245988" w:rsidP="00245988">
      <w:pPr>
        <w:spacing w:after="0" w:line="480" w:lineRule="auto"/>
        <w:jc w:val="center"/>
        <w:rPr>
          <w:rFonts w:ascii="Times New Roman" w:eastAsia="MS Mincho" w:hAnsi="Times New Roman"/>
          <w:sz w:val="24"/>
          <w:szCs w:val="24"/>
        </w:rPr>
      </w:pPr>
      <w:r>
        <w:rPr>
          <w:rFonts w:ascii="Times New Roman" w:eastAsia="MS Mincho" w:hAnsi="Times New Roman"/>
          <w:sz w:val="24"/>
          <w:szCs w:val="24"/>
        </w:rPr>
        <w:t>TURNING WORDS INTO ACTION: A CASE STUDY EXPLORING HOW IDEOLOGY LINKS CONTEXT AND CHANGE</w:t>
      </w:r>
    </w:p>
    <w:p w14:paraId="72AC675B" w14:textId="77777777" w:rsidR="00245988" w:rsidRPr="00664119" w:rsidRDefault="00245988" w:rsidP="00245988">
      <w:pPr>
        <w:spacing w:after="0" w:line="480" w:lineRule="auto"/>
        <w:jc w:val="center"/>
        <w:rPr>
          <w:rFonts w:ascii="Times New Roman" w:eastAsia="MS Mincho" w:hAnsi="Times New Roman"/>
          <w:color w:val="1C1C1C"/>
          <w:sz w:val="24"/>
          <w:szCs w:val="24"/>
        </w:rPr>
      </w:pPr>
    </w:p>
    <w:p w14:paraId="5B06148E" w14:textId="77777777" w:rsidR="00245988" w:rsidRPr="00664119" w:rsidRDefault="00245988" w:rsidP="00245988">
      <w:pPr>
        <w:spacing w:after="0" w:line="480" w:lineRule="auto"/>
        <w:jc w:val="center"/>
        <w:rPr>
          <w:rFonts w:ascii="Times New Roman" w:eastAsia="MS Mincho" w:hAnsi="Times New Roman"/>
          <w:color w:val="1C1C1C"/>
          <w:sz w:val="24"/>
          <w:szCs w:val="24"/>
        </w:rPr>
      </w:pPr>
    </w:p>
    <w:p w14:paraId="134F673A" w14:textId="77777777" w:rsidR="00245988" w:rsidRPr="00664119" w:rsidRDefault="00245988" w:rsidP="00245988">
      <w:pPr>
        <w:spacing w:after="0" w:line="480" w:lineRule="auto"/>
        <w:jc w:val="center"/>
        <w:rPr>
          <w:rFonts w:ascii="Times New Roman" w:eastAsia="MS Mincho" w:hAnsi="Times New Roman"/>
          <w:color w:val="1C1C1C"/>
          <w:sz w:val="24"/>
          <w:szCs w:val="24"/>
        </w:rPr>
      </w:pPr>
    </w:p>
    <w:p w14:paraId="6837D52A" w14:textId="77777777" w:rsidR="00245988" w:rsidRPr="00664119" w:rsidRDefault="00245988" w:rsidP="00245988">
      <w:pPr>
        <w:spacing w:after="0" w:line="480" w:lineRule="auto"/>
        <w:jc w:val="center"/>
        <w:rPr>
          <w:rFonts w:ascii="Times New Roman" w:eastAsia="MS Mincho" w:hAnsi="Times New Roman"/>
          <w:color w:val="1C1C1C"/>
          <w:sz w:val="24"/>
          <w:szCs w:val="24"/>
        </w:rPr>
      </w:pPr>
    </w:p>
    <w:p w14:paraId="40F995D5" w14:textId="77777777" w:rsidR="00245988" w:rsidRPr="00664119" w:rsidRDefault="00245988" w:rsidP="00245988">
      <w:pPr>
        <w:spacing w:after="0" w:line="480" w:lineRule="auto"/>
        <w:jc w:val="center"/>
        <w:rPr>
          <w:rFonts w:ascii="Times New Roman" w:eastAsia="MS Mincho" w:hAnsi="Times New Roman"/>
          <w:color w:val="1C1C1C"/>
          <w:sz w:val="24"/>
          <w:szCs w:val="24"/>
        </w:rPr>
      </w:pPr>
      <w:r w:rsidRPr="00664119">
        <w:rPr>
          <w:rFonts w:ascii="Times New Roman" w:eastAsia="MS Mincho" w:hAnsi="Times New Roman"/>
          <w:color w:val="1C1C1C"/>
          <w:sz w:val="24"/>
          <w:szCs w:val="24"/>
        </w:rPr>
        <w:t xml:space="preserve">A </w:t>
      </w:r>
      <w:r w:rsidR="00E8440A">
        <w:rPr>
          <w:rFonts w:ascii="Times New Roman" w:eastAsia="MS Mincho" w:hAnsi="Times New Roman"/>
          <w:color w:val="1C1C1C"/>
          <w:sz w:val="24"/>
          <w:szCs w:val="24"/>
        </w:rPr>
        <w:t>DISSERTATION</w:t>
      </w:r>
    </w:p>
    <w:p w14:paraId="41F5E398" w14:textId="77777777" w:rsidR="00245988" w:rsidRPr="00664119" w:rsidRDefault="00245988" w:rsidP="00245988">
      <w:pPr>
        <w:spacing w:after="0" w:line="480" w:lineRule="auto"/>
        <w:jc w:val="center"/>
        <w:rPr>
          <w:rFonts w:ascii="Times New Roman" w:eastAsia="MS Mincho" w:hAnsi="Times New Roman"/>
          <w:color w:val="1C1C1C"/>
          <w:sz w:val="24"/>
          <w:szCs w:val="24"/>
        </w:rPr>
      </w:pPr>
      <w:r w:rsidRPr="00664119">
        <w:rPr>
          <w:rFonts w:ascii="Times New Roman" w:eastAsia="MS Mincho" w:hAnsi="Times New Roman"/>
          <w:color w:val="1C1C1C"/>
          <w:sz w:val="24"/>
          <w:szCs w:val="24"/>
        </w:rPr>
        <w:t>SUBMITTED TO THE GRADUATE FACULTY</w:t>
      </w:r>
    </w:p>
    <w:p w14:paraId="1129288C" w14:textId="77777777" w:rsidR="00245988" w:rsidRPr="00664119" w:rsidRDefault="00245988" w:rsidP="00245988">
      <w:pPr>
        <w:spacing w:after="0" w:line="480" w:lineRule="auto"/>
        <w:jc w:val="center"/>
        <w:rPr>
          <w:rFonts w:ascii="Times New Roman" w:eastAsia="MS Mincho" w:hAnsi="Times New Roman"/>
          <w:color w:val="1C1C1C"/>
          <w:sz w:val="24"/>
          <w:szCs w:val="24"/>
        </w:rPr>
      </w:pPr>
      <w:proofErr w:type="gramStart"/>
      <w:r w:rsidRPr="00664119">
        <w:rPr>
          <w:rFonts w:ascii="Times New Roman" w:eastAsia="MS Mincho" w:hAnsi="Times New Roman"/>
          <w:color w:val="1C1C1C"/>
          <w:sz w:val="24"/>
          <w:szCs w:val="24"/>
        </w:rPr>
        <w:t>in</w:t>
      </w:r>
      <w:proofErr w:type="gramEnd"/>
      <w:r w:rsidRPr="00664119">
        <w:rPr>
          <w:rFonts w:ascii="Times New Roman" w:eastAsia="MS Mincho" w:hAnsi="Times New Roman"/>
          <w:color w:val="1C1C1C"/>
          <w:sz w:val="24"/>
          <w:szCs w:val="24"/>
        </w:rPr>
        <w:t xml:space="preserve"> partial fulfillment of the requirements for the</w:t>
      </w:r>
    </w:p>
    <w:p w14:paraId="73052CAB" w14:textId="77777777" w:rsidR="00245988" w:rsidRPr="00664119" w:rsidRDefault="00245988" w:rsidP="00245988">
      <w:pPr>
        <w:spacing w:after="0" w:line="480" w:lineRule="auto"/>
        <w:jc w:val="center"/>
        <w:rPr>
          <w:rFonts w:ascii="Times New Roman" w:eastAsia="MS Mincho" w:hAnsi="Times New Roman"/>
          <w:color w:val="1C1C1C"/>
          <w:sz w:val="24"/>
          <w:szCs w:val="24"/>
        </w:rPr>
      </w:pPr>
      <w:r w:rsidRPr="00664119">
        <w:rPr>
          <w:rFonts w:ascii="Times New Roman" w:eastAsia="MS Mincho" w:hAnsi="Times New Roman"/>
          <w:color w:val="1C1C1C"/>
          <w:sz w:val="24"/>
          <w:szCs w:val="24"/>
        </w:rPr>
        <w:t>Degree of</w:t>
      </w:r>
    </w:p>
    <w:p w14:paraId="288F8399" w14:textId="77777777" w:rsidR="00245988" w:rsidRPr="00664119" w:rsidRDefault="00245988" w:rsidP="00245988">
      <w:pPr>
        <w:spacing w:after="0" w:line="480" w:lineRule="auto"/>
        <w:jc w:val="center"/>
        <w:rPr>
          <w:rFonts w:ascii="Times New Roman" w:eastAsia="MS Mincho" w:hAnsi="Times New Roman"/>
          <w:color w:val="1C1C1C"/>
          <w:sz w:val="24"/>
          <w:szCs w:val="24"/>
        </w:rPr>
      </w:pPr>
      <w:r>
        <w:rPr>
          <w:rFonts w:ascii="Times New Roman" w:eastAsia="MS Mincho" w:hAnsi="Times New Roman"/>
          <w:color w:val="1C1C1C"/>
          <w:sz w:val="24"/>
          <w:szCs w:val="24"/>
        </w:rPr>
        <w:t>DOCTOR OF PHILOSOPHY</w:t>
      </w:r>
    </w:p>
    <w:p w14:paraId="24B85894" w14:textId="77777777" w:rsidR="00245988" w:rsidRPr="00664119" w:rsidRDefault="00245988" w:rsidP="00245988">
      <w:pPr>
        <w:spacing w:after="0" w:line="480" w:lineRule="auto"/>
        <w:rPr>
          <w:rFonts w:ascii="Times New Roman" w:eastAsia="MS Mincho" w:hAnsi="Times New Roman"/>
          <w:color w:val="1C1C1C"/>
          <w:sz w:val="24"/>
          <w:szCs w:val="24"/>
        </w:rPr>
      </w:pPr>
    </w:p>
    <w:p w14:paraId="4F2AF0FE" w14:textId="77777777" w:rsidR="00245988" w:rsidRPr="00664119" w:rsidRDefault="00245988" w:rsidP="00245988">
      <w:pPr>
        <w:spacing w:after="0" w:line="480" w:lineRule="auto"/>
        <w:jc w:val="center"/>
        <w:rPr>
          <w:rFonts w:ascii="Times New Roman" w:eastAsia="MS Mincho" w:hAnsi="Times New Roman"/>
          <w:color w:val="1C1C1C"/>
          <w:sz w:val="24"/>
          <w:szCs w:val="24"/>
        </w:rPr>
      </w:pPr>
    </w:p>
    <w:p w14:paraId="3D6C2833" w14:textId="77777777" w:rsidR="00245988" w:rsidRPr="00664119" w:rsidRDefault="00245988" w:rsidP="00245988">
      <w:pPr>
        <w:spacing w:after="0" w:line="480" w:lineRule="auto"/>
        <w:jc w:val="center"/>
        <w:rPr>
          <w:rFonts w:ascii="Times New Roman" w:eastAsia="MS Mincho" w:hAnsi="Times New Roman"/>
          <w:color w:val="1C1C1C"/>
          <w:sz w:val="24"/>
          <w:szCs w:val="24"/>
        </w:rPr>
      </w:pPr>
    </w:p>
    <w:p w14:paraId="794F03E4" w14:textId="77777777" w:rsidR="00245988" w:rsidRPr="00664119" w:rsidRDefault="00245988" w:rsidP="00245988">
      <w:pPr>
        <w:spacing w:after="0" w:line="480" w:lineRule="auto"/>
        <w:jc w:val="center"/>
        <w:rPr>
          <w:rFonts w:ascii="Times New Roman" w:eastAsia="MS Mincho" w:hAnsi="Times New Roman"/>
          <w:color w:val="1C1C1C"/>
          <w:sz w:val="24"/>
          <w:szCs w:val="24"/>
        </w:rPr>
      </w:pPr>
    </w:p>
    <w:p w14:paraId="67553A16" w14:textId="77777777" w:rsidR="00245988" w:rsidRPr="00664119" w:rsidRDefault="00245988" w:rsidP="00245988">
      <w:pPr>
        <w:spacing w:after="0" w:line="240" w:lineRule="auto"/>
        <w:jc w:val="center"/>
        <w:rPr>
          <w:rFonts w:ascii="Times New Roman" w:eastAsia="MS Mincho" w:hAnsi="Times New Roman"/>
          <w:color w:val="1C1C1C"/>
          <w:sz w:val="24"/>
          <w:szCs w:val="24"/>
        </w:rPr>
      </w:pPr>
      <w:r w:rsidRPr="00664119">
        <w:rPr>
          <w:rFonts w:ascii="Times New Roman" w:eastAsia="MS Mincho" w:hAnsi="Times New Roman"/>
          <w:color w:val="1C1C1C"/>
          <w:sz w:val="24"/>
          <w:szCs w:val="24"/>
        </w:rPr>
        <w:t>By</w:t>
      </w:r>
    </w:p>
    <w:p w14:paraId="4BA24C5C" w14:textId="77777777" w:rsidR="00245988" w:rsidRPr="00664119" w:rsidRDefault="00245988" w:rsidP="00245988">
      <w:pPr>
        <w:spacing w:after="0" w:line="240" w:lineRule="auto"/>
        <w:jc w:val="center"/>
        <w:rPr>
          <w:rFonts w:ascii="Times New Roman" w:eastAsia="MS Mincho" w:hAnsi="Times New Roman"/>
          <w:color w:val="1C1C1C"/>
          <w:sz w:val="24"/>
          <w:szCs w:val="24"/>
        </w:rPr>
      </w:pPr>
    </w:p>
    <w:p w14:paraId="2C58549E" w14:textId="77777777" w:rsidR="00245988" w:rsidRPr="00664119" w:rsidRDefault="00245988" w:rsidP="00245988">
      <w:pPr>
        <w:spacing w:after="0" w:line="240" w:lineRule="auto"/>
        <w:jc w:val="center"/>
        <w:rPr>
          <w:rFonts w:ascii="Times New Roman" w:eastAsia="MS Mincho" w:hAnsi="Times New Roman"/>
          <w:color w:val="1C1C1C"/>
          <w:sz w:val="24"/>
          <w:szCs w:val="24"/>
        </w:rPr>
      </w:pPr>
      <w:r>
        <w:rPr>
          <w:rFonts w:ascii="Times New Roman" w:eastAsia="MS Mincho" w:hAnsi="Times New Roman"/>
          <w:color w:val="1C1C1C"/>
          <w:sz w:val="24"/>
          <w:szCs w:val="24"/>
        </w:rPr>
        <w:t>ELLEN ANSLEY DOLLARHIDE</w:t>
      </w:r>
    </w:p>
    <w:p w14:paraId="53B2FA27" w14:textId="16D5D09F" w:rsidR="00245988" w:rsidRPr="00664119" w:rsidRDefault="00EF3CD5" w:rsidP="00245988">
      <w:pPr>
        <w:spacing w:after="0" w:line="240" w:lineRule="auto"/>
        <w:jc w:val="center"/>
        <w:rPr>
          <w:rFonts w:ascii="Times New Roman" w:eastAsia="MS Mincho" w:hAnsi="Times New Roman"/>
          <w:color w:val="1C1C1C"/>
          <w:sz w:val="24"/>
          <w:szCs w:val="24"/>
        </w:rPr>
      </w:pPr>
      <w:r>
        <w:rPr>
          <w:rFonts w:ascii="Times New Roman" w:eastAsia="MS Mincho" w:hAnsi="Times New Roman"/>
          <w:color w:val="1C1C1C"/>
          <w:sz w:val="24"/>
          <w:szCs w:val="24"/>
        </w:rPr>
        <w:t>Norman</w:t>
      </w:r>
      <w:r w:rsidR="00245988" w:rsidRPr="00664119">
        <w:rPr>
          <w:rFonts w:ascii="Times New Roman" w:eastAsia="MS Mincho" w:hAnsi="Times New Roman"/>
          <w:color w:val="1C1C1C"/>
          <w:sz w:val="24"/>
          <w:szCs w:val="24"/>
        </w:rPr>
        <w:t>, Oklahoma</w:t>
      </w:r>
    </w:p>
    <w:p w14:paraId="14339252" w14:textId="77777777" w:rsidR="00C718F8" w:rsidRDefault="00E8440A" w:rsidP="00245988">
      <w:pPr>
        <w:spacing w:after="0" w:line="240" w:lineRule="auto"/>
        <w:jc w:val="center"/>
        <w:rPr>
          <w:rFonts w:ascii="Times New Roman" w:eastAsia="MS Mincho" w:hAnsi="Times New Roman"/>
          <w:color w:val="1C1C1C"/>
          <w:sz w:val="24"/>
          <w:szCs w:val="24"/>
        </w:rPr>
        <w:sectPr w:rsidR="00C718F8" w:rsidSect="004509F0">
          <w:footerReference w:type="default" r:id="rId9"/>
          <w:pgSz w:w="12240" w:h="15840"/>
          <w:pgMar w:top="1440" w:right="1440" w:bottom="1440" w:left="2304" w:header="720" w:footer="720" w:gutter="0"/>
          <w:pgNumType w:fmt="lowerRoman" w:start="1"/>
          <w:cols w:space="720"/>
          <w:titlePg/>
          <w:docGrid w:linePitch="360"/>
        </w:sectPr>
      </w:pPr>
      <w:r>
        <w:rPr>
          <w:rFonts w:ascii="Times New Roman" w:eastAsia="MS Mincho" w:hAnsi="Times New Roman"/>
          <w:color w:val="1C1C1C"/>
          <w:sz w:val="24"/>
          <w:szCs w:val="24"/>
        </w:rPr>
        <w:t>2015</w:t>
      </w:r>
    </w:p>
    <w:p w14:paraId="198119B3" w14:textId="77777777" w:rsidR="00E8440A" w:rsidRDefault="00E8440A" w:rsidP="00E8440A">
      <w:pPr>
        <w:spacing w:after="0" w:line="240" w:lineRule="auto"/>
        <w:jc w:val="center"/>
        <w:rPr>
          <w:rFonts w:ascii="Times New Roman" w:eastAsia="Times New Roman" w:hAnsi="Times New Roman"/>
          <w:sz w:val="24"/>
          <w:szCs w:val="32"/>
          <w:lang w:bidi="en-US"/>
        </w:rPr>
      </w:pPr>
    </w:p>
    <w:p w14:paraId="08C3AD91" w14:textId="77777777" w:rsidR="00C718F8" w:rsidRDefault="00C718F8" w:rsidP="00E8440A">
      <w:pPr>
        <w:spacing w:after="0" w:line="240" w:lineRule="auto"/>
        <w:jc w:val="center"/>
        <w:rPr>
          <w:rFonts w:ascii="Times New Roman" w:eastAsia="Times New Roman" w:hAnsi="Times New Roman"/>
          <w:sz w:val="24"/>
          <w:szCs w:val="32"/>
          <w:lang w:bidi="en-US"/>
        </w:rPr>
      </w:pPr>
    </w:p>
    <w:p w14:paraId="55E6365E" w14:textId="77777777" w:rsidR="00C718F8" w:rsidRPr="00E8440A" w:rsidRDefault="00C718F8" w:rsidP="00E8440A">
      <w:pPr>
        <w:spacing w:after="0" w:line="240" w:lineRule="auto"/>
        <w:jc w:val="center"/>
        <w:rPr>
          <w:rFonts w:ascii="Times New Roman" w:eastAsia="Times New Roman" w:hAnsi="Times New Roman"/>
          <w:sz w:val="24"/>
          <w:szCs w:val="32"/>
          <w:lang w:bidi="en-US"/>
        </w:rPr>
      </w:pPr>
    </w:p>
    <w:sdt>
      <w:sdtPr>
        <w:rPr>
          <w:rFonts w:ascii="Times New Roman" w:eastAsia="Times New Roman" w:hAnsi="Times New Roman"/>
          <w:caps/>
          <w:sz w:val="24"/>
          <w:szCs w:val="32"/>
          <w:lang w:bidi="en-US"/>
        </w:rPr>
        <w:alias w:val="Click to enter dissertation title"/>
        <w:tag w:val="Click to enter dissertation title"/>
        <w:id w:val="30091843"/>
        <w:placeholder>
          <w:docPart w:val="EB96533B9A5C4FF5B317F65A619F5DFE"/>
        </w:placeholder>
      </w:sdtPr>
      <w:sdtEndPr/>
      <w:sdtContent>
        <w:p w14:paraId="7BC091CE"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r>
            <w:rPr>
              <w:rFonts w:ascii="Times New Roman" w:eastAsia="Times New Roman" w:hAnsi="Times New Roman"/>
              <w:caps/>
              <w:sz w:val="24"/>
              <w:szCs w:val="32"/>
              <w:lang w:bidi="en-US"/>
            </w:rPr>
            <w:t>TURNING WORDS INTO ACTION: a CASE STUDY EXPLORING HOW IDEOLOGY LINKS CONTEXT AND CHANGE</w:t>
          </w:r>
        </w:p>
      </w:sdtContent>
    </w:sdt>
    <w:p w14:paraId="25A68DFD"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p>
    <w:p w14:paraId="01A1EA05"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p>
    <w:p w14:paraId="3B9B83C1" w14:textId="77777777" w:rsidR="00E8440A" w:rsidRPr="00E8440A" w:rsidRDefault="00A82985" w:rsidP="00E8440A">
      <w:pPr>
        <w:spacing w:after="0" w:line="240" w:lineRule="auto"/>
        <w:jc w:val="center"/>
        <w:rPr>
          <w:rFonts w:ascii="Times New Roman" w:eastAsia="Times New Roman" w:hAnsi="Times New Roman"/>
          <w:caps/>
          <w:sz w:val="24"/>
          <w:szCs w:val="32"/>
          <w:lang w:bidi="en-US"/>
        </w:rPr>
      </w:pPr>
      <w:sdt>
        <w:sdtPr>
          <w:rPr>
            <w:rFonts w:ascii="Times New Roman" w:eastAsia="Times New Roman" w:hAnsi="Times New Roman"/>
            <w:caps/>
            <w:sz w:val="24"/>
            <w:szCs w:val="32"/>
            <w:lang w:bidi="en-US"/>
          </w:rPr>
          <w:id w:val="11707828"/>
          <w:lock w:val="contentLocked"/>
          <w:placeholder>
            <w:docPart w:val="EB96533B9A5C4FF5B317F65A619F5DFE"/>
          </w:placeholder>
          <w:group/>
        </w:sdtPr>
        <w:sdtEndPr/>
        <w:sdtContent>
          <w:r w:rsidR="00E8440A" w:rsidRPr="00E8440A">
            <w:rPr>
              <w:rFonts w:ascii="Times New Roman" w:eastAsia="Times New Roman" w:hAnsi="Times New Roman"/>
              <w:caps/>
              <w:sz w:val="24"/>
              <w:szCs w:val="32"/>
              <w:lang w:bidi="en-US"/>
            </w:rPr>
            <w:t>A</w:t>
          </w:r>
        </w:sdtContent>
      </w:sdt>
      <w:r w:rsidR="00E8440A" w:rsidRPr="00E8440A">
        <w:rPr>
          <w:rFonts w:ascii="Times New Roman" w:eastAsia="Times New Roman" w:hAnsi="Times New Roman"/>
          <w:caps/>
          <w:sz w:val="24"/>
          <w:szCs w:val="32"/>
          <w:lang w:bidi="en-US"/>
        </w:rPr>
        <w:t xml:space="preserve"> </w:t>
      </w:r>
      <w:sdt>
        <w:sdtPr>
          <w:rPr>
            <w:rFonts w:ascii="Times New Roman" w:eastAsia="Times New Roman" w:hAnsi="Times New Roman"/>
            <w:caps/>
            <w:sz w:val="24"/>
            <w:szCs w:val="32"/>
            <w:lang w:bidi="en-US"/>
          </w:rPr>
          <w:alias w:val="D.M.A. candidates use &quot;document,&quot; all others use &quot;dissertation&quot;"/>
          <w:tag w:val="D.M.A. candidates use &quot;document,&quot; all others use &quot;dissertation&quot;"/>
          <w:id w:val="11707821"/>
          <w:placeholder>
            <w:docPart w:val="6F3AA11C19B342D595CC3DC5D5344E35"/>
          </w:placeholder>
          <w:dropDownList>
            <w:listItem w:displayText="[Dissertation/Document]" w:value="[Dissertation/Document]"/>
            <w:listItem w:displayText="Dissertation" w:value="Dissertation"/>
            <w:listItem w:displayText="Document" w:value="Document"/>
          </w:dropDownList>
        </w:sdtPr>
        <w:sdtEndPr/>
        <w:sdtContent>
          <w:r w:rsidR="00E8440A" w:rsidRPr="00E8440A">
            <w:rPr>
              <w:rFonts w:ascii="Times New Roman" w:eastAsia="Times New Roman" w:hAnsi="Times New Roman"/>
              <w:caps/>
              <w:sz w:val="24"/>
              <w:szCs w:val="32"/>
              <w:lang w:bidi="en-US"/>
            </w:rPr>
            <w:t>Dissertation</w:t>
          </w:r>
        </w:sdtContent>
      </w:sdt>
      <w:sdt>
        <w:sdtPr>
          <w:rPr>
            <w:rFonts w:ascii="Times New Roman" w:eastAsia="Times New Roman" w:hAnsi="Times New Roman"/>
            <w:caps/>
            <w:sz w:val="24"/>
            <w:szCs w:val="32"/>
            <w:lang w:bidi="en-US"/>
          </w:rPr>
          <w:id w:val="11707829"/>
          <w:lock w:val="contentLocked"/>
          <w:placeholder>
            <w:docPart w:val="EB96533B9A5C4FF5B317F65A619F5DFE"/>
          </w:placeholder>
          <w:group/>
        </w:sdtPr>
        <w:sdtEndPr/>
        <w:sdtContent>
          <w:r w:rsidR="00E8440A" w:rsidRPr="00E8440A">
            <w:rPr>
              <w:rFonts w:ascii="Times New Roman" w:eastAsia="Times New Roman" w:hAnsi="Times New Roman"/>
              <w:caps/>
              <w:sz w:val="24"/>
              <w:szCs w:val="32"/>
              <w:lang w:bidi="en-US"/>
            </w:rPr>
            <w:t xml:space="preserve"> approved for the</w:t>
          </w:r>
        </w:sdtContent>
      </w:sdt>
    </w:p>
    <w:sdt>
      <w:sdtPr>
        <w:rPr>
          <w:rFonts w:ascii="Times New Roman" w:eastAsia="Times New Roman" w:hAnsi="Times New Roman"/>
          <w:caps/>
          <w:sz w:val="24"/>
          <w:szCs w:val="32"/>
          <w:lang w:bidi="en-US"/>
        </w:rPr>
        <w:alias w:val="Select the exact name of your academic unit"/>
        <w:tag w:val="Exact name of your academic unit in ALL CAPS"/>
        <w:id w:val="8173889"/>
        <w:placeholder>
          <w:docPart w:val="A3550A8F44104163AE9C81883C6BFD57"/>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581A56F5"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r w:rsidRPr="00E8440A">
            <w:rPr>
              <w:rFonts w:ascii="Times New Roman" w:eastAsia="Times New Roman" w:hAnsi="Times New Roman"/>
              <w:caps/>
              <w:sz w:val="24"/>
              <w:szCs w:val="32"/>
              <w:lang w:bidi="en-US"/>
            </w:rPr>
            <w:t>Department of Educational Leadership and Policy Studies</w:t>
          </w:r>
        </w:p>
      </w:sdtContent>
    </w:sdt>
    <w:p w14:paraId="0586E420"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p>
    <w:p w14:paraId="22EA616A"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p>
    <w:p w14:paraId="14A7E56B"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p>
    <w:p w14:paraId="0818FF69"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p>
    <w:p w14:paraId="420B01D6"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p>
    <w:p w14:paraId="3B524C67"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p>
    <w:p w14:paraId="5F49E734"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p>
    <w:p w14:paraId="3137A34A"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p>
    <w:sdt>
      <w:sdtPr>
        <w:rPr>
          <w:rFonts w:ascii="Times New Roman" w:eastAsia="Times New Roman" w:hAnsi="Times New Roman"/>
          <w:caps/>
          <w:color w:val="808080"/>
          <w:sz w:val="24"/>
          <w:szCs w:val="32"/>
          <w:lang w:bidi="en-US"/>
        </w:rPr>
        <w:id w:val="30091876"/>
        <w:lock w:val="contentLocked"/>
        <w:placeholder>
          <w:docPart w:val="EB96533B9A5C4FF5B317F65A619F5DFE"/>
        </w:placeholder>
        <w:group/>
      </w:sdtPr>
      <w:sdtEndPr/>
      <w:sdtContent>
        <w:p w14:paraId="3E8008DA" w14:textId="77777777" w:rsidR="00E8440A" w:rsidRPr="00E8440A" w:rsidRDefault="00E8440A" w:rsidP="00E8440A">
          <w:pPr>
            <w:spacing w:after="0" w:line="240" w:lineRule="auto"/>
            <w:jc w:val="center"/>
            <w:rPr>
              <w:rFonts w:ascii="Times New Roman" w:eastAsia="Times New Roman" w:hAnsi="Times New Roman"/>
              <w:caps/>
              <w:sz w:val="24"/>
              <w:szCs w:val="32"/>
              <w:lang w:bidi="en-US"/>
            </w:rPr>
          </w:pPr>
          <w:r w:rsidRPr="00E8440A">
            <w:rPr>
              <w:rFonts w:ascii="Times New Roman" w:eastAsia="Times New Roman" w:hAnsi="Times New Roman"/>
              <w:caps/>
              <w:sz w:val="24"/>
              <w:szCs w:val="32"/>
              <w:lang w:bidi="en-US"/>
            </w:rPr>
            <w:t>By</w:t>
          </w:r>
        </w:p>
      </w:sdtContent>
    </w:sdt>
    <w:p w14:paraId="50E06B29"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4C7BE72D"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486076AC"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37B58FB5"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4B56E9D2"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6054F9AD"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36FB3A44"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5EF70311"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r w:rsidRPr="00E8440A">
        <w:rPr>
          <w:rFonts w:ascii="Times New Roman" w:eastAsia="Times New Roman" w:hAnsi="Times New Roman"/>
          <w:sz w:val="24"/>
          <w:szCs w:val="32"/>
          <w:lang w:bidi="en-US"/>
        </w:rPr>
        <w:tab/>
      </w:r>
      <w:r w:rsidRPr="00E8440A">
        <w:rPr>
          <w:rFonts w:ascii="Times New Roman" w:eastAsia="Times New Roman" w:hAnsi="Times New Roman"/>
          <w:sz w:val="24"/>
          <w:szCs w:val="32"/>
          <w:lang w:bidi="en-US"/>
        </w:rPr>
        <w:tab/>
      </w:r>
      <w:r w:rsidRPr="00E8440A">
        <w:rPr>
          <w:rFonts w:ascii="Times New Roman" w:eastAsia="Times New Roman" w:hAnsi="Times New Roman"/>
          <w:sz w:val="24"/>
          <w:szCs w:val="32"/>
          <w:lang w:bidi="en-US"/>
        </w:rPr>
        <w:tab/>
      </w:r>
      <w:r w:rsidRPr="00E8440A">
        <w:rPr>
          <w:rFonts w:ascii="Times New Roman" w:eastAsia="Times New Roman" w:hAnsi="Times New Roman"/>
          <w:sz w:val="24"/>
          <w:szCs w:val="32"/>
          <w:lang w:bidi="en-US"/>
        </w:rPr>
        <w:tab/>
        <w:t>______________________________</w:t>
      </w:r>
    </w:p>
    <w:p w14:paraId="453D7E24" w14:textId="77777777" w:rsidR="00E8440A" w:rsidRPr="00E8440A" w:rsidRDefault="00A82985" w:rsidP="00E8440A">
      <w:pPr>
        <w:spacing w:after="0" w:line="240" w:lineRule="auto"/>
        <w:jc w:val="right"/>
        <w:rPr>
          <w:rFonts w:ascii="Times New Roman" w:eastAsia="Times New Roman" w:hAnsi="Times New Roman"/>
          <w:sz w:val="24"/>
          <w:szCs w:val="32"/>
          <w:lang w:bidi="en-US"/>
        </w:rPr>
      </w:pPr>
      <w:sdt>
        <w:sdtPr>
          <w:rPr>
            <w:rFonts w:ascii="Times New Roman" w:eastAsia="Times New Roman" w:hAnsi="Times New Roman"/>
            <w:sz w:val="24"/>
            <w:szCs w:val="32"/>
            <w:lang w:bidi="en-US"/>
          </w:rPr>
          <w:id w:val="2462164"/>
          <w:lock w:val="contentLocked"/>
          <w:placeholder>
            <w:docPart w:val="EB96533B9A5C4FF5B317F65A619F5DFE"/>
          </w:placeholder>
          <w:group/>
        </w:sdtPr>
        <w:sdtEndPr/>
        <w:sdtContent>
          <w:sdt>
            <w:sdtPr>
              <w:rPr>
                <w:rFonts w:ascii="Times New Roman" w:eastAsia="Times New Roman" w:hAnsi="Times New Roman"/>
                <w:sz w:val="24"/>
                <w:szCs w:val="32"/>
                <w:lang w:bidi="en-US"/>
              </w:rPr>
              <w:id w:val="11707793"/>
              <w:lock w:val="contentLocked"/>
              <w:placeholder>
                <w:docPart w:val="EB96533B9A5C4FF5B317F65A619F5DFE"/>
              </w:placeholder>
              <w:group/>
            </w:sdtPr>
            <w:sdtEndPr/>
            <w:sdtContent>
              <w:r w:rsidR="00E8440A" w:rsidRPr="00E8440A">
                <w:rPr>
                  <w:rFonts w:ascii="Times New Roman" w:eastAsia="Times New Roman" w:hAnsi="Times New Roman"/>
                  <w:sz w:val="24"/>
                  <w:szCs w:val="32"/>
                  <w:lang w:bidi="en-US"/>
                </w:rPr>
                <w:t>Dr.</w:t>
              </w:r>
            </w:sdtContent>
          </w:sdt>
        </w:sdtContent>
      </w:sdt>
      <w:r w:rsidR="00E8440A" w:rsidRPr="00E8440A">
        <w:rPr>
          <w:rFonts w:ascii="Times New Roman" w:eastAsia="Times New Roman" w:hAnsi="Times New Roman"/>
          <w:sz w:val="24"/>
          <w:szCs w:val="32"/>
          <w:lang w:bidi="en-US"/>
        </w:rPr>
        <w:t xml:space="preserve"> </w:t>
      </w:r>
      <w:sdt>
        <w:sdtPr>
          <w:rPr>
            <w:rFonts w:ascii="Times New Roman" w:eastAsia="Times New Roman" w:hAnsi="Times New Roman"/>
            <w:sz w:val="24"/>
            <w:szCs w:val="32"/>
            <w:lang w:bidi="en-US"/>
          </w:rPr>
          <w:alias w:val="Click to enter committee chair name"/>
          <w:tag w:val="committee chair"/>
          <w:id w:val="30091849"/>
          <w:placeholder>
            <w:docPart w:val="EB96533B9A5C4FF5B317F65A619F5DFE"/>
          </w:placeholder>
        </w:sdtPr>
        <w:sdtEndPr/>
        <w:sdtContent>
          <w:r w:rsidR="00E8440A" w:rsidRPr="00E8440A">
            <w:rPr>
              <w:rFonts w:ascii="Times New Roman" w:eastAsia="Times New Roman" w:hAnsi="Times New Roman"/>
              <w:sz w:val="24"/>
              <w:szCs w:val="32"/>
              <w:lang w:bidi="en-US"/>
            </w:rPr>
            <w:t>Patrick B. Forsyth</w:t>
          </w:r>
        </w:sdtContent>
      </w:sdt>
      <w:r w:rsidR="00E8440A" w:rsidRPr="00E8440A">
        <w:rPr>
          <w:rFonts w:ascii="Times New Roman" w:eastAsia="Times New Roman" w:hAnsi="Times New Roman"/>
          <w:sz w:val="24"/>
          <w:szCs w:val="32"/>
          <w:lang w:bidi="en-US"/>
        </w:rPr>
        <w:t>, Co-Chair</w:t>
      </w:r>
    </w:p>
    <w:p w14:paraId="631CF22F"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p>
    <w:p w14:paraId="6883DD5F"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p>
    <w:p w14:paraId="25D07FB9"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r w:rsidRPr="00E8440A">
        <w:rPr>
          <w:rFonts w:ascii="Times New Roman" w:eastAsia="Times New Roman" w:hAnsi="Times New Roman"/>
          <w:sz w:val="24"/>
          <w:szCs w:val="32"/>
          <w:lang w:bidi="en-US"/>
        </w:rPr>
        <w:t>______________________________</w:t>
      </w:r>
    </w:p>
    <w:p w14:paraId="4AC0997F" w14:textId="77777777" w:rsidR="00E8440A" w:rsidRPr="00E8440A" w:rsidRDefault="00A82985" w:rsidP="00E8440A">
      <w:pPr>
        <w:spacing w:after="0" w:line="240" w:lineRule="auto"/>
        <w:jc w:val="right"/>
        <w:rPr>
          <w:rFonts w:ascii="Times New Roman" w:eastAsia="Times New Roman" w:hAnsi="Times New Roman"/>
          <w:sz w:val="24"/>
          <w:szCs w:val="32"/>
          <w:lang w:bidi="en-US"/>
        </w:rPr>
      </w:pPr>
      <w:sdt>
        <w:sdtPr>
          <w:rPr>
            <w:rFonts w:ascii="Times New Roman" w:eastAsia="Times New Roman" w:hAnsi="Times New Roman"/>
            <w:sz w:val="24"/>
            <w:szCs w:val="32"/>
            <w:lang w:bidi="en-US"/>
          </w:rPr>
          <w:alias w:val="Select the appropriate prefix"/>
          <w:tag w:val="Prefix"/>
          <w:id w:val="8173872"/>
          <w:placeholder>
            <w:docPart w:val="DE714986E082483885F7F9B7BAB0E9B5"/>
          </w:placeholder>
          <w:dropDownList>
            <w:listItem w:displayText="[Prefix]" w:value="[Prefix]"/>
            <w:listItem w:displayText="Dr." w:value="Dr."/>
            <w:listItem w:displayText="Mr." w:value="Mr."/>
            <w:listItem w:displayText="Mrs." w:value="Mrs."/>
            <w:listItem w:displayText="Ms." w:value="Ms."/>
          </w:dropDownList>
        </w:sdtPr>
        <w:sdtEndPr/>
        <w:sdtContent>
          <w:r w:rsidR="00E8440A" w:rsidRPr="00E8440A">
            <w:rPr>
              <w:rFonts w:ascii="Times New Roman" w:eastAsia="Times New Roman" w:hAnsi="Times New Roman"/>
              <w:sz w:val="24"/>
              <w:szCs w:val="32"/>
              <w:lang w:bidi="en-US"/>
            </w:rPr>
            <w:t>Dr.</w:t>
          </w:r>
        </w:sdtContent>
      </w:sdt>
      <w:r w:rsidR="00E8440A" w:rsidRPr="00E8440A">
        <w:rPr>
          <w:rFonts w:ascii="Times New Roman" w:eastAsia="Times New Roman" w:hAnsi="Times New Roman"/>
          <w:sz w:val="24"/>
          <w:szCs w:val="32"/>
          <w:lang w:bidi="en-US"/>
        </w:rPr>
        <w:t xml:space="preserve"> </w:t>
      </w:r>
      <w:sdt>
        <w:sdtPr>
          <w:rPr>
            <w:rFonts w:ascii="Times New Roman" w:eastAsia="Times New Roman" w:hAnsi="Times New Roman"/>
            <w:sz w:val="24"/>
            <w:szCs w:val="32"/>
            <w:lang w:bidi="en-US"/>
          </w:rPr>
          <w:alias w:val="Click to enter 2nd member name"/>
          <w:tag w:val="2nd member"/>
          <w:id w:val="30091850"/>
          <w:placeholder>
            <w:docPart w:val="72BE60C5E99E481786C9A5E56D641282"/>
          </w:placeholder>
        </w:sdtPr>
        <w:sdtEndPr/>
        <w:sdtContent>
          <w:r w:rsidR="00E8440A" w:rsidRPr="00E8440A">
            <w:rPr>
              <w:rFonts w:ascii="Times New Roman" w:eastAsia="Times New Roman" w:hAnsi="Times New Roman"/>
              <w:sz w:val="24"/>
              <w:szCs w:val="32"/>
              <w:lang w:bidi="en-US"/>
            </w:rPr>
            <w:t>Curt M. Adams, Co-Chair</w:t>
          </w:r>
        </w:sdtContent>
      </w:sdt>
    </w:p>
    <w:p w14:paraId="59CD8D4E"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p>
    <w:p w14:paraId="3DB2BFF4"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p>
    <w:p w14:paraId="0D7ACC95"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r w:rsidRPr="00E8440A">
        <w:rPr>
          <w:rFonts w:ascii="Times New Roman" w:eastAsia="Times New Roman" w:hAnsi="Times New Roman"/>
          <w:sz w:val="24"/>
          <w:szCs w:val="32"/>
          <w:lang w:bidi="en-US"/>
        </w:rPr>
        <w:t>______________________________</w:t>
      </w:r>
    </w:p>
    <w:p w14:paraId="3B073AE8" w14:textId="77777777" w:rsidR="00E8440A" w:rsidRPr="00E8440A" w:rsidRDefault="00A82985" w:rsidP="00E8440A">
      <w:pPr>
        <w:spacing w:after="0" w:line="240" w:lineRule="auto"/>
        <w:jc w:val="right"/>
        <w:rPr>
          <w:rFonts w:ascii="Times New Roman" w:eastAsia="Times New Roman" w:hAnsi="Times New Roman"/>
          <w:sz w:val="24"/>
          <w:szCs w:val="32"/>
          <w:lang w:bidi="en-US"/>
        </w:rPr>
      </w:pPr>
      <w:sdt>
        <w:sdtPr>
          <w:rPr>
            <w:rFonts w:ascii="Times New Roman" w:eastAsia="Times New Roman" w:hAnsi="Times New Roman"/>
            <w:sz w:val="24"/>
            <w:szCs w:val="32"/>
            <w:lang w:bidi="en-US"/>
          </w:rPr>
          <w:alias w:val="Select the appropriate prefix"/>
          <w:tag w:val="Prefix"/>
          <w:id w:val="30091851"/>
          <w:placeholder>
            <w:docPart w:val="940C3CB453A94A83ABA1656358A47E32"/>
          </w:placeholder>
          <w:dropDownList>
            <w:listItem w:displayText="[Prefix]" w:value="[Prefix]"/>
            <w:listItem w:displayText="Dr." w:value="Dr."/>
            <w:listItem w:displayText="Mr." w:value="Mr."/>
            <w:listItem w:displayText="Mrs." w:value="Mrs."/>
            <w:listItem w:displayText="Ms." w:value="Ms."/>
          </w:dropDownList>
        </w:sdtPr>
        <w:sdtEndPr/>
        <w:sdtContent>
          <w:r w:rsidR="00E8440A" w:rsidRPr="00E8440A">
            <w:rPr>
              <w:rFonts w:ascii="Times New Roman" w:eastAsia="Times New Roman" w:hAnsi="Times New Roman"/>
              <w:sz w:val="24"/>
              <w:szCs w:val="32"/>
              <w:lang w:bidi="en-US"/>
            </w:rPr>
            <w:t>Dr.</w:t>
          </w:r>
        </w:sdtContent>
      </w:sdt>
      <w:r w:rsidR="00E8440A" w:rsidRPr="00E8440A">
        <w:rPr>
          <w:rFonts w:ascii="Times New Roman" w:eastAsia="Times New Roman" w:hAnsi="Times New Roman"/>
          <w:sz w:val="24"/>
          <w:szCs w:val="32"/>
          <w:lang w:bidi="en-US"/>
        </w:rPr>
        <w:t xml:space="preserve"> </w:t>
      </w:r>
      <w:sdt>
        <w:sdtPr>
          <w:rPr>
            <w:rFonts w:ascii="Times New Roman" w:eastAsia="Times New Roman" w:hAnsi="Times New Roman"/>
            <w:sz w:val="24"/>
            <w:szCs w:val="32"/>
            <w:lang w:bidi="en-US"/>
          </w:rPr>
          <w:alias w:val="Click to enter 3rd member name"/>
          <w:tag w:val="3rd member"/>
          <w:id w:val="30091852"/>
          <w:placeholder>
            <w:docPart w:val="717301A228834594BD8F7F68C1952BB6"/>
          </w:placeholder>
        </w:sdtPr>
        <w:sdtEndPr/>
        <w:sdtContent>
          <w:r w:rsidR="00E8440A" w:rsidRPr="00E8440A">
            <w:rPr>
              <w:rFonts w:ascii="Times New Roman" w:eastAsia="Times New Roman" w:hAnsi="Times New Roman"/>
              <w:sz w:val="24"/>
              <w:szCs w:val="32"/>
              <w:lang w:bidi="en-US"/>
            </w:rPr>
            <w:t>Beverly Edwards</w:t>
          </w:r>
        </w:sdtContent>
      </w:sdt>
    </w:p>
    <w:p w14:paraId="1F6BBAC3"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p>
    <w:p w14:paraId="02E89493"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p>
    <w:p w14:paraId="2F9874B0"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r w:rsidRPr="00E8440A">
        <w:rPr>
          <w:rFonts w:ascii="Times New Roman" w:eastAsia="Times New Roman" w:hAnsi="Times New Roman"/>
          <w:sz w:val="24"/>
          <w:szCs w:val="32"/>
          <w:lang w:bidi="en-US"/>
        </w:rPr>
        <w:t>______________________________</w:t>
      </w:r>
    </w:p>
    <w:p w14:paraId="06C16101" w14:textId="77777777" w:rsidR="00E8440A" w:rsidRPr="00E8440A" w:rsidRDefault="00A82985" w:rsidP="00E8440A">
      <w:pPr>
        <w:spacing w:after="0" w:line="240" w:lineRule="auto"/>
        <w:jc w:val="right"/>
        <w:rPr>
          <w:rFonts w:ascii="Times New Roman" w:eastAsia="Times New Roman" w:hAnsi="Times New Roman"/>
          <w:sz w:val="24"/>
          <w:szCs w:val="32"/>
          <w:lang w:bidi="en-US"/>
        </w:rPr>
      </w:pPr>
      <w:sdt>
        <w:sdtPr>
          <w:rPr>
            <w:rFonts w:ascii="Times New Roman" w:eastAsia="Times New Roman" w:hAnsi="Times New Roman"/>
            <w:sz w:val="24"/>
            <w:szCs w:val="32"/>
            <w:lang w:bidi="en-US"/>
          </w:rPr>
          <w:alias w:val="Select the appropriate prefix"/>
          <w:tag w:val="Prefix"/>
          <w:id w:val="30091854"/>
          <w:placeholder>
            <w:docPart w:val="3FFE9A32F64345D88C437D9C2443FB5E"/>
          </w:placeholder>
          <w:dropDownList>
            <w:listItem w:displayText="[Prefix]" w:value="[Prefix]"/>
            <w:listItem w:displayText="Dr." w:value="Dr."/>
            <w:listItem w:displayText="Mr." w:value="Mr."/>
            <w:listItem w:displayText="Mrs." w:value="Mrs."/>
            <w:listItem w:displayText="Ms." w:value="Ms."/>
          </w:dropDownList>
        </w:sdtPr>
        <w:sdtEndPr/>
        <w:sdtContent>
          <w:r w:rsidR="00E8440A" w:rsidRPr="00E8440A">
            <w:rPr>
              <w:rFonts w:ascii="Times New Roman" w:eastAsia="Times New Roman" w:hAnsi="Times New Roman"/>
              <w:sz w:val="24"/>
              <w:szCs w:val="32"/>
              <w:lang w:bidi="en-US"/>
            </w:rPr>
            <w:t>Dr.</w:t>
          </w:r>
        </w:sdtContent>
      </w:sdt>
      <w:r w:rsidR="00E8440A" w:rsidRPr="00E8440A">
        <w:rPr>
          <w:rFonts w:ascii="Times New Roman" w:eastAsia="Times New Roman" w:hAnsi="Times New Roman"/>
          <w:sz w:val="24"/>
          <w:szCs w:val="32"/>
          <w:lang w:bidi="en-US"/>
        </w:rPr>
        <w:t xml:space="preserve"> </w:t>
      </w:r>
      <w:sdt>
        <w:sdtPr>
          <w:rPr>
            <w:rFonts w:ascii="Times New Roman" w:eastAsia="Times New Roman" w:hAnsi="Times New Roman"/>
            <w:sz w:val="24"/>
            <w:szCs w:val="32"/>
            <w:lang w:bidi="en-US"/>
          </w:rPr>
          <w:alias w:val="Click to enter 4th member name"/>
          <w:tag w:val="4th member"/>
          <w:id w:val="30091855"/>
          <w:placeholder>
            <w:docPart w:val="ECB40D809ACD4F50B200C4FB7695C900"/>
          </w:placeholder>
        </w:sdtPr>
        <w:sdtEndPr/>
        <w:sdtContent>
          <w:r w:rsidR="00E8440A" w:rsidRPr="00E8440A">
            <w:rPr>
              <w:rFonts w:ascii="Times New Roman" w:eastAsia="Times New Roman" w:hAnsi="Times New Roman"/>
              <w:sz w:val="24"/>
              <w:szCs w:val="32"/>
              <w:lang w:bidi="en-US"/>
            </w:rPr>
            <w:t>Hollie Mackey</w:t>
          </w:r>
        </w:sdtContent>
      </w:sdt>
    </w:p>
    <w:p w14:paraId="43B31E68"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p>
    <w:p w14:paraId="49A25AB7"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p>
    <w:p w14:paraId="747EFDA3"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r w:rsidRPr="00E8440A">
        <w:rPr>
          <w:rFonts w:ascii="Times New Roman" w:eastAsia="Times New Roman" w:hAnsi="Times New Roman"/>
          <w:sz w:val="24"/>
          <w:szCs w:val="32"/>
          <w:lang w:bidi="en-US"/>
        </w:rPr>
        <w:t>______________________________</w:t>
      </w:r>
    </w:p>
    <w:p w14:paraId="46D54A47" w14:textId="77777777" w:rsidR="00E8440A" w:rsidRPr="00E8440A" w:rsidRDefault="00A82985" w:rsidP="00E8440A">
      <w:pPr>
        <w:spacing w:after="0" w:line="240" w:lineRule="auto"/>
        <w:jc w:val="right"/>
        <w:rPr>
          <w:rFonts w:ascii="Times New Roman" w:eastAsia="Times New Roman" w:hAnsi="Times New Roman"/>
          <w:sz w:val="24"/>
          <w:szCs w:val="32"/>
          <w:lang w:bidi="en-US"/>
        </w:rPr>
      </w:pPr>
      <w:sdt>
        <w:sdtPr>
          <w:rPr>
            <w:rFonts w:ascii="Times New Roman" w:eastAsia="Times New Roman" w:hAnsi="Times New Roman"/>
            <w:sz w:val="24"/>
            <w:szCs w:val="32"/>
            <w:lang w:bidi="en-US"/>
          </w:rPr>
          <w:alias w:val="Select the appropriate prefix"/>
          <w:tag w:val="Prefix"/>
          <w:id w:val="11707803"/>
          <w:placeholder>
            <w:docPart w:val="E673C53C880141A8B0CF9CC588FA1D57"/>
          </w:placeholder>
          <w:dropDownList>
            <w:listItem w:displayText="[Prefix]" w:value="[Prefix]"/>
            <w:listItem w:displayText="Dr." w:value="Dr."/>
            <w:listItem w:displayText="Mr." w:value="Mr."/>
            <w:listItem w:displayText="Mrs." w:value="Mrs."/>
            <w:listItem w:displayText="Ms." w:value="Ms."/>
          </w:dropDownList>
        </w:sdtPr>
        <w:sdtEndPr/>
        <w:sdtContent>
          <w:r w:rsidR="00E8440A" w:rsidRPr="00E8440A">
            <w:rPr>
              <w:rFonts w:ascii="Times New Roman" w:eastAsia="Times New Roman" w:hAnsi="Times New Roman"/>
              <w:sz w:val="24"/>
              <w:szCs w:val="32"/>
              <w:lang w:bidi="en-US"/>
            </w:rPr>
            <w:t>Dr.</w:t>
          </w:r>
        </w:sdtContent>
      </w:sdt>
      <w:r w:rsidR="00E8440A" w:rsidRPr="00E8440A">
        <w:rPr>
          <w:rFonts w:ascii="Times New Roman" w:eastAsia="Times New Roman" w:hAnsi="Times New Roman"/>
          <w:sz w:val="24"/>
          <w:szCs w:val="32"/>
          <w:lang w:bidi="en-US"/>
        </w:rPr>
        <w:t xml:space="preserve"> </w:t>
      </w:r>
      <w:sdt>
        <w:sdtPr>
          <w:rPr>
            <w:rFonts w:ascii="Times New Roman" w:eastAsia="Times New Roman" w:hAnsi="Times New Roman"/>
            <w:sz w:val="24"/>
            <w:szCs w:val="32"/>
            <w:lang w:bidi="en-US"/>
          </w:rPr>
          <w:alias w:val="Click to enter 5th member name"/>
          <w:tag w:val="5th member"/>
          <w:id w:val="11707804"/>
          <w:placeholder>
            <w:docPart w:val="C2912E8FB280446A9A618919E2ADBC8F"/>
          </w:placeholder>
        </w:sdtPr>
        <w:sdtEndPr/>
        <w:sdtContent>
          <w:r w:rsidR="00E8440A" w:rsidRPr="00E8440A">
            <w:rPr>
              <w:rFonts w:ascii="Times New Roman" w:eastAsia="Times New Roman" w:hAnsi="Times New Roman"/>
              <w:sz w:val="24"/>
              <w:szCs w:val="32"/>
              <w:lang w:bidi="en-US"/>
            </w:rPr>
            <w:t>Chan Hellman</w:t>
          </w:r>
        </w:sdtContent>
      </w:sdt>
    </w:p>
    <w:p w14:paraId="7F8F6D91" w14:textId="77777777" w:rsidR="00E8440A" w:rsidRPr="00E8440A" w:rsidRDefault="00E8440A" w:rsidP="00E8440A">
      <w:pPr>
        <w:spacing w:after="0" w:line="240" w:lineRule="auto"/>
        <w:jc w:val="right"/>
        <w:rPr>
          <w:rFonts w:ascii="Times New Roman" w:eastAsia="Times New Roman" w:hAnsi="Times New Roman"/>
          <w:sz w:val="24"/>
          <w:szCs w:val="32"/>
          <w:lang w:bidi="en-US"/>
        </w:rPr>
      </w:pPr>
    </w:p>
    <w:p w14:paraId="3C6B4378" w14:textId="77777777" w:rsidR="00E8440A" w:rsidRPr="00E8440A" w:rsidRDefault="00E8440A" w:rsidP="00E8440A">
      <w:pPr>
        <w:spacing w:after="0" w:line="240" w:lineRule="auto"/>
        <w:rPr>
          <w:rFonts w:ascii="Times New Roman" w:eastAsia="Times New Roman" w:hAnsi="Times New Roman"/>
          <w:sz w:val="24"/>
          <w:szCs w:val="32"/>
          <w:lang w:bidi="en-US"/>
        </w:rPr>
      </w:pPr>
    </w:p>
    <w:p w14:paraId="7A082CBB"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26A8EF7B"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39F80ABD"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7BC0D251"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2F516F94"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623247DF"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3DFC1E50"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0C23B6E9"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512CC5EF"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3DB251FE"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7D0053E3"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109F2AC5"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4538926B"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2655FE52"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4C0A5566"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437AFA14"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5FD8AACE"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161D7D00"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04512C84"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39256A51"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6B6C7F43"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3C5B2560"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0FB5AD6B"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47CA97AB"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422964FF"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4914575D"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2C6864A0"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3BE91FCC"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7975AE7F"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32B432BA"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460AD553"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28A69D22"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1AE6DBE0"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258DCE88" w14:textId="77777777" w:rsidR="00E8440A" w:rsidRDefault="00E8440A" w:rsidP="00E8440A">
      <w:pPr>
        <w:spacing w:after="0" w:line="240" w:lineRule="auto"/>
        <w:jc w:val="center"/>
        <w:rPr>
          <w:rFonts w:ascii="Times New Roman" w:eastAsia="Times New Roman" w:hAnsi="Times New Roman"/>
          <w:sz w:val="24"/>
          <w:szCs w:val="32"/>
          <w:lang w:bidi="en-US"/>
        </w:rPr>
      </w:pPr>
    </w:p>
    <w:p w14:paraId="4C390D0D" w14:textId="77777777" w:rsidR="00E8440A" w:rsidRDefault="00E8440A" w:rsidP="00E8440A">
      <w:pPr>
        <w:spacing w:after="0" w:line="240" w:lineRule="auto"/>
        <w:jc w:val="center"/>
        <w:rPr>
          <w:rFonts w:ascii="Times New Roman" w:eastAsia="Times New Roman" w:hAnsi="Times New Roman"/>
          <w:sz w:val="24"/>
          <w:szCs w:val="32"/>
          <w:lang w:bidi="en-US"/>
        </w:rPr>
      </w:pPr>
    </w:p>
    <w:p w14:paraId="43B676CD" w14:textId="77777777" w:rsidR="00E8440A" w:rsidRDefault="00E8440A" w:rsidP="00E8440A">
      <w:pPr>
        <w:spacing w:after="0" w:line="240" w:lineRule="auto"/>
        <w:jc w:val="center"/>
        <w:rPr>
          <w:rFonts w:ascii="Times New Roman" w:eastAsia="Times New Roman" w:hAnsi="Times New Roman"/>
          <w:sz w:val="24"/>
          <w:szCs w:val="32"/>
          <w:lang w:bidi="en-US"/>
        </w:rPr>
      </w:pPr>
    </w:p>
    <w:p w14:paraId="49F87076"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5AFF3E79"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0D0C9F79"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384E8D92"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3899DEC0"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020334E2" w14:textId="77777777" w:rsidR="00E8440A" w:rsidRDefault="00E8440A" w:rsidP="00E8440A">
      <w:pPr>
        <w:spacing w:after="0" w:line="240" w:lineRule="auto"/>
        <w:jc w:val="center"/>
        <w:rPr>
          <w:rFonts w:ascii="Times New Roman" w:eastAsia="Times New Roman" w:hAnsi="Times New Roman"/>
          <w:sz w:val="24"/>
          <w:szCs w:val="32"/>
          <w:lang w:bidi="en-US"/>
        </w:rPr>
      </w:pPr>
    </w:p>
    <w:p w14:paraId="24B2451C" w14:textId="77777777" w:rsidR="001F67F2" w:rsidRPr="00E8440A" w:rsidRDefault="001F67F2" w:rsidP="00E8440A">
      <w:pPr>
        <w:spacing w:after="0" w:line="240" w:lineRule="auto"/>
        <w:jc w:val="center"/>
        <w:rPr>
          <w:rFonts w:ascii="Times New Roman" w:eastAsia="Times New Roman" w:hAnsi="Times New Roman"/>
          <w:sz w:val="24"/>
          <w:szCs w:val="32"/>
          <w:lang w:bidi="en-US"/>
        </w:rPr>
      </w:pPr>
    </w:p>
    <w:p w14:paraId="5010805E" w14:textId="77777777" w:rsidR="00E8440A" w:rsidRPr="00E8440A" w:rsidRDefault="00E8440A" w:rsidP="00E8440A">
      <w:pPr>
        <w:spacing w:after="0" w:line="240" w:lineRule="auto"/>
        <w:jc w:val="center"/>
        <w:rPr>
          <w:rFonts w:ascii="Times New Roman" w:eastAsia="Times New Roman" w:hAnsi="Times New Roman"/>
          <w:sz w:val="24"/>
          <w:szCs w:val="32"/>
          <w:lang w:bidi="en-US"/>
        </w:rPr>
      </w:pPr>
    </w:p>
    <w:p w14:paraId="24196DD2" w14:textId="77777777" w:rsidR="00E8440A" w:rsidRPr="00E8440A" w:rsidRDefault="00A82985" w:rsidP="00E8440A">
      <w:pPr>
        <w:spacing w:after="0" w:line="240" w:lineRule="auto"/>
        <w:jc w:val="center"/>
        <w:rPr>
          <w:rFonts w:ascii="Times New Roman" w:eastAsia="Times New Roman" w:hAnsi="Times New Roman"/>
          <w:sz w:val="24"/>
          <w:szCs w:val="32"/>
          <w:lang w:bidi="en-US"/>
        </w:rPr>
      </w:pPr>
      <w:sdt>
        <w:sdtPr>
          <w:rPr>
            <w:rFonts w:ascii="Times New Roman" w:eastAsia="Times New Roman" w:hAnsi="Times New Roman"/>
            <w:sz w:val="24"/>
            <w:szCs w:val="32"/>
            <w:lang w:bidi="en-US"/>
          </w:rPr>
          <w:id w:val="30091877"/>
          <w:lock w:val="contentLocked"/>
          <w:placeholder>
            <w:docPart w:val="EB96533B9A5C4FF5B317F65A619F5DFE"/>
          </w:placeholder>
          <w:group/>
        </w:sdtPr>
        <w:sdtEndPr/>
        <w:sdtContent>
          <w:r w:rsidR="00E8440A" w:rsidRPr="00E8440A">
            <w:rPr>
              <w:rFonts w:ascii="Times New Roman" w:eastAsia="Times New Roman" w:hAnsi="Times New Roman"/>
              <w:sz w:val="24"/>
              <w:szCs w:val="32"/>
              <w:lang w:bidi="en-US"/>
            </w:rPr>
            <w:t>© Copyright by</w:t>
          </w:r>
        </w:sdtContent>
      </w:sdt>
      <w:r w:rsidR="00E8440A" w:rsidRPr="00E8440A">
        <w:rPr>
          <w:rFonts w:ascii="Times New Roman" w:eastAsia="Times New Roman" w:hAnsi="Times New Roman"/>
          <w:sz w:val="24"/>
          <w:szCs w:val="32"/>
          <w:lang w:bidi="en-US"/>
        </w:rPr>
        <w:t xml:space="preserve"> </w:t>
      </w:r>
      <w:sdt>
        <w:sdtPr>
          <w:rPr>
            <w:rFonts w:ascii="Times New Roman" w:eastAsia="Times New Roman" w:hAnsi="Times New Roman"/>
            <w:sz w:val="24"/>
            <w:szCs w:val="32"/>
            <w:lang w:bidi="en-US"/>
          </w:rPr>
          <w:alias w:val="Click here to enter your name (must match University records)"/>
          <w:tag w:val="Click here to enter your name (must match University records)"/>
          <w:id w:val="2590303"/>
          <w:placeholder>
            <w:docPart w:val="EB96533B9A5C4FF5B317F65A619F5DFE"/>
          </w:placeholder>
        </w:sdtPr>
        <w:sdtEndPr>
          <w:rPr>
            <w:caps/>
          </w:rPr>
        </w:sdtEndPr>
        <w:sdtContent>
          <w:r w:rsidR="00E8440A">
            <w:rPr>
              <w:rFonts w:ascii="Times New Roman" w:eastAsia="Times New Roman" w:hAnsi="Times New Roman"/>
              <w:caps/>
              <w:sz w:val="24"/>
              <w:szCs w:val="32"/>
              <w:lang w:bidi="en-US"/>
            </w:rPr>
            <w:t>ELLEN ANSLEY DOLLARHIDE</w:t>
          </w:r>
        </w:sdtContent>
      </w:sdt>
      <w:r w:rsidR="00E8440A" w:rsidRPr="00E8440A">
        <w:rPr>
          <w:rFonts w:ascii="Times New Roman" w:eastAsia="Times New Roman" w:hAnsi="Times New Roman"/>
          <w:sz w:val="24"/>
          <w:szCs w:val="32"/>
          <w:lang w:bidi="en-US"/>
        </w:rPr>
        <w:t xml:space="preserve"> </w:t>
      </w:r>
      <w:sdt>
        <w:sdtPr>
          <w:rPr>
            <w:rFonts w:ascii="Times New Roman" w:eastAsia="Times New Roman" w:hAnsi="Times New Roman"/>
            <w:sz w:val="24"/>
            <w:szCs w:val="32"/>
            <w:lang w:bidi="en-US"/>
          </w:rPr>
          <w:alias w:val="Click to enter the year you are depositing thesis"/>
          <w:tag w:val="Click to enter the year you are depositing thesis"/>
          <w:id w:val="2590304"/>
          <w:placeholder>
            <w:docPart w:val="EB96533B9A5C4FF5B317F65A619F5DFE"/>
          </w:placeholder>
        </w:sdtPr>
        <w:sdtEndPr/>
        <w:sdtContent>
          <w:r w:rsidR="00E8440A">
            <w:rPr>
              <w:rFonts w:ascii="Times New Roman" w:eastAsia="Times New Roman" w:hAnsi="Times New Roman"/>
              <w:sz w:val="24"/>
              <w:szCs w:val="32"/>
              <w:lang w:bidi="en-US"/>
            </w:rPr>
            <w:t>2015</w:t>
          </w:r>
        </w:sdtContent>
      </w:sdt>
    </w:p>
    <w:p w14:paraId="4AB4697D" w14:textId="77777777" w:rsidR="001267FB" w:rsidRDefault="00E8440A" w:rsidP="001267FB">
      <w:pPr>
        <w:spacing w:after="0" w:line="240" w:lineRule="auto"/>
        <w:jc w:val="center"/>
        <w:rPr>
          <w:rFonts w:ascii="Times New Roman" w:eastAsia="Times New Roman" w:hAnsi="Times New Roman"/>
          <w:sz w:val="24"/>
          <w:szCs w:val="24"/>
          <w:lang w:bidi="en-US"/>
        </w:rPr>
        <w:sectPr w:rsidR="001267FB" w:rsidSect="004509F0">
          <w:pgSz w:w="12240" w:h="15840"/>
          <w:pgMar w:top="1440" w:right="1440" w:bottom="1440" w:left="2304" w:header="720" w:footer="720" w:gutter="0"/>
          <w:pgNumType w:fmt="lowerRoman" w:start="1"/>
          <w:cols w:space="720"/>
          <w:docGrid w:linePitch="360"/>
        </w:sectPr>
      </w:pPr>
      <w:r w:rsidRPr="00E8440A">
        <w:rPr>
          <w:rFonts w:ascii="Times New Roman" w:eastAsia="Times New Roman" w:hAnsi="Times New Roman"/>
          <w:sz w:val="24"/>
          <w:szCs w:val="32"/>
          <w:lang w:bidi="en-US"/>
        </w:rPr>
        <w:t>All Rights Reserved.</w:t>
      </w:r>
      <w:r w:rsidRPr="00E8440A">
        <w:rPr>
          <w:rFonts w:ascii="Times New Roman" w:eastAsia="Times New Roman" w:hAnsi="Times New Roman"/>
          <w:sz w:val="24"/>
          <w:szCs w:val="24"/>
          <w:lang w:bidi="en-US"/>
        </w:rPr>
        <w:br w:type="page"/>
      </w:r>
      <w:bookmarkStart w:id="0" w:name="_Toc310579464"/>
      <w:bookmarkStart w:id="1" w:name="_Toc406021498"/>
    </w:p>
    <w:p w14:paraId="79B6BCFC" w14:textId="321AD6EF" w:rsidR="00E8440A" w:rsidRDefault="00E8440A" w:rsidP="001267FB">
      <w:pPr>
        <w:spacing w:after="0" w:line="240" w:lineRule="auto"/>
        <w:jc w:val="center"/>
        <w:rPr>
          <w:rFonts w:ascii="Times New Roman" w:eastAsia="Times New Roman" w:hAnsi="Times New Roman"/>
          <w:b/>
          <w:bCs/>
          <w:sz w:val="24"/>
          <w:szCs w:val="24"/>
          <w:lang w:bidi="en-US"/>
        </w:rPr>
      </w:pPr>
      <w:r w:rsidRPr="007C1F8D">
        <w:rPr>
          <w:rFonts w:ascii="Times New Roman" w:eastAsia="Times New Roman" w:hAnsi="Times New Roman"/>
          <w:b/>
          <w:bCs/>
          <w:sz w:val="24"/>
          <w:szCs w:val="24"/>
          <w:lang w:bidi="en-US"/>
        </w:rPr>
        <w:lastRenderedPageBreak/>
        <w:t>Acknowledgements</w:t>
      </w:r>
      <w:bookmarkEnd w:id="0"/>
      <w:bookmarkEnd w:id="1"/>
    </w:p>
    <w:p w14:paraId="656876FA" w14:textId="77777777" w:rsidR="00B25946" w:rsidRPr="007C1F8D" w:rsidRDefault="00B25946" w:rsidP="001267FB">
      <w:pPr>
        <w:spacing w:after="0" w:line="240" w:lineRule="auto"/>
        <w:jc w:val="center"/>
        <w:rPr>
          <w:rFonts w:ascii="Times New Roman" w:eastAsia="Times New Roman" w:hAnsi="Times New Roman"/>
          <w:b/>
          <w:bCs/>
          <w:sz w:val="24"/>
          <w:szCs w:val="24"/>
          <w:lang w:bidi="en-US"/>
        </w:rPr>
      </w:pPr>
    </w:p>
    <w:p w14:paraId="727CFA2B" w14:textId="77777777" w:rsidR="004C10FF" w:rsidRPr="00E8518A" w:rsidRDefault="004C10FF" w:rsidP="004C10FF">
      <w:pPr>
        <w:spacing w:after="0" w:line="480" w:lineRule="auto"/>
        <w:jc w:val="center"/>
        <w:rPr>
          <w:rFonts w:ascii="Times New Roman" w:eastAsia="Times New Roman" w:hAnsi="Times New Roman"/>
          <w:sz w:val="24"/>
          <w:szCs w:val="24"/>
          <w:lang w:bidi="en-US"/>
        </w:rPr>
      </w:pPr>
      <w:r w:rsidRPr="00E8518A">
        <w:rPr>
          <w:rFonts w:ascii="Times New Roman" w:eastAsia="Times New Roman" w:hAnsi="Times New Roman"/>
          <w:sz w:val="24"/>
          <w:szCs w:val="24"/>
          <w:lang w:bidi="en-US"/>
        </w:rPr>
        <w:t>“Words are, of course, the most powerful drug used by mankind.” –Rudyard Kipling</w:t>
      </w:r>
    </w:p>
    <w:p w14:paraId="3F962FBE" w14:textId="77777777" w:rsidR="004C10FF" w:rsidRDefault="004C10FF" w:rsidP="004C10FF">
      <w:pPr>
        <w:spacing w:after="0" w:line="480" w:lineRule="auto"/>
        <w:jc w:val="center"/>
        <w:rPr>
          <w:rFonts w:ascii="Times New Roman" w:eastAsia="Times New Roman" w:hAnsi="Times New Roman"/>
          <w:sz w:val="24"/>
          <w:szCs w:val="24"/>
          <w:lang w:bidi="en-US"/>
        </w:rPr>
      </w:pPr>
      <w:r w:rsidRPr="00E8518A">
        <w:rPr>
          <w:rFonts w:ascii="Times New Roman" w:eastAsia="Times New Roman" w:hAnsi="Times New Roman"/>
          <w:sz w:val="24"/>
          <w:szCs w:val="24"/>
          <w:lang w:bidi="en-US"/>
        </w:rPr>
        <w:t>“Every quotation contributes something to the stability or enlargement of the language.”</w:t>
      </w:r>
    </w:p>
    <w:p w14:paraId="7FB26A0E" w14:textId="77777777" w:rsidR="004C10FF" w:rsidRPr="00E8518A" w:rsidRDefault="004C10FF" w:rsidP="004C10FF">
      <w:pPr>
        <w:spacing w:after="0" w:line="480" w:lineRule="auto"/>
        <w:jc w:val="center"/>
        <w:rPr>
          <w:rFonts w:ascii="Times New Roman" w:eastAsia="Times New Roman" w:hAnsi="Times New Roman"/>
          <w:sz w:val="24"/>
          <w:szCs w:val="24"/>
          <w:lang w:bidi="en-US"/>
        </w:rPr>
      </w:pPr>
      <w:r w:rsidRPr="00E8518A">
        <w:rPr>
          <w:rFonts w:ascii="Times New Roman" w:eastAsia="Times New Roman" w:hAnsi="Times New Roman"/>
          <w:sz w:val="24"/>
          <w:szCs w:val="24"/>
          <w:lang w:bidi="en-US"/>
        </w:rPr>
        <w:t>–Samuel Johnson</w:t>
      </w:r>
    </w:p>
    <w:p w14:paraId="7A9B99B6" w14:textId="77777777" w:rsidR="004C10FF" w:rsidRPr="00E8518A" w:rsidRDefault="004C10FF" w:rsidP="004C10FF">
      <w:pPr>
        <w:spacing w:after="0" w:line="480" w:lineRule="auto"/>
        <w:jc w:val="center"/>
        <w:rPr>
          <w:rFonts w:ascii="Times New Roman" w:eastAsia="Times New Roman" w:hAnsi="Times New Roman"/>
          <w:sz w:val="24"/>
          <w:szCs w:val="24"/>
          <w:lang w:bidi="en-US"/>
        </w:rPr>
      </w:pPr>
      <w:r w:rsidRPr="00E8518A">
        <w:rPr>
          <w:rFonts w:ascii="Times New Roman" w:eastAsia="Times New Roman" w:hAnsi="Times New Roman"/>
          <w:sz w:val="24"/>
          <w:szCs w:val="24"/>
          <w:lang w:bidi="en-US"/>
        </w:rPr>
        <w:t>“Language is called the garment of thought: however, it should rather be, language is the flesh garment, the body of thought.” –Thomas Carlyle</w:t>
      </w:r>
    </w:p>
    <w:p w14:paraId="3E64DA6C" w14:textId="77777777" w:rsidR="004C10FF" w:rsidRDefault="004C10FF" w:rsidP="004C10FF">
      <w:pPr>
        <w:spacing w:after="0" w:line="480" w:lineRule="auto"/>
        <w:jc w:val="center"/>
        <w:rPr>
          <w:rFonts w:ascii="Times New Roman" w:eastAsia="Times New Roman" w:hAnsi="Times New Roman"/>
          <w:sz w:val="24"/>
          <w:szCs w:val="24"/>
          <w:lang w:bidi="en-US"/>
        </w:rPr>
      </w:pPr>
      <w:proofErr w:type="gramStart"/>
      <w:r w:rsidRPr="00E8518A">
        <w:rPr>
          <w:rFonts w:ascii="Times New Roman" w:eastAsia="Times New Roman" w:hAnsi="Times New Roman"/>
          <w:sz w:val="24"/>
          <w:szCs w:val="24"/>
          <w:lang w:bidi="en-US"/>
        </w:rPr>
        <w:t xml:space="preserve">“The language that </w:t>
      </w:r>
      <w:r w:rsidR="006006DB" w:rsidRPr="00E8518A">
        <w:rPr>
          <w:rFonts w:ascii="Times New Roman" w:eastAsia="Times New Roman" w:hAnsi="Times New Roman"/>
          <w:sz w:val="24"/>
          <w:szCs w:val="24"/>
          <w:lang w:bidi="en-US"/>
        </w:rPr>
        <w:t>reveals</w:t>
      </w:r>
      <w:r w:rsidRPr="00E8518A">
        <w:rPr>
          <w:rFonts w:ascii="Times New Roman" w:eastAsia="Times New Roman" w:hAnsi="Times New Roman"/>
          <w:sz w:val="24"/>
          <w:szCs w:val="24"/>
          <w:lang w:bidi="en-US"/>
        </w:rPr>
        <w:t xml:space="preserve"> also obscures.”</w:t>
      </w:r>
      <w:proofErr w:type="gramEnd"/>
      <w:r w:rsidRPr="00E8518A">
        <w:rPr>
          <w:rFonts w:ascii="Times New Roman" w:eastAsia="Times New Roman" w:hAnsi="Times New Roman"/>
          <w:sz w:val="24"/>
          <w:szCs w:val="24"/>
          <w:lang w:bidi="en-US"/>
        </w:rPr>
        <w:t xml:space="preserve"> –Wendell Berry</w:t>
      </w:r>
    </w:p>
    <w:p w14:paraId="4E927CDC" w14:textId="533FCD61" w:rsidR="006E43EB" w:rsidRDefault="006E43EB" w:rsidP="004C10FF">
      <w:pPr>
        <w:spacing w:after="0" w:line="480" w:lineRule="auto"/>
        <w:jc w:val="center"/>
        <w:rPr>
          <w:rFonts w:ascii="Times New Roman" w:eastAsia="Times New Roman" w:hAnsi="Times New Roman"/>
          <w:sz w:val="24"/>
          <w:szCs w:val="24"/>
          <w:lang w:bidi="en-US"/>
        </w:rPr>
      </w:pPr>
      <w:r>
        <w:rPr>
          <w:rFonts w:ascii="Times New Roman" w:eastAsia="Times New Roman" w:hAnsi="Times New Roman"/>
          <w:sz w:val="24"/>
          <w:szCs w:val="24"/>
          <w:lang w:bidi="en-US"/>
        </w:rPr>
        <w:t xml:space="preserve">“As was his language, so was his life.” </w:t>
      </w:r>
      <w:r w:rsidR="00B82E90">
        <w:rPr>
          <w:rFonts w:ascii="Times New Roman" w:eastAsia="Times New Roman" w:hAnsi="Times New Roman"/>
          <w:sz w:val="24"/>
          <w:szCs w:val="24"/>
          <w:lang w:bidi="en-US"/>
        </w:rPr>
        <w:t>–</w:t>
      </w:r>
      <w:r>
        <w:rPr>
          <w:rFonts w:ascii="Times New Roman" w:eastAsia="Times New Roman" w:hAnsi="Times New Roman"/>
          <w:sz w:val="24"/>
          <w:szCs w:val="24"/>
          <w:lang w:bidi="en-US"/>
        </w:rPr>
        <w:t>Seneca</w:t>
      </w:r>
    </w:p>
    <w:p w14:paraId="116B9FD3" w14:textId="17125984" w:rsidR="00B82E90" w:rsidRPr="00E8518A" w:rsidRDefault="00B82E90" w:rsidP="004C10FF">
      <w:pPr>
        <w:spacing w:after="0" w:line="480" w:lineRule="auto"/>
        <w:jc w:val="center"/>
        <w:rPr>
          <w:rFonts w:ascii="Times New Roman" w:eastAsia="Times New Roman" w:hAnsi="Times New Roman"/>
          <w:sz w:val="24"/>
          <w:szCs w:val="24"/>
          <w:lang w:bidi="en-US"/>
        </w:rPr>
      </w:pPr>
      <w:r>
        <w:rPr>
          <w:rFonts w:ascii="Times New Roman" w:eastAsia="Times New Roman" w:hAnsi="Times New Roman"/>
          <w:sz w:val="24"/>
          <w:szCs w:val="24"/>
          <w:lang w:bidi="en-US"/>
        </w:rPr>
        <w:t>“</w:t>
      </w:r>
      <w:r w:rsidR="005D3C90">
        <w:rPr>
          <w:rFonts w:ascii="Times New Roman" w:eastAsia="Times New Roman" w:hAnsi="Times New Roman"/>
          <w:sz w:val="24"/>
          <w:szCs w:val="24"/>
          <w:lang w:bidi="en-US"/>
        </w:rPr>
        <w:t xml:space="preserve">Speak the speech, I pray you, as I </w:t>
      </w:r>
      <w:proofErr w:type="spellStart"/>
      <w:r w:rsidR="005D3C90">
        <w:rPr>
          <w:rFonts w:ascii="Times New Roman" w:eastAsia="Times New Roman" w:hAnsi="Times New Roman"/>
          <w:sz w:val="24"/>
          <w:szCs w:val="24"/>
          <w:lang w:bidi="en-US"/>
        </w:rPr>
        <w:t>pronounc’d</w:t>
      </w:r>
      <w:proofErr w:type="spellEnd"/>
      <w:r w:rsidR="005D3C90">
        <w:rPr>
          <w:rFonts w:ascii="Times New Roman" w:eastAsia="Times New Roman" w:hAnsi="Times New Roman"/>
          <w:sz w:val="24"/>
          <w:szCs w:val="24"/>
          <w:lang w:bidi="en-US"/>
        </w:rPr>
        <w:t xml:space="preserve"> it to you, trippingly on the tongue</w:t>
      </w:r>
      <w:r>
        <w:rPr>
          <w:rFonts w:ascii="Times New Roman" w:eastAsia="Times New Roman" w:hAnsi="Times New Roman"/>
          <w:sz w:val="24"/>
          <w:szCs w:val="24"/>
          <w:lang w:bidi="en-US"/>
        </w:rPr>
        <w:t>.” –William Shakespeare</w:t>
      </w:r>
    </w:p>
    <w:p w14:paraId="3E1C2C17" w14:textId="77777777" w:rsidR="004C10FF" w:rsidRPr="00E8518A" w:rsidRDefault="004C10FF" w:rsidP="004C10FF">
      <w:pPr>
        <w:spacing w:after="0" w:line="480" w:lineRule="auto"/>
        <w:jc w:val="center"/>
        <w:rPr>
          <w:rFonts w:ascii="Times New Roman" w:eastAsia="Times New Roman" w:hAnsi="Times New Roman"/>
          <w:sz w:val="24"/>
          <w:szCs w:val="24"/>
          <w:lang w:bidi="en-US"/>
        </w:rPr>
      </w:pPr>
      <w:r w:rsidRPr="00E8518A">
        <w:rPr>
          <w:rFonts w:ascii="Times New Roman" w:eastAsia="Times New Roman" w:hAnsi="Times New Roman"/>
          <w:sz w:val="24"/>
          <w:szCs w:val="24"/>
          <w:lang w:bidi="en-US"/>
        </w:rPr>
        <w:t>“The word is the making of the world.” –Wallace Stevens</w:t>
      </w:r>
    </w:p>
    <w:p w14:paraId="59D43370" w14:textId="77777777" w:rsidR="004C10FF" w:rsidRPr="00E8518A" w:rsidRDefault="004C10FF" w:rsidP="004C10FF">
      <w:pPr>
        <w:spacing w:after="0" w:line="480" w:lineRule="auto"/>
        <w:rPr>
          <w:rFonts w:ascii="Times New Roman" w:eastAsia="Times New Roman" w:hAnsi="Times New Roman"/>
          <w:sz w:val="24"/>
          <w:szCs w:val="24"/>
          <w:lang w:bidi="en-US"/>
        </w:rPr>
      </w:pPr>
    </w:p>
    <w:p w14:paraId="3CC63BA9" w14:textId="77777777" w:rsidR="004C10FF" w:rsidRDefault="004C10FF" w:rsidP="004C10FF">
      <w:pPr>
        <w:spacing w:after="0" w:line="480" w:lineRule="auto"/>
        <w:rPr>
          <w:rFonts w:ascii="Times New Roman" w:eastAsia="Times New Roman" w:hAnsi="Times New Roman"/>
          <w:sz w:val="24"/>
          <w:szCs w:val="24"/>
          <w:lang w:bidi="en-US"/>
        </w:rPr>
      </w:pPr>
      <w:r w:rsidRPr="00E8518A">
        <w:rPr>
          <w:rFonts w:ascii="Times New Roman" w:eastAsia="Times New Roman" w:hAnsi="Times New Roman"/>
          <w:sz w:val="24"/>
          <w:szCs w:val="24"/>
          <w:lang w:bidi="en-US"/>
        </w:rPr>
        <w:t xml:space="preserve">This is really a study about the power of words and language.  I have always been fascinated by words—both spoken and written.  I remember when I first learned to read that I was thrilled with this new world at my command.   No longer would I have to rely on others to present this world of words to me—it was mine for the taking.  Words can both create and destroy.  Words produce knowledge and action.  I am indebted to those who have honed my use of language, and in a few words, I would like to thank them. </w:t>
      </w:r>
    </w:p>
    <w:p w14:paraId="1BEB926C" w14:textId="77777777" w:rsidR="004C10FF" w:rsidRDefault="004C10FF" w:rsidP="004C10FF">
      <w:pPr>
        <w:spacing w:after="0" w:line="480" w:lineRule="auto"/>
        <w:rPr>
          <w:rFonts w:ascii="Times New Roman" w:eastAsia="Times New Roman" w:hAnsi="Times New Roman"/>
          <w:sz w:val="24"/>
          <w:szCs w:val="24"/>
          <w:lang w:bidi="en-US"/>
        </w:rPr>
      </w:pPr>
    </w:p>
    <w:p w14:paraId="375CEC69" w14:textId="77777777" w:rsidR="004C10FF" w:rsidRDefault="004C10FF" w:rsidP="004C10FF">
      <w:pPr>
        <w:spacing w:after="0" w:line="480" w:lineRule="auto"/>
        <w:rPr>
          <w:rFonts w:ascii="Times New Roman" w:eastAsia="Times New Roman" w:hAnsi="Times New Roman"/>
          <w:sz w:val="24"/>
          <w:szCs w:val="24"/>
          <w:lang w:bidi="en-US"/>
        </w:rPr>
      </w:pPr>
      <w:r w:rsidRPr="004C10FF">
        <w:rPr>
          <w:rFonts w:ascii="Times New Roman" w:eastAsia="Times New Roman" w:hAnsi="Times New Roman"/>
          <w:b/>
          <w:sz w:val="24"/>
          <w:szCs w:val="24"/>
          <w:lang w:bidi="en-US"/>
        </w:rPr>
        <w:t>Mom</w:t>
      </w:r>
      <w:r w:rsidRPr="00E8518A">
        <w:rPr>
          <w:rFonts w:ascii="Times New Roman" w:eastAsia="Times New Roman" w:hAnsi="Times New Roman"/>
          <w:sz w:val="24"/>
          <w:szCs w:val="24"/>
          <w:lang w:bidi="en-US"/>
        </w:rPr>
        <w:t xml:space="preserve"> and </w:t>
      </w:r>
      <w:r w:rsidRPr="004C10FF">
        <w:rPr>
          <w:rFonts w:ascii="Times New Roman" w:eastAsia="Times New Roman" w:hAnsi="Times New Roman"/>
          <w:b/>
          <w:sz w:val="24"/>
          <w:szCs w:val="24"/>
          <w:lang w:bidi="en-US"/>
        </w:rPr>
        <w:t>Dad,</w:t>
      </w:r>
      <w:r w:rsidRPr="00E8518A">
        <w:rPr>
          <w:rFonts w:ascii="Times New Roman" w:eastAsia="Times New Roman" w:hAnsi="Times New Roman"/>
          <w:sz w:val="24"/>
          <w:szCs w:val="24"/>
          <w:lang w:bidi="en-US"/>
        </w:rPr>
        <w:t xml:space="preserve"> thank you for instilling in me a love of language and learning. Thank you for teaching me to value work worth doing and a job well done.  Your example has shown me how to listen to words of reason and faith.    </w:t>
      </w:r>
    </w:p>
    <w:p w14:paraId="02E6544F" w14:textId="5DDD33D5" w:rsidR="004C10FF" w:rsidRDefault="004C10FF" w:rsidP="004C10FF">
      <w:pPr>
        <w:spacing w:after="0" w:line="480" w:lineRule="auto"/>
        <w:rPr>
          <w:rFonts w:ascii="Times New Roman" w:eastAsia="Times New Roman" w:hAnsi="Times New Roman"/>
          <w:sz w:val="24"/>
          <w:szCs w:val="24"/>
          <w:lang w:bidi="en-US"/>
        </w:rPr>
      </w:pPr>
      <w:proofErr w:type="gramStart"/>
      <w:r w:rsidRPr="006006DB">
        <w:rPr>
          <w:rFonts w:ascii="Times New Roman" w:eastAsia="Times New Roman" w:hAnsi="Times New Roman"/>
          <w:b/>
          <w:sz w:val="24"/>
          <w:szCs w:val="24"/>
          <w:lang w:bidi="en-US"/>
        </w:rPr>
        <w:lastRenderedPageBreak/>
        <w:t>Eli</w:t>
      </w:r>
      <w:r w:rsidRPr="006006DB">
        <w:rPr>
          <w:rFonts w:ascii="Times New Roman" w:eastAsia="Times New Roman" w:hAnsi="Times New Roman"/>
          <w:b/>
          <w:i/>
          <w:sz w:val="24"/>
          <w:szCs w:val="24"/>
          <w:lang w:bidi="en-US"/>
        </w:rPr>
        <w:t>,</w:t>
      </w:r>
      <w:r w:rsidRPr="00E8518A">
        <w:rPr>
          <w:rFonts w:ascii="Times New Roman" w:eastAsia="Times New Roman" w:hAnsi="Times New Roman"/>
          <w:sz w:val="24"/>
          <w:szCs w:val="24"/>
          <w:lang w:bidi="en-US"/>
        </w:rPr>
        <w:t xml:space="preserve"> thank you for being my constant sounding board and stalwart supporter</w:t>
      </w:r>
      <w:r w:rsidR="00E71A7A">
        <w:rPr>
          <w:rFonts w:ascii="Times New Roman" w:eastAsia="Times New Roman" w:hAnsi="Times New Roman"/>
          <w:sz w:val="24"/>
          <w:szCs w:val="24"/>
          <w:lang w:bidi="en-US"/>
        </w:rPr>
        <w:t>.</w:t>
      </w:r>
      <w:proofErr w:type="gramEnd"/>
      <w:r w:rsidR="00E71A7A">
        <w:rPr>
          <w:rFonts w:ascii="Times New Roman" w:eastAsia="Times New Roman" w:hAnsi="Times New Roman"/>
          <w:sz w:val="24"/>
          <w:szCs w:val="24"/>
          <w:lang w:bidi="en-US"/>
        </w:rPr>
        <w:t xml:space="preserve"> Y</w:t>
      </w:r>
      <w:r>
        <w:rPr>
          <w:rFonts w:ascii="Times New Roman" w:eastAsia="Times New Roman" w:hAnsi="Times New Roman"/>
          <w:sz w:val="24"/>
          <w:szCs w:val="24"/>
          <w:lang w:bidi="en-US"/>
        </w:rPr>
        <w:t>ou’re next!</w:t>
      </w:r>
      <w:r w:rsidRPr="00E8518A">
        <w:rPr>
          <w:rFonts w:ascii="Times New Roman" w:eastAsia="Times New Roman" w:hAnsi="Times New Roman"/>
          <w:sz w:val="24"/>
          <w:szCs w:val="24"/>
          <w:lang w:bidi="en-US"/>
        </w:rPr>
        <w:t xml:space="preserve"> </w:t>
      </w:r>
    </w:p>
    <w:p w14:paraId="593D1E35" w14:textId="77777777" w:rsidR="004C10FF" w:rsidRPr="00E8518A" w:rsidRDefault="004C10FF" w:rsidP="004C10FF">
      <w:pPr>
        <w:spacing w:after="0" w:line="480" w:lineRule="auto"/>
        <w:rPr>
          <w:rFonts w:ascii="Times New Roman" w:eastAsia="Times New Roman" w:hAnsi="Times New Roman"/>
          <w:sz w:val="24"/>
          <w:szCs w:val="24"/>
          <w:lang w:bidi="en-US"/>
        </w:rPr>
      </w:pPr>
      <w:r w:rsidRPr="004C10FF">
        <w:rPr>
          <w:rFonts w:ascii="Times New Roman" w:eastAsia="Times New Roman" w:hAnsi="Times New Roman"/>
          <w:b/>
          <w:sz w:val="24"/>
          <w:szCs w:val="24"/>
          <w:lang w:bidi="en-US"/>
        </w:rPr>
        <w:t>Gideon,</w:t>
      </w:r>
      <w:r w:rsidRPr="00E8518A">
        <w:rPr>
          <w:rFonts w:ascii="Times New Roman" w:eastAsia="Times New Roman" w:hAnsi="Times New Roman"/>
          <w:sz w:val="24"/>
          <w:szCs w:val="24"/>
          <w:lang w:bidi="en-US"/>
        </w:rPr>
        <w:t xml:space="preserve"> </w:t>
      </w:r>
      <w:r>
        <w:rPr>
          <w:rFonts w:ascii="Times New Roman" w:eastAsia="Times New Roman" w:hAnsi="Times New Roman"/>
          <w:sz w:val="24"/>
          <w:szCs w:val="24"/>
          <w:lang w:bidi="en-US"/>
        </w:rPr>
        <w:t>you taught me</w:t>
      </w:r>
      <w:r w:rsidRPr="00E8518A">
        <w:rPr>
          <w:rFonts w:ascii="Times New Roman" w:eastAsia="Times New Roman" w:hAnsi="Times New Roman"/>
          <w:sz w:val="24"/>
          <w:szCs w:val="24"/>
          <w:lang w:bidi="en-US"/>
        </w:rPr>
        <w:t xml:space="preserve"> </w:t>
      </w:r>
      <w:r>
        <w:rPr>
          <w:rFonts w:ascii="Times New Roman" w:eastAsia="Times New Roman" w:hAnsi="Times New Roman"/>
          <w:sz w:val="24"/>
          <w:szCs w:val="24"/>
          <w:lang w:bidi="en-US"/>
        </w:rPr>
        <w:t>the value of observation,</w:t>
      </w:r>
      <w:r w:rsidRPr="00E8518A">
        <w:rPr>
          <w:rFonts w:ascii="Times New Roman" w:eastAsia="Times New Roman" w:hAnsi="Times New Roman"/>
          <w:sz w:val="24"/>
          <w:szCs w:val="24"/>
          <w:lang w:bidi="en-US"/>
        </w:rPr>
        <w:t xml:space="preserve"> stay</w:t>
      </w:r>
      <w:r>
        <w:rPr>
          <w:rFonts w:ascii="Times New Roman" w:eastAsia="Times New Roman" w:hAnsi="Times New Roman"/>
          <w:sz w:val="24"/>
          <w:szCs w:val="24"/>
          <w:lang w:bidi="en-US"/>
        </w:rPr>
        <w:t>ing hydrated</w:t>
      </w:r>
      <w:r w:rsidR="006006DB">
        <w:rPr>
          <w:rFonts w:ascii="Times New Roman" w:eastAsia="Times New Roman" w:hAnsi="Times New Roman"/>
          <w:sz w:val="24"/>
          <w:szCs w:val="24"/>
          <w:lang w:bidi="en-US"/>
        </w:rPr>
        <w:t>,</w:t>
      </w:r>
      <w:r>
        <w:rPr>
          <w:rFonts w:ascii="Times New Roman" w:eastAsia="Times New Roman" w:hAnsi="Times New Roman"/>
          <w:sz w:val="24"/>
          <w:szCs w:val="24"/>
          <w:lang w:bidi="en-US"/>
        </w:rPr>
        <w:t xml:space="preserve"> and taking</w:t>
      </w:r>
      <w:r w:rsidRPr="00E8518A">
        <w:rPr>
          <w:rFonts w:ascii="Times New Roman" w:eastAsia="Times New Roman" w:hAnsi="Times New Roman"/>
          <w:sz w:val="24"/>
          <w:szCs w:val="24"/>
          <w:lang w:bidi="en-US"/>
        </w:rPr>
        <w:t xml:space="preserve"> frequent breaks. </w:t>
      </w:r>
    </w:p>
    <w:p w14:paraId="18BCCA59" w14:textId="77777777" w:rsidR="004C10FF" w:rsidRDefault="004C10FF" w:rsidP="004C10FF">
      <w:pPr>
        <w:spacing w:after="0" w:line="480" w:lineRule="auto"/>
        <w:rPr>
          <w:rFonts w:ascii="Times New Roman" w:eastAsia="Times New Roman" w:hAnsi="Times New Roman"/>
          <w:sz w:val="24"/>
          <w:szCs w:val="24"/>
          <w:lang w:bidi="en-US"/>
        </w:rPr>
      </w:pPr>
      <w:r w:rsidRPr="004C10FF">
        <w:rPr>
          <w:rFonts w:ascii="Times New Roman" w:eastAsia="Times New Roman" w:hAnsi="Times New Roman"/>
          <w:b/>
          <w:sz w:val="24"/>
          <w:szCs w:val="24"/>
          <w:lang w:bidi="en-US"/>
        </w:rPr>
        <w:t>Dr. Eisley, Dr. Richards, Heidi, Linda,</w:t>
      </w:r>
      <w:r w:rsidRPr="00E8518A">
        <w:rPr>
          <w:rFonts w:ascii="Times New Roman" w:eastAsia="Times New Roman" w:hAnsi="Times New Roman"/>
          <w:sz w:val="24"/>
          <w:szCs w:val="24"/>
          <w:lang w:bidi="en-US"/>
        </w:rPr>
        <w:t xml:space="preserve"> and </w:t>
      </w:r>
      <w:r w:rsidRPr="004C10FF">
        <w:rPr>
          <w:rFonts w:ascii="Times New Roman" w:eastAsia="Times New Roman" w:hAnsi="Times New Roman"/>
          <w:b/>
          <w:sz w:val="24"/>
          <w:szCs w:val="24"/>
          <w:lang w:bidi="en-US"/>
        </w:rPr>
        <w:t>Eileen:</w:t>
      </w:r>
      <w:r w:rsidRPr="00E8518A">
        <w:rPr>
          <w:rFonts w:ascii="Times New Roman" w:eastAsia="Times New Roman" w:hAnsi="Times New Roman"/>
          <w:sz w:val="24"/>
          <w:szCs w:val="24"/>
          <w:lang w:bidi="en-US"/>
        </w:rPr>
        <w:t xml:space="preserve"> YOU know who you are! Thank you for giving me the opportunity to see Greenfie</w:t>
      </w:r>
      <w:r>
        <w:rPr>
          <w:rFonts w:ascii="Times New Roman" w:eastAsia="Times New Roman" w:hAnsi="Times New Roman"/>
          <w:sz w:val="24"/>
          <w:szCs w:val="24"/>
          <w:lang w:bidi="en-US"/>
        </w:rPr>
        <w:t>ld’s language from the inside.</w:t>
      </w:r>
    </w:p>
    <w:p w14:paraId="1DAB82D0" w14:textId="77777777" w:rsidR="004C10FF" w:rsidRDefault="004C10FF" w:rsidP="004C10FF">
      <w:pPr>
        <w:spacing w:after="0" w:line="480" w:lineRule="auto"/>
        <w:rPr>
          <w:rFonts w:ascii="Times New Roman" w:eastAsia="Times New Roman" w:hAnsi="Times New Roman"/>
          <w:sz w:val="24"/>
          <w:szCs w:val="24"/>
          <w:lang w:bidi="en-US"/>
        </w:rPr>
      </w:pPr>
      <w:r w:rsidRPr="004C10FF">
        <w:rPr>
          <w:rFonts w:ascii="Times New Roman" w:eastAsia="Times New Roman" w:hAnsi="Times New Roman"/>
          <w:b/>
          <w:sz w:val="24"/>
          <w:szCs w:val="24"/>
          <w:lang w:bidi="en-US"/>
        </w:rPr>
        <w:t xml:space="preserve">Jordan, Tim, </w:t>
      </w:r>
      <w:proofErr w:type="spellStart"/>
      <w:r w:rsidRPr="004C10FF">
        <w:rPr>
          <w:rFonts w:ascii="Times New Roman" w:eastAsia="Times New Roman" w:hAnsi="Times New Roman"/>
          <w:b/>
          <w:sz w:val="24"/>
          <w:szCs w:val="24"/>
          <w:lang w:bidi="en-US"/>
        </w:rPr>
        <w:t>Jentre</w:t>
      </w:r>
      <w:proofErr w:type="spellEnd"/>
      <w:r w:rsidRPr="004C10FF">
        <w:rPr>
          <w:rFonts w:ascii="Times New Roman" w:eastAsia="Times New Roman" w:hAnsi="Times New Roman"/>
          <w:b/>
          <w:sz w:val="24"/>
          <w:szCs w:val="24"/>
          <w:lang w:bidi="en-US"/>
        </w:rPr>
        <w:t>, Ryan, Roberta,</w:t>
      </w:r>
      <w:r w:rsidRPr="00E8518A">
        <w:rPr>
          <w:rFonts w:ascii="Times New Roman" w:eastAsia="Times New Roman" w:hAnsi="Times New Roman"/>
          <w:sz w:val="24"/>
          <w:szCs w:val="24"/>
          <w:lang w:bidi="en-US"/>
        </w:rPr>
        <w:t xml:space="preserve"> and </w:t>
      </w:r>
      <w:r w:rsidRPr="004C10FF">
        <w:rPr>
          <w:rFonts w:ascii="Times New Roman" w:eastAsia="Times New Roman" w:hAnsi="Times New Roman"/>
          <w:b/>
          <w:sz w:val="24"/>
          <w:szCs w:val="24"/>
          <w:lang w:bidi="en-US"/>
        </w:rPr>
        <w:t>Laura,</w:t>
      </w:r>
      <w:r w:rsidRPr="00E8518A">
        <w:rPr>
          <w:rFonts w:ascii="Times New Roman" w:eastAsia="Times New Roman" w:hAnsi="Times New Roman"/>
          <w:sz w:val="24"/>
          <w:szCs w:val="24"/>
          <w:lang w:bidi="en-US"/>
        </w:rPr>
        <w:t xml:space="preserve"> I am grateful for your camaraderie.  </w:t>
      </w:r>
    </w:p>
    <w:p w14:paraId="57C62E2B" w14:textId="77777777" w:rsidR="004C10FF" w:rsidRDefault="004C10FF" w:rsidP="004C10FF">
      <w:pPr>
        <w:spacing w:after="0" w:line="480" w:lineRule="auto"/>
        <w:rPr>
          <w:rFonts w:ascii="Times New Roman" w:eastAsia="Times New Roman" w:hAnsi="Times New Roman"/>
          <w:sz w:val="24"/>
          <w:szCs w:val="24"/>
          <w:lang w:bidi="en-US"/>
        </w:rPr>
      </w:pPr>
      <w:proofErr w:type="gramStart"/>
      <w:r w:rsidRPr="004C10FF">
        <w:rPr>
          <w:rFonts w:ascii="Times New Roman" w:eastAsia="Times New Roman" w:hAnsi="Times New Roman"/>
          <w:b/>
          <w:sz w:val="24"/>
          <w:szCs w:val="24"/>
          <w:lang w:bidi="en-US"/>
        </w:rPr>
        <w:t>Chan,</w:t>
      </w:r>
      <w:r w:rsidRPr="00E8518A">
        <w:rPr>
          <w:rFonts w:ascii="Times New Roman" w:eastAsia="Times New Roman" w:hAnsi="Times New Roman"/>
          <w:sz w:val="24"/>
          <w:szCs w:val="24"/>
          <w:lang w:bidi="en-US"/>
        </w:rPr>
        <w:t xml:space="preserve"> thank you for giving me a foundation in the language of statistics.</w:t>
      </w:r>
      <w:proofErr w:type="gramEnd"/>
      <w:r w:rsidRPr="00E8518A">
        <w:rPr>
          <w:rFonts w:ascii="Times New Roman" w:eastAsia="Times New Roman" w:hAnsi="Times New Roman"/>
          <w:sz w:val="24"/>
          <w:szCs w:val="24"/>
          <w:lang w:bidi="en-US"/>
        </w:rPr>
        <w:t xml:space="preserve">  As a first year graduate student, I was scared to death of “Research Methods,” but you made a true learning experience out of a potentially </w:t>
      </w:r>
      <w:r>
        <w:rPr>
          <w:rFonts w:ascii="Times New Roman" w:eastAsia="Times New Roman" w:hAnsi="Times New Roman"/>
          <w:sz w:val="24"/>
          <w:szCs w:val="24"/>
          <w:lang w:bidi="en-US"/>
        </w:rPr>
        <w:t>menacing</w:t>
      </w:r>
      <w:r w:rsidRPr="00E8518A">
        <w:rPr>
          <w:rFonts w:ascii="Times New Roman" w:eastAsia="Times New Roman" w:hAnsi="Times New Roman"/>
          <w:sz w:val="24"/>
          <w:szCs w:val="24"/>
          <w:lang w:bidi="en-US"/>
        </w:rPr>
        <w:t xml:space="preserve"> class. </w:t>
      </w:r>
    </w:p>
    <w:p w14:paraId="68E601D5" w14:textId="77777777" w:rsidR="004C10FF" w:rsidRDefault="004C10FF" w:rsidP="004C10FF">
      <w:pPr>
        <w:spacing w:after="0" w:line="480" w:lineRule="auto"/>
        <w:rPr>
          <w:rFonts w:ascii="Times New Roman" w:eastAsia="Times New Roman" w:hAnsi="Times New Roman"/>
          <w:sz w:val="24"/>
          <w:szCs w:val="24"/>
          <w:lang w:bidi="en-US"/>
        </w:rPr>
      </w:pPr>
      <w:r w:rsidRPr="004C10FF">
        <w:rPr>
          <w:rFonts w:ascii="Times New Roman" w:eastAsia="Times New Roman" w:hAnsi="Times New Roman"/>
          <w:b/>
          <w:sz w:val="24"/>
          <w:szCs w:val="24"/>
          <w:lang w:bidi="en-US"/>
        </w:rPr>
        <w:t>Hollie,</w:t>
      </w:r>
      <w:r w:rsidRPr="00E8518A">
        <w:rPr>
          <w:rFonts w:ascii="Times New Roman" w:eastAsia="Times New Roman" w:hAnsi="Times New Roman"/>
          <w:sz w:val="24"/>
          <w:szCs w:val="24"/>
          <w:lang w:bidi="en-US"/>
        </w:rPr>
        <w:t xml:space="preserve"> I hoped you would provide me with a magic qualitative bullet.  Instead, you made it clear that I still had a lot of work to do! That was a turning point for me. Thank you for your honest words; </w:t>
      </w:r>
      <w:r>
        <w:rPr>
          <w:rFonts w:ascii="Times New Roman" w:eastAsia="Times New Roman" w:hAnsi="Times New Roman"/>
          <w:sz w:val="24"/>
          <w:szCs w:val="24"/>
          <w:lang w:bidi="en-US"/>
        </w:rPr>
        <w:t xml:space="preserve">you forced me to grit my teeth </w:t>
      </w:r>
      <w:r w:rsidRPr="00E8518A">
        <w:rPr>
          <w:rFonts w:ascii="Times New Roman" w:eastAsia="Times New Roman" w:hAnsi="Times New Roman"/>
          <w:sz w:val="24"/>
          <w:szCs w:val="24"/>
          <w:lang w:bidi="en-US"/>
        </w:rPr>
        <w:t xml:space="preserve">and really work. </w:t>
      </w:r>
    </w:p>
    <w:p w14:paraId="5AE13CE4" w14:textId="77777777" w:rsidR="004C10FF" w:rsidRDefault="004C10FF" w:rsidP="004C10FF">
      <w:pPr>
        <w:spacing w:after="0" w:line="480" w:lineRule="auto"/>
        <w:rPr>
          <w:rFonts w:ascii="Times New Roman" w:eastAsia="Times New Roman" w:hAnsi="Times New Roman"/>
          <w:sz w:val="24"/>
          <w:szCs w:val="24"/>
          <w:lang w:bidi="en-US"/>
        </w:rPr>
      </w:pPr>
      <w:r w:rsidRPr="004C10FF">
        <w:rPr>
          <w:rFonts w:ascii="Times New Roman" w:eastAsia="Times New Roman" w:hAnsi="Times New Roman"/>
          <w:b/>
          <w:sz w:val="24"/>
          <w:szCs w:val="24"/>
          <w:lang w:bidi="en-US"/>
        </w:rPr>
        <w:t>Dr. Edwards,</w:t>
      </w:r>
      <w:r w:rsidRPr="00E8518A">
        <w:rPr>
          <w:rFonts w:ascii="Times New Roman" w:eastAsia="Times New Roman" w:hAnsi="Times New Roman"/>
          <w:sz w:val="24"/>
          <w:szCs w:val="24"/>
          <w:lang w:bidi="en-US"/>
        </w:rPr>
        <w:t xml:space="preserve"> you will never know how deeply touched I </w:t>
      </w:r>
      <w:r>
        <w:rPr>
          <w:rFonts w:ascii="Times New Roman" w:eastAsia="Times New Roman" w:hAnsi="Times New Roman"/>
          <w:sz w:val="24"/>
          <w:szCs w:val="24"/>
          <w:lang w:bidi="en-US"/>
        </w:rPr>
        <w:t>have been</w:t>
      </w:r>
      <w:r w:rsidRPr="00E8518A">
        <w:rPr>
          <w:rFonts w:ascii="Times New Roman" w:eastAsia="Times New Roman" w:hAnsi="Times New Roman"/>
          <w:sz w:val="24"/>
          <w:szCs w:val="24"/>
          <w:lang w:bidi="en-US"/>
        </w:rPr>
        <w:t xml:space="preserve"> by your kind words of encouragement on some of my hardest days.  You value context, and in so doing, you see the person, not just the student</w:t>
      </w:r>
      <w:r w:rsidR="006006DB">
        <w:rPr>
          <w:rFonts w:ascii="Times New Roman" w:eastAsia="Times New Roman" w:hAnsi="Times New Roman"/>
          <w:sz w:val="24"/>
          <w:szCs w:val="24"/>
          <w:lang w:bidi="en-US"/>
        </w:rPr>
        <w:t>: thank you</w:t>
      </w:r>
      <w:r w:rsidRPr="00E8518A">
        <w:rPr>
          <w:rFonts w:ascii="Times New Roman" w:eastAsia="Times New Roman" w:hAnsi="Times New Roman"/>
          <w:sz w:val="24"/>
          <w:szCs w:val="24"/>
          <w:lang w:bidi="en-US"/>
        </w:rPr>
        <w:t xml:space="preserve">.  </w:t>
      </w:r>
    </w:p>
    <w:p w14:paraId="0DE9E1FB" w14:textId="20EA305C" w:rsidR="004C10FF" w:rsidRDefault="004C10FF" w:rsidP="004C10FF">
      <w:pPr>
        <w:spacing w:after="0" w:line="480" w:lineRule="auto"/>
        <w:rPr>
          <w:rFonts w:ascii="Times New Roman" w:eastAsia="Times New Roman" w:hAnsi="Times New Roman"/>
          <w:sz w:val="24"/>
          <w:szCs w:val="24"/>
          <w:lang w:bidi="en-US"/>
        </w:rPr>
      </w:pPr>
      <w:r w:rsidRPr="004C10FF">
        <w:rPr>
          <w:rFonts w:ascii="Times New Roman" w:eastAsia="Times New Roman" w:hAnsi="Times New Roman"/>
          <w:b/>
          <w:sz w:val="24"/>
          <w:szCs w:val="24"/>
          <w:lang w:bidi="en-US"/>
        </w:rPr>
        <w:t>Curt,</w:t>
      </w:r>
      <w:r w:rsidRPr="00E8518A">
        <w:rPr>
          <w:rFonts w:ascii="Times New Roman" w:eastAsia="Times New Roman" w:hAnsi="Times New Roman"/>
          <w:sz w:val="24"/>
          <w:szCs w:val="24"/>
          <w:lang w:bidi="en-US"/>
        </w:rPr>
        <w:t xml:space="preserve"> you guided me to a topic that I actually wanted to study. </w:t>
      </w:r>
      <w:r>
        <w:rPr>
          <w:rFonts w:ascii="Times New Roman" w:eastAsia="Times New Roman" w:hAnsi="Times New Roman"/>
          <w:sz w:val="24"/>
          <w:szCs w:val="24"/>
          <w:lang w:bidi="en-US"/>
        </w:rPr>
        <w:t>By demonstrating s</w:t>
      </w:r>
      <w:r w:rsidRPr="00E8518A">
        <w:rPr>
          <w:rFonts w:ascii="Times New Roman" w:eastAsia="Times New Roman" w:hAnsi="Times New Roman"/>
          <w:sz w:val="24"/>
          <w:szCs w:val="24"/>
          <w:lang w:bidi="en-US"/>
        </w:rPr>
        <w:t>ound theory, practical application, and a spirit of service</w:t>
      </w:r>
      <w:r>
        <w:rPr>
          <w:rFonts w:ascii="Times New Roman" w:eastAsia="Times New Roman" w:hAnsi="Times New Roman"/>
          <w:sz w:val="24"/>
          <w:szCs w:val="24"/>
          <w:lang w:bidi="en-US"/>
        </w:rPr>
        <w:t xml:space="preserve">, your </w:t>
      </w:r>
      <w:r w:rsidRPr="00E8518A">
        <w:rPr>
          <w:rFonts w:ascii="Times New Roman" w:eastAsia="Times New Roman" w:hAnsi="Times New Roman"/>
          <w:sz w:val="24"/>
          <w:szCs w:val="24"/>
          <w:lang w:bidi="en-US"/>
        </w:rPr>
        <w:t>scholarship</w:t>
      </w:r>
      <w:r>
        <w:rPr>
          <w:rFonts w:ascii="Times New Roman" w:eastAsia="Times New Roman" w:hAnsi="Times New Roman"/>
          <w:sz w:val="24"/>
          <w:szCs w:val="24"/>
          <w:lang w:bidi="en-US"/>
        </w:rPr>
        <w:t xml:space="preserve"> inspires me to continue to improve my own.  Thank you</w:t>
      </w:r>
      <w:r w:rsidRPr="00E8518A">
        <w:rPr>
          <w:rFonts w:ascii="Times New Roman" w:eastAsia="Times New Roman" w:hAnsi="Times New Roman"/>
          <w:sz w:val="24"/>
          <w:szCs w:val="24"/>
          <w:lang w:bidi="en-US"/>
        </w:rPr>
        <w:t xml:space="preserve"> for </w:t>
      </w:r>
      <w:r>
        <w:rPr>
          <w:rFonts w:ascii="Times New Roman" w:eastAsia="Times New Roman" w:hAnsi="Times New Roman"/>
          <w:sz w:val="24"/>
          <w:szCs w:val="24"/>
          <w:lang w:bidi="en-US"/>
        </w:rPr>
        <w:t xml:space="preserve">giving me the opportunity to develop an appreciation for research. </w:t>
      </w:r>
      <w:r w:rsidR="00E71A7A">
        <w:rPr>
          <w:rFonts w:ascii="Times New Roman" w:eastAsia="Times New Roman" w:hAnsi="Times New Roman"/>
          <w:sz w:val="24"/>
          <w:szCs w:val="24"/>
          <w:lang w:bidi="en-US"/>
        </w:rPr>
        <w:t>That Starbucks coffee changed my life.</w:t>
      </w:r>
    </w:p>
    <w:p w14:paraId="608F03EB" w14:textId="77777777" w:rsidR="004C10FF" w:rsidRDefault="004C10FF" w:rsidP="004C10FF">
      <w:pPr>
        <w:spacing w:after="0" w:line="480" w:lineRule="auto"/>
        <w:rPr>
          <w:rFonts w:ascii="Times New Roman" w:hAnsi="Times New Roman"/>
          <w:b/>
          <w:sz w:val="24"/>
          <w:szCs w:val="24"/>
        </w:rPr>
      </w:pPr>
      <w:r w:rsidRPr="004C10FF">
        <w:rPr>
          <w:rFonts w:ascii="Times New Roman" w:eastAsia="Times New Roman" w:hAnsi="Times New Roman"/>
          <w:b/>
          <w:sz w:val="24"/>
          <w:szCs w:val="24"/>
          <w:lang w:bidi="en-US"/>
        </w:rPr>
        <w:t>Dr. Forsyth,</w:t>
      </w:r>
      <w:r w:rsidRPr="00E8518A">
        <w:rPr>
          <w:rFonts w:ascii="Times New Roman" w:eastAsia="Times New Roman" w:hAnsi="Times New Roman"/>
          <w:sz w:val="24"/>
          <w:szCs w:val="24"/>
          <w:lang w:bidi="en-US"/>
        </w:rPr>
        <w:t xml:space="preserve"> </w:t>
      </w:r>
      <w:r>
        <w:rPr>
          <w:rFonts w:ascii="Times New Roman" w:eastAsia="Times New Roman" w:hAnsi="Times New Roman"/>
          <w:sz w:val="24"/>
          <w:szCs w:val="24"/>
          <w:lang w:bidi="en-US"/>
        </w:rPr>
        <w:t>You are th</w:t>
      </w:r>
      <w:r w:rsidR="006006DB">
        <w:rPr>
          <w:rFonts w:ascii="Times New Roman" w:eastAsia="Times New Roman" w:hAnsi="Times New Roman"/>
          <w:sz w:val="24"/>
          <w:szCs w:val="24"/>
          <w:lang w:bidi="en-US"/>
        </w:rPr>
        <w:t xml:space="preserve">e embodiment of a true scholar. I am </w:t>
      </w:r>
      <w:r>
        <w:rPr>
          <w:rFonts w:ascii="Times New Roman" w:eastAsia="Times New Roman" w:hAnsi="Times New Roman"/>
          <w:sz w:val="24"/>
          <w:szCs w:val="24"/>
          <w:lang w:bidi="en-US"/>
        </w:rPr>
        <w:t xml:space="preserve">humbled by the endurance of your work, </w:t>
      </w:r>
      <w:r w:rsidR="006006DB">
        <w:rPr>
          <w:rFonts w:ascii="Times New Roman" w:eastAsia="Times New Roman" w:hAnsi="Times New Roman"/>
          <w:sz w:val="24"/>
          <w:szCs w:val="24"/>
          <w:lang w:bidi="en-US"/>
        </w:rPr>
        <w:t xml:space="preserve">and </w:t>
      </w:r>
      <w:r>
        <w:rPr>
          <w:rFonts w:ascii="Times New Roman" w:eastAsia="Times New Roman" w:hAnsi="Times New Roman"/>
          <w:sz w:val="24"/>
          <w:szCs w:val="24"/>
          <w:lang w:bidi="en-US"/>
        </w:rPr>
        <w:t>I am grateful to be your student.  A</w:t>
      </w:r>
      <w:r w:rsidRPr="00E8518A">
        <w:rPr>
          <w:rFonts w:ascii="Times New Roman" w:eastAsia="Times New Roman" w:hAnsi="Times New Roman"/>
          <w:sz w:val="24"/>
          <w:szCs w:val="24"/>
          <w:lang w:bidi="en-US"/>
        </w:rPr>
        <w:t xml:space="preserve">mong other things, we share an </w:t>
      </w:r>
      <w:r w:rsidRPr="00E8518A">
        <w:rPr>
          <w:rFonts w:ascii="Times New Roman" w:eastAsia="Times New Roman" w:hAnsi="Times New Roman"/>
          <w:sz w:val="24"/>
          <w:szCs w:val="24"/>
          <w:lang w:bidi="en-US"/>
        </w:rPr>
        <w:lastRenderedPageBreak/>
        <w:t>affinity for words and political debate. On the political spectrum, one of us is right.  On the words spectrum, one of us is precise.  I would rather be right than precise.</w:t>
      </w:r>
      <w:r>
        <w:rPr>
          <w:rFonts w:ascii="Times New Roman" w:eastAsia="Times New Roman" w:hAnsi="Times New Roman"/>
          <w:sz w:val="24"/>
          <w:szCs w:val="24"/>
          <w:lang w:bidi="en-US"/>
        </w:rPr>
        <w:t xml:space="preserve"> </w:t>
      </w:r>
      <w:r w:rsidRPr="00E8518A">
        <w:rPr>
          <w:rFonts w:ascii="Times New Roman" w:eastAsia="Times New Roman" w:hAnsi="Times New Roman"/>
          <w:sz w:val="24"/>
          <w:szCs w:val="24"/>
          <w:lang w:bidi="en-US"/>
        </w:rPr>
        <w:t xml:space="preserve"> </w:t>
      </w:r>
      <w:r>
        <w:rPr>
          <w:rFonts w:ascii="Times New Roman" w:eastAsia="Times New Roman" w:hAnsi="Times New Roman"/>
          <w:sz w:val="24"/>
          <w:szCs w:val="24"/>
          <w:lang w:bidi="en-US"/>
        </w:rPr>
        <w:t>(HA!)</w:t>
      </w:r>
      <w:r w:rsidRPr="00E8518A">
        <w:rPr>
          <w:rFonts w:ascii="Times New Roman" w:eastAsia="Times New Roman" w:hAnsi="Times New Roman"/>
          <w:sz w:val="24"/>
          <w:szCs w:val="24"/>
          <w:lang w:bidi="en-US"/>
        </w:rPr>
        <w:t xml:space="preserve"> </w:t>
      </w:r>
    </w:p>
    <w:p w14:paraId="69962EE0" w14:textId="77777777" w:rsidR="004C10FF" w:rsidRDefault="004C10FF" w:rsidP="004C10FF">
      <w:pPr>
        <w:spacing w:after="0" w:line="480" w:lineRule="auto"/>
        <w:rPr>
          <w:rFonts w:ascii="Times New Roman" w:hAnsi="Times New Roman"/>
          <w:sz w:val="24"/>
          <w:szCs w:val="24"/>
        </w:rPr>
      </w:pPr>
      <w:proofErr w:type="gramStart"/>
      <w:r w:rsidRPr="00321012">
        <w:rPr>
          <w:rFonts w:ascii="Times New Roman" w:hAnsi="Times New Roman"/>
          <w:sz w:val="24"/>
          <w:szCs w:val="24"/>
        </w:rPr>
        <w:t>Finally,</w:t>
      </w:r>
      <w:r>
        <w:rPr>
          <w:rFonts w:ascii="Times New Roman" w:hAnsi="Times New Roman"/>
          <w:i/>
          <w:sz w:val="24"/>
          <w:szCs w:val="24"/>
        </w:rPr>
        <w:t xml:space="preserve"> </w:t>
      </w:r>
      <w:r w:rsidRPr="004C10FF">
        <w:rPr>
          <w:rFonts w:ascii="Times New Roman" w:hAnsi="Times New Roman"/>
          <w:b/>
          <w:sz w:val="24"/>
          <w:szCs w:val="24"/>
        </w:rPr>
        <w:t>friends</w:t>
      </w:r>
      <w:r>
        <w:rPr>
          <w:rFonts w:ascii="Times New Roman" w:hAnsi="Times New Roman"/>
          <w:i/>
          <w:sz w:val="24"/>
          <w:szCs w:val="24"/>
        </w:rPr>
        <w:t xml:space="preserve"> </w:t>
      </w:r>
      <w:r>
        <w:rPr>
          <w:rFonts w:ascii="Times New Roman" w:hAnsi="Times New Roman"/>
          <w:sz w:val="24"/>
          <w:szCs w:val="24"/>
        </w:rPr>
        <w:t xml:space="preserve">and </w:t>
      </w:r>
      <w:r w:rsidRPr="004C10FF">
        <w:rPr>
          <w:rFonts w:ascii="Times New Roman" w:hAnsi="Times New Roman"/>
          <w:b/>
          <w:sz w:val="24"/>
          <w:szCs w:val="24"/>
        </w:rPr>
        <w:t>family,</w:t>
      </w:r>
      <w:r>
        <w:rPr>
          <w:rFonts w:ascii="Times New Roman" w:hAnsi="Times New Roman"/>
          <w:i/>
          <w:sz w:val="24"/>
          <w:szCs w:val="24"/>
        </w:rPr>
        <w:t xml:space="preserve"> </w:t>
      </w:r>
      <w:r>
        <w:rPr>
          <w:rFonts w:ascii="Times New Roman" w:hAnsi="Times New Roman"/>
          <w:sz w:val="24"/>
          <w:szCs w:val="24"/>
        </w:rPr>
        <w:t>near and far, thank you for your prayers, words of wisdom, and words of encouragement.</w:t>
      </w:r>
      <w:proofErr w:type="gramEnd"/>
      <w:r>
        <w:rPr>
          <w:rFonts w:ascii="Times New Roman" w:hAnsi="Times New Roman"/>
          <w:sz w:val="24"/>
          <w:szCs w:val="24"/>
        </w:rPr>
        <w:t xml:space="preserve"> </w:t>
      </w:r>
    </w:p>
    <w:p w14:paraId="29283410" w14:textId="77777777" w:rsidR="004509F0" w:rsidRDefault="004509F0" w:rsidP="004C10FF">
      <w:pPr>
        <w:spacing w:after="0" w:line="480" w:lineRule="auto"/>
        <w:rPr>
          <w:rFonts w:ascii="Times New Roman" w:hAnsi="Times New Roman"/>
          <w:sz w:val="24"/>
          <w:szCs w:val="24"/>
        </w:rPr>
      </w:pPr>
    </w:p>
    <w:p w14:paraId="0662253B" w14:textId="77777777" w:rsidR="004509F0" w:rsidRDefault="004509F0" w:rsidP="004C10FF">
      <w:pPr>
        <w:spacing w:after="0" w:line="480" w:lineRule="auto"/>
        <w:rPr>
          <w:rFonts w:ascii="Times New Roman" w:hAnsi="Times New Roman"/>
          <w:sz w:val="24"/>
          <w:szCs w:val="24"/>
        </w:rPr>
      </w:pPr>
    </w:p>
    <w:p w14:paraId="7E3AEC9F" w14:textId="77777777" w:rsidR="004509F0" w:rsidRDefault="004509F0" w:rsidP="004C10FF">
      <w:pPr>
        <w:spacing w:after="0" w:line="480" w:lineRule="auto"/>
        <w:rPr>
          <w:rFonts w:ascii="Times New Roman" w:hAnsi="Times New Roman"/>
          <w:sz w:val="24"/>
          <w:szCs w:val="24"/>
        </w:rPr>
      </w:pPr>
    </w:p>
    <w:p w14:paraId="359485B3" w14:textId="77777777" w:rsidR="004509F0" w:rsidRDefault="004509F0" w:rsidP="004C10FF">
      <w:pPr>
        <w:spacing w:after="0" w:line="480" w:lineRule="auto"/>
        <w:rPr>
          <w:rFonts w:ascii="Times New Roman" w:hAnsi="Times New Roman"/>
          <w:sz w:val="24"/>
          <w:szCs w:val="24"/>
        </w:rPr>
      </w:pPr>
    </w:p>
    <w:p w14:paraId="1DD9FA1F" w14:textId="77777777" w:rsidR="004509F0" w:rsidRDefault="004509F0" w:rsidP="004C10FF">
      <w:pPr>
        <w:spacing w:after="0" w:line="480" w:lineRule="auto"/>
        <w:rPr>
          <w:rFonts w:ascii="Times New Roman" w:hAnsi="Times New Roman"/>
          <w:sz w:val="24"/>
          <w:szCs w:val="24"/>
        </w:rPr>
      </w:pPr>
    </w:p>
    <w:p w14:paraId="4E5D45C9" w14:textId="77777777" w:rsidR="004509F0" w:rsidRDefault="004509F0" w:rsidP="004C10FF">
      <w:pPr>
        <w:spacing w:after="0" w:line="480" w:lineRule="auto"/>
        <w:rPr>
          <w:rFonts w:ascii="Times New Roman" w:hAnsi="Times New Roman"/>
          <w:sz w:val="24"/>
          <w:szCs w:val="24"/>
        </w:rPr>
      </w:pPr>
    </w:p>
    <w:p w14:paraId="6B4B17A5" w14:textId="77777777" w:rsidR="004509F0" w:rsidRDefault="004509F0" w:rsidP="004C10FF">
      <w:pPr>
        <w:spacing w:after="0" w:line="480" w:lineRule="auto"/>
        <w:rPr>
          <w:rFonts w:ascii="Times New Roman" w:hAnsi="Times New Roman"/>
          <w:sz w:val="24"/>
          <w:szCs w:val="24"/>
        </w:rPr>
      </w:pPr>
    </w:p>
    <w:p w14:paraId="3AD6F6CC" w14:textId="77777777" w:rsidR="004509F0" w:rsidRDefault="004509F0" w:rsidP="004C10FF">
      <w:pPr>
        <w:spacing w:after="0" w:line="480" w:lineRule="auto"/>
        <w:rPr>
          <w:rFonts w:ascii="Times New Roman" w:hAnsi="Times New Roman"/>
          <w:sz w:val="24"/>
          <w:szCs w:val="24"/>
        </w:rPr>
      </w:pPr>
    </w:p>
    <w:p w14:paraId="63C6D27D" w14:textId="77777777" w:rsidR="004509F0" w:rsidRDefault="004509F0" w:rsidP="004C10FF">
      <w:pPr>
        <w:spacing w:after="0" w:line="480" w:lineRule="auto"/>
        <w:rPr>
          <w:rFonts w:ascii="Times New Roman" w:hAnsi="Times New Roman"/>
          <w:sz w:val="24"/>
          <w:szCs w:val="24"/>
        </w:rPr>
      </w:pPr>
    </w:p>
    <w:p w14:paraId="5D85F234" w14:textId="77777777" w:rsidR="004509F0" w:rsidRDefault="004509F0" w:rsidP="004C10FF">
      <w:pPr>
        <w:spacing w:after="0" w:line="480" w:lineRule="auto"/>
        <w:rPr>
          <w:rFonts w:ascii="Times New Roman" w:hAnsi="Times New Roman"/>
          <w:sz w:val="24"/>
          <w:szCs w:val="24"/>
        </w:rPr>
      </w:pPr>
    </w:p>
    <w:p w14:paraId="76A9AB33" w14:textId="77777777" w:rsidR="004509F0" w:rsidRDefault="004509F0" w:rsidP="004C10FF">
      <w:pPr>
        <w:spacing w:after="0" w:line="480" w:lineRule="auto"/>
        <w:rPr>
          <w:rFonts w:ascii="Times New Roman" w:hAnsi="Times New Roman"/>
          <w:sz w:val="24"/>
          <w:szCs w:val="24"/>
        </w:rPr>
      </w:pPr>
    </w:p>
    <w:p w14:paraId="6619BC76" w14:textId="77777777" w:rsidR="004509F0" w:rsidRDefault="004509F0" w:rsidP="004C10FF">
      <w:pPr>
        <w:spacing w:after="0" w:line="480" w:lineRule="auto"/>
        <w:rPr>
          <w:rFonts w:ascii="Times New Roman" w:hAnsi="Times New Roman"/>
          <w:sz w:val="24"/>
          <w:szCs w:val="24"/>
        </w:rPr>
      </w:pPr>
    </w:p>
    <w:p w14:paraId="045FDB27" w14:textId="77777777" w:rsidR="004509F0" w:rsidRDefault="004509F0" w:rsidP="004C10FF">
      <w:pPr>
        <w:spacing w:after="0" w:line="480" w:lineRule="auto"/>
        <w:rPr>
          <w:rFonts w:ascii="Times New Roman" w:hAnsi="Times New Roman"/>
          <w:sz w:val="24"/>
          <w:szCs w:val="24"/>
        </w:rPr>
      </w:pPr>
    </w:p>
    <w:p w14:paraId="6C672A4D" w14:textId="77777777" w:rsidR="004509F0" w:rsidRDefault="004509F0" w:rsidP="004C10FF">
      <w:pPr>
        <w:spacing w:after="0" w:line="480" w:lineRule="auto"/>
        <w:rPr>
          <w:rFonts w:ascii="Times New Roman" w:hAnsi="Times New Roman"/>
          <w:sz w:val="24"/>
          <w:szCs w:val="24"/>
        </w:rPr>
      </w:pPr>
    </w:p>
    <w:p w14:paraId="4CCEC295" w14:textId="77777777" w:rsidR="004509F0" w:rsidRDefault="004509F0" w:rsidP="004C10FF">
      <w:pPr>
        <w:spacing w:after="0" w:line="480" w:lineRule="auto"/>
        <w:rPr>
          <w:rFonts w:ascii="Times New Roman" w:hAnsi="Times New Roman"/>
          <w:sz w:val="24"/>
          <w:szCs w:val="24"/>
        </w:rPr>
      </w:pPr>
    </w:p>
    <w:p w14:paraId="330BBCA6" w14:textId="77777777" w:rsidR="004509F0" w:rsidRDefault="004509F0" w:rsidP="004C10FF">
      <w:pPr>
        <w:spacing w:after="0" w:line="480" w:lineRule="auto"/>
        <w:rPr>
          <w:rFonts w:ascii="Times New Roman" w:hAnsi="Times New Roman"/>
          <w:sz w:val="24"/>
          <w:szCs w:val="24"/>
        </w:rPr>
      </w:pPr>
    </w:p>
    <w:p w14:paraId="55DC1C16" w14:textId="77777777" w:rsidR="001267FB" w:rsidRDefault="001267FB" w:rsidP="004C10FF">
      <w:pPr>
        <w:spacing w:after="0" w:line="480" w:lineRule="auto"/>
        <w:rPr>
          <w:rFonts w:ascii="Times New Roman" w:hAnsi="Times New Roman"/>
          <w:sz w:val="24"/>
          <w:szCs w:val="24"/>
        </w:rPr>
      </w:pPr>
    </w:p>
    <w:p w14:paraId="782E54FA" w14:textId="77777777" w:rsidR="001267FB" w:rsidRDefault="001267FB" w:rsidP="004C10FF">
      <w:pPr>
        <w:spacing w:after="0" w:line="480" w:lineRule="auto"/>
        <w:rPr>
          <w:rFonts w:ascii="Times New Roman" w:hAnsi="Times New Roman"/>
          <w:sz w:val="24"/>
          <w:szCs w:val="24"/>
        </w:rPr>
      </w:pPr>
    </w:p>
    <w:p w14:paraId="64510312" w14:textId="77777777" w:rsidR="004509F0" w:rsidRDefault="004509F0" w:rsidP="004C10FF">
      <w:pPr>
        <w:spacing w:after="0" w:line="480" w:lineRule="auto"/>
        <w:rPr>
          <w:rFonts w:ascii="Times New Roman" w:hAnsi="Times New Roman"/>
          <w:sz w:val="24"/>
          <w:szCs w:val="24"/>
        </w:rPr>
      </w:pPr>
    </w:p>
    <w:p w14:paraId="26241C6E" w14:textId="77777777" w:rsidR="00066966" w:rsidRDefault="00066966" w:rsidP="00066966">
      <w:pPr>
        <w:spacing w:after="0" w:line="480" w:lineRule="auto"/>
        <w:jc w:val="center"/>
        <w:rPr>
          <w:rFonts w:ascii="Times New Roman" w:hAnsi="Times New Roman"/>
          <w:b/>
          <w:sz w:val="24"/>
          <w:szCs w:val="24"/>
        </w:rPr>
      </w:pPr>
      <w:bookmarkStart w:id="2" w:name="_GoBack"/>
      <w:bookmarkEnd w:id="2"/>
      <w:r>
        <w:rPr>
          <w:rFonts w:ascii="Times New Roman" w:hAnsi="Times New Roman"/>
          <w:b/>
          <w:sz w:val="24"/>
          <w:szCs w:val="24"/>
        </w:rPr>
        <w:lastRenderedPageBreak/>
        <w:t>Table of Contents</w:t>
      </w:r>
    </w:p>
    <w:p w14:paraId="52636E65" w14:textId="77777777" w:rsidR="00066966" w:rsidRDefault="00066966" w:rsidP="00066966">
      <w:pPr>
        <w:tabs>
          <w:tab w:val="left" w:leader="dot" w:pos="7920"/>
        </w:tabs>
        <w:spacing w:after="0" w:line="480" w:lineRule="auto"/>
        <w:rPr>
          <w:rFonts w:ascii="Times New Roman" w:hAnsi="Times New Roman"/>
          <w:b/>
          <w:sz w:val="24"/>
          <w:szCs w:val="24"/>
        </w:rPr>
      </w:pPr>
      <w:r w:rsidRPr="00174A40">
        <w:rPr>
          <w:rFonts w:ascii="Times New Roman" w:hAnsi="Times New Roman"/>
          <w:b/>
          <w:sz w:val="24"/>
          <w:szCs w:val="24"/>
        </w:rPr>
        <w:t>List of Tables</w:t>
      </w:r>
      <w:r>
        <w:rPr>
          <w:rFonts w:ascii="Times New Roman" w:hAnsi="Times New Roman"/>
          <w:sz w:val="24"/>
          <w:szCs w:val="24"/>
        </w:rPr>
        <w:tab/>
        <w:t>ix</w:t>
      </w:r>
    </w:p>
    <w:p w14:paraId="4B8EE8A4" w14:textId="77777777" w:rsidR="00066966" w:rsidRDefault="00066966" w:rsidP="00066966">
      <w:pPr>
        <w:tabs>
          <w:tab w:val="left" w:leader="dot" w:pos="7920"/>
        </w:tabs>
        <w:spacing w:after="0" w:line="480" w:lineRule="auto"/>
        <w:rPr>
          <w:rFonts w:ascii="Times New Roman" w:hAnsi="Times New Roman"/>
          <w:b/>
          <w:sz w:val="24"/>
          <w:szCs w:val="24"/>
        </w:rPr>
      </w:pPr>
      <w:r>
        <w:rPr>
          <w:rFonts w:ascii="Times New Roman" w:hAnsi="Times New Roman"/>
          <w:b/>
          <w:sz w:val="24"/>
          <w:szCs w:val="24"/>
        </w:rPr>
        <w:t>List of Figures</w:t>
      </w:r>
      <w:r>
        <w:rPr>
          <w:rFonts w:ascii="Times New Roman" w:hAnsi="Times New Roman"/>
          <w:sz w:val="24"/>
          <w:szCs w:val="24"/>
        </w:rPr>
        <w:tab/>
        <w:t>x</w:t>
      </w:r>
    </w:p>
    <w:p w14:paraId="447FAE26" w14:textId="77777777" w:rsidR="00066966" w:rsidRDefault="00066966" w:rsidP="00066966">
      <w:pPr>
        <w:tabs>
          <w:tab w:val="left" w:leader="dot" w:pos="7920"/>
        </w:tabs>
        <w:spacing w:after="0" w:line="480" w:lineRule="auto"/>
        <w:rPr>
          <w:rFonts w:ascii="Times New Roman" w:hAnsi="Times New Roman"/>
          <w:b/>
          <w:sz w:val="24"/>
          <w:szCs w:val="24"/>
        </w:rPr>
      </w:pPr>
      <w:r>
        <w:rPr>
          <w:rFonts w:ascii="Times New Roman" w:hAnsi="Times New Roman"/>
          <w:b/>
          <w:sz w:val="24"/>
          <w:szCs w:val="24"/>
        </w:rPr>
        <w:t>Abstract</w:t>
      </w:r>
      <w:r>
        <w:rPr>
          <w:rFonts w:ascii="Times New Roman" w:hAnsi="Times New Roman"/>
          <w:sz w:val="24"/>
          <w:szCs w:val="24"/>
        </w:rPr>
        <w:tab/>
        <w:t>xi</w:t>
      </w:r>
    </w:p>
    <w:p w14:paraId="7148C816" w14:textId="77777777" w:rsidR="00066966" w:rsidRDefault="00066966" w:rsidP="00066966">
      <w:pPr>
        <w:tabs>
          <w:tab w:val="left" w:leader="dot" w:pos="7920"/>
        </w:tabs>
        <w:spacing w:after="0" w:line="480" w:lineRule="auto"/>
        <w:rPr>
          <w:rFonts w:ascii="Times New Roman" w:hAnsi="Times New Roman"/>
          <w:b/>
          <w:sz w:val="24"/>
          <w:szCs w:val="24"/>
        </w:rPr>
      </w:pPr>
      <w:r>
        <w:rPr>
          <w:rFonts w:ascii="Times New Roman" w:hAnsi="Times New Roman"/>
          <w:b/>
          <w:sz w:val="24"/>
          <w:szCs w:val="24"/>
        </w:rPr>
        <w:t>Chapter I: Introduction</w:t>
      </w:r>
      <w:r>
        <w:rPr>
          <w:rFonts w:ascii="Times New Roman" w:hAnsi="Times New Roman"/>
          <w:sz w:val="24"/>
          <w:szCs w:val="24"/>
        </w:rPr>
        <w:tab/>
        <w:t>1</w:t>
      </w:r>
    </w:p>
    <w:p w14:paraId="1030DD7F"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Background and Context</w:t>
      </w:r>
      <w:r>
        <w:rPr>
          <w:rFonts w:ascii="Times New Roman" w:hAnsi="Times New Roman"/>
          <w:sz w:val="24"/>
          <w:szCs w:val="24"/>
        </w:rPr>
        <w:tab/>
        <w:t>1</w:t>
      </w:r>
    </w:p>
    <w:p w14:paraId="3DADFB06"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Research Problem</w:t>
      </w:r>
      <w:r>
        <w:rPr>
          <w:rFonts w:ascii="Times New Roman" w:hAnsi="Times New Roman"/>
          <w:sz w:val="24"/>
          <w:szCs w:val="24"/>
        </w:rPr>
        <w:tab/>
        <w:t>3</w:t>
      </w:r>
    </w:p>
    <w:p w14:paraId="5683DD42"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Statement of Purpose</w:t>
      </w:r>
      <w:r>
        <w:rPr>
          <w:rFonts w:ascii="Times New Roman" w:hAnsi="Times New Roman"/>
          <w:sz w:val="24"/>
          <w:szCs w:val="24"/>
        </w:rPr>
        <w:tab/>
        <w:t>3</w:t>
      </w:r>
    </w:p>
    <w:p w14:paraId="1BCC2324" w14:textId="77777777" w:rsidR="00066966"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Research Questions</w:t>
      </w:r>
      <w:r>
        <w:rPr>
          <w:rFonts w:ascii="Times New Roman" w:hAnsi="Times New Roman"/>
          <w:sz w:val="24"/>
          <w:szCs w:val="24"/>
        </w:rPr>
        <w:tab/>
        <w:t>4</w:t>
      </w:r>
    </w:p>
    <w:p w14:paraId="016CE0B7" w14:textId="77777777" w:rsidR="00066966"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sz w:val="24"/>
          <w:szCs w:val="24"/>
        </w:rPr>
        <w:t>Definition of Terms</w:t>
      </w:r>
      <w:r>
        <w:rPr>
          <w:rFonts w:ascii="Times New Roman" w:hAnsi="Times New Roman"/>
          <w:sz w:val="24"/>
          <w:szCs w:val="24"/>
        </w:rPr>
        <w:tab/>
        <w:t>5</w:t>
      </w:r>
    </w:p>
    <w:p w14:paraId="48F58EA4" w14:textId="77777777" w:rsidR="00066966"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sz w:val="24"/>
          <w:szCs w:val="24"/>
        </w:rPr>
        <w:t>Limitations of Study</w:t>
      </w:r>
      <w:r>
        <w:rPr>
          <w:rFonts w:ascii="Times New Roman" w:hAnsi="Times New Roman"/>
          <w:sz w:val="24"/>
          <w:szCs w:val="24"/>
        </w:rPr>
        <w:tab/>
        <w:t>6</w:t>
      </w:r>
    </w:p>
    <w:p w14:paraId="0F6E1255" w14:textId="77777777" w:rsidR="00066966" w:rsidRPr="00264D3E"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sz w:val="24"/>
          <w:szCs w:val="24"/>
        </w:rPr>
        <w:t>Overview of Dissertation</w:t>
      </w:r>
      <w:r>
        <w:rPr>
          <w:rFonts w:ascii="Times New Roman" w:hAnsi="Times New Roman"/>
          <w:sz w:val="24"/>
          <w:szCs w:val="24"/>
        </w:rPr>
        <w:tab/>
        <w:t>8</w:t>
      </w:r>
    </w:p>
    <w:p w14:paraId="0CC20346" w14:textId="77777777" w:rsidR="00066966" w:rsidRPr="00E00B73"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b/>
          <w:sz w:val="24"/>
          <w:szCs w:val="24"/>
        </w:rPr>
        <w:t>Chapter II: Literature Review</w:t>
      </w:r>
      <w:r>
        <w:rPr>
          <w:rFonts w:ascii="Times New Roman" w:hAnsi="Times New Roman"/>
          <w:sz w:val="24"/>
          <w:szCs w:val="24"/>
        </w:rPr>
        <w:tab/>
        <w:t>9</w:t>
      </w:r>
    </w:p>
    <w:p w14:paraId="0A045758"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Change in Schools</w:t>
      </w:r>
      <w:r>
        <w:rPr>
          <w:rFonts w:ascii="Times New Roman" w:hAnsi="Times New Roman"/>
          <w:sz w:val="24"/>
          <w:szCs w:val="24"/>
        </w:rPr>
        <w:tab/>
        <w:t>9</w:t>
      </w:r>
    </w:p>
    <w:p w14:paraId="6397864F" w14:textId="77777777" w:rsidR="00066966"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Effect of American Politics and Culture</w:t>
      </w:r>
      <w:r>
        <w:rPr>
          <w:rFonts w:ascii="Times New Roman" w:hAnsi="Times New Roman"/>
          <w:sz w:val="24"/>
          <w:szCs w:val="24"/>
        </w:rPr>
        <w:t xml:space="preserve"> on Schools in the Last 50 Years</w:t>
      </w:r>
      <w:r>
        <w:rPr>
          <w:rFonts w:ascii="Times New Roman" w:hAnsi="Times New Roman"/>
          <w:sz w:val="24"/>
          <w:szCs w:val="24"/>
        </w:rPr>
        <w:tab/>
        <w:t>17</w:t>
      </w:r>
    </w:p>
    <w:p w14:paraId="47087F82" w14:textId="77777777" w:rsidR="00066966" w:rsidRPr="00264D3E"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sz w:val="24"/>
          <w:szCs w:val="24"/>
        </w:rPr>
        <w:t>Systems-wide Reform Approach as a Response to Political/Cultural Context</w:t>
      </w:r>
      <w:r>
        <w:rPr>
          <w:rFonts w:ascii="Times New Roman" w:hAnsi="Times New Roman"/>
          <w:sz w:val="24"/>
          <w:szCs w:val="24"/>
        </w:rPr>
        <w:tab/>
        <w:t>30</w:t>
      </w:r>
    </w:p>
    <w:p w14:paraId="2C106CE7"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District Balance of External Demands and Internal Capacity-building</w:t>
      </w:r>
      <w:r>
        <w:rPr>
          <w:rFonts w:ascii="Times New Roman" w:hAnsi="Times New Roman"/>
          <w:sz w:val="24"/>
          <w:szCs w:val="24"/>
        </w:rPr>
        <w:tab/>
        <w:t>33</w:t>
      </w:r>
    </w:p>
    <w:p w14:paraId="0D2EA91F"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Organizational Culture and Ideology</w:t>
      </w:r>
      <w:r>
        <w:rPr>
          <w:rFonts w:ascii="Times New Roman" w:hAnsi="Times New Roman"/>
          <w:sz w:val="24"/>
          <w:szCs w:val="24"/>
        </w:rPr>
        <w:tab/>
        <w:t>40</w:t>
      </w:r>
    </w:p>
    <w:p w14:paraId="521ABD83" w14:textId="77777777" w:rsidR="00066966" w:rsidRPr="00C1543A"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b/>
          <w:sz w:val="24"/>
          <w:szCs w:val="24"/>
        </w:rPr>
        <w:t>Chapter III: Conceptual Framework</w:t>
      </w:r>
      <w:r>
        <w:rPr>
          <w:rFonts w:ascii="Times New Roman" w:hAnsi="Times New Roman"/>
          <w:sz w:val="24"/>
          <w:szCs w:val="24"/>
        </w:rPr>
        <w:tab/>
        <w:t>48</w:t>
      </w:r>
    </w:p>
    <w:p w14:paraId="66E52DB8" w14:textId="77777777" w:rsidR="00066966" w:rsidRPr="00C1543A"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b/>
          <w:sz w:val="24"/>
          <w:szCs w:val="24"/>
        </w:rPr>
        <w:t>Chapter IV: Method</w:t>
      </w:r>
      <w:r>
        <w:rPr>
          <w:rFonts w:ascii="Times New Roman" w:hAnsi="Times New Roman"/>
          <w:sz w:val="24"/>
          <w:szCs w:val="24"/>
        </w:rPr>
        <w:tab/>
        <w:t>53</w:t>
      </w:r>
    </w:p>
    <w:p w14:paraId="0117D19A"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Addressing Ambiguity of Qualitative Methods</w:t>
      </w:r>
      <w:r>
        <w:rPr>
          <w:rFonts w:ascii="Times New Roman" w:hAnsi="Times New Roman"/>
          <w:sz w:val="24"/>
          <w:szCs w:val="24"/>
        </w:rPr>
        <w:tab/>
        <w:t>53</w:t>
      </w:r>
    </w:p>
    <w:p w14:paraId="09D0A7B0"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Purpose of Study</w:t>
      </w:r>
      <w:r>
        <w:rPr>
          <w:rFonts w:ascii="Times New Roman" w:hAnsi="Times New Roman"/>
          <w:sz w:val="24"/>
          <w:szCs w:val="24"/>
        </w:rPr>
        <w:tab/>
        <w:t>54</w:t>
      </w:r>
    </w:p>
    <w:p w14:paraId="24BDBAE5"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Research Questions</w:t>
      </w:r>
      <w:r>
        <w:rPr>
          <w:rFonts w:ascii="Times New Roman" w:hAnsi="Times New Roman"/>
          <w:sz w:val="24"/>
          <w:szCs w:val="24"/>
        </w:rPr>
        <w:tab/>
        <w:t>57</w:t>
      </w:r>
    </w:p>
    <w:p w14:paraId="1DB7ABC3"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lastRenderedPageBreak/>
        <w:t>Data Collection</w:t>
      </w:r>
      <w:r>
        <w:rPr>
          <w:rFonts w:ascii="Times New Roman" w:hAnsi="Times New Roman"/>
          <w:sz w:val="24"/>
          <w:szCs w:val="24"/>
        </w:rPr>
        <w:tab/>
        <w:t>62</w:t>
      </w:r>
    </w:p>
    <w:p w14:paraId="2A451B64"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Data Reduction</w:t>
      </w:r>
      <w:r>
        <w:rPr>
          <w:rFonts w:ascii="Times New Roman" w:hAnsi="Times New Roman"/>
          <w:sz w:val="24"/>
          <w:szCs w:val="24"/>
        </w:rPr>
        <w:tab/>
        <w:t>68</w:t>
      </w:r>
    </w:p>
    <w:p w14:paraId="3838885C"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Data Analysis</w:t>
      </w:r>
      <w:r>
        <w:rPr>
          <w:rFonts w:ascii="Times New Roman" w:hAnsi="Times New Roman"/>
          <w:sz w:val="24"/>
          <w:szCs w:val="24"/>
        </w:rPr>
        <w:tab/>
        <w:t>71</w:t>
      </w:r>
    </w:p>
    <w:p w14:paraId="6BD3F604"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Issues of Validity</w:t>
      </w:r>
      <w:r>
        <w:rPr>
          <w:rFonts w:ascii="Times New Roman" w:hAnsi="Times New Roman"/>
          <w:sz w:val="24"/>
          <w:szCs w:val="24"/>
        </w:rPr>
        <w:t xml:space="preserve"> and </w:t>
      </w:r>
      <w:r w:rsidRPr="00264D3E">
        <w:rPr>
          <w:rFonts w:ascii="Times New Roman" w:hAnsi="Times New Roman"/>
          <w:sz w:val="24"/>
          <w:szCs w:val="24"/>
        </w:rPr>
        <w:t>Ethical Considerations</w:t>
      </w:r>
      <w:r>
        <w:rPr>
          <w:rFonts w:ascii="Times New Roman" w:hAnsi="Times New Roman"/>
          <w:sz w:val="24"/>
          <w:szCs w:val="24"/>
        </w:rPr>
        <w:tab/>
        <w:t>74</w:t>
      </w:r>
    </w:p>
    <w:p w14:paraId="3D91EFB7" w14:textId="368B708A" w:rsidR="00066966" w:rsidRPr="00016167" w:rsidRDefault="00147245" w:rsidP="00066966">
      <w:pPr>
        <w:tabs>
          <w:tab w:val="left" w:leader="dot" w:pos="7920"/>
        </w:tabs>
        <w:spacing w:after="0" w:line="480" w:lineRule="auto"/>
        <w:rPr>
          <w:rFonts w:ascii="Times New Roman" w:hAnsi="Times New Roman"/>
          <w:sz w:val="24"/>
          <w:szCs w:val="24"/>
        </w:rPr>
      </w:pPr>
      <w:r>
        <w:rPr>
          <w:rFonts w:ascii="Times New Roman" w:hAnsi="Times New Roman"/>
          <w:b/>
          <w:sz w:val="24"/>
          <w:szCs w:val="24"/>
        </w:rPr>
        <w:t>Chapter V: Presentation of</w:t>
      </w:r>
      <w:r w:rsidR="00066966">
        <w:rPr>
          <w:rFonts w:ascii="Times New Roman" w:hAnsi="Times New Roman"/>
          <w:b/>
          <w:sz w:val="24"/>
          <w:szCs w:val="24"/>
        </w:rPr>
        <w:t xml:space="preserve"> Findings</w:t>
      </w:r>
      <w:r w:rsidR="00066966">
        <w:rPr>
          <w:rFonts w:ascii="Times New Roman" w:hAnsi="Times New Roman"/>
          <w:sz w:val="24"/>
          <w:szCs w:val="24"/>
        </w:rPr>
        <w:tab/>
        <w:t>76</w:t>
      </w:r>
    </w:p>
    <w:p w14:paraId="22A6077D"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Greenfield Public Schools Setting</w:t>
      </w:r>
      <w:r>
        <w:rPr>
          <w:rFonts w:ascii="Times New Roman" w:hAnsi="Times New Roman"/>
          <w:sz w:val="24"/>
          <w:szCs w:val="24"/>
        </w:rPr>
        <w:tab/>
        <w:t>76</w:t>
      </w:r>
    </w:p>
    <w:p w14:paraId="567A0F3D"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Participant Profiles</w:t>
      </w:r>
      <w:r>
        <w:rPr>
          <w:rFonts w:ascii="Times New Roman" w:hAnsi="Times New Roman"/>
          <w:sz w:val="24"/>
          <w:szCs w:val="24"/>
        </w:rPr>
        <w:tab/>
        <w:t>80</w:t>
      </w:r>
    </w:p>
    <w:p w14:paraId="23A78648"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Presentation of Findings</w:t>
      </w:r>
      <w:r>
        <w:rPr>
          <w:rFonts w:ascii="Times New Roman" w:hAnsi="Times New Roman"/>
          <w:sz w:val="24"/>
          <w:szCs w:val="24"/>
        </w:rPr>
        <w:tab/>
        <w:t>90</w:t>
      </w:r>
    </w:p>
    <w:p w14:paraId="6CD739F1"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Research Question 1</w:t>
      </w:r>
      <w:r>
        <w:rPr>
          <w:rFonts w:ascii="Times New Roman" w:hAnsi="Times New Roman"/>
          <w:sz w:val="24"/>
          <w:szCs w:val="24"/>
        </w:rPr>
        <w:tab/>
        <w:t>90</w:t>
      </w:r>
    </w:p>
    <w:p w14:paraId="17D6BED3"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Research Question 2</w:t>
      </w:r>
      <w:r>
        <w:rPr>
          <w:rFonts w:ascii="Times New Roman" w:hAnsi="Times New Roman"/>
          <w:sz w:val="24"/>
          <w:szCs w:val="24"/>
        </w:rPr>
        <w:tab/>
        <w:t>97</w:t>
      </w:r>
    </w:p>
    <w:p w14:paraId="24636A43"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Research Question 3</w:t>
      </w:r>
      <w:r>
        <w:rPr>
          <w:rFonts w:ascii="Times New Roman" w:hAnsi="Times New Roman"/>
          <w:sz w:val="24"/>
          <w:szCs w:val="24"/>
        </w:rPr>
        <w:tab/>
        <w:t>108</w:t>
      </w:r>
    </w:p>
    <w:p w14:paraId="14F05C5E"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To Each Other in Cabinet</w:t>
      </w:r>
      <w:r>
        <w:rPr>
          <w:rFonts w:ascii="Times New Roman" w:hAnsi="Times New Roman"/>
          <w:sz w:val="24"/>
          <w:szCs w:val="24"/>
        </w:rPr>
        <w:tab/>
        <w:t>108</w:t>
      </w:r>
    </w:p>
    <w:p w14:paraId="64143553" w14:textId="282934C8"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To Principals and Teachers</w:t>
      </w:r>
      <w:r w:rsidR="00895CBC">
        <w:rPr>
          <w:rFonts w:ascii="Times New Roman" w:hAnsi="Times New Roman"/>
          <w:sz w:val="24"/>
          <w:szCs w:val="24"/>
        </w:rPr>
        <w:tab/>
        <w:t>112</w:t>
      </w:r>
    </w:p>
    <w:p w14:paraId="764E8D50"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To the School Board</w:t>
      </w:r>
      <w:r>
        <w:rPr>
          <w:rFonts w:ascii="Times New Roman" w:hAnsi="Times New Roman"/>
          <w:sz w:val="24"/>
          <w:szCs w:val="24"/>
        </w:rPr>
        <w:tab/>
        <w:t>118</w:t>
      </w:r>
    </w:p>
    <w:p w14:paraId="3E901FF0"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To Parents</w:t>
      </w:r>
      <w:r>
        <w:rPr>
          <w:rFonts w:ascii="Times New Roman" w:hAnsi="Times New Roman"/>
          <w:sz w:val="24"/>
          <w:szCs w:val="24"/>
        </w:rPr>
        <w:tab/>
        <w:t>120</w:t>
      </w:r>
    </w:p>
    <w:p w14:paraId="3A2606FD" w14:textId="583FE759"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To the Media</w:t>
      </w:r>
      <w:r w:rsidR="00147245">
        <w:rPr>
          <w:rFonts w:ascii="Times New Roman" w:hAnsi="Times New Roman"/>
          <w:sz w:val="24"/>
          <w:szCs w:val="24"/>
        </w:rPr>
        <w:tab/>
        <w:t>123</w:t>
      </w:r>
    </w:p>
    <w:p w14:paraId="5FE6F8B7"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Research Question 4</w:t>
      </w:r>
      <w:r>
        <w:rPr>
          <w:rFonts w:ascii="Times New Roman" w:hAnsi="Times New Roman"/>
          <w:sz w:val="24"/>
          <w:szCs w:val="24"/>
        </w:rPr>
        <w:tab/>
        <w:t>125</w:t>
      </w:r>
    </w:p>
    <w:p w14:paraId="3AE07865" w14:textId="04773A4B"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Research Question 5</w:t>
      </w:r>
      <w:r w:rsidR="00895CBC">
        <w:rPr>
          <w:rFonts w:ascii="Times New Roman" w:hAnsi="Times New Roman"/>
          <w:sz w:val="24"/>
          <w:szCs w:val="24"/>
        </w:rPr>
        <w:tab/>
        <w:t>134</w:t>
      </w:r>
    </w:p>
    <w:p w14:paraId="50779474"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Research Question 6</w:t>
      </w:r>
      <w:r>
        <w:rPr>
          <w:rFonts w:ascii="Times New Roman" w:hAnsi="Times New Roman"/>
          <w:sz w:val="24"/>
          <w:szCs w:val="24"/>
        </w:rPr>
        <w:tab/>
        <w:t>145</w:t>
      </w:r>
    </w:p>
    <w:p w14:paraId="16871736" w14:textId="61A433BF"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Research Question 7</w:t>
      </w:r>
      <w:r w:rsidR="00895CBC">
        <w:rPr>
          <w:rFonts w:ascii="Times New Roman" w:hAnsi="Times New Roman"/>
          <w:sz w:val="24"/>
          <w:szCs w:val="24"/>
        </w:rPr>
        <w:tab/>
        <w:t>160</w:t>
      </w:r>
    </w:p>
    <w:p w14:paraId="579229C3" w14:textId="77777777"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Research Question 8</w:t>
      </w:r>
      <w:r>
        <w:rPr>
          <w:rFonts w:ascii="Times New Roman" w:hAnsi="Times New Roman"/>
          <w:sz w:val="24"/>
          <w:szCs w:val="24"/>
        </w:rPr>
        <w:tab/>
        <w:t>161</w:t>
      </w:r>
    </w:p>
    <w:p w14:paraId="1D59120E" w14:textId="6C8030E3" w:rsidR="00066966" w:rsidRPr="00264D3E" w:rsidRDefault="00066966" w:rsidP="00066966">
      <w:pPr>
        <w:tabs>
          <w:tab w:val="left" w:leader="dot" w:pos="7920"/>
        </w:tabs>
        <w:spacing w:after="0" w:line="480" w:lineRule="auto"/>
        <w:rPr>
          <w:rFonts w:ascii="Times New Roman" w:hAnsi="Times New Roman"/>
          <w:sz w:val="24"/>
          <w:szCs w:val="24"/>
        </w:rPr>
      </w:pPr>
      <w:r w:rsidRPr="00264D3E">
        <w:rPr>
          <w:rFonts w:ascii="Times New Roman" w:hAnsi="Times New Roman"/>
          <w:sz w:val="24"/>
          <w:szCs w:val="24"/>
        </w:rPr>
        <w:t xml:space="preserve">Summary </w:t>
      </w:r>
      <w:r>
        <w:rPr>
          <w:rFonts w:ascii="Times New Roman" w:hAnsi="Times New Roman"/>
          <w:sz w:val="24"/>
          <w:szCs w:val="24"/>
        </w:rPr>
        <w:t xml:space="preserve">of </w:t>
      </w:r>
      <w:r w:rsidRPr="00264D3E">
        <w:rPr>
          <w:rFonts w:ascii="Times New Roman" w:hAnsi="Times New Roman"/>
          <w:sz w:val="24"/>
          <w:szCs w:val="24"/>
        </w:rPr>
        <w:t>Presentation of Findings</w:t>
      </w:r>
      <w:r w:rsidR="00147245">
        <w:rPr>
          <w:rFonts w:ascii="Times New Roman" w:hAnsi="Times New Roman"/>
          <w:sz w:val="24"/>
          <w:szCs w:val="24"/>
        </w:rPr>
        <w:tab/>
        <w:t>165</w:t>
      </w:r>
    </w:p>
    <w:p w14:paraId="7D16725B" w14:textId="50634D6B" w:rsidR="00066966" w:rsidRPr="00E71275"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b/>
          <w:sz w:val="24"/>
          <w:szCs w:val="24"/>
        </w:rPr>
        <w:lastRenderedPageBreak/>
        <w:t>Chapter VI: Analysis and Interpretation of Findings</w:t>
      </w:r>
      <w:r w:rsidRPr="004936E2">
        <w:rPr>
          <w:rFonts w:ascii="Times New Roman" w:hAnsi="Times New Roman"/>
          <w:sz w:val="24"/>
          <w:szCs w:val="24"/>
        </w:rPr>
        <w:tab/>
      </w:r>
      <w:r w:rsidR="00053D54">
        <w:rPr>
          <w:rFonts w:ascii="Times New Roman" w:hAnsi="Times New Roman"/>
          <w:sz w:val="24"/>
          <w:szCs w:val="24"/>
        </w:rPr>
        <w:t>171</w:t>
      </w:r>
      <w:r>
        <w:rPr>
          <w:rFonts w:ascii="Times New Roman" w:hAnsi="Times New Roman"/>
          <w:b/>
          <w:sz w:val="24"/>
          <w:szCs w:val="24"/>
        </w:rPr>
        <w:br/>
      </w:r>
      <w:r w:rsidRPr="00E71275">
        <w:rPr>
          <w:rFonts w:ascii="Times New Roman" w:hAnsi="Times New Roman"/>
          <w:sz w:val="24"/>
          <w:szCs w:val="24"/>
        </w:rPr>
        <w:t>Introduction</w:t>
      </w:r>
      <w:r w:rsidR="00053D54">
        <w:rPr>
          <w:rFonts w:ascii="Times New Roman" w:hAnsi="Times New Roman"/>
          <w:sz w:val="24"/>
          <w:szCs w:val="24"/>
        </w:rPr>
        <w:tab/>
        <w:t>171</w:t>
      </w:r>
    </w:p>
    <w:p w14:paraId="612E1401" w14:textId="10834A00" w:rsidR="00066966" w:rsidRPr="00E71275" w:rsidRDefault="00066966" w:rsidP="00066966">
      <w:pPr>
        <w:tabs>
          <w:tab w:val="left" w:leader="dot" w:pos="7920"/>
        </w:tabs>
        <w:spacing w:after="0" w:line="480" w:lineRule="auto"/>
        <w:rPr>
          <w:rFonts w:ascii="Times New Roman" w:hAnsi="Times New Roman"/>
          <w:sz w:val="24"/>
          <w:szCs w:val="24"/>
        </w:rPr>
      </w:pPr>
      <w:r w:rsidRPr="00E71275">
        <w:rPr>
          <w:rFonts w:ascii="Times New Roman" w:hAnsi="Times New Roman"/>
          <w:sz w:val="24"/>
          <w:szCs w:val="24"/>
        </w:rPr>
        <w:t>Analysis</w:t>
      </w:r>
      <w:r w:rsidR="00053D54">
        <w:rPr>
          <w:rFonts w:ascii="Times New Roman" w:hAnsi="Times New Roman"/>
          <w:sz w:val="24"/>
          <w:szCs w:val="24"/>
        </w:rPr>
        <w:tab/>
        <w:t>171</w:t>
      </w:r>
    </w:p>
    <w:p w14:paraId="3FC24973" w14:textId="2DA0C9A5" w:rsidR="00066966" w:rsidRDefault="00066966" w:rsidP="00066966">
      <w:pPr>
        <w:tabs>
          <w:tab w:val="left" w:leader="dot" w:pos="7920"/>
        </w:tabs>
        <w:spacing w:after="0" w:line="480" w:lineRule="auto"/>
        <w:rPr>
          <w:rFonts w:ascii="Times New Roman" w:hAnsi="Times New Roman"/>
          <w:b/>
          <w:sz w:val="24"/>
          <w:szCs w:val="24"/>
        </w:rPr>
      </w:pPr>
      <w:r w:rsidRPr="00E71275">
        <w:rPr>
          <w:rFonts w:ascii="Times New Roman" w:hAnsi="Times New Roman"/>
          <w:sz w:val="24"/>
          <w:szCs w:val="24"/>
        </w:rPr>
        <w:t>Conclusion</w:t>
      </w:r>
      <w:r w:rsidR="00053D54">
        <w:rPr>
          <w:rFonts w:ascii="Times New Roman" w:hAnsi="Times New Roman"/>
          <w:sz w:val="24"/>
          <w:szCs w:val="24"/>
        </w:rPr>
        <w:tab/>
        <w:t>186</w:t>
      </w:r>
    </w:p>
    <w:p w14:paraId="1B888783" w14:textId="48A0DAC8" w:rsidR="00066966" w:rsidRPr="00016167"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b/>
          <w:sz w:val="24"/>
          <w:szCs w:val="24"/>
        </w:rPr>
        <w:t>References</w:t>
      </w:r>
      <w:r w:rsidR="00053D54">
        <w:rPr>
          <w:rFonts w:ascii="Times New Roman" w:hAnsi="Times New Roman"/>
          <w:sz w:val="24"/>
          <w:szCs w:val="24"/>
        </w:rPr>
        <w:tab/>
        <w:t>188</w:t>
      </w:r>
    </w:p>
    <w:p w14:paraId="5FC3720C" w14:textId="08C692C8" w:rsidR="00066966" w:rsidRPr="00016167"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b/>
          <w:sz w:val="24"/>
          <w:szCs w:val="24"/>
        </w:rPr>
        <w:t>Appendix A</w:t>
      </w:r>
      <w:r w:rsidR="00895CBC">
        <w:rPr>
          <w:rFonts w:ascii="Times New Roman" w:hAnsi="Times New Roman"/>
          <w:sz w:val="24"/>
          <w:szCs w:val="24"/>
        </w:rPr>
        <w:tab/>
        <w:t>198</w:t>
      </w:r>
    </w:p>
    <w:p w14:paraId="67FB1ECF" w14:textId="42CA06EC" w:rsidR="00066966" w:rsidRPr="00016167"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b/>
          <w:sz w:val="24"/>
          <w:szCs w:val="24"/>
        </w:rPr>
        <w:t>Appendix B</w:t>
      </w:r>
      <w:r w:rsidRPr="004936E2">
        <w:rPr>
          <w:rFonts w:ascii="Times New Roman" w:hAnsi="Times New Roman"/>
          <w:sz w:val="24"/>
          <w:szCs w:val="24"/>
        </w:rPr>
        <w:tab/>
      </w:r>
      <w:r w:rsidR="00895CBC">
        <w:rPr>
          <w:rFonts w:ascii="Times New Roman" w:hAnsi="Times New Roman"/>
          <w:sz w:val="24"/>
          <w:szCs w:val="24"/>
        </w:rPr>
        <w:t>201</w:t>
      </w:r>
    </w:p>
    <w:p w14:paraId="27D9CCFC" w14:textId="200F03F9" w:rsidR="00066966" w:rsidRPr="00016167"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b/>
          <w:sz w:val="24"/>
          <w:szCs w:val="24"/>
        </w:rPr>
        <w:t>Appendix C</w:t>
      </w:r>
      <w:r w:rsidR="00895CBC">
        <w:rPr>
          <w:rFonts w:ascii="Times New Roman" w:hAnsi="Times New Roman"/>
          <w:sz w:val="24"/>
          <w:szCs w:val="24"/>
        </w:rPr>
        <w:tab/>
        <w:t>203</w:t>
      </w:r>
    </w:p>
    <w:p w14:paraId="69999498" w14:textId="5FA82ED6" w:rsidR="00066966" w:rsidRDefault="00066966" w:rsidP="00066966">
      <w:pPr>
        <w:tabs>
          <w:tab w:val="left" w:leader="dot" w:pos="7920"/>
        </w:tabs>
        <w:spacing w:after="0" w:line="480" w:lineRule="auto"/>
        <w:rPr>
          <w:rFonts w:ascii="Times New Roman" w:hAnsi="Times New Roman"/>
          <w:sz w:val="24"/>
          <w:szCs w:val="24"/>
        </w:rPr>
      </w:pPr>
      <w:r>
        <w:rPr>
          <w:rFonts w:ascii="Times New Roman" w:hAnsi="Times New Roman"/>
          <w:b/>
          <w:sz w:val="24"/>
          <w:szCs w:val="24"/>
        </w:rPr>
        <w:t>Appendix D</w:t>
      </w:r>
      <w:r w:rsidR="00895CBC">
        <w:rPr>
          <w:rFonts w:ascii="Times New Roman" w:hAnsi="Times New Roman"/>
          <w:sz w:val="24"/>
          <w:szCs w:val="24"/>
        </w:rPr>
        <w:tab/>
        <w:t>204</w:t>
      </w:r>
    </w:p>
    <w:p w14:paraId="43E67C23" w14:textId="1F1B4564" w:rsidR="00066966" w:rsidRDefault="00066966" w:rsidP="00066966">
      <w:pPr>
        <w:tabs>
          <w:tab w:val="left" w:leader="dot" w:pos="7920"/>
        </w:tabs>
        <w:spacing w:after="0" w:line="480" w:lineRule="auto"/>
        <w:rPr>
          <w:rFonts w:ascii="Times New Roman" w:hAnsi="Times New Roman"/>
          <w:sz w:val="24"/>
          <w:szCs w:val="24"/>
        </w:rPr>
      </w:pPr>
      <w:r w:rsidRPr="00016167">
        <w:rPr>
          <w:rFonts w:ascii="Times New Roman" w:hAnsi="Times New Roman"/>
          <w:b/>
          <w:sz w:val="24"/>
          <w:szCs w:val="24"/>
        </w:rPr>
        <w:t>Appendix E</w:t>
      </w:r>
      <w:r w:rsidR="00895CBC">
        <w:rPr>
          <w:rFonts w:ascii="Times New Roman" w:hAnsi="Times New Roman"/>
          <w:sz w:val="24"/>
          <w:szCs w:val="24"/>
        </w:rPr>
        <w:tab/>
        <w:t>205</w:t>
      </w:r>
    </w:p>
    <w:p w14:paraId="78EE65C3" w14:textId="33586AC0" w:rsidR="00512B9E" w:rsidRPr="00016167" w:rsidRDefault="00512B9E" w:rsidP="00512B9E">
      <w:pPr>
        <w:tabs>
          <w:tab w:val="left" w:leader="dot" w:pos="7920"/>
        </w:tabs>
        <w:spacing w:after="0" w:line="480" w:lineRule="auto"/>
        <w:rPr>
          <w:rFonts w:ascii="Times New Roman" w:hAnsi="Times New Roman"/>
          <w:sz w:val="24"/>
          <w:szCs w:val="24"/>
        </w:rPr>
      </w:pPr>
      <w:r w:rsidRPr="00512B9E">
        <w:rPr>
          <w:rFonts w:ascii="Times New Roman" w:hAnsi="Times New Roman"/>
          <w:b/>
          <w:sz w:val="24"/>
          <w:szCs w:val="24"/>
        </w:rPr>
        <w:t>Appendix F</w:t>
      </w:r>
      <w:r>
        <w:rPr>
          <w:rFonts w:ascii="Times New Roman" w:hAnsi="Times New Roman"/>
          <w:sz w:val="24"/>
          <w:szCs w:val="24"/>
        </w:rPr>
        <w:tab/>
        <w:t>214</w:t>
      </w:r>
    </w:p>
    <w:p w14:paraId="7C351A49" w14:textId="77777777" w:rsidR="00066966" w:rsidRDefault="00066966" w:rsidP="00066966">
      <w:pPr>
        <w:spacing w:after="0" w:line="480" w:lineRule="auto"/>
        <w:rPr>
          <w:rFonts w:ascii="Times New Roman" w:hAnsi="Times New Roman"/>
          <w:b/>
          <w:sz w:val="24"/>
          <w:szCs w:val="24"/>
        </w:rPr>
      </w:pPr>
    </w:p>
    <w:p w14:paraId="1C3E5EFA" w14:textId="77777777" w:rsidR="00066966" w:rsidRDefault="00066966" w:rsidP="00066966">
      <w:pPr>
        <w:spacing w:after="0" w:line="480" w:lineRule="auto"/>
        <w:rPr>
          <w:rFonts w:ascii="Times New Roman" w:hAnsi="Times New Roman"/>
          <w:b/>
          <w:sz w:val="24"/>
          <w:szCs w:val="24"/>
        </w:rPr>
      </w:pPr>
    </w:p>
    <w:p w14:paraId="1FCE6B6C" w14:textId="77777777" w:rsidR="00066966" w:rsidRDefault="00066966" w:rsidP="00066966">
      <w:pPr>
        <w:spacing w:after="0" w:line="480" w:lineRule="auto"/>
        <w:rPr>
          <w:rFonts w:ascii="Times New Roman" w:hAnsi="Times New Roman"/>
          <w:b/>
          <w:sz w:val="24"/>
          <w:szCs w:val="24"/>
        </w:rPr>
      </w:pPr>
    </w:p>
    <w:p w14:paraId="4CFBD677" w14:textId="77777777" w:rsidR="00066966" w:rsidRDefault="00066966" w:rsidP="00066966">
      <w:pPr>
        <w:spacing w:after="0" w:line="480" w:lineRule="auto"/>
        <w:rPr>
          <w:rFonts w:ascii="Times New Roman" w:hAnsi="Times New Roman"/>
          <w:b/>
          <w:sz w:val="24"/>
          <w:szCs w:val="24"/>
        </w:rPr>
      </w:pPr>
    </w:p>
    <w:p w14:paraId="745F70F7" w14:textId="77777777" w:rsidR="00066966" w:rsidRDefault="00066966" w:rsidP="00066966">
      <w:pPr>
        <w:spacing w:after="0" w:line="480" w:lineRule="auto"/>
        <w:rPr>
          <w:rFonts w:ascii="Times New Roman" w:hAnsi="Times New Roman"/>
          <w:b/>
          <w:sz w:val="24"/>
          <w:szCs w:val="24"/>
        </w:rPr>
      </w:pPr>
    </w:p>
    <w:p w14:paraId="0C7D967D" w14:textId="77777777" w:rsidR="00066966" w:rsidRDefault="00066966" w:rsidP="00066966">
      <w:pPr>
        <w:spacing w:after="0" w:line="480" w:lineRule="auto"/>
        <w:rPr>
          <w:rFonts w:ascii="Times New Roman" w:hAnsi="Times New Roman"/>
          <w:b/>
          <w:sz w:val="24"/>
          <w:szCs w:val="24"/>
        </w:rPr>
      </w:pPr>
    </w:p>
    <w:p w14:paraId="4902FC52" w14:textId="77777777" w:rsidR="00066966" w:rsidRDefault="00066966" w:rsidP="00066966">
      <w:pPr>
        <w:spacing w:after="0" w:line="480" w:lineRule="auto"/>
        <w:rPr>
          <w:rFonts w:ascii="Times New Roman" w:hAnsi="Times New Roman"/>
          <w:b/>
          <w:sz w:val="24"/>
          <w:szCs w:val="24"/>
        </w:rPr>
      </w:pPr>
    </w:p>
    <w:p w14:paraId="1296B780" w14:textId="77777777" w:rsidR="00066966" w:rsidRDefault="00066966" w:rsidP="00066966">
      <w:pPr>
        <w:spacing w:after="0" w:line="480" w:lineRule="auto"/>
        <w:rPr>
          <w:rFonts w:ascii="Times New Roman" w:hAnsi="Times New Roman"/>
          <w:b/>
          <w:sz w:val="24"/>
          <w:szCs w:val="24"/>
        </w:rPr>
      </w:pPr>
    </w:p>
    <w:p w14:paraId="3B0A5795" w14:textId="77777777" w:rsidR="00066966" w:rsidRDefault="00066966" w:rsidP="00066966">
      <w:pPr>
        <w:spacing w:after="0" w:line="480" w:lineRule="auto"/>
        <w:rPr>
          <w:rFonts w:ascii="Times New Roman" w:hAnsi="Times New Roman"/>
          <w:b/>
          <w:sz w:val="24"/>
          <w:szCs w:val="24"/>
        </w:rPr>
      </w:pPr>
    </w:p>
    <w:p w14:paraId="16CEBDCE" w14:textId="77777777" w:rsidR="00066966" w:rsidRDefault="00066966" w:rsidP="00066966">
      <w:pPr>
        <w:spacing w:after="0" w:line="480" w:lineRule="auto"/>
        <w:jc w:val="center"/>
        <w:rPr>
          <w:rFonts w:ascii="Times New Roman" w:hAnsi="Times New Roman"/>
          <w:b/>
          <w:sz w:val="24"/>
          <w:szCs w:val="24"/>
        </w:rPr>
      </w:pPr>
    </w:p>
    <w:p w14:paraId="1454570A" w14:textId="77777777" w:rsidR="00066966" w:rsidRDefault="00066966" w:rsidP="00066966">
      <w:pPr>
        <w:spacing w:after="0" w:line="480" w:lineRule="auto"/>
        <w:rPr>
          <w:rFonts w:ascii="Times New Roman" w:hAnsi="Times New Roman"/>
          <w:b/>
          <w:sz w:val="24"/>
          <w:szCs w:val="24"/>
        </w:rPr>
      </w:pPr>
    </w:p>
    <w:p w14:paraId="029BCDE3" w14:textId="77777777" w:rsidR="00066966" w:rsidRDefault="00066966" w:rsidP="00066966">
      <w:pPr>
        <w:spacing w:line="480" w:lineRule="auto"/>
        <w:ind w:left="1080" w:hanging="1080"/>
        <w:jc w:val="center"/>
        <w:rPr>
          <w:rFonts w:ascii="Times New Roman" w:hAnsi="Times New Roman"/>
          <w:b/>
          <w:sz w:val="24"/>
          <w:szCs w:val="24"/>
        </w:rPr>
      </w:pPr>
    </w:p>
    <w:p w14:paraId="68B0EC59" w14:textId="4F3C97D4" w:rsidR="00143000" w:rsidRDefault="00460F26" w:rsidP="00250161">
      <w:pPr>
        <w:spacing w:line="480" w:lineRule="auto"/>
        <w:ind w:left="1080" w:hanging="1080"/>
        <w:jc w:val="center"/>
        <w:rPr>
          <w:rFonts w:ascii="Times New Roman" w:hAnsi="Times New Roman"/>
          <w:b/>
          <w:sz w:val="24"/>
          <w:szCs w:val="24"/>
        </w:rPr>
      </w:pPr>
      <w:r>
        <w:rPr>
          <w:rFonts w:ascii="Times New Roman" w:hAnsi="Times New Roman"/>
          <w:b/>
          <w:sz w:val="24"/>
          <w:szCs w:val="24"/>
        </w:rPr>
        <w:lastRenderedPageBreak/>
        <w:t xml:space="preserve">List </w:t>
      </w:r>
      <w:r w:rsidR="00143000">
        <w:rPr>
          <w:rFonts w:ascii="Times New Roman" w:hAnsi="Times New Roman"/>
          <w:b/>
          <w:sz w:val="24"/>
          <w:szCs w:val="24"/>
        </w:rPr>
        <w:t>of Tables</w:t>
      </w:r>
    </w:p>
    <w:p w14:paraId="66680D96" w14:textId="1D368EEC" w:rsidR="00133C13" w:rsidRDefault="00133C13" w:rsidP="001F67F2">
      <w:pPr>
        <w:tabs>
          <w:tab w:val="left" w:leader="dot" w:pos="7920"/>
        </w:tabs>
        <w:spacing w:line="480" w:lineRule="auto"/>
        <w:ind w:left="1080" w:hanging="1080"/>
        <w:rPr>
          <w:rFonts w:ascii="Times New Roman" w:hAnsi="Times New Roman"/>
          <w:sz w:val="24"/>
          <w:szCs w:val="24"/>
        </w:rPr>
      </w:pPr>
      <w:r w:rsidRPr="00133C13">
        <w:rPr>
          <w:rFonts w:ascii="Times New Roman" w:hAnsi="Times New Roman"/>
          <w:sz w:val="24"/>
          <w:szCs w:val="24"/>
        </w:rPr>
        <w:t>Table 4.1</w:t>
      </w:r>
      <w:r w:rsidR="000A2257">
        <w:rPr>
          <w:rFonts w:ascii="Times New Roman" w:hAnsi="Times New Roman"/>
          <w:sz w:val="24"/>
          <w:szCs w:val="24"/>
        </w:rPr>
        <w:t>: Data collectio</w:t>
      </w:r>
      <w:r w:rsidR="00DE2766">
        <w:rPr>
          <w:rFonts w:ascii="Times New Roman" w:hAnsi="Times New Roman"/>
          <w:sz w:val="24"/>
          <w:szCs w:val="24"/>
        </w:rPr>
        <w:t xml:space="preserve">n technique used for the Eight </w:t>
      </w:r>
      <w:r w:rsidR="004509F0">
        <w:rPr>
          <w:rFonts w:ascii="Times New Roman" w:hAnsi="Times New Roman"/>
          <w:sz w:val="24"/>
          <w:szCs w:val="24"/>
        </w:rPr>
        <w:t>Research Questions</w:t>
      </w:r>
      <w:r w:rsidR="001F67F2">
        <w:rPr>
          <w:rFonts w:ascii="Times New Roman" w:hAnsi="Times New Roman"/>
          <w:sz w:val="24"/>
          <w:szCs w:val="24"/>
        </w:rPr>
        <w:tab/>
      </w:r>
      <w:r w:rsidR="00066966">
        <w:rPr>
          <w:rFonts w:ascii="Times New Roman" w:hAnsi="Times New Roman"/>
          <w:sz w:val="24"/>
          <w:szCs w:val="24"/>
        </w:rPr>
        <w:t>58</w:t>
      </w:r>
    </w:p>
    <w:p w14:paraId="40DE2BFA" w14:textId="77777777" w:rsidR="000A2257" w:rsidRPr="00133C13" w:rsidRDefault="000A2257" w:rsidP="00133C13">
      <w:pPr>
        <w:spacing w:line="480" w:lineRule="auto"/>
        <w:ind w:left="1080" w:hanging="1080"/>
        <w:rPr>
          <w:rFonts w:ascii="Times New Roman" w:hAnsi="Times New Roman"/>
          <w:sz w:val="24"/>
          <w:szCs w:val="24"/>
        </w:rPr>
      </w:pPr>
    </w:p>
    <w:p w14:paraId="2649F2A9" w14:textId="77777777" w:rsidR="00143000" w:rsidRDefault="00143000" w:rsidP="00250161">
      <w:pPr>
        <w:spacing w:line="480" w:lineRule="auto"/>
        <w:ind w:left="1080" w:hanging="1080"/>
        <w:jc w:val="center"/>
        <w:rPr>
          <w:rFonts w:ascii="Times New Roman" w:hAnsi="Times New Roman"/>
          <w:b/>
          <w:sz w:val="24"/>
          <w:szCs w:val="24"/>
        </w:rPr>
      </w:pPr>
    </w:p>
    <w:p w14:paraId="7DEEF2E4" w14:textId="77777777" w:rsidR="00143000" w:rsidRDefault="00143000" w:rsidP="00250161">
      <w:pPr>
        <w:spacing w:line="480" w:lineRule="auto"/>
        <w:ind w:left="1080" w:hanging="1080"/>
        <w:jc w:val="center"/>
        <w:rPr>
          <w:rFonts w:ascii="Times New Roman" w:hAnsi="Times New Roman"/>
          <w:b/>
          <w:sz w:val="24"/>
          <w:szCs w:val="24"/>
        </w:rPr>
      </w:pPr>
    </w:p>
    <w:p w14:paraId="52E90931" w14:textId="77777777" w:rsidR="00143000" w:rsidRDefault="00143000" w:rsidP="00250161">
      <w:pPr>
        <w:spacing w:line="480" w:lineRule="auto"/>
        <w:ind w:left="1080" w:hanging="1080"/>
        <w:jc w:val="center"/>
        <w:rPr>
          <w:rFonts w:ascii="Times New Roman" w:hAnsi="Times New Roman"/>
          <w:b/>
          <w:sz w:val="24"/>
          <w:szCs w:val="24"/>
        </w:rPr>
      </w:pPr>
    </w:p>
    <w:p w14:paraId="51127A16" w14:textId="77777777" w:rsidR="00143000" w:rsidRDefault="00143000" w:rsidP="00250161">
      <w:pPr>
        <w:spacing w:line="480" w:lineRule="auto"/>
        <w:ind w:left="1080" w:hanging="1080"/>
        <w:jc w:val="center"/>
        <w:rPr>
          <w:rFonts w:ascii="Times New Roman" w:hAnsi="Times New Roman"/>
          <w:b/>
          <w:sz w:val="24"/>
          <w:szCs w:val="24"/>
        </w:rPr>
      </w:pPr>
    </w:p>
    <w:p w14:paraId="4CE27D4D" w14:textId="77777777" w:rsidR="00143000" w:rsidRDefault="00143000" w:rsidP="00250161">
      <w:pPr>
        <w:spacing w:line="480" w:lineRule="auto"/>
        <w:ind w:left="1080" w:hanging="1080"/>
        <w:jc w:val="center"/>
        <w:rPr>
          <w:rFonts w:ascii="Times New Roman" w:hAnsi="Times New Roman"/>
          <w:b/>
          <w:sz w:val="24"/>
          <w:szCs w:val="24"/>
        </w:rPr>
      </w:pPr>
    </w:p>
    <w:p w14:paraId="27EDCE9D" w14:textId="77777777" w:rsidR="00143000" w:rsidRDefault="00143000" w:rsidP="00250161">
      <w:pPr>
        <w:spacing w:line="480" w:lineRule="auto"/>
        <w:ind w:left="1080" w:hanging="1080"/>
        <w:jc w:val="center"/>
        <w:rPr>
          <w:rFonts w:ascii="Times New Roman" w:hAnsi="Times New Roman"/>
          <w:b/>
          <w:sz w:val="24"/>
          <w:szCs w:val="24"/>
        </w:rPr>
      </w:pPr>
    </w:p>
    <w:p w14:paraId="691C1621" w14:textId="77777777" w:rsidR="00143000" w:rsidRDefault="00143000" w:rsidP="00250161">
      <w:pPr>
        <w:spacing w:line="480" w:lineRule="auto"/>
        <w:ind w:left="1080" w:hanging="1080"/>
        <w:jc w:val="center"/>
        <w:rPr>
          <w:rFonts w:ascii="Times New Roman" w:hAnsi="Times New Roman"/>
          <w:b/>
          <w:sz w:val="24"/>
          <w:szCs w:val="24"/>
        </w:rPr>
      </w:pPr>
    </w:p>
    <w:p w14:paraId="7589D98F" w14:textId="77777777" w:rsidR="00143000" w:rsidRDefault="00143000" w:rsidP="00250161">
      <w:pPr>
        <w:spacing w:line="480" w:lineRule="auto"/>
        <w:ind w:left="1080" w:hanging="1080"/>
        <w:jc w:val="center"/>
        <w:rPr>
          <w:rFonts w:ascii="Times New Roman" w:hAnsi="Times New Roman"/>
          <w:b/>
          <w:sz w:val="24"/>
          <w:szCs w:val="24"/>
        </w:rPr>
      </w:pPr>
    </w:p>
    <w:p w14:paraId="446C4087" w14:textId="77777777" w:rsidR="00143000" w:rsidRDefault="00143000" w:rsidP="00250161">
      <w:pPr>
        <w:spacing w:line="480" w:lineRule="auto"/>
        <w:ind w:left="1080" w:hanging="1080"/>
        <w:jc w:val="center"/>
        <w:rPr>
          <w:rFonts w:ascii="Times New Roman" w:hAnsi="Times New Roman"/>
          <w:b/>
          <w:sz w:val="24"/>
          <w:szCs w:val="24"/>
        </w:rPr>
      </w:pPr>
    </w:p>
    <w:p w14:paraId="07F4655F" w14:textId="77777777" w:rsidR="00143000" w:rsidRDefault="00143000" w:rsidP="00250161">
      <w:pPr>
        <w:spacing w:line="480" w:lineRule="auto"/>
        <w:ind w:left="1080" w:hanging="1080"/>
        <w:jc w:val="center"/>
        <w:rPr>
          <w:rFonts w:ascii="Times New Roman" w:hAnsi="Times New Roman"/>
          <w:b/>
          <w:sz w:val="24"/>
          <w:szCs w:val="24"/>
        </w:rPr>
      </w:pPr>
    </w:p>
    <w:p w14:paraId="45E19752" w14:textId="77777777" w:rsidR="00143000" w:rsidRDefault="00143000" w:rsidP="00250161">
      <w:pPr>
        <w:spacing w:line="480" w:lineRule="auto"/>
        <w:ind w:left="1080" w:hanging="1080"/>
        <w:jc w:val="center"/>
        <w:rPr>
          <w:rFonts w:ascii="Times New Roman" w:hAnsi="Times New Roman"/>
          <w:b/>
          <w:sz w:val="24"/>
          <w:szCs w:val="24"/>
        </w:rPr>
      </w:pPr>
    </w:p>
    <w:p w14:paraId="7A770C43" w14:textId="77777777" w:rsidR="00143000" w:rsidRDefault="00143000" w:rsidP="00250161">
      <w:pPr>
        <w:spacing w:line="480" w:lineRule="auto"/>
        <w:ind w:left="1080" w:hanging="1080"/>
        <w:jc w:val="center"/>
        <w:rPr>
          <w:rFonts w:ascii="Times New Roman" w:hAnsi="Times New Roman"/>
          <w:b/>
          <w:sz w:val="24"/>
          <w:szCs w:val="24"/>
        </w:rPr>
      </w:pPr>
    </w:p>
    <w:p w14:paraId="441E609F" w14:textId="77777777" w:rsidR="00143000" w:rsidRDefault="00143000" w:rsidP="00250161">
      <w:pPr>
        <w:spacing w:line="480" w:lineRule="auto"/>
        <w:ind w:left="1080" w:hanging="1080"/>
        <w:jc w:val="center"/>
        <w:rPr>
          <w:rFonts w:ascii="Times New Roman" w:hAnsi="Times New Roman"/>
          <w:b/>
          <w:sz w:val="24"/>
          <w:szCs w:val="24"/>
        </w:rPr>
      </w:pPr>
    </w:p>
    <w:p w14:paraId="5C6D9E62" w14:textId="77777777" w:rsidR="00143000" w:rsidRDefault="00143000" w:rsidP="00250161">
      <w:pPr>
        <w:spacing w:line="480" w:lineRule="auto"/>
        <w:ind w:left="1080" w:hanging="1080"/>
        <w:jc w:val="center"/>
        <w:rPr>
          <w:rFonts w:ascii="Times New Roman" w:hAnsi="Times New Roman"/>
          <w:b/>
          <w:sz w:val="24"/>
          <w:szCs w:val="24"/>
        </w:rPr>
      </w:pPr>
    </w:p>
    <w:p w14:paraId="746201A5" w14:textId="77777777" w:rsidR="00143000" w:rsidRDefault="00143000" w:rsidP="00250161">
      <w:pPr>
        <w:spacing w:line="480" w:lineRule="auto"/>
        <w:ind w:left="1080" w:hanging="1080"/>
        <w:jc w:val="center"/>
        <w:rPr>
          <w:rFonts w:ascii="Times New Roman" w:hAnsi="Times New Roman"/>
          <w:b/>
          <w:sz w:val="24"/>
          <w:szCs w:val="24"/>
        </w:rPr>
      </w:pPr>
      <w:r>
        <w:rPr>
          <w:rFonts w:ascii="Times New Roman" w:hAnsi="Times New Roman"/>
          <w:b/>
          <w:sz w:val="24"/>
          <w:szCs w:val="24"/>
        </w:rPr>
        <w:lastRenderedPageBreak/>
        <w:t>List of Figures</w:t>
      </w:r>
    </w:p>
    <w:p w14:paraId="6EE6144B" w14:textId="4B3C88A4" w:rsidR="000A2257" w:rsidRPr="000A2257" w:rsidRDefault="000A2257" w:rsidP="00053D54">
      <w:pPr>
        <w:pStyle w:val="NoSpacing"/>
        <w:tabs>
          <w:tab w:val="left" w:leader="dot" w:pos="7920"/>
        </w:tabs>
        <w:spacing w:line="480" w:lineRule="auto"/>
        <w:rPr>
          <w:rFonts w:ascii="Times New Roman" w:hAnsi="Times New Roman" w:cs="Times New Roman"/>
          <w:sz w:val="24"/>
          <w:szCs w:val="24"/>
        </w:rPr>
      </w:pPr>
      <w:r w:rsidRPr="000A2257">
        <w:rPr>
          <w:rFonts w:ascii="Times New Roman" w:hAnsi="Times New Roman" w:cs="Times New Roman"/>
          <w:sz w:val="24"/>
          <w:szCs w:val="24"/>
        </w:rPr>
        <w:t>Figure 3.1: The Broad Framework guiding the research</w:t>
      </w:r>
      <w:r w:rsidR="001F67F2">
        <w:rPr>
          <w:rFonts w:ascii="Times New Roman" w:hAnsi="Times New Roman" w:cs="Times New Roman"/>
          <w:sz w:val="24"/>
          <w:szCs w:val="24"/>
        </w:rPr>
        <w:tab/>
      </w:r>
      <w:r w:rsidR="00066966">
        <w:rPr>
          <w:rFonts w:ascii="Times New Roman" w:hAnsi="Times New Roman" w:cs="Times New Roman"/>
          <w:sz w:val="24"/>
          <w:szCs w:val="24"/>
        </w:rPr>
        <w:t>51</w:t>
      </w:r>
    </w:p>
    <w:p w14:paraId="0BA57D1B" w14:textId="595D5279" w:rsidR="000A2257" w:rsidRPr="000A2257" w:rsidRDefault="000A2257" w:rsidP="00053D54">
      <w:pPr>
        <w:pStyle w:val="NoSpacing"/>
        <w:tabs>
          <w:tab w:val="left" w:leader="dot" w:pos="7920"/>
        </w:tabs>
        <w:spacing w:line="480" w:lineRule="auto"/>
        <w:rPr>
          <w:rFonts w:ascii="Times New Roman" w:hAnsi="Times New Roman" w:cs="Times New Roman"/>
          <w:sz w:val="24"/>
          <w:szCs w:val="24"/>
        </w:rPr>
      </w:pPr>
      <w:r w:rsidRPr="000A2257">
        <w:rPr>
          <w:rFonts w:ascii="Times New Roman" w:hAnsi="Times New Roman" w:cs="Times New Roman"/>
          <w:sz w:val="24"/>
          <w:szCs w:val="24"/>
        </w:rPr>
        <w:t>Figure 4.1: Conceptual framework in linear form</w:t>
      </w:r>
      <w:r w:rsidR="001F67F2">
        <w:rPr>
          <w:rFonts w:ascii="Times New Roman" w:hAnsi="Times New Roman" w:cs="Times New Roman"/>
          <w:sz w:val="24"/>
          <w:szCs w:val="24"/>
        </w:rPr>
        <w:tab/>
      </w:r>
      <w:r w:rsidR="00066966">
        <w:rPr>
          <w:rFonts w:ascii="Times New Roman" w:hAnsi="Times New Roman" w:cs="Times New Roman"/>
          <w:sz w:val="24"/>
          <w:szCs w:val="24"/>
        </w:rPr>
        <w:t>72</w:t>
      </w:r>
    </w:p>
    <w:p w14:paraId="66BD3206" w14:textId="615886B4" w:rsidR="000A2257" w:rsidRPr="000A2257" w:rsidRDefault="000A2257" w:rsidP="00053D54">
      <w:pPr>
        <w:pStyle w:val="NoSpacing"/>
        <w:tabs>
          <w:tab w:val="left" w:leader="dot" w:pos="7920"/>
        </w:tabs>
        <w:spacing w:line="480" w:lineRule="auto"/>
        <w:rPr>
          <w:rFonts w:ascii="Times New Roman" w:hAnsi="Times New Roman" w:cs="Times New Roman"/>
          <w:sz w:val="24"/>
          <w:szCs w:val="24"/>
        </w:rPr>
      </w:pPr>
      <w:r w:rsidRPr="000A2257">
        <w:rPr>
          <w:rFonts w:ascii="Times New Roman" w:hAnsi="Times New Roman" w:cs="Times New Roman"/>
          <w:sz w:val="24"/>
          <w:szCs w:val="24"/>
        </w:rPr>
        <w:t>Figure 4.2: Conceptual framework for data analysis</w:t>
      </w:r>
      <w:r w:rsidR="001F67F2">
        <w:rPr>
          <w:rFonts w:ascii="Times New Roman" w:hAnsi="Times New Roman" w:cs="Times New Roman"/>
          <w:sz w:val="24"/>
          <w:szCs w:val="24"/>
        </w:rPr>
        <w:tab/>
      </w:r>
      <w:r w:rsidR="00066966">
        <w:rPr>
          <w:rFonts w:ascii="Times New Roman" w:hAnsi="Times New Roman" w:cs="Times New Roman"/>
          <w:sz w:val="24"/>
          <w:szCs w:val="24"/>
        </w:rPr>
        <w:t>72</w:t>
      </w:r>
    </w:p>
    <w:p w14:paraId="0334F962" w14:textId="13F41DF5" w:rsidR="000A2257" w:rsidRPr="000A2257" w:rsidRDefault="000A2257" w:rsidP="00053D54">
      <w:pPr>
        <w:pStyle w:val="NoSpacing"/>
        <w:tabs>
          <w:tab w:val="left" w:leader="dot" w:pos="7920"/>
        </w:tabs>
        <w:spacing w:line="480" w:lineRule="auto"/>
        <w:rPr>
          <w:rFonts w:ascii="Times New Roman" w:hAnsi="Times New Roman" w:cs="Times New Roman"/>
          <w:sz w:val="24"/>
          <w:szCs w:val="24"/>
        </w:rPr>
      </w:pPr>
      <w:r w:rsidRPr="000A2257">
        <w:rPr>
          <w:rFonts w:ascii="Times New Roman" w:hAnsi="Times New Roman" w:cs="Times New Roman"/>
          <w:sz w:val="24"/>
          <w:szCs w:val="24"/>
        </w:rPr>
        <w:t>Figure 4.3</w:t>
      </w:r>
      <w:r w:rsidR="0047031A">
        <w:rPr>
          <w:rFonts w:ascii="Times New Roman" w:hAnsi="Times New Roman" w:cs="Times New Roman"/>
          <w:sz w:val="24"/>
          <w:szCs w:val="24"/>
        </w:rPr>
        <w:t>:</w:t>
      </w:r>
      <w:r w:rsidRPr="000A2257">
        <w:rPr>
          <w:rFonts w:ascii="Times New Roman" w:hAnsi="Times New Roman" w:cs="Times New Roman"/>
          <w:sz w:val="24"/>
          <w:szCs w:val="24"/>
        </w:rPr>
        <w:t xml:space="preserve"> Data reduction process</w:t>
      </w:r>
      <w:r w:rsidR="001F67F2">
        <w:rPr>
          <w:rFonts w:ascii="Times New Roman" w:hAnsi="Times New Roman" w:cs="Times New Roman"/>
          <w:sz w:val="24"/>
          <w:szCs w:val="24"/>
        </w:rPr>
        <w:tab/>
      </w:r>
      <w:r w:rsidR="00066966">
        <w:rPr>
          <w:rFonts w:ascii="Times New Roman" w:hAnsi="Times New Roman" w:cs="Times New Roman"/>
          <w:sz w:val="24"/>
          <w:szCs w:val="24"/>
        </w:rPr>
        <w:t>73</w:t>
      </w:r>
    </w:p>
    <w:p w14:paraId="224FD8FB" w14:textId="77777777" w:rsidR="00143000" w:rsidRDefault="00143000" w:rsidP="00250161">
      <w:pPr>
        <w:spacing w:line="480" w:lineRule="auto"/>
        <w:ind w:left="1080" w:hanging="1080"/>
        <w:jc w:val="center"/>
        <w:rPr>
          <w:rFonts w:ascii="Times New Roman" w:hAnsi="Times New Roman"/>
          <w:b/>
          <w:sz w:val="24"/>
          <w:szCs w:val="24"/>
        </w:rPr>
      </w:pPr>
    </w:p>
    <w:p w14:paraId="6C43C763" w14:textId="77777777" w:rsidR="00143000" w:rsidRDefault="00143000" w:rsidP="00250161">
      <w:pPr>
        <w:spacing w:line="480" w:lineRule="auto"/>
        <w:ind w:left="1080" w:hanging="1080"/>
        <w:jc w:val="center"/>
        <w:rPr>
          <w:rFonts w:ascii="Times New Roman" w:hAnsi="Times New Roman"/>
          <w:b/>
          <w:sz w:val="24"/>
          <w:szCs w:val="24"/>
        </w:rPr>
      </w:pPr>
    </w:p>
    <w:p w14:paraId="7F450644" w14:textId="77777777" w:rsidR="00143000" w:rsidRDefault="00143000" w:rsidP="00250161">
      <w:pPr>
        <w:spacing w:line="480" w:lineRule="auto"/>
        <w:ind w:left="1080" w:hanging="1080"/>
        <w:jc w:val="center"/>
        <w:rPr>
          <w:rFonts w:ascii="Times New Roman" w:hAnsi="Times New Roman"/>
          <w:b/>
          <w:sz w:val="24"/>
          <w:szCs w:val="24"/>
        </w:rPr>
      </w:pPr>
    </w:p>
    <w:p w14:paraId="160E4EB9" w14:textId="77777777" w:rsidR="00143000" w:rsidRDefault="00143000" w:rsidP="00250161">
      <w:pPr>
        <w:spacing w:line="480" w:lineRule="auto"/>
        <w:ind w:left="1080" w:hanging="1080"/>
        <w:jc w:val="center"/>
        <w:rPr>
          <w:rFonts w:ascii="Times New Roman" w:hAnsi="Times New Roman"/>
          <w:b/>
          <w:sz w:val="24"/>
          <w:szCs w:val="24"/>
        </w:rPr>
      </w:pPr>
    </w:p>
    <w:p w14:paraId="3DEED7F6" w14:textId="77777777" w:rsidR="00143000" w:rsidRDefault="00143000" w:rsidP="00250161">
      <w:pPr>
        <w:spacing w:line="480" w:lineRule="auto"/>
        <w:ind w:left="1080" w:hanging="1080"/>
        <w:jc w:val="center"/>
        <w:rPr>
          <w:rFonts w:ascii="Times New Roman" w:hAnsi="Times New Roman"/>
          <w:b/>
          <w:sz w:val="24"/>
          <w:szCs w:val="24"/>
        </w:rPr>
      </w:pPr>
    </w:p>
    <w:p w14:paraId="0EDFE085" w14:textId="77777777" w:rsidR="00143000" w:rsidRDefault="00143000" w:rsidP="00250161">
      <w:pPr>
        <w:spacing w:line="480" w:lineRule="auto"/>
        <w:ind w:left="1080" w:hanging="1080"/>
        <w:jc w:val="center"/>
        <w:rPr>
          <w:rFonts w:ascii="Times New Roman" w:hAnsi="Times New Roman"/>
          <w:b/>
          <w:sz w:val="24"/>
          <w:szCs w:val="24"/>
        </w:rPr>
      </w:pPr>
    </w:p>
    <w:p w14:paraId="3DB5143A" w14:textId="77777777" w:rsidR="00143000" w:rsidRDefault="00143000" w:rsidP="00250161">
      <w:pPr>
        <w:spacing w:line="480" w:lineRule="auto"/>
        <w:ind w:left="1080" w:hanging="1080"/>
        <w:jc w:val="center"/>
        <w:rPr>
          <w:rFonts w:ascii="Times New Roman" w:hAnsi="Times New Roman"/>
          <w:b/>
          <w:sz w:val="24"/>
          <w:szCs w:val="24"/>
        </w:rPr>
      </w:pPr>
    </w:p>
    <w:p w14:paraId="66D5BA9A" w14:textId="77777777" w:rsidR="00143000" w:rsidRDefault="00143000" w:rsidP="00250161">
      <w:pPr>
        <w:spacing w:line="480" w:lineRule="auto"/>
        <w:ind w:left="1080" w:hanging="1080"/>
        <w:jc w:val="center"/>
        <w:rPr>
          <w:rFonts w:ascii="Times New Roman" w:hAnsi="Times New Roman"/>
          <w:b/>
          <w:sz w:val="24"/>
          <w:szCs w:val="24"/>
        </w:rPr>
      </w:pPr>
    </w:p>
    <w:p w14:paraId="3064955D" w14:textId="77777777" w:rsidR="00143000" w:rsidRDefault="00143000" w:rsidP="00250161">
      <w:pPr>
        <w:spacing w:line="480" w:lineRule="auto"/>
        <w:ind w:left="1080" w:hanging="1080"/>
        <w:jc w:val="center"/>
        <w:rPr>
          <w:rFonts w:ascii="Times New Roman" w:hAnsi="Times New Roman"/>
          <w:b/>
          <w:sz w:val="24"/>
          <w:szCs w:val="24"/>
        </w:rPr>
      </w:pPr>
    </w:p>
    <w:p w14:paraId="1DC2EE73" w14:textId="77777777" w:rsidR="00143000" w:rsidRDefault="00143000" w:rsidP="00250161">
      <w:pPr>
        <w:spacing w:line="480" w:lineRule="auto"/>
        <w:ind w:left="1080" w:hanging="1080"/>
        <w:jc w:val="center"/>
        <w:rPr>
          <w:rFonts w:ascii="Times New Roman" w:hAnsi="Times New Roman"/>
          <w:b/>
          <w:sz w:val="24"/>
          <w:szCs w:val="24"/>
        </w:rPr>
      </w:pPr>
    </w:p>
    <w:p w14:paraId="5A426733" w14:textId="77777777" w:rsidR="00143000" w:rsidRDefault="00143000" w:rsidP="00250161">
      <w:pPr>
        <w:spacing w:line="480" w:lineRule="auto"/>
        <w:ind w:left="1080" w:hanging="1080"/>
        <w:jc w:val="center"/>
        <w:rPr>
          <w:rFonts w:ascii="Times New Roman" w:hAnsi="Times New Roman"/>
          <w:b/>
          <w:sz w:val="24"/>
          <w:szCs w:val="24"/>
        </w:rPr>
      </w:pPr>
    </w:p>
    <w:p w14:paraId="407DFCEC" w14:textId="77777777" w:rsidR="00143000" w:rsidRDefault="00143000" w:rsidP="00250161">
      <w:pPr>
        <w:spacing w:line="480" w:lineRule="auto"/>
        <w:ind w:left="1080" w:hanging="1080"/>
        <w:jc w:val="center"/>
        <w:rPr>
          <w:rFonts w:ascii="Times New Roman" w:hAnsi="Times New Roman"/>
          <w:b/>
          <w:sz w:val="24"/>
          <w:szCs w:val="24"/>
        </w:rPr>
      </w:pPr>
    </w:p>
    <w:p w14:paraId="3C5CCB11" w14:textId="77777777" w:rsidR="00143000" w:rsidRDefault="00143000" w:rsidP="00250161">
      <w:pPr>
        <w:spacing w:line="480" w:lineRule="auto"/>
        <w:ind w:left="1080" w:hanging="1080"/>
        <w:jc w:val="center"/>
        <w:rPr>
          <w:rFonts w:ascii="Times New Roman" w:hAnsi="Times New Roman"/>
          <w:b/>
          <w:sz w:val="24"/>
          <w:szCs w:val="24"/>
        </w:rPr>
      </w:pPr>
    </w:p>
    <w:p w14:paraId="5CC039BF" w14:textId="77777777" w:rsidR="00143000" w:rsidRDefault="00143000" w:rsidP="00250161">
      <w:pPr>
        <w:spacing w:line="480" w:lineRule="auto"/>
        <w:ind w:left="1080" w:hanging="1080"/>
        <w:jc w:val="center"/>
        <w:rPr>
          <w:rFonts w:ascii="Times New Roman" w:hAnsi="Times New Roman"/>
          <w:b/>
          <w:sz w:val="24"/>
          <w:szCs w:val="24"/>
        </w:rPr>
      </w:pPr>
      <w:r>
        <w:rPr>
          <w:rFonts w:ascii="Times New Roman" w:hAnsi="Times New Roman"/>
          <w:b/>
          <w:sz w:val="24"/>
          <w:szCs w:val="24"/>
        </w:rPr>
        <w:lastRenderedPageBreak/>
        <w:t>Abstract</w:t>
      </w:r>
    </w:p>
    <w:p w14:paraId="55743F9C" w14:textId="47B299FD" w:rsidR="008810B2" w:rsidRPr="000728A5" w:rsidRDefault="008810B2" w:rsidP="008810B2">
      <w:pPr>
        <w:pStyle w:val="NoSpacing"/>
        <w:spacing w:line="480" w:lineRule="auto"/>
        <w:rPr>
          <w:rFonts w:ascii="Times New Roman" w:hAnsi="Times New Roman" w:cs="Times New Roman"/>
          <w:sz w:val="24"/>
          <w:szCs w:val="24"/>
        </w:rPr>
      </w:pPr>
      <w:r>
        <w:rPr>
          <w:rFonts w:ascii="Times New Roman" w:hAnsi="Times New Roman"/>
          <w:sz w:val="24"/>
          <w:szCs w:val="24"/>
        </w:rPr>
        <w:tab/>
        <w:t>The purpose of this study was to examine</w:t>
      </w:r>
      <w:r w:rsidRPr="00E86BF3">
        <w:rPr>
          <w:rFonts w:ascii="Times New Roman" w:hAnsi="Times New Roman"/>
          <w:sz w:val="24"/>
          <w:szCs w:val="24"/>
        </w:rPr>
        <w:t xml:space="preserve"> how context affects</w:t>
      </w:r>
      <w:r>
        <w:rPr>
          <w:rFonts w:ascii="Times New Roman" w:hAnsi="Times New Roman"/>
          <w:sz w:val="24"/>
          <w:szCs w:val="24"/>
        </w:rPr>
        <w:t xml:space="preserve"> the </w:t>
      </w:r>
      <w:r w:rsidRPr="00E86BF3">
        <w:rPr>
          <w:rFonts w:ascii="Times New Roman" w:hAnsi="Times New Roman"/>
          <w:sz w:val="24"/>
          <w:szCs w:val="24"/>
        </w:rPr>
        <w:t xml:space="preserve">ideological content of </w:t>
      </w:r>
      <w:r w:rsidR="00192BF0">
        <w:rPr>
          <w:rFonts w:ascii="Times New Roman" w:hAnsi="Times New Roman"/>
          <w:sz w:val="24"/>
          <w:szCs w:val="24"/>
        </w:rPr>
        <w:t xml:space="preserve">school </w:t>
      </w:r>
      <w:r w:rsidRPr="00E86BF3">
        <w:rPr>
          <w:rFonts w:ascii="Times New Roman" w:hAnsi="Times New Roman"/>
          <w:sz w:val="24"/>
          <w:szCs w:val="24"/>
        </w:rPr>
        <w:t xml:space="preserve">district leadership </w:t>
      </w:r>
      <w:r>
        <w:rPr>
          <w:rFonts w:ascii="Times New Roman" w:hAnsi="Times New Roman"/>
          <w:sz w:val="24"/>
          <w:szCs w:val="24"/>
        </w:rPr>
        <w:t>as it enacts change</w:t>
      </w:r>
      <w:r w:rsidRPr="00E86BF3">
        <w:rPr>
          <w:rFonts w:ascii="Times New Roman" w:hAnsi="Times New Roman"/>
          <w:sz w:val="24"/>
          <w:szCs w:val="24"/>
        </w:rPr>
        <w:t xml:space="preserve">.  The political pressure </w:t>
      </w:r>
      <w:r>
        <w:rPr>
          <w:rFonts w:ascii="Times New Roman" w:hAnsi="Times New Roman"/>
          <w:sz w:val="24"/>
          <w:szCs w:val="24"/>
        </w:rPr>
        <w:t>which demands public</w:t>
      </w:r>
      <w:r w:rsidRPr="00E86BF3">
        <w:rPr>
          <w:rFonts w:ascii="Times New Roman" w:hAnsi="Times New Roman"/>
          <w:sz w:val="24"/>
          <w:szCs w:val="24"/>
        </w:rPr>
        <w:t xml:space="preserve"> school reform has created an environment of hasty decision-making, high stakes accountability </w:t>
      </w:r>
      <w:r>
        <w:rPr>
          <w:rFonts w:ascii="Times New Roman" w:hAnsi="Times New Roman"/>
          <w:sz w:val="24"/>
          <w:szCs w:val="24"/>
        </w:rPr>
        <w:t>systems</w:t>
      </w:r>
      <w:r w:rsidRPr="00E86BF3">
        <w:rPr>
          <w:rFonts w:ascii="Times New Roman" w:hAnsi="Times New Roman"/>
          <w:sz w:val="24"/>
          <w:szCs w:val="24"/>
        </w:rPr>
        <w:t xml:space="preserve">, and uncertainty.  In </w:t>
      </w:r>
      <w:r>
        <w:rPr>
          <w:rFonts w:ascii="Times New Roman" w:hAnsi="Times New Roman"/>
          <w:sz w:val="24"/>
          <w:szCs w:val="24"/>
        </w:rPr>
        <w:t>the presence of</w:t>
      </w:r>
      <w:r w:rsidRPr="00E86BF3">
        <w:rPr>
          <w:rFonts w:ascii="Times New Roman" w:hAnsi="Times New Roman"/>
          <w:sz w:val="24"/>
          <w:szCs w:val="24"/>
        </w:rPr>
        <w:t xml:space="preserve"> this pressure, </w:t>
      </w:r>
      <w:r>
        <w:rPr>
          <w:rFonts w:ascii="Times New Roman" w:hAnsi="Times New Roman"/>
          <w:sz w:val="24"/>
          <w:szCs w:val="24"/>
        </w:rPr>
        <w:t xml:space="preserve">this ethnographic case study examined how one mid-sized urban public school district responds with strides </w:t>
      </w:r>
      <w:r w:rsidRPr="00E86BF3">
        <w:rPr>
          <w:rFonts w:ascii="Times New Roman" w:hAnsi="Times New Roman"/>
          <w:sz w:val="24"/>
          <w:szCs w:val="24"/>
        </w:rPr>
        <w:t>tow</w:t>
      </w:r>
      <w:r>
        <w:rPr>
          <w:rFonts w:ascii="Times New Roman" w:hAnsi="Times New Roman"/>
          <w:sz w:val="24"/>
          <w:szCs w:val="24"/>
        </w:rPr>
        <w:t xml:space="preserve">ard positive change.  The data were collected through participant observation, interviews, and written artifacts.  Once analyzed, the data revealed that an effectively communicated ideology allows district leaders to use language about their beliefs concerning the political environment to impel members of the organization to take certain action toward a process of change.  </w:t>
      </w:r>
    </w:p>
    <w:p w14:paraId="67B91ABD" w14:textId="77777777" w:rsidR="00143000" w:rsidRDefault="00143000" w:rsidP="008810B2">
      <w:pPr>
        <w:spacing w:line="480" w:lineRule="auto"/>
        <w:ind w:left="1080" w:hanging="1080"/>
        <w:rPr>
          <w:rFonts w:ascii="Times New Roman" w:hAnsi="Times New Roman"/>
          <w:b/>
          <w:sz w:val="24"/>
          <w:szCs w:val="24"/>
        </w:rPr>
      </w:pPr>
    </w:p>
    <w:p w14:paraId="4343A10C" w14:textId="77777777" w:rsidR="00143000" w:rsidRDefault="00143000" w:rsidP="00250161">
      <w:pPr>
        <w:spacing w:line="480" w:lineRule="auto"/>
        <w:ind w:left="1080" w:hanging="1080"/>
        <w:jc w:val="center"/>
        <w:rPr>
          <w:rFonts w:ascii="Times New Roman" w:hAnsi="Times New Roman"/>
          <w:b/>
          <w:sz w:val="24"/>
          <w:szCs w:val="24"/>
        </w:rPr>
      </w:pPr>
    </w:p>
    <w:p w14:paraId="148621C7" w14:textId="77777777" w:rsidR="00143000" w:rsidRDefault="00143000" w:rsidP="00250161">
      <w:pPr>
        <w:spacing w:line="480" w:lineRule="auto"/>
        <w:ind w:left="1080" w:hanging="1080"/>
        <w:jc w:val="center"/>
        <w:rPr>
          <w:rFonts w:ascii="Times New Roman" w:hAnsi="Times New Roman"/>
          <w:b/>
          <w:sz w:val="24"/>
          <w:szCs w:val="24"/>
        </w:rPr>
      </w:pPr>
    </w:p>
    <w:p w14:paraId="78CA8FA7" w14:textId="77777777" w:rsidR="00143000" w:rsidRDefault="00143000" w:rsidP="00250161">
      <w:pPr>
        <w:spacing w:line="480" w:lineRule="auto"/>
        <w:ind w:left="1080" w:hanging="1080"/>
        <w:jc w:val="center"/>
        <w:rPr>
          <w:rFonts w:ascii="Times New Roman" w:hAnsi="Times New Roman"/>
          <w:b/>
          <w:sz w:val="24"/>
          <w:szCs w:val="24"/>
        </w:rPr>
      </w:pPr>
    </w:p>
    <w:p w14:paraId="0DF5FAFF" w14:textId="77777777" w:rsidR="00143000" w:rsidRDefault="00143000" w:rsidP="00250161">
      <w:pPr>
        <w:spacing w:line="480" w:lineRule="auto"/>
        <w:ind w:left="1080" w:hanging="1080"/>
        <w:jc w:val="center"/>
        <w:rPr>
          <w:rFonts w:ascii="Times New Roman" w:hAnsi="Times New Roman"/>
          <w:b/>
          <w:sz w:val="24"/>
          <w:szCs w:val="24"/>
        </w:rPr>
      </w:pPr>
    </w:p>
    <w:p w14:paraId="30AACFE5" w14:textId="77777777" w:rsidR="00143000" w:rsidRDefault="00143000" w:rsidP="00250161">
      <w:pPr>
        <w:spacing w:line="480" w:lineRule="auto"/>
        <w:ind w:left="1080" w:hanging="1080"/>
        <w:jc w:val="center"/>
        <w:rPr>
          <w:rFonts w:ascii="Times New Roman" w:hAnsi="Times New Roman"/>
          <w:b/>
          <w:sz w:val="24"/>
          <w:szCs w:val="24"/>
        </w:rPr>
      </w:pPr>
    </w:p>
    <w:p w14:paraId="23F65411" w14:textId="77777777" w:rsidR="00143000" w:rsidRDefault="00143000" w:rsidP="00250161">
      <w:pPr>
        <w:spacing w:line="480" w:lineRule="auto"/>
        <w:ind w:left="1080" w:hanging="1080"/>
        <w:jc w:val="center"/>
        <w:rPr>
          <w:rFonts w:ascii="Times New Roman" w:hAnsi="Times New Roman"/>
          <w:b/>
          <w:sz w:val="24"/>
          <w:szCs w:val="24"/>
        </w:rPr>
      </w:pPr>
    </w:p>
    <w:p w14:paraId="3C03DBC7" w14:textId="77777777" w:rsidR="00C718F8" w:rsidRDefault="00C718F8" w:rsidP="00250161">
      <w:pPr>
        <w:spacing w:line="480" w:lineRule="auto"/>
        <w:ind w:left="1080" w:hanging="1080"/>
        <w:jc w:val="center"/>
        <w:rPr>
          <w:rFonts w:ascii="Times New Roman" w:hAnsi="Times New Roman"/>
          <w:b/>
          <w:sz w:val="24"/>
          <w:szCs w:val="24"/>
        </w:rPr>
        <w:sectPr w:rsidR="00C718F8" w:rsidSect="00B25946">
          <w:footerReference w:type="default" r:id="rId10"/>
          <w:pgSz w:w="12240" w:h="15840"/>
          <w:pgMar w:top="1440" w:right="1440" w:bottom="1440" w:left="2304" w:header="720" w:footer="720" w:gutter="0"/>
          <w:pgNumType w:fmt="lowerRoman" w:start="4"/>
          <w:cols w:space="720"/>
          <w:docGrid w:linePitch="360"/>
        </w:sectPr>
      </w:pPr>
    </w:p>
    <w:p w14:paraId="7B1345B2" w14:textId="77777777" w:rsidR="00245988" w:rsidRPr="00304850" w:rsidRDefault="00250161" w:rsidP="00250161">
      <w:pPr>
        <w:spacing w:line="480" w:lineRule="auto"/>
        <w:ind w:left="1080" w:hanging="1080"/>
        <w:jc w:val="center"/>
        <w:rPr>
          <w:rFonts w:ascii="Times New Roman" w:hAnsi="Times New Roman"/>
          <w:sz w:val="24"/>
          <w:szCs w:val="24"/>
        </w:rPr>
      </w:pPr>
      <w:r>
        <w:rPr>
          <w:rFonts w:ascii="Times New Roman" w:hAnsi="Times New Roman"/>
          <w:b/>
          <w:sz w:val="24"/>
          <w:szCs w:val="24"/>
        </w:rPr>
        <w:lastRenderedPageBreak/>
        <w:t xml:space="preserve">Chapter </w:t>
      </w:r>
      <w:r w:rsidR="00245988" w:rsidRPr="00304850">
        <w:rPr>
          <w:rFonts w:ascii="Times New Roman" w:hAnsi="Times New Roman"/>
          <w:b/>
          <w:sz w:val="24"/>
          <w:szCs w:val="24"/>
        </w:rPr>
        <w:t>I</w:t>
      </w:r>
      <w:r w:rsidR="00B34A57">
        <w:rPr>
          <w:rFonts w:ascii="Times New Roman" w:hAnsi="Times New Roman"/>
          <w:b/>
          <w:sz w:val="24"/>
          <w:szCs w:val="24"/>
        </w:rPr>
        <w:t>:</w:t>
      </w:r>
      <w:r w:rsidR="00245988">
        <w:rPr>
          <w:rFonts w:ascii="Times New Roman" w:hAnsi="Times New Roman"/>
          <w:b/>
          <w:sz w:val="24"/>
          <w:szCs w:val="24"/>
        </w:rPr>
        <w:t xml:space="preserve"> </w:t>
      </w:r>
      <w:r w:rsidR="00245988" w:rsidRPr="00304850">
        <w:rPr>
          <w:rFonts w:ascii="Times New Roman" w:hAnsi="Times New Roman"/>
          <w:b/>
          <w:sz w:val="24"/>
          <w:szCs w:val="24"/>
        </w:rPr>
        <w:t>Introduction</w:t>
      </w:r>
    </w:p>
    <w:p w14:paraId="2D65A6CA" w14:textId="647F50EB"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This study explore</w:t>
      </w:r>
      <w:r w:rsidR="00E51053">
        <w:rPr>
          <w:rFonts w:ascii="Times New Roman" w:hAnsi="Times New Roman"/>
          <w:sz w:val="24"/>
          <w:szCs w:val="24"/>
        </w:rPr>
        <w:t>d</w:t>
      </w:r>
      <w:r>
        <w:rPr>
          <w:rFonts w:ascii="Times New Roman" w:hAnsi="Times New Roman"/>
          <w:sz w:val="24"/>
          <w:szCs w:val="24"/>
        </w:rPr>
        <w:t xml:space="preserve"> how one school district pursues change by balancing the need to respond to political demands with the need to support the development of a strong organizational cultu</w:t>
      </w:r>
      <w:r w:rsidR="00E51053">
        <w:rPr>
          <w:rFonts w:ascii="Times New Roman" w:hAnsi="Times New Roman"/>
          <w:sz w:val="24"/>
          <w:szCs w:val="24"/>
        </w:rPr>
        <w:t>re.  The purpose of this study wa</w:t>
      </w:r>
      <w:r>
        <w:rPr>
          <w:rFonts w:ascii="Times New Roman" w:hAnsi="Times New Roman"/>
          <w:sz w:val="24"/>
          <w:szCs w:val="24"/>
        </w:rPr>
        <w:t xml:space="preserve">s to examine how context affects the ideological content presented by district leaders in the change process.  </w:t>
      </w:r>
      <w:proofErr w:type="gramStart"/>
      <w:r>
        <w:rPr>
          <w:rFonts w:ascii="Times New Roman" w:hAnsi="Times New Roman"/>
          <w:sz w:val="24"/>
          <w:szCs w:val="24"/>
        </w:rPr>
        <w:t>The</w:t>
      </w:r>
      <w:r w:rsidR="00E51053">
        <w:rPr>
          <w:rFonts w:ascii="Times New Roman" w:hAnsi="Times New Roman"/>
          <w:sz w:val="24"/>
          <w:szCs w:val="24"/>
        </w:rPr>
        <w:t xml:space="preserve"> predominate</w:t>
      </w:r>
      <w:proofErr w:type="gramEnd"/>
      <w:r w:rsidR="00E51053">
        <w:rPr>
          <w:rFonts w:ascii="Times New Roman" w:hAnsi="Times New Roman"/>
          <w:sz w:val="24"/>
          <w:szCs w:val="24"/>
        </w:rPr>
        <w:t xml:space="preserve"> method of inquiry wa</w:t>
      </w:r>
      <w:r w:rsidR="00DD6FC7">
        <w:rPr>
          <w:rFonts w:ascii="Times New Roman" w:hAnsi="Times New Roman"/>
          <w:sz w:val="24"/>
          <w:szCs w:val="24"/>
        </w:rPr>
        <w:t xml:space="preserve">s applied ethnography. </w:t>
      </w:r>
      <w:r>
        <w:rPr>
          <w:rFonts w:ascii="Times New Roman" w:hAnsi="Times New Roman"/>
          <w:sz w:val="24"/>
          <w:szCs w:val="24"/>
        </w:rPr>
        <w:t xml:space="preserve"> The district under investigation was purposefully selected as a mid-size, urban public school d</w:t>
      </w:r>
      <w:r w:rsidRPr="00E07250">
        <w:rPr>
          <w:rFonts w:ascii="Times New Roman" w:hAnsi="Times New Roman"/>
          <w:sz w:val="24"/>
          <w:szCs w:val="24"/>
        </w:rPr>
        <w:t xml:space="preserve">istrict </w:t>
      </w:r>
      <w:r>
        <w:rPr>
          <w:rFonts w:ascii="Times New Roman" w:hAnsi="Times New Roman"/>
          <w:sz w:val="24"/>
          <w:szCs w:val="24"/>
        </w:rPr>
        <w:t xml:space="preserve">with </w:t>
      </w:r>
      <w:r w:rsidR="00E51053">
        <w:rPr>
          <w:rFonts w:ascii="Times New Roman" w:hAnsi="Times New Roman"/>
          <w:sz w:val="24"/>
          <w:szCs w:val="24"/>
        </w:rPr>
        <w:t>eighty percent</w:t>
      </w:r>
      <w:r>
        <w:rPr>
          <w:rFonts w:ascii="Times New Roman" w:hAnsi="Times New Roman"/>
          <w:sz w:val="24"/>
          <w:szCs w:val="24"/>
        </w:rPr>
        <w:t xml:space="preserve"> of its student body qualifying for free and reduced lunch and a new superintendent who has </w:t>
      </w:r>
      <w:r w:rsidRPr="00E07250">
        <w:rPr>
          <w:rFonts w:ascii="Times New Roman" w:hAnsi="Times New Roman"/>
          <w:sz w:val="24"/>
          <w:szCs w:val="24"/>
        </w:rPr>
        <w:t>made it c</w:t>
      </w:r>
      <w:r>
        <w:rPr>
          <w:rFonts w:ascii="Times New Roman" w:hAnsi="Times New Roman"/>
          <w:sz w:val="24"/>
          <w:szCs w:val="24"/>
        </w:rPr>
        <w:t xml:space="preserve">lear that his major goal </w:t>
      </w:r>
      <w:r w:rsidRPr="00E07250">
        <w:rPr>
          <w:rFonts w:ascii="Times New Roman" w:hAnsi="Times New Roman"/>
          <w:sz w:val="24"/>
          <w:szCs w:val="24"/>
        </w:rPr>
        <w:t>is to guide the dis</w:t>
      </w:r>
      <w:r>
        <w:rPr>
          <w:rFonts w:ascii="Times New Roman" w:hAnsi="Times New Roman"/>
          <w:sz w:val="24"/>
          <w:szCs w:val="24"/>
        </w:rPr>
        <w:t>trict through a</w:t>
      </w:r>
      <w:r w:rsidR="00636FAA">
        <w:rPr>
          <w:rFonts w:ascii="Times New Roman" w:hAnsi="Times New Roman"/>
          <w:sz w:val="24"/>
          <w:szCs w:val="24"/>
        </w:rPr>
        <w:t xml:space="preserve"> process of</w:t>
      </w:r>
      <w:r>
        <w:rPr>
          <w:rFonts w:ascii="Times New Roman" w:hAnsi="Times New Roman"/>
          <w:sz w:val="24"/>
          <w:szCs w:val="24"/>
        </w:rPr>
        <w:t xml:space="preserve"> system-wide change</w:t>
      </w:r>
      <w:r w:rsidRPr="00E07250">
        <w:rPr>
          <w:rFonts w:ascii="Times New Roman" w:hAnsi="Times New Roman"/>
          <w:sz w:val="24"/>
          <w:szCs w:val="24"/>
        </w:rPr>
        <w:t xml:space="preserve">. </w:t>
      </w:r>
    </w:p>
    <w:p w14:paraId="2FBC673B" w14:textId="77777777" w:rsidR="00245988" w:rsidRPr="00250161" w:rsidRDefault="00245988" w:rsidP="00250161">
      <w:pPr>
        <w:spacing w:line="480" w:lineRule="auto"/>
        <w:jc w:val="center"/>
        <w:rPr>
          <w:rFonts w:ascii="Times New Roman" w:hAnsi="Times New Roman"/>
          <w:b/>
          <w:i/>
          <w:sz w:val="24"/>
          <w:szCs w:val="24"/>
        </w:rPr>
      </w:pPr>
      <w:r w:rsidRPr="00250161">
        <w:rPr>
          <w:rFonts w:ascii="Times New Roman" w:hAnsi="Times New Roman"/>
          <w:b/>
          <w:i/>
          <w:sz w:val="24"/>
          <w:szCs w:val="24"/>
        </w:rPr>
        <w:t>Background and context</w:t>
      </w:r>
    </w:p>
    <w:p w14:paraId="69D0FFB9" w14:textId="3914E1A9" w:rsidR="00245988" w:rsidRDefault="00245988" w:rsidP="00245988">
      <w:pPr>
        <w:spacing w:line="480" w:lineRule="auto"/>
        <w:rPr>
          <w:rFonts w:ascii="Times New Roman" w:hAnsi="Times New Roman"/>
          <w:sz w:val="24"/>
          <w:szCs w:val="24"/>
        </w:rPr>
      </w:pPr>
      <w:r>
        <w:rPr>
          <w:rFonts w:ascii="Times New Roman" w:hAnsi="Times New Roman"/>
          <w:sz w:val="24"/>
          <w:szCs w:val="24"/>
        </w:rPr>
        <w:tab/>
        <w:t>America is enamored with the idea of stars: individuals who rise above the crowd and perform feats that seem impossible.  In “The Talent Myth,” Malcolm Gladwell (2002) explains that prior to its eventual downfall</w:t>
      </w:r>
      <w:r w:rsidR="00037AA2">
        <w:rPr>
          <w:rFonts w:ascii="Times New Roman" w:hAnsi="Times New Roman"/>
          <w:sz w:val="24"/>
          <w:szCs w:val="24"/>
        </w:rPr>
        <w:t>,</w:t>
      </w:r>
      <w:r>
        <w:rPr>
          <w:rFonts w:ascii="Times New Roman" w:hAnsi="Times New Roman"/>
          <w:sz w:val="24"/>
          <w:szCs w:val="24"/>
        </w:rPr>
        <w:t xml:space="preserve"> the McKinsey group evaluated Enron in an effort to understand the features that contributed to its success.  The report concluded that Enron experienced such great heights of success because it recruited talent from the top universities, pursued excellence through competition (at the expense of professional development), trimmed the staff of mediocrity, and awarded creativity, drive, and dogged pursuit of excellence. Essentially, Enron believed in the power of sheer talent as the central driver of organizational success.  It found no need to build up, develop, or improve, when highly talented (though under-trained) individuals </w:t>
      </w:r>
      <w:r>
        <w:rPr>
          <w:rFonts w:ascii="Times New Roman" w:hAnsi="Times New Roman"/>
          <w:sz w:val="24"/>
          <w:szCs w:val="24"/>
        </w:rPr>
        <w:lastRenderedPageBreak/>
        <w:t xml:space="preserve">were already resolutely pursuing excellence.  The fate of Enron is well known—it imploded. What does this tell us about change in American school systems? </w:t>
      </w:r>
    </w:p>
    <w:p w14:paraId="11EF4C61" w14:textId="77777777" w:rsidR="00245988" w:rsidRDefault="00245988" w:rsidP="00245988">
      <w:pPr>
        <w:spacing w:line="480" w:lineRule="auto"/>
        <w:rPr>
          <w:rFonts w:ascii="Times New Roman" w:hAnsi="Times New Roman"/>
          <w:sz w:val="24"/>
          <w:szCs w:val="24"/>
        </w:rPr>
      </w:pPr>
      <w:r>
        <w:rPr>
          <w:rFonts w:ascii="Times New Roman" w:hAnsi="Times New Roman"/>
          <w:sz w:val="24"/>
          <w:szCs w:val="24"/>
        </w:rPr>
        <w:tab/>
        <w:t xml:space="preserve">Michael Fullan (2008, 2011), David </w:t>
      </w:r>
      <w:proofErr w:type="spellStart"/>
      <w:r>
        <w:rPr>
          <w:rFonts w:ascii="Times New Roman" w:hAnsi="Times New Roman"/>
          <w:sz w:val="24"/>
          <w:szCs w:val="24"/>
        </w:rPr>
        <w:t>Kirp</w:t>
      </w:r>
      <w:proofErr w:type="spellEnd"/>
      <w:r>
        <w:rPr>
          <w:rFonts w:ascii="Times New Roman" w:hAnsi="Times New Roman"/>
          <w:sz w:val="24"/>
          <w:szCs w:val="24"/>
        </w:rPr>
        <w:t xml:space="preserve"> (2013), and Diane </w:t>
      </w:r>
      <w:proofErr w:type="spellStart"/>
      <w:r>
        <w:rPr>
          <w:rFonts w:ascii="Times New Roman" w:hAnsi="Times New Roman"/>
          <w:sz w:val="24"/>
          <w:szCs w:val="24"/>
        </w:rPr>
        <w:t>Ravitch</w:t>
      </w:r>
      <w:proofErr w:type="spellEnd"/>
      <w:r>
        <w:rPr>
          <w:rFonts w:ascii="Times New Roman" w:hAnsi="Times New Roman"/>
          <w:sz w:val="24"/>
          <w:szCs w:val="24"/>
        </w:rPr>
        <w:t xml:space="preserve"> (2010), three s</w:t>
      </w:r>
      <w:r w:rsidR="00E51053">
        <w:rPr>
          <w:rFonts w:ascii="Times New Roman" w:hAnsi="Times New Roman"/>
          <w:sz w:val="24"/>
          <w:szCs w:val="24"/>
        </w:rPr>
        <w:t>cholars</w:t>
      </w:r>
      <w:r>
        <w:rPr>
          <w:rFonts w:ascii="Times New Roman" w:hAnsi="Times New Roman"/>
          <w:sz w:val="24"/>
          <w:szCs w:val="24"/>
        </w:rPr>
        <w:t xml:space="preserve"> of school reform, made reference in recent books to Gladwell’s essay</w:t>
      </w:r>
      <w:r w:rsidR="00E51053">
        <w:rPr>
          <w:rFonts w:ascii="Times New Roman" w:hAnsi="Times New Roman"/>
          <w:sz w:val="24"/>
          <w:szCs w:val="24"/>
        </w:rPr>
        <w:t xml:space="preserve"> on the implosion of Enron</w:t>
      </w:r>
      <w:r>
        <w:rPr>
          <w:rFonts w:ascii="Times New Roman" w:hAnsi="Times New Roman"/>
          <w:sz w:val="24"/>
          <w:szCs w:val="24"/>
        </w:rPr>
        <w:t>.  They make the point that large-scale, sustainable change in schools occurs incrementally, which is in direct contrast with the American expectation for talented individuals to produce immediate turnaround. As seen with Enron’s eventu</w:t>
      </w:r>
      <w:r w:rsidR="00E51053">
        <w:rPr>
          <w:rFonts w:ascii="Times New Roman" w:hAnsi="Times New Roman"/>
          <w:sz w:val="24"/>
          <w:szCs w:val="24"/>
        </w:rPr>
        <w:t>al implosion, organizations do no</w:t>
      </w:r>
      <w:r>
        <w:rPr>
          <w:rFonts w:ascii="Times New Roman" w:hAnsi="Times New Roman"/>
          <w:sz w:val="24"/>
          <w:szCs w:val="24"/>
        </w:rPr>
        <w:t xml:space="preserve">t thrive on speed and talent alone.  Instead, the process of development must unfold over time if it is to be sustained.   Fullan (2008) argues, “Individual stars do not make a sky; the system does” (p. 65).  </w:t>
      </w:r>
    </w:p>
    <w:p w14:paraId="2451D57E" w14:textId="77777777" w:rsidR="00245988" w:rsidRPr="00880ABF" w:rsidRDefault="00245988" w:rsidP="00245988">
      <w:pPr>
        <w:spacing w:line="480" w:lineRule="auto"/>
        <w:rPr>
          <w:rFonts w:ascii="Times New Roman" w:hAnsi="Times New Roman"/>
          <w:sz w:val="24"/>
          <w:szCs w:val="24"/>
        </w:rPr>
      </w:pPr>
      <w:r>
        <w:rPr>
          <w:rFonts w:ascii="Times New Roman" w:hAnsi="Times New Roman"/>
          <w:sz w:val="24"/>
          <w:szCs w:val="24"/>
        </w:rPr>
        <w:tab/>
        <w:t xml:space="preserve">The star qualities possessed by key personnel that helped Enron to rise, and arguably contributed to its downfall, are currently being demanded of public school leaders.  </w:t>
      </w:r>
      <w:r w:rsidRPr="00234A02">
        <w:rPr>
          <w:rFonts w:ascii="Times New Roman" w:hAnsi="Times New Roman"/>
          <w:sz w:val="24"/>
          <w:szCs w:val="24"/>
        </w:rPr>
        <w:t>Public school</w:t>
      </w:r>
      <w:r>
        <w:rPr>
          <w:rFonts w:ascii="Times New Roman" w:hAnsi="Times New Roman"/>
          <w:sz w:val="24"/>
          <w:szCs w:val="24"/>
        </w:rPr>
        <w:t xml:space="preserve"> district</w:t>
      </w:r>
      <w:r w:rsidRPr="00234A02">
        <w:rPr>
          <w:rFonts w:ascii="Times New Roman" w:hAnsi="Times New Roman"/>
          <w:sz w:val="24"/>
          <w:szCs w:val="24"/>
        </w:rPr>
        <w:t>s are pressured to move toward offering school choice options</w:t>
      </w:r>
      <w:r>
        <w:rPr>
          <w:rFonts w:ascii="Times New Roman" w:hAnsi="Times New Roman"/>
          <w:sz w:val="24"/>
          <w:szCs w:val="24"/>
        </w:rPr>
        <w:t xml:space="preserve">. Star teachers are touted with their individual classroom successes, but extraordinary teaching is difficult to sustain.  This approach to effective teaching is at odds with research findings that point to capacity building as the driver of the incremental process of change.  How, then, are educators to respond to these demands?  How do societal and political pressures shape the way school districts attempt change? How do district leaders balance these pressures with the need to build capacity?  What role does organizational culture play in bridging external demands and how does ideology affect change in schools? </w:t>
      </w:r>
      <w:r w:rsidR="00E51053">
        <w:rPr>
          <w:rFonts w:ascii="Times New Roman" w:hAnsi="Times New Roman"/>
          <w:sz w:val="24"/>
          <w:szCs w:val="24"/>
        </w:rPr>
        <w:t>These are a few of the questions examined in this study.</w:t>
      </w:r>
    </w:p>
    <w:p w14:paraId="72781BB6" w14:textId="77777777" w:rsidR="00245988" w:rsidRPr="00250161" w:rsidRDefault="00245988" w:rsidP="00250161">
      <w:pPr>
        <w:spacing w:line="480" w:lineRule="auto"/>
        <w:jc w:val="center"/>
        <w:rPr>
          <w:rFonts w:ascii="Times New Roman" w:hAnsi="Times New Roman"/>
          <w:b/>
          <w:i/>
          <w:sz w:val="24"/>
          <w:szCs w:val="24"/>
        </w:rPr>
      </w:pPr>
      <w:r w:rsidRPr="00250161">
        <w:rPr>
          <w:rFonts w:ascii="Times New Roman" w:hAnsi="Times New Roman"/>
          <w:b/>
          <w:i/>
          <w:sz w:val="24"/>
          <w:szCs w:val="24"/>
        </w:rPr>
        <w:lastRenderedPageBreak/>
        <w:t>Research problem</w:t>
      </w:r>
    </w:p>
    <w:p w14:paraId="04CC0643" w14:textId="607DEC23" w:rsidR="00245988" w:rsidRPr="00E86BF3" w:rsidRDefault="009378A2" w:rsidP="00226D65">
      <w:pPr>
        <w:spacing w:line="480" w:lineRule="auto"/>
        <w:ind w:firstLine="720"/>
        <w:rPr>
          <w:rFonts w:ascii="Times New Roman" w:hAnsi="Times New Roman"/>
          <w:sz w:val="24"/>
          <w:szCs w:val="24"/>
        </w:rPr>
      </w:pPr>
      <w:r>
        <w:rPr>
          <w:rFonts w:ascii="Times New Roman" w:hAnsi="Times New Roman"/>
          <w:sz w:val="24"/>
          <w:szCs w:val="24"/>
        </w:rPr>
        <w:t xml:space="preserve">Various distinct policy agendas </w:t>
      </w:r>
      <w:r w:rsidR="00CA5C20">
        <w:rPr>
          <w:rFonts w:ascii="Times New Roman" w:hAnsi="Times New Roman"/>
          <w:sz w:val="24"/>
          <w:szCs w:val="24"/>
        </w:rPr>
        <w:t xml:space="preserve">have </w:t>
      </w:r>
      <w:r w:rsidR="006246D8">
        <w:rPr>
          <w:rFonts w:ascii="Times New Roman" w:hAnsi="Times New Roman"/>
          <w:sz w:val="24"/>
          <w:szCs w:val="24"/>
        </w:rPr>
        <w:t>influenc</w:t>
      </w:r>
      <w:r w:rsidR="00CA5C20">
        <w:rPr>
          <w:rFonts w:ascii="Times New Roman" w:hAnsi="Times New Roman"/>
          <w:sz w:val="24"/>
          <w:szCs w:val="24"/>
        </w:rPr>
        <w:t xml:space="preserve">ed American expectations for educational reform. </w:t>
      </w:r>
      <w:r>
        <w:rPr>
          <w:rFonts w:ascii="Times New Roman" w:hAnsi="Times New Roman"/>
          <w:sz w:val="24"/>
          <w:szCs w:val="24"/>
        </w:rPr>
        <w:t xml:space="preserve">These agendas include the </w:t>
      </w:r>
      <w:r w:rsidR="00CA5C20">
        <w:rPr>
          <w:rFonts w:ascii="Times New Roman" w:hAnsi="Times New Roman"/>
          <w:sz w:val="24"/>
          <w:szCs w:val="24"/>
        </w:rPr>
        <w:t xml:space="preserve">increasing </w:t>
      </w:r>
      <w:r>
        <w:rPr>
          <w:rFonts w:ascii="Times New Roman" w:hAnsi="Times New Roman"/>
          <w:sz w:val="24"/>
          <w:szCs w:val="24"/>
        </w:rPr>
        <w:t xml:space="preserve">role of </w:t>
      </w:r>
      <w:r w:rsidR="00CA5C20">
        <w:rPr>
          <w:rFonts w:ascii="Times New Roman" w:hAnsi="Times New Roman"/>
          <w:sz w:val="24"/>
          <w:szCs w:val="24"/>
        </w:rPr>
        <w:t>federal involvement</w:t>
      </w:r>
      <w:r>
        <w:rPr>
          <w:rFonts w:ascii="Times New Roman" w:hAnsi="Times New Roman"/>
          <w:sz w:val="24"/>
          <w:szCs w:val="24"/>
        </w:rPr>
        <w:t xml:space="preserve"> in public education</w:t>
      </w:r>
      <w:r w:rsidR="00CA5C20">
        <w:rPr>
          <w:rFonts w:ascii="Times New Roman" w:hAnsi="Times New Roman"/>
          <w:sz w:val="24"/>
          <w:szCs w:val="24"/>
        </w:rPr>
        <w:t>,</w:t>
      </w:r>
      <w:r>
        <w:rPr>
          <w:rFonts w:ascii="Times New Roman" w:hAnsi="Times New Roman"/>
          <w:sz w:val="24"/>
          <w:szCs w:val="24"/>
        </w:rPr>
        <w:t xml:space="preserve"> the</w:t>
      </w:r>
      <w:r w:rsidR="00CA5C20">
        <w:rPr>
          <w:rFonts w:ascii="Times New Roman" w:hAnsi="Times New Roman"/>
          <w:sz w:val="24"/>
          <w:szCs w:val="24"/>
        </w:rPr>
        <w:t xml:space="preserve"> privatiz</w:t>
      </w:r>
      <w:r>
        <w:rPr>
          <w:rFonts w:ascii="Times New Roman" w:hAnsi="Times New Roman"/>
          <w:sz w:val="24"/>
          <w:szCs w:val="24"/>
        </w:rPr>
        <w:t xml:space="preserve">ation of </w:t>
      </w:r>
      <w:r w:rsidR="00CA5C20">
        <w:rPr>
          <w:rFonts w:ascii="Times New Roman" w:hAnsi="Times New Roman"/>
          <w:sz w:val="24"/>
          <w:szCs w:val="24"/>
        </w:rPr>
        <w:t xml:space="preserve">schools, </w:t>
      </w:r>
      <w:r>
        <w:rPr>
          <w:rFonts w:ascii="Times New Roman" w:hAnsi="Times New Roman"/>
          <w:sz w:val="24"/>
          <w:szCs w:val="24"/>
        </w:rPr>
        <w:t xml:space="preserve">the improvement of </w:t>
      </w:r>
      <w:r w:rsidR="00CA5C20">
        <w:rPr>
          <w:rFonts w:ascii="Times New Roman" w:hAnsi="Times New Roman"/>
          <w:sz w:val="24"/>
          <w:szCs w:val="24"/>
        </w:rPr>
        <w:t xml:space="preserve">teacher training and education, </w:t>
      </w:r>
      <w:r w:rsidR="006246D8">
        <w:rPr>
          <w:rFonts w:ascii="Times New Roman" w:hAnsi="Times New Roman"/>
          <w:sz w:val="24"/>
          <w:szCs w:val="24"/>
        </w:rPr>
        <w:t xml:space="preserve">and </w:t>
      </w:r>
      <w:r>
        <w:rPr>
          <w:rFonts w:ascii="Times New Roman" w:hAnsi="Times New Roman"/>
          <w:sz w:val="24"/>
          <w:szCs w:val="24"/>
        </w:rPr>
        <w:t>the</w:t>
      </w:r>
      <w:r w:rsidR="00CA5C20">
        <w:rPr>
          <w:rFonts w:ascii="Times New Roman" w:hAnsi="Times New Roman"/>
          <w:sz w:val="24"/>
          <w:szCs w:val="24"/>
        </w:rPr>
        <w:t xml:space="preserve"> testing and accountability </w:t>
      </w:r>
      <w:r w:rsidR="00DD6FC7">
        <w:rPr>
          <w:rFonts w:ascii="Times New Roman" w:hAnsi="Times New Roman"/>
          <w:sz w:val="24"/>
          <w:szCs w:val="24"/>
        </w:rPr>
        <w:t>measures</w:t>
      </w:r>
      <w:r w:rsidR="00DD6FC7" w:rsidRPr="009378A2">
        <w:rPr>
          <w:rFonts w:ascii="Times New Roman" w:hAnsi="Times New Roman"/>
          <w:sz w:val="24"/>
          <w:szCs w:val="24"/>
        </w:rPr>
        <w:t xml:space="preserve"> </w:t>
      </w:r>
      <w:r w:rsidR="00DD6FC7">
        <w:rPr>
          <w:rFonts w:ascii="Times New Roman" w:hAnsi="Times New Roman"/>
          <w:sz w:val="24"/>
          <w:szCs w:val="24"/>
        </w:rPr>
        <w:t>that</w:t>
      </w:r>
      <w:r>
        <w:rPr>
          <w:rFonts w:ascii="Times New Roman" w:hAnsi="Times New Roman"/>
          <w:sz w:val="24"/>
          <w:szCs w:val="24"/>
        </w:rPr>
        <w:t xml:space="preserve"> set certain expectations for school performance.  Un</w:t>
      </w:r>
      <w:r w:rsidR="00CA5C20">
        <w:rPr>
          <w:rFonts w:ascii="Times New Roman" w:hAnsi="Times New Roman"/>
          <w:sz w:val="24"/>
          <w:szCs w:val="24"/>
        </w:rPr>
        <w:t xml:space="preserve">derlying these </w:t>
      </w:r>
      <w:r>
        <w:rPr>
          <w:rFonts w:ascii="Times New Roman" w:hAnsi="Times New Roman"/>
          <w:sz w:val="24"/>
          <w:szCs w:val="24"/>
        </w:rPr>
        <w:t xml:space="preserve">different </w:t>
      </w:r>
      <w:r w:rsidR="00CA5C20">
        <w:rPr>
          <w:rFonts w:ascii="Times New Roman" w:hAnsi="Times New Roman"/>
          <w:sz w:val="24"/>
          <w:szCs w:val="24"/>
        </w:rPr>
        <w:t>agendas is the</w:t>
      </w:r>
      <w:r>
        <w:rPr>
          <w:rFonts w:ascii="Times New Roman" w:hAnsi="Times New Roman"/>
          <w:sz w:val="24"/>
          <w:szCs w:val="24"/>
        </w:rPr>
        <w:t xml:space="preserve"> same basic</w:t>
      </w:r>
      <w:r w:rsidR="00CA5C20">
        <w:rPr>
          <w:rFonts w:ascii="Times New Roman" w:hAnsi="Times New Roman"/>
          <w:sz w:val="24"/>
          <w:szCs w:val="24"/>
        </w:rPr>
        <w:t xml:space="preserve"> premise that public schools do not meet American expectations of excellence.  Firestone (1989) explains that there are two major categories of policy tools used to elicit reform: behavior inducements and mandates.  Inducements provide incentives and financial means in order for the unit in question to make the desired change.  Mandates are used to achieve a uniform effect across many entities by “establishing a standard, inspecting performance, and punishing those who fail to comply with the standard” (Firestone, 1989, p. 152). These mandates and inducements occur legitimately because public schools are under government jurisdiction; however, just a </w:t>
      </w:r>
      <w:r w:rsidR="004A1D12">
        <w:rPr>
          <w:rFonts w:ascii="Times New Roman" w:hAnsi="Times New Roman"/>
          <w:sz w:val="24"/>
          <w:szCs w:val="24"/>
        </w:rPr>
        <w:t>cursory glance</w:t>
      </w:r>
      <w:r w:rsidR="00CA5C20">
        <w:rPr>
          <w:rFonts w:ascii="Times New Roman" w:hAnsi="Times New Roman"/>
          <w:sz w:val="24"/>
          <w:szCs w:val="24"/>
        </w:rPr>
        <w:t xml:space="preserve"> </w:t>
      </w:r>
      <w:r w:rsidR="004A1D12">
        <w:rPr>
          <w:rFonts w:ascii="Times New Roman" w:hAnsi="Times New Roman"/>
          <w:sz w:val="24"/>
          <w:szCs w:val="24"/>
        </w:rPr>
        <w:t>at</w:t>
      </w:r>
      <w:r w:rsidR="00CA5C20">
        <w:rPr>
          <w:rFonts w:ascii="Times New Roman" w:hAnsi="Times New Roman"/>
          <w:sz w:val="24"/>
          <w:szCs w:val="24"/>
        </w:rPr>
        <w:t xml:space="preserve"> the effect of the traditional policy tools reveals</w:t>
      </w:r>
      <w:r>
        <w:rPr>
          <w:rFonts w:ascii="Times New Roman" w:hAnsi="Times New Roman"/>
          <w:sz w:val="24"/>
          <w:szCs w:val="24"/>
        </w:rPr>
        <w:t xml:space="preserve"> that </w:t>
      </w:r>
      <w:r w:rsidR="00226D65">
        <w:rPr>
          <w:rFonts w:ascii="Times New Roman" w:hAnsi="Times New Roman"/>
          <w:sz w:val="24"/>
          <w:szCs w:val="24"/>
        </w:rPr>
        <w:t>they are not producing the desired effect.</w:t>
      </w:r>
      <w:r w:rsidR="00CA5C20">
        <w:rPr>
          <w:rFonts w:ascii="Times New Roman" w:hAnsi="Times New Roman"/>
          <w:sz w:val="24"/>
          <w:szCs w:val="24"/>
        </w:rPr>
        <w:t xml:space="preserve"> </w:t>
      </w:r>
      <w:r w:rsidR="00226D65">
        <w:rPr>
          <w:rFonts w:ascii="Times New Roman" w:hAnsi="Times New Roman"/>
          <w:sz w:val="24"/>
          <w:szCs w:val="24"/>
        </w:rPr>
        <w:t xml:space="preserve"> Ultimately, t</w:t>
      </w:r>
      <w:r w:rsidRPr="00E86BF3">
        <w:rPr>
          <w:rFonts w:ascii="Times New Roman" w:hAnsi="Times New Roman"/>
          <w:sz w:val="24"/>
          <w:szCs w:val="24"/>
        </w:rPr>
        <w:t>he</w:t>
      </w:r>
      <w:r>
        <w:rPr>
          <w:rFonts w:ascii="Times New Roman" w:hAnsi="Times New Roman"/>
          <w:sz w:val="24"/>
          <w:szCs w:val="24"/>
        </w:rPr>
        <w:t xml:space="preserve">se policy </w:t>
      </w:r>
      <w:r w:rsidR="00DD6FC7">
        <w:rPr>
          <w:rFonts w:ascii="Times New Roman" w:hAnsi="Times New Roman"/>
          <w:sz w:val="24"/>
          <w:szCs w:val="24"/>
        </w:rPr>
        <w:t>mandates</w:t>
      </w:r>
      <w:r>
        <w:rPr>
          <w:rFonts w:ascii="Times New Roman" w:hAnsi="Times New Roman"/>
          <w:sz w:val="24"/>
          <w:szCs w:val="24"/>
        </w:rPr>
        <w:t xml:space="preserve"> have created a climate of</w:t>
      </w:r>
      <w:r w:rsidRPr="00E86BF3">
        <w:rPr>
          <w:rFonts w:ascii="Times New Roman" w:hAnsi="Times New Roman"/>
          <w:sz w:val="24"/>
          <w:szCs w:val="24"/>
        </w:rPr>
        <w:t xml:space="preserve"> political </w:t>
      </w:r>
      <w:r w:rsidR="006246D8" w:rsidRPr="00E86BF3">
        <w:rPr>
          <w:rFonts w:ascii="Times New Roman" w:hAnsi="Times New Roman"/>
          <w:sz w:val="24"/>
          <w:szCs w:val="24"/>
        </w:rPr>
        <w:t xml:space="preserve">pressure </w:t>
      </w:r>
      <w:r w:rsidR="006246D8">
        <w:rPr>
          <w:rFonts w:ascii="Times New Roman" w:hAnsi="Times New Roman"/>
          <w:sz w:val="24"/>
          <w:szCs w:val="24"/>
        </w:rPr>
        <w:t>that</w:t>
      </w:r>
      <w:r>
        <w:rPr>
          <w:rFonts w:ascii="Times New Roman" w:hAnsi="Times New Roman"/>
          <w:sz w:val="24"/>
          <w:szCs w:val="24"/>
        </w:rPr>
        <w:t xml:space="preserve"> culminates in the demand for</w:t>
      </w:r>
      <w:r w:rsidRPr="00E86BF3">
        <w:rPr>
          <w:rFonts w:ascii="Times New Roman" w:hAnsi="Times New Roman"/>
          <w:sz w:val="24"/>
          <w:szCs w:val="24"/>
        </w:rPr>
        <w:t xml:space="preserve"> school reform </w:t>
      </w:r>
      <w:r w:rsidR="006246D8">
        <w:rPr>
          <w:rFonts w:ascii="Times New Roman" w:hAnsi="Times New Roman"/>
          <w:sz w:val="24"/>
          <w:szCs w:val="24"/>
        </w:rPr>
        <w:t>through</w:t>
      </w:r>
      <w:r w:rsidRPr="00E86BF3">
        <w:rPr>
          <w:rFonts w:ascii="Times New Roman" w:hAnsi="Times New Roman"/>
          <w:sz w:val="24"/>
          <w:szCs w:val="24"/>
        </w:rPr>
        <w:t xml:space="preserve"> hasty decision-making, high stakes accountability </w:t>
      </w:r>
      <w:r>
        <w:rPr>
          <w:rFonts w:ascii="Times New Roman" w:hAnsi="Times New Roman"/>
          <w:sz w:val="24"/>
          <w:szCs w:val="24"/>
        </w:rPr>
        <w:t>systems</w:t>
      </w:r>
      <w:r w:rsidRPr="00E86BF3">
        <w:rPr>
          <w:rFonts w:ascii="Times New Roman" w:hAnsi="Times New Roman"/>
          <w:sz w:val="24"/>
          <w:szCs w:val="24"/>
        </w:rPr>
        <w:t xml:space="preserve">, and uncertainty.  In </w:t>
      </w:r>
      <w:r>
        <w:rPr>
          <w:rFonts w:ascii="Times New Roman" w:hAnsi="Times New Roman"/>
          <w:sz w:val="24"/>
          <w:szCs w:val="24"/>
        </w:rPr>
        <w:t>the presence of</w:t>
      </w:r>
      <w:r w:rsidRPr="00E86BF3">
        <w:rPr>
          <w:rFonts w:ascii="Times New Roman" w:hAnsi="Times New Roman"/>
          <w:sz w:val="24"/>
          <w:szCs w:val="24"/>
        </w:rPr>
        <w:t xml:space="preserve"> this pressure, </w:t>
      </w:r>
      <w:r>
        <w:rPr>
          <w:rFonts w:ascii="Times New Roman" w:hAnsi="Times New Roman"/>
          <w:sz w:val="24"/>
          <w:szCs w:val="24"/>
        </w:rPr>
        <w:t xml:space="preserve">how </w:t>
      </w:r>
      <w:r w:rsidRPr="00E86BF3">
        <w:rPr>
          <w:rFonts w:ascii="Times New Roman" w:hAnsi="Times New Roman"/>
          <w:sz w:val="24"/>
          <w:szCs w:val="24"/>
        </w:rPr>
        <w:t>are school districts able to respond with strides toward positive change?</w:t>
      </w:r>
    </w:p>
    <w:p w14:paraId="2218F69B" w14:textId="77777777" w:rsidR="00245988" w:rsidRPr="00250161" w:rsidRDefault="00245988" w:rsidP="00250161">
      <w:pPr>
        <w:spacing w:line="480" w:lineRule="auto"/>
        <w:jc w:val="center"/>
        <w:rPr>
          <w:rFonts w:ascii="Times New Roman" w:hAnsi="Times New Roman"/>
          <w:b/>
          <w:i/>
          <w:sz w:val="24"/>
          <w:szCs w:val="24"/>
        </w:rPr>
      </w:pPr>
      <w:r w:rsidRPr="00250161">
        <w:rPr>
          <w:rFonts w:ascii="Times New Roman" w:hAnsi="Times New Roman"/>
          <w:b/>
          <w:i/>
          <w:sz w:val="24"/>
          <w:szCs w:val="24"/>
        </w:rPr>
        <w:t>Statement of Purpose</w:t>
      </w:r>
    </w:p>
    <w:p w14:paraId="32B96FFA" w14:textId="1FDC9A4D" w:rsidR="007E7B5C" w:rsidRDefault="00245988" w:rsidP="007E7B5C">
      <w:pPr>
        <w:pStyle w:val="NoSpacing"/>
        <w:spacing w:line="480" w:lineRule="auto"/>
        <w:rPr>
          <w:rFonts w:ascii="Times New Roman" w:hAnsi="Times New Roman" w:cs="Times New Roman"/>
          <w:sz w:val="24"/>
          <w:szCs w:val="24"/>
        </w:rPr>
      </w:pPr>
      <w:r>
        <w:rPr>
          <w:rFonts w:ascii="Times New Roman" w:hAnsi="Times New Roman"/>
          <w:sz w:val="24"/>
          <w:szCs w:val="24"/>
        </w:rPr>
        <w:tab/>
      </w:r>
      <w:r w:rsidR="009C5383">
        <w:rPr>
          <w:rFonts w:ascii="Times New Roman" w:hAnsi="Times New Roman" w:cs="Times New Roman"/>
          <w:sz w:val="24"/>
          <w:szCs w:val="24"/>
        </w:rPr>
        <w:t>In the most general sense, the purpose of this</w:t>
      </w:r>
      <w:r w:rsidR="007E7B5C">
        <w:rPr>
          <w:rFonts w:ascii="Times New Roman" w:hAnsi="Times New Roman" w:cs="Times New Roman"/>
          <w:sz w:val="24"/>
          <w:szCs w:val="24"/>
        </w:rPr>
        <w:t xml:space="preserve"> </w:t>
      </w:r>
      <w:r w:rsidR="00B22F3D">
        <w:rPr>
          <w:rFonts w:ascii="Times New Roman" w:hAnsi="Times New Roman" w:cs="Times New Roman"/>
          <w:sz w:val="24"/>
          <w:szCs w:val="24"/>
        </w:rPr>
        <w:t xml:space="preserve">study </w:t>
      </w:r>
      <w:r w:rsidR="009C5383">
        <w:rPr>
          <w:rFonts w:ascii="Times New Roman" w:hAnsi="Times New Roman" w:cs="Times New Roman"/>
          <w:sz w:val="24"/>
          <w:szCs w:val="24"/>
        </w:rPr>
        <w:t>is to unearth</w:t>
      </w:r>
      <w:r w:rsidR="00B22F3D">
        <w:rPr>
          <w:rFonts w:ascii="Times New Roman" w:hAnsi="Times New Roman" w:cs="Times New Roman"/>
          <w:sz w:val="24"/>
          <w:szCs w:val="24"/>
        </w:rPr>
        <w:t xml:space="preserve"> the complexity of </w:t>
      </w:r>
      <w:r w:rsidR="009C5383">
        <w:rPr>
          <w:rFonts w:ascii="Times New Roman" w:hAnsi="Times New Roman" w:cs="Times New Roman"/>
          <w:sz w:val="24"/>
          <w:szCs w:val="24"/>
        </w:rPr>
        <w:t xml:space="preserve">meaningful change in </w:t>
      </w:r>
      <w:r w:rsidR="00B22F3D">
        <w:rPr>
          <w:rFonts w:ascii="Times New Roman" w:hAnsi="Times New Roman" w:cs="Times New Roman"/>
          <w:sz w:val="24"/>
          <w:szCs w:val="24"/>
        </w:rPr>
        <w:t xml:space="preserve">public </w:t>
      </w:r>
      <w:r w:rsidR="009C5383">
        <w:rPr>
          <w:rFonts w:ascii="Times New Roman" w:hAnsi="Times New Roman" w:cs="Times New Roman"/>
          <w:sz w:val="24"/>
          <w:szCs w:val="24"/>
        </w:rPr>
        <w:t xml:space="preserve">schools.  </w:t>
      </w:r>
      <w:r w:rsidR="00CA5C20">
        <w:rPr>
          <w:rFonts w:ascii="Times New Roman" w:hAnsi="Times New Roman" w:cs="Times New Roman"/>
          <w:sz w:val="24"/>
          <w:szCs w:val="24"/>
        </w:rPr>
        <w:t xml:space="preserve"> This study sought to better understand this </w:t>
      </w:r>
      <w:r w:rsidR="00CA5C20">
        <w:rPr>
          <w:rFonts w:ascii="Times New Roman" w:hAnsi="Times New Roman" w:cs="Times New Roman"/>
          <w:sz w:val="24"/>
          <w:szCs w:val="24"/>
        </w:rPr>
        <w:lastRenderedPageBreak/>
        <w:t>complexity through district leaders’ perceptions about</w:t>
      </w:r>
      <w:r w:rsidR="007E7B5C">
        <w:rPr>
          <w:rFonts w:ascii="Times New Roman" w:hAnsi="Times New Roman" w:cs="Times New Roman"/>
          <w:sz w:val="24"/>
          <w:szCs w:val="24"/>
        </w:rPr>
        <w:t xml:space="preserve"> the effects of </w:t>
      </w:r>
      <w:r w:rsidR="006246D8">
        <w:rPr>
          <w:rFonts w:ascii="Times New Roman" w:hAnsi="Times New Roman" w:cs="Times New Roman"/>
          <w:sz w:val="24"/>
          <w:szCs w:val="24"/>
        </w:rPr>
        <w:t xml:space="preserve">district organizational culture and </w:t>
      </w:r>
      <w:r w:rsidR="007E7B5C">
        <w:rPr>
          <w:rFonts w:ascii="Times New Roman" w:hAnsi="Times New Roman" w:cs="Times New Roman"/>
          <w:sz w:val="24"/>
          <w:szCs w:val="24"/>
        </w:rPr>
        <w:t>politi</w:t>
      </w:r>
      <w:r w:rsidR="006246D8">
        <w:rPr>
          <w:rFonts w:ascii="Times New Roman" w:hAnsi="Times New Roman" w:cs="Times New Roman"/>
          <w:sz w:val="24"/>
          <w:szCs w:val="24"/>
        </w:rPr>
        <w:t>cal discourse o</w:t>
      </w:r>
      <w:r w:rsidR="007E7B5C">
        <w:rPr>
          <w:rFonts w:ascii="Times New Roman" w:hAnsi="Times New Roman" w:cs="Times New Roman"/>
          <w:sz w:val="24"/>
          <w:szCs w:val="24"/>
        </w:rPr>
        <w:t xml:space="preserve">n </w:t>
      </w:r>
      <w:r w:rsidR="006246D8">
        <w:rPr>
          <w:rFonts w:ascii="Times New Roman" w:hAnsi="Times New Roman" w:cs="Times New Roman"/>
          <w:sz w:val="24"/>
          <w:szCs w:val="24"/>
        </w:rPr>
        <w:t xml:space="preserve">public education.  </w:t>
      </w:r>
      <w:r w:rsidR="007E7B5C">
        <w:rPr>
          <w:rFonts w:ascii="Times New Roman" w:hAnsi="Times New Roman" w:cs="Times New Roman"/>
          <w:sz w:val="24"/>
          <w:szCs w:val="24"/>
        </w:rPr>
        <w:t xml:space="preserve">Through the accounts of four individuals who lead the district, this study </w:t>
      </w:r>
      <w:r w:rsidR="00CA5C20">
        <w:rPr>
          <w:rFonts w:ascii="Times New Roman" w:hAnsi="Times New Roman" w:cs="Times New Roman"/>
          <w:sz w:val="24"/>
          <w:szCs w:val="24"/>
        </w:rPr>
        <w:t>sought to</w:t>
      </w:r>
      <w:r w:rsidR="007E7B5C">
        <w:rPr>
          <w:rFonts w:ascii="Times New Roman" w:hAnsi="Times New Roman" w:cs="Times New Roman"/>
          <w:sz w:val="24"/>
          <w:szCs w:val="24"/>
        </w:rPr>
        <w:t xml:space="preserve"> understand how one mid-sized, urban public school district moves through a process of change</w:t>
      </w:r>
      <w:r w:rsidR="006246D8">
        <w:rPr>
          <w:rFonts w:ascii="Times New Roman" w:hAnsi="Times New Roman" w:cs="Times New Roman"/>
          <w:sz w:val="24"/>
          <w:szCs w:val="24"/>
        </w:rPr>
        <w:t xml:space="preserve"> in light of the internal organizational culture and the external political context</w:t>
      </w:r>
      <w:r w:rsidR="007E7B5C">
        <w:rPr>
          <w:rFonts w:ascii="Times New Roman" w:hAnsi="Times New Roman" w:cs="Times New Roman"/>
          <w:sz w:val="24"/>
          <w:szCs w:val="24"/>
        </w:rPr>
        <w:t xml:space="preserve">. This study is </w:t>
      </w:r>
      <w:r w:rsidR="006246D8">
        <w:rPr>
          <w:rFonts w:ascii="Times New Roman" w:hAnsi="Times New Roman" w:cs="Times New Roman"/>
          <w:sz w:val="24"/>
          <w:szCs w:val="24"/>
        </w:rPr>
        <w:t>informed by</w:t>
      </w:r>
      <w:r w:rsidR="007E7B5C">
        <w:rPr>
          <w:rFonts w:ascii="Times New Roman" w:hAnsi="Times New Roman" w:cs="Times New Roman"/>
          <w:sz w:val="24"/>
          <w:szCs w:val="24"/>
        </w:rPr>
        <w:t xml:space="preserve"> literature about meaningful school reform, the context in which meaningful school reform must take place, the organizational role of the district central office in mediating the effect the context has on the implementation of reform, and the research on organizational culture—specifically the role of language as a powerful force in shaping meaningful change. </w:t>
      </w:r>
    </w:p>
    <w:p w14:paraId="0F09913B" w14:textId="77777777" w:rsidR="007E7B5C" w:rsidRDefault="007E7B5C" w:rsidP="007E7B5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This study is filtered through a conceptual framework that takes into account what Andrew Pettigrew (</w:t>
      </w:r>
      <w:r w:rsidR="00B22DB9">
        <w:rPr>
          <w:rFonts w:ascii="Times New Roman" w:hAnsi="Times New Roman" w:cs="Times New Roman"/>
          <w:sz w:val="24"/>
          <w:szCs w:val="24"/>
        </w:rPr>
        <w:t>1997</w:t>
      </w:r>
      <w:r>
        <w:rPr>
          <w:rFonts w:ascii="Times New Roman" w:hAnsi="Times New Roman" w:cs="Times New Roman"/>
          <w:sz w:val="24"/>
          <w:szCs w:val="24"/>
        </w:rPr>
        <w:t xml:space="preserve">) has delineated as the three primary elements of change: the context in which change occurs, the language used to enact change, and the actual process of change. </w:t>
      </w:r>
    </w:p>
    <w:p w14:paraId="4E2F6418" w14:textId="11E87C99" w:rsidR="00245988" w:rsidRPr="00CA5C20" w:rsidRDefault="007E7B5C" w:rsidP="00CA5C2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991C8A">
        <w:rPr>
          <w:rFonts w:ascii="Times New Roman" w:hAnsi="Times New Roman" w:cs="Times New Roman"/>
          <w:sz w:val="24"/>
          <w:szCs w:val="24"/>
        </w:rPr>
        <w:t>B</w:t>
      </w:r>
      <w:r w:rsidR="00866C45">
        <w:rPr>
          <w:rFonts w:ascii="Times New Roman" w:hAnsi="Times New Roman" w:cs="Times New Roman"/>
          <w:sz w:val="24"/>
          <w:szCs w:val="24"/>
        </w:rPr>
        <w:t>ased on the assumptions that m</w:t>
      </w:r>
      <w:r w:rsidR="0017556A">
        <w:rPr>
          <w:rFonts w:ascii="Times New Roman" w:hAnsi="Times New Roman" w:cs="Times New Roman"/>
          <w:sz w:val="24"/>
          <w:szCs w:val="24"/>
        </w:rPr>
        <w:t xml:space="preserve">eaningful change is </w:t>
      </w:r>
      <w:r w:rsidR="00E57B14">
        <w:rPr>
          <w:rFonts w:ascii="Times New Roman" w:hAnsi="Times New Roman" w:cs="Times New Roman"/>
          <w:sz w:val="24"/>
          <w:szCs w:val="24"/>
        </w:rPr>
        <w:t xml:space="preserve">both </w:t>
      </w:r>
      <w:r w:rsidR="0017556A">
        <w:rPr>
          <w:rFonts w:ascii="Times New Roman" w:hAnsi="Times New Roman" w:cs="Times New Roman"/>
          <w:sz w:val="24"/>
          <w:szCs w:val="24"/>
        </w:rPr>
        <w:t>personal</w:t>
      </w:r>
      <w:r w:rsidR="00991C8A" w:rsidRPr="00991C8A">
        <w:rPr>
          <w:rFonts w:ascii="Times New Roman" w:hAnsi="Times New Roman" w:cs="Times New Roman"/>
          <w:sz w:val="24"/>
          <w:szCs w:val="24"/>
        </w:rPr>
        <w:t xml:space="preserve"> </w:t>
      </w:r>
      <w:r w:rsidR="00991C8A">
        <w:rPr>
          <w:rFonts w:ascii="Times New Roman" w:hAnsi="Times New Roman" w:cs="Times New Roman"/>
          <w:sz w:val="24"/>
          <w:szCs w:val="24"/>
        </w:rPr>
        <w:t xml:space="preserve">and </w:t>
      </w:r>
      <w:r w:rsidR="00E57B14">
        <w:rPr>
          <w:rFonts w:ascii="Times New Roman" w:hAnsi="Times New Roman" w:cs="Times New Roman"/>
          <w:sz w:val="24"/>
          <w:szCs w:val="24"/>
        </w:rPr>
        <w:t>contextual</w:t>
      </w:r>
      <w:r w:rsidR="00991C8A">
        <w:rPr>
          <w:rFonts w:ascii="Times New Roman" w:hAnsi="Times New Roman" w:cs="Times New Roman"/>
          <w:sz w:val="24"/>
          <w:szCs w:val="24"/>
        </w:rPr>
        <w:t>, this study</w:t>
      </w:r>
      <w:r w:rsidR="0017556A">
        <w:rPr>
          <w:rFonts w:ascii="Times New Roman" w:hAnsi="Times New Roman" w:cs="Times New Roman"/>
          <w:sz w:val="24"/>
          <w:szCs w:val="24"/>
        </w:rPr>
        <w:t xml:space="preserve"> i</w:t>
      </w:r>
      <w:r w:rsidR="00991C8A">
        <w:rPr>
          <w:rFonts w:ascii="Times New Roman" w:hAnsi="Times New Roman" w:cs="Times New Roman"/>
          <w:sz w:val="24"/>
          <w:szCs w:val="24"/>
        </w:rPr>
        <w:t xml:space="preserve">s case-specific.  </w:t>
      </w:r>
      <w:r w:rsidR="0017556A">
        <w:rPr>
          <w:rFonts w:ascii="Times New Roman" w:hAnsi="Times New Roman" w:cs="Times New Roman"/>
          <w:sz w:val="24"/>
          <w:szCs w:val="24"/>
        </w:rPr>
        <w:t>Meaningful change</w:t>
      </w:r>
      <w:r>
        <w:rPr>
          <w:rFonts w:ascii="Times New Roman" w:hAnsi="Times New Roman" w:cs="Times New Roman"/>
          <w:sz w:val="24"/>
          <w:szCs w:val="24"/>
        </w:rPr>
        <w:t xml:space="preserve"> is </w:t>
      </w:r>
      <w:r w:rsidR="0017556A">
        <w:rPr>
          <w:rFonts w:ascii="Times New Roman" w:hAnsi="Times New Roman" w:cs="Times New Roman"/>
          <w:sz w:val="24"/>
          <w:szCs w:val="24"/>
        </w:rPr>
        <w:t xml:space="preserve">also </w:t>
      </w:r>
      <w:r>
        <w:rPr>
          <w:rFonts w:ascii="Times New Roman" w:hAnsi="Times New Roman" w:cs="Times New Roman"/>
          <w:sz w:val="24"/>
          <w:szCs w:val="24"/>
        </w:rPr>
        <w:t>dependent upon the individuals who design, discuss, and implement it</w:t>
      </w:r>
      <w:r w:rsidR="0017556A">
        <w:rPr>
          <w:rFonts w:ascii="Times New Roman" w:hAnsi="Times New Roman" w:cs="Times New Roman"/>
          <w:sz w:val="24"/>
          <w:szCs w:val="24"/>
        </w:rPr>
        <w:t>; and finally</w:t>
      </w:r>
      <w:r w:rsidR="00991C8A">
        <w:rPr>
          <w:rFonts w:ascii="Times New Roman" w:hAnsi="Times New Roman" w:cs="Times New Roman"/>
          <w:sz w:val="24"/>
          <w:szCs w:val="24"/>
        </w:rPr>
        <w:t>, meaningful change</w:t>
      </w:r>
      <w:r>
        <w:rPr>
          <w:rFonts w:ascii="Times New Roman" w:hAnsi="Times New Roman" w:cs="Times New Roman"/>
          <w:sz w:val="24"/>
          <w:szCs w:val="24"/>
        </w:rPr>
        <w:t xml:space="preserve"> is language-specific. </w:t>
      </w:r>
      <w:r w:rsidR="00CA5C20">
        <w:rPr>
          <w:rFonts w:ascii="Times New Roman" w:hAnsi="Times New Roman" w:cs="Times New Roman"/>
          <w:sz w:val="24"/>
          <w:szCs w:val="24"/>
        </w:rPr>
        <w:t xml:space="preserve">In the narrowest sense, </w:t>
      </w:r>
      <w:r w:rsidR="00CA5C20" w:rsidRPr="00CA5C20">
        <w:rPr>
          <w:rFonts w:ascii="Times New Roman" w:hAnsi="Times New Roman"/>
          <w:sz w:val="24"/>
          <w:szCs w:val="24"/>
        </w:rPr>
        <w:t>t</w:t>
      </w:r>
      <w:r w:rsidR="00245988" w:rsidRPr="00CA5C20">
        <w:rPr>
          <w:rFonts w:ascii="Times New Roman" w:hAnsi="Times New Roman"/>
          <w:sz w:val="24"/>
          <w:szCs w:val="24"/>
        </w:rPr>
        <w:t xml:space="preserve">he purpose of this study is to examine how context affects ideological content of district leadership as it </w:t>
      </w:r>
      <w:r w:rsidR="00133C13" w:rsidRPr="00CA5C20">
        <w:rPr>
          <w:rFonts w:ascii="Times New Roman" w:hAnsi="Times New Roman"/>
          <w:sz w:val="24"/>
          <w:szCs w:val="24"/>
        </w:rPr>
        <w:t>enacts change</w:t>
      </w:r>
      <w:r w:rsidR="00245988" w:rsidRPr="00CA5C20">
        <w:rPr>
          <w:rFonts w:ascii="Times New Roman" w:hAnsi="Times New Roman"/>
          <w:sz w:val="24"/>
          <w:szCs w:val="24"/>
        </w:rPr>
        <w:t>.</w:t>
      </w:r>
      <w:r w:rsidR="00245988" w:rsidRPr="00E86BF3">
        <w:rPr>
          <w:rFonts w:ascii="Times New Roman" w:hAnsi="Times New Roman"/>
          <w:sz w:val="24"/>
          <w:szCs w:val="24"/>
        </w:rPr>
        <w:t xml:space="preserve">  </w:t>
      </w:r>
    </w:p>
    <w:p w14:paraId="0B1FD5C6" w14:textId="77777777" w:rsidR="00245988" w:rsidRPr="00250161" w:rsidRDefault="00245988" w:rsidP="00250161">
      <w:pPr>
        <w:spacing w:line="480" w:lineRule="auto"/>
        <w:jc w:val="center"/>
        <w:rPr>
          <w:rFonts w:ascii="Times New Roman" w:hAnsi="Times New Roman"/>
          <w:b/>
          <w:i/>
          <w:sz w:val="24"/>
          <w:szCs w:val="24"/>
        </w:rPr>
      </w:pPr>
      <w:r w:rsidRPr="00250161">
        <w:rPr>
          <w:rFonts w:ascii="Times New Roman" w:hAnsi="Times New Roman"/>
          <w:b/>
          <w:i/>
          <w:sz w:val="24"/>
          <w:szCs w:val="24"/>
        </w:rPr>
        <w:t>Research Questions</w:t>
      </w:r>
    </w:p>
    <w:p w14:paraId="5F58B35E" w14:textId="77777777" w:rsidR="00245988" w:rsidRPr="00E86BF3" w:rsidRDefault="00245988" w:rsidP="00245988">
      <w:pPr>
        <w:numPr>
          <w:ilvl w:val="0"/>
          <w:numId w:val="1"/>
        </w:numPr>
        <w:spacing w:line="480" w:lineRule="auto"/>
        <w:contextualSpacing/>
        <w:rPr>
          <w:rFonts w:ascii="Times New Roman" w:hAnsi="Times New Roman"/>
          <w:sz w:val="24"/>
          <w:szCs w:val="24"/>
        </w:rPr>
      </w:pPr>
      <w:r>
        <w:rPr>
          <w:rFonts w:ascii="Times New Roman" w:hAnsi="Times New Roman"/>
          <w:sz w:val="24"/>
          <w:szCs w:val="24"/>
        </w:rPr>
        <w:t>How do district leaders</w:t>
      </w:r>
      <w:r w:rsidRPr="00E86BF3">
        <w:rPr>
          <w:rFonts w:ascii="Times New Roman" w:hAnsi="Times New Roman"/>
          <w:sz w:val="24"/>
          <w:szCs w:val="24"/>
        </w:rPr>
        <w:t xml:space="preserve"> perceive the external social and political environment?  </w:t>
      </w:r>
    </w:p>
    <w:p w14:paraId="68E5FDF4" w14:textId="77777777" w:rsidR="00245988" w:rsidRPr="00E86BF3" w:rsidRDefault="00245988" w:rsidP="00245988">
      <w:pPr>
        <w:numPr>
          <w:ilvl w:val="0"/>
          <w:numId w:val="1"/>
        </w:numPr>
        <w:spacing w:line="480" w:lineRule="auto"/>
        <w:contextualSpacing/>
        <w:rPr>
          <w:rFonts w:ascii="Times New Roman" w:hAnsi="Times New Roman"/>
          <w:sz w:val="24"/>
          <w:szCs w:val="24"/>
        </w:rPr>
      </w:pPr>
      <w:r>
        <w:rPr>
          <w:rFonts w:ascii="Times New Roman" w:hAnsi="Times New Roman"/>
          <w:sz w:val="24"/>
          <w:szCs w:val="24"/>
        </w:rPr>
        <w:t>How do district leader</w:t>
      </w:r>
      <w:r w:rsidRPr="00E86BF3">
        <w:rPr>
          <w:rFonts w:ascii="Times New Roman" w:hAnsi="Times New Roman"/>
          <w:sz w:val="24"/>
          <w:szCs w:val="24"/>
        </w:rPr>
        <w:t xml:space="preserve"> perceptions of the external environment affect </w:t>
      </w:r>
      <w:r>
        <w:rPr>
          <w:rFonts w:ascii="Times New Roman" w:hAnsi="Times New Roman"/>
          <w:sz w:val="24"/>
          <w:szCs w:val="24"/>
        </w:rPr>
        <w:t>beliefs about</w:t>
      </w:r>
      <w:r w:rsidRPr="00E86BF3">
        <w:rPr>
          <w:rFonts w:ascii="Times New Roman" w:hAnsi="Times New Roman"/>
          <w:sz w:val="24"/>
          <w:szCs w:val="24"/>
        </w:rPr>
        <w:t xml:space="preserve"> </w:t>
      </w:r>
      <w:r w:rsidR="00636FAA">
        <w:rPr>
          <w:rFonts w:ascii="Times New Roman" w:hAnsi="Times New Roman"/>
          <w:sz w:val="24"/>
          <w:szCs w:val="24"/>
        </w:rPr>
        <w:t>the district’s ability to go through a process of change</w:t>
      </w:r>
      <w:r w:rsidRPr="00E86BF3">
        <w:rPr>
          <w:rFonts w:ascii="Times New Roman" w:hAnsi="Times New Roman"/>
          <w:sz w:val="24"/>
          <w:szCs w:val="24"/>
        </w:rPr>
        <w:t>?</w:t>
      </w:r>
    </w:p>
    <w:p w14:paraId="5A4C6D8E" w14:textId="77777777" w:rsidR="00245988" w:rsidRPr="00E86BF3" w:rsidRDefault="00245988" w:rsidP="00245988">
      <w:pPr>
        <w:numPr>
          <w:ilvl w:val="0"/>
          <w:numId w:val="1"/>
        </w:numPr>
        <w:spacing w:line="480" w:lineRule="auto"/>
        <w:contextualSpacing/>
        <w:rPr>
          <w:rFonts w:ascii="Times New Roman" w:hAnsi="Times New Roman"/>
          <w:sz w:val="24"/>
          <w:szCs w:val="24"/>
        </w:rPr>
      </w:pPr>
      <w:r w:rsidRPr="00E86BF3">
        <w:rPr>
          <w:rFonts w:ascii="Times New Roman" w:hAnsi="Times New Roman"/>
          <w:sz w:val="24"/>
          <w:szCs w:val="24"/>
        </w:rPr>
        <w:lastRenderedPageBreak/>
        <w:t>How do district leaders communicate their beliefs about the effect</w:t>
      </w:r>
      <w:r>
        <w:rPr>
          <w:rFonts w:ascii="Times New Roman" w:hAnsi="Times New Roman"/>
          <w:sz w:val="24"/>
          <w:szCs w:val="24"/>
        </w:rPr>
        <w:t>s</w:t>
      </w:r>
      <w:r w:rsidRPr="00E86BF3">
        <w:rPr>
          <w:rFonts w:ascii="Times New Roman" w:hAnsi="Times New Roman"/>
          <w:sz w:val="24"/>
          <w:szCs w:val="24"/>
        </w:rPr>
        <w:t xml:space="preserve"> that the external environment has on the district’s ability to </w:t>
      </w:r>
      <w:r w:rsidR="00636FAA">
        <w:rPr>
          <w:rFonts w:ascii="Times New Roman" w:hAnsi="Times New Roman"/>
          <w:sz w:val="24"/>
          <w:szCs w:val="24"/>
        </w:rPr>
        <w:t xml:space="preserve">go through a process of </w:t>
      </w:r>
      <w:r w:rsidRPr="00E86BF3">
        <w:rPr>
          <w:rFonts w:ascii="Times New Roman" w:hAnsi="Times New Roman"/>
          <w:sz w:val="24"/>
          <w:szCs w:val="24"/>
        </w:rPr>
        <w:t xml:space="preserve">change? </w:t>
      </w:r>
    </w:p>
    <w:p w14:paraId="4113BA5A" w14:textId="77777777" w:rsidR="00245988" w:rsidRPr="00E86BF3" w:rsidRDefault="00245988" w:rsidP="00245988">
      <w:pPr>
        <w:numPr>
          <w:ilvl w:val="1"/>
          <w:numId w:val="1"/>
        </w:numPr>
        <w:spacing w:line="480" w:lineRule="auto"/>
        <w:contextualSpacing/>
        <w:rPr>
          <w:rFonts w:ascii="Times New Roman" w:hAnsi="Times New Roman"/>
          <w:sz w:val="24"/>
          <w:szCs w:val="24"/>
        </w:rPr>
      </w:pPr>
      <w:r w:rsidRPr="00E86BF3">
        <w:rPr>
          <w:rFonts w:ascii="Times New Roman" w:hAnsi="Times New Roman"/>
          <w:sz w:val="24"/>
          <w:szCs w:val="24"/>
        </w:rPr>
        <w:t>To each other in cabinet</w:t>
      </w:r>
    </w:p>
    <w:p w14:paraId="2CE0D966" w14:textId="77777777" w:rsidR="00245988" w:rsidRPr="00E86BF3" w:rsidRDefault="00245988" w:rsidP="00245988">
      <w:pPr>
        <w:numPr>
          <w:ilvl w:val="1"/>
          <w:numId w:val="1"/>
        </w:numPr>
        <w:spacing w:line="480" w:lineRule="auto"/>
        <w:contextualSpacing/>
        <w:rPr>
          <w:rFonts w:ascii="Times New Roman" w:hAnsi="Times New Roman"/>
          <w:sz w:val="24"/>
          <w:szCs w:val="24"/>
        </w:rPr>
      </w:pPr>
      <w:r w:rsidRPr="00E86BF3">
        <w:rPr>
          <w:rFonts w:ascii="Times New Roman" w:hAnsi="Times New Roman"/>
          <w:sz w:val="24"/>
          <w:szCs w:val="24"/>
        </w:rPr>
        <w:t>To principals and teachers</w:t>
      </w:r>
    </w:p>
    <w:p w14:paraId="4900FB91" w14:textId="77777777" w:rsidR="00245988" w:rsidRPr="00E86BF3" w:rsidRDefault="00245988" w:rsidP="00245988">
      <w:pPr>
        <w:numPr>
          <w:ilvl w:val="1"/>
          <w:numId w:val="1"/>
        </w:numPr>
        <w:spacing w:line="480" w:lineRule="auto"/>
        <w:contextualSpacing/>
        <w:rPr>
          <w:rFonts w:ascii="Times New Roman" w:hAnsi="Times New Roman"/>
          <w:sz w:val="24"/>
          <w:szCs w:val="24"/>
        </w:rPr>
      </w:pPr>
      <w:r w:rsidRPr="00E86BF3">
        <w:rPr>
          <w:rFonts w:ascii="Times New Roman" w:hAnsi="Times New Roman"/>
          <w:sz w:val="24"/>
          <w:szCs w:val="24"/>
        </w:rPr>
        <w:t>To the school board</w:t>
      </w:r>
    </w:p>
    <w:p w14:paraId="45BFB787" w14:textId="77777777" w:rsidR="00245988" w:rsidRPr="00E86BF3" w:rsidRDefault="00245988" w:rsidP="00245988">
      <w:pPr>
        <w:numPr>
          <w:ilvl w:val="1"/>
          <w:numId w:val="1"/>
        </w:numPr>
        <w:spacing w:line="480" w:lineRule="auto"/>
        <w:contextualSpacing/>
        <w:rPr>
          <w:rFonts w:ascii="Times New Roman" w:hAnsi="Times New Roman"/>
          <w:sz w:val="24"/>
          <w:szCs w:val="24"/>
        </w:rPr>
      </w:pPr>
      <w:r w:rsidRPr="00E86BF3">
        <w:rPr>
          <w:rFonts w:ascii="Times New Roman" w:hAnsi="Times New Roman"/>
          <w:sz w:val="24"/>
          <w:szCs w:val="24"/>
        </w:rPr>
        <w:t>To parents</w:t>
      </w:r>
    </w:p>
    <w:p w14:paraId="66F08551" w14:textId="77777777" w:rsidR="00245988" w:rsidRPr="00E86BF3" w:rsidRDefault="00245988" w:rsidP="00245988">
      <w:pPr>
        <w:numPr>
          <w:ilvl w:val="1"/>
          <w:numId w:val="1"/>
        </w:numPr>
        <w:spacing w:line="480" w:lineRule="auto"/>
        <w:contextualSpacing/>
        <w:rPr>
          <w:rFonts w:ascii="Times New Roman" w:hAnsi="Times New Roman"/>
          <w:sz w:val="24"/>
          <w:szCs w:val="24"/>
        </w:rPr>
      </w:pPr>
      <w:r w:rsidRPr="00E86BF3">
        <w:rPr>
          <w:rFonts w:ascii="Times New Roman" w:hAnsi="Times New Roman"/>
          <w:sz w:val="24"/>
          <w:szCs w:val="24"/>
        </w:rPr>
        <w:t>To the media</w:t>
      </w:r>
    </w:p>
    <w:p w14:paraId="34375502" w14:textId="77777777" w:rsidR="00245988" w:rsidRPr="00E86BF3" w:rsidRDefault="00245988" w:rsidP="00245988">
      <w:pPr>
        <w:numPr>
          <w:ilvl w:val="0"/>
          <w:numId w:val="1"/>
        </w:numPr>
        <w:spacing w:line="480" w:lineRule="auto"/>
        <w:contextualSpacing/>
        <w:rPr>
          <w:rFonts w:ascii="Times New Roman" w:hAnsi="Times New Roman"/>
          <w:sz w:val="24"/>
          <w:szCs w:val="24"/>
        </w:rPr>
      </w:pPr>
      <w:r w:rsidRPr="00E86BF3">
        <w:rPr>
          <w:rFonts w:ascii="Times New Roman" w:hAnsi="Times New Roman"/>
          <w:sz w:val="24"/>
          <w:szCs w:val="24"/>
        </w:rPr>
        <w:t>How do district leaders perceive the internal social political structural environment of the district?</w:t>
      </w:r>
    </w:p>
    <w:p w14:paraId="49C50CBC" w14:textId="77777777" w:rsidR="00245988" w:rsidRPr="00E86BF3" w:rsidRDefault="00245988" w:rsidP="00245988">
      <w:pPr>
        <w:numPr>
          <w:ilvl w:val="0"/>
          <w:numId w:val="1"/>
        </w:numPr>
        <w:spacing w:line="480" w:lineRule="auto"/>
        <w:contextualSpacing/>
        <w:rPr>
          <w:rFonts w:ascii="Times New Roman" w:hAnsi="Times New Roman"/>
          <w:sz w:val="24"/>
          <w:szCs w:val="24"/>
        </w:rPr>
      </w:pPr>
      <w:r>
        <w:rPr>
          <w:rFonts w:ascii="Times New Roman" w:hAnsi="Times New Roman"/>
          <w:sz w:val="24"/>
          <w:szCs w:val="24"/>
        </w:rPr>
        <w:t>How do those</w:t>
      </w:r>
      <w:r w:rsidRPr="00E86BF3">
        <w:rPr>
          <w:rFonts w:ascii="Times New Roman" w:hAnsi="Times New Roman"/>
          <w:sz w:val="24"/>
          <w:szCs w:val="24"/>
        </w:rPr>
        <w:t xml:space="preserve"> perception</w:t>
      </w:r>
      <w:r>
        <w:rPr>
          <w:rFonts w:ascii="Times New Roman" w:hAnsi="Times New Roman"/>
          <w:sz w:val="24"/>
          <w:szCs w:val="24"/>
        </w:rPr>
        <w:t>s</w:t>
      </w:r>
      <w:r w:rsidRPr="00E86BF3">
        <w:rPr>
          <w:rFonts w:ascii="Times New Roman" w:hAnsi="Times New Roman"/>
          <w:sz w:val="24"/>
          <w:szCs w:val="24"/>
        </w:rPr>
        <w:t xml:space="preserve"> of internal </w:t>
      </w:r>
      <w:r>
        <w:rPr>
          <w:rFonts w:ascii="Times New Roman" w:hAnsi="Times New Roman"/>
          <w:sz w:val="24"/>
          <w:szCs w:val="24"/>
        </w:rPr>
        <w:t>context affect district leader beliefs about</w:t>
      </w:r>
      <w:r w:rsidRPr="00E86BF3">
        <w:rPr>
          <w:rFonts w:ascii="Times New Roman" w:hAnsi="Times New Roman"/>
          <w:sz w:val="24"/>
          <w:szCs w:val="24"/>
        </w:rPr>
        <w:t xml:space="preserve"> the ability to change?</w:t>
      </w:r>
    </w:p>
    <w:p w14:paraId="27866E6D" w14:textId="77777777" w:rsidR="00245988" w:rsidRPr="00E86BF3" w:rsidRDefault="00245988" w:rsidP="00245988">
      <w:pPr>
        <w:numPr>
          <w:ilvl w:val="0"/>
          <w:numId w:val="1"/>
        </w:numPr>
        <w:spacing w:line="480" w:lineRule="auto"/>
        <w:contextualSpacing/>
        <w:rPr>
          <w:rFonts w:ascii="Times New Roman" w:hAnsi="Times New Roman"/>
          <w:sz w:val="24"/>
          <w:szCs w:val="24"/>
        </w:rPr>
      </w:pPr>
      <w:r w:rsidRPr="00E86BF3">
        <w:rPr>
          <w:rFonts w:ascii="Times New Roman" w:hAnsi="Times New Roman"/>
          <w:sz w:val="24"/>
          <w:szCs w:val="24"/>
        </w:rPr>
        <w:t>What is the ideology espoused by district leaders?</w:t>
      </w:r>
    </w:p>
    <w:p w14:paraId="6B47152D" w14:textId="77777777" w:rsidR="00245988" w:rsidRPr="00E86BF3" w:rsidRDefault="00245988" w:rsidP="00245988">
      <w:pPr>
        <w:numPr>
          <w:ilvl w:val="0"/>
          <w:numId w:val="1"/>
        </w:numPr>
        <w:spacing w:line="480" w:lineRule="auto"/>
        <w:contextualSpacing/>
        <w:rPr>
          <w:rFonts w:ascii="Times New Roman" w:hAnsi="Times New Roman"/>
          <w:sz w:val="24"/>
          <w:szCs w:val="24"/>
        </w:rPr>
      </w:pPr>
      <w:r w:rsidRPr="00E86BF3">
        <w:rPr>
          <w:rFonts w:ascii="Times New Roman" w:hAnsi="Times New Roman"/>
          <w:sz w:val="24"/>
          <w:szCs w:val="24"/>
        </w:rPr>
        <w:t>How do the beliefs of internal and external context shape district</w:t>
      </w:r>
      <w:r>
        <w:rPr>
          <w:rFonts w:ascii="Times New Roman" w:hAnsi="Times New Roman"/>
          <w:sz w:val="24"/>
          <w:szCs w:val="24"/>
        </w:rPr>
        <w:t xml:space="preserve"> leader</w:t>
      </w:r>
      <w:r w:rsidRPr="00E86BF3">
        <w:rPr>
          <w:rFonts w:ascii="Times New Roman" w:hAnsi="Times New Roman"/>
          <w:sz w:val="24"/>
          <w:szCs w:val="24"/>
        </w:rPr>
        <w:t xml:space="preserve"> ideology?</w:t>
      </w:r>
    </w:p>
    <w:p w14:paraId="2104476D" w14:textId="77777777" w:rsidR="00245988" w:rsidRDefault="00245988" w:rsidP="00245988">
      <w:pPr>
        <w:numPr>
          <w:ilvl w:val="0"/>
          <w:numId w:val="1"/>
        </w:numPr>
        <w:spacing w:line="480" w:lineRule="auto"/>
        <w:contextualSpacing/>
        <w:rPr>
          <w:rFonts w:ascii="Times New Roman" w:hAnsi="Times New Roman"/>
          <w:sz w:val="24"/>
          <w:szCs w:val="24"/>
        </w:rPr>
      </w:pPr>
      <w:r w:rsidRPr="00E86BF3">
        <w:rPr>
          <w:rFonts w:ascii="Times New Roman" w:hAnsi="Times New Roman"/>
          <w:sz w:val="24"/>
          <w:szCs w:val="24"/>
        </w:rPr>
        <w:t>How do district leaders perceive change in the district?</w:t>
      </w:r>
    </w:p>
    <w:p w14:paraId="3C34DF9D" w14:textId="77777777" w:rsidR="007E7B5C" w:rsidRDefault="007E7B5C" w:rsidP="007E7B5C">
      <w:pPr>
        <w:spacing w:line="480" w:lineRule="auto"/>
        <w:ind w:left="360"/>
        <w:contextualSpacing/>
        <w:rPr>
          <w:rFonts w:ascii="Times New Roman" w:hAnsi="Times New Roman"/>
          <w:sz w:val="24"/>
          <w:szCs w:val="24"/>
        </w:rPr>
      </w:pPr>
    </w:p>
    <w:p w14:paraId="53735AA8" w14:textId="77777777" w:rsidR="007E7B5C" w:rsidRDefault="007E7B5C" w:rsidP="00B22DB9">
      <w:pPr>
        <w:spacing w:line="480" w:lineRule="auto"/>
        <w:contextualSpacing/>
        <w:jc w:val="center"/>
        <w:rPr>
          <w:rFonts w:ascii="Times New Roman" w:hAnsi="Times New Roman"/>
          <w:b/>
          <w:i/>
          <w:sz w:val="24"/>
          <w:szCs w:val="24"/>
        </w:rPr>
      </w:pPr>
      <w:r w:rsidRPr="007E7B5C">
        <w:rPr>
          <w:rFonts w:ascii="Times New Roman" w:hAnsi="Times New Roman"/>
          <w:b/>
          <w:i/>
          <w:sz w:val="24"/>
          <w:szCs w:val="24"/>
        </w:rPr>
        <w:t>Definition of terms</w:t>
      </w:r>
    </w:p>
    <w:p w14:paraId="0B69C9F5" w14:textId="77777777" w:rsidR="007E7B5C" w:rsidRPr="00E86BF3" w:rsidRDefault="007E7B5C" w:rsidP="007E7B5C">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The terms used are informed by Pettigrew’s work (1979, 1987, 1997), but modified for this study. </w:t>
      </w:r>
    </w:p>
    <w:p w14:paraId="74757732" w14:textId="77777777" w:rsidR="007E7B5C" w:rsidRPr="00E86BF3" w:rsidRDefault="007E7B5C" w:rsidP="007E7B5C">
      <w:pPr>
        <w:spacing w:after="0" w:line="480" w:lineRule="auto"/>
        <w:rPr>
          <w:rFonts w:ascii="Times New Roman" w:eastAsia="Times New Roman" w:hAnsi="Times New Roman"/>
          <w:sz w:val="24"/>
          <w:szCs w:val="24"/>
        </w:rPr>
      </w:pPr>
      <w:r w:rsidRPr="006A1DAC">
        <w:rPr>
          <w:rFonts w:ascii="Times New Roman" w:eastAsia="Times New Roman" w:hAnsi="Times New Roman"/>
          <w:i/>
          <w:sz w:val="24"/>
          <w:szCs w:val="24"/>
          <w:u w:val="single"/>
        </w:rPr>
        <w:t>Context</w:t>
      </w:r>
      <w:r w:rsidRPr="006A1DAC">
        <w:rPr>
          <w:rFonts w:ascii="Times New Roman" w:eastAsia="Times New Roman" w:hAnsi="Times New Roman"/>
          <w:sz w:val="24"/>
          <w:szCs w:val="24"/>
          <w:u w:val="single"/>
        </w:rPr>
        <w:t>:</w:t>
      </w:r>
      <w:r w:rsidRPr="00E86BF3">
        <w:rPr>
          <w:rFonts w:ascii="Times New Roman" w:eastAsia="Times New Roman" w:hAnsi="Times New Roman"/>
          <w:sz w:val="24"/>
          <w:szCs w:val="24"/>
        </w:rPr>
        <w:t xml:space="preserve"> </w:t>
      </w:r>
      <w:r w:rsidRPr="004A7F6E">
        <w:rPr>
          <w:rFonts w:ascii="Times New Roman" w:eastAsia="Times New Roman" w:hAnsi="Times New Roman"/>
          <w:i/>
          <w:sz w:val="24"/>
          <w:szCs w:val="24"/>
        </w:rPr>
        <w:t>Outer context</w:t>
      </w:r>
      <w:r w:rsidRPr="00E86BF3">
        <w:rPr>
          <w:rFonts w:ascii="Times New Roman" w:eastAsia="Times New Roman" w:hAnsi="Times New Roman"/>
          <w:sz w:val="24"/>
          <w:szCs w:val="24"/>
        </w:rPr>
        <w:t xml:space="preserve"> includes the economic, social, political, competitive, and sector</w:t>
      </w:r>
      <w:r>
        <w:rPr>
          <w:rFonts w:ascii="Times New Roman" w:eastAsia="Times New Roman" w:hAnsi="Times New Roman"/>
          <w:sz w:val="24"/>
          <w:szCs w:val="24"/>
        </w:rPr>
        <w:t>i</w:t>
      </w:r>
      <w:r w:rsidRPr="00E86BF3">
        <w:rPr>
          <w:rFonts w:ascii="Times New Roman" w:eastAsia="Times New Roman" w:hAnsi="Times New Roman"/>
          <w:sz w:val="24"/>
          <w:szCs w:val="24"/>
        </w:rPr>
        <w:t>al environments in wh</w:t>
      </w:r>
      <w:r>
        <w:rPr>
          <w:rFonts w:ascii="Times New Roman" w:eastAsia="Times New Roman" w:hAnsi="Times New Roman"/>
          <w:sz w:val="24"/>
          <w:szCs w:val="24"/>
        </w:rPr>
        <w:t xml:space="preserve">ich the organization is located; this study is mostly concerned with the political environment shaped by state-level politics.  </w:t>
      </w:r>
      <w:r w:rsidRPr="004A7F6E">
        <w:rPr>
          <w:rFonts w:ascii="Times New Roman" w:eastAsia="Times New Roman" w:hAnsi="Times New Roman"/>
          <w:i/>
          <w:sz w:val="24"/>
          <w:szCs w:val="24"/>
        </w:rPr>
        <w:t>Inner context</w:t>
      </w:r>
      <w:r w:rsidRPr="00E86BF3">
        <w:rPr>
          <w:rFonts w:ascii="Times New Roman" w:eastAsia="Times New Roman" w:hAnsi="Times New Roman"/>
          <w:sz w:val="24"/>
          <w:szCs w:val="24"/>
        </w:rPr>
        <w:t xml:space="preserve"> </w:t>
      </w:r>
      <w:r w:rsidRPr="00E86BF3">
        <w:rPr>
          <w:rFonts w:ascii="Times New Roman" w:eastAsia="Times New Roman" w:hAnsi="Times New Roman"/>
          <w:sz w:val="24"/>
          <w:szCs w:val="24"/>
        </w:rPr>
        <w:lastRenderedPageBreak/>
        <w:t xml:space="preserve">refers to the inner mosaic of the </w:t>
      </w:r>
      <w:r>
        <w:rPr>
          <w:rFonts w:ascii="Times New Roman" w:eastAsia="Times New Roman" w:hAnsi="Times New Roman"/>
          <w:sz w:val="24"/>
          <w:szCs w:val="24"/>
        </w:rPr>
        <w:t>organization</w:t>
      </w:r>
      <w:r w:rsidRPr="00E86BF3">
        <w:rPr>
          <w:rFonts w:ascii="Times New Roman" w:eastAsia="Times New Roman" w:hAnsi="Times New Roman"/>
          <w:sz w:val="24"/>
          <w:szCs w:val="24"/>
        </w:rPr>
        <w:t>: the structural, cultural</w:t>
      </w:r>
      <w:r>
        <w:rPr>
          <w:rFonts w:ascii="Times New Roman" w:eastAsia="Times New Roman" w:hAnsi="Times New Roman"/>
          <w:sz w:val="24"/>
          <w:szCs w:val="24"/>
        </w:rPr>
        <w:t>,</w:t>
      </w:r>
      <w:r w:rsidRPr="00E86BF3">
        <w:rPr>
          <w:rFonts w:ascii="Times New Roman" w:eastAsia="Times New Roman" w:hAnsi="Times New Roman"/>
          <w:sz w:val="24"/>
          <w:szCs w:val="24"/>
        </w:rPr>
        <w:t xml:space="preserve"> an</w:t>
      </w:r>
      <w:r>
        <w:rPr>
          <w:rFonts w:ascii="Times New Roman" w:eastAsia="Times New Roman" w:hAnsi="Times New Roman"/>
          <w:sz w:val="24"/>
          <w:szCs w:val="24"/>
        </w:rPr>
        <w:t xml:space="preserve">d political environments found within the bounds of the school district.  </w:t>
      </w:r>
    </w:p>
    <w:p w14:paraId="241D1258" w14:textId="07D99F3C" w:rsidR="00991C8A" w:rsidRDefault="007E7B5C" w:rsidP="007E7B5C">
      <w:pPr>
        <w:spacing w:after="0" w:line="480" w:lineRule="auto"/>
        <w:rPr>
          <w:rFonts w:ascii="Times New Roman" w:eastAsia="Times New Roman" w:hAnsi="Times New Roman"/>
          <w:sz w:val="24"/>
          <w:szCs w:val="24"/>
        </w:rPr>
      </w:pPr>
      <w:r w:rsidRPr="006A1DAC">
        <w:rPr>
          <w:rFonts w:ascii="Times New Roman" w:eastAsia="Times New Roman" w:hAnsi="Times New Roman"/>
          <w:i/>
          <w:sz w:val="24"/>
          <w:szCs w:val="24"/>
          <w:u w:val="single"/>
        </w:rPr>
        <w:t>Process of change</w:t>
      </w:r>
      <w:r w:rsidRPr="006A1DAC">
        <w:rPr>
          <w:rFonts w:ascii="Times New Roman" w:eastAsia="Times New Roman" w:hAnsi="Times New Roman"/>
          <w:sz w:val="24"/>
          <w:szCs w:val="24"/>
          <w:u w:val="single"/>
        </w:rPr>
        <w:t>:</w:t>
      </w:r>
      <w:r w:rsidRPr="00E86BF3">
        <w:rPr>
          <w:rFonts w:ascii="Times New Roman" w:eastAsia="Times New Roman" w:hAnsi="Times New Roman"/>
          <w:sz w:val="24"/>
          <w:szCs w:val="24"/>
        </w:rPr>
        <w:t xml:space="preserve"> a sequence of events, actions, and activities </w:t>
      </w:r>
      <w:r>
        <w:rPr>
          <w:rFonts w:ascii="Times New Roman" w:eastAsia="Times New Roman" w:hAnsi="Times New Roman"/>
          <w:sz w:val="24"/>
          <w:szCs w:val="24"/>
        </w:rPr>
        <w:t xml:space="preserve">that incrementally create large-scale meaningful change within the organization of the school district.  </w:t>
      </w:r>
      <w:r w:rsidR="00831434">
        <w:rPr>
          <w:rFonts w:ascii="Times New Roman" w:eastAsia="Times New Roman" w:hAnsi="Times New Roman"/>
          <w:sz w:val="24"/>
          <w:szCs w:val="24"/>
        </w:rPr>
        <w:t>It</w:t>
      </w:r>
      <w:r>
        <w:rPr>
          <w:rFonts w:ascii="Times New Roman" w:eastAsia="Times New Roman" w:hAnsi="Times New Roman"/>
          <w:sz w:val="24"/>
          <w:szCs w:val="24"/>
        </w:rPr>
        <w:t xml:space="preserve"> is a state of continuous, high-level</w:t>
      </w:r>
      <w:r w:rsidR="00831434">
        <w:rPr>
          <w:rFonts w:ascii="Times New Roman" w:eastAsia="Times New Roman" w:hAnsi="Times New Roman"/>
          <w:sz w:val="24"/>
          <w:szCs w:val="24"/>
        </w:rPr>
        <w:t xml:space="preserve"> school</w:t>
      </w:r>
      <w:r>
        <w:rPr>
          <w:rFonts w:ascii="Times New Roman" w:eastAsia="Times New Roman" w:hAnsi="Times New Roman"/>
          <w:sz w:val="24"/>
          <w:szCs w:val="24"/>
        </w:rPr>
        <w:t xml:space="preserve"> improvement</w:t>
      </w:r>
      <w:r w:rsidR="0017556A">
        <w:rPr>
          <w:rFonts w:ascii="Times New Roman" w:eastAsia="Times New Roman" w:hAnsi="Times New Roman"/>
          <w:sz w:val="24"/>
          <w:szCs w:val="24"/>
        </w:rPr>
        <w:t>.</w:t>
      </w:r>
      <w:r>
        <w:rPr>
          <w:rFonts w:ascii="Times New Roman" w:eastAsia="Times New Roman" w:hAnsi="Times New Roman"/>
          <w:sz w:val="24"/>
          <w:szCs w:val="24"/>
        </w:rPr>
        <w:t xml:space="preserve">  </w:t>
      </w:r>
    </w:p>
    <w:p w14:paraId="6B707E42" w14:textId="0A557730" w:rsidR="007E7B5C" w:rsidRDefault="007E7B5C" w:rsidP="007E7B5C">
      <w:pPr>
        <w:spacing w:after="0" w:line="480" w:lineRule="auto"/>
        <w:rPr>
          <w:rFonts w:ascii="Times New Roman" w:eastAsia="Times New Roman" w:hAnsi="Times New Roman"/>
          <w:sz w:val="24"/>
          <w:szCs w:val="24"/>
        </w:rPr>
      </w:pPr>
      <w:r w:rsidRPr="006A1DAC">
        <w:rPr>
          <w:rFonts w:ascii="Times New Roman" w:eastAsia="Times New Roman" w:hAnsi="Times New Roman"/>
          <w:i/>
          <w:sz w:val="24"/>
          <w:szCs w:val="24"/>
          <w:u w:val="single"/>
        </w:rPr>
        <w:t>Ideological Content</w:t>
      </w:r>
      <w:r>
        <w:rPr>
          <w:rFonts w:ascii="Times New Roman" w:eastAsia="Times New Roman" w:hAnsi="Times New Roman"/>
          <w:b/>
          <w:i/>
          <w:sz w:val="24"/>
          <w:szCs w:val="24"/>
        </w:rPr>
        <w:t xml:space="preserve"> </w:t>
      </w:r>
      <w:r w:rsidRPr="009B4AF5">
        <w:rPr>
          <w:rFonts w:ascii="Times New Roman" w:eastAsia="Times New Roman" w:hAnsi="Times New Roman"/>
          <w:sz w:val="24"/>
          <w:szCs w:val="24"/>
        </w:rPr>
        <w:t>or</w:t>
      </w:r>
      <w:r>
        <w:rPr>
          <w:rFonts w:ascii="Times New Roman" w:eastAsia="Times New Roman" w:hAnsi="Times New Roman"/>
          <w:b/>
          <w:i/>
          <w:sz w:val="24"/>
          <w:szCs w:val="24"/>
        </w:rPr>
        <w:t xml:space="preserve"> </w:t>
      </w:r>
      <w:r w:rsidRPr="006A1DAC">
        <w:rPr>
          <w:rFonts w:ascii="Times New Roman" w:eastAsia="Times New Roman" w:hAnsi="Times New Roman"/>
          <w:i/>
          <w:sz w:val="24"/>
          <w:szCs w:val="24"/>
          <w:u w:val="single"/>
        </w:rPr>
        <w:t>Ideology</w:t>
      </w:r>
      <w:r w:rsidRPr="006A1DAC">
        <w:rPr>
          <w:rFonts w:ascii="Times New Roman" w:eastAsia="Times New Roman" w:hAnsi="Times New Roman"/>
          <w:sz w:val="24"/>
          <w:szCs w:val="24"/>
        </w:rPr>
        <w:t xml:space="preserve">: </w:t>
      </w:r>
      <w:r>
        <w:rPr>
          <w:rFonts w:ascii="Times New Roman" w:eastAsia="Times New Roman" w:hAnsi="Times New Roman"/>
          <w:sz w:val="24"/>
          <w:szCs w:val="24"/>
        </w:rPr>
        <w:t xml:space="preserve">A </w:t>
      </w:r>
      <w:r w:rsidRPr="00E86BF3">
        <w:rPr>
          <w:rFonts w:ascii="Times New Roman" w:eastAsia="Times New Roman" w:hAnsi="Times New Roman"/>
          <w:sz w:val="24"/>
          <w:szCs w:val="24"/>
        </w:rPr>
        <w:t>set of beliefs about the social world and how it operates, containing statements about the rightness of certain social arrangements and what action would be undertaken in the light of those statements</w:t>
      </w:r>
      <w:r>
        <w:rPr>
          <w:rFonts w:ascii="Times New Roman" w:eastAsia="Times New Roman" w:hAnsi="Times New Roman"/>
          <w:sz w:val="24"/>
          <w:szCs w:val="24"/>
        </w:rPr>
        <w:t xml:space="preserve"> (Pettigrew, 1979)</w:t>
      </w:r>
      <w:r w:rsidRPr="00E86BF3">
        <w:rPr>
          <w:rFonts w:ascii="Times New Roman" w:eastAsia="Times New Roman" w:hAnsi="Times New Roman"/>
          <w:sz w:val="24"/>
          <w:szCs w:val="24"/>
        </w:rPr>
        <w:t xml:space="preserve">. </w:t>
      </w:r>
      <w:r>
        <w:rPr>
          <w:rFonts w:ascii="Times New Roman" w:eastAsia="Times New Roman" w:hAnsi="Times New Roman"/>
          <w:sz w:val="24"/>
          <w:szCs w:val="24"/>
        </w:rPr>
        <w:t xml:space="preserve"> </w:t>
      </w:r>
    </w:p>
    <w:p w14:paraId="55A8A5C2" w14:textId="77777777" w:rsidR="007E7B5C" w:rsidRDefault="007E7B5C" w:rsidP="007E7B5C">
      <w:pPr>
        <w:spacing w:after="0" w:line="480" w:lineRule="auto"/>
        <w:rPr>
          <w:rFonts w:ascii="Times New Roman" w:eastAsia="Times New Roman" w:hAnsi="Times New Roman"/>
          <w:sz w:val="24"/>
          <w:szCs w:val="24"/>
        </w:rPr>
      </w:pPr>
    </w:p>
    <w:p w14:paraId="41EBE003" w14:textId="77777777" w:rsidR="007E7B5C" w:rsidRDefault="007E7B5C" w:rsidP="00B22DB9">
      <w:pPr>
        <w:spacing w:after="0" w:line="480" w:lineRule="auto"/>
        <w:jc w:val="center"/>
        <w:rPr>
          <w:rFonts w:ascii="Times New Roman" w:eastAsia="Times New Roman" w:hAnsi="Times New Roman"/>
          <w:b/>
          <w:i/>
          <w:sz w:val="24"/>
          <w:szCs w:val="24"/>
        </w:rPr>
      </w:pPr>
      <w:r>
        <w:rPr>
          <w:rFonts w:ascii="Times New Roman" w:eastAsia="Times New Roman" w:hAnsi="Times New Roman"/>
          <w:b/>
          <w:i/>
          <w:sz w:val="24"/>
          <w:szCs w:val="24"/>
        </w:rPr>
        <w:t>Limitations of Study</w:t>
      </w:r>
    </w:p>
    <w:p w14:paraId="10FDB972" w14:textId="4251ED5C" w:rsidR="007E7B5C" w:rsidRDefault="007E7B5C" w:rsidP="007E7B5C">
      <w:pPr>
        <w:spacing w:after="0" w:line="480" w:lineRule="auto"/>
        <w:rPr>
          <w:rFonts w:ascii="Times New Roman" w:eastAsia="Times New Roman" w:hAnsi="Times New Roman"/>
          <w:sz w:val="24"/>
          <w:szCs w:val="24"/>
        </w:rPr>
      </w:pPr>
      <w:r>
        <w:rPr>
          <w:rFonts w:ascii="Times New Roman" w:eastAsia="Times New Roman" w:hAnsi="Times New Roman"/>
          <w:sz w:val="24"/>
          <w:szCs w:val="24"/>
        </w:rPr>
        <w:tab/>
        <w:t>Inherent in ethnography is the limitation of the investigator as th</w:t>
      </w:r>
      <w:r w:rsidR="006A1DAC">
        <w:rPr>
          <w:rFonts w:ascii="Times New Roman" w:eastAsia="Times New Roman" w:hAnsi="Times New Roman"/>
          <w:sz w:val="24"/>
          <w:szCs w:val="24"/>
        </w:rPr>
        <w:t xml:space="preserve">e primary research instrument; while this limitation is addressed in detail in the method chapter, it merits consideration at this initial point of the study. As the primary instrument, the investigator carries biases that stem from both previous life </w:t>
      </w:r>
      <w:r w:rsidR="00831434">
        <w:rPr>
          <w:rFonts w:ascii="Times New Roman" w:eastAsia="Times New Roman" w:hAnsi="Times New Roman"/>
          <w:sz w:val="24"/>
          <w:szCs w:val="24"/>
        </w:rPr>
        <w:t>experience</w:t>
      </w:r>
      <w:r w:rsidR="006A1DAC">
        <w:rPr>
          <w:rFonts w:ascii="Times New Roman" w:eastAsia="Times New Roman" w:hAnsi="Times New Roman"/>
          <w:sz w:val="24"/>
          <w:szCs w:val="24"/>
        </w:rPr>
        <w:t xml:space="preserve"> and from field</w:t>
      </w:r>
      <w:r w:rsidR="00831434">
        <w:rPr>
          <w:rFonts w:ascii="Times New Roman" w:eastAsia="Times New Roman" w:hAnsi="Times New Roman"/>
          <w:sz w:val="24"/>
          <w:szCs w:val="24"/>
        </w:rPr>
        <w:t xml:space="preserve"> experience</w:t>
      </w:r>
      <w:r w:rsidR="006A1DAC">
        <w:rPr>
          <w:rFonts w:ascii="Times New Roman" w:eastAsia="Times New Roman" w:hAnsi="Times New Roman"/>
          <w:sz w:val="24"/>
          <w:szCs w:val="24"/>
        </w:rPr>
        <w:t xml:space="preserve"> in which the investigator </w:t>
      </w:r>
      <w:r w:rsidR="00831434">
        <w:rPr>
          <w:rFonts w:ascii="Times New Roman" w:eastAsia="Times New Roman" w:hAnsi="Times New Roman"/>
          <w:sz w:val="24"/>
          <w:szCs w:val="24"/>
        </w:rPr>
        <w:t>i</w:t>
      </w:r>
      <w:r w:rsidR="006A1DAC">
        <w:rPr>
          <w:rFonts w:ascii="Times New Roman" w:eastAsia="Times New Roman" w:hAnsi="Times New Roman"/>
          <w:sz w:val="24"/>
          <w:szCs w:val="24"/>
        </w:rPr>
        <w:t xml:space="preserve">s both a participant and an observer.  </w:t>
      </w:r>
      <w:r w:rsidR="00831434">
        <w:rPr>
          <w:rFonts w:ascii="Times New Roman" w:eastAsia="Times New Roman" w:hAnsi="Times New Roman"/>
          <w:sz w:val="24"/>
          <w:szCs w:val="24"/>
        </w:rPr>
        <w:t>The</w:t>
      </w:r>
      <w:r w:rsidR="006A1DAC">
        <w:rPr>
          <w:rFonts w:ascii="Times New Roman" w:eastAsia="Times New Roman" w:hAnsi="Times New Roman"/>
          <w:sz w:val="24"/>
          <w:szCs w:val="24"/>
        </w:rPr>
        <w:t xml:space="preserve"> field</w:t>
      </w:r>
      <w:r w:rsidR="00831434">
        <w:rPr>
          <w:rFonts w:ascii="Times New Roman" w:eastAsia="Times New Roman" w:hAnsi="Times New Roman"/>
          <w:sz w:val="24"/>
          <w:szCs w:val="24"/>
        </w:rPr>
        <w:t xml:space="preserve"> experience</w:t>
      </w:r>
      <w:r w:rsidR="006A1DAC">
        <w:rPr>
          <w:rFonts w:ascii="Times New Roman" w:eastAsia="Times New Roman" w:hAnsi="Times New Roman"/>
          <w:sz w:val="24"/>
          <w:szCs w:val="24"/>
        </w:rPr>
        <w:t xml:space="preserve">, in this case </w:t>
      </w:r>
      <w:r w:rsidR="00831434">
        <w:rPr>
          <w:rFonts w:ascii="Times New Roman" w:eastAsia="Times New Roman" w:hAnsi="Times New Roman"/>
          <w:sz w:val="24"/>
          <w:szCs w:val="24"/>
        </w:rPr>
        <w:t xml:space="preserve">the participant observation of a public school district </w:t>
      </w:r>
      <w:r w:rsidR="006A1DAC">
        <w:rPr>
          <w:rFonts w:ascii="Times New Roman" w:eastAsia="Times New Roman" w:hAnsi="Times New Roman"/>
          <w:sz w:val="24"/>
          <w:szCs w:val="24"/>
        </w:rPr>
        <w:t>executive cabinet</w:t>
      </w:r>
      <w:r w:rsidR="00831434">
        <w:rPr>
          <w:rFonts w:ascii="Times New Roman" w:eastAsia="Times New Roman" w:hAnsi="Times New Roman"/>
          <w:sz w:val="24"/>
          <w:szCs w:val="24"/>
        </w:rPr>
        <w:t xml:space="preserve"> </w:t>
      </w:r>
      <w:r w:rsidR="006A1DAC">
        <w:rPr>
          <w:rFonts w:ascii="Times New Roman" w:eastAsia="Times New Roman" w:hAnsi="Times New Roman"/>
          <w:sz w:val="24"/>
          <w:szCs w:val="24"/>
        </w:rPr>
        <w:t>cause</w:t>
      </w:r>
      <w:r w:rsidR="00831434">
        <w:rPr>
          <w:rFonts w:ascii="Times New Roman" w:eastAsia="Times New Roman" w:hAnsi="Times New Roman"/>
          <w:sz w:val="24"/>
          <w:szCs w:val="24"/>
        </w:rPr>
        <w:t>s</w:t>
      </w:r>
      <w:r w:rsidR="006A1DAC">
        <w:rPr>
          <w:rFonts w:ascii="Times New Roman" w:eastAsia="Times New Roman" w:hAnsi="Times New Roman"/>
          <w:sz w:val="24"/>
          <w:szCs w:val="24"/>
        </w:rPr>
        <w:t xml:space="preserve"> the investigator to get close to the data, the data become personal.  </w:t>
      </w:r>
      <w:r w:rsidR="00831434">
        <w:rPr>
          <w:rFonts w:ascii="Times New Roman" w:eastAsia="Times New Roman" w:hAnsi="Times New Roman"/>
          <w:sz w:val="24"/>
          <w:szCs w:val="24"/>
        </w:rPr>
        <w:t>T</w:t>
      </w:r>
      <w:r w:rsidR="006A1DAC">
        <w:rPr>
          <w:rFonts w:ascii="Times New Roman" w:eastAsia="Times New Roman" w:hAnsi="Times New Roman"/>
          <w:sz w:val="24"/>
          <w:szCs w:val="24"/>
        </w:rPr>
        <w:t xml:space="preserve">he objectivity of the research </w:t>
      </w:r>
      <w:r w:rsidR="00991C8A">
        <w:rPr>
          <w:rFonts w:ascii="Times New Roman" w:eastAsia="Times New Roman" w:hAnsi="Times New Roman"/>
          <w:sz w:val="24"/>
          <w:szCs w:val="24"/>
        </w:rPr>
        <w:t>may suffer</w:t>
      </w:r>
      <w:r w:rsidR="00831434">
        <w:rPr>
          <w:rFonts w:ascii="Times New Roman" w:eastAsia="Times New Roman" w:hAnsi="Times New Roman"/>
          <w:sz w:val="24"/>
          <w:szCs w:val="24"/>
        </w:rPr>
        <w:t xml:space="preserve"> from this personal attachment to the data</w:t>
      </w:r>
      <w:r w:rsidR="006A1DAC">
        <w:rPr>
          <w:rFonts w:ascii="Times New Roman" w:eastAsia="Times New Roman" w:hAnsi="Times New Roman"/>
          <w:sz w:val="24"/>
          <w:szCs w:val="24"/>
        </w:rPr>
        <w:t xml:space="preserve">.  </w:t>
      </w:r>
      <w:r w:rsidR="00831434">
        <w:rPr>
          <w:rFonts w:ascii="Times New Roman" w:eastAsia="Times New Roman" w:hAnsi="Times New Roman"/>
          <w:sz w:val="24"/>
          <w:szCs w:val="24"/>
        </w:rPr>
        <w:t>However, t</w:t>
      </w:r>
      <w:r w:rsidR="006A1DAC">
        <w:rPr>
          <w:rFonts w:ascii="Times New Roman" w:eastAsia="Times New Roman" w:hAnsi="Times New Roman"/>
          <w:sz w:val="24"/>
          <w:szCs w:val="24"/>
        </w:rPr>
        <w:t xml:space="preserve">his closeness to the </w:t>
      </w:r>
      <w:r w:rsidR="00831434">
        <w:rPr>
          <w:rFonts w:ascii="Times New Roman" w:eastAsia="Times New Roman" w:hAnsi="Times New Roman"/>
          <w:sz w:val="24"/>
          <w:szCs w:val="24"/>
        </w:rPr>
        <w:t>data</w:t>
      </w:r>
      <w:r w:rsidR="006A1DAC">
        <w:rPr>
          <w:rFonts w:ascii="Times New Roman" w:eastAsia="Times New Roman" w:hAnsi="Times New Roman"/>
          <w:sz w:val="24"/>
          <w:szCs w:val="24"/>
        </w:rPr>
        <w:t xml:space="preserve"> is also the strength of ethnography</w:t>
      </w:r>
      <w:r w:rsidR="00831434">
        <w:rPr>
          <w:rFonts w:ascii="Times New Roman" w:eastAsia="Times New Roman" w:hAnsi="Times New Roman"/>
          <w:sz w:val="24"/>
          <w:szCs w:val="24"/>
        </w:rPr>
        <w:t>,</w:t>
      </w:r>
      <w:r w:rsidR="006A1DAC">
        <w:rPr>
          <w:rFonts w:ascii="Times New Roman" w:eastAsia="Times New Roman" w:hAnsi="Times New Roman"/>
          <w:sz w:val="24"/>
          <w:szCs w:val="24"/>
        </w:rPr>
        <w:t xml:space="preserve"> as the data</w:t>
      </w:r>
      <w:r w:rsidR="00D27B74">
        <w:rPr>
          <w:rFonts w:ascii="Times New Roman" w:eastAsia="Times New Roman" w:hAnsi="Times New Roman"/>
          <w:sz w:val="24"/>
          <w:szCs w:val="24"/>
        </w:rPr>
        <w:t xml:space="preserve"> </w:t>
      </w:r>
      <w:r w:rsidR="00831434">
        <w:rPr>
          <w:rFonts w:ascii="Times New Roman" w:eastAsia="Times New Roman" w:hAnsi="Times New Roman"/>
          <w:sz w:val="24"/>
          <w:szCs w:val="24"/>
        </w:rPr>
        <w:t>are lent</w:t>
      </w:r>
      <w:r w:rsidR="00D27B74">
        <w:rPr>
          <w:rFonts w:ascii="Times New Roman" w:eastAsia="Times New Roman" w:hAnsi="Times New Roman"/>
          <w:sz w:val="24"/>
          <w:szCs w:val="24"/>
        </w:rPr>
        <w:t xml:space="preserve"> </w:t>
      </w:r>
      <w:r w:rsidR="00831434">
        <w:rPr>
          <w:rFonts w:ascii="Times New Roman" w:eastAsia="Times New Roman" w:hAnsi="Times New Roman"/>
          <w:sz w:val="24"/>
          <w:szCs w:val="24"/>
        </w:rPr>
        <w:t>to deep, rich—</w:t>
      </w:r>
      <w:r w:rsidR="00D27B74">
        <w:rPr>
          <w:rFonts w:ascii="Times New Roman" w:eastAsia="Times New Roman" w:hAnsi="Times New Roman"/>
          <w:sz w:val="24"/>
          <w:szCs w:val="24"/>
        </w:rPr>
        <w:t>albeit</w:t>
      </w:r>
      <w:r w:rsidR="00831434">
        <w:rPr>
          <w:rFonts w:ascii="Times New Roman" w:eastAsia="Times New Roman" w:hAnsi="Times New Roman"/>
          <w:sz w:val="24"/>
          <w:szCs w:val="24"/>
        </w:rPr>
        <w:t xml:space="preserve"> </w:t>
      </w:r>
      <w:r w:rsidR="00D27B74">
        <w:rPr>
          <w:rFonts w:ascii="Times New Roman" w:eastAsia="Times New Roman" w:hAnsi="Times New Roman"/>
          <w:sz w:val="24"/>
          <w:szCs w:val="24"/>
        </w:rPr>
        <w:t>personal</w:t>
      </w:r>
      <w:r w:rsidR="00831434">
        <w:rPr>
          <w:rFonts w:ascii="Times New Roman" w:eastAsia="Times New Roman" w:hAnsi="Times New Roman"/>
          <w:sz w:val="24"/>
          <w:szCs w:val="24"/>
        </w:rPr>
        <w:t>—</w:t>
      </w:r>
      <w:r w:rsidR="00D27B74">
        <w:rPr>
          <w:rFonts w:ascii="Times New Roman" w:eastAsia="Times New Roman" w:hAnsi="Times New Roman"/>
          <w:sz w:val="24"/>
          <w:szCs w:val="24"/>
        </w:rPr>
        <w:t>analysis.</w:t>
      </w:r>
      <w:r w:rsidR="00831434">
        <w:rPr>
          <w:rFonts w:ascii="Times New Roman" w:eastAsia="Times New Roman" w:hAnsi="Times New Roman"/>
          <w:sz w:val="24"/>
          <w:szCs w:val="24"/>
        </w:rPr>
        <w:t xml:space="preserve"> </w:t>
      </w:r>
      <w:r w:rsidR="00D27B74">
        <w:rPr>
          <w:rFonts w:ascii="Times New Roman" w:eastAsia="Times New Roman" w:hAnsi="Times New Roman"/>
          <w:sz w:val="24"/>
          <w:szCs w:val="24"/>
        </w:rPr>
        <w:t xml:space="preserve">  In the method chapter these biases are addressed.  </w:t>
      </w:r>
    </w:p>
    <w:p w14:paraId="70C00288" w14:textId="3B6409CB" w:rsidR="00D27B74" w:rsidRDefault="00D27B74" w:rsidP="007E7B5C">
      <w:pPr>
        <w:spacing w:after="0" w:line="480" w:lineRule="auto"/>
        <w:rPr>
          <w:rFonts w:ascii="Times New Roman" w:eastAsia="Times New Roman" w:hAnsi="Times New Roman"/>
          <w:sz w:val="24"/>
          <w:szCs w:val="24"/>
        </w:rPr>
      </w:pPr>
      <w:r>
        <w:rPr>
          <w:rFonts w:ascii="Times New Roman" w:eastAsia="Times New Roman" w:hAnsi="Times New Roman"/>
          <w:sz w:val="24"/>
          <w:szCs w:val="24"/>
        </w:rPr>
        <w:tab/>
      </w:r>
      <w:r w:rsidR="00991C8A">
        <w:rPr>
          <w:rFonts w:ascii="Times New Roman" w:eastAsia="Times New Roman" w:hAnsi="Times New Roman"/>
          <w:sz w:val="24"/>
          <w:szCs w:val="24"/>
        </w:rPr>
        <w:t>Another limitation of this study is that it is based on</w:t>
      </w:r>
      <w:r>
        <w:rPr>
          <w:rFonts w:ascii="Times New Roman" w:eastAsia="Times New Roman" w:hAnsi="Times New Roman"/>
          <w:sz w:val="24"/>
          <w:szCs w:val="24"/>
        </w:rPr>
        <w:t xml:space="preserve"> a single ca</w:t>
      </w:r>
      <w:r w:rsidR="00991C8A">
        <w:rPr>
          <w:rFonts w:ascii="Times New Roman" w:eastAsia="Times New Roman" w:hAnsi="Times New Roman"/>
          <w:sz w:val="24"/>
          <w:szCs w:val="24"/>
        </w:rPr>
        <w:t>se.  The data and findings are collected and distilled from</w:t>
      </w:r>
      <w:r>
        <w:rPr>
          <w:rFonts w:ascii="Times New Roman" w:eastAsia="Times New Roman" w:hAnsi="Times New Roman"/>
          <w:sz w:val="24"/>
          <w:szCs w:val="24"/>
        </w:rPr>
        <w:t xml:space="preserve"> one mid-sized urban public school district.  </w:t>
      </w:r>
      <w:r w:rsidR="00831434">
        <w:rPr>
          <w:rFonts w:ascii="Times New Roman" w:eastAsia="Times New Roman" w:hAnsi="Times New Roman"/>
          <w:sz w:val="24"/>
          <w:szCs w:val="24"/>
        </w:rPr>
        <w:t>The</w:t>
      </w:r>
      <w:r>
        <w:rPr>
          <w:rFonts w:ascii="Times New Roman" w:eastAsia="Times New Roman" w:hAnsi="Times New Roman"/>
          <w:sz w:val="24"/>
          <w:szCs w:val="24"/>
        </w:rPr>
        <w:t xml:space="preserve"> </w:t>
      </w:r>
      <w:r>
        <w:rPr>
          <w:rFonts w:ascii="Times New Roman" w:eastAsia="Times New Roman" w:hAnsi="Times New Roman"/>
          <w:sz w:val="24"/>
          <w:szCs w:val="24"/>
        </w:rPr>
        <w:lastRenderedPageBreak/>
        <w:t xml:space="preserve">purpose of research is to generate knowledge for the greater body of literature; how can the findings of one single case, which cannot be generalized, advance the body of literature?  Again this limitation can also be viewed as </w:t>
      </w:r>
      <w:proofErr w:type="gramStart"/>
      <w:r>
        <w:rPr>
          <w:rFonts w:ascii="Times New Roman" w:eastAsia="Times New Roman" w:hAnsi="Times New Roman"/>
          <w:sz w:val="24"/>
          <w:szCs w:val="24"/>
        </w:rPr>
        <w:t>a strength</w:t>
      </w:r>
      <w:proofErr w:type="gramEnd"/>
      <w:r>
        <w:rPr>
          <w:rFonts w:ascii="Times New Roman" w:eastAsia="Times New Roman" w:hAnsi="Times New Roman"/>
          <w:sz w:val="24"/>
          <w:szCs w:val="24"/>
        </w:rPr>
        <w:t xml:space="preserve">: If multiple cases were studied, the richness of data would be lost.  The findings from this single case—while not generalizable—are valuable to the larger body of research because they bring to the fore the nuances of the particular.  </w:t>
      </w:r>
    </w:p>
    <w:p w14:paraId="112E1D7C" w14:textId="77777777" w:rsidR="00D27B74" w:rsidRDefault="00D27B74" w:rsidP="007E7B5C">
      <w:pPr>
        <w:spacing w:after="0" w:line="480" w:lineRule="auto"/>
        <w:rPr>
          <w:rFonts w:ascii="Times New Roman" w:eastAsia="Times New Roman" w:hAnsi="Times New Roman"/>
          <w:sz w:val="24"/>
          <w:szCs w:val="24"/>
        </w:rPr>
      </w:pPr>
      <w:r>
        <w:rPr>
          <w:rFonts w:ascii="Times New Roman" w:eastAsia="Times New Roman" w:hAnsi="Times New Roman"/>
          <w:sz w:val="24"/>
          <w:szCs w:val="24"/>
        </w:rPr>
        <w:tab/>
        <w:t xml:space="preserve">Another potential limitation is the question of informed consent.  The gatekeeper for this study is the superintendent of the school district under study.  He holds influence over all the other individuals who participated in the study.  While informed consent was procured from all the participants, </w:t>
      </w:r>
      <w:r w:rsidR="00C20853">
        <w:rPr>
          <w:rFonts w:ascii="Times New Roman" w:eastAsia="Times New Roman" w:hAnsi="Times New Roman"/>
          <w:sz w:val="24"/>
          <w:szCs w:val="24"/>
        </w:rPr>
        <w:t xml:space="preserve">there is the question of their unfettered free-will in the decision to participate.  </w:t>
      </w:r>
    </w:p>
    <w:p w14:paraId="312DDE1D" w14:textId="177AA2FD" w:rsidR="00C20853" w:rsidRDefault="00C20853" w:rsidP="007E7B5C">
      <w:pPr>
        <w:spacing w:after="0" w:line="480" w:lineRule="auto"/>
        <w:rPr>
          <w:rFonts w:ascii="Times New Roman" w:eastAsia="Times New Roman" w:hAnsi="Times New Roman"/>
          <w:sz w:val="24"/>
          <w:szCs w:val="24"/>
        </w:rPr>
      </w:pPr>
      <w:r>
        <w:rPr>
          <w:rFonts w:ascii="Times New Roman" w:eastAsia="Times New Roman" w:hAnsi="Times New Roman"/>
          <w:sz w:val="24"/>
          <w:szCs w:val="24"/>
        </w:rPr>
        <w:tab/>
        <w:t>The process of change being studied in this dissertation is only getting underway, if this study spanned the next ten years, far more fruitful conclusions could be drawn from the findings.  If the investigator interviewed principals, teachers, parents, reporters, even students—the conclusions drawn from the findings would arguably be much more fruitful.  In defense of the decision to largely draw from the accounts of four executive cabinet members, th</w:t>
      </w:r>
      <w:r w:rsidR="00831434">
        <w:rPr>
          <w:rFonts w:ascii="Times New Roman" w:eastAsia="Times New Roman" w:hAnsi="Times New Roman"/>
          <w:sz w:val="24"/>
          <w:szCs w:val="24"/>
        </w:rPr>
        <w:t>e</w:t>
      </w:r>
      <w:r>
        <w:rPr>
          <w:rFonts w:ascii="Times New Roman" w:eastAsia="Times New Roman" w:hAnsi="Times New Roman"/>
          <w:sz w:val="24"/>
          <w:szCs w:val="24"/>
        </w:rPr>
        <w:t xml:space="preserve"> scope of this study is not to look at every perspective of every role group involved with the process of change over the span of the next ten years.  Instead, the scope of this study is to examine district leadership perceptions about the external and internal contexts and how those perceptions help them to create language—specifically and ideology—intended to move the district through a process of meaningful change.  The data garnered for this study do, in fact, yield findings that permit relevant conclusions to be drawn. </w:t>
      </w:r>
    </w:p>
    <w:p w14:paraId="15AD7AB8" w14:textId="77777777" w:rsidR="00C20853" w:rsidRDefault="00C20853" w:rsidP="00B22DB9">
      <w:pPr>
        <w:spacing w:after="0" w:line="480" w:lineRule="auto"/>
        <w:jc w:val="center"/>
        <w:rPr>
          <w:rFonts w:ascii="Times New Roman" w:eastAsia="Times New Roman" w:hAnsi="Times New Roman"/>
          <w:b/>
          <w:i/>
          <w:sz w:val="24"/>
          <w:szCs w:val="24"/>
        </w:rPr>
      </w:pPr>
      <w:r>
        <w:rPr>
          <w:rFonts w:ascii="Times New Roman" w:eastAsia="Times New Roman" w:hAnsi="Times New Roman"/>
          <w:b/>
          <w:i/>
          <w:sz w:val="24"/>
          <w:szCs w:val="24"/>
        </w:rPr>
        <w:lastRenderedPageBreak/>
        <w:t>Overview of Dissertation</w:t>
      </w:r>
    </w:p>
    <w:p w14:paraId="3B49A548" w14:textId="6D9C1517" w:rsidR="00B22DB9" w:rsidRDefault="00B22DB9" w:rsidP="00B22DB9">
      <w:pPr>
        <w:spacing w:after="0" w:line="480" w:lineRule="auto"/>
        <w:rPr>
          <w:rFonts w:ascii="Times New Roman" w:eastAsia="Times New Roman" w:hAnsi="Times New Roman"/>
          <w:sz w:val="24"/>
          <w:szCs w:val="24"/>
        </w:rPr>
      </w:pPr>
      <w:r>
        <w:rPr>
          <w:rFonts w:ascii="Times New Roman" w:eastAsia="Times New Roman" w:hAnsi="Times New Roman"/>
          <w:sz w:val="24"/>
          <w:szCs w:val="24"/>
        </w:rPr>
        <w:tab/>
      </w:r>
      <w:r w:rsidR="004D4D33">
        <w:rPr>
          <w:rFonts w:ascii="Times New Roman" w:eastAsia="Times New Roman" w:hAnsi="Times New Roman"/>
          <w:sz w:val="24"/>
          <w:szCs w:val="24"/>
        </w:rPr>
        <w:t xml:space="preserve">Conclusions drawn about the role of ideology in bridging the context with the implementation of meaningful change were informed by the findings of this single case study. </w:t>
      </w:r>
      <w:r>
        <w:rPr>
          <w:rFonts w:ascii="Times New Roman" w:eastAsia="Times New Roman" w:hAnsi="Times New Roman"/>
          <w:sz w:val="24"/>
          <w:szCs w:val="24"/>
        </w:rPr>
        <w:t xml:space="preserve">Data collected by observations, interviews, and documents from </w:t>
      </w:r>
      <w:r w:rsidR="004D4D33">
        <w:rPr>
          <w:rFonts w:ascii="Times New Roman" w:eastAsia="Times New Roman" w:hAnsi="Times New Roman"/>
          <w:sz w:val="24"/>
          <w:szCs w:val="24"/>
        </w:rPr>
        <w:t>the executive cabinet of Greenfield Public Schools</w:t>
      </w:r>
      <w:r>
        <w:rPr>
          <w:rFonts w:ascii="Times New Roman" w:eastAsia="Times New Roman" w:hAnsi="Times New Roman"/>
          <w:sz w:val="24"/>
          <w:szCs w:val="24"/>
        </w:rPr>
        <w:t xml:space="preserve"> </w:t>
      </w:r>
      <w:r w:rsidR="001F1F17">
        <w:rPr>
          <w:rFonts w:ascii="Times New Roman" w:eastAsia="Times New Roman" w:hAnsi="Times New Roman"/>
          <w:sz w:val="24"/>
          <w:szCs w:val="24"/>
        </w:rPr>
        <w:t>provid</w:t>
      </w:r>
      <w:r>
        <w:rPr>
          <w:rFonts w:ascii="Times New Roman" w:eastAsia="Times New Roman" w:hAnsi="Times New Roman"/>
          <w:sz w:val="24"/>
          <w:szCs w:val="24"/>
        </w:rPr>
        <w:t xml:space="preserve">ed findings </w:t>
      </w:r>
      <w:r w:rsidR="001F1F17">
        <w:rPr>
          <w:rFonts w:ascii="Times New Roman" w:eastAsia="Times New Roman" w:hAnsi="Times New Roman"/>
          <w:sz w:val="24"/>
          <w:szCs w:val="24"/>
        </w:rPr>
        <w:t>in response to</w:t>
      </w:r>
      <w:r>
        <w:rPr>
          <w:rFonts w:ascii="Times New Roman" w:eastAsia="Times New Roman" w:hAnsi="Times New Roman"/>
          <w:sz w:val="24"/>
          <w:szCs w:val="24"/>
        </w:rPr>
        <w:t xml:space="preserve"> eight research questions.  These eight research questions were drawn from a conceptual framework </w:t>
      </w:r>
      <w:r w:rsidR="004D4D33">
        <w:rPr>
          <w:rFonts w:ascii="Times New Roman" w:eastAsia="Times New Roman" w:hAnsi="Times New Roman"/>
          <w:sz w:val="24"/>
          <w:szCs w:val="24"/>
        </w:rPr>
        <w:t xml:space="preserve">based on Andrew Pettigrew’s </w:t>
      </w:r>
      <w:r w:rsidR="00831434">
        <w:rPr>
          <w:rFonts w:ascii="Times New Roman" w:eastAsia="Times New Roman" w:hAnsi="Times New Roman"/>
          <w:sz w:val="24"/>
          <w:szCs w:val="24"/>
        </w:rPr>
        <w:t xml:space="preserve">(1997) </w:t>
      </w:r>
      <w:r w:rsidR="004D4D33">
        <w:rPr>
          <w:rFonts w:ascii="Times New Roman" w:eastAsia="Times New Roman" w:hAnsi="Times New Roman"/>
          <w:sz w:val="24"/>
          <w:szCs w:val="24"/>
        </w:rPr>
        <w:t xml:space="preserve">study of process in which </w:t>
      </w:r>
      <w:r w:rsidR="00831434">
        <w:rPr>
          <w:rFonts w:ascii="Times New Roman" w:eastAsia="Times New Roman" w:hAnsi="Times New Roman"/>
          <w:sz w:val="24"/>
          <w:szCs w:val="24"/>
        </w:rPr>
        <w:t>he claims</w:t>
      </w:r>
      <w:r>
        <w:rPr>
          <w:rFonts w:ascii="Times New Roman" w:eastAsia="Times New Roman" w:hAnsi="Times New Roman"/>
          <w:sz w:val="24"/>
          <w:szCs w:val="24"/>
        </w:rPr>
        <w:t xml:space="preserve"> that there are three key elements in the examination of a process of change (context, ideological content, and process of change).  </w:t>
      </w:r>
      <w:r w:rsidR="001F1F17">
        <w:rPr>
          <w:rFonts w:ascii="Times New Roman" w:eastAsia="Times New Roman" w:hAnsi="Times New Roman"/>
          <w:sz w:val="24"/>
          <w:szCs w:val="24"/>
        </w:rPr>
        <w:t>The</w:t>
      </w:r>
      <w:r>
        <w:rPr>
          <w:rFonts w:ascii="Times New Roman" w:eastAsia="Times New Roman" w:hAnsi="Times New Roman"/>
          <w:sz w:val="24"/>
          <w:szCs w:val="24"/>
        </w:rPr>
        <w:t xml:space="preserve"> conceptual framework and purpose of study </w:t>
      </w:r>
      <w:r w:rsidR="001F1F17">
        <w:rPr>
          <w:rFonts w:ascii="Times New Roman" w:eastAsia="Times New Roman" w:hAnsi="Times New Roman"/>
          <w:sz w:val="24"/>
          <w:szCs w:val="24"/>
        </w:rPr>
        <w:t xml:space="preserve">grew out of the </w:t>
      </w:r>
      <w:r>
        <w:rPr>
          <w:rFonts w:ascii="Times New Roman" w:eastAsia="Times New Roman" w:hAnsi="Times New Roman"/>
          <w:sz w:val="24"/>
          <w:szCs w:val="24"/>
        </w:rPr>
        <w:t>initial research problem</w:t>
      </w:r>
      <w:r w:rsidR="001F1F17">
        <w:rPr>
          <w:rFonts w:ascii="Times New Roman" w:eastAsia="Times New Roman" w:hAnsi="Times New Roman"/>
          <w:sz w:val="24"/>
          <w:szCs w:val="24"/>
        </w:rPr>
        <w:t xml:space="preserve">.  The initial research problem posed the issue </w:t>
      </w:r>
      <w:r>
        <w:rPr>
          <w:rFonts w:ascii="Times New Roman" w:eastAsia="Times New Roman" w:hAnsi="Times New Roman"/>
          <w:sz w:val="24"/>
          <w:szCs w:val="24"/>
        </w:rPr>
        <w:t>of whether or not a public school district can actually create meaningful reform in the current political climate which</w:t>
      </w:r>
      <w:r w:rsidR="001F1F17">
        <w:rPr>
          <w:rFonts w:ascii="Times New Roman" w:eastAsia="Times New Roman" w:hAnsi="Times New Roman"/>
          <w:sz w:val="24"/>
          <w:szCs w:val="24"/>
        </w:rPr>
        <w:t xml:space="preserve"> demands reform.  </w:t>
      </w:r>
    </w:p>
    <w:p w14:paraId="66120495" w14:textId="77777777" w:rsidR="001F67F2" w:rsidRDefault="001F67F2" w:rsidP="00B22DB9">
      <w:pPr>
        <w:spacing w:after="0" w:line="480" w:lineRule="auto"/>
        <w:rPr>
          <w:rFonts w:ascii="Times New Roman" w:eastAsia="Times New Roman" w:hAnsi="Times New Roman"/>
          <w:sz w:val="24"/>
          <w:szCs w:val="24"/>
        </w:rPr>
      </w:pPr>
    </w:p>
    <w:p w14:paraId="5C46B7EC" w14:textId="77777777" w:rsidR="001F67F2" w:rsidRDefault="001F67F2" w:rsidP="00B22DB9">
      <w:pPr>
        <w:spacing w:after="0" w:line="480" w:lineRule="auto"/>
        <w:rPr>
          <w:rFonts w:ascii="Times New Roman" w:eastAsia="Times New Roman" w:hAnsi="Times New Roman"/>
          <w:sz w:val="24"/>
          <w:szCs w:val="24"/>
        </w:rPr>
      </w:pPr>
    </w:p>
    <w:p w14:paraId="200AB2E0" w14:textId="77777777" w:rsidR="001F67F2" w:rsidRDefault="001F67F2" w:rsidP="00B22DB9">
      <w:pPr>
        <w:spacing w:after="0" w:line="480" w:lineRule="auto"/>
        <w:rPr>
          <w:rFonts w:ascii="Times New Roman" w:eastAsia="Times New Roman" w:hAnsi="Times New Roman"/>
          <w:sz w:val="24"/>
          <w:szCs w:val="24"/>
        </w:rPr>
      </w:pPr>
    </w:p>
    <w:p w14:paraId="557D028E" w14:textId="77777777" w:rsidR="001F67F2" w:rsidRDefault="001F67F2" w:rsidP="00B22DB9">
      <w:pPr>
        <w:spacing w:after="0" w:line="480" w:lineRule="auto"/>
        <w:rPr>
          <w:rFonts w:ascii="Times New Roman" w:eastAsia="Times New Roman" w:hAnsi="Times New Roman"/>
          <w:sz w:val="24"/>
          <w:szCs w:val="24"/>
        </w:rPr>
      </w:pPr>
    </w:p>
    <w:p w14:paraId="37D7F0DB" w14:textId="77777777" w:rsidR="001F67F2" w:rsidRDefault="001F67F2" w:rsidP="00B22DB9">
      <w:pPr>
        <w:spacing w:after="0" w:line="480" w:lineRule="auto"/>
        <w:rPr>
          <w:rFonts w:ascii="Times New Roman" w:eastAsia="Times New Roman" w:hAnsi="Times New Roman"/>
          <w:sz w:val="24"/>
          <w:szCs w:val="24"/>
        </w:rPr>
      </w:pPr>
    </w:p>
    <w:p w14:paraId="723FD148" w14:textId="77777777" w:rsidR="001F67F2" w:rsidRDefault="001F67F2" w:rsidP="00B22DB9">
      <w:pPr>
        <w:spacing w:after="0" w:line="480" w:lineRule="auto"/>
        <w:rPr>
          <w:rFonts w:ascii="Times New Roman" w:eastAsia="Times New Roman" w:hAnsi="Times New Roman"/>
          <w:sz w:val="24"/>
          <w:szCs w:val="24"/>
        </w:rPr>
      </w:pPr>
    </w:p>
    <w:p w14:paraId="154C9B30" w14:textId="77777777" w:rsidR="001F67F2" w:rsidRDefault="001F67F2" w:rsidP="00B22DB9">
      <w:pPr>
        <w:spacing w:after="0" w:line="480" w:lineRule="auto"/>
        <w:rPr>
          <w:rFonts w:ascii="Times New Roman" w:eastAsia="Times New Roman" w:hAnsi="Times New Roman"/>
          <w:sz w:val="24"/>
          <w:szCs w:val="24"/>
        </w:rPr>
      </w:pPr>
    </w:p>
    <w:p w14:paraId="36EA46CC" w14:textId="77777777" w:rsidR="001F67F2" w:rsidRDefault="001F67F2" w:rsidP="00B22DB9">
      <w:pPr>
        <w:spacing w:after="0" w:line="480" w:lineRule="auto"/>
        <w:rPr>
          <w:rFonts w:ascii="Times New Roman" w:eastAsia="Times New Roman" w:hAnsi="Times New Roman"/>
          <w:sz w:val="24"/>
          <w:szCs w:val="24"/>
        </w:rPr>
      </w:pPr>
    </w:p>
    <w:p w14:paraId="54AAC917" w14:textId="77777777" w:rsidR="001F67F2" w:rsidRDefault="001F67F2" w:rsidP="00B22DB9">
      <w:pPr>
        <w:spacing w:after="0" w:line="480" w:lineRule="auto"/>
        <w:rPr>
          <w:rFonts w:ascii="Times New Roman" w:eastAsia="Times New Roman" w:hAnsi="Times New Roman"/>
          <w:sz w:val="24"/>
          <w:szCs w:val="24"/>
        </w:rPr>
      </w:pPr>
    </w:p>
    <w:p w14:paraId="36F14E0C" w14:textId="77777777" w:rsidR="001F67F2" w:rsidRDefault="001F67F2" w:rsidP="00B22DB9">
      <w:pPr>
        <w:spacing w:after="0" w:line="480" w:lineRule="auto"/>
        <w:rPr>
          <w:rFonts w:ascii="Times New Roman" w:eastAsia="Times New Roman" w:hAnsi="Times New Roman"/>
          <w:sz w:val="24"/>
          <w:szCs w:val="24"/>
        </w:rPr>
      </w:pPr>
    </w:p>
    <w:p w14:paraId="624C0244" w14:textId="77777777" w:rsidR="001F67F2" w:rsidRPr="00B22DB9" w:rsidRDefault="001F67F2" w:rsidP="00B22DB9">
      <w:pPr>
        <w:spacing w:after="0" w:line="480" w:lineRule="auto"/>
        <w:rPr>
          <w:rFonts w:ascii="Times New Roman" w:eastAsia="Times New Roman" w:hAnsi="Times New Roman"/>
          <w:sz w:val="24"/>
          <w:szCs w:val="24"/>
        </w:rPr>
      </w:pPr>
    </w:p>
    <w:p w14:paraId="01A4328F" w14:textId="63813217" w:rsidR="00245988" w:rsidRDefault="00250161" w:rsidP="00460F26">
      <w:pPr>
        <w:spacing w:after="0" w:line="480" w:lineRule="auto"/>
        <w:jc w:val="center"/>
        <w:rPr>
          <w:rFonts w:ascii="Times New Roman" w:hAnsi="Times New Roman"/>
          <w:b/>
          <w:sz w:val="24"/>
          <w:szCs w:val="24"/>
        </w:rPr>
      </w:pPr>
      <w:r>
        <w:rPr>
          <w:rFonts w:ascii="Times New Roman" w:hAnsi="Times New Roman"/>
          <w:b/>
          <w:sz w:val="24"/>
          <w:szCs w:val="24"/>
        </w:rPr>
        <w:lastRenderedPageBreak/>
        <w:t xml:space="preserve">Chapter </w:t>
      </w:r>
      <w:r w:rsidR="00245988">
        <w:rPr>
          <w:rFonts w:ascii="Times New Roman" w:hAnsi="Times New Roman"/>
          <w:b/>
          <w:sz w:val="24"/>
          <w:szCs w:val="24"/>
        </w:rPr>
        <w:t>II</w:t>
      </w:r>
      <w:r w:rsidR="00B34A57">
        <w:rPr>
          <w:rFonts w:ascii="Times New Roman" w:hAnsi="Times New Roman"/>
          <w:b/>
          <w:sz w:val="24"/>
          <w:szCs w:val="24"/>
        </w:rPr>
        <w:t>:</w:t>
      </w:r>
      <w:r w:rsidR="00245988">
        <w:rPr>
          <w:rFonts w:ascii="Times New Roman" w:hAnsi="Times New Roman"/>
          <w:b/>
          <w:sz w:val="24"/>
          <w:szCs w:val="24"/>
        </w:rPr>
        <w:t xml:space="preserve"> Literature Review</w:t>
      </w:r>
    </w:p>
    <w:p w14:paraId="1334479B" w14:textId="77777777" w:rsidR="00245988" w:rsidRPr="00250161" w:rsidRDefault="00250161" w:rsidP="00250161">
      <w:pPr>
        <w:spacing w:line="480" w:lineRule="auto"/>
        <w:jc w:val="center"/>
        <w:rPr>
          <w:rFonts w:ascii="Times New Roman" w:hAnsi="Times New Roman"/>
          <w:b/>
          <w:i/>
          <w:sz w:val="24"/>
          <w:szCs w:val="24"/>
        </w:rPr>
      </w:pPr>
      <w:r>
        <w:rPr>
          <w:rFonts w:ascii="Times New Roman" w:hAnsi="Times New Roman"/>
          <w:b/>
          <w:i/>
          <w:sz w:val="24"/>
          <w:szCs w:val="24"/>
        </w:rPr>
        <w:t>Change in S</w:t>
      </w:r>
      <w:r w:rsidR="00245988" w:rsidRPr="00250161">
        <w:rPr>
          <w:rFonts w:ascii="Times New Roman" w:hAnsi="Times New Roman"/>
          <w:b/>
          <w:i/>
          <w:sz w:val="24"/>
          <w:szCs w:val="24"/>
        </w:rPr>
        <w:t>chools</w:t>
      </w:r>
    </w:p>
    <w:p w14:paraId="57ABCCDD"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What do we know about school change? A</w:t>
      </w:r>
      <w:r w:rsidR="002A7554">
        <w:rPr>
          <w:rFonts w:ascii="Times New Roman" w:hAnsi="Times New Roman"/>
          <w:sz w:val="24"/>
          <w:szCs w:val="24"/>
        </w:rPr>
        <w:t>ctually, a</w:t>
      </w:r>
      <w:r>
        <w:rPr>
          <w:rFonts w:ascii="Times New Roman" w:hAnsi="Times New Roman"/>
          <w:sz w:val="24"/>
          <w:szCs w:val="24"/>
        </w:rPr>
        <w:t xml:space="preserve"> vast body of literature is devoted to the phenomenon (Fullan, 1991, 2001; Firestone, 1989; Firestone, Fuhrman, &amp; Kirst, 1989; Louis &amp; Miles, 1990; Cuban 1988; Hess, 1999; Murphy, 1991; Hall, 1987; Knapp, 2008; Ellsworth, 2000; Sullivan, 2005; McLaughlin &amp; </w:t>
      </w:r>
      <w:proofErr w:type="spellStart"/>
      <w:r>
        <w:rPr>
          <w:rFonts w:ascii="Times New Roman" w:hAnsi="Times New Roman"/>
          <w:sz w:val="24"/>
          <w:szCs w:val="24"/>
        </w:rPr>
        <w:t>Mitra</w:t>
      </w:r>
      <w:proofErr w:type="spellEnd"/>
      <w:r>
        <w:rPr>
          <w:rFonts w:ascii="Times New Roman" w:hAnsi="Times New Roman"/>
          <w:sz w:val="24"/>
          <w:szCs w:val="24"/>
        </w:rPr>
        <w:t xml:space="preserve">, 2001; Elmore,1988, 2004; Sarason, 1990, 1996; </w:t>
      </w:r>
      <w:proofErr w:type="spellStart"/>
      <w:r>
        <w:rPr>
          <w:rFonts w:ascii="Times New Roman" w:hAnsi="Times New Roman"/>
          <w:sz w:val="24"/>
          <w:szCs w:val="24"/>
        </w:rPr>
        <w:t>Supovitz</w:t>
      </w:r>
      <w:proofErr w:type="spellEnd"/>
      <w:r>
        <w:rPr>
          <w:rFonts w:ascii="Times New Roman" w:hAnsi="Times New Roman"/>
          <w:sz w:val="24"/>
          <w:szCs w:val="24"/>
        </w:rPr>
        <w:t xml:space="preserve">, 2006; Hargreaves, Lieberman, Fullan &amp; Hopkins, 2010; Spillane &amp; Seashore Louis, 2005). The literature includes a variety of focal points linking educational change to theories of leadership, policy, organization, sociology, and technology. </w:t>
      </w:r>
      <w:r w:rsidR="002A7554">
        <w:rPr>
          <w:rFonts w:ascii="Times New Roman" w:hAnsi="Times New Roman"/>
          <w:sz w:val="24"/>
          <w:szCs w:val="24"/>
        </w:rPr>
        <w:t xml:space="preserve">This chapter includes literature written about meaningful change in schools, the context in which meaningful change in schools must occur, the role of the school district in implementing meaningful change in schools, and the use of culture, specifically language as the essence of culture, as a conduit to produce change.  </w:t>
      </w:r>
    </w:p>
    <w:p w14:paraId="74DF3188"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Change is not necessarily progress or improvement.  Both Fullan (1991) and Cuban (1988) warn that there are times when improvement is made by resisting change.  Changes do not necessarily produce solutions.  Hess (2011) noted that although many education reforms have occurred, it appears that very little change has actually been produced.  Similarly, Sarason (1982) concluded, “in regard to educational change in schools…the more things change the more they remain the same” (p. 90).  By the same token, Elmore (2004) argues that educators are rewarded for exercising copious amounts of “change,” but that change has little effect on measurable learning improvements.  Arguing that </w:t>
      </w:r>
      <w:r w:rsidR="002A7554">
        <w:rPr>
          <w:rFonts w:ascii="Times New Roman" w:hAnsi="Times New Roman"/>
          <w:sz w:val="24"/>
          <w:szCs w:val="24"/>
        </w:rPr>
        <w:t>change</w:t>
      </w:r>
      <w:r>
        <w:rPr>
          <w:rFonts w:ascii="Times New Roman" w:hAnsi="Times New Roman"/>
          <w:sz w:val="24"/>
          <w:szCs w:val="24"/>
        </w:rPr>
        <w:t xml:space="preserve"> is partially a question of semantics, Elmore (2004) </w:t>
      </w:r>
      <w:r>
        <w:rPr>
          <w:rFonts w:ascii="Times New Roman" w:hAnsi="Times New Roman"/>
          <w:sz w:val="24"/>
          <w:szCs w:val="24"/>
        </w:rPr>
        <w:lastRenderedPageBreak/>
        <w:t xml:space="preserve">continues, “Change has a clear meaning only in an instrumental sense—change that </w:t>
      </w:r>
      <w:r>
        <w:rPr>
          <w:rFonts w:ascii="Times New Roman" w:hAnsi="Times New Roman"/>
          <w:i/>
          <w:sz w:val="24"/>
          <w:szCs w:val="24"/>
        </w:rPr>
        <w:t>leads</w:t>
      </w:r>
      <w:r>
        <w:rPr>
          <w:rFonts w:ascii="Times New Roman" w:hAnsi="Times New Roman"/>
          <w:sz w:val="24"/>
          <w:szCs w:val="24"/>
        </w:rPr>
        <w:t xml:space="preserve"> to improvements in human capacity” (p. 219).  </w:t>
      </w:r>
    </w:p>
    <w:p w14:paraId="317C1E80"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Change is not produced by the rhetoric of reform or even when reform policies are passed into law (Sarason, 1990). Hess (1999) argued that policymakers only add to the confusion when they recognize public dissatisfaction with school performance. </w:t>
      </w:r>
      <w:r w:rsidR="002A7554">
        <w:rPr>
          <w:rFonts w:ascii="Times New Roman" w:hAnsi="Times New Roman"/>
          <w:sz w:val="24"/>
          <w:szCs w:val="24"/>
        </w:rPr>
        <w:t>Reform</w:t>
      </w:r>
      <w:r>
        <w:rPr>
          <w:rFonts w:ascii="Times New Roman" w:hAnsi="Times New Roman"/>
          <w:sz w:val="24"/>
          <w:szCs w:val="24"/>
        </w:rPr>
        <w:t xml:space="preserve"> fascination provides the appearance of change being created, when in fact, very little, if any improvement </w:t>
      </w:r>
      <w:r w:rsidR="001E2BB5">
        <w:rPr>
          <w:rFonts w:ascii="Times New Roman" w:hAnsi="Times New Roman"/>
          <w:sz w:val="24"/>
          <w:szCs w:val="24"/>
        </w:rPr>
        <w:t>may actually occur</w:t>
      </w:r>
      <w:r>
        <w:rPr>
          <w:rFonts w:ascii="Times New Roman" w:hAnsi="Times New Roman"/>
          <w:sz w:val="24"/>
          <w:szCs w:val="24"/>
        </w:rPr>
        <w:t>. The reform rhetoric maintains “sp</w:t>
      </w:r>
      <w:r w:rsidR="001E2BB5">
        <w:rPr>
          <w:rFonts w:ascii="Times New Roman" w:hAnsi="Times New Roman"/>
          <w:sz w:val="24"/>
          <w:szCs w:val="24"/>
        </w:rPr>
        <w:t>inning wheels” or “policy churn</w:t>
      </w:r>
      <w:r>
        <w:rPr>
          <w:rFonts w:ascii="Times New Roman" w:hAnsi="Times New Roman"/>
          <w:sz w:val="24"/>
          <w:szCs w:val="24"/>
        </w:rPr>
        <w:t>”</w:t>
      </w:r>
      <w:r w:rsidR="001E2BB5">
        <w:rPr>
          <w:rFonts w:ascii="Times New Roman" w:hAnsi="Times New Roman"/>
          <w:sz w:val="24"/>
          <w:szCs w:val="24"/>
        </w:rPr>
        <w:t xml:space="preserve"> as Hess (1999) claims.</w:t>
      </w:r>
      <w:r>
        <w:rPr>
          <w:rFonts w:ascii="Times New Roman" w:hAnsi="Times New Roman"/>
          <w:sz w:val="24"/>
          <w:szCs w:val="24"/>
        </w:rPr>
        <w:t xml:space="preserve"> Elmore (2004) echoes Hess’ concept of </w:t>
      </w:r>
      <w:r w:rsidRPr="00386031">
        <w:rPr>
          <w:rFonts w:ascii="Times New Roman" w:hAnsi="Times New Roman"/>
          <w:sz w:val="24"/>
          <w:szCs w:val="24"/>
        </w:rPr>
        <w:t>policy churn</w:t>
      </w:r>
      <w:r>
        <w:rPr>
          <w:rFonts w:ascii="Times New Roman" w:hAnsi="Times New Roman"/>
          <w:sz w:val="24"/>
          <w:szCs w:val="24"/>
        </w:rPr>
        <w:t xml:space="preserve"> explaining that policy becomes a means for lawmakers to create new standards, increase testing time, raise the stakes for students, and threaten failing schools with adverse consequences. At the same time, practitioners employ their own product of “change” by teaching to the test, expanding instructional time rather than content, and </w:t>
      </w:r>
      <w:proofErr w:type="gramStart"/>
      <w:r>
        <w:rPr>
          <w:rFonts w:ascii="Times New Roman" w:hAnsi="Times New Roman"/>
          <w:sz w:val="24"/>
          <w:szCs w:val="24"/>
        </w:rPr>
        <w:t>gaming</w:t>
      </w:r>
      <w:proofErr w:type="gramEnd"/>
      <w:r>
        <w:rPr>
          <w:rFonts w:ascii="Times New Roman" w:hAnsi="Times New Roman"/>
          <w:sz w:val="24"/>
          <w:szCs w:val="24"/>
        </w:rPr>
        <w:t xml:space="preserve"> the accountability system. It is through this symbiotic relationship between educators and politicians—a reform rhetoric</w:t>
      </w:r>
      <w:r w:rsidR="001E2BB5">
        <w:rPr>
          <w:rFonts w:ascii="Times New Roman" w:hAnsi="Times New Roman"/>
          <w:sz w:val="24"/>
          <w:szCs w:val="24"/>
        </w:rPr>
        <w:t xml:space="preserve"> standstill—that educators and politicians</w:t>
      </w:r>
      <w:r>
        <w:rPr>
          <w:rFonts w:ascii="Times New Roman" w:hAnsi="Times New Roman"/>
          <w:sz w:val="24"/>
          <w:szCs w:val="24"/>
        </w:rPr>
        <w:t xml:space="preserve"> are able to change a great deal, but improve little.  Both the politicians and the practitioners benefit by operating in a “mutually and tacitly acknowledged zone of ignorance” of what accounts for actual improvement (Elmore, 2004, p. 218). </w:t>
      </w:r>
    </w:p>
    <w:p w14:paraId="01AAE427" w14:textId="77777777" w:rsidR="00245988" w:rsidRDefault="00245988" w:rsidP="001E2BB5">
      <w:pPr>
        <w:spacing w:line="480" w:lineRule="auto"/>
        <w:ind w:firstLine="720"/>
        <w:rPr>
          <w:rFonts w:ascii="Times New Roman" w:hAnsi="Times New Roman"/>
          <w:sz w:val="24"/>
          <w:szCs w:val="24"/>
        </w:rPr>
      </w:pPr>
      <w:r>
        <w:rPr>
          <w:rFonts w:ascii="Times New Roman" w:hAnsi="Times New Roman"/>
          <w:sz w:val="24"/>
          <w:szCs w:val="24"/>
        </w:rPr>
        <w:t xml:space="preserve">As part of the belief that policies create change, the accountability measures, standardized tests, and data use mandated by various laws are wrongly viewed as both a means and an end to school reform and change.  George </w:t>
      </w:r>
      <w:proofErr w:type="spellStart"/>
      <w:r>
        <w:rPr>
          <w:rFonts w:ascii="Times New Roman" w:hAnsi="Times New Roman"/>
          <w:sz w:val="24"/>
          <w:szCs w:val="24"/>
        </w:rPr>
        <w:t>Madaus</w:t>
      </w:r>
      <w:proofErr w:type="spellEnd"/>
      <w:r>
        <w:rPr>
          <w:rFonts w:ascii="Times New Roman" w:hAnsi="Times New Roman"/>
          <w:sz w:val="24"/>
          <w:szCs w:val="24"/>
        </w:rPr>
        <w:t xml:space="preserve"> (1985) observed, “Testing is the darling of policymakers across the country” (p. 5).  Robert Linn (1993) explained that it is naïve for policymakers to expect standardized test scores to serve as an impartial gauge of educational quality and as an indicator of true change in schools.  </w:t>
      </w:r>
      <w:r>
        <w:rPr>
          <w:rFonts w:ascii="Times New Roman" w:hAnsi="Times New Roman"/>
          <w:sz w:val="24"/>
          <w:szCs w:val="24"/>
        </w:rPr>
        <w:lastRenderedPageBreak/>
        <w:t>The test results can be emphasized in different ways to meet the interests of different policy age</w:t>
      </w:r>
      <w:r w:rsidR="001E2BB5">
        <w:rPr>
          <w:rFonts w:ascii="Times New Roman" w:hAnsi="Times New Roman"/>
          <w:sz w:val="24"/>
          <w:szCs w:val="24"/>
        </w:rPr>
        <w:t>ndas (Linn, 1993).  Tests are not</w:t>
      </w:r>
      <w:r>
        <w:rPr>
          <w:rFonts w:ascii="Times New Roman" w:hAnsi="Times New Roman"/>
          <w:sz w:val="24"/>
          <w:szCs w:val="24"/>
        </w:rPr>
        <w:t xml:space="preserve"> just being used as a gauge of educational conditions; they are also viewed as instruments of reform, thus serving both as a means and end to positive change (Linn, 1993).  The assumption underlying the policy focus on accountability</w:t>
      </w:r>
      <w:r w:rsidR="001E2BB5">
        <w:rPr>
          <w:rFonts w:ascii="Times New Roman" w:hAnsi="Times New Roman"/>
          <w:sz w:val="24"/>
          <w:szCs w:val="24"/>
        </w:rPr>
        <w:t>, one of the most referenced changes in education,</w:t>
      </w:r>
      <w:r>
        <w:rPr>
          <w:rFonts w:ascii="Times New Roman" w:hAnsi="Times New Roman"/>
          <w:sz w:val="24"/>
          <w:szCs w:val="24"/>
        </w:rPr>
        <w:t xml:space="preserve"> is that high standards and assessments paired with rewards and sanctions will motivate schools, teachers, and students to work harder.  This assumption is in stark contrast with motivation research that suggests that punishments and rewards provide only superficial and short-term motivation (Pink, 2009; </w:t>
      </w:r>
      <w:proofErr w:type="spellStart"/>
      <w:r>
        <w:rPr>
          <w:rFonts w:ascii="Times New Roman" w:hAnsi="Times New Roman"/>
          <w:sz w:val="24"/>
          <w:szCs w:val="24"/>
        </w:rPr>
        <w:t>Dweck</w:t>
      </w:r>
      <w:proofErr w:type="spellEnd"/>
      <w:r>
        <w:rPr>
          <w:rFonts w:ascii="Times New Roman" w:hAnsi="Times New Roman"/>
          <w:sz w:val="24"/>
          <w:szCs w:val="24"/>
        </w:rPr>
        <w:t xml:space="preserve"> &amp; Legge</w:t>
      </w:r>
      <w:r w:rsidR="001E2BB5">
        <w:rPr>
          <w:rFonts w:ascii="Times New Roman" w:hAnsi="Times New Roman"/>
          <w:sz w:val="24"/>
          <w:szCs w:val="24"/>
        </w:rPr>
        <w:t xml:space="preserve">tt, 1988; Ryan &amp; </w:t>
      </w:r>
      <w:proofErr w:type="spellStart"/>
      <w:r w:rsidR="001E2BB5">
        <w:rPr>
          <w:rFonts w:ascii="Times New Roman" w:hAnsi="Times New Roman"/>
          <w:sz w:val="24"/>
          <w:szCs w:val="24"/>
        </w:rPr>
        <w:t>Deci</w:t>
      </w:r>
      <w:proofErr w:type="spellEnd"/>
      <w:r w:rsidR="001E2BB5">
        <w:rPr>
          <w:rFonts w:ascii="Times New Roman" w:hAnsi="Times New Roman"/>
          <w:sz w:val="24"/>
          <w:szCs w:val="24"/>
        </w:rPr>
        <w:t xml:space="preserve">, 2000).  </w:t>
      </w:r>
      <w:r>
        <w:rPr>
          <w:rFonts w:ascii="Times New Roman" w:hAnsi="Times New Roman"/>
          <w:sz w:val="24"/>
          <w:szCs w:val="24"/>
        </w:rPr>
        <w:t xml:space="preserve">The use of accountability measures, standardized tests, or data in a classroom, school, district, state, or even across the country does not equal </w:t>
      </w:r>
      <w:r w:rsidR="001E2BB5">
        <w:rPr>
          <w:rFonts w:ascii="Times New Roman" w:hAnsi="Times New Roman"/>
          <w:sz w:val="24"/>
          <w:szCs w:val="24"/>
        </w:rPr>
        <w:t xml:space="preserve">change or </w:t>
      </w:r>
      <w:r>
        <w:rPr>
          <w:rFonts w:ascii="Times New Roman" w:hAnsi="Times New Roman"/>
          <w:sz w:val="24"/>
          <w:szCs w:val="24"/>
        </w:rPr>
        <w:t>improvement.</w:t>
      </w:r>
    </w:p>
    <w:p w14:paraId="13FF62DE" w14:textId="77777777" w:rsidR="00245988" w:rsidRDefault="00245988" w:rsidP="001E2BB5">
      <w:pPr>
        <w:spacing w:line="480" w:lineRule="auto"/>
        <w:ind w:firstLine="720"/>
        <w:rPr>
          <w:rFonts w:ascii="Times New Roman" w:hAnsi="Times New Roman"/>
          <w:sz w:val="24"/>
          <w:szCs w:val="24"/>
        </w:rPr>
      </w:pPr>
      <w:r>
        <w:rPr>
          <w:rFonts w:ascii="Times New Roman" w:hAnsi="Times New Roman"/>
          <w:sz w:val="24"/>
          <w:szCs w:val="24"/>
        </w:rPr>
        <w:t>So, then, what</w:t>
      </w:r>
      <w:r w:rsidRPr="00E15B47">
        <w:rPr>
          <w:rFonts w:ascii="Times New Roman" w:hAnsi="Times New Roman"/>
          <w:i/>
          <w:sz w:val="24"/>
          <w:szCs w:val="24"/>
        </w:rPr>
        <w:t xml:space="preserve"> </w:t>
      </w:r>
      <w:r>
        <w:rPr>
          <w:rFonts w:ascii="Times New Roman" w:hAnsi="Times New Roman"/>
          <w:i/>
          <w:sz w:val="24"/>
          <w:szCs w:val="24"/>
        </w:rPr>
        <w:t>is</w:t>
      </w:r>
      <w:r>
        <w:rPr>
          <w:rFonts w:ascii="Times New Roman" w:hAnsi="Times New Roman"/>
          <w:sz w:val="24"/>
          <w:szCs w:val="24"/>
        </w:rPr>
        <w:t xml:space="preserve"> educational change? Fullan (1991) breaks down the process into three major components across four phases: change in materials, change in teaching approach, and change in beliefs.  For change to actually occur, it must take place in practice.  A change in belief is the most difficult to plan and pursue because it requires challenging implicit core values (Fullan, 1991). A shared understanding of educational change, what it is for, and how it can be pursued, is the key to developing progressive change in schools (Fullan, 1991).  This shared meaning stands as a barrier to the kind of empty change that takes place without fruitful improvements.</w:t>
      </w:r>
    </w:p>
    <w:p w14:paraId="4780A90E" w14:textId="43A1E679" w:rsidR="00245988" w:rsidRDefault="001E2BB5" w:rsidP="00245988">
      <w:pPr>
        <w:spacing w:line="480" w:lineRule="auto"/>
        <w:ind w:firstLine="720"/>
        <w:rPr>
          <w:rFonts w:ascii="Times New Roman" w:hAnsi="Times New Roman"/>
          <w:sz w:val="24"/>
          <w:szCs w:val="24"/>
        </w:rPr>
      </w:pPr>
      <w:proofErr w:type="spellStart"/>
      <w:r>
        <w:rPr>
          <w:rFonts w:ascii="Times New Roman" w:hAnsi="Times New Roman"/>
          <w:sz w:val="24"/>
          <w:szCs w:val="24"/>
        </w:rPr>
        <w:t>Fullan’s</w:t>
      </w:r>
      <w:proofErr w:type="spellEnd"/>
      <w:r>
        <w:rPr>
          <w:rFonts w:ascii="Times New Roman" w:hAnsi="Times New Roman"/>
          <w:sz w:val="24"/>
          <w:szCs w:val="24"/>
        </w:rPr>
        <w:t xml:space="preserve"> (1991) components reflect change as </w:t>
      </w:r>
      <w:r w:rsidR="00245988">
        <w:rPr>
          <w:rFonts w:ascii="Times New Roman" w:hAnsi="Times New Roman"/>
          <w:sz w:val="24"/>
          <w:szCs w:val="24"/>
        </w:rPr>
        <w:t xml:space="preserve">a process, not an event (Fullan, 1991; Hall &amp; </w:t>
      </w:r>
      <w:proofErr w:type="spellStart"/>
      <w:r w:rsidR="00245988">
        <w:rPr>
          <w:rFonts w:ascii="Times New Roman" w:hAnsi="Times New Roman"/>
          <w:sz w:val="24"/>
          <w:szCs w:val="24"/>
        </w:rPr>
        <w:t>Loucks</w:t>
      </w:r>
      <w:proofErr w:type="spellEnd"/>
      <w:r w:rsidR="00245988">
        <w:rPr>
          <w:rFonts w:ascii="Times New Roman" w:hAnsi="Times New Roman"/>
          <w:sz w:val="24"/>
          <w:szCs w:val="24"/>
        </w:rPr>
        <w:t xml:space="preserve">, 1977).  </w:t>
      </w:r>
      <w:r>
        <w:rPr>
          <w:rFonts w:ascii="Times New Roman" w:hAnsi="Times New Roman"/>
          <w:sz w:val="24"/>
          <w:szCs w:val="24"/>
        </w:rPr>
        <w:t xml:space="preserve">One change model that reflects the processual nature of organizational change is the </w:t>
      </w:r>
      <w:r w:rsidR="00245988">
        <w:rPr>
          <w:rFonts w:ascii="Times New Roman" w:hAnsi="Times New Roman"/>
          <w:sz w:val="24"/>
          <w:szCs w:val="24"/>
        </w:rPr>
        <w:t xml:space="preserve">teleological approach </w:t>
      </w:r>
      <w:r>
        <w:rPr>
          <w:rFonts w:ascii="Times New Roman" w:hAnsi="Times New Roman"/>
          <w:sz w:val="24"/>
          <w:szCs w:val="24"/>
        </w:rPr>
        <w:t>which</w:t>
      </w:r>
      <w:r w:rsidR="00245988">
        <w:rPr>
          <w:rFonts w:ascii="Times New Roman" w:hAnsi="Times New Roman"/>
          <w:sz w:val="24"/>
          <w:szCs w:val="24"/>
        </w:rPr>
        <w:t xml:space="preserve"> describes four phases of implementation in some manner similar to the following (March &amp; Simon, 1958; </w:t>
      </w:r>
      <w:proofErr w:type="spellStart"/>
      <w:r w:rsidR="00245988">
        <w:rPr>
          <w:rFonts w:ascii="Times New Roman" w:hAnsi="Times New Roman"/>
          <w:sz w:val="24"/>
          <w:szCs w:val="24"/>
        </w:rPr>
        <w:lastRenderedPageBreak/>
        <w:t>Etzioni</w:t>
      </w:r>
      <w:proofErr w:type="spellEnd"/>
      <w:r w:rsidR="00245988">
        <w:rPr>
          <w:rFonts w:ascii="Times New Roman" w:hAnsi="Times New Roman"/>
          <w:sz w:val="24"/>
          <w:szCs w:val="24"/>
        </w:rPr>
        <w:t xml:space="preserve">, 1963; March &amp; Olsen, 1976; </w:t>
      </w:r>
      <w:proofErr w:type="spellStart"/>
      <w:r w:rsidR="00245988">
        <w:rPr>
          <w:rFonts w:ascii="Times New Roman" w:hAnsi="Times New Roman"/>
          <w:sz w:val="24"/>
          <w:szCs w:val="24"/>
        </w:rPr>
        <w:t>Chakravarthy</w:t>
      </w:r>
      <w:proofErr w:type="spellEnd"/>
      <w:r w:rsidR="00245988">
        <w:rPr>
          <w:rFonts w:ascii="Times New Roman" w:hAnsi="Times New Roman"/>
          <w:sz w:val="24"/>
          <w:szCs w:val="24"/>
        </w:rPr>
        <w:t xml:space="preserve"> &amp; </w:t>
      </w:r>
      <w:proofErr w:type="spellStart"/>
      <w:r w:rsidR="00245988">
        <w:rPr>
          <w:rFonts w:ascii="Times New Roman" w:hAnsi="Times New Roman"/>
          <w:sz w:val="24"/>
          <w:szCs w:val="24"/>
        </w:rPr>
        <w:t>Lorange</w:t>
      </w:r>
      <w:proofErr w:type="spellEnd"/>
      <w:r w:rsidR="00245988">
        <w:rPr>
          <w:rFonts w:ascii="Times New Roman" w:hAnsi="Times New Roman"/>
          <w:sz w:val="24"/>
          <w:szCs w:val="24"/>
        </w:rPr>
        <w:t xml:space="preserve">, 1991; Van de </w:t>
      </w:r>
      <w:proofErr w:type="spellStart"/>
      <w:r w:rsidR="00245988">
        <w:rPr>
          <w:rFonts w:ascii="Times New Roman" w:hAnsi="Times New Roman"/>
          <w:sz w:val="24"/>
          <w:szCs w:val="24"/>
        </w:rPr>
        <w:t>Ven</w:t>
      </w:r>
      <w:proofErr w:type="spellEnd"/>
      <w:r w:rsidR="00245988">
        <w:rPr>
          <w:rFonts w:ascii="Times New Roman" w:hAnsi="Times New Roman"/>
          <w:sz w:val="24"/>
          <w:szCs w:val="24"/>
        </w:rPr>
        <w:t xml:space="preserve"> &amp; Poole, 1995):  Phase I is initiation, it is the process that leads up to the decision of whether or not to move forward with a change.  Phase II is implementation: the first experiences of attempting to put a change into practice.  Phase III is continuation, which refers to whether or not the change is routinized.  The last phase, Phase IV is the outcome.  Fullan (1991) cautions readers not to be fooled into thinking the four phases compose a simple linear process.  He explains that there are many variables that can have an effect at each phase, including the scope of the process and the time it takes for each phase to take place.  Additionally, the </w:t>
      </w:r>
      <w:r w:rsidR="007043AF">
        <w:rPr>
          <w:rFonts w:ascii="Times New Roman" w:hAnsi="Times New Roman"/>
          <w:sz w:val="24"/>
          <w:szCs w:val="24"/>
        </w:rPr>
        <w:t>boundaries</w:t>
      </w:r>
      <w:r w:rsidR="00245988">
        <w:rPr>
          <w:rFonts w:ascii="Times New Roman" w:hAnsi="Times New Roman"/>
          <w:sz w:val="24"/>
          <w:szCs w:val="24"/>
        </w:rPr>
        <w:t xml:space="preserve"> between the phases are not fixed: for example, implementation and continuation may not be distinct in practice.  </w:t>
      </w:r>
      <w:proofErr w:type="spellStart"/>
      <w:r w:rsidR="00245988">
        <w:rPr>
          <w:rFonts w:ascii="Times New Roman" w:hAnsi="Times New Roman"/>
          <w:sz w:val="24"/>
          <w:szCs w:val="24"/>
        </w:rPr>
        <w:t>Datnow</w:t>
      </w:r>
      <w:proofErr w:type="spellEnd"/>
      <w:r w:rsidR="00245988">
        <w:rPr>
          <w:rFonts w:ascii="Times New Roman" w:hAnsi="Times New Roman"/>
          <w:sz w:val="24"/>
          <w:szCs w:val="24"/>
        </w:rPr>
        <w:t xml:space="preserve"> and Park (2009) and Darling-Hammond (2005) agree that change is not a linear, top-down process in which fidelity to implementation plans creates successful reform; instead, meaningful change occurs through a bi-directional process which is neither predominantly top-down nor bottom-up.</w:t>
      </w:r>
      <w:r w:rsidR="00245988" w:rsidRPr="00B07490">
        <w:rPr>
          <w:rFonts w:ascii="Times New Roman" w:hAnsi="Times New Roman"/>
          <w:sz w:val="24"/>
          <w:szCs w:val="24"/>
        </w:rPr>
        <w:t xml:space="preserve"> </w:t>
      </w:r>
    </w:p>
    <w:p w14:paraId="2DE256BA" w14:textId="7121DB78" w:rsidR="00245988" w:rsidRDefault="00245988" w:rsidP="00245988">
      <w:pPr>
        <w:spacing w:after="0" w:line="480" w:lineRule="auto"/>
        <w:ind w:firstLine="720"/>
        <w:rPr>
          <w:rFonts w:ascii="Times New Roman" w:hAnsi="Times New Roman"/>
          <w:sz w:val="24"/>
          <w:szCs w:val="24"/>
        </w:rPr>
      </w:pPr>
      <w:r>
        <w:rPr>
          <w:rFonts w:ascii="Times New Roman" w:hAnsi="Times New Roman"/>
          <w:sz w:val="24"/>
          <w:szCs w:val="24"/>
        </w:rPr>
        <w:t>The point is that meaningful change is not a simple, smooth process that can be easily depicted by boxes and arrows.  Rather, meaningful change occurs when complexity is teased out and when the effort is made to build shared understanding around the change; when meaningful change does take place—it is more often than not a very slow</w:t>
      </w:r>
      <w:r w:rsidR="001E2BB5">
        <w:rPr>
          <w:rFonts w:ascii="Times New Roman" w:hAnsi="Times New Roman"/>
          <w:sz w:val="24"/>
          <w:szCs w:val="24"/>
        </w:rPr>
        <w:t>,</w:t>
      </w:r>
      <w:r>
        <w:rPr>
          <w:rFonts w:ascii="Times New Roman" w:hAnsi="Times New Roman"/>
          <w:sz w:val="24"/>
          <w:szCs w:val="24"/>
        </w:rPr>
        <w:t xml:space="preserve"> developing phenomenon. In fact, change in schools may occur so incrementally that it almost seems as if no change is occurring at all. Elmore (1991) suggests that the good schools “aren’t very innovative; indeed their main strength often seems to be that they persist in, and develop increasingly deep understandings of well-developed theories of teaching and learning” (p.45). This statement does not imply that </w:t>
      </w:r>
      <w:r>
        <w:rPr>
          <w:rFonts w:ascii="Times New Roman" w:hAnsi="Times New Roman"/>
          <w:sz w:val="24"/>
          <w:szCs w:val="24"/>
        </w:rPr>
        <w:lastRenderedPageBreak/>
        <w:t>good schools aren’t changing; it suggests that they allow shared meanin</w:t>
      </w:r>
      <w:r w:rsidR="001E2BB5">
        <w:rPr>
          <w:rFonts w:ascii="Times New Roman" w:hAnsi="Times New Roman"/>
          <w:sz w:val="24"/>
          <w:szCs w:val="24"/>
        </w:rPr>
        <w:t xml:space="preserve">g to emerge slowly, organically and </w:t>
      </w:r>
      <w:r>
        <w:rPr>
          <w:rFonts w:ascii="Times New Roman" w:hAnsi="Times New Roman"/>
          <w:sz w:val="24"/>
          <w:szCs w:val="24"/>
        </w:rPr>
        <w:t>incrementally.  “School improvements—if they are real—occur incrementally, as a result of sustained effort over years” (</w:t>
      </w:r>
      <w:proofErr w:type="spellStart"/>
      <w:r>
        <w:rPr>
          <w:rFonts w:ascii="Times New Roman" w:hAnsi="Times New Roman"/>
          <w:sz w:val="24"/>
          <w:szCs w:val="24"/>
        </w:rPr>
        <w:t>Ravitch</w:t>
      </w:r>
      <w:proofErr w:type="spellEnd"/>
      <w:r>
        <w:rPr>
          <w:rFonts w:ascii="Times New Roman" w:hAnsi="Times New Roman"/>
          <w:sz w:val="24"/>
          <w:szCs w:val="24"/>
        </w:rPr>
        <w:t xml:space="preserve">, 2010, p. 137).  </w:t>
      </w:r>
    </w:p>
    <w:p w14:paraId="5F25F2D6" w14:textId="1928BBF8" w:rsidR="00245988" w:rsidRDefault="001E2BB5" w:rsidP="00245988">
      <w:pPr>
        <w:spacing w:after="0" w:line="480" w:lineRule="auto"/>
        <w:ind w:firstLine="720"/>
        <w:rPr>
          <w:rFonts w:ascii="Times New Roman" w:eastAsia="Times New Roman" w:hAnsi="Times New Roman"/>
          <w:sz w:val="24"/>
          <w:szCs w:val="24"/>
        </w:rPr>
      </w:pPr>
      <w:r>
        <w:rPr>
          <w:rFonts w:ascii="Times New Roman" w:hAnsi="Times New Roman"/>
          <w:sz w:val="24"/>
          <w:szCs w:val="24"/>
        </w:rPr>
        <w:t>S</w:t>
      </w:r>
      <w:r w:rsidR="00245988">
        <w:rPr>
          <w:rFonts w:ascii="Times New Roman" w:hAnsi="Times New Roman"/>
          <w:sz w:val="24"/>
          <w:szCs w:val="24"/>
        </w:rPr>
        <w:t>chools</w:t>
      </w:r>
      <w:r>
        <w:rPr>
          <w:rFonts w:ascii="Times New Roman" w:hAnsi="Times New Roman"/>
          <w:sz w:val="24"/>
          <w:szCs w:val="24"/>
        </w:rPr>
        <w:t xml:space="preserve"> where actual changes take hold</w:t>
      </w:r>
      <w:proofErr w:type="gramStart"/>
      <w:r>
        <w:rPr>
          <w:rFonts w:ascii="Times New Roman" w:hAnsi="Times New Roman"/>
          <w:sz w:val="24"/>
          <w:szCs w:val="24"/>
        </w:rPr>
        <w:t>,</w:t>
      </w:r>
      <w:proofErr w:type="gramEnd"/>
      <w:r w:rsidR="00245988">
        <w:rPr>
          <w:rFonts w:ascii="Times New Roman" w:hAnsi="Times New Roman"/>
          <w:sz w:val="24"/>
          <w:szCs w:val="24"/>
        </w:rPr>
        <w:t xml:space="preserve"> are concerned less with visible, trendy, shiny reforms and more with the concentrated work of developing conditions that improve teaching and learning.</w:t>
      </w:r>
      <w:r>
        <w:rPr>
          <w:rFonts w:ascii="Times New Roman" w:hAnsi="Times New Roman"/>
          <w:sz w:val="24"/>
          <w:szCs w:val="24"/>
        </w:rPr>
        <w:t xml:space="preserve">  </w:t>
      </w:r>
      <w:proofErr w:type="spellStart"/>
      <w:r>
        <w:rPr>
          <w:rFonts w:ascii="Times New Roman" w:hAnsi="Times New Roman"/>
          <w:sz w:val="24"/>
          <w:szCs w:val="24"/>
        </w:rPr>
        <w:t>Kirp</w:t>
      </w:r>
      <w:proofErr w:type="spellEnd"/>
      <w:r>
        <w:rPr>
          <w:rFonts w:ascii="Times New Roman" w:hAnsi="Times New Roman"/>
          <w:sz w:val="24"/>
          <w:szCs w:val="24"/>
        </w:rPr>
        <w:t xml:space="preserve"> (2013) demonstrates that incremental nature of change in his case study titled,</w:t>
      </w:r>
      <w:r w:rsidRPr="00037AA2">
        <w:rPr>
          <w:rFonts w:ascii="Times New Roman" w:hAnsi="Times New Roman"/>
          <w:i/>
          <w:sz w:val="24"/>
          <w:szCs w:val="24"/>
        </w:rPr>
        <w:t xml:space="preserve"> Improbable</w:t>
      </w:r>
      <w:r w:rsidR="00245988" w:rsidRPr="00445D73">
        <w:rPr>
          <w:rFonts w:ascii="Times New Roman" w:eastAsia="Times New Roman" w:hAnsi="Times New Roman"/>
          <w:i/>
          <w:sz w:val="24"/>
          <w:szCs w:val="24"/>
        </w:rPr>
        <w:t xml:space="preserve"> Scholars</w:t>
      </w:r>
      <w:r>
        <w:rPr>
          <w:rFonts w:ascii="Times New Roman" w:eastAsia="Times New Roman" w:hAnsi="Times New Roman"/>
          <w:sz w:val="24"/>
          <w:szCs w:val="24"/>
        </w:rPr>
        <w:t>.  This is a</w:t>
      </w:r>
      <w:r w:rsidR="00245988">
        <w:rPr>
          <w:rFonts w:ascii="Times New Roman" w:eastAsia="Times New Roman" w:hAnsi="Times New Roman"/>
          <w:sz w:val="24"/>
          <w:szCs w:val="24"/>
        </w:rPr>
        <w:t xml:space="preserve"> narrated case study in which David </w:t>
      </w:r>
      <w:proofErr w:type="spellStart"/>
      <w:r w:rsidR="00245988">
        <w:rPr>
          <w:rFonts w:ascii="Times New Roman" w:eastAsia="Times New Roman" w:hAnsi="Times New Roman"/>
          <w:sz w:val="24"/>
          <w:szCs w:val="24"/>
        </w:rPr>
        <w:t>Kirp</w:t>
      </w:r>
      <w:proofErr w:type="spellEnd"/>
      <w:r w:rsidR="00245988">
        <w:rPr>
          <w:rFonts w:ascii="Times New Roman" w:eastAsia="Times New Roman" w:hAnsi="Times New Roman"/>
          <w:sz w:val="24"/>
          <w:szCs w:val="24"/>
        </w:rPr>
        <w:t xml:space="preserve"> takes a candid look at what occurs in one school district in New Jersey facing demands for reform.  Taking a system wide approach, he observes at the classroom, school, and district administrative levels, and sets his observations against the backdrop of a political environment that has </w:t>
      </w:r>
      <w:r w:rsidR="00F60F21">
        <w:rPr>
          <w:rFonts w:ascii="Times New Roman" w:eastAsia="Times New Roman" w:hAnsi="Times New Roman"/>
          <w:sz w:val="24"/>
          <w:szCs w:val="24"/>
        </w:rPr>
        <w:t>significant</w:t>
      </w:r>
      <w:r w:rsidR="00245988">
        <w:rPr>
          <w:rFonts w:ascii="Times New Roman" w:eastAsia="Times New Roman" w:hAnsi="Times New Roman"/>
          <w:sz w:val="24"/>
          <w:szCs w:val="24"/>
        </w:rPr>
        <w:t xml:space="preserve"> effects on the decisions and actions of district leaders and teachers.  This district is pocked with poverty and threats of drastic changes coming from “above,” and yet it has continued to plug along; it has persistently stayed afloat in dangerous waters.  </w:t>
      </w:r>
      <w:proofErr w:type="spellStart"/>
      <w:r w:rsidR="00245988">
        <w:rPr>
          <w:rFonts w:ascii="Times New Roman" w:eastAsia="Times New Roman" w:hAnsi="Times New Roman"/>
          <w:sz w:val="24"/>
          <w:szCs w:val="24"/>
        </w:rPr>
        <w:t>Kirp</w:t>
      </w:r>
      <w:proofErr w:type="spellEnd"/>
      <w:r w:rsidR="00245988">
        <w:rPr>
          <w:rFonts w:ascii="Times New Roman" w:eastAsia="Times New Roman" w:hAnsi="Times New Roman"/>
          <w:sz w:val="24"/>
          <w:szCs w:val="24"/>
        </w:rPr>
        <w:t xml:space="preserve"> wanted to explore what it was about this district that gave it staying power.  </w:t>
      </w:r>
    </w:p>
    <w:p w14:paraId="4DE1F0B4" w14:textId="77777777" w:rsidR="00245988" w:rsidRDefault="00245988" w:rsidP="00245988">
      <w:pPr>
        <w:spacing w:after="0" w:line="480" w:lineRule="auto"/>
        <w:ind w:firstLine="720"/>
        <w:rPr>
          <w:rFonts w:ascii="Times New Roman" w:eastAsia="Times New Roman" w:hAnsi="Times New Roman"/>
          <w:sz w:val="24"/>
          <w:szCs w:val="24"/>
        </w:rPr>
      </w:pPr>
      <w:proofErr w:type="spellStart"/>
      <w:r>
        <w:rPr>
          <w:rFonts w:ascii="Times New Roman" w:eastAsia="Times New Roman" w:hAnsi="Times New Roman"/>
          <w:sz w:val="24"/>
          <w:szCs w:val="24"/>
        </w:rPr>
        <w:t>Kirp’s</w:t>
      </w:r>
      <w:proofErr w:type="spellEnd"/>
      <w:r>
        <w:rPr>
          <w:rFonts w:ascii="Times New Roman" w:eastAsia="Times New Roman" w:hAnsi="Times New Roman"/>
          <w:sz w:val="24"/>
          <w:szCs w:val="24"/>
        </w:rPr>
        <w:t xml:space="preserve"> (2013) conclusions parallel the argument that </w:t>
      </w:r>
      <w:proofErr w:type="gramStart"/>
      <w:r>
        <w:rPr>
          <w:rFonts w:ascii="Times New Roman" w:eastAsia="Times New Roman" w:hAnsi="Times New Roman"/>
          <w:sz w:val="24"/>
          <w:szCs w:val="24"/>
        </w:rPr>
        <w:t>change</w:t>
      </w:r>
      <w:proofErr w:type="gramEnd"/>
      <w:r>
        <w:rPr>
          <w:rFonts w:ascii="Times New Roman" w:eastAsia="Times New Roman" w:hAnsi="Times New Roman"/>
          <w:sz w:val="24"/>
          <w:szCs w:val="24"/>
        </w:rPr>
        <w:t xml:space="preserve"> in s</w:t>
      </w:r>
      <w:r w:rsidRPr="00C9130C">
        <w:rPr>
          <w:rFonts w:ascii="Times New Roman" w:eastAsia="Times New Roman" w:hAnsi="Times New Roman"/>
          <w:sz w:val="24"/>
          <w:szCs w:val="24"/>
        </w:rPr>
        <w:t>chools is incremental.</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Kirp</w:t>
      </w:r>
      <w:proofErr w:type="spellEnd"/>
      <w:r>
        <w:rPr>
          <w:rFonts w:ascii="Times New Roman" w:eastAsia="Times New Roman" w:hAnsi="Times New Roman"/>
          <w:sz w:val="24"/>
          <w:szCs w:val="24"/>
        </w:rPr>
        <w:t xml:space="preserve"> argued that e</w:t>
      </w:r>
      <w:r w:rsidRPr="00C9130C">
        <w:rPr>
          <w:rFonts w:ascii="Times New Roman" w:eastAsia="Times New Roman" w:hAnsi="Times New Roman"/>
          <w:sz w:val="24"/>
          <w:szCs w:val="24"/>
        </w:rPr>
        <w:t xml:space="preserve">ven when it looks like there is nothing special happening; good </w:t>
      </w:r>
      <w:r>
        <w:rPr>
          <w:rFonts w:ascii="Times New Roman" w:eastAsia="Times New Roman" w:hAnsi="Times New Roman"/>
          <w:sz w:val="24"/>
          <w:szCs w:val="24"/>
        </w:rPr>
        <w:t>“</w:t>
      </w:r>
      <w:r w:rsidRPr="00C9130C">
        <w:rPr>
          <w:rFonts w:ascii="Times New Roman" w:eastAsia="Times New Roman" w:hAnsi="Times New Roman"/>
          <w:sz w:val="24"/>
          <w:szCs w:val="24"/>
        </w:rPr>
        <w:t>stuff</w:t>
      </w:r>
      <w:r>
        <w:rPr>
          <w:rFonts w:ascii="Times New Roman" w:eastAsia="Times New Roman" w:hAnsi="Times New Roman"/>
          <w:sz w:val="24"/>
          <w:szCs w:val="24"/>
        </w:rPr>
        <w:t>”</w:t>
      </w:r>
      <w:r w:rsidRPr="00C9130C">
        <w:rPr>
          <w:rFonts w:ascii="Times New Roman" w:eastAsia="Times New Roman" w:hAnsi="Times New Roman"/>
          <w:sz w:val="24"/>
          <w:szCs w:val="24"/>
        </w:rPr>
        <w:t xml:space="preserve"> is probably </w:t>
      </w:r>
      <w:r>
        <w:rPr>
          <w:rFonts w:ascii="Times New Roman" w:eastAsia="Times New Roman" w:hAnsi="Times New Roman"/>
          <w:sz w:val="24"/>
          <w:szCs w:val="24"/>
        </w:rPr>
        <w:t>taking place</w:t>
      </w:r>
      <w:r w:rsidRPr="00C9130C">
        <w:rPr>
          <w:rFonts w:ascii="Times New Roman" w:eastAsia="Times New Roman" w:hAnsi="Times New Roman"/>
          <w:sz w:val="24"/>
          <w:szCs w:val="24"/>
        </w:rPr>
        <w:t xml:space="preserve">. </w:t>
      </w:r>
      <w:r>
        <w:rPr>
          <w:rFonts w:ascii="Times New Roman" w:eastAsia="Times New Roman" w:hAnsi="Times New Roman"/>
          <w:sz w:val="24"/>
          <w:szCs w:val="24"/>
        </w:rPr>
        <w:t>Few of the teachers and principals he observed were “lighting the world on fire,”</w:t>
      </w:r>
      <w:r w:rsidRPr="00C9130C">
        <w:rPr>
          <w:rFonts w:ascii="Times New Roman" w:eastAsia="Times New Roman" w:hAnsi="Times New Roman"/>
          <w:sz w:val="24"/>
          <w:szCs w:val="24"/>
        </w:rPr>
        <w:t xml:space="preserve"> </w:t>
      </w:r>
      <w:r>
        <w:rPr>
          <w:rFonts w:ascii="Times New Roman" w:eastAsia="Times New Roman" w:hAnsi="Times New Roman"/>
          <w:sz w:val="24"/>
          <w:szCs w:val="24"/>
        </w:rPr>
        <w:t xml:space="preserve">instead they were devoted to their work, they found purpose in their jobs, and they were driven to do the best they could in every situation.  When describing one educator who re-designed the district curriculum, </w:t>
      </w:r>
      <w:proofErr w:type="spellStart"/>
      <w:r>
        <w:rPr>
          <w:rFonts w:ascii="Times New Roman" w:eastAsia="Times New Roman" w:hAnsi="Times New Roman"/>
          <w:sz w:val="24"/>
          <w:szCs w:val="24"/>
        </w:rPr>
        <w:t>Kirp</w:t>
      </w:r>
      <w:proofErr w:type="spellEnd"/>
      <w:r>
        <w:rPr>
          <w:rFonts w:ascii="Times New Roman" w:eastAsia="Times New Roman" w:hAnsi="Times New Roman"/>
          <w:sz w:val="24"/>
          <w:szCs w:val="24"/>
        </w:rPr>
        <w:t xml:space="preserve"> writes, “</w:t>
      </w:r>
      <w:r w:rsidRPr="00C9130C">
        <w:rPr>
          <w:rFonts w:ascii="Times New Roman" w:eastAsia="Times New Roman" w:hAnsi="Times New Roman"/>
          <w:sz w:val="24"/>
          <w:szCs w:val="24"/>
        </w:rPr>
        <w:t xml:space="preserve">Fred’s approach to problem-solving was cemented into the school system.  It is an organization—a system, not a cult of personality—that Union City has constructed, </w:t>
      </w:r>
      <w:r w:rsidRPr="00C9130C">
        <w:rPr>
          <w:rFonts w:ascii="Times New Roman" w:eastAsia="Times New Roman" w:hAnsi="Times New Roman"/>
          <w:sz w:val="24"/>
          <w:szCs w:val="24"/>
        </w:rPr>
        <w:lastRenderedPageBreak/>
        <w:t>and this commitment to continuous improvement is essential to its success</w:t>
      </w:r>
      <w:r>
        <w:rPr>
          <w:rFonts w:ascii="Times New Roman" w:eastAsia="Times New Roman" w:hAnsi="Times New Roman"/>
          <w:sz w:val="24"/>
          <w:szCs w:val="24"/>
        </w:rPr>
        <w:t>” (</w:t>
      </w:r>
      <w:proofErr w:type="spellStart"/>
      <w:r>
        <w:rPr>
          <w:rFonts w:ascii="Times New Roman" w:eastAsia="Times New Roman" w:hAnsi="Times New Roman"/>
          <w:sz w:val="24"/>
          <w:szCs w:val="24"/>
        </w:rPr>
        <w:t>Kirp</w:t>
      </w:r>
      <w:proofErr w:type="spellEnd"/>
      <w:r>
        <w:rPr>
          <w:rFonts w:ascii="Times New Roman" w:eastAsia="Times New Roman" w:hAnsi="Times New Roman"/>
          <w:sz w:val="24"/>
          <w:szCs w:val="24"/>
        </w:rPr>
        <w:t xml:space="preserve">, 2013, p. 89).  </w:t>
      </w:r>
    </w:p>
    <w:p w14:paraId="6FDC17FB" w14:textId="77777777" w:rsidR="00245988" w:rsidRDefault="00245988" w:rsidP="00245988">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Incremental behavior cannot be transformed into a program implemented with fidelity.  Rather, the behavior and tasks are situation-specific.  </w:t>
      </w:r>
      <w:proofErr w:type="spellStart"/>
      <w:r>
        <w:rPr>
          <w:rFonts w:ascii="Times New Roman" w:eastAsia="Times New Roman" w:hAnsi="Times New Roman"/>
          <w:sz w:val="24"/>
          <w:szCs w:val="24"/>
        </w:rPr>
        <w:t>Kirp</w:t>
      </w:r>
      <w:proofErr w:type="spellEnd"/>
      <w:r w:rsidR="001E2BB5">
        <w:rPr>
          <w:rFonts w:ascii="Times New Roman" w:eastAsia="Times New Roman" w:hAnsi="Times New Roman"/>
          <w:sz w:val="24"/>
          <w:szCs w:val="24"/>
        </w:rPr>
        <w:t xml:space="preserve"> (2013)</w:t>
      </w:r>
      <w:r>
        <w:rPr>
          <w:rFonts w:ascii="Times New Roman" w:eastAsia="Times New Roman" w:hAnsi="Times New Roman"/>
          <w:sz w:val="24"/>
          <w:szCs w:val="24"/>
        </w:rPr>
        <w:t xml:space="preserve"> explained that what worked in Miss </w:t>
      </w:r>
      <w:proofErr w:type="spellStart"/>
      <w:r>
        <w:rPr>
          <w:rFonts w:ascii="Times New Roman" w:eastAsia="Times New Roman" w:hAnsi="Times New Roman"/>
          <w:sz w:val="24"/>
          <w:szCs w:val="24"/>
        </w:rPr>
        <w:t>Bossbaly’s</w:t>
      </w:r>
      <w:proofErr w:type="spellEnd"/>
      <w:r>
        <w:rPr>
          <w:rFonts w:ascii="Times New Roman" w:eastAsia="Times New Roman" w:hAnsi="Times New Roman"/>
          <w:sz w:val="24"/>
          <w:szCs w:val="24"/>
        </w:rPr>
        <w:t xml:space="preserve"> fourth grade classroom was a completely different style from what worked in Mrs. </w:t>
      </w:r>
      <w:proofErr w:type="spellStart"/>
      <w:r>
        <w:rPr>
          <w:rFonts w:ascii="Times New Roman" w:eastAsia="Times New Roman" w:hAnsi="Times New Roman"/>
          <w:sz w:val="24"/>
          <w:szCs w:val="24"/>
        </w:rPr>
        <w:t>Emmerling’s</w:t>
      </w:r>
      <w:proofErr w:type="spellEnd"/>
      <w:r>
        <w:rPr>
          <w:rFonts w:ascii="Times New Roman" w:eastAsia="Times New Roman" w:hAnsi="Times New Roman"/>
          <w:sz w:val="24"/>
          <w:szCs w:val="24"/>
        </w:rPr>
        <w:t xml:space="preserve"> fourth grade classroom, which was just down the hall.  Similarly, one district administrator warned superintendents from other nearby districts that “Miracles can’t get duplicated, but the approach that we took here can be used elsewhere” (</w:t>
      </w:r>
      <w:proofErr w:type="spellStart"/>
      <w:r>
        <w:rPr>
          <w:rFonts w:ascii="Times New Roman" w:eastAsia="Times New Roman" w:hAnsi="Times New Roman"/>
          <w:sz w:val="24"/>
          <w:szCs w:val="24"/>
        </w:rPr>
        <w:t>Kirp</w:t>
      </w:r>
      <w:proofErr w:type="spellEnd"/>
      <w:r>
        <w:rPr>
          <w:rFonts w:ascii="Times New Roman" w:eastAsia="Times New Roman" w:hAnsi="Times New Roman"/>
          <w:sz w:val="24"/>
          <w:szCs w:val="24"/>
        </w:rPr>
        <w:t xml:space="preserve">, 2013, p. 87).  </w:t>
      </w:r>
      <w:r w:rsidR="001E2BB5">
        <w:rPr>
          <w:rFonts w:ascii="Times New Roman" w:eastAsia="Times New Roman" w:hAnsi="Times New Roman"/>
          <w:sz w:val="24"/>
          <w:szCs w:val="24"/>
        </w:rPr>
        <w:t xml:space="preserve">The following describes what the superintendent at Union City will do when he is </w:t>
      </w:r>
      <w:r>
        <w:rPr>
          <w:rFonts w:ascii="Times New Roman" w:eastAsia="Times New Roman" w:hAnsi="Times New Roman"/>
          <w:sz w:val="24"/>
          <w:szCs w:val="24"/>
        </w:rPr>
        <w:t xml:space="preserve">asked </w:t>
      </w:r>
      <w:r w:rsidRPr="00C9130C">
        <w:rPr>
          <w:rFonts w:ascii="Times New Roman" w:eastAsia="Times New Roman" w:hAnsi="Times New Roman"/>
          <w:sz w:val="24"/>
          <w:szCs w:val="24"/>
        </w:rPr>
        <w:t xml:space="preserve">what </w:t>
      </w:r>
      <w:r w:rsidR="001E2BB5">
        <w:rPr>
          <w:rFonts w:ascii="Times New Roman" w:eastAsia="Times New Roman" w:hAnsi="Times New Roman"/>
          <w:sz w:val="24"/>
          <w:szCs w:val="24"/>
        </w:rPr>
        <w:t>accomplishments of which he’s proudest.  T</w:t>
      </w:r>
      <w:r>
        <w:rPr>
          <w:rFonts w:ascii="Times New Roman" w:eastAsia="Times New Roman" w:hAnsi="Times New Roman"/>
          <w:sz w:val="24"/>
          <w:szCs w:val="24"/>
        </w:rPr>
        <w:t>he Union City superintendent will:</w:t>
      </w:r>
    </w:p>
    <w:p w14:paraId="6990FC48" w14:textId="77777777" w:rsidR="00245988" w:rsidRDefault="00245988" w:rsidP="00245988">
      <w:pPr>
        <w:spacing w:after="0" w:line="480" w:lineRule="auto"/>
        <w:ind w:left="720"/>
        <w:rPr>
          <w:rFonts w:ascii="Times New Roman" w:eastAsia="Times New Roman" w:hAnsi="Times New Roman"/>
          <w:sz w:val="24"/>
          <w:szCs w:val="24"/>
        </w:rPr>
      </w:pPr>
      <w:r w:rsidRPr="00C9130C">
        <w:rPr>
          <w:rFonts w:ascii="Times New Roman" w:eastAsia="Times New Roman" w:hAnsi="Times New Roman"/>
          <w:sz w:val="24"/>
          <w:szCs w:val="24"/>
        </w:rPr>
        <w:t xml:space="preserve"> </w:t>
      </w:r>
      <w:r>
        <w:rPr>
          <w:rFonts w:ascii="Times New Roman" w:eastAsia="Times New Roman" w:hAnsi="Times New Roman"/>
          <w:sz w:val="24"/>
          <w:szCs w:val="24"/>
        </w:rPr>
        <w:t>…</w:t>
      </w:r>
      <w:r w:rsidRPr="00C9130C">
        <w:rPr>
          <w:rFonts w:ascii="Times New Roman" w:eastAsia="Times New Roman" w:hAnsi="Times New Roman"/>
          <w:sz w:val="24"/>
          <w:szCs w:val="24"/>
        </w:rPr>
        <w:t xml:space="preserve">tell you about two things—the school system’s blueprint…and its homegrown assessments of student performance.  There’s nothing in this recital that will earn headlines or bring a president to town, but it’s the sort of incrementalism that can keep </w:t>
      </w:r>
      <w:r>
        <w:rPr>
          <w:rFonts w:ascii="Times New Roman" w:eastAsia="Times New Roman" w:hAnsi="Times New Roman"/>
          <w:sz w:val="24"/>
          <w:szCs w:val="24"/>
        </w:rPr>
        <w:t>a successful enterprise humming</w:t>
      </w:r>
      <w:r w:rsidRPr="00C9130C">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Kirp</w:t>
      </w:r>
      <w:proofErr w:type="spellEnd"/>
      <w:r>
        <w:rPr>
          <w:rFonts w:ascii="Times New Roman" w:eastAsia="Times New Roman" w:hAnsi="Times New Roman"/>
          <w:sz w:val="24"/>
          <w:szCs w:val="24"/>
        </w:rPr>
        <w:t xml:space="preserve">, 2013, </w:t>
      </w:r>
      <w:r w:rsidRPr="00C9130C">
        <w:rPr>
          <w:rFonts w:ascii="Times New Roman" w:eastAsia="Times New Roman" w:hAnsi="Times New Roman"/>
          <w:sz w:val="24"/>
          <w:szCs w:val="24"/>
        </w:rPr>
        <w:t xml:space="preserve">p. 91).  </w:t>
      </w:r>
    </w:p>
    <w:p w14:paraId="7A2B38FC" w14:textId="77777777" w:rsidR="00245988" w:rsidRDefault="00245988" w:rsidP="00245988">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Th</w:t>
      </w:r>
      <w:r w:rsidR="001E2BB5">
        <w:rPr>
          <w:rFonts w:ascii="Times New Roman" w:eastAsia="Times New Roman" w:hAnsi="Times New Roman"/>
          <w:sz w:val="24"/>
          <w:szCs w:val="24"/>
        </w:rPr>
        <w:t>e slow, “</w:t>
      </w:r>
      <w:r>
        <w:rPr>
          <w:rFonts w:ascii="Times New Roman" w:eastAsia="Times New Roman" w:hAnsi="Times New Roman"/>
          <w:sz w:val="24"/>
          <w:szCs w:val="24"/>
        </w:rPr>
        <w:t xml:space="preserve">humming” </w:t>
      </w:r>
      <w:proofErr w:type="spellStart"/>
      <w:r w:rsidR="001E2BB5">
        <w:rPr>
          <w:rFonts w:ascii="Times New Roman" w:eastAsia="Times New Roman" w:hAnsi="Times New Roman"/>
          <w:sz w:val="24"/>
          <w:szCs w:val="24"/>
        </w:rPr>
        <w:t>Kirp</w:t>
      </w:r>
      <w:proofErr w:type="spellEnd"/>
      <w:r w:rsidR="001E2BB5">
        <w:rPr>
          <w:rFonts w:ascii="Times New Roman" w:eastAsia="Times New Roman" w:hAnsi="Times New Roman"/>
          <w:sz w:val="24"/>
          <w:szCs w:val="24"/>
        </w:rPr>
        <w:t xml:space="preserve"> describes above, </w:t>
      </w:r>
      <w:r>
        <w:rPr>
          <w:rFonts w:ascii="Times New Roman" w:eastAsia="Times New Roman" w:hAnsi="Times New Roman"/>
          <w:sz w:val="24"/>
          <w:szCs w:val="24"/>
        </w:rPr>
        <w:t xml:space="preserve">goes against the trends of urgently implementing new programs with fidelity which pervade the discourse on education reform.  </w:t>
      </w:r>
    </w:p>
    <w:p w14:paraId="67360BCA" w14:textId="6092D6B2" w:rsidR="00245988" w:rsidRPr="00C9130C" w:rsidRDefault="00245988" w:rsidP="00245988">
      <w:pPr>
        <w:spacing w:after="0" w:line="480" w:lineRule="auto"/>
        <w:ind w:firstLine="720"/>
        <w:rPr>
          <w:rFonts w:ascii="Times New Roman" w:eastAsia="Times New Roman" w:hAnsi="Times New Roman"/>
          <w:i/>
          <w:sz w:val="24"/>
          <w:szCs w:val="24"/>
        </w:rPr>
      </w:pPr>
      <w:proofErr w:type="spellStart"/>
      <w:r>
        <w:rPr>
          <w:rFonts w:ascii="Times New Roman" w:eastAsia="Times New Roman" w:hAnsi="Times New Roman"/>
          <w:sz w:val="24"/>
          <w:szCs w:val="24"/>
        </w:rPr>
        <w:t>Kirp’s</w:t>
      </w:r>
      <w:proofErr w:type="spellEnd"/>
      <w:r>
        <w:rPr>
          <w:rFonts w:ascii="Times New Roman" w:eastAsia="Times New Roman" w:hAnsi="Times New Roman"/>
          <w:sz w:val="24"/>
          <w:szCs w:val="24"/>
        </w:rPr>
        <w:t xml:space="preserve"> </w:t>
      </w:r>
      <w:r w:rsidR="001E2BB5">
        <w:rPr>
          <w:rFonts w:ascii="Times New Roman" w:eastAsia="Times New Roman" w:hAnsi="Times New Roman"/>
          <w:sz w:val="24"/>
          <w:szCs w:val="24"/>
        </w:rPr>
        <w:t xml:space="preserve">(2013) </w:t>
      </w:r>
      <w:r>
        <w:rPr>
          <w:rFonts w:ascii="Times New Roman" w:eastAsia="Times New Roman" w:hAnsi="Times New Roman"/>
          <w:sz w:val="24"/>
          <w:szCs w:val="24"/>
        </w:rPr>
        <w:t xml:space="preserve">case study </w:t>
      </w:r>
      <w:r w:rsidR="001E2BB5">
        <w:rPr>
          <w:rFonts w:ascii="Times New Roman" w:eastAsia="Times New Roman" w:hAnsi="Times New Roman"/>
          <w:sz w:val="24"/>
          <w:szCs w:val="24"/>
        </w:rPr>
        <w:t>makes the case</w:t>
      </w:r>
      <w:r>
        <w:rPr>
          <w:rFonts w:ascii="Times New Roman" w:eastAsia="Times New Roman" w:hAnsi="Times New Roman"/>
          <w:sz w:val="24"/>
          <w:szCs w:val="24"/>
        </w:rPr>
        <w:t xml:space="preserve"> for </w:t>
      </w:r>
      <w:r w:rsidR="001E2BB5">
        <w:rPr>
          <w:rFonts w:ascii="Times New Roman" w:eastAsia="Times New Roman" w:hAnsi="Times New Roman"/>
          <w:sz w:val="24"/>
          <w:szCs w:val="24"/>
        </w:rPr>
        <w:t>moving away from radical reform toward</w:t>
      </w:r>
      <w:r>
        <w:rPr>
          <w:rFonts w:ascii="Times New Roman" w:eastAsia="Times New Roman" w:hAnsi="Times New Roman"/>
          <w:sz w:val="24"/>
          <w:szCs w:val="24"/>
        </w:rPr>
        <w:t xml:space="preserve"> reform </w:t>
      </w:r>
      <w:r w:rsidR="001E2BB5">
        <w:rPr>
          <w:rFonts w:ascii="Times New Roman" w:eastAsia="Times New Roman" w:hAnsi="Times New Roman"/>
          <w:sz w:val="24"/>
          <w:szCs w:val="24"/>
        </w:rPr>
        <w:t xml:space="preserve">which </w:t>
      </w:r>
      <w:r>
        <w:rPr>
          <w:rFonts w:ascii="Times New Roman" w:eastAsia="Times New Roman" w:hAnsi="Times New Roman"/>
          <w:sz w:val="24"/>
          <w:szCs w:val="24"/>
        </w:rPr>
        <w:t>tak</w:t>
      </w:r>
      <w:r w:rsidR="001E2BB5">
        <w:rPr>
          <w:rFonts w:ascii="Times New Roman" w:eastAsia="Times New Roman" w:hAnsi="Times New Roman"/>
          <w:sz w:val="24"/>
          <w:szCs w:val="24"/>
        </w:rPr>
        <w:t>es</w:t>
      </w:r>
      <w:r>
        <w:rPr>
          <w:rFonts w:ascii="Times New Roman" w:eastAsia="Times New Roman" w:hAnsi="Times New Roman"/>
          <w:sz w:val="24"/>
          <w:szCs w:val="24"/>
        </w:rPr>
        <w:t xml:space="preserve"> place because of hard work</w:t>
      </w:r>
      <w:r w:rsidRPr="00C9130C">
        <w:rPr>
          <w:rFonts w:ascii="Times New Roman" w:eastAsia="Times New Roman" w:hAnsi="Times New Roman"/>
          <w:sz w:val="24"/>
          <w:szCs w:val="24"/>
        </w:rPr>
        <w:t xml:space="preserve"> </w:t>
      </w:r>
      <w:r w:rsidR="00037AA2">
        <w:rPr>
          <w:rFonts w:ascii="Times New Roman" w:eastAsia="Times New Roman" w:hAnsi="Times New Roman"/>
          <w:sz w:val="24"/>
          <w:szCs w:val="24"/>
        </w:rPr>
        <w:t>by</w:t>
      </w:r>
      <w:r w:rsidRPr="00C9130C">
        <w:rPr>
          <w:rFonts w:ascii="Times New Roman" w:eastAsia="Times New Roman" w:hAnsi="Times New Roman"/>
          <w:sz w:val="24"/>
          <w:szCs w:val="24"/>
        </w:rPr>
        <w:t xml:space="preserve"> </w:t>
      </w:r>
      <w:r>
        <w:rPr>
          <w:rFonts w:ascii="Times New Roman" w:eastAsia="Times New Roman" w:hAnsi="Times New Roman"/>
          <w:sz w:val="24"/>
          <w:szCs w:val="24"/>
        </w:rPr>
        <w:t>“</w:t>
      </w:r>
      <w:r w:rsidRPr="00C9130C">
        <w:rPr>
          <w:rFonts w:ascii="Times New Roman" w:eastAsia="Times New Roman" w:hAnsi="Times New Roman"/>
          <w:sz w:val="24"/>
          <w:szCs w:val="24"/>
        </w:rPr>
        <w:t>regular</w:t>
      </w:r>
      <w:r>
        <w:rPr>
          <w:rFonts w:ascii="Times New Roman" w:eastAsia="Times New Roman" w:hAnsi="Times New Roman"/>
          <w:sz w:val="24"/>
          <w:szCs w:val="24"/>
        </w:rPr>
        <w:t>”</w:t>
      </w:r>
      <w:r w:rsidRPr="00C9130C">
        <w:rPr>
          <w:rFonts w:ascii="Times New Roman" w:eastAsia="Times New Roman" w:hAnsi="Times New Roman"/>
          <w:sz w:val="24"/>
          <w:szCs w:val="24"/>
        </w:rPr>
        <w:t xml:space="preserve"> people who take their work seriously. </w:t>
      </w:r>
      <w:r>
        <w:rPr>
          <w:rFonts w:ascii="Times New Roman" w:eastAsia="Times New Roman" w:hAnsi="Times New Roman"/>
          <w:sz w:val="24"/>
          <w:szCs w:val="24"/>
        </w:rPr>
        <w:t xml:space="preserve">It is a case for supporting the resources </w:t>
      </w:r>
      <w:r w:rsidR="001E2BB5">
        <w:rPr>
          <w:rFonts w:ascii="Times New Roman" w:eastAsia="Times New Roman" w:hAnsi="Times New Roman"/>
          <w:sz w:val="24"/>
          <w:szCs w:val="24"/>
        </w:rPr>
        <w:t xml:space="preserve">and people currently in place, </w:t>
      </w:r>
      <w:r>
        <w:rPr>
          <w:rFonts w:ascii="Times New Roman" w:eastAsia="Times New Roman" w:hAnsi="Times New Roman"/>
          <w:sz w:val="24"/>
          <w:szCs w:val="24"/>
        </w:rPr>
        <w:t xml:space="preserve">and developing those who are dedicated to doing the job right. When one state </w:t>
      </w:r>
      <w:r>
        <w:rPr>
          <w:rFonts w:ascii="Times New Roman" w:eastAsia="Times New Roman" w:hAnsi="Times New Roman"/>
          <w:sz w:val="24"/>
          <w:szCs w:val="24"/>
        </w:rPr>
        <w:lastRenderedPageBreak/>
        <w:t>evaluator was asked her opinion on Union City’s status she said, “Compared</w:t>
      </w:r>
      <w:r w:rsidRPr="00C9130C">
        <w:rPr>
          <w:rFonts w:ascii="Times New Roman" w:eastAsia="Times New Roman" w:hAnsi="Times New Roman"/>
          <w:sz w:val="24"/>
          <w:szCs w:val="24"/>
        </w:rPr>
        <w:t xml:space="preserve"> to the state’s review two years earlier, when nothing was goin</w:t>
      </w:r>
      <w:r>
        <w:rPr>
          <w:rFonts w:ascii="Times New Roman" w:eastAsia="Times New Roman" w:hAnsi="Times New Roman"/>
          <w:sz w:val="24"/>
          <w:szCs w:val="24"/>
        </w:rPr>
        <w:t>g on, you can feel the change” (</w:t>
      </w:r>
      <w:proofErr w:type="spellStart"/>
      <w:r>
        <w:rPr>
          <w:rFonts w:ascii="Times New Roman" w:eastAsia="Times New Roman" w:hAnsi="Times New Roman"/>
          <w:sz w:val="24"/>
          <w:szCs w:val="24"/>
        </w:rPr>
        <w:t>Kirp</w:t>
      </w:r>
      <w:proofErr w:type="spellEnd"/>
      <w:r>
        <w:rPr>
          <w:rFonts w:ascii="Times New Roman" w:eastAsia="Times New Roman" w:hAnsi="Times New Roman"/>
          <w:sz w:val="24"/>
          <w:szCs w:val="24"/>
        </w:rPr>
        <w:t xml:space="preserve">, 2013, p. 96). </w:t>
      </w:r>
      <w:proofErr w:type="spellStart"/>
      <w:r>
        <w:rPr>
          <w:rFonts w:ascii="Times New Roman" w:eastAsia="Times New Roman" w:hAnsi="Times New Roman"/>
          <w:sz w:val="24"/>
          <w:szCs w:val="24"/>
        </w:rPr>
        <w:t>Kirp</w:t>
      </w:r>
      <w:proofErr w:type="spellEnd"/>
      <w:r>
        <w:rPr>
          <w:rFonts w:ascii="Times New Roman" w:eastAsia="Times New Roman" w:hAnsi="Times New Roman"/>
          <w:sz w:val="24"/>
          <w:szCs w:val="24"/>
        </w:rPr>
        <w:t xml:space="preserve"> concludes, </w:t>
      </w:r>
      <w:r w:rsidRPr="00C9130C">
        <w:rPr>
          <w:rFonts w:ascii="Times New Roman" w:eastAsia="Times New Roman" w:hAnsi="Times New Roman"/>
          <w:sz w:val="24"/>
          <w:szCs w:val="24"/>
        </w:rPr>
        <w:t xml:space="preserve">“It’s no miracle, but it embodies the kind of slow and steady improvement Union City has built its strategy upon” (p. 96).  </w:t>
      </w:r>
    </w:p>
    <w:p w14:paraId="1F6F221F" w14:textId="3F28B230"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Meaningful change in schools is not easily accomplished. One could look at </w:t>
      </w:r>
      <w:proofErr w:type="spellStart"/>
      <w:r>
        <w:rPr>
          <w:rFonts w:ascii="Times New Roman" w:hAnsi="Times New Roman"/>
          <w:sz w:val="24"/>
          <w:szCs w:val="24"/>
        </w:rPr>
        <w:t>Kirp’s</w:t>
      </w:r>
      <w:proofErr w:type="spellEnd"/>
      <w:r>
        <w:rPr>
          <w:rFonts w:ascii="Times New Roman" w:hAnsi="Times New Roman"/>
          <w:sz w:val="24"/>
          <w:szCs w:val="24"/>
        </w:rPr>
        <w:t xml:space="preserve"> study and conclude that the passage of time itself creates progress. However, Seymour Sarason (1990) specifically states that the passage of time, alone, does not manifest meaningful change.  What makes meaningful change so difficult to attain is that it often involves an “unlearning” of customs, traditions, and research </w:t>
      </w:r>
      <w:r w:rsidR="00037AA2">
        <w:rPr>
          <w:rFonts w:ascii="Times New Roman" w:hAnsi="Times New Roman"/>
          <w:sz w:val="24"/>
          <w:szCs w:val="24"/>
        </w:rPr>
        <w:t xml:space="preserve">that </w:t>
      </w:r>
      <w:r>
        <w:rPr>
          <w:rFonts w:ascii="Times New Roman" w:hAnsi="Times New Roman"/>
          <w:sz w:val="24"/>
          <w:szCs w:val="24"/>
        </w:rPr>
        <w:t>have</w:t>
      </w:r>
      <w:r w:rsidR="00037AA2">
        <w:rPr>
          <w:rFonts w:ascii="Times New Roman" w:hAnsi="Times New Roman"/>
          <w:sz w:val="24"/>
          <w:szCs w:val="24"/>
        </w:rPr>
        <w:t xml:space="preserve"> been</w:t>
      </w:r>
      <w:r>
        <w:rPr>
          <w:rFonts w:ascii="Times New Roman" w:hAnsi="Times New Roman"/>
          <w:sz w:val="24"/>
          <w:szCs w:val="24"/>
        </w:rPr>
        <w:t xml:space="preserve"> taught educators as being right (Sarason, 1990, p. 101).  This unlearning is really a feature of the culture and belief systems that are embedded in the American education tradition.  Meaningful change upsets the status quo; it shakes up implicit values and traditions.  Addressi</w:t>
      </w:r>
      <w:r w:rsidR="000542FB">
        <w:rPr>
          <w:rFonts w:ascii="Times New Roman" w:hAnsi="Times New Roman"/>
          <w:sz w:val="24"/>
          <w:szCs w:val="24"/>
        </w:rPr>
        <w:t>ng cultural elements takes time. Time paired with purpose</w:t>
      </w:r>
      <w:r>
        <w:rPr>
          <w:rFonts w:ascii="Times New Roman" w:hAnsi="Times New Roman"/>
          <w:sz w:val="24"/>
          <w:szCs w:val="24"/>
        </w:rPr>
        <w:t xml:space="preserve"> is a condition that begs for committed leadership and sound theory.  Sarason (1990) writes: </w:t>
      </w:r>
    </w:p>
    <w:p w14:paraId="057CBBA8" w14:textId="77777777" w:rsidR="00245988" w:rsidRDefault="00245988" w:rsidP="00245988">
      <w:pPr>
        <w:spacing w:line="480" w:lineRule="auto"/>
        <w:ind w:left="720"/>
        <w:rPr>
          <w:rFonts w:ascii="Times New Roman" w:hAnsi="Times New Roman"/>
          <w:sz w:val="24"/>
          <w:szCs w:val="24"/>
        </w:rPr>
      </w:pPr>
      <w:r>
        <w:rPr>
          <w:rFonts w:ascii="Times New Roman" w:hAnsi="Times New Roman"/>
          <w:sz w:val="24"/>
          <w:szCs w:val="24"/>
        </w:rPr>
        <w:t>I have seen scores of educational policymakers who had what they thought was a good idea, or said they would support someone who did, who left it to less powerful or less knowledgeable or less committed people to initiate and sustain the implementation process.  (p. 105)</w:t>
      </w:r>
    </w:p>
    <w:p w14:paraId="1D37DEF2" w14:textId="1FF53829" w:rsidR="00245988" w:rsidRDefault="000542FB" w:rsidP="00245988">
      <w:pPr>
        <w:spacing w:line="480" w:lineRule="auto"/>
        <w:rPr>
          <w:rFonts w:ascii="Times New Roman" w:hAnsi="Times New Roman"/>
          <w:sz w:val="24"/>
          <w:szCs w:val="24"/>
        </w:rPr>
      </w:pPr>
      <w:r>
        <w:rPr>
          <w:rFonts w:ascii="Times New Roman" w:hAnsi="Times New Roman"/>
          <w:sz w:val="24"/>
          <w:szCs w:val="24"/>
        </w:rPr>
        <w:t>If</w:t>
      </w:r>
      <w:r w:rsidR="00245988">
        <w:rPr>
          <w:rFonts w:ascii="Times New Roman" w:hAnsi="Times New Roman"/>
          <w:sz w:val="24"/>
          <w:szCs w:val="24"/>
        </w:rPr>
        <w:t xml:space="preserve"> leader</w:t>
      </w:r>
      <w:r>
        <w:rPr>
          <w:rFonts w:ascii="Times New Roman" w:hAnsi="Times New Roman"/>
          <w:sz w:val="24"/>
          <w:szCs w:val="24"/>
        </w:rPr>
        <w:t>s</w:t>
      </w:r>
      <w:r w:rsidR="00245988">
        <w:rPr>
          <w:rFonts w:ascii="Times New Roman" w:hAnsi="Times New Roman"/>
          <w:sz w:val="24"/>
          <w:szCs w:val="24"/>
        </w:rPr>
        <w:t xml:space="preserve"> fail to commit to the reform, the imple</w:t>
      </w:r>
      <w:r>
        <w:rPr>
          <w:rFonts w:ascii="Times New Roman" w:hAnsi="Times New Roman"/>
          <w:sz w:val="24"/>
          <w:szCs w:val="24"/>
        </w:rPr>
        <w:t>mentation inevitably also fails. C</w:t>
      </w:r>
      <w:r w:rsidR="00245988">
        <w:rPr>
          <w:rFonts w:ascii="Times New Roman" w:hAnsi="Times New Roman"/>
          <w:sz w:val="24"/>
          <w:szCs w:val="24"/>
        </w:rPr>
        <w:t xml:space="preserve">ommitment and involvement of leadership is a key piece </w:t>
      </w:r>
      <w:r w:rsidR="00D52DCF">
        <w:rPr>
          <w:rFonts w:ascii="Times New Roman" w:hAnsi="Times New Roman"/>
          <w:sz w:val="24"/>
          <w:szCs w:val="24"/>
        </w:rPr>
        <w:t xml:space="preserve">to creating meaningful change. </w:t>
      </w:r>
      <w:r w:rsidR="00245988">
        <w:rPr>
          <w:rFonts w:ascii="Times New Roman" w:hAnsi="Times New Roman"/>
          <w:sz w:val="24"/>
          <w:szCs w:val="24"/>
        </w:rPr>
        <w:t xml:space="preserve"> Fullan (2011) </w:t>
      </w:r>
      <w:r>
        <w:rPr>
          <w:rFonts w:ascii="Times New Roman" w:hAnsi="Times New Roman"/>
          <w:sz w:val="24"/>
          <w:szCs w:val="24"/>
        </w:rPr>
        <w:t xml:space="preserve">asserts </w:t>
      </w:r>
      <w:r w:rsidR="00245988">
        <w:rPr>
          <w:rFonts w:ascii="Times New Roman" w:hAnsi="Times New Roman"/>
          <w:sz w:val="24"/>
          <w:szCs w:val="24"/>
        </w:rPr>
        <w:t xml:space="preserve">that the effective change leader actively participates as a learner in helping the organization to improve.  Fullan (2001) delineates five components that leaders can use to help create meaningful change: pursue moral </w:t>
      </w:r>
      <w:r w:rsidR="00245988">
        <w:rPr>
          <w:rFonts w:ascii="Times New Roman" w:hAnsi="Times New Roman"/>
          <w:sz w:val="24"/>
          <w:szCs w:val="24"/>
        </w:rPr>
        <w:lastRenderedPageBreak/>
        <w:t xml:space="preserve">purpose, understand the change process, develop relationships, foster knowledge building, and strive for coherence.  Each of these components is easy enough to understand, but it is in the doing that they become powerful: practicing these components in tandem is the challenge and the goal, because singularly, not one can stand alone and be enough to direct </w:t>
      </w:r>
      <w:r w:rsidR="00037AA2">
        <w:rPr>
          <w:rFonts w:ascii="Times New Roman" w:hAnsi="Times New Roman"/>
          <w:sz w:val="24"/>
          <w:szCs w:val="24"/>
        </w:rPr>
        <w:t xml:space="preserve">meaningful </w:t>
      </w:r>
      <w:r w:rsidR="00245988">
        <w:rPr>
          <w:rFonts w:ascii="Times New Roman" w:hAnsi="Times New Roman"/>
          <w:sz w:val="24"/>
          <w:szCs w:val="24"/>
        </w:rPr>
        <w:t xml:space="preserve">change.  </w:t>
      </w:r>
    </w:p>
    <w:p w14:paraId="0370A543" w14:textId="77777777" w:rsidR="00245988" w:rsidRDefault="00245988" w:rsidP="00245988">
      <w:pPr>
        <w:spacing w:line="480" w:lineRule="auto"/>
        <w:rPr>
          <w:rFonts w:ascii="Times New Roman" w:hAnsi="Times New Roman"/>
          <w:sz w:val="24"/>
          <w:szCs w:val="24"/>
        </w:rPr>
      </w:pPr>
      <w:r>
        <w:rPr>
          <w:rFonts w:ascii="Times New Roman" w:hAnsi="Times New Roman"/>
          <w:sz w:val="24"/>
          <w:szCs w:val="24"/>
        </w:rPr>
        <w:tab/>
      </w:r>
      <w:r w:rsidR="000542FB">
        <w:rPr>
          <w:rFonts w:ascii="Times New Roman" w:hAnsi="Times New Roman"/>
          <w:sz w:val="24"/>
          <w:szCs w:val="24"/>
        </w:rPr>
        <w:t>Change</w:t>
      </w:r>
      <w:r>
        <w:rPr>
          <w:rFonts w:ascii="Times New Roman" w:hAnsi="Times New Roman"/>
          <w:sz w:val="24"/>
          <w:szCs w:val="24"/>
        </w:rPr>
        <w:t xml:space="preserve"> is also difficult to achieve because it takes patience, extensive knowledge, and the organization of the time and knowledge into a working conceptual framework.  Meaningful change requires more than token participation from those involved; it requires personal commitment and this entails patience on the part of change leaders.  Sarason (1990) argues that while school reformers are often focused on arbitrary pre-determined time goals, they should instead practice patience, allowing social and institutional realities to drive the timeframe. Patience in leadership involves being able to see beyond the immediate time frame. Fink</w:t>
      </w:r>
      <w:r w:rsidR="000542FB">
        <w:rPr>
          <w:rFonts w:ascii="Times New Roman" w:hAnsi="Times New Roman"/>
          <w:sz w:val="24"/>
          <w:szCs w:val="24"/>
        </w:rPr>
        <w:t xml:space="preserve"> and Hargreaves (2006) see sustainable leadership as necessary for change, </w:t>
      </w:r>
      <w:r>
        <w:rPr>
          <w:rFonts w:ascii="Times New Roman" w:hAnsi="Times New Roman"/>
          <w:sz w:val="24"/>
          <w:szCs w:val="24"/>
        </w:rPr>
        <w:t xml:space="preserve">defining it as a means to  “preserve and develop deep learning for all that spreads and lasts, in ways that do no harm to and indeed create positive benefit for others around us, now and in the future” (p. 37).  Educational leaders need theory to make sense of the ideas, interconnections between ideas, and the emphasis placed on them.  Theory provides a “framework in the present that has a past and a future direction” (Sarason, 1990, p. 122). So, meaningful change does not occur just because it takes a long time, or just because of vast knowledge about reform--it requires a theory to organize the time and effort in a way that advances the improvement beyond one “good” leader.  </w:t>
      </w:r>
    </w:p>
    <w:p w14:paraId="1380A96C" w14:textId="77777777" w:rsidR="00245988" w:rsidRDefault="00245988" w:rsidP="00245988">
      <w:pPr>
        <w:spacing w:line="480" w:lineRule="auto"/>
        <w:rPr>
          <w:rFonts w:ascii="Times New Roman" w:hAnsi="Times New Roman"/>
          <w:sz w:val="24"/>
          <w:szCs w:val="24"/>
        </w:rPr>
      </w:pPr>
      <w:r>
        <w:rPr>
          <w:rFonts w:ascii="Times New Roman" w:hAnsi="Times New Roman"/>
          <w:sz w:val="24"/>
          <w:szCs w:val="24"/>
        </w:rPr>
        <w:lastRenderedPageBreak/>
        <w:tab/>
        <w:t xml:space="preserve">In summary, change in schools is complex.  It takes time to achieve.  It has multiple dimensions; it occurs under the influence of sound theory and shared meaning.  It takes commitment from a leader who is willing to do hard work.  Change is not achieved just by passing laws, implementing policies and mandates. It is not achieved through mere rhetoric, even when it is theory-driven.  Change is not the successful implementation of a program; it is not created by putting in place data-driven accountability systems.  While there are many obstacles to meaningful change in schools, there is evidence that it is possible to attain.  </w:t>
      </w:r>
    </w:p>
    <w:p w14:paraId="49F062E9" w14:textId="77777777" w:rsidR="00245988" w:rsidRDefault="00245988" w:rsidP="00245988">
      <w:pPr>
        <w:spacing w:line="240" w:lineRule="auto"/>
        <w:ind w:left="720"/>
        <w:rPr>
          <w:rFonts w:ascii="Times New Roman" w:hAnsi="Times New Roman"/>
          <w:sz w:val="24"/>
          <w:szCs w:val="24"/>
        </w:rPr>
      </w:pPr>
    </w:p>
    <w:p w14:paraId="260F53D8" w14:textId="77777777" w:rsidR="00245988" w:rsidRPr="00250161" w:rsidRDefault="00250161" w:rsidP="00250161">
      <w:pPr>
        <w:spacing w:line="480" w:lineRule="auto"/>
        <w:jc w:val="center"/>
        <w:rPr>
          <w:rFonts w:ascii="Times New Roman" w:hAnsi="Times New Roman"/>
          <w:b/>
          <w:i/>
          <w:sz w:val="24"/>
          <w:szCs w:val="24"/>
        </w:rPr>
      </w:pPr>
      <w:r>
        <w:rPr>
          <w:rFonts w:ascii="Times New Roman" w:hAnsi="Times New Roman"/>
          <w:b/>
          <w:i/>
          <w:sz w:val="24"/>
          <w:szCs w:val="24"/>
        </w:rPr>
        <w:t>Effect of American Politics and Culture on Schools in the Last 50 Years</w:t>
      </w:r>
    </w:p>
    <w:p w14:paraId="35105F15" w14:textId="7A230EAE"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Why do</w:t>
      </w:r>
      <w:r w:rsidRPr="00115089">
        <w:rPr>
          <w:rFonts w:ascii="Times New Roman" w:hAnsi="Times New Roman"/>
          <w:sz w:val="24"/>
          <w:szCs w:val="24"/>
        </w:rPr>
        <w:t xml:space="preserve"> we need change in American public schools?</w:t>
      </w:r>
      <w:r w:rsidRPr="00115089">
        <w:rPr>
          <w:rFonts w:ascii="Times New Roman" w:hAnsi="Times New Roman"/>
          <w:i/>
          <w:sz w:val="24"/>
          <w:szCs w:val="24"/>
        </w:rPr>
        <w:t xml:space="preserve">  </w:t>
      </w:r>
      <w:r>
        <w:rPr>
          <w:rFonts w:ascii="Times New Roman" w:hAnsi="Times New Roman"/>
          <w:sz w:val="24"/>
          <w:szCs w:val="24"/>
        </w:rPr>
        <w:t xml:space="preserve">To answer this question it is necessary to examine the cultural and political changes that have affected American public education. This section reviews the evolution of the federal government’s role in regulating public education, the school choice debate, the philanthropic interest in education policy, </w:t>
      </w:r>
      <w:r w:rsidR="00756B07">
        <w:rPr>
          <w:rFonts w:ascii="Times New Roman" w:hAnsi="Times New Roman"/>
          <w:sz w:val="24"/>
          <w:szCs w:val="24"/>
        </w:rPr>
        <w:t xml:space="preserve">and </w:t>
      </w:r>
      <w:r>
        <w:rPr>
          <w:rFonts w:ascii="Times New Roman" w:hAnsi="Times New Roman"/>
          <w:sz w:val="24"/>
          <w:szCs w:val="24"/>
        </w:rPr>
        <w:t>the ero</w:t>
      </w:r>
      <w:r w:rsidR="00756B07">
        <w:rPr>
          <w:rFonts w:ascii="Times New Roman" w:hAnsi="Times New Roman"/>
          <w:sz w:val="24"/>
          <w:szCs w:val="24"/>
        </w:rPr>
        <w:t>sion of the teaching profession</w:t>
      </w:r>
      <w:r>
        <w:rPr>
          <w:rFonts w:ascii="Times New Roman" w:hAnsi="Times New Roman"/>
          <w:sz w:val="24"/>
          <w:szCs w:val="24"/>
        </w:rPr>
        <w:t>.</w:t>
      </w:r>
    </w:p>
    <w:p w14:paraId="501C8BC2" w14:textId="77777777" w:rsidR="00F34E07" w:rsidRPr="00F34E07" w:rsidRDefault="00F34E07" w:rsidP="00F34E07">
      <w:pPr>
        <w:spacing w:line="480" w:lineRule="auto"/>
        <w:rPr>
          <w:rFonts w:ascii="Times New Roman" w:hAnsi="Times New Roman"/>
          <w:b/>
          <w:i/>
          <w:sz w:val="24"/>
          <w:szCs w:val="24"/>
        </w:rPr>
      </w:pPr>
      <w:r w:rsidRPr="00F34E07">
        <w:rPr>
          <w:rFonts w:ascii="Times New Roman" w:hAnsi="Times New Roman"/>
          <w:b/>
          <w:i/>
          <w:sz w:val="24"/>
          <w:szCs w:val="24"/>
        </w:rPr>
        <w:t>Federal Government’s Role in Regulating Public Education</w:t>
      </w:r>
    </w:p>
    <w:p w14:paraId="722A773A" w14:textId="2C2C04E2"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Although there is no </w:t>
      </w:r>
      <w:r w:rsidR="00E0721D">
        <w:rPr>
          <w:rFonts w:ascii="Times New Roman" w:hAnsi="Times New Roman"/>
          <w:sz w:val="24"/>
          <w:szCs w:val="24"/>
        </w:rPr>
        <w:t xml:space="preserve">federal </w:t>
      </w:r>
      <w:r>
        <w:rPr>
          <w:rFonts w:ascii="Times New Roman" w:hAnsi="Times New Roman"/>
          <w:sz w:val="24"/>
          <w:szCs w:val="24"/>
        </w:rPr>
        <w:t>provision for public education in the American Constitution, over the past fifty years the legitimacy of federal involvement in public education has increased with the passage of legislation expand</w:t>
      </w:r>
      <w:r w:rsidR="00E0721D">
        <w:rPr>
          <w:rFonts w:ascii="Times New Roman" w:hAnsi="Times New Roman"/>
          <w:sz w:val="24"/>
          <w:szCs w:val="24"/>
        </w:rPr>
        <w:t>ing</w:t>
      </w:r>
      <w:r>
        <w:rPr>
          <w:rFonts w:ascii="Times New Roman" w:hAnsi="Times New Roman"/>
          <w:sz w:val="24"/>
          <w:szCs w:val="24"/>
        </w:rPr>
        <w:t xml:space="preserve"> the federal</w:t>
      </w:r>
      <w:r w:rsidR="00E0721D">
        <w:rPr>
          <w:rFonts w:ascii="Times New Roman" w:hAnsi="Times New Roman"/>
          <w:sz w:val="24"/>
          <w:szCs w:val="24"/>
        </w:rPr>
        <w:t xml:space="preserve"> role in schools and classrooms across the country.</w:t>
      </w:r>
      <w:r>
        <w:rPr>
          <w:rFonts w:ascii="Times New Roman" w:hAnsi="Times New Roman"/>
          <w:sz w:val="24"/>
          <w:szCs w:val="24"/>
        </w:rPr>
        <w:t xml:space="preserve"> Arguably, </w:t>
      </w:r>
      <w:r w:rsidR="00B63551">
        <w:rPr>
          <w:rFonts w:ascii="Times New Roman" w:hAnsi="Times New Roman"/>
          <w:sz w:val="24"/>
          <w:szCs w:val="24"/>
        </w:rPr>
        <w:t xml:space="preserve">the passage of the No Child Left </w:t>
      </w:r>
      <w:proofErr w:type="gramStart"/>
      <w:r w:rsidR="00B63551">
        <w:rPr>
          <w:rFonts w:ascii="Times New Roman" w:hAnsi="Times New Roman"/>
          <w:sz w:val="24"/>
          <w:szCs w:val="24"/>
        </w:rPr>
        <w:t>Behind</w:t>
      </w:r>
      <w:proofErr w:type="gramEnd"/>
      <w:r w:rsidR="00B63551">
        <w:rPr>
          <w:rFonts w:ascii="Times New Roman" w:hAnsi="Times New Roman"/>
          <w:sz w:val="24"/>
          <w:szCs w:val="24"/>
        </w:rPr>
        <w:t xml:space="preserve"> Act (NCLB) in 2001 has led to the most significant federal intrusion in what teachers teach, and the consequences</w:t>
      </w:r>
      <w:r w:rsidR="00D52DCF">
        <w:rPr>
          <w:rFonts w:ascii="Times New Roman" w:hAnsi="Times New Roman"/>
          <w:sz w:val="24"/>
          <w:szCs w:val="24"/>
        </w:rPr>
        <w:t xml:space="preserve"> imposed upon schools that fail </w:t>
      </w:r>
      <w:r w:rsidR="00B63551">
        <w:rPr>
          <w:rFonts w:ascii="Times New Roman" w:hAnsi="Times New Roman"/>
          <w:sz w:val="24"/>
          <w:szCs w:val="24"/>
        </w:rPr>
        <w:t xml:space="preserve">to achieve annual </w:t>
      </w:r>
      <w:r w:rsidR="00B63551">
        <w:rPr>
          <w:rFonts w:ascii="Times New Roman" w:hAnsi="Times New Roman"/>
          <w:sz w:val="24"/>
          <w:szCs w:val="24"/>
        </w:rPr>
        <w:lastRenderedPageBreak/>
        <w:t xml:space="preserve">objectives.  NCLB changed the calculus of school improvement from merely equalizing inputs to holding schools accountable for test scores. </w:t>
      </w:r>
      <w:r>
        <w:rPr>
          <w:rFonts w:ascii="Times New Roman" w:hAnsi="Times New Roman"/>
          <w:sz w:val="24"/>
          <w:szCs w:val="24"/>
        </w:rPr>
        <w:t xml:space="preserve">The following discussion reviews the period leading up to NCLB, the implications, </w:t>
      </w:r>
      <w:r w:rsidRPr="0021591A">
        <w:rPr>
          <w:rFonts w:ascii="Times New Roman" w:hAnsi="Times New Roman"/>
          <w:sz w:val="24"/>
          <w:szCs w:val="24"/>
        </w:rPr>
        <w:t>and the arguments of some experts who look beyond the aftermath of NCLB to see what lies in the future of American public school systems</w:t>
      </w:r>
      <w:r>
        <w:rPr>
          <w:rFonts w:ascii="Times New Roman" w:hAnsi="Times New Roman"/>
          <w:sz w:val="24"/>
          <w:szCs w:val="24"/>
        </w:rPr>
        <w:t xml:space="preserve">.  </w:t>
      </w:r>
    </w:p>
    <w:p w14:paraId="622CDF88"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Since the mid-1960’s federal legislation </w:t>
      </w:r>
      <w:r w:rsidR="00B63551">
        <w:rPr>
          <w:rFonts w:ascii="Times New Roman" w:hAnsi="Times New Roman"/>
          <w:sz w:val="24"/>
          <w:szCs w:val="24"/>
        </w:rPr>
        <w:t xml:space="preserve">for public education </w:t>
      </w:r>
      <w:r>
        <w:rPr>
          <w:rFonts w:ascii="Times New Roman" w:hAnsi="Times New Roman"/>
          <w:sz w:val="24"/>
          <w:szCs w:val="24"/>
        </w:rPr>
        <w:t>has increased</w:t>
      </w:r>
      <w:r w:rsidR="00B63551">
        <w:rPr>
          <w:rFonts w:ascii="Times New Roman" w:hAnsi="Times New Roman"/>
          <w:sz w:val="24"/>
          <w:szCs w:val="24"/>
        </w:rPr>
        <w:t>.</w:t>
      </w:r>
      <w:r>
        <w:rPr>
          <w:rFonts w:ascii="Times New Roman" w:hAnsi="Times New Roman"/>
          <w:sz w:val="24"/>
          <w:szCs w:val="24"/>
        </w:rPr>
        <w:t xml:space="preserve"> The Elementary and Secondary Education Act (ESEA) was passed in 1965; it provided funds to encourage states to move toward the policy directions set in motion by Congress.  In 1964, Title VI of the Civil Rights Act established means by which the federal government could remove funds if states refused to desegregate schools.  These mandates and inducements set the stage for the federal government to oversee state and local educational policy.  How have these policies affected the American expectation for school performance?  </w:t>
      </w:r>
    </w:p>
    <w:p w14:paraId="6E886129" w14:textId="58571962" w:rsidR="00245988" w:rsidRDefault="00245988" w:rsidP="00245988">
      <w:pPr>
        <w:spacing w:line="480" w:lineRule="auto"/>
        <w:rPr>
          <w:rFonts w:ascii="Times New Roman" w:hAnsi="Times New Roman"/>
          <w:sz w:val="24"/>
          <w:szCs w:val="24"/>
        </w:rPr>
      </w:pPr>
      <w:r>
        <w:rPr>
          <w:rFonts w:ascii="Times New Roman" w:hAnsi="Times New Roman"/>
          <w:sz w:val="24"/>
          <w:szCs w:val="24"/>
        </w:rPr>
        <w:tab/>
        <w:t xml:space="preserve">In </w:t>
      </w:r>
      <w:r w:rsidR="00866C45">
        <w:rPr>
          <w:rFonts w:ascii="Times New Roman" w:hAnsi="Times New Roman"/>
          <w:sz w:val="24"/>
          <w:szCs w:val="24"/>
        </w:rPr>
        <w:t>1</w:t>
      </w:r>
      <w:r>
        <w:rPr>
          <w:rFonts w:ascii="Times New Roman" w:hAnsi="Times New Roman"/>
          <w:sz w:val="24"/>
          <w:szCs w:val="24"/>
        </w:rPr>
        <w:t xml:space="preserve">983, </w:t>
      </w:r>
      <w:r>
        <w:rPr>
          <w:rFonts w:ascii="Times New Roman" w:hAnsi="Times New Roman"/>
          <w:i/>
          <w:sz w:val="24"/>
          <w:szCs w:val="24"/>
        </w:rPr>
        <w:t xml:space="preserve">A Nation </w:t>
      </w:r>
      <w:proofErr w:type="gramStart"/>
      <w:r>
        <w:rPr>
          <w:rFonts w:ascii="Times New Roman" w:hAnsi="Times New Roman"/>
          <w:i/>
          <w:sz w:val="24"/>
          <w:szCs w:val="24"/>
        </w:rPr>
        <w:t>At</w:t>
      </w:r>
      <w:proofErr w:type="gramEnd"/>
      <w:r>
        <w:rPr>
          <w:rFonts w:ascii="Times New Roman" w:hAnsi="Times New Roman"/>
          <w:i/>
          <w:sz w:val="24"/>
          <w:szCs w:val="24"/>
        </w:rPr>
        <w:t xml:space="preserve"> Risk,</w:t>
      </w:r>
      <w:r>
        <w:rPr>
          <w:rFonts w:ascii="Times New Roman" w:hAnsi="Times New Roman"/>
          <w:sz w:val="24"/>
          <w:szCs w:val="24"/>
        </w:rPr>
        <w:t xml:space="preserve"> a report of the National Commission on the Excellence in Education under President Reagan, was released.  Diane </w:t>
      </w:r>
      <w:proofErr w:type="spellStart"/>
      <w:r>
        <w:rPr>
          <w:rFonts w:ascii="Times New Roman" w:hAnsi="Times New Roman"/>
          <w:sz w:val="24"/>
          <w:szCs w:val="24"/>
        </w:rPr>
        <w:t>Ravitch</w:t>
      </w:r>
      <w:proofErr w:type="spellEnd"/>
      <w:r>
        <w:rPr>
          <w:rFonts w:ascii="Times New Roman" w:hAnsi="Times New Roman"/>
          <w:sz w:val="24"/>
          <w:szCs w:val="24"/>
        </w:rPr>
        <w:t xml:space="preserve"> (2010) argues that contemporary education reform</w:t>
      </w:r>
      <w:r w:rsidR="00037AA2">
        <w:rPr>
          <w:rFonts w:ascii="Times New Roman" w:hAnsi="Times New Roman"/>
          <w:sz w:val="24"/>
          <w:szCs w:val="24"/>
        </w:rPr>
        <w:t>s</w:t>
      </w:r>
      <w:r>
        <w:rPr>
          <w:rFonts w:ascii="Times New Roman" w:hAnsi="Times New Roman"/>
          <w:sz w:val="24"/>
          <w:szCs w:val="24"/>
        </w:rPr>
        <w:t xml:space="preserve"> trace back to this report which concluded that “the educational foundations of our society are presently being eroded by a rising tide of mediocrity that threatens our very future as a Nation and a people…other [nations] are matching and surpassing our educational attainments” (NAR, 1983).  After this report was released, federal legislation and initiatives were passed with the goal to improve educational standards and hold schools accountable for student performance on standardized tests.  Most of the laws </w:t>
      </w:r>
      <w:r w:rsidR="0081720E">
        <w:rPr>
          <w:rFonts w:ascii="Times New Roman" w:hAnsi="Times New Roman"/>
          <w:sz w:val="24"/>
          <w:szCs w:val="24"/>
        </w:rPr>
        <w:t xml:space="preserve">following </w:t>
      </w:r>
      <w:r w:rsidR="0081720E">
        <w:rPr>
          <w:rFonts w:ascii="Times New Roman" w:hAnsi="Times New Roman"/>
          <w:i/>
          <w:sz w:val="24"/>
          <w:szCs w:val="24"/>
        </w:rPr>
        <w:t xml:space="preserve">A Nation </w:t>
      </w:r>
      <w:proofErr w:type="gramStart"/>
      <w:r w:rsidR="0081720E">
        <w:rPr>
          <w:rFonts w:ascii="Times New Roman" w:hAnsi="Times New Roman"/>
          <w:i/>
          <w:sz w:val="24"/>
          <w:szCs w:val="24"/>
        </w:rPr>
        <w:t>At</w:t>
      </w:r>
      <w:proofErr w:type="gramEnd"/>
      <w:r w:rsidR="0081720E">
        <w:rPr>
          <w:rFonts w:ascii="Times New Roman" w:hAnsi="Times New Roman"/>
          <w:i/>
          <w:sz w:val="24"/>
          <w:szCs w:val="24"/>
        </w:rPr>
        <w:t xml:space="preserve"> Risk </w:t>
      </w:r>
      <w:r>
        <w:rPr>
          <w:rFonts w:ascii="Times New Roman" w:hAnsi="Times New Roman"/>
          <w:sz w:val="24"/>
          <w:szCs w:val="24"/>
        </w:rPr>
        <w:t xml:space="preserve">sought to increase course requirements for graduation, increase testing requirements, increase the ways in </w:t>
      </w:r>
      <w:r>
        <w:rPr>
          <w:rFonts w:ascii="Times New Roman" w:hAnsi="Times New Roman"/>
          <w:sz w:val="24"/>
          <w:szCs w:val="24"/>
        </w:rPr>
        <w:lastRenderedPageBreak/>
        <w:t xml:space="preserve">which student performance data were used, set new curriculum guidelines and require new management processes for schools (Darling-Hammond, 1992).  </w:t>
      </w:r>
    </w:p>
    <w:p w14:paraId="01044C4C" w14:textId="52688318" w:rsidR="00245988" w:rsidRDefault="00245988" w:rsidP="0081720E">
      <w:pPr>
        <w:spacing w:line="480" w:lineRule="auto"/>
        <w:ind w:firstLine="720"/>
        <w:rPr>
          <w:rFonts w:ascii="Times New Roman" w:hAnsi="Times New Roman"/>
          <w:sz w:val="24"/>
          <w:szCs w:val="24"/>
        </w:rPr>
      </w:pPr>
      <w:r>
        <w:rPr>
          <w:rFonts w:ascii="Times New Roman" w:hAnsi="Times New Roman"/>
          <w:sz w:val="24"/>
          <w:szCs w:val="24"/>
        </w:rPr>
        <w:t>In 2001 the ESEA was re-authorized as NCLB; this legislation regulated what educational activities would receive federal funding and it created an accountability system based on standardized tests</w:t>
      </w:r>
      <w:r w:rsidR="0081720E">
        <w:rPr>
          <w:rFonts w:ascii="Times New Roman" w:hAnsi="Times New Roman"/>
          <w:sz w:val="24"/>
          <w:szCs w:val="24"/>
        </w:rPr>
        <w:t xml:space="preserve"> and consequences for schools not reaching set proficiency targets</w:t>
      </w:r>
      <w:r>
        <w:rPr>
          <w:rFonts w:ascii="Times New Roman" w:hAnsi="Times New Roman"/>
          <w:sz w:val="24"/>
          <w:szCs w:val="24"/>
        </w:rPr>
        <w:t>. NCLB requires that states adopt uniform instructional standards, develop tests to monitor student performance, engage in annual testing, and publicly rep</w:t>
      </w:r>
      <w:r w:rsidR="008B0698">
        <w:rPr>
          <w:rFonts w:ascii="Times New Roman" w:hAnsi="Times New Roman"/>
          <w:sz w:val="24"/>
          <w:szCs w:val="24"/>
        </w:rPr>
        <w:t>ort test results.  NCLB mandated</w:t>
      </w:r>
      <w:r>
        <w:rPr>
          <w:rFonts w:ascii="Times New Roman" w:hAnsi="Times New Roman"/>
          <w:sz w:val="24"/>
          <w:szCs w:val="24"/>
        </w:rPr>
        <w:t xml:space="preserve"> that states penalize schools that fail to make adequate yearly progress (AYP) toward a goal of 100% of all students demonstrating proficiency in reading, science, and math by 2014. These federal policies snowballed into an extensive system of mandates at state and local levels.  </w:t>
      </w:r>
    </w:p>
    <w:p w14:paraId="1CEFB064" w14:textId="77777777" w:rsidR="00245988" w:rsidRDefault="00245988" w:rsidP="00245988">
      <w:pPr>
        <w:spacing w:line="480" w:lineRule="auto"/>
        <w:rPr>
          <w:rFonts w:ascii="Times New Roman" w:hAnsi="Times New Roman"/>
          <w:sz w:val="24"/>
          <w:szCs w:val="24"/>
        </w:rPr>
      </w:pPr>
      <w:r>
        <w:rPr>
          <w:rFonts w:ascii="Times New Roman" w:hAnsi="Times New Roman"/>
          <w:sz w:val="24"/>
          <w:szCs w:val="24"/>
        </w:rPr>
        <w:tab/>
        <w:t>When President Obama began addressing education policy</w:t>
      </w:r>
      <w:r w:rsidR="0081720E">
        <w:rPr>
          <w:rFonts w:ascii="Times New Roman" w:hAnsi="Times New Roman"/>
          <w:sz w:val="24"/>
          <w:szCs w:val="24"/>
        </w:rPr>
        <w:t>, he and Secretary of Education</w:t>
      </w:r>
      <w:r>
        <w:rPr>
          <w:rFonts w:ascii="Times New Roman" w:hAnsi="Times New Roman"/>
          <w:sz w:val="24"/>
          <w:szCs w:val="24"/>
        </w:rPr>
        <w:t xml:space="preserve"> Arne Duncan criticized NCLB for lowering standards and applying faulty approaches for measuring school performance (Manna &amp; Ryan, 2011).  Race to the Top is a result of the Obama administration’s belief that educational success is more likely to occur if state governments established</w:t>
      </w:r>
      <w:r w:rsidR="0081720E">
        <w:rPr>
          <w:rFonts w:ascii="Times New Roman" w:hAnsi="Times New Roman"/>
          <w:sz w:val="24"/>
          <w:szCs w:val="24"/>
        </w:rPr>
        <w:t xml:space="preserve"> an overarching reform strategy</w:t>
      </w:r>
      <w:r>
        <w:rPr>
          <w:rFonts w:ascii="Times New Roman" w:hAnsi="Times New Roman"/>
          <w:sz w:val="24"/>
          <w:szCs w:val="24"/>
        </w:rPr>
        <w:t xml:space="preserve"> </w:t>
      </w:r>
      <w:r w:rsidR="0081720E">
        <w:rPr>
          <w:rFonts w:ascii="Times New Roman" w:hAnsi="Times New Roman"/>
          <w:sz w:val="24"/>
          <w:szCs w:val="24"/>
        </w:rPr>
        <w:t>that is supported with federal dollars.  One</w:t>
      </w:r>
      <w:r>
        <w:rPr>
          <w:rFonts w:ascii="Times New Roman" w:hAnsi="Times New Roman"/>
          <w:sz w:val="24"/>
          <w:szCs w:val="24"/>
        </w:rPr>
        <w:t xml:space="preserve"> of the goals of Race to the Top is to help provide that strategy (Manna &amp; Ryan, 2011).  In order for state governments to receive funds via Race to the Top</w:t>
      </w:r>
      <w:r w:rsidR="0081720E">
        <w:rPr>
          <w:rFonts w:ascii="Times New Roman" w:hAnsi="Times New Roman"/>
          <w:sz w:val="24"/>
          <w:szCs w:val="24"/>
        </w:rPr>
        <w:t xml:space="preserve"> (RTTT)</w:t>
      </w:r>
      <w:r>
        <w:rPr>
          <w:rFonts w:ascii="Times New Roman" w:hAnsi="Times New Roman"/>
          <w:sz w:val="24"/>
          <w:szCs w:val="24"/>
        </w:rPr>
        <w:t xml:space="preserve">, they need to demonstrate that they are committed to adopting internationally benchmarked standards and tests, building data systems that accurately measure student performance and are used to inform instructional practices, increasing teacher effectiveness, and turning around the lowest achieving schools (Manna &amp; Ryan, 2011).  The design of the RTTT legislation is based on allocating </w:t>
      </w:r>
      <w:r>
        <w:rPr>
          <w:rFonts w:ascii="Times New Roman" w:hAnsi="Times New Roman"/>
          <w:sz w:val="24"/>
          <w:szCs w:val="24"/>
        </w:rPr>
        <w:lastRenderedPageBreak/>
        <w:t>federal funding for schools through a competitive grant process rather than on the basis of automatic funding via need-based formulas (</w:t>
      </w:r>
      <w:proofErr w:type="spellStart"/>
      <w:r>
        <w:rPr>
          <w:rFonts w:ascii="Times New Roman" w:hAnsi="Times New Roman"/>
          <w:sz w:val="24"/>
          <w:szCs w:val="24"/>
        </w:rPr>
        <w:t>McGuinn</w:t>
      </w:r>
      <w:proofErr w:type="spellEnd"/>
      <w:r>
        <w:rPr>
          <w:rFonts w:ascii="Times New Roman" w:hAnsi="Times New Roman"/>
          <w:sz w:val="24"/>
          <w:szCs w:val="24"/>
        </w:rPr>
        <w:t xml:space="preserve">, 2011).  RTTT is the most recent major federal program aimed at producing school reform.  </w:t>
      </w:r>
    </w:p>
    <w:p w14:paraId="4EAFC580" w14:textId="029337A6" w:rsidR="00866C45" w:rsidRDefault="00866C45" w:rsidP="00866C45">
      <w:pPr>
        <w:spacing w:line="480" w:lineRule="auto"/>
        <w:ind w:firstLine="720"/>
        <w:rPr>
          <w:rFonts w:ascii="Times New Roman" w:hAnsi="Times New Roman"/>
          <w:sz w:val="24"/>
          <w:szCs w:val="24"/>
        </w:rPr>
      </w:pPr>
      <w:r>
        <w:rPr>
          <w:rFonts w:ascii="Times New Roman" w:hAnsi="Times New Roman"/>
          <w:sz w:val="24"/>
          <w:szCs w:val="24"/>
        </w:rPr>
        <w:t xml:space="preserve">The heightened </w:t>
      </w:r>
      <w:proofErr w:type="gramStart"/>
      <w:r>
        <w:rPr>
          <w:rFonts w:ascii="Times New Roman" w:hAnsi="Times New Roman"/>
          <w:sz w:val="24"/>
          <w:szCs w:val="24"/>
        </w:rPr>
        <w:t>focus on standardized tests are</w:t>
      </w:r>
      <w:proofErr w:type="gramEnd"/>
      <w:r>
        <w:rPr>
          <w:rFonts w:ascii="Times New Roman" w:hAnsi="Times New Roman"/>
          <w:sz w:val="24"/>
          <w:szCs w:val="24"/>
        </w:rPr>
        <w:t xml:space="preserve"> a result of the federal involvement in education policy. Tests are a form of accountability; but because these words get tossed about so frequently, it is pertinent to explore what school accountability actually is and what standardized tests are actually doing.  Accountability systems are the ways by which educators “give an account of their actions to someone in a position of formal authority, inside or outside the school” (Elmore, 2004, p. 140).  Accountability systems can be internal to schools, for example, </w:t>
      </w:r>
      <w:proofErr w:type="gramStart"/>
      <w:r>
        <w:rPr>
          <w:rFonts w:ascii="Times New Roman" w:hAnsi="Times New Roman"/>
          <w:sz w:val="24"/>
          <w:szCs w:val="24"/>
        </w:rPr>
        <w:t>a principal holding teachers</w:t>
      </w:r>
      <w:proofErr w:type="gramEnd"/>
      <w:r>
        <w:rPr>
          <w:rFonts w:ascii="Times New Roman" w:hAnsi="Times New Roman"/>
          <w:sz w:val="24"/>
          <w:szCs w:val="24"/>
        </w:rPr>
        <w:t xml:space="preserve"> accountable for their lesson plan schedules; or external to schools, for example, school districts requiring schools to create handbooks that are compatible with state policy.  Accountability systems may be formal or informal or low-stakes or high stakes.  In order for accountability systems to work, the collective expectations, individual responsibility, and accountability mechanisms must be aligned (Elmore, 2004).  </w:t>
      </w:r>
    </w:p>
    <w:p w14:paraId="48388ED9" w14:textId="77777777" w:rsidR="00866C45" w:rsidRDefault="00866C45" w:rsidP="00866C45">
      <w:pPr>
        <w:spacing w:line="480" w:lineRule="auto"/>
        <w:ind w:firstLine="720"/>
        <w:rPr>
          <w:rFonts w:ascii="Times New Roman" w:hAnsi="Times New Roman"/>
          <w:sz w:val="24"/>
          <w:szCs w:val="24"/>
        </w:rPr>
      </w:pPr>
      <w:r>
        <w:rPr>
          <w:rFonts w:ascii="Times New Roman" w:hAnsi="Times New Roman"/>
          <w:sz w:val="24"/>
          <w:szCs w:val="24"/>
        </w:rPr>
        <w:t xml:space="preserve">Policy-makers have used accountability measures as a way to regulate reform.  Linn (2000) explains that there are four reasons why policymakers use standardized tests as a reform agent.  First, tests and assessments are relatively inexpensive; second, tests are relatively easy to externally mandate; third, tests can be rapidly implemented; and fourth, test results can have high visibility (Linn, 2000).  Darling-Hammond (1991) expressed concern for the focus on standardized tests as a means for reform.  She explained that the tests used are not meant to support or enhance classroom instruction; rather they are created by commercial publishers and non-school agencies with the </w:t>
      </w:r>
      <w:r>
        <w:rPr>
          <w:rFonts w:ascii="Times New Roman" w:hAnsi="Times New Roman"/>
          <w:sz w:val="24"/>
          <w:szCs w:val="24"/>
        </w:rPr>
        <w:lastRenderedPageBreak/>
        <w:t xml:space="preserve">intent of ranking students through a streamlined, efficient way (Darling-Hammond, 1991, p. 221).  If these tests were used as only one source of information about student learning, their shortcomings would be less problematic, but because they are used to make important decisions concerning student graduation, retention, and even teacher effectiveness, they arguably have many detrimental effects (Darling-Hammond, 1991).  </w:t>
      </w:r>
    </w:p>
    <w:p w14:paraId="3CCD0262" w14:textId="77777777" w:rsidR="00866C45" w:rsidRDefault="00866C45" w:rsidP="00866C45">
      <w:pPr>
        <w:spacing w:line="480" w:lineRule="auto"/>
        <w:ind w:firstLine="720"/>
        <w:rPr>
          <w:rFonts w:ascii="Times New Roman" w:hAnsi="Times New Roman"/>
          <w:sz w:val="24"/>
          <w:szCs w:val="24"/>
        </w:rPr>
      </w:pPr>
      <w:r>
        <w:rPr>
          <w:rFonts w:ascii="Times New Roman" w:hAnsi="Times New Roman"/>
          <w:sz w:val="24"/>
          <w:szCs w:val="24"/>
        </w:rPr>
        <w:t xml:space="preserve">Wiggins (1989) asks, “Just what are tests meant to do?  Whose purpose do they serve?  Are large-scale testing programs necessary? When are tests that are designed to monitor accountability harmful to the educational process? Need they be so intrusive?” (p. 81).    These questions highlight the issues of school accountability measures as they lack the alignment of collective expectations and individual responsibility that Elmore discusses.  If accountability is based on the idea of giving a truthful account of what transpires in a classroom, then the current focus on standardized tests wants for the depth of analysis that would accurately demonstrate what happens in schools.  Wiggins (1989) writes, “A genuine test of intellectual achievement doesn’t merely check standardized work in a mechanical way” (p. 82).  </w:t>
      </w:r>
    </w:p>
    <w:p w14:paraId="1FE1447E" w14:textId="77777777" w:rsidR="00866C45" w:rsidRDefault="00866C45" w:rsidP="00866C45">
      <w:pPr>
        <w:spacing w:line="480" w:lineRule="auto"/>
        <w:ind w:firstLine="720"/>
        <w:rPr>
          <w:rFonts w:ascii="Times New Roman" w:hAnsi="Times New Roman"/>
          <w:sz w:val="24"/>
          <w:szCs w:val="24"/>
        </w:rPr>
      </w:pPr>
      <w:r>
        <w:rPr>
          <w:rFonts w:ascii="Times New Roman" w:hAnsi="Times New Roman"/>
          <w:sz w:val="24"/>
          <w:szCs w:val="24"/>
        </w:rPr>
        <w:t xml:space="preserve">How then have standardized tests affected American expectations for reform?  They highlight issues of inequity in schools, but they also highlight issues of wrongful attachment of policy to student learning.  A culture of high stakes accountability has emerged in schools, as evidenced by the stress of testing season.  Because student performance on tests is used to make policy decisions, the implications for school accountability systems based on assessment is brought to a public awareness.  </w:t>
      </w:r>
    </w:p>
    <w:p w14:paraId="324EA952" w14:textId="77777777" w:rsidR="00245988" w:rsidRDefault="0081720E" w:rsidP="00245988">
      <w:pPr>
        <w:spacing w:line="480" w:lineRule="auto"/>
        <w:ind w:firstLine="720"/>
        <w:rPr>
          <w:rFonts w:ascii="Times New Roman" w:hAnsi="Times New Roman"/>
          <w:sz w:val="24"/>
          <w:szCs w:val="24"/>
        </w:rPr>
      </w:pPr>
      <w:r>
        <w:rPr>
          <w:rFonts w:ascii="Times New Roman" w:hAnsi="Times New Roman"/>
          <w:sz w:val="24"/>
          <w:szCs w:val="24"/>
        </w:rPr>
        <w:lastRenderedPageBreak/>
        <w:t>Just as federal involvement in public education has increased, so too has the power and influence of private interests.  The school improvement industry is a billion dollar a year market and it is dominated by corporations, consultants, and foundations (</w:t>
      </w:r>
      <w:r w:rsidR="002572C6">
        <w:rPr>
          <w:rFonts w:ascii="Times New Roman" w:hAnsi="Times New Roman"/>
          <w:sz w:val="24"/>
          <w:szCs w:val="24"/>
        </w:rPr>
        <w:t>Rowa</w:t>
      </w:r>
      <w:r w:rsidRPr="002572C6">
        <w:rPr>
          <w:rFonts w:ascii="Times New Roman" w:hAnsi="Times New Roman"/>
          <w:sz w:val="24"/>
          <w:szCs w:val="24"/>
        </w:rPr>
        <w:t>n</w:t>
      </w:r>
      <w:r w:rsidR="002572C6">
        <w:rPr>
          <w:rFonts w:ascii="Times New Roman" w:hAnsi="Times New Roman"/>
          <w:sz w:val="24"/>
          <w:szCs w:val="24"/>
        </w:rPr>
        <w:t>,</w:t>
      </w:r>
      <w:r w:rsidRPr="002572C6">
        <w:rPr>
          <w:rFonts w:ascii="Times New Roman" w:hAnsi="Times New Roman"/>
          <w:sz w:val="24"/>
          <w:szCs w:val="24"/>
        </w:rPr>
        <w:t xml:space="preserve"> 200</w:t>
      </w:r>
      <w:r w:rsidR="002572C6" w:rsidRPr="002572C6">
        <w:rPr>
          <w:rFonts w:ascii="Times New Roman" w:hAnsi="Times New Roman"/>
          <w:sz w:val="24"/>
          <w:szCs w:val="24"/>
        </w:rPr>
        <w:t>2</w:t>
      </w:r>
      <w:r>
        <w:rPr>
          <w:rFonts w:ascii="Times New Roman" w:hAnsi="Times New Roman"/>
          <w:sz w:val="24"/>
          <w:szCs w:val="24"/>
        </w:rPr>
        <w:t xml:space="preserve">).  In many respects, the private influence has had as much, if not more, influence over the educational system than the federal government.  School choice is one way the private and public sectors are reshaping public education.  </w:t>
      </w:r>
      <w:r w:rsidR="00245988" w:rsidRPr="00E44F1A">
        <w:rPr>
          <w:rFonts w:ascii="Times New Roman" w:hAnsi="Times New Roman"/>
          <w:sz w:val="24"/>
          <w:szCs w:val="24"/>
        </w:rPr>
        <w:t>The privatization of education in the form of school choice has affected the American educational landscape and should be considered in a discussion of the environment surrounding public education.</w:t>
      </w:r>
      <w:r w:rsidR="00245988">
        <w:rPr>
          <w:rFonts w:ascii="Times New Roman" w:hAnsi="Times New Roman"/>
          <w:sz w:val="24"/>
          <w:szCs w:val="24"/>
        </w:rPr>
        <w:t xml:space="preserve">  </w:t>
      </w:r>
    </w:p>
    <w:p w14:paraId="0EC28E97" w14:textId="77777777" w:rsidR="00F34E07" w:rsidRPr="00F34E07" w:rsidRDefault="00F34E07" w:rsidP="00F34E07">
      <w:pPr>
        <w:spacing w:line="480" w:lineRule="auto"/>
        <w:rPr>
          <w:rFonts w:ascii="Times New Roman" w:hAnsi="Times New Roman"/>
          <w:b/>
          <w:i/>
          <w:sz w:val="24"/>
          <w:szCs w:val="24"/>
        </w:rPr>
      </w:pPr>
      <w:r>
        <w:rPr>
          <w:rFonts w:ascii="Times New Roman" w:hAnsi="Times New Roman"/>
          <w:b/>
          <w:i/>
          <w:sz w:val="24"/>
          <w:szCs w:val="24"/>
        </w:rPr>
        <w:t>The School Choice D</w:t>
      </w:r>
      <w:r w:rsidRPr="00F34E07">
        <w:rPr>
          <w:rFonts w:ascii="Times New Roman" w:hAnsi="Times New Roman"/>
          <w:b/>
          <w:i/>
          <w:sz w:val="24"/>
          <w:szCs w:val="24"/>
        </w:rPr>
        <w:t>ebate</w:t>
      </w:r>
    </w:p>
    <w:p w14:paraId="58E4DFE1" w14:textId="77777777" w:rsidR="00245988" w:rsidRDefault="00245988" w:rsidP="00245988">
      <w:pPr>
        <w:spacing w:line="480" w:lineRule="auto"/>
        <w:rPr>
          <w:rFonts w:ascii="Times New Roman" w:hAnsi="Times New Roman"/>
          <w:sz w:val="24"/>
          <w:szCs w:val="24"/>
        </w:rPr>
      </w:pPr>
      <w:r>
        <w:rPr>
          <w:rFonts w:ascii="Times New Roman" w:hAnsi="Times New Roman"/>
          <w:sz w:val="24"/>
          <w:szCs w:val="24"/>
        </w:rPr>
        <w:tab/>
        <w:t>How did school choice emerge in the American political landscape? School choice has its roots in school desegregation.  States encouraged the creation of private schools to accommodate white students who did not want to go to an integrated school (</w:t>
      </w:r>
      <w:proofErr w:type="spellStart"/>
      <w:r>
        <w:rPr>
          <w:rFonts w:ascii="Times New Roman" w:hAnsi="Times New Roman"/>
          <w:sz w:val="24"/>
          <w:szCs w:val="24"/>
        </w:rPr>
        <w:t>Ravitch</w:t>
      </w:r>
      <w:proofErr w:type="spellEnd"/>
      <w:r>
        <w:rPr>
          <w:rFonts w:ascii="Times New Roman" w:hAnsi="Times New Roman"/>
          <w:sz w:val="24"/>
          <w:szCs w:val="24"/>
        </w:rPr>
        <w:t>, 2010).  For example, the state of Virginia gave tuition grants to students to attend a private school of their choosing.  In 1980, when President Reagan was elected, the issue of school choice entered into mainstream discourse concerning education.  Reagan viewed choice as a fundamental piece of local control as he advocated an agenda of freedom, deregulation, and market-based solutions influenced by Milton Friedman’s ideas of individual freedom (</w:t>
      </w:r>
      <w:proofErr w:type="spellStart"/>
      <w:r>
        <w:rPr>
          <w:rFonts w:ascii="Times New Roman" w:hAnsi="Times New Roman"/>
          <w:sz w:val="24"/>
          <w:szCs w:val="24"/>
        </w:rPr>
        <w:t>Ravitch</w:t>
      </w:r>
      <w:proofErr w:type="spellEnd"/>
      <w:r>
        <w:rPr>
          <w:rFonts w:ascii="Times New Roman" w:hAnsi="Times New Roman"/>
          <w:sz w:val="24"/>
          <w:szCs w:val="24"/>
        </w:rPr>
        <w:t>, 2010).  In the 1990’s three forms of school choice emerged: voucher schools, privately-managed schools, and charter schools (</w:t>
      </w:r>
      <w:proofErr w:type="spellStart"/>
      <w:r>
        <w:rPr>
          <w:rFonts w:ascii="Times New Roman" w:hAnsi="Times New Roman"/>
          <w:sz w:val="24"/>
          <w:szCs w:val="24"/>
        </w:rPr>
        <w:t>Ravitch</w:t>
      </w:r>
      <w:proofErr w:type="spellEnd"/>
      <w:r>
        <w:rPr>
          <w:rFonts w:ascii="Times New Roman" w:hAnsi="Times New Roman"/>
          <w:sz w:val="24"/>
          <w:szCs w:val="24"/>
        </w:rPr>
        <w:t xml:space="preserve">, 2010).  All three forms of choice receive federal funding and all three are privately run.  Voucher schools are private schools in which students receive a voucher that covers a part of their tuition.  Privately-managed schools are public schools </w:t>
      </w:r>
      <w:r>
        <w:rPr>
          <w:rFonts w:ascii="Times New Roman" w:hAnsi="Times New Roman"/>
          <w:sz w:val="24"/>
          <w:szCs w:val="24"/>
        </w:rPr>
        <w:lastRenderedPageBreak/>
        <w:t xml:space="preserve">operated by a for-profit or non-profit organization in contract with the local school district.  Charter schools are managed by a non-profit or for-profit agency that is chartered by the state to meet performance standards in exchange for autonomy from the state after a trial period usually of five years.  </w:t>
      </w:r>
    </w:p>
    <w:p w14:paraId="5F6D9297" w14:textId="60787CD3" w:rsidR="00245988" w:rsidRDefault="00245988" w:rsidP="00245988">
      <w:pPr>
        <w:spacing w:line="480" w:lineRule="auto"/>
        <w:rPr>
          <w:rFonts w:ascii="Times New Roman" w:hAnsi="Times New Roman"/>
          <w:sz w:val="24"/>
          <w:szCs w:val="24"/>
        </w:rPr>
      </w:pPr>
      <w:r>
        <w:rPr>
          <w:rFonts w:ascii="Times New Roman" w:hAnsi="Times New Roman"/>
          <w:sz w:val="24"/>
          <w:szCs w:val="24"/>
        </w:rPr>
        <w:tab/>
        <w:t xml:space="preserve">In the first decade of the twenty-first century, school choice has remained at the forefront of the education policy debate.  Proponents argue that school choice is the best way toward “customer satisfaction” (Wells, Slayton &amp; Scott, 2002).  In this case, customer (students and families) satisfaction would be achieved through competition.  As more families choose to take their students out of public schools, it is reasoned, public schools will strive to improve.  School choice stays true to the tenants of a free-market society which values the liberty </w:t>
      </w:r>
      <w:r w:rsidR="00FC3337">
        <w:rPr>
          <w:rFonts w:ascii="Times New Roman" w:hAnsi="Times New Roman"/>
          <w:sz w:val="24"/>
          <w:szCs w:val="24"/>
        </w:rPr>
        <w:t>of</w:t>
      </w:r>
      <w:r>
        <w:rPr>
          <w:rFonts w:ascii="Times New Roman" w:hAnsi="Times New Roman"/>
          <w:sz w:val="24"/>
          <w:szCs w:val="24"/>
        </w:rPr>
        <w:t xml:space="preserve"> individuals to decide what works best for them.  Diversity of choice promotes parental liberty to decide the best education option for their child (Gill, </w:t>
      </w:r>
      <w:proofErr w:type="spellStart"/>
      <w:r>
        <w:rPr>
          <w:rFonts w:ascii="Times New Roman" w:hAnsi="Times New Roman"/>
          <w:sz w:val="24"/>
          <w:szCs w:val="24"/>
        </w:rPr>
        <w:t>Tempane</w:t>
      </w:r>
      <w:proofErr w:type="spellEnd"/>
      <w:r>
        <w:rPr>
          <w:rFonts w:ascii="Times New Roman" w:hAnsi="Times New Roman"/>
          <w:sz w:val="24"/>
          <w:szCs w:val="24"/>
        </w:rPr>
        <w:t>, Ross &amp; Brewer, 2001).  School choice proponents also argue that poor a</w:t>
      </w:r>
      <w:r w:rsidR="00FC3337">
        <w:rPr>
          <w:rFonts w:ascii="Times New Roman" w:hAnsi="Times New Roman"/>
          <w:sz w:val="24"/>
          <w:szCs w:val="24"/>
        </w:rPr>
        <w:t xml:space="preserve">nd minority students often get </w:t>
      </w:r>
      <w:r>
        <w:rPr>
          <w:rFonts w:ascii="Times New Roman" w:hAnsi="Times New Roman"/>
          <w:sz w:val="24"/>
          <w:szCs w:val="24"/>
        </w:rPr>
        <w:t>lost in the m</w:t>
      </w:r>
      <w:r w:rsidR="00FC3337">
        <w:rPr>
          <w:rFonts w:ascii="Times New Roman" w:hAnsi="Times New Roman"/>
          <w:sz w:val="24"/>
          <w:szCs w:val="24"/>
        </w:rPr>
        <w:t>ix</w:t>
      </w:r>
      <w:r>
        <w:rPr>
          <w:rFonts w:ascii="Times New Roman" w:hAnsi="Times New Roman"/>
          <w:sz w:val="24"/>
          <w:szCs w:val="24"/>
        </w:rPr>
        <w:t xml:space="preserve"> at a public school,</w:t>
      </w:r>
      <w:r w:rsidR="00F62201">
        <w:rPr>
          <w:rFonts w:ascii="Times New Roman" w:hAnsi="Times New Roman"/>
          <w:sz w:val="24"/>
          <w:szCs w:val="24"/>
        </w:rPr>
        <w:t xml:space="preserve"> whereas </w:t>
      </w:r>
      <w:r>
        <w:rPr>
          <w:rFonts w:ascii="Times New Roman" w:hAnsi="Times New Roman"/>
          <w:sz w:val="24"/>
          <w:szCs w:val="24"/>
        </w:rPr>
        <w:t xml:space="preserve">properly designed charter schools benefit poor and minority students because they focus specifically on their needs (Gill, </w:t>
      </w:r>
      <w:proofErr w:type="spellStart"/>
      <w:r>
        <w:rPr>
          <w:rFonts w:ascii="Times New Roman" w:hAnsi="Times New Roman"/>
          <w:sz w:val="24"/>
          <w:szCs w:val="24"/>
        </w:rPr>
        <w:t>Tempane</w:t>
      </w:r>
      <w:proofErr w:type="spellEnd"/>
      <w:r>
        <w:rPr>
          <w:rFonts w:ascii="Times New Roman" w:hAnsi="Times New Roman"/>
          <w:sz w:val="24"/>
          <w:szCs w:val="24"/>
        </w:rPr>
        <w:t xml:space="preserve">, Ross &amp; Brewer, 2001).  </w:t>
      </w:r>
    </w:p>
    <w:p w14:paraId="099D96E8" w14:textId="36E1E828" w:rsidR="00245988" w:rsidRDefault="00245988" w:rsidP="00245988">
      <w:pPr>
        <w:spacing w:line="480" w:lineRule="auto"/>
        <w:rPr>
          <w:rFonts w:ascii="Times New Roman" w:hAnsi="Times New Roman"/>
          <w:sz w:val="24"/>
          <w:szCs w:val="24"/>
        </w:rPr>
      </w:pPr>
      <w:r>
        <w:rPr>
          <w:rFonts w:ascii="Times New Roman" w:hAnsi="Times New Roman"/>
          <w:sz w:val="24"/>
          <w:szCs w:val="24"/>
        </w:rPr>
        <w:tab/>
        <w:t xml:space="preserve">Other research contradicts the claimed benefits of school choice.  When charter schools get outstanding results, critics question whether they enroll a fair share of needy students.  Buckley and Schneider (2007) found that charter schools in Washington D.C. do, in fact, enroll smaller numbers of high-needs students </w:t>
      </w:r>
      <w:r w:rsidR="00FC3337">
        <w:rPr>
          <w:rFonts w:ascii="Times New Roman" w:hAnsi="Times New Roman"/>
          <w:sz w:val="24"/>
          <w:szCs w:val="24"/>
        </w:rPr>
        <w:t>compared to</w:t>
      </w:r>
      <w:r>
        <w:rPr>
          <w:rFonts w:ascii="Times New Roman" w:hAnsi="Times New Roman"/>
          <w:sz w:val="24"/>
          <w:szCs w:val="24"/>
        </w:rPr>
        <w:t xml:space="preserve"> public schools.  Specifically, English Language Learners were under-represented in </w:t>
      </w:r>
      <w:r w:rsidR="00F62201">
        <w:rPr>
          <w:rFonts w:ascii="Times New Roman" w:hAnsi="Times New Roman"/>
          <w:sz w:val="24"/>
          <w:szCs w:val="24"/>
        </w:rPr>
        <w:t>twenty-eight of thirty-seven</w:t>
      </w:r>
      <w:r>
        <w:rPr>
          <w:rFonts w:ascii="Times New Roman" w:hAnsi="Times New Roman"/>
          <w:sz w:val="24"/>
          <w:szCs w:val="24"/>
        </w:rPr>
        <w:t xml:space="preserve"> charter schools, and Special Education students were under-represented in </w:t>
      </w:r>
      <w:r w:rsidR="00F62201">
        <w:rPr>
          <w:rFonts w:ascii="Times New Roman" w:hAnsi="Times New Roman"/>
          <w:sz w:val="24"/>
          <w:szCs w:val="24"/>
        </w:rPr>
        <w:t>twenty-four</w:t>
      </w:r>
      <w:r>
        <w:rPr>
          <w:rFonts w:ascii="Times New Roman" w:hAnsi="Times New Roman"/>
          <w:sz w:val="24"/>
          <w:szCs w:val="24"/>
        </w:rPr>
        <w:t xml:space="preserve"> of the </w:t>
      </w:r>
      <w:r w:rsidR="00F62201">
        <w:rPr>
          <w:rFonts w:ascii="Times New Roman" w:hAnsi="Times New Roman"/>
          <w:sz w:val="24"/>
          <w:szCs w:val="24"/>
        </w:rPr>
        <w:t>thirty-seven</w:t>
      </w:r>
      <w:r>
        <w:rPr>
          <w:rFonts w:ascii="Times New Roman" w:hAnsi="Times New Roman"/>
          <w:sz w:val="24"/>
          <w:szCs w:val="24"/>
        </w:rPr>
        <w:t xml:space="preserve"> schools. Zimmer et al. (2008) found that Philadelphia </w:t>
      </w:r>
      <w:r>
        <w:rPr>
          <w:rFonts w:ascii="Times New Roman" w:hAnsi="Times New Roman"/>
          <w:sz w:val="24"/>
          <w:szCs w:val="24"/>
        </w:rPr>
        <w:lastRenderedPageBreak/>
        <w:t>charter school students did not make statistically significant performance gains as compared to</w:t>
      </w:r>
      <w:r w:rsidR="00FC3337">
        <w:rPr>
          <w:rFonts w:ascii="Times New Roman" w:hAnsi="Times New Roman"/>
          <w:sz w:val="24"/>
          <w:szCs w:val="24"/>
        </w:rPr>
        <w:t xml:space="preserve"> traditional public schools</w:t>
      </w:r>
      <w:r>
        <w:rPr>
          <w:rFonts w:ascii="Times New Roman" w:hAnsi="Times New Roman"/>
          <w:sz w:val="24"/>
          <w:szCs w:val="24"/>
        </w:rPr>
        <w:t xml:space="preserve">.  The same study found that the local public schools were not performing any differently due to competition from the local charter school.  </w:t>
      </w:r>
    </w:p>
    <w:p w14:paraId="7DB2F2E8" w14:textId="77777777" w:rsidR="00245988" w:rsidRDefault="00245988" w:rsidP="00245988">
      <w:pPr>
        <w:spacing w:line="480" w:lineRule="auto"/>
        <w:rPr>
          <w:rFonts w:ascii="Times New Roman" w:hAnsi="Times New Roman"/>
          <w:sz w:val="24"/>
          <w:szCs w:val="24"/>
        </w:rPr>
      </w:pPr>
      <w:r>
        <w:rPr>
          <w:rFonts w:ascii="Times New Roman" w:hAnsi="Times New Roman"/>
          <w:sz w:val="24"/>
          <w:szCs w:val="24"/>
        </w:rPr>
        <w:tab/>
        <w:t>Other findings reveal that when charters are successful, they are very successful, including with under-privileged</w:t>
      </w:r>
      <w:r w:rsidR="00FC3337">
        <w:rPr>
          <w:rFonts w:ascii="Times New Roman" w:hAnsi="Times New Roman"/>
          <w:sz w:val="24"/>
          <w:szCs w:val="24"/>
        </w:rPr>
        <w:t xml:space="preserve"> students</w:t>
      </w:r>
      <w:r>
        <w:rPr>
          <w:rFonts w:ascii="Times New Roman" w:hAnsi="Times New Roman"/>
          <w:sz w:val="24"/>
          <w:szCs w:val="24"/>
        </w:rPr>
        <w:t>.  KIPP schools often outperform their neighboring public schools (</w:t>
      </w:r>
      <w:proofErr w:type="spellStart"/>
      <w:r>
        <w:rPr>
          <w:rFonts w:ascii="Times New Roman" w:hAnsi="Times New Roman"/>
          <w:sz w:val="24"/>
          <w:szCs w:val="24"/>
        </w:rPr>
        <w:t>Ravitch</w:t>
      </w:r>
      <w:proofErr w:type="spellEnd"/>
      <w:r>
        <w:rPr>
          <w:rFonts w:ascii="Times New Roman" w:hAnsi="Times New Roman"/>
          <w:sz w:val="24"/>
          <w:szCs w:val="24"/>
        </w:rPr>
        <w:t xml:space="preserve">, 2010).  Students who stay at a KIPP school for four or more years </w:t>
      </w:r>
      <w:r w:rsidR="00FC3337">
        <w:rPr>
          <w:rFonts w:ascii="Times New Roman" w:hAnsi="Times New Roman"/>
          <w:sz w:val="24"/>
          <w:szCs w:val="24"/>
        </w:rPr>
        <w:t xml:space="preserve">generally </w:t>
      </w:r>
      <w:r>
        <w:rPr>
          <w:rFonts w:ascii="Times New Roman" w:hAnsi="Times New Roman"/>
          <w:sz w:val="24"/>
          <w:szCs w:val="24"/>
        </w:rPr>
        <w:t xml:space="preserve">achieve standardized test improvements. </w:t>
      </w:r>
      <w:proofErr w:type="spellStart"/>
      <w:r>
        <w:rPr>
          <w:rFonts w:ascii="Times New Roman" w:hAnsi="Times New Roman"/>
          <w:sz w:val="24"/>
          <w:szCs w:val="24"/>
        </w:rPr>
        <w:t>Ravitch</w:t>
      </w:r>
      <w:proofErr w:type="spellEnd"/>
      <w:r>
        <w:rPr>
          <w:rFonts w:ascii="Times New Roman" w:hAnsi="Times New Roman"/>
          <w:sz w:val="24"/>
          <w:szCs w:val="24"/>
        </w:rPr>
        <w:t xml:space="preserve"> (2010) attributes much of this success to the structure of the school day. She describes the long hours and strict discipline codes as reminiscent of schools in the 1940s.  So if this is a model that works, why aren’t public schools working to replicate these conditions?  </w:t>
      </w:r>
      <w:proofErr w:type="spellStart"/>
      <w:r w:rsidR="00FC3337">
        <w:rPr>
          <w:rFonts w:ascii="Times New Roman" w:hAnsi="Times New Roman"/>
          <w:sz w:val="24"/>
          <w:szCs w:val="24"/>
        </w:rPr>
        <w:t>Ravitch</w:t>
      </w:r>
      <w:proofErr w:type="spellEnd"/>
      <w:r w:rsidR="00FC3337">
        <w:rPr>
          <w:rFonts w:ascii="Times New Roman" w:hAnsi="Times New Roman"/>
          <w:sz w:val="24"/>
          <w:szCs w:val="24"/>
        </w:rPr>
        <w:t xml:space="preserve"> (2010) provides one argument: </w:t>
      </w:r>
    </w:p>
    <w:p w14:paraId="551DAA10" w14:textId="77777777" w:rsidR="00245988" w:rsidRDefault="00245988" w:rsidP="00245988">
      <w:pPr>
        <w:spacing w:line="480" w:lineRule="auto"/>
        <w:ind w:left="720"/>
        <w:rPr>
          <w:rFonts w:ascii="Times New Roman" w:hAnsi="Times New Roman"/>
          <w:sz w:val="24"/>
          <w:szCs w:val="24"/>
        </w:rPr>
      </w:pPr>
      <w:r>
        <w:rPr>
          <w:rFonts w:ascii="Times New Roman" w:hAnsi="Times New Roman"/>
          <w:sz w:val="24"/>
          <w:szCs w:val="24"/>
        </w:rPr>
        <w:t xml:space="preserve">Public schools have to accept everyone who applies…public schools can’t throw out the kids who do not work hard or the kids who have many absences or the kids who are disrespectful or the kids whose parents are absent and inattentive.  They have to find ways to educate even those students who don’t want to be there.  That’s the dilemma of public education (p. 136). </w:t>
      </w:r>
    </w:p>
    <w:p w14:paraId="6E120459" w14:textId="77777777" w:rsidR="00245988" w:rsidRDefault="00245988" w:rsidP="00FC3337">
      <w:pPr>
        <w:spacing w:line="480" w:lineRule="auto"/>
        <w:rPr>
          <w:rFonts w:ascii="Times New Roman" w:hAnsi="Times New Roman"/>
          <w:sz w:val="24"/>
          <w:szCs w:val="24"/>
        </w:rPr>
      </w:pPr>
      <w:r>
        <w:rPr>
          <w:rFonts w:ascii="Times New Roman" w:hAnsi="Times New Roman"/>
          <w:sz w:val="24"/>
          <w:szCs w:val="24"/>
        </w:rPr>
        <w:tab/>
        <w:t>There is undeniably an ideological rift in public debate surrounding school choice.  Buckley and Schneider (2007) explain concerning charters that “even the most basic descriptions are often infused with hype.  In turn, the creation of charter schools has become more than a reform; it has become a movement” (p. 267).  Those who are against school choice view it as a means to undermine public education</w:t>
      </w:r>
      <w:r w:rsidR="00FC3337">
        <w:rPr>
          <w:rFonts w:ascii="Times New Roman" w:hAnsi="Times New Roman"/>
          <w:sz w:val="24"/>
          <w:szCs w:val="24"/>
        </w:rPr>
        <w:t>.  As</w:t>
      </w:r>
      <w:r>
        <w:rPr>
          <w:rFonts w:ascii="Times New Roman" w:hAnsi="Times New Roman"/>
          <w:sz w:val="24"/>
          <w:szCs w:val="24"/>
        </w:rPr>
        <w:t xml:space="preserve"> proponents</w:t>
      </w:r>
      <w:r w:rsidR="00FC3337">
        <w:rPr>
          <w:rFonts w:ascii="Times New Roman" w:hAnsi="Times New Roman"/>
          <w:sz w:val="24"/>
          <w:szCs w:val="24"/>
        </w:rPr>
        <w:t xml:space="preserve"> </w:t>
      </w:r>
      <w:r w:rsidR="00FC3337">
        <w:rPr>
          <w:rFonts w:ascii="Times New Roman" w:hAnsi="Times New Roman"/>
          <w:sz w:val="24"/>
          <w:szCs w:val="24"/>
        </w:rPr>
        <w:lastRenderedPageBreak/>
        <w:t>and opponents</w:t>
      </w:r>
      <w:r>
        <w:rPr>
          <w:rFonts w:ascii="Times New Roman" w:hAnsi="Times New Roman"/>
          <w:sz w:val="24"/>
          <w:szCs w:val="24"/>
        </w:rPr>
        <w:t xml:space="preserve"> of school choice continue to debate </w:t>
      </w:r>
      <w:r w:rsidR="00FC3337">
        <w:rPr>
          <w:rFonts w:ascii="Times New Roman" w:hAnsi="Times New Roman"/>
          <w:sz w:val="24"/>
          <w:szCs w:val="24"/>
        </w:rPr>
        <w:t>its merit</w:t>
      </w:r>
      <w:r>
        <w:rPr>
          <w:rFonts w:ascii="Times New Roman" w:hAnsi="Times New Roman"/>
          <w:sz w:val="24"/>
          <w:szCs w:val="24"/>
        </w:rPr>
        <w:t xml:space="preserve">s, there is no doubt that this debate has increased public awareness of the challenges facing public schools.  Likewise, the debate shapes the political landscape so that calls for school reform continue. </w:t>
      </w:r>
    </w:p>
    <w:p w14:paraId="443DB0AF" w14:textId="77777777" w:rsidR="00F34E07" w:rsidRPr="00F34E07" w:rsidRDefault="00F34E07" w:rsidP="00245988">
      <w:pPr>
        <w:spacing w:line="480" w:lineRule="auto"/>
        <w:rPr>
          <w:rFonts w:ascii="Times New Roman" w:hAnsi="Times New Roman"/>
          <w:b/>
          <w:i/>
          <w:sz w:val="24"/>
          <w:szCs w:val="24"/>
        </w:rPr>
      </w:pPr>
      <w:r>
        <w:rPr>
          <w:rFonts w:ascii="Times New Roman" w:hAnsi="Times New Roman"/>
          <w:b/>
          <w:i/>
          <w:sz w:val="24"/>
          <w:szCs w:val="24"/>
        </w:rPr>
        <w:t>Philanthropic Interest in Education P</w:t>
      </w:r>
      <w:r w:rsidRPr="00F34E07">
        <w:rPr>
          <w:rFonts w:ascii="Times New Roman" w:hAnsi="Times New Roman"/>
          <w:b/>
          <w:i/>
          <w:sz w:val="24"/>
          <w:szCs w:val="24"/>
        </w:rPr>
        <w:t>olicy</w:t>
      </w:r>
    </w:p>
    <w:p w14:paraId="0DB00836" w14:textId="5481B637" w:rsidR="00245988" w:rsidRDefault="00245988" w:rsidP="00245988">
      <w:pPr>
        <w:spacing w:line="480" w:lineRule="auto"/>
        <w:rPr>
          <w:rFonts w:ascii="Times New Roman" w:hAnsi="Times New Roman"/>
          <w:sz w:val="24"/>
          <w:szCs w:val="24"/>
        </w:rPr>
      </w:pPr>
      <w:r>
        <w:rPr>
          <w:rFonts w:ascii="Times New Roman" w:hAnsi="Times New Roman"/>
          <w:sz w:val="24"/>
          <w:szCs w:val="24"/>
        </w:rPr>
        <w:tab/>
        <w:t>Another major feature of the American political and cultural context that has affected the educational</w:t>
      </w:r>
      <w:r w:rsidR="00037AA2">
        <w:rPr>
          <w:rFonts w:ascii="Times New Roman" w:hAnsi="Times New Roman"/>
          <w:sz w:val="24"/>
          <w:szCs w:val="24"/>
        </w:rPr>
        <w:t xml:space="preserve"> debate</w:t>
      </w:r>
      <w:r>
        <w:rPr>
          <w:rFonts w:ascii="Times New Roman" w:hAnsi="Times New Roman"/>
          <w:sz w:val="24"/>
          <w:szCs w:val="24"/>
        </w:rPr>
        <w:t xml:space="preserve"> is the involvement of philanthropic </w:t>
      </w:r>
      <w:r w:rsidR="00037AA2">
        <w:rPr>
          <w:rFonts w:ascii="Times New Roman" w:hAnsi="Times New Roman"/>
          <w:sz w:val="24"/>
          <w:szCs w:val="24"/>
        </w:rPr>
        <w:t>groups</w:t>
      </w:r>
      <w:r>
        <w:rPr>
          <w:rFonts w:ascii="Times New Roman" w:hAnsi="Times New Roman"/>
          <w:sz w:val="24"/>
          <w:szCs w:val="24"/>
        </w:rPr>
        <w:t>.   Since the days of Andrew Carnegie, education has been a focus of philanthropic development.  Up until the early 21</w:t>
      </w:r>
      <w:r w:rsidRPr="00B43BE3">
        <w:rPr>
          <w:rFonts w:ascii="Times New Roman" w:hAnsi="Times New Roman"/>
          <w:sz w:val="24"/>
          <w:szCs w:val="24"/>
          <w:vertAlign w:val="superscript"/>
        </w:rPr>
        <w:t>st</w:t>
      </w:r>
      <w:r>
        <w:rPr>
          <w:rFonts w:ascii="Times New Roman" w:hAnsi="Times New Roman"/>
          <w:sz w:val="24"/>
          <w:szCs w:val="24"/>
        </w:rPr>
        <w:t xml:space="preserve"> century, p</w:t>
      </w:r>
      <w:r w:rsidR="00FC3337">
        <w:rPr>
          <w:rFonts w:ascii="Times New Roman" w:hAnsi="Times New Roman"/>
          <w:sz w:val="24"/>
          <w:szCs w:val="24"/>
        </w:rPr>
        <w:t>hilanthropies generally took hands-off</w:t>
      </w:r>
      <w:r>
        <w:rPr>
          <w:rFonts w:ascii="Times New Roman" w:hAnsi="Times New Roman"/>
          <w:sz w:val="24"/>
          <w:szCs w:val="24"/>
        </w:rPr>
        <w:t xml:space="preserve"> approach to funding educational interests.  Even in the mid-1990’s, when the Annenberg Challenge was introduced, the foundation set parameters for proposals and then reviewed them without setting </w:t>
      </w:r>
      <w:r w:rsidR="00037AA2">
        <w:rPr>
          <w:rFonts w:ascii="Times New Roman" w:hAnsi="Times New Roman"/>
          <w:sz w:val="24"/>
          <w:szCs w:val="24"/>
        </w:rPr>
        <w:t>an</w:t>
      </w:r>
      <w:r>
        <w:rPr>
          <w:rFonts w:ascii="Times New Roman" w:hAnsi="Times New Roman"/>
          <w:sz w:val="24"/>
          <w:szCs w:val="24"/>
        </w:rPr>
        <w:t xml:space="preserve"> agenda</w:t>
      </w:r>
      <w:r w:rsidR="008F65DE">
        <w:rPr>
          <w:rFonts w:ascii="Times New Roman" w:hAnsi="Times New Roman"/>
          <w:sz w:val="24"/>
          <w:szCs w:val="24"/>
        </w:rPr>
        <w:t xml:space="preserve"> (</w:t>
      </w:r>
      <w:proofErr w:type="spellStart"/>
      <w:r w:rsidR="008F65DE">
        <w:rPr>
          <w:rFonts w:ascii="Times New Roman" w:hAnsi="Times New Roman"/>
          <w:sz w:val="24"/>
          <w:szCs w:val="24"/>
        </w:rPr>
        <w:t>Ravitch</w:t>
      </w:r>
      <w:proofErr w:type="spellEnd"/>
      <w:r w:rsidR="008F65DE">
        <w:rPr>
          <w:rFonts w:ascii="Times New Roman" w:hAnsi="Times New Roman"/>
          <w:sz w:val="24"/>
          <w:szCs w:val="24"/>
        </w:rPr>
        <w:t>, 2010)</w:t>
      </w:r>
      <w:r>
        <w:rPr>
          <w:rFonts w:ascii="Times New Roman" w:hAnsi="Times New Roman"/>
          <w:sz w:val="24"/>
          <w:szCs w:val="24"/>
        </w:rPr>
        <w:t xml:space="preserve">.  By 2002, the three top foundations contributing to education reform began changing the process for philanthropic support.  </w:t>
      </w:r>
    </w:p>
    <w:p w14:paraId="3537C2E7" w14:textId="749A8F54" w:rsidR="00245988" w:rsidRDefault="00245988" w:rsidP="00245988">
      <w:pPr>
        <w:spacing w:line="480" w:lineRule="auto"/>
        <w:rPr>
          <w:rFonts w:ascii="Times New Roman" w:hAnsi="Times New Roman"/>
          <w:sz w:val="24"/>
          <w:szCs w:val="24"/>
        </w:rPr>
      </w:pPr>
      <w:r>
        <w:rPr>
          <w:rFonts w:ascii="Times New Roman" w:hAnsi="Times New Roman"/>
          <w:sz w:val="24"/>
          <w:szCs w:val="24"/>
        </w:rPr>
        <w:tab/>
        <w:t xml:space="preserve">The interests of the Bill and Melinda Gates Foundation, the Walton Family Foundation, and the Eli and Edythe Broad Foundation began </w:t>
      </w:r>
      <w:r w:rsidR="007817AA">
        <w:rPr>
          <w:rFonts w:ascii="Times New Roman" w:hAnsi="Times New Roman"/>
          <w:sz w:val="24"/>
          <w:szCs w:val="24"/>
        </w:rPr>
        <w:t>shifting</w:t>
      </w:r>
      <w:r>
        <w:rPr>
          <w:rFonts w:ascii="Times New Roman" w:hAnsi="Times New Roman"/>
          <w:sz w:val="24"/>
          <w:szCs w:val="24"/>
        </w:rPr>
        <w:t xml:space="preserve"> in their support of education reform strategies</w:t>
      </w:r>
      <w:r w:rsidR="00FC3337">
        <w:rPr>
          <w:rFonts w:ascii="Times New Roman" w:hAnsi="Times New Roman"/>
          <w:sz w:val="24"/>
          <w:szCs w:val="24"/>
        </w:rPr>
        <w:t xml:space="preserve">. </w:t>
      </w:r>
      <w:proofErr w:type="spellStart"/>
      <w:r w:rsidR="00FC3337">
        <w:rPr>
          <w:rFonts w:ascii="Times New Roman" w:hAnsi="Times New Roman"/>
          <w:sz w:val="24"/>
          <w:szCs w:val="24"/>
        </w:rPr>
        <w:t>Ravitch</w:t>
      </w:r>
      <w:proofErr w:type="spellEnd"/>
      <w:r w:rsidR="00FC3337">
        <w:rPr>
          <w:rFonts w:ascii="Times New Roman" w:hAnsi="Times New Roman"/>
          <w:sz w:val="24"/>
          <w:szCs w:val="24"/>
        </w:rPr>
        <w:t xml:space="preserve"> (2010) argues that these foundations approached school reform through a similar structure and process by which they built successful companies.  She argues that their approach</w:t>
      </w:r>
      <w:r>
        <w:rPr>
          <w:rFonts w:ascii="Times New Roman" w:hAnsi="Times New Roman"/>
          <w:sz w:val="24"/>
          <w:szCs w:val="24"/>
        </w:rPr>
        <w:t xml:space="preserve"> “mirrored their own experience in acquiring huge fortunes such as competition, choice, deregulation, incentives, and other market-based approaches [that] were not familiar in the world of education where high value is placed on collaboration” (p. 200).  </w:t>
      </w:r>
      <w:proofErr w:type="spellStart"/>
      <w:r>
        <w:rPr>
          <w:rFonts w:ascii="Times New Roman" w:hAnsi="Times New Roman"/>
          <w:sz w:val="24"/>
          <w:szCs w:val="24"/>
        </w:rPr>
        <w:t>Ravitch</w:t>
      </w:r>
      <w:proofErr w:type="spellEnd"/>
      <w:r>
        <w:rPr>
          <w:rFonts w:ascii="Times New Roman" w:hAnsi="Times New Roman"/>
          <w:sz w:val="24"/>
          <w:szCs w:val="24"/>
        </w:rPr>
        <w:t xml:space="preserve"> </w:t>
      </w:r>
      <w:r w:rsidR="00FC3337">
        <w:rPr>
          <w:rFonts w:ascii="Times New Roman" w:hAnsi="Times New Roman"/>
          <w:sz w:val="24"/>
          <w:szCs w:val="24"/>
        </w:rPr>
        <w:t xml:space="preserve">goes on to suggest </w:t>
      </w:r>
      <w:r>
        <w:rPr>
          <w:rFonts w:ascii="Times New Roman" w:hAnsi="Times New Roman"/>
          <w:sz w:val="24"/>
          <w:szCs w:val="24"/>
        </w:rPr>
        <w:t xml:space="preserve">that these foundations have an agenda; these foundations know what they want to accomplish and how it </w:t>
      </w:r>
      <w:r>
        <w:rPr>
          <w:rFonts w:ascii="Times New Roman" w:hAnsi="Times New Roman"/>
          <w:sz w:val="24"/>
          <w:szCs w:val="24"/>
        </w:rPr>
        <w:lastRenderedPageBreak/>
        <w:t xml:space="preserve">should be done.  </w:t>
      </w:r>
      <w:proofErr w:type="spellStart"/>
      <w:r>
        <w:rPr>
          <w:rFonts w:ascii="Times New Roman" w:hAnsi="Times New Roman"/>
          <w:sz w:val="24"/>
          <w:szCs w:val="24"/>
        </w:rPr>
        <w:t>Ravitch</w:t>
      </w:r>
      <w:proofErr w:type="spellEnd"/>
      <w:r>
        <w:rPr>
          <w:rFonts w:ascii="Times New Roman" w:hAnsi="Times New Roman"/>
          <w:sz w:val="24"/>
          <w:szCs w:val="24"/>
        </w:rPr>
        <w:t xml:space="preserve"> warns that when the wealthiest foundations are joined in common goals their power extends past public accountability.  </w:t>
      </w:r>
    </w:p>
    <w:p w14:paraId="373CF61B" w14:textId="108D5E6B" w:rsidR="00245988" w:rsidRDefault="00245988" w:rsidP="00245988">
      <w:pPr>
        <w:spacing w:line="480" w:lineRule="auto"/>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Ravitch</w:t>
      </w:r>
      <w:proofErr w:type="spellEnd"/>
      <w:r>
        <w:rPr>
          <w:rFonts w:ascii="Times New Roman" w:hAnsi="Times New Roman"/>
          <w:sz w:val="24"/>
          <w:szCs w:val="24"/>
        </w:rPr>
        <w:t xml:space="preserve"> (2010) argues that the Gates Foundation seeks to direct state and national policy in education by giving grants to almost every major think tank a</w:t>
      </w:r>
      <w:r w:rsidR="00FC3337">
        <w:rPr>
          <w:rFonts w:ascii="Times New Roman" w:hAnsi="Times New Roman"/>
          <w:sz w:val="24"/>
          <w:szCs w:val="24"/>
        </w:rPr>
        <w:t>nd advocacy group in the field; this spread of influence leav</w:t>
      </w:r>
      <w:r w:rsidR="007817AA">
        <w:rPr>
          <w:rFonts w:ascii="Times New Roman" w:hAnsi="Times New Roman"/>
          <w:sz w:val="24"/>
          <w:szCs w:val="24"/>
        </w:rPr>
        <w:t>es</w:t>
      </w:r>
      <w:r>
        <w:rPr>
          <w:rFonts w:ascii="Times New Roman" w:hAnsi="Times New Roman"/>
          <w:sz w:val="24"/>
          <w:szCs w:val="24"/>
        </w:rPr>
        <w:t xml:space="preserve"> lit</w:t>
      </w:r>
      <w:r w:rsidR="007817AA">
        <w:rPr>
          <w:rFonts w:ascii="Times New Roman" w:hAnsi="Times New Roman"/>
          <w:sz w:val="24"/>
          <w:szCs w:val="24"/>
        </w:rPr>
        <w:t xml:space="preserve">tle room for critical thought. </w:t>
      </w:r>
      <w:r>
        <w:rPr>
          <w:rFonts w:ascii="Times New Roman" w:hAnsi="Times New Roman"/>
          <w:sz w:val="24"/>
          <w:szCs w:val="24"/>
        </w:rPr>
        <w:t xml:space="preserve"> </w:t>
      </w:r>
      <w:r w:rsidR="00FC3337">
        <w:rPr>
          <w:rFonts w:ascii="Times New Roman" w:hAnsi="Times New Roman"/>
          <w:sz w:val="24"/>
          <w:szCs w:val="24"/>
        </w:rPr>
        <w:t>T</w:t>
      </w:r>
      <w:r>
        <w:rPr>
          <w:rFonts w:ascii="Times New Roman" w:hAnsi="Times New Roman"/>
          <w:sz w:val="24"/>
          <w:szCs w:val="24"/>
        </w:rPr>
        <w:t>he Broad</w:t>
      </w:r>
      <w:r w:rsidR="00FC3337">
        <w:rPr>
          <w:rFonts w:ascii="Times New Roman" w:hAnsi="Times New Roman"/>
          <w:sz w:val="24"/>
          <w:szCs w:val="24"/>
        </w:rPr>
        <w:t xml:space="preserve"> Foundation supports</w:t>
      </w:r>
      <w:r>
        <w:rPr>
          <w:rFonts w:ascii="Times New Roman" w:hAnsi="Times New Roman"/>
          <w:sz w:val="24"/>
          <w:szCs w:val="24"/>
        </w:rPr>
        <w:t xml:space="preserve"> competition, choice, deregulation, and tight management.  The Walton Family Foundation also employs a privatized view of education as it seeks to create and promote alternatives to public schools.  </w:t>
      </w:r>
      <w:r w:rsidR="0077382B">
        <w:rPr>
          <w:rFonts w:ascii="Times New Roman" w:hAnsi="Times New Roman"/>
          <w:sz w:val="24"/>
          <w:szCs w:val="24"/>
        </w:rPr>
        <w:t>As argued above,</w:t>
      </w:r>
      <w:r>
        <w:rPr>
          <w:rFonts w:ascii="Times New Roman" w:hAnsi="Times New Roman"/>
          <w:sz w:val="24"/>
          <w:szCs w:val="24"/>
        </w:rPr>
        <w:t xml:space="preserve"> the research, policy advocacy, and school choice options funded by </w:t>
      </w:r>
      <w:r w:rsidR="007C5ACB">
        <w:rPr>
          <w:rFonts w:ascii="Times New Roman" w:hAnsi="Times New Roman"/>
          <w:sz w:val="24"/>
          <w:szCs w:val="24"/>
        </w:rPr>
        <w:t xml:space="preserve">giant </w:t>
      </w:r>
      <w:r>
        <w:rPr>
          <w:rFonts w:ascii="Times New Roman" w:hAnsi="Times New Roman"/>
          <w:sz w:val="24"/>
          <w:szCs w:val="24"/>
        </w:rPr>
        <w:t xml:space="preserve">philanthropies have had an effect on the American landscape concerning education reform.  How public schools work </w:t>
      </w:r>
      <w:r w:rsidR="007C5ACB">
        <w:rPr>
          <w:rFonts w:ascii="Times New Roman" w:hAnsi="Times New Roman"/>
          <w:sz w:val="24"/>
          <w:szCs w:val="24"/>
        </w:rPr>
        <w:t>respond to these</w:t>
      </w:r>
      <w:r>
        <w:rPr>
          <w:rFonts w:ascii="Times New Roman" w:hAnsi="Times New Roman"/>
          <w:sz w:val="24"/>
          <w:szCs w:val="24"/>
        </w:rPr>
        <w:t xml:space="preserve"> funders with large circles of influence is an important aspect of </w:t>
      </w:r>
      <w:r w:rsidR="007C5ACB">
        <w:rPr>
          <w:rFonts w:ascii="Times New Roman" w:hAnsi="Times New Roman"/>
          <w:sz w:val="24"/>
          <w:szCs w:val="24"/>
        </w:rPr>
        <w:t>contemporary</w:t>
      </w:r>
      <w:r>
        <w:rPr>
          <w:rFonts w:ascii="Times New Roman" w:hAnsi="Times New Roman"/>
          <w:sz w:val="24"/>
          <w:szCs w:val="24"/>
        </w:rPr>
        <w:t xml:space="preserve"> school reform. </w:t>
      </w:r>
    </w:p>
    <w:p w14:paraId="38BA29A6" w14:textId="77777777" w:rsidR="00F34E07" w:rsidRPr="00F34E07" w:rsidRDefault="00F34E07" w:rsidP="00245988">
      <w:pPr>
        <w:spacing w:line="480" w:lineRule="auto"/>
        <w:rPr>
          <w:rFonts w:ascii="Times New Roman" w:hAnsi="Times New Roman"/>
          <w:b/>
          <w:i/>
          <w:sz w:val="24"/>
          <w:szCs w:val="24"/>
        </w:rPr>
      </w:pPr>
      <w:r w:rsidRPr="00F34E07">
        <w:rPr>
          <w:rFonts w:ascii="Times New Roman" w:hAnsi="Times New Roman"/>
          <w:b/>
          <w:i/>
          <w:sz w:val="24"/>
          <w:szCs w:val="24"/>
        </w:rPr>
        <w:t>The Erosion of the Teaching Profession</w:t>
      </w:r>
    </w:p>
    <w:p w14:paraId="58DC95DA" w14:textId="2B46AEFB" w:rsidR="00245988" w:rsidRDefault="00245988" w:rsidP="00245988">
      <w:pPr>
        <w:spacing w:line="480" w:lineRule="auto"/>
        <w:rPr>
          <w:rFonts w:ascii="Times New Roman" w:hAnsi="Times New Roman"/>
          <w:sz w:val="24"/>
          <w:szCs w:val="24"/>
        </w:rPr>
      </w:pPr>
      <w:r>
        <w:rPr>
          <w:rFonts w:ascii="Times New Roman" w:hAnsi="Times New Roman"/>
          <w:sz w:val="24"/>
          <w:szCs w:val="24"/>
        </w:rPr>
        <w:tab/>
        <w:t xml:space="preserve"> Over the last fifty years, even within the last thirty years, the teaching profession has undergone </w:t>
      </w:r>
      <w:r w:rsidR="003E6127">
        <w:rPr>
          <w:rFonts w:ascii="Times New Roman" w:hAnsi="Times New Roman"/>
          <w:sz w:val="24"/>
          <w:szCs w:val="24"/>
        </w:rPr>
        <w:t>changes;</w:t>
      </w:r>
      <w:r w:rsidR="00756B07">
        <w:rPr>
          <w:rFonts w:ascii="Times New Roman" w:hAnsi="Times New Roman"/>
          <w:sz w:val="24"/>
          <w:szCs w:val="24"/>
        </w:rPr>
        <w:t xml:space="preserve"> these changes are another feature of the American cultural fabric which has affected public education</w:t>
      </w:r>
      <w:r w:rsidR="00C2101E">
        <w:rPr>
          <w:rFonts w:ascii="Times New Roman" w:hAnsi="Times New Roman"/>
          <w:sz w:val="24"/>
          <w:szCs w:val="24"/>
        </w:rPr>
        <w:t>.  First, some</w:t>
      </w:r>
      <w:r>
        <w:rPr>
          <w:rFonts w:ascii="Times New Roman" w:hAnsi="Times New Roman"/>
          <w:sz w:val="24"/>
          <w:szCs w:val="24"/>
        </w:rPr>
        <w:t xml:space="preserve"> remarks on semantics: a profession claims an area of expertise.  It is expertise that makes a profession more than just a “job.” Often accompanying expertise is some degree of prestige and mat</w:t>
      </w:r>
      <w:r w:rsidR="003E6127">
        <w:rPr>
          <w:rFonts w:ascii="Times New Roman" w:hAnsi="Times New Roman"/>
          <w:sz w:val="24"/>
          <w:szCs w:val="24"/>
        </w:rPr>
        <w:t>erial benefit.  E</w:t>
      </w:r>
      <w:r>
        <w:rPr>
          <w:rFonts w:ascii="Times New Roman" w:hAnsi="Times New Roman"/>
          <w:sz w:val="24"/>
          <w:szCs w:val="24"/>
        </w:rPr>
        <w:t>xperts have knowledge and skills of value and are therefore rewarded in the marketplace of power and wealth.  Bureaucratization undermines expertise as described by Gerald Bell (</w:t>
      </w:r>
      <w:r w:rsidRPr="00364E18">
        <w:rPr>
          <w:rFonts w:ascii="Times New Roman" w:hAnsi="Times New Roman"/>
          <w:sz w:val="24"/>
          <w:szCs w:val="24"/>
        </w:rPr>
        <w:t>1967)</w:t>
      </w:r>
      <w:r>
        <w:rPr>
          <w:rFonts w:ascii="Times New Roman" w:hAnsi="Times New Roman"/>
          <w:sz w:val="24"/>
          <w:szCs w:val="24"/>
        </w:rPr>
        <w:t xml:space="preserve">.  </w:t>
      </w:r>
      <w:r w:rsidR="003E6127">
        <w:rPr>
          <w:rFonts w:ascii="Times New Roman" w:hAnsi="Times New Roman"/>
          <w:sz w:val="24"/>
          <w:szCs w:val="24"/>
        </w:rPr>
        <w:t>He explains</w:t>
      </w:r>
      <w:r w:rsidRPr="00364E18">
        <w:rPr>
          <w:rFonts w:ascii="Times New Roman" w:hAnsi="Times New Roman"/>
          <w:sz w:val="24"/>
          <w:szCs w:val="24"/>
        </w:rPr>
        <w:t xml:space="preserve"> that enabling wor</w:t>
      </w:r>
      <w:r>
        <w:rPr>
          <w:rFonts w:ascii="Times New Roman" w:hAnsi="Times New Roman"/>
          <w:sz w:val="24"/>
          <w:szCs w:val="24"/>
        </w:rPr>
        <w:t>ker discretion through structur</w:t>
      </w:r>
      <w:r w:rsidRPr="00364E18">
        <w:rPr>
          <w:rFonts w:ascii="Times New Roman" w:hAnsi="Times New Roman"/>
          <w:sz w:val="24"/>
          <w:szCs w:val="24"/>
        </w:rPr>
        <w:t>al</w:t>
      </w:r>
      <w:r>
        <w:rPr>
          <w:rFonts w:ascii="Times New Roman" w:hAnsi="Times New Roman"/>
          <w:sz w:val="24"/>
          <w:szCs w:val="24"/>
        </w:rPr>
        <w:t xml:space="preserve"> flexibility is more efficient </w:t>
      </w:r>
      <w:r w:rsidRPr="00364E18">
        <w:rPr>
          <w:rFonts w:ascii="Times New Roman" w:hAnsi="Times New Roman"/>
          <w:sz w:val="24"/>
          <w:szCs w:val="24"/>
        </w:rPr>
        <w:t>for complex organizations than cont</w:t>
      </w:r>
      <w:r>
        <w:rPr>
          <w:rFonts w:ascii="Times New Roman" w:hAnsi="Times New Roman"/>
          <w:sz w:val="24"/>
          <w:szCs w:val="24"/>
        </w:rPr>
        <w:t xml:space="preserve">rolling work through </w:t>
      </w:r>
      <w:r>
        <w:rPr>
          <w:rFonts w:ascii="Times New Roman" w:hAnsi="Times New Roman"/>
          <w:sz w:val="24"/>
          <w:szCs w:val="24"/>
        </w:rPr>
        <w:lastRenderedPageBreak/>
        <w:t>formal str</w:t>
      </w:r>
      <w:r w:rsidRPr="00364E18">
        <w:rPr>
          <w:rFonts w:ascii="Times New Roman" w:hAnsi="Times New Roman"/>
          <w:sz w:val="24"/>
          <w:szCs w:val="24"/>
        </w:rPr>
        <w:t>uctures.  Formal struc</w:t>
      </w:r>
      <w:r>
        <w:rPr>
          <w:rFonts w:ascii="Times New Roman" w:hAnsi="Times New Roman"/>
          <w:sz w:val="24"/>
          <w:szCs w:val="24"/>
        </w:rPr>
        <w:t xml:space="preserve">tures </w:t>
      </w:r>
      <w:r w:rsidRPr="00364E18">
        <w:rPr>
          <w:rFonts w:ascii="Times New Roman" w:hAnsi="Times New Roman"/>
          <w:sz w:val="24"/>
          <w:szCs w:val="24"/>
        </w:rPr>
        <w:t>add an unnecessary layer of bureauc</w:t>
      </w:r>
      <w:r>
        <w:rPr>
          <w:rFonts w:ascii="Times New Roman" w:hAnsi="Times New Roman"/>
          <w:sz w:val="24"/>
          <w:szCs w:val="24"/>
        </w:rPr>
        <w:t>racy when experts are capable of effective decision-</w:t>
      </w:r>
      <w:r w:rsidRPr="00364E18">
        <w:rPr>
          <w:rFonts w:ascii="Times New Roman" w:hAnsi="Times New Roman"/>
          <w:sz w:val="24"/>
          <w:szCs w:val="24"/>
        </w:rPr>
        <w:t>making.  The complexities involved i</w:t>
      </w:r>
      <w:r>
        <w:rPr>
          <w:rFonts w:ascii="Times New Roman" w:hAnsi="Times New Roman"/>
          <w:sz w:val="24"/>
          <w:szCs w:val="24"/>
        </w:rPr>
        <w:t xml:space="preserve">n an unpredictable work environment are most efficiently </w:t>
      </w:r>
      <w:r w:rsidRPr="00364E18">
        <w:rPr>
          <w:rFonts w:ascii="Times New Roman" w:hAnsi="Times New Roman"/>
          <w:sz w:val="24"/>
          <w:szCs w:val="24"/>
        </w:rPr>
        <w:t>addressed by free exchange of knowle</w:t>
      </w:r>
      <w:r>
        <w:rPr>
          <w:rFonts w:ascii="Times New Roman" w:hAnsi="Times New Roman"/>
          <w:sz w:val="24"/>
          <w:szCs w:val="24"/>
        </w:rPr>
        <w:t xml:space="preserve">dge between professionals.  As professionals apply </w:t>
      </w:r>
      <w:r w:rsidRPr="00364E18">
        <w:rPr>
          <w:rFonts w:ascii="Times New Roman" w:hAnsi="Times New Roman"/>
          <w:sz w:val="24"/>
          <w:szCs w:val="24"/>
        </w:rPr>
        <w:t>expertise to unpredictable situ</w:t>
      </w:r>
      <w:r>
        <w:rPr>
          <w:rFonts w:ascii="Times New Roman" w:hAnsi="Times New Roman"/>
          <w:sz w:val="24"/>
          <w:szCs w:val="24"/>
        </w:rPr>
        <w:t xml:space="preserve">ations, they create a work environment conducive to greater </w:t>
      </w:r>
      <w:r w:rsidRPr="00364E18">
        <w:rPr>
          <w:rFonts w:ascii="Times New Roman" w:hAnsi="Times New Roman"/>
          <w:sz w:val="24"/>
          <w:szCs w:val="24"/>
        </w:rPr>
        <w:t xml:space="preserve">creativity and innovation without an </w:t>
      </w:r>
      <w:r>
        <w:rPr>
          <w:rFonts w:ascii="Times New Roman" w:hAnsi="Times New Roman"/>
          <w:sz w:val="24"/>
          <w:szCs w:val="24"/>
        </w:rPr>
        <w:t>additional level of administrat</w:t>
      </w:r>
      <w:r w:rsidRPr="00364E18">
        <w:rPr>
          <w:rFonts w:ascii="Times New Roman" w:hAnsi="Times New Roman"/>
          <w:sz w:val="24"/>
          <w:szCs w:val="24"/>
        </w:rPr>
        <w:t>ive regimentation</w:t>
      </w:r>
      <w:r>
        <w:rPr>
          <w:rFonts w:ascii="Times New Roman" w:hAnsi="Times New Roman"/>
          <w:sz w:val="24"/>
          <w:szCs w:val="24"/>
        </w:rPr>
        <w:t>. Teaching is a profession</w:t>
      </w:r>
      <w:r w:rsidR="003E6127">
        <w:rPr>
          <w:rFonts w:ascii="Times New Roman" w:hAnsi="Times New Roman"/>
          <w:sz w:val="24"/>
          <w:szCs w:val="24"/>
        </w:rPr>
        <w:t xml:space="preserve"> that</w:t>
      </w:r>
      <w:r>
        <w:rPr>
          <w:rFonts w:ascii="Times New Roman" w:hAnsi="Times New Roman"/>
          <w:sz w:val="24"/>
          <w:szCs w:val="24"/>
        </w:rPr>
        <w:t xml:space="preserve"> requires a college degree, knowledge and skills to navigate an environment of unpredictability, and is complex work.  </w:t>
      </w:r>
      <w:r w:rsidR="003E6127">
        <w:rPr>
          <w:rFonts w:ascii="Times New Roman" w:hAnsi="Times New Roman"/>
          <w:sz w:val="24"/>
          <w:szCs w:val="24"/>
        </w:rPr>
        <w:t>However, the rewards</w:t>
      </w:r>
      <w:r>
        <w:rPr>
          <w:rFonts w:ascii="Times New Roman" w:hAnsi="Times New Roman"/>
          <w:sz w:val="24"/>
          <w:szCs w:val="24"/>
        </w:rPr>
        <w:t xml:space="preserve"> of a profession, prestige and competitive compensat</w:t>
      </w:r>
      <w:r w:rsidR="003E6127">
        <w:rPr>
          <w:rFonts w:ascii="Times New Roman" w:hAnsi="Times New Roman"/>
          <w:sz w:val="24"/>
          <w:szCs w:val="24"/>
        </w:rPr>
        <w:t>ion,</w:t>
      </w:r>
      <w:r>
        <w:rPr>
          <w:rFonts w:ascii="Times New Roman" w:hAnsi="Times New Roman"/>
          <w:sz w:val="24"/>
          <w:szCs w:val="24"/>
        </w:rPr>
        <w:t xml:space="preserve"> however, are largely </w:t>
      </w:r>
      <w:r w:rsidR="003E6127">
        <w:rPr>
          <w:rFonts w:ascii="Times New Roman" w:hAnsi="Times New Roman"/>
          <w:sz w:val="24"/>
          <w:szCs w:val="24"/>
        </w:rPr>
        <w:t>absent</w:t>
      </w:r>
      <w:r>
        <w:rPr>
          <w:rFonts w:ascii="Times New Roman" w:hAnsi="Times New Roman"/>
          <w:sz w:val="24"/>
          <w:szCs w:val="24"/>
        </w:rPr>
        <w:t xml:space="preserve">.  As </w:t>
      </w:r>
      <w:proofErr w:type="spellStart"/>
      <w:r>
        <w:rPr>
          <w:rFonts w:ascii="Times New Roman" w:hAnsi="Times New Roman"/>
          <w:sz w:val="24"/>
          <w:szCs w:val="24"/>
        </w:rPr>
        <w:t>Lortie</w:t>
      </w:r>
      <w:proofErr w:type="spellEnd"/>
      <w:r>
        <w:rPr>
          <w:rFonts w:ascii="Times New Roman" w:hAnsi="Times New Roman"/>
          <w:sz w:val="24"/>
          <w:szCs w:val="24"/>
        </w:rPr>
        <w:t xml:space="preserve"> (1975) remarked, “Fame and fortune are rarely the lot of the classroom teacher” (p.103</w:t>
      </w:r>
      <w:r w:rsidRPr="00EC00C9">
        <w:rPr>
          <w:rFonts w:ascii="Times New Roman" w:hAnsi="Times New Roman"/>
          <w:sz w:val="24"/>
          <w:szCs w:val="24"/>
        </w:rPr>
        <w:t>).</w:t>
      </w:r>
      <w:r>
        <w:rPr>
          <w:rFonts w:ascii="Times New Roman" w:hAnsi="Times New Roman"/>
          <w:sz w:val="24"/>
          <w:szCs w:val="24"/>
        </w:rPr>
        <w:t xml:space="preserve">  Studies show the dismal salaries granted to teachers </w:t>
      </w:r>
      <w:r w:rsidRPr="00E753A0">
        <w:rPr>
          <w:rFonts w:ascii="Times New Roman" w:hAnsi="Times New Roman"/>
          <w:sz w:val="24"/>
          <w:szCs w:val="24"/>
        </w:rPr>
        <w:t>(</w:t>
      </w:r>
      <w:proofErr w:type="spellStart"/>
      <w:r w:rsidRPr="00E753A0">
        <w:rPr>
          <w:rFonts w:ascii="Times New Roman" w:hAnsi="Times New Roman"/>
          <w:sz w:val="24"/>
          <w:szCs w:val="24"/>
        </w:rPr>
        <w:t>Figlio</w:t>
      </w:r>
      <w:proofErr w:type="spellEnd"/>
      <w:r w:rsidRPr="00E753A0">
        <w:rPr>
          <w:rFonts w:ascii="Times New Roman" w:hAnsi="Times New Roman"/>
          <w:sz w:val="24"/>
          <w:szCs w:val="24"/>
        </w:rPr>
        <w:t xml:space="preserve">, 1997; Firestone, 1994; </w:t>
      </w:r>
      <w:proofErr w:type="spellStart"/>
      <w:r w:rsidRPr="00E753A0">
        <w:rPr>
          <w:rFonts w:ascii="Times New Roman" w:hAnsi="Times New Roman"/>
          <w:sz w:val="24"/>
          <w:szCs w:val="24"/>
        </w:rPr>
        <w:t>Hanushek</w:t>
      </w:r>
      <w:proofErr w:type="spellEnd"/>
      <w:r>
        <w:rPr>
          <w:rFonts w:ascii="Times New Roman" w:hAnsi="Times New Roman"/>
          <w:sz w:val="24"/>
          <w:szCs w:val="24"/>
        </w:rPr>
        <w:t xml:space="preserve"> &amp; </w:t>
      </w:r>
      <w:proofErr w:type="spellStart"/>
      <w:r>
        <w:rPr>
          <w:rFonts w:ascii="Times New Roman" w:hAnsi="Times New Roman"/>
          <w:sz w:val="24"/>
          <w:szCs w:val="24"/>
        </w:rPr>
        <w:t>Rivkin</w:t>
      </w:r>
      <w:proofErr w:type="spellEnd"/>
      <w:r w:rsidRPr="00E753A0">
        <w:rPr>
          <w:rFonts w:ascii="Times New Roman" w:hAnsi="Times New Roman"/>
          <w:sz w:val="24"/>
          <w:szCs w:val="24"/>
        </w:rPr>
        <w:t>, 2007).</w:t>
      </w:r>
      <w:r>
        <w:rPr>
          <w:rFonts w:ascii="Times New Roman" w:hAnsi="Times New Roman"/>
          <w:sz w:val="24"/>
          <w:szCs w:val="24"/>
        </w:rPr>
        <w:t xml:space="preserve"> Arguably, within the last thirty years, </w:t>
      </w:r>
      <w:r w:rsidR="0001325E">
        <w:rPr>
          <w:rFonts w:ascii="Times New Roman" w:hAnsi="Times New Roman"/>
          <w:sz w:val="24"/>
          <w:szCs w:val="24"/>
        </w:rPr>
        <w:t xml:space="preserve">the </w:t>
      </w:r>
      <w:r>
        <w:rPr>
          <w:rFonts w:ascii="Times New Roman" w:hAnsi="Times New Roman"/>
          <w:sz w:val="24"/>
          <w:szCs w:val="24"/>
        </w:rPr>
        <w:t>status</w:t>
      </w:r>
      <w:r w:rsidR="0001325E">
        <w:rPr>
          <w:rFonts w:ascii="Times New Roman" w:hAnsi="Times New Roman"/>
          <w:sz w:val="24"/>
          <w:szCs w:val="24"/>
        </w:rPr>
        <w:t xml:space="preserve"> of teaching has declined</w:t>
      </w:r>
      <w:r>
        <w:rPr>
          <w:rFonts w:ascii="Times New Roman" w:hAnsi="Times New Roman"/>
          <w:sz w:val="24"/>
          <w:szCs w:val="24"/>
        </w:rPr>
        <w:t xml:space="preserve">, and there are several possible reasons for this. </w:t>
      </w:r>
    </w:p>
    <w:p w14:paraId="216DB027" w14:textId="1CC7728C"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Since the 1980’s, Darling-Hammond has been predicting the demise of the teaching profession.  In 1984, she wrote about the “Coming Crisis in Teaching.”  Many contemporary concerns with teacher quality and recruitment were first being</w:t>
      </w:r>
      <w:r w:rsidR="0001325E">
        <w:rPr>
          <w:rFonts w:ascii="Times New Roman" w:hAnsi="Times New Roman"/>
          <w:sz w:val="24"/>
          <w:szCs w:val="24"/>
        </w:rPr>
        <w:t xml:space="preserve"> noticed</w:t>
      </w:r>
      <w:r>
        <w:rPr>
          <w:rFonts w:ascii="Times New Roman" w:hAnsi="Times New Roman"/>
          <w:sz w:val="24"/>
          <w:szCs w:val="24"/>
        </w:rPr>
        <w:t xml:space="preserve"> during this period. Darling-Hammond was concerned about projected shortages of qualified teachers.  She explained that, unless policies began to restructure schools, the decline in teacher quality would truly become a crisis. Citing data from the late 1970s, she pointed out that new teachers were being recruited from the bottom group of SAT scorers (Darling-Hammond, 1984). Darling-Hammond (1984)  expressed her concern with the high demand for math and science teachers and the low rates of college of education graduates specializing in math and science (in 1981, fewer than 1,400 </w:t>
      </w:r>
      <w:r>
        <w:rPr>
          <w:rFonts w:ascii="Times New Roman" w:hAnsi="Times New Roman"/>
          <w:sz w:val="24"/>
          <w:szCs w:val="24"/>
        </w:rPr>
        <w:lastRenderedPageBreak/>
        <w:t xml:space="preserve">Bachelor’s degrees were awarded in math and science education, combined). Compared with the 18,000 math and science teachers who left their positions, it was obvious that the supply would fall short of the demand.  </w:t>
      </w:r>
    </w:p>
    <w:p w14:paraId="080B877C" w14:textId="6748FD93"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Darling-Hammond (1984) also </w:t>
      </w:r>
      <w:r w:rsidR="0001325E">
        <w:rPr>
          <w:rFonts w:ascii="Times New Roman" w:hAnsi="Times New Roman"/>
          <w:sz w:val="24"/>
          <w:szCs w:val="24"/>
        </w:rPr>
        <w:t>pointed to</w:t>
      </w:r>
      <w:r>
        <w:rPr>
          <w:rFonts w:ascii="Times New Roman" w:hAnsi="Times New Roman"/>
          <w:sz w:val="24"/>
          <w:szCs w:val="24"/>
        </w:rPr>
        <w:t xml:space="preserve"> dismal teaching salaries. In 1984, beginning salaries for teachers were lower than those in nearly any other field that required a bachelor’s degree (Darling-Hammond, 1984).  Additionally, teacher salaries reached their ceiling much quicker than in other fields (Darling-Hammond, 1984). How does poor pay affect school improvement?  In current research, Pink (2009) writes that f</w:t>
      </w:r>
      <w:r w:rsidRPr="004536F1">
        <w:rPr>
          <w:rFonts w:ascii="Times New Roman" w:hAnsi="Times New Roman"/>
          <w:sz w:val="24"/>
          <w:szCs w:val="24"/>
        </w:rPr>
        <w:t xml:space="preserve">ifty years of social science </w:t>
      </w:r>
      <w:r>
        <w:rPr>
          <w:rFonts w:ascii="Times New Roman" w:hAnsi="Times New Roman"/>
          <w:sz w:val="24"/>
          <w:szCs w:val="24"/>
        </w:rPr>
        <w:t>explains that extrinsic rewards that embody the philosophy of</w:t>
      </w:r>
      <w:r w:rsidRPr="004536F1">
        <w:rPr>
          <w:rFonts w:ascii="Times New Roman" w:hAnsi="Times New Roman"/>
          <w:sz w:val="24"/>
          <w:szCs w:val="24"/>
        </w:rPr>
        <w:t xml:space="preserve"> “If you do this, then you get that” – </w:t>
      </w:r>
      <w:r>
        <w:rPr>
          <w:rFonts w:ascii="Times New Roman" w:hAnsi="Times New Roman"/>
          <w:sz w:val="24"/>
          <w:szCs w:val="24"/>
        </w:rPr>
        <w:t>works well</w:t>
      </w:r>
      <w:r w:rsidRPr="004536F1">
        <w:rPr>
          <w:rFonts w:ascii="Times New Roman" w:hAnsi="Times New Roman"/>
          <w:sz w:val="24"/>
          <w:szCs w:val="24"/>
        </w:rPr>
        <w:t xml:space="preserve"> for simple, routine </w:t>
      </w:r>
      <w:r>
        <w:rPr>
          <w:rFonts w:ascii="Times New Roman" w:hAnsi="Times New Roman"/>
          <w:sz w:val="24"/>
          <w:szCs w:val="24"/>
        </w:rPr>
        <w:t>work, but does not motivate individuals who need to complete complex, innovative</w:t>
      </w:r>
      <w:r w:rsidRPr="004536F1">
        <w:rPr>
          <w:rFonts w:ascii="Times New Roman" w:hAnsi="Times New Roman"/>
          <w:sz w:val="24"/>
          <w:szCs w:val="24"/>
        </w:rPr>
        <w:t xml:space="preserve"> tasks</w:t>
      </w:r>
      <w:r>
        <w:rPr>
          <w:rFonts w:ascii="Times New Roman" w:hAnsi="Times New Roman"/>
          <w:sz w:val="24"/>
          <w:szCs w:val="24"/>
        </w:rPr>
        <w:t>. Pink (2009) explains that because</w:t>
      </w:r>
      <w:r w:rsidRPr="004536F1">
        <w:rPr>
          <w:rFonts w:ascii="Times New Roman" w:hAnsi="Times New Roman"/>
          <w:sz w:val="24"/>
          <w:szCs w:val="24"/>
        </w:rPr>
        <w:t xml:space="preserve"> teaching is creative and complex, tying </w:t>
      </w:r>
      <w:r>
        <w:rPr>
          <w:rFonts w:ascii="Times New Roman" w:hAnsi="Times New Roman"/>
          <w:sz w:val="24"/>
          <w:szCs w:val="24"/>
        </w:rPr>
        <w:t xml:space="preserve">merit </w:t>
      </w:r>
      <w:r w:rsidRPr="004536F1">
        <w:rPr>
          <w:rFonts w:ascii="Times New Roman" w:hAnsi="Times New Roman"/>
          <w:sz w:val="24"/>
          <w:szCs w:val="24"/>
        </w:rPr>
        <w:t>pay to</w:t>
      </w:r>
      <w:r>
        <w:rPr>
          <w:rFonts w:ascii="Times New Roman" w:hAnsi="Times New Roman"/>
          <w:sz w:val="24"/>
          <w:szCs w:val="24"/>
        </w:rPr>
        <w:t xml:space="preserve"> teacher</w:t>
      </w:r>
      <w:r w:rsidRPr="004536F1">
        <w:rPr>
          <w:rFonts w:ascii="Times New Roman" w:hAnsi="Times New Roman"/>
          <w:sz w:val="24"/>
          <w:szCs w:val="24"/>
        </w:rPr>
        <w:t xml:space="preserve"> performance</w:t>
      </w:r>
      <w:r>
        <w:rPr>
          <w:rFonts w:ascii="Times New Roman" w:hAnsi="Times New Roman"/>
          <w:sz w:val="24"/>
          <w:szCs w:val="24"/>
        </w:rPr>
        <w:t xml:space="preserve"> ignores this strong evidence.  However, </w:t>
      </w:r>
      <w:r w:rsidRPr="004536F1">
        <w:rPr>
          <w:rFonts w:ascii="Times New Roman" w:hAnsi="Times New Roman"/>
          <w:sz w:val="24"/>
          <w:szCs w:val="24"/>
        </w:rPr>
        <w:t>compensation</w:t>
      </w:r>
      <w:r>
        <w:rPr>
          <w:rFonts w:ascii="Times New Roman" w:hAnsi="Times New Roman"/>
          <w:sz w:val="24"/>
          <w:szCs w:val="24"/>
        </w:rPr>
        <w:t xml:space="preserve"> </w:t>
      </w:r>
      <w:r w:rsidRPr="00423934">
        <w:rPr>
          <w:rStyle w:val="Strong"/>
          <w:rFonts w:ascii="Times New Roman" w:hAnsi="Times New Roman"/>
          <w:b w:val="0"/>
          <w:sz w:val="24"/>
          <w:szCs w:val="24"/>
        </w:rPr>
        <w:t>is still important.</w:t>
      </w:r>
      <w:r w:rsidRPr="00557275">
        <w:rPr>
          <w:rFonts w:ascii="Times New Roman" w:hAnsi="Times New Roman"/>
          <w:sz w:val="24"/>
          <w:szCs w:val="24"/>
        </w:rPr>
        <w:t> </w:t>
      </w:r>
      <w:r>
        <w:rPr>
          <w:rFonts w:ascii="Times New Roman" w:hAnsi="Times New Roman"/>
          <w:sz w:val="24"/>
          <w:szCs w:val="24"/>
        </w:rPr>
        <w:t xml:space="preserve"> Just because extrinsic</w:t>
      </w:r>
      <w:r w:rsidRPr="00557275">
        <w:rPr>
          <w:rFonts w:ascii="Times New Roman" w:hAnsi="Times New Roman"/>
          <w:sz w:val="24"/>
          <w:szCs w:val="24"/>
        </w:rPr>
        <w:t xml:space="preserve"> motivators </w:t>
      </w:r>
      <w:r>
        <w:rPr>
          <w:rFonts w:ascii="Times New Roman" w:hAnsi="Times New Roman"/>
          <w:sz w:val="24"/>
          <w:szCs w:val="24"/>
        </w:rPr>
        <w:t xml:space="preserve">do not work for completion of tasks that require expertise doesn’t mean that rewards, such as competitive salaries are ineffective (Pink, 2009). </w:t>
      </w:r>
      <w:r w:rsidRPr="00423934">
        <w:rPr>
          <w:rStyle w:val="Emphasis"/>
          <w:rFonts w:ascii="Times New Roman" w:hAnsi="Times New Roman"/>
          <w:i w:val="0"/>
          <w:sz w:val="24"/>
          <w:szCs w:val="24"/>
        </w:rPr>
        <w:t>Pink (2009) explains that paying individuals unfairly</w:t>
      </w:r>
      <w:r>
        <w:rPr>
          <w:rStyle w:val="Emphasis"/>
          <w:rFonts w:ascii="Times New Roman" w:hAnsi="Times New Roman"/>
          <w:sz w:val="24"/>
          <w:szCs w:val="24"/>
        </w:rPr>
        <w:t xml:space="preserve"> </w:t>
      </w:r>
      <w:r w:rsidRPr="00557275">
        <w:rPr>
          <w:rFonts w:ascii="Times New Roman" w:hAnsi="Times New Roman"/>
          <w:sz w:val="24"/>
          <w:szCs w:val="24"/>
        </w:rPr>
        <w:t>is extremely demotivating. And, of course, low salaries can deter some people from pursuing certain professions. Therefore, the best use of money as a motivator, at least for complex work,</w:t>
      </w:r>
      <w:r>
        <w:rPr>
          <w:rFonts w:ascii="Times New Roman" w:hAnsi="Times New Roman"/>
          <w:sz w:val="24"/>
          <w:szCs w:val="24"/>
        </w:rPr>
        <w:t xml:space="preserve"> is to compensate people fairly, i.e. </w:t>
      </w:r>
      <w:r w:rsidRPr="00557275">
        <w:rPr>
          <w:rFonts w:ascii="Times New Roman" w:hAnsi="Times New Roman"/>
          <w:sz w:val="24"/>
          <w:szCs w:val="24"/>
        </w:rPr>
        <w:t>pay</w:t>
      </w:r>
      <w:r>
        <w:rPr>
          <w:rFonts w:ascii="Times New Roman" w:hAnsi="Times New Roman"/>
          <w:sz w:val="24"/>
          <w:szCs w:val="24"/>
        </w:rPr>
        <w:t xml:space="preserve"> healthy base salaries—pay teachers enough that compensation is no longer an issue (Pink, 2009). </w:t>
      </w:r>
    </w:p>
    <w:p w14:paraId="3D59662E" w14:textId="36BE62CF"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In 1996, the National Commission on Teaching and America’s Future released a report titled, </w:t>
      </w:r>
      <w:r>
        <w:rPr>
          <w:rFonts w:ascii="Times New Roman" w:hAnsi="Times New Roman"/>
          <w:i/>
          <w:sz w:val="24"/>
          <w:szCs w:val="24"/>
        </w:rPr>
        <w:t>What Matters Most</w:t>
      </w:r>
      <w:r>
        <w:rPr>
          <w:rFonts w:ascii="Times New Roman" w:hAnsi="Times New Roman"/>
          <w:sz w:val="24"/>
          <w:szCs w:val="24"/>
        </w:rPr>
        <w:t xml:space="preserve">.  President Clinton endorsed the report ensuring that the US Department of Education supported states and districts in their response to the </w:t>
      </w:r>
      <w:r>
        <w:rPr>
          <w:rFonts w:ascii="Times New Roman" w:hAnsi="Times New Roman"/>
          <w:sz w:val="24"/>
          <w:szCs w:val="24"/>
        </w:rPr>
        <w:lastRenderedPageBreak/>
        <w:t>report’s recommendations (Darling-Hammond, 2000).  This was the first time that concerns about the quality of teaching and teacher education became part of the mainstream dialogue (Darling-Hammond, 2000). T</w:t>
      </w:r>
      <w:r w:rsidR="0001325E">
        <w:rPr>
          <w:rFonts w:ascii="Times New Roman" w:hAnsi="Times New Roman"/>
          <w:sz w:val="24"/>
          <w:szCs w:val="24"/>
        </w:rPr>
        <w:t>he basic premise of the report (1996) wa</w:t>
      </w:r>
      <w:r>
        <w:rPr>
          <w:rFonts w:ascii="Times New Roman" w:hAnsi="Times New Roman"/>
          <w:sz w:val="24"/>
          <w:szCs w:val="24"/>
        </w:rPr>
        <w:t xml:space="preserve">s that “a caring competent and qualified teacher for every child is the most important ingredient in education reform,” therefore, Americans need to invest in ensuring quality teachers (p. 10).  Per the recommendations of the report, Clinton’s budget for the 1998 fiscal year called for major investment in teacher education, this included funding for 100,000 teachers to pursue National Board Certification (Darling-Hammond, 2000).  </w:t>
      </w:r>
      <w:r>
        <w:rPr>
          <w:rFonts w:ascii="Times New Roman" w:hAnsi="Times New Roman"/>
          <w:i/>
          <w:sz w:val="24"/>
          <w:szCs w:val="24"/>
        </w:rPr>
        <w:t>What Matters Most</w:t>
      </w:r>
      <w:r>
        <w:rPr>
          <w:rFonts w:ascii="Times New Roman" w:hAnsi="Times New Roman"/>
          <w:sz w:val="24"/>
          <w:szCs w:val="24"/>
        </w:rPr>
        <w:t xml:space="preserve"> identified a number of barriers to achieving educational improvement tied to the decline of teacher quality.  These included flaws in teacher preparation, careless recruitment, inadequate training, lack of professional development, and unenfor</w:t>
      </w:r>
      <w:r w:rsidR="000F01ED">
        <w:rPr>
          <w:rFonts w:ascii="Times New Roman" w:hAnsi="Times New Roman"/>
          <w:sz w:val="24"/>
          <w:szCs w:val="24"/>
        </w:rPr>
        <w:t xml:space="preserve">ced standards for educators (“What </w:t>
      </w:r>
      <w:proofErr w:type="spellStart"/>
      <w:r w:rsidR="000F01ED">
        <w:rPr>
          <w:rFonts w:ascii="Times New Roman" w:hAnsi="Times New Roman"/>
          <w:sz w:val="24"/>
          <w:szCs w:val="24"/>
        </w:rPr>
        <w:t>Mattters</w:t>
      </w:r>
      <w:proofErr w:type="spellEnd"/>
      <w:r w:rsidR="000F01ED">
        <w:rPr>
          <w:rFonts w:ascii="Times New Roman" w:hAnsi="Times New Roman"/>
          <w:sz w:val="24"/>
          <w:szCs w:val="24"/>
        </w:rPr>
        <w:t xml:space="preserve"> Most</w:t>
      </w:r>
      <w:r>
        <w:rPr>
          <w:rFonts w:ascii="Times New Roman" w:hAnsi="Times New Roman"/>
          <w:sz w:val="24"/>
          <w:szCs w:val="24"/>
        </w:rPr>
        <w:t>,</w:t>
      </w:r>
      <w:r w:rsidR="000F01ED">
        <w:rPr>
          <w:rFonts w:ascii="Times New Roman" w:hAnsi="Times New Roman"/>
          <w:sz w:val="24"/>
          <w:szCs w:val="24"/>
        </w:rPr>
        <w:t xml:space="preserve"> Teaching for America’s Future,”</w:t>
      </w:r>
      <w:r>
        <w:rPr>
          <w:rFonts w:ascii="Times New Roman" w:hAnsi="Times New Roman"/>
          <w:sz w:val="24"/>
          <w:szCs w:val="24"/>
        </w:rPr>
        <w:t xml:space="preserve"> 1996, report).  </w:t>
      </w:r>
    </w:p>
    <w:p w14:paraId="29B1CD27" w14:textId="3EDCFA69"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Since the release of </w:t>
      </w:r>
      <w:r>
        <w:rPr>
          <w:rFonts w:ascii="Times New Roman" w:hAnsi="Times New Roman"/>
          <w:i/>
          <w:sz w:val="24"/>
          <w:szCs w:val="24"/>
        </w:rPr>
        <w:t xml:space="preserve">What Matters </w:t>
      </w:r>
      <w:r w:rsidRPr="009C1E2B">
        <w:rPr>
          <w:rFonts w:ascii="Times New Roman" w:hAnsi="Times New Roman"/>
          <w:i/>
          <w:sz w:val="24"/>
          <w:szCs w:val="24"/>
        </w:rPr>
        <w:t>Most</w:t>
      </w:r>
      <w:r>
        <w:rPr>
          <w:rFonts w:ascii="Times New Roman" w:hAnsi="Times New Roman"/>
          <w:sz w:val="24"/>
          <w:szCs w:val="24"/>
        </w:rPr>
        <w:t xml:space="preserve">, there has been an effort to establish a better system of ensuring teacher quality.  </w:t>
      </w:r>
      <w:r w:rsidRPr="009C1E2B">
        <w:rPr>
          <w:rFonts w:ascii="Times New Roman" w:hAnsi="Times New Roman"/>
          <w:sz w:val="24"/>
          <w:szCs w:val="24"/>
        </w:rPr>
        <w:t>The</w:t>
      </w:r>
      <w:r>
        <w:rPr>
          <w:rFonts w:ascii="Times New Roman" w:hAnsi="Times New Roman"/>
          <w:sz w:val="24"/>
          <w:szCs w:val="24"/>
        </w:rPr>
        <w:t xml:space="preserve"> agenda to professionalize teaching is linked to the K-12 curriculum standards movement (Cochran-Smith &amp; Fries, 2001).  Several organizations and philanthropies are involved and invested in the movement. These include the National Council for the Accreditation of Teacher Education, the National Board for Professional Teacher Standards, the Carnegie Corporation, the Pew Charitable Trusts, and the Ford Foundation (Cochran-Smith &amp; Fries, 2001).  These power players have joined forces to help develop a consistent approach to teacher education that is based on high standards from undergraduate education to the continuous professional development of teachers.  </w:t>
      </w:r>
    </w:p>
    <w:p w14:paraId="2E499367" w14:textId="79B0ABCD" w:rsidR="00F34E07" w:rsidRPr="007B64E8" w:rsidRDefault="007B64E8" w:rsidP="007B64E8">
      <w:pPr>
        <w:spacing w:line="480" w:lineRule="auto"/>
        <w:jc w:val="center"/>
        <w:rPr>
          <w:rFonts w:ascii="Times New Roman" w:hAnsi="Times New Roman"/>
          <w:b/>
          <w:i/>
          <w:sz w:val="24"/>
          <w:szCs w:val="24"/>
        </w:rPr>
      </w:pPr>
      <w:r>
        <w:rPr>
          <w:rFonts w:ascii="Times New Roman" w:hAnsi="Times New Roman"/>
          <w:b/>
          <w:i/>
          <w:sz w:val="24"/>
          <w:szCs w:val="24"/>
        </w:rPr>
        <w:lastRenderedPageBreak/>
        <w:t xml:space="preserve">Systems-wide </w:t>
      </w:r>
      <w:r w:rsidRPr="007B64E8">
        <w:rPr>
          <w:rFonts w:ascii="Times New Roman" w:hAnsi="Times New Roman"/>
          <w:b/>
          <w:i/>
          <w:sz w:val="24"/>
          <w:szCs w:val="24"/>
        </w:rPr>
        <w:t>Reform Approach</w:t>
      </w:r>
      <w:r>
        <w:rPr>
          <w:rFonts w:ascii="Times New Roman" w:hAnsi="Times New Roman"/>
          <w:b/>
          <w:i/>
          <w:sz w:val="24"/>
          <w:szCs w:val="24"/>
        </w:rPr>
        <w:t xml:space="preserve"> as a</w:t>
      </w:r>
      <w:r w:rsidRPr="007B64E8">
        <w:rPr>
          <w:rFonts w:ascii="Times New Roman" w:hAnsi="Times New Roman"/>
          <w:b/>
          <w:i/>
          <w:sz w:val="24"/>
          <w:szCs w:val="24"/>
        </w:rPr>
        <w:t xml:space="preserve"> Response </w:t>
      </w:r>
      <w:r w:rsidR="00460F26">
        <w:rPr>
          <w:rFonts w:ascii="Times New Roman" w:hAnsi="Times New Roman"/>
          <w:b/>
          <w:i/>
          <w:sz w:val="24"/>
          <w:szCs w:val="24"/>
        </w:rPr>
        <w:t>to Political/Cultural Contex</w:t>
      </w:r>
      <w:r w:rsidRPr="007B64E8">
        <w:rPr>
          <w:rFonts w:ascii="Times New Roman" w:hAnsi="Times New Roman"/>
          <w:b/>
          <w:i/>
          <w:sz w:val="24"/>
          <w:szCs w:val="24"/>
        </w:rPr>
        <w:t>t</w:t>
      </w:r>
    </w:p>
    <w:p w14:paraId="7AEC6343" w14:textId="490E334B" w:rsidR="00245988" w:rsidRDefault="00245988" w:rsidP="00245988">
      <w:pPr>
        <w:spacing w:line="480" w:lineRule="auto"/>
        <w:rPr>
          <w:rFonts w:ascii="Times New Roman" w:hAnsi="Times New Roman"/>
          <w:sz w:val="24"/>
          <w:szCs w:val="24"/>
        </w:rPr>
      </w:pPr>
      <w:r>
        <w:rPr>
          <w:rFonts w:ascii="Times New Roman" w:hAnsi="Times New Roman"/>
          <w:sz w:val="24"/>
          <w:szCs w:val="24"/>
        </w:rPr>
        <w:tab/>
        <w:t xml:space="preserve"> Consequently, some scholars have turned to a different school reform approach, a systems-wide approach (</w:t>
      </w:r>
      <w:proofErr w:type="spellStart"/>
      <w:r>
        <w:rPr>
          <w:rFonts w:ascii="Times New Roman" w:hAnsi="Times New Roman"/>
          <w:sz w:val="24"/>
          <w:szCs w:val="24"/>
        </w:rPr>
        <w:t>Reigeluth</w:t>
      </w:r>
      <w:proofErr w:type="spellEnd"/>
      <w:r>
        <w:rPr>
          <w:rFonts w:ascii="Times New Roman" w:hAnsi="Times New Roman"/>
          <w:sz w:val="24"/>
          <w:szCs w:val="24"/>
        </w:rPr>
        <w:t xml:space="preserve"> &amp; </w:t>
      </w:r>
      <w:proofErr w:type="spellStart"/>
      <w:r>
        <w:rPr>
          <w:rFonts w:ascii="Times New Roman" w:hAnsi="Times New Roman"/>
          <w:sz w:val="24"/>
          <w:szCs w:val="24"/>
        </w:rPr>
        <w:t>Garfinkle</w:t>
      </w:r>
      <w:proofErr w:type="spellEnd"/>
      <w:r>
        <w:rPr>
          <w:rFonts w:ascii="Times New Roman" w:hAnsi="Times New Roman"/>
          <w:sz w:val="24"/>
          <w:szCs w:val="24"/>
        </w:rPr>
        <w:t xml:space="preserve">, 1994; Fullan, 2001; </w:t>
      </w:r>
      <w:proofErr w:type="spellStart"/>
      <w:r>
        <w:rPr>
          <w:rFonts w:ascii="Times New Roman" w:hAnsi="Times New Roman"/>
          <w:sz w:val="24"/>
          <w:szCs w:val="24"/>
        </w:rPr>
        <w:t>Supovitz</w:t>
      </w:r>
      <w:proofErr w:type="spellEnd"/>
      <w:r>
        <w:rPr>
          <w:rFonts w:ascii="Times New Roman" w:hAnsi="Times New Roman"/>
          <w:sz w:val="24"/>
          <w:szCs w:val="24"/>
        </w:rPr>
        <w:t xml:space="preserve">, 2006; Harris &amp; </w:t>
      </w:r>
      <w:proofErr w:type="spellStart"/>
      <w:r>
        <w:rPr>
          <w:rFonts w:ascii="Times New Roman" w:hAnsi="Times New Roman"/>
          <w:sz w:val="24"/>
          <w:szCs w:val="24"/>
        </w:rPr>
        <w:t>Chrispeels</w:t>
      </w:r>
      <w:proofErr w:type="spellEnd"/>
      <w:r>
        <w:rPr>
          <w:rFonts w:ascii="Times New Roman" w:hAnsi="Times New Roman"/>
          <w:sz w:val="24"/>
          <w:szCs w:val="24"/>
        </w:rPr>
        <w:t xml:space="preserve">, year).  The basic premise of systems-wide education reform is that positive change occurs when the </w:t>
      </w:r>
      <w:r>
        <w:rPr>
          <w:rFonts w:ascii="Times New Roman" w:hAnsi="Times New Roman"/>
          <w:i/>
          <w:sz w:val="24"/>
          <w:szCs w:val="24"/>
        </w:rPr>
        <w:t>whole system</w:t>
      </w:r>
      <w:r>
        <w:rPr>
          <w:rFonts w:ascii="Times New Roman" w:hAnsi="Times New Roman"/>
          <w:sz w:val="24"/>
          <w:szCs w:val="24"/>
        </w:rPr>
        <w:t xml:space="preserve"> works together to move forward.  Instead of focusing reform efforts on a certain reform agenda, policy tool, or geographical area, the focus becomes how each of these parts together can help achieve school improvement across the board. Actual improvement is seen as dependent on system components, from Federal policies to classroom routines. </w:t>
      </w:r>
    </w:p>
    <w:p w14:paraId="59A8F1BB"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On an abstract level, systems theory explains problem situations through its “interconnected, interdependent, interacting, and internally consistent ideas manifested in the design solution” (</w:t>
      </w:r>
      <w:proofErr w:type="spellStart"/>
      <w:r>
        <w:rPr>
          <w:rFonts w:ascii="Times New Roman" w:hAnsi="Times New Roman"/>
          <w:sz w:val="24"/>
          <w:szCs w:val="24"/>
        </w:rPr>
        <w:t>Banathy</w:t>
      </w:r>
      <w:proofErr w:type="spellEnd"/>
      <w:r>
        <w:rPr>
          <w:rFonts w:ascii="Times New Roman" w:hAnsi="Times New Roman"/>
          <w:sz w:val="24"/>
          <w:szCs w:val="24"/>
        </w:rPr>
        <w:t>, 1994, p. 28).  The essential quality of a single part of a system rests in its relationship and contribution to the whole system (</w:t>
      </w:r>
      <w:proofErr w:type="spellStart"/>
      <w:r>
        <w:rPr>
          <w:rFonts w:ascii="Times New Roman" w:hAnsi="Times New Roman"/>
          <w:sz w:val="24"/>
          <w:szCs w:val="24"/>
        </w:rPr>
        <w:t>Banathy</w:t>
      </w:r>
      <w:proofErr w:type="spellEnd"/>
      <w:r>
        <w:rPr>
          <w:rFonts w:ascii="Times New Roman" w:hAnsi="Times New Roman"/>
          <w:sz w:val="24"/>
          <w:szCs w:val="24"/>
        </w:rPr>
        <w:t>, 1994).  Applied to education reform, systems theory looks at the interconnections between the federal and state role and the district and school role in supporting the improvement of teaching and learning. It strives to move the whole system toward the outcome of improved schools (</w:t>
      </w:r>
      <w:proofErr w:type="spellStart"/>
      <w:r>
        <w:rPr>
          <w:rFonts w:ascii="Times New Roman" w:hAnsi="Times New Roman"/>
          <w:sz w:val="24"/>
          <w:szCs w:val="24"/>
        </w:rPr>
        <w:t>Supovitz</w:t>
      </w:r>
      <w:proofErr w:type="spellEnd"/>
      <w:r>
        <w:rPr>
          <w:rFonts w:ascii="Times New Roman" w:hAnsi="Times New Roman"/>
          <w:sz w:val="24"/>
          <w:szCs w:val="24"/>
        </w:rPr>
        <w:t xml:space="preserve">, 2006).  </w:t>
      </w:r>
    </w:p>
    <w:p w14:paraId="414E7E75"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A key feature of system-wide educational reform is the notion of “scaling-up,” because the effort is made to affect change broadly.  </w:t>
      </w:r>
      <w:proofErr w:type="spellStart"/>
      <w:r>
        <w:rPr>
          <w:rFonts w:ascii="Times New Roman" w:hAnsi="Times New Roman"/>
          <w:sz w:val="24"/>
          <w:szCs w:val="24"/>
        </w:rPr>
        <w:t>Chrispeels</w:t>
      </w:r>
      <w:proofErr w:type="spellEnd"/>
      <w:r>
        <w:rPr>
          <w:rFonts w:ascii="Times New Roman" w:hAnsi="Times New Roman"/>
          <w:sz w:val="24"/>
          <w:szCs w:val="24"/>
        </w:rPr>
        <w:t xml:space="preserve"> and Gonzalez (2006) explain that in order  “to scale up change and reach many more schools that are in need of reform, change has to be enacted simultaneously at multiple levels of schooling: district, school, classroom…” (p. 243).  Systems-wide reform involves a shift in </w:t>
      </w:r>
      <w:r>
        <w:rPr>
          <w:rFonts w:ascii="Times New Roman" w:hAnsi="Times New Roman"/>
          <w:sz w:val="24"/>
          <w:szCs w:val="24"/>
        </w:rPr>
        <w:lastRenderedPageBreak/>
        <w:t xml:space="preserve">thinking from simple top-down leadership to a more complex understanding of leadership as distributed.  Coburn (2003) provides “dimensions of scale” as a conceptual improvement over narrowly defining “scaling up” as simply increasing the number of schools affected.  Dimensions of scale include: spread, depth, and sustainability (Coburn, 2003).  </w:t>
      </w:r>
      <w:r w:rsidRPr="00DB4C7A">
        <w:rPr>
          <w:rFonts w:ascii="Times New Roman" w:hAnsi="Times New Roman"/>
          <w:i/>
          <w:sz w:val="24"/>
          <w:szCs w:val="24"/>
        </w:rPr>
        <w:t>Spread</w:t>
      </w:r>
      <w:r>
        <w:rPr>
          <w:rFonts w:ascii="Times New Roman" w:hAnsi="Times New Roman"/>
          <w:sz w:val="24"/>
          <w:szCs w:val="24"/>
        </w:rPr>
        <w:t xml:space="preserve"> refers to paths by which reform is spread through new norms and principles and therefore becomes embedded in the culture.  </w:t>
      </w:r>
      <w:r w:rsidRPr="00DB4C7A">
        <w:rPr>
          <w:rFonts w:ascii="Times New Roman" w:hAnsi="Times New Roman"/>
          <w:i/>
          <w:sz w:val="24"/>
          <w:szCs w:val="24"/>
        </w:rPr>
        <w:t>Depth</w:t>
      </w:r>
      <w:r>
        <w:rPr>
          <w:rFonts w:ascii="Times New Roman" w:hAnsi="Times New Roman"/>
          <w:sz w:val="24"/>
          <w:szCs w:val="24"/>
        </w:rPr>
        <w:t xml:space="preserve"> can be thought of like a “fractal, which refers to any pattern that reveals greater complexity as it is enlarged” (Coburn, 2003, p. 6).  </w:t>
      </w:r>
      <w:r w:rsidRPr="00DB4C7A">
        <w:rPr>
          <w:rFonts w:ascii="Times New Roman" w:hAnsi="Times New Roman"/>
          <w:i/>
          <w:sz w:val="24"/>
          <w:szCs w:val="24"/>
        </w:rPr>
        <w:t>Sustainability</w:t>
      </w:r>
      <w:r>
        <w:rPr>
          <w:rFonts w:ascii="Times New Roman" w:hAnsi="Times New Roman"/>
          <w:sz w:val="24"/>
          <w:szCs w:val="24"/>
        </w:rPr>
        <w:t xml:space="preserve"> is often discussed in systems-wide reform, but Coburn argues that it should be considered in conjunction with scale because scaling up doesn’t really occur unless it happens in a sustained way.  </w:t>
      </w:r>
    </w:p>
    <w:p w14:paraId="7B561B14"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This systems-wide approach to understanding change makes the argument for focusing inquiry on the role of the school district in education reform.  Districts are the middle component, the link between reform policy at the national and state levels and reform implementation at the school and classroom levels (</w:t>
      </w:r>
      <w:proofErr w:type="spellStart"/>
      <w:r>
        <w:rPr>
          <w:rFonts w:ascii="Times New Roman" w:hAnsi="Times New Roman"/>
          <w:sz w:val="24"/>
          <w:szCs w:val="24"/>
        </w:rPr>
        <w:t>Supovitz</w:t>
      </w:r>
      <w:proofErr w:type="spellEnd"/>
      <w:r>
        <w:rPr>
          <w:rFonts w:ascii="Times New Roman" w:hAnsi="Times New Roman"/>
          <w:sz w:val="24"/>
          <w:szCs w:val="24"/>
        </w:rPr>
        <w:t xml:space="preserve">, 2006).  School districts have a mediating influence on reform implementation (Anderson &amp; </w:t>
      </w:r>
      <w:proofErr w:type="spellStart"/>
      <w:r>
        <w:rPr>
          <w:rFonts w:ascii="Times New Roman" w:hAnsi="Times New Roman"/>
          <w:sz w:val="24"/>
          <w:szCs w:val="24"/>
        </w:rPr>
        <w:t>Togneri</w:t>
      </w:r>
      <w:proofErr w:type="spellEnd"/>
      <w:r>
        <w:rPr>
          <w:rFonts w:ascii="Times New Roman" w:hAnsi="Times New Roman"/>
          <w:sz w:val="24"/>
          <w:szCs w:val="24"/>
        </w:rPr>
        <w:t xml:space="preserve">, 2005; Spillane, 1996, 1998; Corcoran, Fuhrman &amp; Belcher, 2001).  If a systems-wide approach requires that the whole system moves forward, more or less in tandem, then the mediating role of the school district seems a most reasonable focus for study.  </w:t>
      </w:r>
    </w:p>
    <w:p w14:paraId="3159C088"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Critics of school district authority see it as an out-</w:t>
      </w:r>
      <w:proofErr w:type="spellStart"/>
      <w:r>
        <w:rPr>
          <w:rFonts w:ascii="Times New Roman" w:hAnsi="Times New Roman"/>
          <w:sz w:val="24"/>
          <w:szCs w:val="24"/>
        </w:rPr>
        <w:t>moded</w:t>
      </w:r>
      <w:proofErr w:type="spellEnd"/>
      <w:r>
        <w:rPr>
          <w:rFonts w:ascii="Times New Roman" w:hAnsi="Times New Roman"/>
          <w:sz w:val="24"/>
          <w:szCs w:val="24"/>
        </w:rPr>
        <w:t xml:space="preserve"> structural relic, pointing to the streamlined governance of public education in modern European countries (Chubb &amp; Moe, 1990; Doyle &amp; Finn, 1984).  They claim that local control does not actually exist. Doyle and Finn (1984) argue that school districts are “subordinate administrative units of a state educational system with some residual </w:t>
      </w:r>
      <w:r>
        <w:rPr>
          <w:rFonts w:ascii="Times New Roman" w:hAnsi="Times New Roman"/>
          <w:sz w:val="24"/>
          <w:szCs w:val="24"/>
        </w:rPr>
        <w:lastRenderedPageBreak/>
        <w:t xml:space="preserve">power to modify statewide regulations and procedure in order to ease their implementation …and with the residual authority to supplement state spending” (p. 90).  As states play a more aggressive role in setting standards and monitoring school performance, it does seem that district functioning may be obsolete.  </w:t>
      </w:r>
    </w:p>
    <w:p w14:paraId="5B3BFB65"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Elmore (1993) argues that the role of district authority is anything but archaic; in fact, as states create school policies, it is district interpretation of policy implementation that essentially helps or hinders school improvement.  He describes the importance of district authority as it provides a means of mobilizing political support for schools at the level of most immediate effect, essentially, districts can buffer against state and national policy shifts that are inconsistent with local preferences (Elmore, 1993). </w:t>
      </w:r>
    </w:p>
    <w:p w14:paraId="2728314D"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Other research has laid claim to the argument that the district role is important for school reform.  Berman and McLaughlin (1977) found that the degree of implementation and institutionalization of innovation was higher in districts that approached change with a problem-solving orientation. </w:t>
      </w:r>
      <w:proofErr w:type="spellStart"/>
      <w:r>
        <w:rPr>
          <w:rFonts w:ascii="Times New Roman" w:hAnsi="Times New Roman"/>
          <w:sz w:val="24"/>
          <w:szCs w:val="24"/>
        </w:rPr>
        <w:t>Rosenholtz</w:t>
      </w:r>
      <w:proofErr w:type="spellEnd"/>
      <w:r>
        <w:rPr>
          <w:rFonts w:ascii="Times New Roman" w:hAnsi="Times New Roman"/>
          <w:sz w:val="24"/>
          <w:szCs w:val="24"/>
        </w:rPr>
        <w:t xml:space="preserve"> (1989) found that more effective classrooms in terms of ongoing teacher learning and improving student performance were prevalent in districts with priority given to support for teaching and learning, Murphy and </w:t>
      </w:r>
      <w:proofErr w:type="spellStart"/>
      <w:r>
        <w:rPr>
          <w:rFonts w:ascii="Times New Roman" w:hAnsi="Times New Roman"/>
          <w:sz w:val="24"/>
          <w:szCs w:val="24"/>
        </w:rPr>
        <w:t>Hallinger</w:t>
      </w:r>
      <w:proofErr w:type="spellEnd"/>
      <w:r>
        <w:rPr>
          <w:rFonts w:ascii="Times New Roman" w:hAnsi="Times New Roman"/>
          <w:sz w:val="24"/>
          <w:szCs w:val="24"/>
        </w:rPr>
        <w:t xml:space="preserve"> (1988) found that district effectiveness was associated with the focus of district administration on instruction, teacher improvement, goals for student performance, a curriculum aligned across the district, and systematic use of data for improvement-related decision making.  These findings demonstrate that district level decisions can make a difference in the quality of teacher and student performance and in the implementation of change at the school level. It appears that districts do play an important role in creating change at the school level.</w:t>
      </w:r>
    </w:p>
    <w:p w14:paraId="4BF8281F"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lastRenderedPageBreak/>
        <w:t>Districts help schools develop the capacity to achieve the goals of standards-driven reform (Spillane &amp; Thompson, 1997).  Districts are able to provide resources for costly interventions like principal development and teacher mentoring programs (</w:t>
      </w:r>
      <w:proofErr w:type="spellStart"/>
      <w:r>
        <w:rPr>
          <w:rFonts w:ascii="Times New Roman" w:hAnsi="Times New Roman"/>
          <w:sz w:val="24"/>
          <w:szCs w:val="24"/>
        </w:rPr>
        <w:t>Togneri</w:t>
      </w:r>
      <w:proofErr w:type="spellEnd"/>
      <w:r>
        <w:rPr>
          <w:rFonts w:ascii="Times New Roman" w:hAnsi="Times New Roman"/>
          <w:sz w:val="24"/>
          <w:szCs w:val="24"/>
        </w:rPr>
        <w:t xml:space="preserve"> &amp; Anderson, 2003).  Districts are uniquely positioned to facilitate awareness and diffusion of effective practices across schools in local jurisdictions (Resnick &amp; </w:t>
      </w:r>
      <w:proofErr w:type="spellStart"/>
      <w:r>
        <w:rPr>
          <w:rFonts w:ascii="Times New Roman" w:hAnsi="Times New Roman"/>
          <w:sz w:val="24"/>
          <w:szCs w:val="24"/>
        </w:rPr>
        <w:t>Glennan</w:t>
      </w:r>
      <w:proofErr w:type="spellEnd"/>
      <w:r>
        <w:rPr>
          <w:rFonts w:ascii="Times New Roman" w:hAnsi="Times New Roman"/>
          <w:sz w:val="24"/>
          <w:szCs w:val="24"/>
        </w:rPr>
        <w:t xml:space="preserve">, 2002).  All of these findings provide evidence that as long as school districts exist, the implementation and effects of state reform policies will be inevitably mediated and influenced by district-level actions.  </w:t>
      </w:r>
    </w:p>
    <w:p w14:paraId="0A27FC3D" w14:textId="77777777" w:rsidR="00245988" w:rsidRPr="00F37657"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In sum, it is not enough for policy to mandate reform.  Real change occurs when the whole system is working together to improve schools.  School districts are the classic middle link between state and federal policy and classroom and school implementation. Thus, to gain a better understanding of just how districts affect change at the school level, this research will focus tightly on this process in a single district.  It is pertinent to define the school district. In this piece the </w:t>
      </w:r>
      <w:r>
        <w:rPr>
          <w:rFonts w:ascii="Times New Roman" w:hAnsi="Times New Roman"/>
          <w:i/>
          <w:sz w:val="24"/>
          <w:szCs w:val="24"/>
        </w:rPr>
        <w:t>district</w:t>
      </w:r>
      <w:r>
        <w:rPr>
          <w:rFonts w:ascii="Times New Roman" w:hAnsi="Times New Roman"/>
          <w:sz w:val="24"/>
          <w:szCs w:val="24"/>
        </w:rPr>
        <w:t xml:space="preserve"> refers to the central office administration rather than the whole complex system of interacting actors, unities, roles and purposes (Sykes, </w:t>
      </w:r>
      <w:proofErr w:type="spellStart"/>
      <w:r>
        <w:rPr>
          <w:rFonts w:ascii="Times New Roman" w:hAnsi="Times New Roman"/>
          <w:sz w:val="24"/>
          <w:szCs w:val="24"/>
        </w:rPr>
        <w:t>O’Day</w:t>
      </w:r>
      <w:proofErr w:type="spellEnd"/>
      <w:r>
        <w:rPr>
          <w:rFonts w:ascii="Times New Roman" w:hAnsi="Times New Roman"/>
          <w:sz w:val="24"/>
          <w:szCs w:val="24"/>
        </w:rPr>
        <w:t xml:space="preserve"> &amp; Ford, 2009).</w:t>
      </w:r>
    </w:p>
    <w:p w14:paraId="3B0474DF" w14:textId="77777777" w:rsidR="00245988" w:rsidRPr="005F1D71" w:rsidRDefault="005F1D71" w:rsidP="005F1D71">
      <w:pPr>
        <w:spacing w:line="480" w:lineRule="auto"/>
        <w:jc w:val="center"/>
        <w:rPr>
          <w:rFonts w:ascii="Times New Roman" w:hAnsi="Times New Roman"/>
          <w:b/>
          <w:i/>
          <w:sz w:val="24"/>
          <w:szCs w:val="24"/>
        </w:rPr>
      </w:pPr>
      <w:r>
        <w:rPr>
          <w:rFonts w:ascii="Times New Roman" w:hAnsi="Times New Roman"/>
          <w:b/>
          <w:i/>
          <w:sz w:val="24"/>
          <w:szCs w:val="24"/>
        </w:rPr>
        <w:t>D</w:t>
      </w:r>
      <w:r w:rsidR="00245988" w:rsidRPr="005F1D71">
        <w:rPr>
          <w:rFonts w:ascii="Times New Roman" w:hAnsi="Times New Roman"/>
          <w:b/>
          <w:i/>
          <w:sz w:val="24"/>
          <w:szCs w:val="24"/>
        </w:rPr>
        <w:t xml:space="preserve">istrict </w:t>
      </w:r>
      <w:r>
        <w:rPr>
          <w:rFonts w:ascii="Times New Roman" w:hAnsi="Times New Roman"/>
          <w:b/>
          <w:i/>
          <w:sz w:val="24"/>
          <w:szCs w:val="24"/>
        </w:rPr>
        <w:t>B</w:t>
      </w:r>
      <w:r w:rsidR="00245988" w:rsidRPr="005F1D71">
        <w:rPr>
          <w:rFonts w:ascii="Times New Roman" w:hAnsi="Times New Roman"/>
          <w:b/>
          <w:i/>
          <w:sz w:val="24"/>
          <w:szCs w:val="24"/>
        </w:rPr>
        <w:t>alance</w:t>
      </w:r>
      <w:r>
        <w:rPr>
          <w:rFonts w:ascii="Times New Roman" w:hAnsi="Times New Roman"/>
          <w:b/>
          <w:i/>
          <w:sz w:val="24"/>
          <w:szCs w:val="24"/>
        </w:rPr>
        <w:t xml:space="preserve"> of External Demands and Internal Capacity-building</w:t>
      </w:r>
    </w:p>
    <w:p w14:paraId="35045825" w14:textId="77777777" w:rsidR="00245988" w:rsidRDefault="004E6CF4" w:rsidP="00245988">
      <w:pPr>
        <w:spacing w:line="480" w:lineRule="auto"/>
        <w:ind w:firstLine="720"/>
        <w:rPr>
          <w:rFonts w:ascii="Times New Roman" w:hAnsi="Times New Roman"/>
          <w:sz w:val="24"/>
          <w:szCs w:val="24"/>
        </w:rPr>
      </w:pPr>
      <w:r>
        <w:rPr>
          <w:rFonts w:ascii="Times New Roman" w:hAnsi="Times New Roman"/>
          <w:sz w:val="24"/>
          <w:szCs w:val="24"/>
        </w:rPr>
        <w:t>When t</w:t>
      </w:r>
      <w:r w:rsidR="00245988">
        <w:rPr>
          <w:rFonts w:ascii="Times New Roman" w:hAnsi="Times New Roman"/>
          <w:sz w:val="24"/>
          <w:szCs w:val="24"/>
        </w:rPr>
        <w:t>aking a system</w:t>
      </w:r>
      <w:r>
        <w:rPr>
          <w:rFonts w:ascii="Times New Roman" w:hAnsi="Times New Roman"/>
          <w:sz w:val="24"/>
          <w:szCs w:val="24"/>
        </w:rPr>
        <w:t>s</w:t>
      </w:r>
      <w:r w:rsidR="00245988">
        <w:rPr>
          <w:rFonts w:ascii="Times New Roman" w:hAnsi="Times New Roman"/>
          <w:sz w:val="24"/>
          <w:szCs w:val="24"/>
        </w:rPr>
        <w:t>-wide view</w:t>
      </w:r>
      <w:r>
        <w:rPr>
          <w:rFonts w:ascii="Times New Roman" w:hAnsi="Times New Roman"/>
          <w:sz w:val="24"/>
          <w:szCs w:val="24"/>
        </w:rPr>
        <w:t xml:space="preserve"> of change</w:t>
      </w:r>
      <w:r w:rsidR="00245988">
        <w:rPr>
          <w:rFonts w:ascii="Times New Roman" w:hAnsi="Times New Roman"/>
          <w:sz w:val="24"/>
          <w:szCs w:val="24"/>
        </w:rPr>
        <w:t>,</w:t>
      </w:r>
      <w:r>
        <w:rPr>
          <w:rFonts w:ascii="Times New Roman" w:hAnsi="Times New Roman"/>
          <w:sz w:val="24"/>
          <w:szCs w:val="24"/>
        </w:rPr>
        <w:t xml:space="preserve"> district administration is the intermediary agent in the process.  District administrators operate in the boundary between schools, state agencies, and the external community.  </w:t>
      </w:r>
      <w:r w:rsidR="00245988">
        <w:rPr>
          <w:rFonts w:ascii="Times New Roman" w:hAnsi="Times New Roman"/>
          <w:sz w:val="24"/>
          <w:szCs w:val="24"/>
        </w:rPr>
        <w:t xml:space="preserve"> How then, does district leadership </w:t>
      </w:r>
      <w:r>
        <w:rPr>
          <w:rFonts w:ascii="Times New Roman" w:hAnsi="Times New Roman"/>
          <w:sz w:val="24"/>
          <w:szCs w:val="24"/>
        </w:rPr>
        <w:t>respond to pre</w:t>
      </w:r>
      <w:r w:rsidR="00245988">
        <w:rPr>
          <w:rFonts w:ascii="Times New Roman" w:hAnsi="Times New Roman"/>
          <w:sz w:val="24"/>
          <w:szCs w:val="24"/>
        </w:rPr>
        <w:t>ssures for h</w:t>
      </w:r>
      <w:r>
        <w:rPr>
          <w:rFonts w:ascii="Times New Roman" w:hAnsi="Times New Roman"/>
          <w:sz w:val="24"/>
          <w:szCs w:val="24"/>
        </w:rPr>
        <w:t xml:space="preserve">igh student achievement in ways that build the internal </w:t>
      </w:r>
      <w:r w:rsidR="00245988">
        <w:rPr>
          <w:rFonts w:ascii="Times New Roman" w:hAnsi="Times New Roman"/>
          <w:sz w:val="24"/>
          <w:szCs w:val="24"/>
        </w:rPr>
        <w:t xml:space="preserve">capacity to improve teaching and learning?  A review of recent research on </w:t>
      </w:r>
      <w:r w:rsidR="00245988">
        <w:rPr>
          <w:rFonts w:ascii="Times New Roman" w:hAnsi="Times New Roman"/>
          <w:sz w:val="24"/>
          <w:szCs w:val="24"/>
        </w:rPr>
        <w:lastRenderedPageBreak/>
        <w:t>school reform at the district level shows that district leaders must balance both external expectations and internal capacity development. What do school distr</w:t>
      </w:r>
      <w:r>
        <w:rPr>
          <w:rFonts w:ascii="Times New Roman" w:hAnsi="Times New Roman"/>
          <w:sz w:val="24"/>
          <w:szCs w:val="24"/>
        </w:rPr>
        <w:t>icts actually do in their intermediary role?</w:t>
      </w:r>
      <w:r w:rsidR="00245988">
        <w:rPr>
          <w:rFonts w:ascii="Times New Roman" w:hAnsi="Times New Roman"/>
          <w:sz w:val="24"/>
          <w:szCs w:val="24"/>
        </w:rPr>
        <w:t xml:space="preserve">  This section reviews the district role in managing the effects of the exter</w:t>
      </w:r>
      <w:r>
        <w:rPr>
          <w:rFonts w:ascii="Times New Roman" w:hAnsi="Times New Roman"/>
          <w:sz w:val="24"/>
          <w:szCs w:val="24"/>
        </w:rPr>
        <w:t xml:space="preserve">nal environment </w:t>
      </w:r>
      <w:r w:rsidR="00245988">
        <w:rPr>
          <w:rFonts w:ascii="Times New Roman" w:hAnsi="Times New Roman"/>
          <w:sz w:val="24"/>
          <w:szCs w:val="24"/>
        </w:rPr>
        <w:t>and in building capacity for improvement within the</w:t>
      </w:r>
      <w:r>
        <w:rPr>
          <w:rFonts w:ascii="Times New Roman" w:hAnsi="Times New Roman"/>
          <w:sz w:val="24"/>
          <w:szCs w:val="24"/>
        </w:rPr>
        <w:t xml:space="preserve"> whole school system.</w:t>
      </w:r>
    </w:p>
    <w:p w14:paraId="02B641B6" w14:textId="77777777" w:rsidR="00245988" w:rsidRPr="00D10104" w:rsidRDefault="004E6CF4" w:rsidP="00245988">
      <w:pPr>
        <w:spacing w:line="480" w:lineRule="auto"/>
        <w:ind w:firstLine="720"/>
        <w:rPr>
          <w:rFonts w:ascii="Times New Roman" w:hAnsi="Times New Roman"/>
          <w:sz w:val="24"/>
          <w:szCs w:val="24"/>
          <w:highlight w:val="yellow"/>
        </w:rPr>
      </w:pPr>
      <w:r>
        <w:rPr>
          <w:rFonts w:ascii="Times New Roman" w:hAnsi="Times New Roman"/>
          <w:sz w:val="24"/>
          <w:szCs w:val="24"/>
        </w:rPr>
        <w:t>External pressure for change and improvement does not ha</w:t>
      </w:r>
      <w:r w:rsidR="00075E8D">
        <w:rPr>
          <w:rFonts w:ascii="Times New Roman" w:hAnsi="Times New Roman"/>
          <w:sz w:val="24"/>
          <w:szCs w:val="24"/>
        </w:rPr>
        <w:t>ve to be viewed as negative</w:t>
      </w:r>
      <w:r>
        <w:rPr>
          <w:rFonts w:ascii="Times New Roman" w:hAnsi="Times New Roman"/>
          <w:sz w:val="24"/>
          <w:szCs w:val="24"/>
        </w:rPr>
        <w:t xml:space="preserve">; it can function as a facilitator for improvement if leveraged correctly.  </w:t>
      </w:r>
      <w:r w:rsidR="00245988" w:rsidRPr="00312258">
        <w:rPr>
          <w:rFonts w:ascii="Times New Roman" w:hAnsi="Times New Roman"/>
          <w:sz w:val="24"/>
          <w:szCs w:val="24"/>
        </w:rPr>
        <w:t xml:space="preserve">District leaders can use these external polices to influence their own reform agenda. While traditional wisdom would claim that although most district leaders willingly comply </w:t>
      </w:r>
      <w:r w:rsidR="00075E8D">
        <w:rPr>
          <w:rFonts w:ascii="Times New Roman" w:hAnsi="Times New Roman"/>
          <w:sz w:val="24"/>
          <w:szCs w:val="24"/>
        </w:rPr>
        <w:t>with state and federal policy</w:t>
      </w:r>
      <w:r w:rsidR="00245988" w:rsidRPr="00312258">
        <w:rPr>
          <w:rFonts w:ascii="Times New Roman" w:hAnsi="Times New Roman"/>
          <w:sz w:val="24"/>
          <w:szCs w:val="24"/>
        </w:rPr>
        <w:t>, many view the external policies as constraints (</w:t>
      </w:r>
      <w:proofErr w:type="spellStart"/>
      <w:r w:rsidR="00245988" w:rsidRPr="00312258">
        <w:rPr>
          <w:rFonts w:ascii="Times New Roman" w:hAnsi="Times New Roman"/>
          <w:sz w:val="24"/>
          <w:szCs w:val="24"/>
        </w:rPr>
        <w:t>Bardach</w:t>
      </w:r>
      <w:proofErr w:type="spellEnd"/>
      <w:r w:rsidR="00245988" w:rsidRPr="00312258">
        <w:rPr>
          <w:rFonts w:ascii="Times New Roman" w:hAnsi="Times New Roman"/>
          <w:sz w:val="24"/>
          <w:szCs w:val="24"/>
        </w:rPr>
        <w:t xml:space="preserve"> and Kagan, 1982), Firestone (1989) found, in contrast, that some districts view the policies as advantageous.   </w:t>
      </w:r>
      <w:r w:rsidR="00075E8D">
        <w:rPr>
          <w:rFonts w:ascii="Times New Roman" w:hAnsi="Times New Roman"/>
          <w:sz w:val="24"/>
          <w:szCs w:val="24"/>
        </w:rPr>
        <w:t>D</w:t>
      </w:r>
      <w:r w:rsidR="00245988" w:rsidRPr="00312258">
        <w:rPr>
          <w:rFonts w:ascii="Times New Roman" w:hAnsi="Times New Roman"/>
          <w:sz w:val="24"/>
          <w:szCs w:val="24"/>
        </w:rPr>
        <w:t xml:space="preserve">istrict leaders </w:t>
      </w:r>
      <w:r w:rsidR="00075E8D">
        <w:rPr>
          <w:rFonts w:ascii="Times New Roman" w:hAnsi="Times New Roman"/>
          <w:sz w:val="24"/>
          <w:szCs w:val="24"/>
        </w:rPr>
        <w:t>may view</w:t>
      </w:r>
      <w:r w:rsidR="00245988" w:rsidRPr="00312258">
        <w:rPr>
          <w:rFonts w:ascii="Times New Roman" w:hAnsi="Times New Roman"/>
          <w:sz w:val="24"/>
          <w:szCs w:val="24"/>
        </w:rPr>
        <w:t xml:space="preserve"> the external pressures as means to meet their own reform agenda</w:t>
      </w:r>
      <w:r w:rsidR="00075E8D">
        <w:rPr>
          <w:rFonts w:ascii="Times New Roman" w:hAnsi="Times New Roman"/>
          <w:sz w:val="24"/>
          <w:szCs w:val="24"/>
        </w:rPr>
        <w:t>.</w:t>
      </w:r>
      <w:r w:rsidR="00245988" w:rsidRPr="00312258">
        <w:rPr>
          <w:rFonts w:ascii="Times New Roman" w:hAnsi="Times New Roman"/>
          <w:sz w:val="24"/>
          <w:szCs w:val="24"/>
        </w:rPr>
        <w:t xml:space="preserve">  District leaders may</w:t>
      </w:r>
      <w:r w:rsidR="00245988">
        <w:rPr>
          <w:rFonts w:ascii="Times New Roman" w:hAnsi="Times New Roman"/>
          <w:sz w:val="24"/>
          <w:szCs w:val="24"/>
        </w:rPr>
        <w:t xml:space="preserve"> also</w:t>
      </w:r>
      <w:r w:rsidR="00245988" w:rsidRPr="00312258">
        <w:rPr>
          <w:rFonts w:ascii="Times New Roman" w:hAnsi="Times New Roman"/>
          <w:sz w:val="24"/>
          <w:szCs w:val="24"/>
        </w:rPr>
        <w:t xml:space="preserve"> lobby policymakers to influence the design of external demands (DiMaggio &amp; Powell, 1983).  By complying with policy demands, districts can gain resources beyond the possible fi</w:t>
      </w:r>
      <w:r w:rsidR="00245988">
        <w:rPr>
          <w:rFonts w:ascii="Times New Roman" w:hAnsi="Times New Roman"/>
          <w:sz w:val="24"/>
          <w:szCs w:val="24"/>
        </w:rPr>
        <w:t xml:space="preserve">nancial rewards of compliance </w:t>
      </w:r>
      <w:r w:rsidR="00245988" w:rsidRPr="00312258">
        <w:rPr>
          <w:rFonts w:ascii="Times New Roman" w:hAnsi="Times New Roman"/>
          <w:sz w:val="24"/>
          <w:szCs w:val="24"/>
        </w:rPr>
        <w:t xml:space="preserve">(Elmore, 1996; McLaughlin &amp; Talbert, 2001; Spillane &amp; </w:t>
      </w:r>
      <w:proofErr w:type="spellStart"/>
      <w:r w:rsidR="00245988" w:rsidRPr="00312258">
        <w:rPr>
          <w:rFonts w:ascii="Times New Roman" w:hAnsi="Times New Roman"/>
          <w:sz w:val="24"/>
          <w:szCs w:val="24"/>
        </w:rPr>
        <w:t>Zeuli</w:t>
      </w:r>
      <w:proofErr w:type="spellEnd"/>
      <w:r w:rsidR="00245988" w:rsidRPr="00312258">
        <w:rPr>
          <w:rFonts w:ascii="Times New Roman" w:hAnsi="Times New Roman"/>
          <w:sz w:val="24"/>
          <w:szCs w:val="24"/>
        </w:rPr>
        <w:t>, 1999).</w:t>
      </w:r>
      <w:r w:rsidR="00245988">
        <w:rPr>
          <w:rFonts w:ascii="Times New Roman" w:hAnsi="Times New Roman"/>
          <w:sz w:val="24"/>
          <w:szCs w:val="24"/>
        </w:rPr>
        <w:t xml:space="preserve">   </w:t>
      </w:r>
    </w:p>
    <w:p w14:paraId="2503946C" w14:textId="77777777" w:rsidR="00245988" w:rsidRDefault="00245988" w:rsidP="00245988">
      <w:pPr>
        <w:spacing w:line="480" w:lineRule="auto"/>
        <w:ind w:firstLine="720"/>
        <w:rPr>
          <w:rFonts w:ascii="Times New Roman" w:hAnsi="Times New Roman"/>
          <w:sz w:val="24"/>
          <w:szCs w:val="24"/>
        </w:rPr>
      </w:pPr>
      <w:proofErr w:type="spellStart"/>
      <w:r>
        <w:rPr>
          <w:rFonts w:ascii="Times New Roman" w:hAnsi="Times New Roman"/>
          <w:sz w:val="24"/>
          <w:szCs w:val="24"/>
        </w:rPr>
        <w:t>Honig</w:t>
      </w:r>
      <w:proofErr w:type="spellEnd"/>
      <w:r>
        <w:rPr>
          <w:rFonts w:ascii="Times New Roman" w:hAnsi="Times New Roman"/>
          <w:sz w:val="24"/>
          <w:szCs w:val="24"/>
        </w:rPr>
        <w:t xml:space="preserve"> and Hatch (2004) found that the multiple external demands on school systems are not inherently negative. These demands can force districts to find positive ways to respond</w:t>
      </w:r>
      <w:r w:rsidR="00075E8D">
        <w:rPr>
          <w:rFonts w:ascii="Times New Roman" w:hAnsi="Times New Roman"/>
          <w:sz w:val="24"/>
          <w:szCs w:val="24"/>
        </w:rPr>
        <w:t xml:space="preserve"> to external demands for reform</w:t>
      </w:r>
      <w:r>
        <w:rPr>
          <w:rFonts w:ascii="Times New Roman" w:hAnsi="Times New Roman"/>
          <w:sz w:val="24"/>
          <w:szCs w:val="24"/>
        </w:rPr>
        <w:t>. The concept of “simplification systems” is useful in understanding how school districts manage external demands.  A simplification system helps organizational actors make sense of external demands in ways that assist in organizational productivity (</w:t>
      </w:r>
      <w:proofErr w:type="spellStart"/>
      <w:r>
        <w:rPr>
          <w:rFonts w:ascii="Times New Roman" w:hAnsi="Times New Roman"/>
          <w:sz w:val="24"/>
          <w:szCs w:val="24"/>
        </w:rPr>
        <w:t>Honig</w:t>
      </w:r>
      <w:proofErr w:type="spellEnd"/>
      <w:r>
        <w:rPr>
          <w:rFonts w:ascii="Times New Roman" w:hAnsi="Times New Roman"/>
          <w:sz w:val="24"/>
          <w:szCs w:val="24"/>
        </w:rPr>
        <w:t xml:space="preserve"> &amp; Hatch, 2004).  A simplification system has a cognitive function and a structural function.  Cognitively, the </w:t>
      </w:r>
      <w:r>
        <w:rPr>
          <w:rFonts w:ascii="Times New Roman" w:hAnsi="Times New Roman"/>
          <w:sz w:val="24"/>
          <w:szCs w:val="24"/>
        </w:rPr>
        <w:lastRenderedPageBreak/>
        <w:t xml:space="preserve">simplification system helps organizational members translate complexity into comprehensible forms, which are then viewed as actionable items (March, 1994; </w:t>
      </w:r>
      <w:proofErr w:type="spellStart"/>
      <w:r>
        <w:rPr>
          <w:rFonts w:ascii="Times New Roman" w:hAnsi="Times New Roman"/>
          <w:sz w:val="24"/>
          <w:szCs w:val="24"/>
        </w:rPr>
        <w:t>Weick</w:t>
      </w:r>
      <w:proofErr w:type="spellEnd"/>
      <w:r>
        <w:rPr>
          <w:rFonts w:ascii="Times New Roman" w:hAnsi="Times New Roman"/>
          <w:sz w:val="24"/>
          <w:szCs w:val="24"/>
        </w:rPr>
        <w:t xml:space="preserve">, 1995).  The organizational members place new information from the external environment into familiar rules and decision frames.  In other words, the simplification system “simplifies” new and unfamiliar ideas into recognizable forms.  Simplification systems are also served by organizational structures.  </w:t>
      </w:r>
      <w:proofErr w:type="gramStart"/>
      <w:r>
        <w:rPr>
          <w:rFonts w:ascii="Times New Roman" w:hAnsi="Times New Roman"/>
          <w:sz w:val="24"/>
          <w:szCs w:val="24"/>
        </w:rPr>
        <w:t>The structural side of the simplification system “provides a set of familiar and tangible activities that give concrete form to ambitious and complex reform approaches” (</w:t>
      </w:r>
      <w:proofErr w:type="spellStart"/>
      <w:r>
        <w:rPr>
          <w:rFonts w:ascii="Times New Roman" w:hAnsi="Times New Roman"/>
          <w:sz w:val="24"/>
          <w:szCs w:val="24"/>
        </w:rPr>
        <w:t>Honig</w:t>
      </w:r>
      <w:proofErr w:type="spellEnd"/>
      <w:r>
        <w:rPr>
          <w:rFonts w:ascii="Times New Roman" w:hAnsi="Times New Roman"/>
          <w:sz w:val="24"/>
          <w:szCs w:val="24"/>
        </w:rPr>
        <w:t xml:space="preserve"> &amp; Hatch, 2004).</w:t>
      </w:r>
      <w:proofErr w:type="gramEnd"/>
      <w:r>
        <w:rPr>
          <w:rFonts w:ascii="Times New Roman" w:hAnsi="Times New Roman"/>
          <w:sz w:val="24"/>
          <w:szCs w:val="24"/>
        </w:rPr>
        <w:t xml:space="preserve">  Goals and strategies that are specific, yet open-ended enough that they can adapt over time are used as structural simplification systems (</w:t>
      </w:r>
      <w:proofErr w:type="spellStart"/>
      <w:r>
        <w:rPr>
          <w:rFonts w:ascii="Times New Roman" w:hAnsi="Times New Roman"/>
          <w:sz w:val="24"/>
          <w:szCs w:val="24"/>
        </w:rPr>
        <w:t>Honig</w:t>
      </w:r>
      <w:proofErr w:type="spellEnd"/>
      <w:r>
        <w:rPr>
          <w:rFonts w:ascii="Times New Roman" w:hAnsi="Times New Roman"/>
          <w:sz w:val="24"/>
          <w:szCs w:val="24"/>
        </w:rPr>
        <w:t xml:space="preserve"> &amp; Hatch, 2004).  </w:t>
      </w:r>
    </w:p>
    <w:p w14:paraId="1561BAA5" w14:textId="77777777" w:rsidR="00245988" w:rsidRDefault="00075E8D" w:rsidP="00245988">
      <w:pPr>
        <w:spacing w:line="480" w:lineRule="auto"/>
        <w:ind w:firstLine="720"/>
        <w:rPr>
          <w:rFonts w:ascii="Times New Roman" w:hAnsi="Times New Roman"/>
          <w:sz w:val="24"/>
          <w:szCs w:val="24"/>
        </w:rPr>
      </w:pPr>
      <w:r>
        <w:rPr>
          <w:rFonts w:ascii="Times New Roman" w:hAnsi="Times New Roman"/>
          <w:sz w:val="24"/>
          <w:szCs w:val="24"/>
        </w:rPr>
        <w:t xml:space="preserve">With a simplification system in place, </w:t>
      </w:r>
      <w:proofErr w:type="spellStart"/>
      <w:r w:rsidR="00245988">
        <w:rPr>
          <w:rFonts w:ascii="Times New Roman" w:hAnsi="Times New Roman"/>
          <w:sz w:val="24"/>
          <w:szCs w:val="24"/>
        </w:rPr>
        <w:t>Honig</w:t>
      </w:r>
      <w:proofErr w:type="spellEnd"/>
      <w:r w:rsidR="00245988">
        <w:rPr>
          <w:rFonts w:ascii="Times New Roman" w:hAnsi="Times New Roman"/>
          <w:sz w:val="24"/>
          <w:szCs w:val="24"/>
        </w:rPr>
        <w:t xml:space="preserve"> and Hatch (2004) explain that schools</w:t>
      </w:r>
      <w:r>
        <w:rPr>
          <w:rFonts w:ascii="Times New Roman" w:hAnsi="Times New Roman"/>
          <w:sz w:val="24"/>
          <w:szCs w:val="24"/>
        </w:rPr>
        <w:t xml:space="preserve"> are better positioned to</w:t>
      </w:r>
      <w:r w:rsidR="00245988">
        <w:rPr>
          <w:rFonts w:ascii="Times New Roman" w:hAnsi="Times New Roman"/>
          <w:sz w:val="24"/>
          <w:szCs w:val="24"/>
        </w:rPr>
        <w:t xml:space="preserve"> use goals and strategies to bridge and buffer external demands.  Bridging occurs when an organization selectively engages external demands in order to enhance goal and strategy implementation (</w:t>
      </w:r>
      <w:proofErr w:type="spellStart"/>
      <w:r w:rsidR="00245988">
        <w:rPr>
          <w:rFonts w:ascii="Times New Roman" w:hAnsi="Times New Roman"/>
          <w:sz w:val="24"/>
          <w:szCs w:val="24"/>
        </w:rPr>
        <w:t>Honig</w:t>
      </w:r>
      <w:proofErr w:type="spellEnd"/>
      <w:r w:rsidR="00245988">
        <w:rPr>
          <w:rFonts w:ascii="Times New Roman" w:hAnsi="Times New Roman"/>
          <w:sz w:val="24"/>
          <w:szCs w:val="24"/>
        </w:rPr>
        <w:t xml:space="preserve"> &amp; Hatch, 2004).  Bridging policy demands can provide opportunities for schools to attract essential resources, to negotiate with stakeholders, and to promote innovation (</w:t>
      </w:r>
      <w:proofErr w:type="spellStart"/>
      <w:r w:rsidR="00245988">
        <w:rPr>
          <w:rFonts w:ascii="Times New Roman" w:hAnsi="Times New Roman"/>
          <w:sz w:val="24"/>
          <w:szCs w:val="24"/>
        </w:rPr>
        <w:t>Honig</w:t>
      </w:r>
      <w:proofErr w:type="spellEnd"/>
      <w:r w:rsidR="00245988">
        <w:rPr>
          <w:rFonts w:ascii="Times New Roman" w:hAnsi="Times New Roman"/>
          <w:sz w:val="24"/>
          <w:szCs w:val="24"/>
        </w:rPr>
        <w:t xml:space="preserve"> &amp; Hatch, 2004).  Buffering occurs when organizations make a strategic decision to engage with external demands in a limited way (</w:t>
      </w:r>
      <w:proofErr w:type="spellStart"/>
      <w:r w:rsidR="00245988">
        <w:rPr>
          <w:rFonts w:ascii="Times New Roman" w:hAnsi="Times New Roman"/>
          <w:sz w:val="24"/>
          <w:szCs w:val="24"/>
        </w:rPr>
        <w:t>Honig</w:t>
      </w:r>
      <w:proofErr w:type="spellEnd"/>
      <w:r w:rsidR="00245988">
        <w:rPr>
          <w:rFonts w:ascii="Times New Roman" w:hAnsi="Times New Roman"/>
          <w:sz w:val="24"/>
          <w:szCs w:val="24"/>
        </w:rPr>
        <w:t xml:space="preserve"> &amp; Hatch, 2004).  Buffering may include ignoring negative feedback from the external environment, limiting the influence of external demands by choosing not to participate, or creating alternative positive responses to negative external influences.  While </w:t>
      </w:r>
      <w:proofErr w:type="spellStart"/>
      <w:r w:rsidR="00245988">
        <w:rPr>
          <w:rFonts w:ascii="Times New Roman" w:hAnsi="Times New Roman"/>
          <w:sz w:val="24"/>
          <w:szCs w:val="24"/>
        </w:rPr>
        <w:t>Honig</w:t>
      </w:r>
      <w:proofErr w:type="spellEnd"/>
      <w:r w:rsidR="00245988">
        <w:rPr>
          <w:rFonts w:ascii="Times New Roman" w:hAnsi="Times New Roman"/>
          <w:sz w:val="24"/>
          <w:szCs w:val="24"/>
        </w:rPr>
        <w:t xml:space="preserve"> and Hatch (2004) apply the concept of bridging and buffering to schools, it is arguably more appropriately applied to the </w:t>
      </w:r>
      <w:r w:rsidR="00245988">
        <w:rPr>
          <w:rFonts w:ascii="Times New Roman" w:hAnsi="Times New Roman"/>
          <w:sz w:val="24"/>
          <w:szCs w:val="24"/>
        </w:rPr>
        <w:lastRenderedPageBreak/>
        <w:t xml:space="preserve">district level, as it is the district </w:t>
      </w:r>
      <w:r>
        <w:rPr>
          <w:rFonts w:ascii="Times New Roman" w:hAnsi="Times New Roman"/>
          <w:sz w:val="24"/>
          <w:szCs w:val="24"/>
        </w:rPr>
        <w:t>that spans the boundary between</w:t>
      </w:r>
      <w:r w:rsidR="00245988">
        <w:rPr>
          <w:rFonts w:ascii="Times New Roman" w:hAnsi="Times New Roman"/>
          <w:sz w:val="24"/>
          <w:szCs w:val="24"/>
        </w:rPr>
        <w:t xml:space="preserve"> schools and external forces.  </w:t>
      </w:r>
    </w:p>
    <w:p w14:paraId="61421A64"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How do districts take the external information they have “simplified” and make it useful to schools? </w:t>
      </w:r>
      <w:proofErr w:type="spellStart"/>
      <w:r>
        <w:rPr>
          <w:rFonts w:ascii="Times New Roman" w:hAnsi="Times New Roman"/>
          <w:sz w:val="24"/>
          <w:szCs w:val="24"/>
        </w:rPr>
        <w:t>Honig</w:t>
      </w:r>
      <w:proofErr w:type="spellEnd"/>
      <w:r>
        <w:rPr>
          <w:rFonts w:ascii="Times New Roman" w:hAnsi="Times New Roman"/>
          <w:sz w:val="24"/>
          <w:szCs w:val="24"/>
        </w:rPr>
        <w:t xml:space="preserve"> and Hatch’s (2004) concept of policy coherence </w:t>
      </w:r>
      <w:r w:rsidR="00075E8D">
        <w:rPr>
          <w:rFonts w:ascii="Times New Roman" w:hAnsi="Times New Roman"/>
          <w:sz w:val="24"/>
          <w:szCs w:val="24"/>
        </w:rPr>
        <w:t>explains the process by which</w:t>
      </w:r>
      <w:r>
        <w:rPr>
          <w:rFonts w:ascii="Times New Roman" w:hAnsi="Times New Roman"/>
          <w:sz w:val="24"/>
          <w:szCs w:val="24"/>
        </w:rPr>
        <w:t xml:space="preserve"> external demands are linked to internal needs and mutually desired outcomes. Policy coherence is “a process of negotiation whereby school leaders and central office administrators continually craft the fit between external policy demands and schools’ own goals and strategies and use the external demands strategically” (</w:t>
      </w:r>
      <w:proofErr w:type="spellStart"/>
      <w:r>
        <w:rPr>
          <w:rFonts w:ascii="Times New Roman" w:hAnsi="Times New Roman"/>
          <w:sz w:val="24"/>
          <w:szCs w:val="24"/>
        </w:rPr>
        <w:t>Honig</w:t>
      </w:r>
      <w:proofErr w:type="spellEnd"/>
      <w:r>
        <w:rPr>
          <w:rFonts w:ascii="Times New Roman" w:hAnsi="Times New Roman"/>
          <w:sz w:val="24"/>
          <w:szCs w:val="24"/>
        </w:rPr>
        <w:t xml:space="preserve"> &amp; Hatch, 2004, p. 33).  </w:t>
      </w:r>
      <w:r w:rsidR="00075E8D">
        <w:rPr>
          <w:rFonts w:ascii="Times New Roman" w:hAnsi="Times New Roman"/>
          <w:sz w:val="24"/>
          <w:szCs w:val="24"/>
        </w:rPr>
        <w:t>With effective</w:t>
      </w:r>
      <w:r>
        <w:rPr>
          <w:rFonts w:ascii="Times New Roman" w:hAnsi="Times New Roman"/>
          <w:sz w:val="24"/>
          <w:szCs w:val="24"/>
        </w:rPr>
        <w:t xml:space="preserve"> simplification systems</w:t>
      </w:r>
      <w:r w:rsidR="00075E8D">
        <w:rPr>
          <w:rFonts w:ascii="Times New Roman" w:hAnsi="Times New Roman"/>
          <w:sz w:val="24"/>
          <w:szCs w:val="24"/>
        </w:rPr>
        <w:t xml:space="preserve">, district leaders can </w:t>
      </w:r>
      <w:r>
        <w:rPr>
          <w:rFonts w:ascii="Times New Roman" w:hAnsi="Times New Roman"/>
          <w:sz w:val="24"/>
          <w:szCs w:val="24"/>
        </w:rPr>
        <w:t>create policy coherence</w:t>
      </w:r>
      <w:r w:rsidR="00075E8D">
        <w:rPr>
          <w:rFonts w:ascii="Times New Roman" w:hAnsi="Times New Roman"/>
          <w:sz w:val="24"/>
          <w:szCs w:val="24"/>
        </w:rPr>
        <w:t xml:space="preserve"> and build</w:t>
      </w:r>
      <w:r>
        <w:rPr>
          <w:rFonts w:ascii="Times New Roman" w:hAnsi="Times New Roman"/>
          <w:sz w:val="24"/>
          <w:szCs w:val="24"/>
        </w:rPr>
        <w:t xml:space="preserve"> the internal capacity of school personnel to create positive change</w:t>
      </w:r>
      <w:r w:rsidR="00075E8D">
        <w:rPr>
          <w:rFonts w:ascii="Times New Roman" w:hAnsi="Times New Roman"/>
          <w:sz w:val="24"/>
          <w:szCs w:val="24"/>
        </w:rPr>
        <w:t>.</w:t>
      </w:r>
      <w:r>
        <w:rPr>
          <w:rFonts w:ascii="Times New Roman" w:hAnsi="Times New Roman"/>
          <w:sz w:val="24"/>
          <w:szCs w:val="24"/>
        </w:rPr>
        <w:t xml:space="preserve"> </w:t>
      </w:r>
    </w:p>
    <w:p w14:paraId="3FFB4EFC" w14:textId="3522F7BD" w:rsidR="00245988" w:rsidRDefault="00245988" w:rsidP="00245988">
      <w:pPr>
        <w:spacing w:line="480" w:lineRule="auto"/>
        <w:ind w:firstLine="720"/>
        <w:rPr>
          <w:rFonts w:ascii="Times New Roman" w:hAnsi="Times New Roman"/>
          <w:sz w:val="24"/>
          <w:szCs w:val="24"/>
        </w:rPr>
      </w:pPr>
      <w:r w:rsidRPr="00530E1C">
        <w:rPr>
          <w:rFonts w:ascii="Times New Roman" w:hAnsi="Times New Roman"/>
          <w:sz w:val="24"/>
          <w:szCs w:val="24"/>
        </w:rPr>
        <w:t>The role of district leaders is critical to school reform efforts in terms of building up internal capacity.</w:t>
      </w:r>
      <w:r>
        <w:rPr>
          <w:rFonts w:ascii="Times New Roman" w:hAnsi="Times New Roman"/>
          <w:sz w:val="24"/>
          <w:szCs w:val="24"/>
        </w:rPr>
        <w:t xml:space="preserve">  They provide coordination to school reform efforts (Winfield, 1991, Cook et al, 1999; Haynes et al., 1998, </w:t>
      </w:r>
      <w:proofErr w:type="spellStart"/>
      <w:r>
        <w:rPr>
          <w:rFonts w:ascii="Times New Roman" w:hAnsi="Times New Roman"/>
          <w:sz w:val="24"/>
          <w:szCs w:val="24"/>
        </w:rPr>
        <w:t>Timar</w:t>
      </w:r>
      <w:proofErr w:type="spellEnd"/>
      <w:r>
        <w:rPr>
          <w:rFonts w:ascii="Times New Roman" w:hAnsi="Times New Roman"/>
          <w:sz w:val="24"/>
          <w:szCs w:val="24"/>
        </w:rPr>
        <w:t>, 1989;</w:t>
      </w:r>
      <w:r w:rsidRPr="00342D08">
        <w:rPr>
          <w:rFonts w:ascii="Times New Roman" w:hAnsi="Times New Roman"/>
          <w:sz w:val="24"/>
          <w:szCs w:val="24"/>
        </w:rPr>
        <w:t xml:space="preserve"> </w:t>
      </w:r>
      <w:r>
        <w:rPr>
          <w:rFonts w:ascii="Times New Roman" w:hAnsi="Times New Roman"/>
          <w:sz w:val="24"/>
          <w:szCs w:val="24"/>
        </w:rPr>
        <w:t xml:space="preserve">Harris &amp; </w:t>
      </w:r>
      <w:proofErr w:type="spellStart"/>
      <w:r>
        <w:rPr>
          <w:rFonts w:ascii="Times New Roman" w:hAnsi="Times New Roman"/>
          <w:sz w:val="24"/>
          <w:szCs w:val="24"/>
        </w:rPr>
        <w:t>Chrispeels</w:t>
      </w:r>
      <w:proofErr w:type="spellEnd"/>
      <w:r>
        <w:rPr>
          <w:rFonts w:ascii="Times New Roman" w:hAnsi="Times New Roman"/>
          <w:sz w:val="24"/>
          <w:szCs w:val="24"/>
        </w:rPr>
        <w:t>, 2006).  They set the tone for change, establish priorities and expectations, and allocate resources (Elmore &amp; McLaughlin, 1988; McLaughlin, 1976;</w:t>
      </w:r>
      <w:r w:rsidRPr="00342D08">
        <w:rPr>
          <w:rFonts w:ascii="Times New Roman" w:hAnsi="Times New Roman"/>
          <w:sz w:val="24"/>
          <w:szCs w:val="24"/>
        </w:rPr>
        <w:t xml:space="preserve"> </w:t>
      </w:r>
      <w:r>
        <w:rPr>
          <w:rFonts w:ascii="Times New Roman" w:hAnsi="Times New Roman"/>
          <w:sz w:val="24"/>
          <w:szCs w:val="24"/>
        </w:rPr>
        <w:t xml:space="preserve">Harris &amp; </w:t>
      </w:r>
      <w:proofErr w:type="spellStart"/>
      <w:r>
        <w:rPr>
          <w:rFonts w:ascii="Times New Roman" w:hAnsi="Times New Roman"/>
          <w:sz w:val="24"/>
          <w:szCs w:val="24"/>
        </w:rPr>
        <w:t>Chrispeels</w:t>
      </w:r>
      <w:proofErr w:type="spellEnd"/>
      <w:r>
        <w:rPr>
          <w:rFonts w:ascii="Times New Roman" w:hAnsi="Times New Roman"/>
          <w:sz w:val="24"/>
          <w:szCs w:val="24"/>
        </w:rPr>
        <w:t xml:space="preserve">, 2006; Cooper et al., 1998).  District leaders have influence over staff development (Spillane, 1996; Harris &amp; </w:t>
      </w:r>
      <w:proofErr w:type="spellStart"/>
      <w:r>
        <w:rPr>
          <w:rFonts w:ascii="Times New Roman" w:hAnsi="Times New Roman"/>
          <w:sz w:val="24"/>
          <w:szCs w:val="24"/>
        </w:rPr>
        <w:t>Chrispeels</w:t>
      </w:r>
      <w:proofErr w:type="spellEnd"/>
      <w:r>
        <w:rPr>
          <w:rFonts w:ascii="Times New Roman" w:hAnsi="Times New Roman"/>
          <w:sz w:val="24"/>
          <w:szCs w:val="24"/>
        </w:rPr>
        <w:t>, 2006).  They can provide support to school change by giving value to reform efforts (Ross et al., 1997).  It is under their guidance that school reform can be contained at the school level or scaled up to a district-wide scope (</w:t>
      </w:r>
      <w:proofErr w:type="spellStart"/>
      <w:r>
        <w:rPr>
          <w:rFonts w:ascii="Times New Roman" w:hAnsi="Times New Roman"/>
          <w:sz w:val="24"/>
          <w:szCs w:val="24"/>
        </w:rPr>
        <w:t>Bodilly</w:t>
      </w:r>
      <w:proofErr w:type="spellEnd"/>
      <w:r>
        <w:rPr>
          <w:rFonts w:ascii="Times New Roman" w:hAnsi="Times New Roman"/>
          <w:sz w:val="24"/>
          <w:szCs w:val="24"/>
        </w:rPr>
        <w:t xml:space="preserve"> &amp; </w:t>
      </w:r>
      <w:proofErr w:type="spellStart"/>
      <w:r>
        <w:rPr>
          <w:rFonts w:ascii="Times New Roman" w:hAnsi="Times New Roman"/>
          <w:sz w:val="24"/>
          <w:szCs w:val="24"/>
        </w:rPr>
        <w:t>Berends</w:t>
      </w:r>
      <w:proofErr w:type="spellEnd"/>
      <w:r>
        <w:rPr>
          <w:rFonts w:ascii="Times New Roman" w:hAnsi="Times New Roman"/>
          <w:sz w:val="24"/>
          <w:szCs w:val="24"/>
        </w:rPr>
        <w:t xml:space="preserve">, 1999; Cooper et al., 1998; McAdoo, 1998).  They provide data that </w:t>
      </w:r>
      <w:r w:rsidR="00075E8D">
        <w:rPr>
          <w:rFonts w:ascii="Times New Roman" w:hAnsi="Times New Roman"/>
          <w:sz w:val="24"/>
          <w:szCs w:val="24"/>
        </w:rPr>
        <w:t xml:space="preserve">are </w:t>
      </w:r>
      <w:r>
        <w:rPr>
          <w:rFonts w:ascii="Times New Roman" w:hAnsi="Times New Roman"/>
          <w:sz w:val="24"/>
          <w:szCs w:val="24"/>
        </w:rPr>
        <w:t>important to reform efforts</w:t>
      </w:r>
      <w:r w:rsidR="00075E8D">
        <w:rPr>
          <w:rFonts w:ascii="Times New Roman" w:hAnsi="Times New Roman"/>
          <w:sz w:val="24"/>
          <w:szCs w:val="24"/>
        </w:rPr>
        <w:t xml:space="preserve"> and communicate information in </w:t>
      </w:r>
      <w:r w:rsidR="00BE7DAF">
        <w:rPr>
          <w:rFonts w:ascii="Times New Roman" w:hAnsi="Times New Roman"/>
          <w:sz w:val="24"/>
          <w:szCs w:val="24"/>
        </w:rPr>
        <w:t>ways</w:t>
      </w:r>
      <w:r w:rsidR="00075E8D">
        <w:rPr>
          <w:rFonts w:ascii="Times New Roman" w:hAnsi="Times New Roman"/>
          <w:sz w:val="24"/>
          <w:szCs w:val="24"/>
        </w:rPr>
        <w:t xml:space="preserve"> that support reform mechanisms </w:t>
      </w:r>
      <w:r>
        <w:rPr>
          <w:rFonts w:ascii="Times New Roman" w:hAnsi="Times New Roman"/>
          <w:sz w:val="24"/>
          <w:szCs w:val="24"/>
        </w:rPr>
        <w:t xml:space="preserve">(Spillane, 1996; Harris &amp; </w:t>
      </w:r>
      <w:proofErr w:type="spellStart"/>
      <w:r>
        <w:rPr>
          <w:rFonts w:ascii="Times New Roman" w:hAnsi="Times New Roman"/>
          <w:sz w:val="24"/>
          <w:szCs w:val="24"/>
        </w:rPr>
        <w:t>Chrispeels</w:t>
      </w:r>
      <w:proofErr w:type="spellEnd"/>
      <w:r>
        <w:rPr>
          <w:rFonts w:ascii="Times New Roman" w:hAnsi="Times New Roman"/>
          <w:sz w:val="24"/>
          <w:szCs w:val="24"/>
        </w:rPr>
        <w:t xml:space="preserve">, 2006).   </w:t>
      </w:r>
    </w:p>
    <w:p w14:paraId="2711FF87" w14:textId="77777777" w:rsidR="00245988" w:rsidRDefault="00075E8D" w:rsidP="00245988">
      <w:pPr>
        <w:spacing w:line="480" w:lineRule="auto"/>
        <w:ind w:firstLine="720"/>
        <w:rPr>
          <w:rFonts w:ascii="Times New Roman" w:hAnsi="Times New Roman"/>
          <w:sz w:val="24"/>
          <w:szCs w:val="24"/>
        </w:rPr>
      </w:pPr>
      <w:r>
        <w:rPr>
          <w:rFonts w:ascii="Times New Roman" w:hAnsi="Times New Roman"/>
          <w:sz w:val="24"/>
          <w:szCs w:val="24"/>
        </w:rPr>
        <w:lastRenderedPageBreak/>
        <w:t xml:space="preserve">Given the many ways districts shape and affect practices in schools, </w:t>
      </w:r>
      <w:r w:rsidR="00245988">
        <w:rPr>
          <w:rFonts w:ascii="Times New Roman" w:hAnsi="Times New Roman"/>
          <w:sz w:val="24"/>
          <w:szCs w:val="24"/>
        </w:rPr>
        <w:t xml:space="preserve">it is useful to organize </w:t>
      </w:r>
      <w:r w:rsidR="00236889">
        <w:rPr>
          <w:rFonts w:ascii="Times New Roman" w:hAnsi="Times New Roman"/>
          <w:sz w:val="24"/>
          <w:szCs w:val="24"/>
        </w:rPr>
        <w:t>their support for</w:t>
      </w:r>
      <w:r w:rsidR="00245988">
        <w:rPr>
          <w:rFonts w:ascii="Times New Roman" w:hAnsi="Times New Roman"/>
          <w:sz w:val="24"/>
          <w:szCs w:val="24"/>
        </w:rPr>
        <w:t xml:space="preserve"> capacity building into elements of a framework designed by </w:t>
      </w:r>
      <w:proofErr w:type="spellStart"/>
      <w:r w:rsidR="00245988">
        <w:rPr>
          <w:rFonts w:ascii="Times New Roman" w:hAnsi="Times New Roman"/>
          <w:sz w:val="24"/>
          <w:szCs w:val="24"/>
        </w:rPr>
        <w:t>Rorrer</w:t>
      </w:r>
      <w:proofErr w:type="spellEnd"/>
      <w:r w:rsidR="00245988">
        <w:rPr>
          <w:rFonts w:ascii="Times New Roman" w:hAnsi="Times New Roman"/>
          <w:sz w:val="24"/>
          <w:szCs w:val="24"/>
        </w:rPr>
        <w:t xml:space="preserve">, </w:t>
      </w:r>
      <w:proofErr w:type="spellStart"/>
      <w:r w:rsidR="00245988">
        <w:rPr>
          <w:rFonts w:ascii="Times New Roman" w:hAnsi="Times New Roman"/>
          <w:sz w:val="24"/>
          <w:szCs w:val="24"/>
        </w:rPr>
        <w:t>Skrla</w:t>
      </w:r>
      <w:proofErr w:type="spellEnd"/>
      <w:r w:rsidR="00245988">
        <w:rPr>
          <w:rFonts w:ascii="Times New Roman" w:hAnsi="Times New Roman"/>
          <w:sz w:val="24"/>
          <w:szCs w:val="24"/>
        </w:rPr>
        <w:t xml:space="preserve">, and </w:t>
      </w:r>
      <w:proofErr w:type="spellStart"/>
      <w:r w:rsidR="00245988">
        <w:rPr>
          <w:rFonts w:ascii="Times New Roman" w:hAnsi="Times New Roman"/>
          <w:sz w:val="24"/>
          <w:szCs w:val="24"/>
        </w:rPr>
        <w:t>Scheurich</w:t>
      </w:r>
      <w:proofErr w:type="spellEnd"/>
      <w:r w:rsidR="00245988">
        <w:rPr>
          <w:rFonts w:ascii="Times New Roman" w:hAnsi="Times New Roman"/>
          <w:sz w:val="24"/>
          <w:szCs w:val="24"/>
        </w:rPr>
        <w:t xml:space="preserve"> (2008).  Two major functions of a district seeking to build capacity for improvement are</w:t>
      </w:r>
      <w:r w:rsidR="00236889">
        <w:rPr>
          <w:rFonts w:ascii="Times New Roman" w:hAnsi="Times New Roman"/>
          <w:sz w:val="24"/>
          <w:szCs w:val="24"/>
        </w:rPr>
        <w:t>:</w:t>
      </w:r>
      <w:r w:rsidR="00245988">
        <w:rPr>
          <w:rFonts w:ascii="Times New Roman" w:hAnsi="Times New Roman"/>
          <w:sz w:val="24"/>
          <w:szCs w:val="24"/>
        </w:rPr>
        <w:t xml:space="preserve"> 1) providing instructional leadership and 2) re-orienting the organization.  </w:t>
      </w:r>
      <w:r w:rsidR="00236889">
        <w:rPr>
          <w:rFonts w:ascii="Times New Roman" w:hAnsi="Times New Roman"/>
          <w:sz w:val="24"/>
          <w:szCs w:val="24"/>
        </w:rPr>
        <w:t xml:space="preserve">For instructional leadership, </w:t>
      </w:r>
      <w:proofErr w:type="spellStart"/>
      <w:r w:rsidR="00245988">
        <w:rPr>
          <w:rFonts w:ascii="Times New Roman" w:hAnsi="Times New Roman"/>
          <w:sz w:val="24"/>
          <w:szCs w:val="24"/>
        </w:rPr>
        <w:t>Rorrer</w:t>
      </w:r>
      <w:proofErr w:type="spellEnd"/>
      <w:r w:rsidR="00245988">
        <w:rPr>
          <w:rFonts w:ascii="Times New Roman" w:hAnsi="Times New Roman"/>
          <w:sz w:val="24"/>
          <w:szCs w:val="24"/>
        </w:rPr>
        <w:t xml:space="preserve"> et al. (2008) </w:t>
      </w:r>
      <w:r w:rsidR="00236889">
        <w:rPr>
          <w:rFonts w:ascii="Times New Roman" w:hAnsi="Times New Roman"/>
          <w:sz w:val="24"/>
          <w:szCs w:val="24"/>
        </w:rPr>
        <w:t>argue that districts need to generate</w:t>
      </w:r>
      <w:r w:rsidR="0092172D">
        <w:rPr>
          <w:rFonts w:ascii="Times New Roman" w:hAnsi="Times New Roman"/>
          <w:sz w:val="24"/>
          <w:szCs w:val="24"/>
        </w:rPr>
        <w:t xml:space="preserve"> the wil</w:t>
      </w:r>
      <w:r w:rsidR="00245988">
        <w:rPr>
          <w:rFonts w:ascii="Times New Roman" w:hAnsi="Times New Roman"/>
          <w:sz w:val="24"/>
          <w:szCs w:val="24"/>
        </w:rPr>
        <w:t>l to reform and building the capacity to do so.  It is important for districts to generate the will to reform so that practitioners are more likely to accept the new instructional guidance provided by the district.  McLaughlin (1990) reflected:</w:t>
      </w:r>
    </w:p>
    <w:p w14:paraId="788499AF" w14:textId="77777777" w:rsidR="00245988" w:rsidRDefault="00245988" w:rsidP="00245988">
      <w:pPr>
        <w:spacing w:line="480" w:lineRule="auto"/>
        <w:ind w:left="720"/>
        <w:rPr>
          <w:rFonts w:ascii="Times New Roman" w:hAnsi="Times New Roman"/>
          <w:sz w:val="24"/>
          <w:szCs w:val="24"/>
        </w:rPr>
      </w:pPr>
      <w:r>
        <w:rPr>
          <w:rFonts w:ascii="Times New Roman" w:hAnsi="Times New Roman"/>
          <w:sz w:val="24"/>
          <w:szCs w:val="24"/>
        </w:rPr>
        <w:t xml:space="preserve">What matters most to policy outcomes are local capacity and </w:t>
      </w:r>
      <w:proofErr w:type="gramStart"/>
      <w:r>
        <w:rPr>
          <w:rFonts w:ascii="Times New Roman" w:hAnsi="Times New Roman"/>
          <w:sz w:val="24"/>
          <w:szCs w:val="24"/>
        </w:rPr>
        <w:t>will.</w:t>
      </w:r>
      <w:proofErr w:type="gramEnd"/>
      <w:r>
        <w:rPr>
          <w:rFonts w:ascii="Times New Roman" w:hAnsi="Times New Roman"/>
          <w:sz w:val="24"/>
          <w:szCs w:val="24"/>
        </w:rPr>
        <w:t xml:space="preserve">  The local expertise, organizational routines, and resources available to support planned change efforts generate fundamental differences in the ability of practitioners to plan, execute, or sustain an innovative effort.  (p. 12-13)</w:t>
      </w:r>
    </w:p>
    <w:p w14:paraId="1208BEE5" w14:textId="77777777" w:rsidR="00245988" w:rsidRDefault="00245988" w:rsidP="00245988">
      <w:pPr>
        <w:spacing w:line="480" w:lineRule="auto"/>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Daresh</w:t>
      </w:r>
      <w:proofErr w:type="spellEnd"/>
      <w:r>
        <w:rPr>
          <w:rFonts w:ascii="Times New Roman" w:hAnsi="Times New Roman"/>
          <w:sz w:val="24"/>
          <w:szCs w:val="24"/>
        </w:rPr>
        <w:t xml:space="preserve"> (1991) expanded the link between will and instructional leadership noting that instructional leadership relies on the commitment to improve teaching and learning and commitment to the people with whom district leaders work.  District instructional leadership relies on practitioners being engaged in all areas of instruction and leaders establishing the vision, focus and goals to support instruction (Bjork, 1993; </w:t>
      </w:r>
      <w:proofErr w:type="spellStart"/>
      <w:r>
        <w:rPr>
          <w:rFonts w:ascii="Times New Roman" w:hAnsi="Times New Roman"/>
          <w:sz w:val="24"/>
          <w:szCs w:val="24"/>
        </w:rPr>
        <w:t>Daresh</w:t>
      </w:r>
      <w:proofErr w:type="spellEnd"/>
      <w:r>
        <w:rPr>
          <w:rFonts w:ascii="Times New Roman" w:hAnsi="Times New Roman"/>
          <w:sz w:val="24"/>
          <w:szCs w:val="24"/>
        </w:rPr>
        <w:t xml:space="preserve">, 1991).  Generating the will to reform must be paired with building the capacity to do so. </w:t>
      </w:r>
    </w:p>
    <w:p w14:paraId="74901574"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Firestone (1989) defined capacity as the “wherewithal to actually implement [the decision].  </w:t>
      </w:r>
      <w:proofErr w:type="gramStart"/>
      <w:r>
        <w:rPr>
          <w:rFonts w:ascii="Times New Roman" w:hAnsi="Times New Roman"/>
          <w:sz w:val="24"/>
          <w:szCs w:val="24"/>
        </w:rPr>
        <w:t xml:space="preserve">The capacity to use reform is the extent to which the [school] has the </w:t>
      </w:r>
      <w:r>
        <w:rPr>
          <w:rFonts w:ascii="Times New Roman" w:hAnsi="Times New Roman"/>
          <w:sz w:val="24"/>
          <w:szCs w:val="24"/>
        </w:rPr>
        <w:lastRenderedPageBreak/>
        <w:t>knowledge, skills, personnel, and other resources necessary to carry out decisions” (p.157).</w:t>
      </w:r>
      <w:proofErr w:type="gramEnd"/>
      <w:r>
        <w:rPr>
          <w:rFonts w:ascii="Times New Roman" w:hAnsi="Times New Roman"/>
          <w:sz w:val="24"/>
          <w:szCs w:val="24"/>
        </w:rPr>
        <w:t xml:space="preserve">  Berman (1986) suggested that the ability of the district to build capacity depends on the district’s “managerial competence…the supportiveness of the organizational culture…and the difficulty of the problems facing the district” (p. 52). A study of nine districts by Spillane and Thompson (1997) found that a district’s capacity to support instructional improvement is based on the ability to “learn the substantive ideas at the heart of the new reforms and to help teachers and others within the district learn these ideas” (p. 199).  District instructional leaders build capacity by coordinating and aligning work of others through communication, planning and collaboration (Bjork, 1993; </w:t>
      </w:r>
      <w:proofErr w:type="spellStart"/>
      <w:r>
        <w:rPr>
          <w:rFonts w:ascii="Times New Roman" w:hAnsi="Times New Roman"/>
          <w:sz w:val="24"/>
          <w:szCs w:val="24"/>
        </w:rPr>
        <w:t>Daresh</w:t>
      </w:r>
      <w:proofErr w:type="spellEnd"/>
      <w:r>
        <w:rPr>
          <w:rFonts w:ascii="Times New Roman" w:hAnsi="Times New Roman"/>
          <w:sz w:val="24"/>
          <w:szCs w:val="24"/>
        </w:rPr>
        <w:t xml:space="preserve">, 1991; </w:t>
      </w:r>
      <w:proofErr w:type="spellStart"/>
      <w:r>
        <w:rPr>
          <w:rFonts w:ascii="Times New Roman" w:hAnsi="Times New Roman"/>
          <w:sz w:val="24"/>
          <w:szCs w:val="24"/>
        </w:rPr>
        <w:t>Massel</w:t>
      </w:r>
      <w:proofErr w:type="spellEnd"/>
      <w:r>
        <w:rPr>
          <w:rFonts w:ascii="Times New Roman" w:hAnsi="Times New Roman"/>
          <w:sz w:val="24"/>
          <w:szCs w:val="24"/>
        </w:rPr>
        <w:t xml:space="preserve">, 2000; Murphy &amp; </w:t>
      </w:r>
      <w:proofErr w:type="spellStart"/>
      <w:r>
        <w:rPr>
          <w:rFonts w:ascii="Times New Roman" w:hAnsi="Times New Roman"/>
          <w:sz w:val="24"/>
          <w:szCs w:val="24"/>
        </w:rPr>
        <w:t>Hallinger</w:t>
      </w:r>
      <w:proofErr w:type="spellEnd"/>
      <w:r>
        <w:rPr>
          <w:rFonts w:ascii="Times New Roman" w:hAnsi="Times New Roman"/>
          <w:sz w:val="24"/>
          <w:szCs w:val="24"/>
        </w:rPr>
        <w:t xml:space="preserve">, 1986). District leaders build capacity by monitoring goals, instruction, and efforts to improve instruction, including the meaningful use of data (Bjork, 1993; McLaughlin &amp; Talbert, 2001; Murphy &amp; </w:t>
      </w:r>
      <w:proofErr w:type="spellStart"/>
      <w:r>
        <w:rPr>
          <w:rFonts w:ascii="Times New Roman" w:hAnsi="Times New Roman"/>
          <w:sz w:val="24"/>
          <w:szCs w:val="24"/>
        </w:rPr>
        <w:t>Hallinger</w:t>
      </w:r>
      <w:proofErr w:type="spellEnd"/>
      <w:r>
        <w:rPr>
          <w:rFonts w:ascii="Times New Roman" w:hAnsi="Times New Roman"/>
          <w:sz w:val="24"/>
          <w:szCs w:val="24"/>
        </w:rPr>
        <w:t>, 1986).  Additionally, capacity is built by acquiring and targeting instructional</w:t>
      </w:r>
      <w:r w:rsidRPr="005B25B0">
        <w:rPr>
          <w:rFonts w:ascii="Times New Roman" w:hAnsi="Times New Roman"/>
          <w:sz w:val="24"/>
          <w:szCs w:val="24"/>
        </w:rPr>
        <w:t xml:space="preserve"> </w:t>
      </w:r>
      <w:r>
        <w:rPr>
          <w:rFonts w:ascii="Times New Roman" w:hAnsi="Times New Roman"/>
          <w:sz w:val="24"/>
          <w:szCs w:val="24"/>
        </w:rPr>
        <w:t xml:space="preserve">support by securing social and fiscal capital (Bjork, 1993; </w:t>
      </w:r>
      <w:proofErr w:type="spellStart"/>
      <w:r>
        <w:rPr>
          <w:rFonts w:ascii="Times New Roman" w:hAnsi="Times New Roman"/>
          <w:sz w:val="24"/>
          <w:szCs w:val="24"/>
        </w:rPr>
        <w:t>Massel</w:t>
      </w:r>
      <w:proofErr w:type="spellEnd"/>
      <w:r>
        <w:rPr>
          <w:rFonts w:ascii="Times New Roman" w:hAnsi="Times New Roman"/>
          <w:sz w:val="24"/>
          <w:szCs w:val="24"/>
        </w:rPr>
        <w:t xml:space="preserve">, 2000).  </w:t>
      </w:r>
    </w:p>
    <w:p w14:paraId="5694012B"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By providing instructional leadership, districts generate the will and build the capacity to reform.  Another essential role districts play in creating the internal capacity to reform, according to </w:t>
      </w:r>
      <w:proofErr w:type="spellStart"/>
      <w:r>
        <w:rPr>
          <w:rFonts w:ascii="Times New Roman" w:hAnsi="Times New Roman"/>
          <w:sz w:val="24"/>
          <w:szCs w:val="24"/>
        </w:rPr>
        <w:t>Rorrer</w:t>
      </w:r>
      <w:proofErr w:type="spellEnd"/>
      <w:r>
        <w:rPr>
          <w:rFonts w:ascii="Times New Roman" w:hAnsi="Times New Roman"/>
          <w:sz w:val="24"/>
          <w:szCs w:val="24"/>
        </w:rPr>
        <w:t xml:space="preserve"> et al (2008), is re-orienting the organization.  They (2008) identify two basic functions of district re-orientation: 1) refining and aligning organizational structures and processes to the elements of reform and 2) changing the district culture.  </w:t>
      </w:r>
    </w:p>
    <w:p w14:paraId="06FDBC8B"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Refining the organizational structure to help a district achieve system-wide improvement is managed by making organizational changes that align the district operations with their improvement goals.  Peterson, Murphy and </w:t>
      </w:r>
      <w:proofErr w:type="spellStart"/>
      <w:r>
        <w:rPr>
          <w:rFonts w:ascii="Times New Roman" w:hAnsi="Times New Roman"/>
          <w:sz w:val="24"/>
          <w:szCs w:val="24"/>
        </w:rPr>
        <w:t>Hallinger</w:t>
      </w:r>
      <w:proofErr w:type="spellEnd"/>
      <w:r>
        <w:rPr>
          <w:rFonts w:ascii="Times New Roman" w:hAnsi="Times New Roman"/>
          <w:sz w:val="24"/>
          <w:szCs w:val="24"/>
        </w:rPr>
        <w:t xml:space="preserve"> (1987) found </w:t>
      </w:r>
      <w:r>
        <w:rPr>
          <w:rFonts w:ascii="Times New Roman" w:hAnsi="Times New Roman"/>
          <w:sz w:val="24"/>
          <w:szCs w:val="24"/>
        </w:rPr>
        <w:lastRenderedPageBreak/>
        <w:t xml:space="preserve">that districts with higher achievement than would be expected (considering the SES levels) had organizational structures that supported instructional development.  These structures included mechanisms that controlled, coordinated, and assessed the technical core activities.  Peterson (1999) found that another structural change that helped achieve improvement was espousing a vision and taking an active role in creating structures that helped implement the vision.  Another productive structural change is decentralization.  </w:t>
      </w:r>
      <w:proofErr w:type="spellStart"/>
      <w:r>
        <w:rPr>
          <w:rFonts w:ascii="Times New Roman" w:hAnsi="Times New Roman"/>
          <w:sz w:val="24"/>
          <w:szCs w:val="24"/>
        </w:rPr>
        <w:t>Kirp</w:t>
      </w:r>
      <w:proofErr w:type="spellEnd"/>
      <w:r>
        <w:rPr>
          <w:rFonts w:ascii="Times New Roman" w:hAnsi="Times New Roman"/>
          <w:sz w:val="24"/>
          <w:szCs w:val="24"/>
        </w:rPr>
        <w:t xml:space="preserve"> and Driver (1995) interviewed one superintendent who made decision-making a decentralized activity so that individuals at the sites were able to make decisions that reflected what was best at the local school level.  </w:t>
      </w:r>
    </w:p>
    <w:p w14:paraId="4F36E5E1"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A district culture that promotes and supports improvement goals orients the district toward actual change (</w:t>
      </w:r>
      <w:proofErr w:type="spellStart"/>
      <w:r>
        <w:rPr>
          <w:rFonts w:ascii="Times New Roman" w:hAnsi="Times New Roman"/>
          <w:sz w:val="24"/>
          <w:szCs w:val="24"/>
        </w:rPr>
        <w:t>Rorrer</w:t>
      </w:r>
      <w:proofErr w:type="spellEnd"/>
      <w:r>
        <w:rPr>
          <w:rFonts w:ascii="Times New Roman" w:hAnsi="Times New Roman"/>
          <w:sz w:val="24"/>
          <w:szCs w:val="24"/>
        </w:rPr>
        <w:t xml:space="preserve">, </w:t>
      </w:r>
      <w:proofErr w:type="spellStart"/>
      <w:r>
        <w:rPr>
          <w:rFonts w:ascii="Times New Roman" w:hAnsi="Times New Roman"/>
          <w:sz w:val="24"/>
          <w:szCs w:val="24"/>
        </w:rPr>
        <w:t>Skrla</w:t>
      </w:r>
      <w:proofErr w:type="spellEnd"/>
      <w:r>
        <w:rPr>
          <w:rFonts w:ascii="Times New Roman" w:hAnsi="Times New Roman"/>
          <w:sz w:val="24"/>
          <w:szCs w:val="24"/>
        </w:rPr>
        <w:t xml:space="preserve"> &amp; </w:t>
      </w:r>
      <w:proofErr w:type="spellStart"/>
      <w:r>
        <w:rPr>
          <w:rFonts w:ascii="Times New Roman" w:hAnsi="Times New Roman"/>
          <w:sz w:val="24"/>
          <w:szCs w:val="24"/>
        </w:rPr>
        <w:t>Scheurich</w:t>
      </w:r>
      <w:proofErr w:type="spellEnd"/>
      <w:r>
        <w:rPr>
          <w:rFonts w:ascii="Times New Roman" w:hAnsi="Times New Roman"/>
          <w:sz w:val="24"/>
          <w:szCs w:val="24"/>
        </w:rPr>
        <w:t>, 2008).  McLaughlin (1992) notes that district culture helps support reform efforts. She explains: “The relationships between teachers and districts are powerful influences on teaching and have little to do with hierarchical structure and controls and everything to do with the norms, expectations, and values that shape the district…community” (p. 35).  Elmore and Burney’s (199</w:t>
      </w:r>
      <w:r w:rsidR="0092172D">
        <w:rPr>
          <w:rFonts w:ascii="Times New Roman" w:hAnsi="Times New Roman"/>
          <w:sz w:val="24"/>
          <w:szCs w:val="24"/>
        </w:rPr>
        <w:t>7) study in NYC’s Community SD</w:t>
      </w:r>
      <w:r>
        <w:rPr>
          <w:rFonts w:ascii="Times New Roman" w:hAnsi="Times New Roman"/>
          <w:sz w:val="24"/>
          <w:szCs w:val="24"/>
        </w:rPr>
        <w:t xml:space="preserve">2 demonstrated how re-orienting the organizational processes and structures and building culture can positively affect reform efforts.  They found that sharing expertise, collaborating, and setting clear expectations are all important activities that improve the district culture.  </w:t>
      </w:r>
    </w:p>
    <w:p w14:paraId="081DCA39"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The ultimate outcome of a school improvement effort is to ensure optimal learning opportunities for students. Much has been written concerning the link between school culture and school improvement.  </w:t>
      </w:r>
      <w:proofErr w:type="spellStart"/>
      <w:r>
        <w:rPr>
          <w:rFonts w:ascii="Times New Roman" w:hAnsi="Times New Roman"/>
          <w:sz w:val="24"/>
          <w:szCs w:val="24"/>
        </w:rPr>
        <w:t>Sergiovanni</w:t>
      </w:r>
      <w:proofErr w:type="spellEnd"/>
      <w:r>
        <w:rPr>
          <w:rFonts w:ascii="Times New Roman" w:hAnsi="Times New Roman"/>
          <w:sz w:val="24"/>
          <w:szCs w:val="24"/>
        </w:rPr>
        <w:t xml:space="preserve"> (2001) explains that building a learning community is increasingly accepted as being the critical element of school </w:t>
      </w:r>
      <w:r>
        <w:rPr>
          <w:rFonts w:ascii="Times New Roman" w:hAnsi="Times New Roman"/>
          <w:sz w:val="24"/>
          <w:szCs w:val="24"/>
        </w:rPr>
        <w:lastRenderedPageBreak/>
        <w:t xml:space="preserve">improvement.  Barth (2001) wrote that the first and foremost purpose of a school is to create and provide a culture that promotes learning.  </w:t>
      </w:r>
      <w:proofErr w:type="spellStart"/>
      <w:r>
        <w:rPr>
          <w:rFonts w:ascii="Times New Roman" w:hAnsi="Times New Roman"/>
          <w:sz w:val="24"/>
          <w:szCs w:val="24"/>
        </w:rPr>
        <w:t>Purkey</w:t>
      </w:r>
      <w:proofErr w:type="spellEnd"/>
      <w:r>
        <w:rPr>
          <w:rFonts w:ascii="Times New Roman" w:hAnsi="Times New Roman"/>
          <w:sz w:val="24"/>
          <w:szCs w:val="24"/>
        </w:rPr>
        <w:t xml:space="preserve"> and Smith (1983) note the importance of school culture in school improvement as they delineate several elements of a productive culture including collaboration, sense of community, and clear goals.  Firestone and Wilson (1985) write, “Strong cultures with appropriate content can promote school effectiveness” (p. 11). </w:t>
      </w:r>
      <w:proofErr w:type="spellStart"/>
      <w:r>
        <w:rPr>
          <w:rFonts w:ascii="Times New Roman" w:hAnsi="Times New Roman"/>
          <w:sz w:val="24"/>
          <w:szCs w:val="24"/>
        </w:rPr>
        <w:t>Bulach</w:t>
      </w:r>
      <w:proofErr w:type="spellEnd"/>
      <w:r>
        <w:rPr>
          <w:rFonts w:ascii="Times New Roman" w:hAnsi="Times New Roman"/>
          <w:sz w:val="24"/>
          <w:szCs w:val="24"/>
        </w:rPr>
        <w:t xml:space="preserve"> (1999) stated that a leader must identify a school’s culture before attempting to change it.  Sarason (1996) argued that structural changes made in the name of education improvement are generally unsuccessful unless they address the culture and organizational health of the school system.  </w:t>
      </w:r>
    </w:p>
    <w:p w14:paraId="79E3AC3E"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This case explores how the district culture affects a system-wide process of change.  The next section reviews in greater detail the organizational culture literature.  First the major schools of thought are identified.  Then, an argument is made concerning the decision to position this study in a particular school of thought, especially the proposed linchpin concept of this study: ideology.  </w:t>
      </w:r>
    </w:p>
    <w:p w14:paraId="2E53C7ED" w14:textId="77777777" w:rsidR="00245988" w:rsidRPr="005F1D71" w:rsidRDefault="005F1D71" w:rsidP="005F1D71">
      <w:pPr>
        <w:spacing w:line="480" w:lineRule="auto"/>
        <w:jc w:val="center"/>
        <w:rPr>
          <w:rFonts w:ascii="Times New Roman" w:hAnsi="Times New Roman"/>
          <w:b/>
          <w:i/>
          <w:sz w:val="24"/>
          <w:szCs w:val="24"/>
        </w:rPr>
      </w:pPr>
      <w:r>
        <w:rPr>
          <w:rFonts w:ascii="Times New Roman" w:hAnsi="Times New Roman"/>
          <w:b/>
          <w:i/>
          <w:sz w:val="24"/>
          <w:szCs w:val="24"/>
        </w:rPr>
        <w:t>Organizational Culture and I</w:t>
      </w:r>
      <w:r w:rsidR="00245988" w:rsidRPr="005F1D71">
        <w:rPr>
          <w:rFonts w:ascii="Times New Roman" w:hAnsi="Times New Roman"/>
          <w:b/>
          <w:i/>
          <w:sz w:val="24"/>
          <w:szCs w:val="24"/>
        </w:rPr>
        <w:t>deology</w:t>
      </w:r>
    </w:p>
    <w:p w14:paraId="5F299D3F" w14:textId="7CCC935C" w:rsidR="00245988" w:rsidRDefault="00245988" w:rsidP="00245988">
      <w:pPr>
        <w:spacing w:line="480" w:lineRule="auto"/>
        <w:rPr>
          <w:rFonts w:ascii="Times New Roman" w:hAnsi="Times New Roman"/>
          <w:sz w:val="24"/>
          <w:szCs w:val="24"/>
        </w:rPr>
      </w:pPr>
      <w:r>
        <w:rPr>
          <w:rFonts w:ascii="Times New Roman" w:hAnsi="Times New Roman"/>
          <w:sz w:val="24"/>
          <w:szCs w:val="24"/>
        </w:rPr>
        <w:tab/>
        <w:t xml:space="preserve">The organizational culture of a district—and the schools within it—is a key component in producing positive educational change.  For this study it is </w:t>
      </w:r>
      <w:r w:rsidR="002E5F03">
        <w:rPr>
          <w:rFonts w:ascii="Times New Roman" w:hAnsi="Times New Roman"/>
          <w:sz w:val="24"/>
          <w:szCs w:val="24"/>
        </w:rPr>
        <w:t>relevant</w:t>
      </w:r>
      <w:r>
        <w:rPr>
          <w:rFonts w:ascii="Times New Roman" w:hAnsi="Times New Roman"/>
          <w:sz w:val="24"/>
          <w:szCs w:val="24"/>
        </w:rPr>
        <w:t xml:space="preserve"> to review literature o</w:t>
      </w:r>
      <w:r w:rsidR="0092172D">
        <w:rPr>
          <w:rFonts w:ascii="Times New Roman" w:hAnsi="Times New Roman"/>
          <w:sz w:val="24"/>
          <w:szCs w:val="24"/>
        </w:rPr>
        <w:t>n</w:t>
      </w:r>
      <w:r>
        <w:rPr>
          <w:rFonts w:ascii="Times New Roman" w:hAnsi="Times New Roman"/>
          <w:sz w:val="24"/>
          <w:szCs w:val="24"/>
        </w:rPr>
        <w:t xml:space="preserve"> organizational culture.  </w:t>
      </w:r>
      <w:proofErr w:type="spellStart"/>
      <w:r>
        <w:rPr>
          <w:rFonts w:ascii="Times New Roman" w:hAnsi="Times New Roman"/>
          <w:sz w:val="24"/>
          <w:szCs w:val="24"/>
        </w:rPr>
        <w:t>Allaire</w:t>
      </w:r>
      <w:proofErr w:type="spellEnd"/>
      <w:r>
        <w:rPr>
          <w:rFonts w:ascii="Times New Roman" w:hAnsi="Times New Roman"/>
          <w:sz w:val="24"/>
          <w:szCs w:val="24"/>
        </w:rPr>
        <w:t xml:space="preserve"> and </w:t>
      </w:r>
      <w:proofErr w:type="spellStart"/>
      <w:r>
        <w:rPr>
          <w:rFonts w:ascii="Times New Roman" w:hAnsi="Times New Roman"/>
          <w:sz w:val="24"/>
          <w:szCs w:val="24"/>
        </w:rPr>
        <w:t>Firsirotu</w:t>
      </w:r>
      <w:proofErr w:type="spellEnd"/>
      <w:r>
        <w:rPr>
          <w:rFonts w:ascii="Times New Roman" w:hAnsi="Times New Roman"/>
          <w:sz w:val="24"/>
          <w:szCs w:val="24"/>
        </w:rPr>
        <w:t xml:space="preserve"> (1984) composed a thorough and concise review of classic schools of thought concerning organizational culture.  The following paragraphs pair their framework with direct citations from various pieces written within each school of thought.  After reviewing the different organizational culture paradigms, the argument is made for situating this study in the </w:t>
      </w:r>
      <w:r>
        <w:rPr>
          <w:rFonts w:ascii="Times New Roman" w:hAnsi="Times New Roman"/>
          <w:sz w:val="24"/>
          <w:szCs w:val="24"/>
        </w:rPr>
        <w:lastRenderedPageBreak/>
        <w:t xml:space="preserve">Symbolic school of thought, drawing primarily from Andrew Pettigrew’s scholarship concerning the processual analysis of organizational culture and change. </w:t>
      </w:r>
    </w:p>
    <w:p w14:paraId="5A826508" w14:textId="77777777" w:rsidR="0092172D" w:rsidRDefault="00245988" w:rsidP="00245988">
      <w:pPr>
        <w:spacing w:line="480" w:lineRule="auto"/>
        <w:rPr>
          <w:rFonts w:ascii="Times New Roman" w:hAnsi="Times New Roman"/>
          <w:sz w:val="24"/>
          <w:szCs w:val="24"/>
        </w:rPr>
      </w:pPr>
      <w:r>
        <w:rPr>
          <w:rFonts w:ascii="Times New Roman" w:hAnsi="Times New Roman"/>
          <w:sz w:val="24"/>
          <w:szCs w:val="24"/>
        </w:rPr>
        <w:tab/>
        <w:t>The Functionalist school of thought views institutions and culture as functioning primarily to serve the interests and needs of individuals (</w:t>
      </w:r>
      <w:proofErr w:type="spellStart"/>
      <w:r>
        <w:rPr>
          <w:rFonts w:ascii="Times New Roman" w:hAnsi="Times New Roman"/>
          <w:sz w:val="24"/>
          <w:szCs w:val="24"/>
        </w:rPr>
        <w:t>Allaire</w:t>
      </w:r>
      <w:proofErr w:type="spellEnd"/>
      <w:r>
        <w:rPr>
          <w:rFonts w:ascii="Times New Roman" w:hAnsi="Times New Roman"/>
          <w:sz w:val="24"/>
          <w:szCs w:val="24"/>
        </w:rPr>
        <w:t xml:space="preserve"> &amp; </w:t>
      </w:r>
      <w:proofErr w:type="spellStart"/>
      <w:r>
        <w:rPr>
          <w:rFonts w:ascii="Times New Roman" w:hAnsi="Times New Roman"/>
          <w:sz w:val="24"/>
          <w:szCs w:val="24"/>
        </w:rPr>
        <w:t>Firsirotu</w:t>
      </w:r>
      <w:proofErr w:type="spellEnd"/>
      <w:r>
        <w:rPr>
          <w:rFonts w:ascii="Times New Roman" w:hAnsi="Times New Roman"/>
          <w:sz w:val="24"/>
          <w:szCs w:val="24"/>
        </w:rPr>
        <w:t xml:space="preserve">, 1984).  </w:t>
      </w:r>
      <w:r w:rsidR="0092172D">
        <w:rPr>
          <w:rFonts w:ascii="Times New Roman" w:hAnsi="Times New Roman"/>
          <w:sz w:val="24"/>
          <w:szCs w:val="24"/>
        </w:rPr>
        <w:t xml:space="preserve">In this viewpoint, </w:t>
      </w:r>
      <w:r>
        <w:rPr>
          <w:rFonts w:ascii="Times New Roman" w:hAnsi="Times New Roman"/>
          <w:sz w:val="24"/>
          <w:szCs w:val="24"/>
        </w:rPr>
        <w:t>organizations are socio-cultural systems which will, or should, reflect their members’ needs in their structures and processes.  The Functionalists view culture as a means by which individuals satisfy their needs (Malinowski, 1944).  This school of thought studies culture at particular points in time and space (</w:t>
      </w:r>
      <w:proofErr w:type="spellStart"/>
      <w:r>
        <w:rPr>
          <w:rFonts w:ascii="Times New Roman" w:hAnsi="Times New Roman"/>
          <w:sz w:val="24"/>
          <w:szCs w:val="24"/>
        </w:rPr>
        <w:t>Allaire</w:t>
      </w:r>
      <w:proofErr w:type="spellEnd"/>
      <w:r>
        <w:rPr>
          <w:rFonts w:ascii="Times New Roman" w:hAnsi="Times New Roman"/>
          <w:sz w:val="24"/>
          <w:szCs w:val="24"/>
        </w:rPr>
        <w:t xml:space="preserve"> &amp; </w:t>
      </w:r>
      <w:proofErr w:type="spellStart"/>
      <w:r>
        <w:rPr>
          <w:rFonts w:ascii="Times New Roman" w:hAnsi="Times New Roman"/>
          <w:sz w:val="24"/>
          <w:szCs w:val="24"/>
        </w:rPr>
        <w:t>Firsirotu</w:t>
      </w:r>
      <w:proofErr w:type="spellEnd"/>
      <w:r>
        <w:rPr>
          <w:rFonts w:ascii="Times New Roman" w:hAnsi="Times New Roman"/>
          <w:sz w:val="24"/>
          <w:szCs w:val="24"/>
        </w:rPr>
        <w:t xml:space="preserve">, 1984).  </w:t>
      </w:r>
    </w:p>
    <w:p w14:paraId="576ADA5E" w14:textId="77777777" w:rsidR="00245988" w:rsidRDefault="00245988" w:rsidP="0092172D">
      <w:pPr>
        <w:spacing w:line="480" w:lineRule="auto"/>
        <w:ind w:firstLine="720"/>
        <w:rPr>
          <w:rFonts w:ascii="Times New Roman" w:hAnsi="Times New Roman"/>
          <w:sz w:val="24"/>
          <w:szCs w:val="24"/>
        </w:rPr>
      </w:pPr>
      <w:r>
        <w:rPr>
          <w:rFonts w:ascii="Times New Roman" w:hAnsi="Times New Roman"/>
          <w:sz w:val="24"/>
          <w:szCs w:val="24"/>
        </w:rPr>
        <w:t>The Structural-functionalist school views organizations as systems with goals, purpose, and needs that are in functional interaction with their environments (</w:t>
      </w:r>
      <w:proofErr w:type="spellStart"/>
      <w:r>
        <w:rPr>
          <w:rFonts w:ascii="Times New Roman" w:hAnsi="Times New Roman"/>
          <w:sz w:val="24"/>
          <w:szCs w:val="24"/>
        </w:rPr>
        <w:t>Allaire</w:t>
      </w:r>
      <w:proofErr w:type="spellEnd"/>
      <w:r>
        <w:rPr>
          <w:rFonts w:ascii="Times New Roman" w:hAnsi="Times New Roman"/>
          <w:sz w:val="24"/>
          <w:szCs w:val="24"/>
        </w:rPr>
        <w:t xml:space="preserve"> &amp; </w:t>
      </w:r>
      <w:proofErr w:type="spellStart"/>
      <w:r>
        <w:rPr>
          <w:rFonts w:ascii="Times New Roman" w:hAnsi="Times New Roman"/>
          <w:sz w:val="24"/>
          <w:szCs w:val="24"/>
        </w:rPr>
        <w:t>Firsirotu</w:t>
      </w:r>
      <w:proofErr w:type="spellEnd"/>
      <w:r>
        <w:rPr>
          <w:rFonts w:ascii="Times New Roman" w:hAnsi="Times New Roman"/>
          <w:sz w:val="24"/>
          <w:szCs w:val="24"/>
        </w:rPr>
        <w:t xml:space="preserve">, 1984).  This school of thought also studies culture </w:t>
      </w:r>
      <w:r w:rsidR="00751213">
        <w:rPr>
          <w:rFonts w:ascii="Times New Roman" w:hAnsi="Times New Roman"/>
          <w:sz w:val="24"/>
          <w:szCs w:val="24"/>
        </w:rPr>
        <w:t>at a particular point in time and space.</w:t>
      </w:r>
      <w:r>
        <w:rPr>
          <w:rFonts w:ascii="Times New Roman" w:hAnsi="Times New Roman"/>
          <w:sz w:val="24"/>
          <w:szCs w:val="24"/>
        </w:rPr>
        <w:t xml:space="preserve"> The structural-functionalist views culture as a mechanism by which people are able “to live a social life as an ordered community in a given environment” (</w:t>
      </w:r>
      <w:proofErr w:type="spellStart"/>
      <w:r>
        <w:rPr>
          <w:rFonts w:ascii="Times New Roman" w:hAnsi="Times New Roman"/>
          <w:sz w:val="24"/>
          <w:szCs w:val="24"/>
        </w:rPr>
        <w:t>Allaire</w:t>
      </w:r>
      <w:proofErr w:type="spellEnd"/>
      <w:r>
        <w:rPr>
          <w:rFonts w:ascii="Times New Roman" w:hAnsi="Times New Roman"/>
          <w:sz w:val="24"/>
          <w:szCs w:val="24"/>
        </w:rPr>
        <w:t xml:space="preserve"> &amp; </w:t>
      </w:r>
      <w:proofErr w:type="spellStart"/>
      <w:r>
        <w:rPr>
          <w:rFonts w:ascii="Times New Roman" w:hAnsi="Times New Roman"/>
          <w:sz w:val="24"/>
          <w:szCs w:val="24"/>
        </w:rPr>
        <w:t>Firsirotu</w:t>
      </w:r>
      <w:proofErr w:type="spellEnd"/>
      <w:r>
        <w:rPr>
          <w:rFonts w:ascii="Times New Roman" w:hAnsi="Times New Roman"/>
          <w:sz w:val="24"/>
          <w:szCs w:val="24"/>
        </w:rPr>
        <w:t>, 1984, p. 197).  Prominent organizational culture researcher Edgar Schein (1988) writes that “this paradigm provides the best roadmap for studying what goes on in groups and organizations.  Culture is a property of groups and can be thought of as the accumulated learning that a given group has acquired during its history” (p. 7).  Schein (1988) defines organizational culture as</w:t>
      </w:r>
    </w:p>
    <w:p w14:paraId="394828A8" w14:textId="77777777" w:rsidR="00245988" w:rsidRDefault="00245988" w:rsidP="00245988">
      <w:pPr>
        <w:spacing w:line="480" w:lineRule="auto"/>
        <w:ind w:left="720"/>
        <w:rPr>
          <w:rFonts w:ascii="Times New Roman" w:hAnsi="Times New Roman"/>
          <w:sz w:val="24"/>
          <w:szCs w:val="24"/>
        </w:rPr>
      </w:pPr>
      <w:r>
        <w:rPr>
          <w:rFonts w:ascii="Times New Roman" w:hAnsi="Times New Roman"/>
          <w:sz w:val="24"/>
          <w:szCs w:val="24"/>
        </w:rPr>
        <w:t xml:space="preserve">A pattern of basic assumptions, invented, discovered, or developed by a given group as it learns to cope with its problems of external adaptation and internal integration, that has worked well enough to be considered valid, and therefore is </w:t>
      </w:r>
      <w:r>
        <w:rPr>
          <w:rFonts w:ascii="Times New Roman" w:hAnsi="Times New Roman"/>
          <w:sz w:val="24"/>
          <w:szCs w:val="24"/>
        </w:rPr>
        <w:lastRenderedPageBreak/>
        <w:t>to be taught to new members as the correct way to perceive, think and feel in relation to those problems.  (p. 7)</w:t>
      </w:r>
    </w:p>
    <w:p w14:paraId="204C8D13"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The Ecological-</w:t>
      </w:r>
      <w:proofErr w:type="spellStart"/>
      <w:r>
        <w:rPr>
          <w:rFonts w:ascii="Times New Roman" w:hAnsi="Times New Roman"/>
          <w:sz w:val="24"/>
          <w:szCs w:val="24"/>
        </w:rPr>
        <w:t>adaptationist</w:t>
      </w:r>
      <w:proofErr w:type="spellEnd"/>
      <w:r>
        <w:rPr>
          <w:rFonts w:ascii="Times New Roman" w:hAnsi="Times New Roman"/>
          <w:sz w:val="24"/>
          <w:szCs w:val="24"/>
        </w:rPr>
        <w:t xml:space="preserve"> school views organizations as systems that take on different forms as they adapt to environmental characteristics (</w:t>
      </w:r>
      <w:proofErr w:type="spellStart"/>
      <w:r>
        <w:rPr>
          <w:rFonts w:ascii="Times New Roman" w:hAnsi="Times New Roman"/>
          <w:sz w:val="24"/>
          <w:szCs w:val="24"/>
        </w:rPr>
        <w:t>Allaire</w:t>
      </w:r>
      <w:proofErr w:type="spellEnd"/>
      <w:r>
        <w:rPr>
          <w:rFonts w:ascii="Times New Roman" w:hAnsi="Times New Roman"/>
          <w:sz w:val="24"/>
          <w:szCs w:val="24"/>
        </w:rPr>
        <w:t xml:space="preserve"> &amp; </w:t>
      </w:r>
      <w:proofErr w:type="spellStart"/>
      <w:r>
        <w:rPr>
          <w:rFonts w:ascii="Times New Roman" w:hAnsi="Times New Roman"/>
          <w:sz w:val="24"/>
          <w:szCs w:val="24"/>
        </w:rPr>
        <w:t>Firsirotu</w:t>
      </w:r>
      <w:proofErr w:type="spellEnd"/>
      <w:r>
        <w:rPr>
          <w:rFonts w:ascii="Times New Roman" w:hAnsi="Times New Roman"/>
          <w:sz w:val="24"/>
          <w:szCs w:val="24"/>
        </w:rPr>
        <w:t>, 1984). Organizational culture is seen as a “system of socially transmitted behavior patterns that serve to relate human communities to their ecological settings” (</w:t>
      </w:r>
      <w:proofErr w:type="spellStart"/>
      <w:r>
        <w:rPr>
          <w:rFonts w:ascii="Times New Roman" w:hAnsi="Times New Roman"/>
          <w:sz w:val="24"/>
          <w:szCs w:val="24"/>
        </w:rPr>
        <w:t>Allaire</w:t>
      </w:r>
      <w:proofErr w:type="spellEnd"/>
      <w:r>
        <w:rPr>
          <w:rFonts w:ascii="Times New Roman" w:hAnsi="Times New Roman"/>
          <w:sz w:val="24"/>
          <w:szCs w:val="24"/>
        </w:rPr>
        <w:t xml:space="preserve"> &amp; </w:t>
      </w:r>
      <w:proofErr w:type="spellStart"/>
      <w:r>
        <w:rPr>
          <w:rFonts w:ascii="Times New Roman" w:hAnsi="Times New Roman"/>
          <w:sz w:val="24"/>
          <w:szCs w:val="24"/>
        </w:rPr>
        <w:t>Firsirotu</w:t>
      </w:r>
      <w:proofErr w:type="spellEnd"/>
      <w:r>
        <w:rPr>
          <w:rFonts w:ascii="Times New Roman" w:hAnsi="Times New Roman"/>
          <w:sz w:val="24"/>
          <w:szCs w:val="24"/>
        </w:rPr>
        <w:t>, 1984, p. 197). The culture and the environment in which it rests are defined by their mutual coexistence; each influences the other.  The Ecological-</w:t>
      </w:r>
      <w:proofErr w:type="spellStart"/>
      <w:r>
        <w:rPr>
          <w:rFonts w:ascii="Times New Roman" w:hAnsi="Times New Roman"/>
          <w:sz w:val="24"/>
          <w:szCs w:val="24"/>
        </w:rPr>
        <w:t>adaptationst</w:t>
      </w:r>
      <w:proofErr w:type="spellEnd"/>
      <w:r>
        <w:rPr>
          <w:rFonts w:ascii="Times New Roman" w:hAnsi="Times New Roman"/>
          <w:sz w:val="24"/>
          <w:szCs w:val="24"/>
        </w:rPr>
        <w:t xml:space="preserve"> perspective views time and space as dimensions of the development of culture (</w:t>
      </w:r>
      <w:proofErr w:type="spellStart"/>
      <w:r>
        <w:rPr>
          <w:rFonts w:ascii="Times New Roman" w:hAnsi="Times New Roman"/>
          <w:sz w:val="24"/>
          <w:szCs w:val="24"/>
        </w:rPr>
        <w:t>Allaire</w:t>
      </w:r>
      <w:proofErr w:type="spellEnd"/>
      <w:r>
        <w:rPr>
          <w:rFonts w:ascii="Times New Roman" w:hAnsi="Times New Roman"/>
          <w:sz w:val="24"/>
          <w:szCs w:val="24"/>
        </w:rPr>
        <w:t xml:space="preserve"> &amp; </w:t>
      </w:r>
      <w:proofErr w:type="spellStart"/>
      <w:r>
        <w:rPr>
          <w:rFonts w:ascii="Times New Roman" w:hAnsi="Times New Roman"/>
          <w:sz w:val="24"/>
          <w:szCs w:val="24"/>
        </w:rPr>
        <w:t>Firsirotu</w:t>
      </w:r>
      <w:proofErr w:type="spellEnd"/>
      <w:r>
        <w:rPr>
          <w:rFonts w:ascii="Times New Roman" w:hAnsi="Times New Roman"/>
          <w:sz w:val="24"/>
          <w:szCs w:val="24"/>
        </w:rPr>
        <w:t>, 1984).  The “socio-technical system” is a concept which derives from the Ecological-</w:t>
      </w:r>
      <w:proofErr w:type="spellStart"/>
      <w:r>
        <w:rPr>
          <w:rFonts w:ascii="Times New Roman" w:hAnsi="Times New Roman"/>
          <w:sz w:val="24"/>
          <w:szCs w:val="24"/>
        </w:rPr>
        <w:t>adaptationist</w:t>
      </w:r>
      <w:proofErr w:type="spellEnd"/>
      <w:r>
        <w:rPr>
          <w:rFonts w:ascii="Times New Roman" w:hAnsi="Times New Roman"/>
          <w:sz w:val="24"/>
          <w:szCs w:val="24"/>
        </w:rPr>
        <w:t xml:space="preserve"> paradigm. It explains that “any production system requires both a technology, a process of transforming raw materials into output, and a social structure linking the human operators with the technology and with each other” (</w:t>
      </w:r>
      <w:proofErr w:type="spellStart"/>
      <w:r>
        <w:rPr>
          <w:rFonts w:ascii="Times New Roman" w:hAnsi="Times New Roman"/>
          <w:sz w:val="24"/>
          <w:szCs w:val="24"/>
        </w:rPr>
        <w:t>Rosseau</w:t>
      </w:r>
      <w:proofErr w:type="spellEnd"/>
      <w:r>
        <w:rPr>
          <w:rFonts w:ascii="Times New Roman" w:hAnsi="Times New Roman"/>
          <w:sz w:val="24"/>
          <w:szCs w:val="24"/>
        </w:rPr>
        <w:t xml:space="preserve">, 1977 p. 19).  </w:t>
      </w:r>
    </w:p>
    <w:p w14:paraId="33CCD5CA"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The Historical-</w:t>
      </w:r>
      <w:proofErr w:type="spellStart"/>
      <w:r>
        <w:rPr>
          <w:rFonts w:ascii="Times New Roman" w:hAnsi="Times New Roman"/>
          <w:sz w:val="24"/>
          <w:szCs w:val="24"/>
        </w:rPr>
        <w:t>diffusionist</w:t>
      </w:r>
      <w:proofErr w:type="spellEnd"/>
      <w:r>
        <w:rPr>
          <w:rFonts w:ascii="Times New Roman" w:hAnsi="Times New Roman"/>
          <w:sz w:val="24"/>
          <w:szCs w:val="24"/>
        </w:rPr>
        <w:t xml:space="preserve"> school views organizations as “social actualizations of their genesis and historical transformations” (</w:t>
      </w:r>
      <w:proofErr w:type="spellStart"/>
      <w:r>
        <w:rPr>
          <w:rFonts w:ascii="Times New Roman" w:hAnsi="Times New Roman"/>
          <w:sz w:val="24"/>
          <w:szCs w:val="24"/>
        </w:rPr>
        <w:t>Allaire</w:t>
      </w:r>
      <w:proofErr w:type="spellEnd"/>
      <w:r>
        <w:rPr>
          <w:rFonts w:ascii="Times New Roman" w:hAnsi="Times New Roman"/>
          <w:sz w:val="24"/>
          <w:szCs w:val="24"/>
        </w:rPr>
        <w:t xml:space="preserve"> &amp; </w:t>
      </w:r>
      <w:proofErr w:type="spellStart"/>
      <w:r>
        <w:rPr>
          <w:rFonts w:ascii="Times New Roman" w:hAnsi="Times New Roman"/>
          <w:sz w:val="24"/>
          <w:szCs w:val="24"/>
        </w:rPr>
        <w:t>Firsirotu</w:t>
      </w:r>
      <w:proofErr w:type="spellEnd"/>
      <w:r>
        <w:rPr>
          <w:rFonts w:ascii="Times New Roman" w:hAnsi="Times New Roman"/>
          <w:sz w:val="24"/>
          <w:szCs w:val="24"/>
        </w:rPr>
        <w:t>, p. 202).  Theorists who subscribe to this theory view culture as consisting of “temporal, interactive, super-organic, and autonomous configurations or forms which have been produced by historical circumstances and processes” (</w:t>
      </w:r>
      <w:proofErr w:type="spellStart"/>
      <w:r>
        <w:rPr>
          <w:rFonts w:ascii="Times New Roman" w:hAnsi="Times New Roman"/>
          <w:sz w:val="24"/>
          <w:szCs w:val="24"/>
        </w:rPr>
        <w:t>Alliare</w:t>
      </w:r>
      <w:proofErr w:type="spellEnd"/>
      <w:r>
        <w:rPr>
          <w:rFonts w:ascii="Times New Roman" w:hAnsi="Times New Roman"/>
          <w:sz w:val="24"/>
          <w:szCs w:val="24"/>
        </w:rPr>
        <w:t xml:space="preserve"> &amp; </w:t>
      </w:r>
      <w:proofErr w:type="spellStart"/>
      <w:r>
        <w:rPr>
          <w:rFonts w:ascii="Times New Roman" w:hAnsi="Times New Roman"/>
          <w:sz w:val="24"/>
          <w:szCs w:val="24"/>
        </w:rPr>
        <w:t>Firsir</w:t>
      </w:r>
      <w:r w:rsidR="0008411F">
        <w:rPr>
          <w:rFonts w:ascii="Times New Roman" w:hAnsi="Times New Roman"/>
          <w:sz w:val="24"/>
          <w:szCs w:val="24"/>
        </w:rPr>
        <w:t>otu</w:t>
      </w:r>
      <w:proofErr w:type="spellEnd"/>
      <w:r w:rsidR="0008411F">
        <w:rPr>
          <w:rFonts w:ascii="Times New Roman" w:hAnsi="Times New Roman"/>
          <w:sz w:val="24"/>
          <w:szCs w:val="24"/>
        </w:rPr>
        <w:t>, 1984, p. 218).  T</w:t>
      </w:r>
      <w:r>
        <w:rPr>
          <w:rFonts w:ascii="Times New Roman" w:hAnsi="Times New Roman"/>
          <w:sz w:val="24"/>
          <w:szCs w:val="24"/>
        </w:rPr>
        <w:t xml:space="preserve">his paradigm places emphasis on the time and place in which the process of culture emerges.  An example of the emphasis placed on the element of time is found in </w:t>
      </w:r>
      <w:proofErr w:type="spellStart"/>
      <w:r>
        <w:rPr>
          <w:rFonts w:ascii="Times New Roman" w:hAnsi="Times New Roman"/>
          <w:sz w:val="24"/>
          <w:szCs w:val="24"/>
        </w:rPr>
        <w:t>Stinchcombe’s</w:t>
      </w:r>
      <w:proofErr w:type="spellEnd"/>
      <w:r>
        <w:rPr>
          <w:rFonts w:ascii="Times New Roman" w:hAnsi="Times New Roman"/>
          <w:sz w:val="24"/>
          <w:szCs w:val="24"/>
        </w:rPr>
        <w:t xml:space="preserve"> (1965) explanation of social structure and organizations “organizations </w:t>
      </w:r>
      <w:r>
        <w:rPr>
          <w:rFonts w:ascii="Times New Roman" w:hAnsi="Times New Roman"/>
          <w:sz w:val="24"/>
          <w:szCs w:val="24"/>
        </w:rPr>
        <w:lastRenderedPageBreak/>
        <w:t xml:space="preserve">formed at one time typically have a different social structure from those formed at another time” (p. 154).  </w:t>
      </w:r>
    </w:p>
    <w:p w14:paraId="54326F96"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The Functionalist, Structural-functionalist, Ecological-</w:t>
      </w:r>
      <w:proofErr w:type="spellStart"/>
      <w:r>
        <w:rPr>
          <w:rFonts w:ascii="Times New Roman" w:hAnsi="Times New Roman"/>
          <w:sz w:val="24"/>
          <w:szCs w:val="24"/>
        </w:rPr>
        <w:t>adaptationist</w:t>
      </w:r>
      <w:proofErr w:type="spellEnd"/>
      <w:r>
        <w:rPr>
          <w:rFonts w:ascii="Times New Roman" w:hAnsi="Times New Roman"/>
          <w:sz w:val="24"/>
          <w:szCs w:val="24"/>
        </w:rPr>
        <w:t>, and the Historical-</w:t>
      </w:r>
      <w:proofErr w:type="spellStart"/>
      <w:r>
        <w:rPr>
          <w:rFonts w:ascii="Times New Roman" w:hAnsi="Times New Roman"/>
          <w:sz w:val="24"/>
          <w:szCs w:val="24"/>
        </w:rPr>
        <w:t>diffusionist</w:t>
      </w:r>
      <w:proofErr w:type="spellEnd"/>
      <w:r>
        <w:rPr>
          <w:rFonts w:ascii="Times New Roman" w:hAnsi="Times New Roman"/>
          <w:sz w:val="24"/>
          <w:szCs w:val="24"/>
        </w:rPr>
        <w:t xml:space="preserve"> paradigms all view culture as a component of the socio-cultural system manifested as behavior.  </w:t>
      </w:r>
      <w:proofErr w:type="spellStart"/>
      <w:r>
        <w:rPr>
          <w:rFonts w:ascii="Times New Roman" w:hAnsi="Times New Roman"/>
          <w:sz w:val="24"/>
          <w:szCs w:val="24"/>
        </w:rPr>
        <w:t>Allaire</w:t>
      </w:r>
      <w:proofErr w:type="spellEnd"/>
      <w:r>
        <w:rPr>
          <w:rFonts w:ascii="Times New Roman" w:hAnsi="Times New Roman"/>
          <w:sz w:val="24"/>
          <w:szCs w:val="24"/>
        </w:rPr>
        <w:t xml:space="preserve"> and </w:t>
      </w:r>
      <w:proofErr w:type="spellStart"/>
      <w:r>
        <w:rPr>
          <w:rFonts w:ascii="Times New Roman" w:hAnsi="Times New Roman"/>
          <w:sz w:val="24"/>
          <w:szCs w:val="24"/>
        </w:rPr>
        <w:t>Firsirotu</w:t>
      </w:r>
      <w:proofErr w:type="spellEnd"/>
      <w:r>
        <w:rPr>
          <w:rFonts w:ascii="Times New Roman" w:hAnsi="Times New Roman"/>
          <w:sz w:val="24"/>
          <w:szCs w:val="24"/>
        </w:rPr>
        <w:t xml:space="preserve"> (1984) distinguish these paradigms from four other schools of thought which view culture as an ideational system holding cultural and social dimensions as interrelated yet distinct.  Three of the ideational paradigms view culture </w:t>
      </w:r>
      <w:r w:rsidR="0008411F">
        <w:rPr>
          <w:rFonts w:ascii="Times New Roman" w:hAnsi="Times New Roman"/>
          <w:sz w:val="24"/>
          <w:szCs w:val="24"/>
        </w:rPr>
        <w:t xml:space="preserve">as located in the minds of the </w:t>
      </w:r>
      <w:r>
        <w:rPr>
          <w:rFonts w:ascii="Times New Roman" w:hAnsi="Times New Roman"/>
          <w:sz w:val="24"/>
          <w:szCs w:val="24"/>
        </w:rPr>
        <w:t xml:space="preserve">culture-bearers; these are the Cognitive, </w:t>
      </w:r>
      <w:proofErr w:type="spellStart"/>
      <w:r>
        <w:rPr>
          <w:rFonts w:ascii="Times New Roman" w:hAnsi="Times New Roman"/>
          <w:sz w:val="24"/>
          <w:szCs w:val="24"/>
        </w:rPr>
        <w:t>Structuralist</w:t>
      </w:r>
      <w:proofErr w:type="spellEnd"/>
      <w:r>
        <w:rPr>
          <w:rFonts w:ascii="Times New Roman" w:hAnsi="Times New Roman"/>
          <w:sz w:val="24"/>
          <w:szCs w:val="24"/>
        </w:rPr>
        <w:t xml:space="preserve">, and Mutual-equivalence schools.   The fourth ideational paradigm views culture as located in shared meanings and symbols; this is the Symbolic paradigm to which the primary focus will be given for the remainder of this review of literature. </w:t>
      </w:r>
      <w:proofErr w:type="gramStart"/>
      <w:r>
        <w:rPr>
          <w:rFonts w:ascii="Times New Roman" w:hAnsi="Times New Roman"/>
          <w:sz w:val="24"/>
          <w:szCs w:val="24"/>
        </w:rPr>
        <w:t xml:space="preserve">First, however, a review of the Cognitive, </w:t>
      </w:r>
      <w:proofErr w:type="spellStart"/>
      <w:r>
        <w:rPr>
          <w:rFonts w:ascii="Times New Roman" w:hAnsi="Times New Roman"/>
          <w:sz w:val="24"/>
          <w:szCs w:val="24"/>
        </w:rPr>
        <w:t>Structuralist</w:t>
      </w:r>
      <w:proofErr w:type="spellEnd"/>
      <w:r>
        <w:rPr>
          <w:rFonts w:ascii="Times New Roman" w:hAnsi="Times New Roman"/>
          <w:sz w:val="24"/>
          <w:szCs w:val="24"/>
        </w:rPr>
        <w:t xml:space="preserve"> and Mutual-equivalence schools.</w:t>
      </w:r>
      <w:proofErr w:type="gramEnd"/>
      <w:r>
        <w:rPr>
          <w:rFonts w:ascii="Times New Roman" w:hAnsi="Times New Roman"/>
          <w:sz w:val="24"/>
          <w:szCs w:val="24"/>
        </w:rPr>
        <w:t xml:space="preserve">  </w:t>
      </w:r>
    </w:p>
    <w:p w14:paraId="2DEFB917"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The Cognitive school spear-headed by Goodenough</w:t>
      </w:r>
      <w:r w:rsidR="0044113A">
        <w:rPr>
          <w:rFonts w:ascii="Times New Roman" w:hAnsi="Times New Roman"/>
          <w:sz w:val="24"/>
          <w:szCs w:val="24"/>
        </w:rPr>
        <w:t xml:space="preserve"> (1971)</w:t>
      </w:r>
      <w:r>
        <w:rPr>
          <w:rFonts w:ascii="Times New Roman" w:hAnsi="Times New Roman"/>
          <w:sz w:val="24"/>
          <w:szCs w:val="24"/>
        </w:rPr>
        <w:t>, views organizational culture as a “set of cognitions organized into a system of knowledge and containing whatever it is one has to know or believe in order to operate in a manner acceptable to the members of one’s society” (</w:t>
      </w:r>
      <w:proofErr w:type="spellStart"/>
      <w:r>
        <w:rPr>
          <w:rFonts w:ascii="Times New Roman" w:hAnsi="Times New Roman"/>
          <w:sz w:val="24"/>
          <w:szCs w:val="24"/>
        </w:rPr>
        <w:t>Allaire</w:t>
      </w:r>
      <w:proofErr w:type="spellEnd"/>
      <w:r>
        <w:rPr>
          <w:rFonts w:ascii="Times New Roman" w:hAnsi="Times New Roman"/>
          <w:sz w:val="24"/>
          <w:szCs w:val="24"/>
        </w:rPr>
        <w:t xml:space="preserve"> &amp; </w:t>
      </w:r>
      <w:proofErr w:type="spellStart"/>
      <w:r>
        <w:rPr>
          <w:rFonts w:ascii="Times New Roman" w:hAnsi="Times New Roman"/>
          <w:sz w:val="24"/>
          <w:szCs w:val="24"/>
        </w:rPr>
        <w:t>Firsirotu</w:t>
      </w:r>
      <w:proofErr w:type="spellEnd"/>
      <w:r>
        <w:rPr>
          <w:rFonts w:ascii="Times New Roman" w:hAnsi="Times New Roman"/>
          <w:sz w:val="24"/>
          <w:szCs w:val="24"/>
        </w:rPr>
        <w:t xml:space="preserve">, 1984, p. 205).  This paradigm views organizations as social enactments of a collective mind.  </w:t>
      </w:r>
    </w:p>
    <w:p w14:paraId="609C7AE6"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 xml:space="preserve">The </w:t>
      </w:r>
      <w:proofErr w:type="spellStart"/>
      <w:r>
        <w:rPr>
          <w:rFonts w:ascii="Times New Roman" w:hAnsi="Times New Roman"/>
          <w:sz w:val="24"/>
          <w:szCs w:val="24"/>
        </w:rPr>
        <w:t>Structuralist</w:t>
      </w:r>
      <w:proofErr w:type="spellEnd"/>
      <w:r>
        <w:rPr>
          <w:rFonts w:ascii="Times New Roman" w:hAnsi="Times New Roman"/>
          <w:sz w:val="24"/>
          <w:szCs w:val="24"/>
        </w:rPr>
        <w:t xml:space="preserve"> school borrows concepts from structural linguistics and the sociological framework authored by Durkheim.  It views culture as a product of the universal search for structure and processes of the mind.  </w:t>
      </w:r>
      <w:proofErr w:type="spellStart"/>
      <w:r>
        <w:rPr>
          <w:rFonts w:ascii="Times New Roman" w:hAnsi="Times New Roman"/>
          <w:sz w:val="24"/>
          <w:szCs w:val="24"/>
        </w:rPr>
        <w:t>Allaire</w:t>
      </w:r>
      <w:proofErr w:type="spellEnd"/>
      <w:r>
        <w:rPr>
          <w:rFonts w:ascii="Times New Roman" w:hAnsi="Times New Roman"/>
          <w:sz w:val="24"/>
          <w:szCs w:val="24"/>
        </w:rPr>
        <w:t xml:space="preserve"> and </w:t>
      </w:r>
      <w:proofErr w:type="spellStart"/>
      <w:r>
        <w:rPr>
          <w:rFonts w:ascii="Times New Roman" w:hAnsi="Times New Roman"/>
          <w:sz w:val="24"/>
          <w:szCs w:val="24"/>
        </w:rPr>
        <w:t>Firsirotu</w:t>
      </w:r>
      <w:proofErr w:type="spellEnd"/>
      <w:r>
        <w:rPr>
          <w:rFonts w:ascii="Times New Roman" w:hAnsi="Times New Roman"/>
          <w:sz w:val="24"/>
          <w:szCs w:val="24"/>
        </w:rPr>
        <w:t xml:space="preserve"> (1984) write that this school views organizations as “social manifestations of universal and </w:t>
      </w:r>
      <w:r>
        <w:rPr>
          <w:rFonts w:ascii="Times New Roman" w:hAnsi="Times New Roman"/>
          <w:sz w:val="24"/>
          <w:szCs w:val="24"/>
        </w:rPr>
        <w:lastRenderedPageBreak/>
        <w:t>unconscious processes of the human mind” (p. 205). Basic organizational features are the product of the rational choice of humans (March</w:t>
      </w:r>
      <w:r w:rsidR="003D7070">
        <w:rPr>
          <w:rFonts w:ascii="Times New Roman" w:hAnsi="Times New Roman"/>
          <w:sz w:val="24"/>
          <w:szCs w:val="24"/>
        </w:rPr>
        <w:t xml:space="preserve"> &amp;</w:t>
      </w:r>
      <w:r>
        <w:rPr>
          <w:rFonts w:ascii="Times New Roman" w:hAnsi="Times New Roman"/>
          <w:sz w:val="24"/>
          <w:szCs w:val="24"/>
        </w:rPr>
        <w:t xml:space="preserve"> Simon, 1958).  </w:t>
      </w:r>
    </w:p>
    <w:p w14:paraId="6E23B7B2" w14:textId="77777777" w:rsidR="00245988" w:rsidRDefault="00245988" w:rsidP="00245988">
      <w:pPr>
        <w:spacing w:line="480" w:lineRule="auto"/>
        <w:ind w:firstLine="720"/>
        <w:rPr>
          <w:rFonts w:ascii="Times New Roman" w:hAnsi="Times New Roman"/>
          <w:sz w:val="24"/>
          <w:szCs w:val="24"/>
        </w:rPr>
      </w:pPr>
      <w:r>
        <w:rPr>
          <w:rFonts w:ascii="Times New Roman" w:hAnsi="Times New Roman"/>
          <w:sz w:val="24"/>
          <w:szCs w:val="24"/>
        </w:rPr>
        <w:t>The Mutual-Equivalence Structure school views culture as a set of standardized cognitive processes which creates the framework that “enables a capacity for mutual prediction and interlocked behavior among individuals” (</w:t>
      </w:r>
      <w:proofErr w:type="spellStart"/>
      <w:r>
        <w:rPr>
          <w:rFonts w:ascii="Times New Roman" w:hAnsi="Times New Roman"/>
          <w:sz w:val="24"/>
          <w:szCs w:val="24"/>
        </w:rPr>
        <w:t>Allaire</w:t>
      </w:r>
      <w:proofErr w:type="spellEnd"/>
      <w:r>
        <w:rPr>
          <w:rFonts w:ascii="Times New Roman" w:hAnsi="Times New Roman"/>
          <w:sz w:val="24"/>
          <w:szCs w:val="24"/>
        </w:rPr>
        <w:t xml:space="preserve"> &amp; </w:t>
      </w:r>
      <w:proofErr w:type="spellStart"/>
      <w:r>
        <w:rPr>
          <w:rFonts w:ascii="Times New Roman" w:hAnsi="Times New Roman"/>
          <w:sz w:val="24"/>
          <w:szCs w:val="24"/>
        </w:rPr>
        <w:t>Firsirotu</w:t>
      </w:r>
      <w:proofErr w:type="spellEnd"/>
      <w:r>
        <w:rPr>
          <w:rFonts w:ascii="Times New Roman" w:hAnsi="Times New Roman"/>
          <w:sz w:val="24"/>
          <w:szCs w:val="24"/>
        </w:rPr>
        <w:t>, 1984, p. 220).  An organization is viewed as the place where an individual’s interests, that is, an individual actor’s micro-motives merges with the organization’s macro-behavior (</w:t>
      </w:r>
      <w:proofErr w:type="spellStart"/>
      <w:r>
        <w:rPr>
          <w:rFonts w:ascii="Times New Roman" w:hAnsi="Times New Roman"/>
          <w:sz w:val="24"/>
          <w:szCs w:val="24"/>
        </w:rPr>
        <w:t>Allaire</w:t>
      </w:r>
      <w:proofErr w:type="spellEnd"/>
      <w:r>
        <w:rPr>
          <w:rFonts w:ascii="Times New Roman" w:hAnsi="Times New Roman"/>
          <w:sz w:val="24"/>
          <w:szCs w:val="24"/>
        </w:rPr>
        <w:t xml:space="preserve"> &amp; </w:t>
      </w:r>
      <w:proofErr w:type="spellStart"/>
      <w:r>
        <w:rPr>
          <w:rFonts w:ascii="Times New Roman" w:hAnsi="Times New Roman"/>
          <w:sz w:val="24"/>
          <w:szCs w:val="24"/>
        </w:rPr>
        <w:t>Firsirotu</w:t>
      </w:r>
      <w:proofErr w:type="spellEnd"/>
      <w:r>
        <w:rPr>
          <w:rFonts w:ascii="Times New Roman" w:hAnsi="Times New Roman"/>
          <w:sz w:val="24"/>
          <w:szCs w:val="24"/>
        </w:rPr>
        <w:t xml:space="preserve">, 1984, p. 220).  </w:t>
      </w:r>
      <w:proofErr w:type="spellStart"/>
      <w:r>
        <w:rPr>
          <w:rFonts w:ascii="Times New Roman" w:hAnsi="Times New Roman"/>
          <w:sz w:val="24"/>
          <w:szCs w:val="24"/>
        </w:rPr>
        <w:t>Weick’s</w:t>
      </w:r>
      <w:proofErr w:type="spellEnd"/>
      <w:r>
        <w:rPr>
          <w:rFonts w:ascii="Times New Roman" w:hAnsi="Times New Roman"/>
          <w:sz w:val="24"/>
          <w:szCs w:val="24"/>
        </w:rPr>
        <w:t xml:space="preserve"> concept of causal maps and mutual equivalence is an example of a framework that follows this paradigm.  </w:t>
      </w:r>
    </w:p>
    <w:p w14:paraId="6B4B2850" w14:textId="77777777" w:rsidR="00245988" w:rsidRDefault="00245988" w:rsidP="00245988">
      <w:pPr>
        <w:spacing w:line="480" w:lineRule="auto"/>
        <w:ind w:firstLine="720"/>
        <w:rPr>
          <w:rFonts w:ascii="Times New Roman" w:hAnsi="Times New Roman"/>
          <w:sz w:val="24"/>
          <w:szCs w:val="24"/>
        </w:rPr>
      </w:pPr>
      <w:r w:rsidRPr="00312258">
        <w:rPr>
          <w:rFonts w:ascii="Times New Roman" w:hAnsi="Times New Roman"/>
          <w:sz w:val="24"/>
          <w:szCs w:val="24"/>
        </w:rPr>
        <w:t>The Symbolic school of thought, also known as the Semiotic school, views culture as a product of the mind.  This paradigm argues that culture is found in the shared “meanings” of symbols (</w:t>
      </w:r>
      <w:proofErr w:type="spellStart"/>
      <w:r w:rsidRPr="00312258">
        <w:rPr>
          <w:rFonts w:ascii="Times New Roman" w:hAnsi="Times New Roman"/>
          <w:sz w:val="24"/>
          <w:szCs w:val="24"/>
        </w:rPr>
        <w:t>Allaire</w:t>
      </w:r>
      <w:proofErr w:type="spellEnd"/>
      <w:r w:rsidRPr="00312258">
        <w:rPr>
          <w:rFonts w:ascii="Times New Roman" w:hAnsi="Times New Roman"/>
          <w:sz w:val="24"/>
          <w:szCs w:val="24"/>
        </w:rPr>
        <w:t xml:space="preserve"> &amp; </w:t>
      </w:r>
      <w:proofErr w:type="spellStart"/>
      <w:r w:rsidRPr="00312258">
        <w:rPr>
          <w:rFonts w:ascii="Times New Roman" w:hAnsi="Times New Roman"/>
          <w:sz w:val="24"/>
          <w:szCs w:val="24"/>
        </w:rPr>
        <w:t>Firsirotu</w:t>
      </w:r>
      <w:proofErr w:type="spellEnd"/>
      <w:r w:rsidRPr="00312258">
        <w:rPr>
          <w:rFonts w:ascii="Times New Roman" w:hAnsi="Times New Roman"/>
          <w:sz w:val="24"/>
          <w:szCs w:val="24"/>
        </w:rPr>
        <w:t>, 1984). Language itself is a complex set of symbols used to ascribe meaning to the ideas around social actors; “symbols, or products of the mind, constitute the raw materials for the interpretation of the ordered system of meaning in terms of which social interaction takes place” (</w:t>
      </w:r>
      <w:proofErr w:type="spellStart"/>
      <w:r w:rsidRPr="00312258">
        <w:rPr>
          <w:rFonts w:ascii="Times New Roman" w:hAnsi="Times New Roman"/>
          <w:sz w:val="24"/>
          <w:szCs w:val="24"/>
        </w:rPr>
        <w:t>Allaire</w:t>
      </w:r>
      <w:proofErr w:type="spellEnd"/>
      <w:r w:rsidRPr="00312258">
        <w:rPr>
          <w:rFonts w:ascii="Times New Roman" w:hAnsi="Times New Roman"/>
          <w:sz w:val="24"/>
          <w:szCs w:val="24"/>
        </w:rPr>
        <w:t xml:space="preserve"> &amp; </w:t>
      </w:r>
      <w:proofErr w:type="spellStart"/>
      <w:r w:rsidRPr="00312258">
        <w:rPr>
          <w:rFonts w:ascii="Times New Roman" w:hAnsi="Times New Roman"/>
          <w:sz w:val="24"/>
          <w:szCs w:val="24"/>
        </w:rPr>
        <w:t>Firsirotu</w:t>
      </w:r>
      <w:proofErr w:type="spellEnd"/>
      <w:r w:rsidRPr="00312258">
        <w:rPr>
          <w:rFonts w:ascii="Times New Roman" w:hAnsi="Times New Roman"/>
          <w:sz w:val="24"/>
          <w:szCs w:val="24"/>
        </w:rPr>
        <w:t xml:space="preserve">, 1984, p. 199).  Central to the Symbolic school is Selznick’s (1957) concept of organization, which he argues is a product of the historical context in which organizational administrative leaders guide the creation of the organization’s culture. Another researcher in the Symbolic school is Pettigrew (1979) who explains that the organizational leaders, “may be seen not only as creators of some of the more rational and tangible aspects of organizations such as structures and technologies but also as creators of symbols, ideologies, languages, beliefs, rituals…aspects of…expressive </w:t>
      </w:r>
      <w:r w:rsidRPr="00312258">
        <w:rPr>
          <w:rFonts w:ascii="Times New Roman" w:hAnsi="Times New Roman"/>
          <w:sz w:val="24"/>
          <w:szCs w:val="24"/>
        </w:rPr>
        <w:lastRenderedPageBreak/>
        <w:t>components of organizational life” (p. 574).  Key to this paradigm is the relationship between meaning and action</w:t>
      </w:r>
      <w:r w:rsidR="00401362">
        <w:rPr>
          <w:rFonts w:ascii="Times New Roman" w:hAnsi="Times New Roman"/>
          <w:sz w:val="24"/>
          <w:szCs w:val="24"/>
        </w:rPr>
        <w:t>.</w:t>
      </w:r>
      <w:r>
        <w:rPr>
          <w:rFonts w:ascii="Times New Roman" w:hAnsi="Times New Roman"/>
          <w:sz w:val="24"/>
          <w:szCs w:val="24"/>
        </w:rPr>
        <w:t xml:space="preserve"> </w:t>
      </w:r>
    </w:p>
    <w:p w14:paraId="3D56809F" w14:textId="77777777" w:rsidR="00245988" w:rsidRDefault="00245988" w:rsidP="00245988">
      <w:pPr>
        <w:spacing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As previously mentioned, this study conceptualizes change not as an event, but a process. Additionally, </w:t>
      </w:r>
      <w:r w:rsidR="00401362">
        <w:rPr>
          <w:rFonts w:ascii="Times New Roman" w:eastAsia="Times New Roman" w:hAnsi="Times New Roman"/>
          <w:sz w:val="24"/>
          <w:szCs w:val="24"/>
        </w:rPr>
        <w:t>it is assumed</w:t>
      </w:r>
      <w:r>
        <w:rPr>
          <w:rFonts w:ascii="Times New Roman" w:eastAsia="Times New Roman" w:hAnsi="Times New Roman"/>
          <w:sz w:val="24"/>
          <w:szCs w:val="24"/>
        </w:rPr>
        <w:t xml:space="preserve"> that change is a function of shared meaning.  Moreover, as was argued earlier, the external context of schools, as found in the American political and cultural landscape, influences the process of change and the demand for reform. The third section of this review discussed the district role in balancing external and internal demands, demonstrating the key role </w:t>
      </w:r>
      <w:proofErr w:type="gramStart"/>
      <w:r>
        <w:rPr>
          <w:rFonts w:ascii="Times New Roman" w:eastAsia="Times New Roman" w:hAnsi="Times New Roman"/>
          <w:sz w:val="24"/>
          <w:szCs w:val="24"/>
        </w:rPr>
        <w:t>leaders</w:t>
      </w:r>
      <w:proofErr w:type="gramEnd"/>
      <w:r>
        <w:rPr>
          <w:rFonts w:ascii="Times New Roman" w:eastAsia="Times New Roman" w:hAnsi="Times New Roman"/>
          <w:sz w:val="24"/>
          <w:szCs w:val="24"/>
        </w:rPr>
        <w:t xml:space="preserve"> play. Pettigrew</w:t>
      </w:r>
      <w:r w:rsidR="00401362">
        <w:rPr>
          <w:rFonts w:ascii="Times New Roman" w:eastAsia="Times New Roman" w:hAnsi="Times New Roman"/>
          <w:sz w:val="24"/>
          <w:szCs w:val="24"/>
        </w:rPr>
        <w:t xml:space="preserve"> (1979)</w:t>
      </w:r>
      <w:r>
        <w:rPr>
          <w:rFonts w:ascii="Times New Roman" w:eastAsia="Times New Roman" w:hAnsi="Times New Roman"/>
          <w:sz w:val="24"/>
          <w:szCs w:val="24"/>
        </w:rPr>
        <w:t xml:space="preserve"> argues that context is absolutely essential in understanding a process of change in an organization. He </w:t>
      </w:r>
      <w:r w:rsidR="00401362">
        <w:rPr>
          <w:rFonts w:ascii="Times New Roman" w:eastAsia="Times New Roman" w:hAnsi="Times New Roman"/>
          <w:sz w:val="24"/>
          <w:szCs w:val="24"/>
        </w:rPr>
        <w:t>explains that in order to</w:t>
      </w:r>
      <w:r>
        <w:rPr>
          <w:rFonts w:ascii="Times New Roman" w:eastAsia="Times New Roman" w:hAnsi="Times New Roman"/>
          <w:sz w:val="24"/>
          <w:szCs w:val="24"/>
        </w:rPr>
        <w:t xml:space="preserve"> understand change,</w:t>
      </w:r>
      <w:r w:rsidR="00401362">
        <w:rPr>
          <w:rFonts w:ascii="Times New Roman" w:eastAsia="Times New Roman" w:hAnsi="Times New Roman"/>
          <w:sz w:val="24"/>
          <w:szCs w:val="24"/>
        </w:rPr>
        <w:t xml:space="preserve"> </w:t>
      </w:r>
      <w:r>
        <w:rPr>
          <w:rFonts w:ascii="Times New Roman" w:eastAsia="Times New Roman" w:hAnsi="Times New Roman"/>
          <w:sz w:val="24"/>
          <w:szCs w:val="24"/>
        </w:rPr>
        <w:t>the juxtaposition of the analytical and the political</w:t>
      </w:r>
      <w:r w:rsidR="00401362">
        <w:rPr>
          <w:rFonts w:ascii="Times New Roman" w:eastAsia="Times New Roman" w:hAnsi="Times New Roman"/>
          <w:sz w:val="24"/>
          <w:szCs w:val="24"/>
        </w:rPr>
        <w:t xml:space="preserve"> must be examined as well as</w:t>
      </w:r>
      <w:r>
        <w:rPr>
          <w:rFonts w:ascii="Times New Roman" w:eastAsia="Times New Roman" w:hAnsi="Times New Roman"/>
          <w:sz w:val="24"/>
          <w:szCs w:val="24"/>
        </w:rPr>
        <w:t xml:space="preserve"> the role of </w:t>
      </w:r>
      <w:r w:rsidR="00401362">
        <w:rPr>
          <w:rFonts w:ascii="Times New Roman" w:eastAsia="Times New Roman" w:hAnsi="Times New Roman"/>
          <w:sz w:val="24"/>
          <w:szCs w:val="24"/>
        </w:rPr>
        <w:t>leaders in</w:t>
      </w:r>
      <w:r>
        <w:rPr>
          <w:rFonts w:ascii="Times New Roman" w:eastAsia="Times New Roman" w:hAnsi="Times New Roman"/>
          <w:sz w:val="24"/>
          <w:szCs w:val="24"/>
        </w:rPr>
        <w:t xml:space="preserve"> extreme circumstances, </w:t>
      </w:r>
      <w:r w:rsidR="00401362">
        <w:rPr>
          <w:rFonts w:ascii="Times New Roman" w:eastAsia="Times New Roman" w:hAnsi="Times New Roman"/>
          <w:sz w:val="24"/>
          <w:szCs w:val="24"/>
        </w:rPr>
        <w:t xml:space="preserve">as well as </w:t>
      </w:r>
      <w:r>
        <w:rPr>
          <w:rFonts w:ascii="Times New Roman" w:eastAsia="Times New Roman" w:hAnsi="Times New Roman"/>
          <w:sz w:val="24"/>
          <w:szCs w:val="24"/>
        </w:rPr>
        <w:t>the enabling and constraining forces of the enviro</w:t>
      </w:r>
      <w:r w:rsidR="00401362">
        <w:rPr>
          <w:rFonts w:ascii="Times New Roman" w:eastAsia="Times New Roman" w:hAnsi="Times New Roman"/>
          <w:sz w:val="24"/>
          <w:szCs w:val="24"/>
        </w:rPr>
        <w:t>nment…</w:t>
      </w:r>
      <w:r>
        <w:rPr>
          <w:rFonts w:ascii="Times New Roman" w:eastAsia="Times New Roman" w:hAnsi="Times New Roman"/>
          <w:sz w:val="24"/>
          <w:szCs w:val="24"/>
        </w:rPr>
        <w:t xml:space="preserve"> This processual analysis of change in organizational cultures seems well-fitted to probe the process of change that is the focus of this study.  Culture affects change and Pettigrew’s entire body of research assumes that change is a product of culture.  This study is best positioned within Pettigrew’s framework, which places emphasis on the internal and external context, the process of change, and the content (which is based on the culture). </w:t>
      </w:r>
    </w:p>
    <w:p w14:paraId="3A911B78" w14:textId="261E8D15" w:rsidR="00245988" w:rsidRDefault="00245988" w:rsidP="00245988">
      <w:pPr>
        <w:spacing w:line="480" w:lineRule="auto"/>
        <w:rPr>
          <w:rFonts w:ascii="Times New Roman" w:hAnsi="Times New Roman"/>
          <w:sz w:val="24"/>
          <w:szCs w:val="24"/>
        </w:rPr>
      </w:pPr>
      <w:r>
        <w:rPr>
          <w:rFonts w:ascii="Times New Roman" w:hAnsi="Times New Roman"/>
          <w:sz w:val="24"/>
          <w:szCs w:val="24"/>
        </w:rPr>
        <w:tab/>
        <w:t>Pettigrew</w:t>
      </w:r>
      <w:r w:rsidR="00C6632B">
        <w:rPr>
          <w:rFonts w:ascii="Times New Roman" w:hAnsi="Times New Roman"/>
          <w:sz w:val="24"/>
          <w:szCs w:val="24"/>
        </w:rPr>
        <w:t xml:space="preserve"> </w:t>
      </w:r>
      <w:r w:rsidR="00401362">
        <w:rPr>
          <w:rFonts w:ascii="Times New Roman" w:hAnsi="Times New Roman"/>
          <w:sz w:val="24"/>
          <w:szCs w:val="24"/>
        </w:rPr>
        <w:t>(1979)</w:t>
      </w:r>
      <w:r>
        <w:rPr>
          <w:rFonts w:ascii="Times New Roman" w:hAnsi="Times New Roman"/>
          <w:sz w:val="24"/>
          <w:szCs w:val="24"/>
        </w:rPr>
        <w:t xml:space="preserve"> examines organizational culture as it transforms over time.  He argues that the concept of organizational culture “treated as a unitary concept…lacks analytical bite” (1979, p. 574), and that it is the source of a family of concepts which include ideology.  </w:t>
      </w:r>
      <w:r w:rsidRPr="002B2F9B">
        <w:rPr>
          <w:rFonts w:ascii="Times New Roman" w:hAnsi="Times New Roman"/>
          <w:sz w:val="24"/>
          <w:szCs w:val="24"/>
        </w:rPr>
        <w:t>Ideology is a particular kind of language, and language is a particular kind of symbol.</w:t>
      </w:r>
      <w:r>
        <w:rPr>
          <w:rFonts w:ascii="Times New Roman" w:hAnsi="Times New Roman"/>
          <w:sz w:val="24"/>
          <w:szCs w:val="24"/>
        </w:rPr>
        <w:t xml:space="preserve">  Pettigrew uses Cohen’s (1972) definition of symbols as “objects, acts, </w:t>
      </w:r>
      <w:r>
        <w:rPr>
          <w:rFonts w:ascii="Times New Roman" w:hAnsi="Times New Roman"/>
          <w:sz w:val="24"/>
          <w:szCs w:val="24"/>
        </w:rPr>
        <w:lastRenderedPageBreak/>
        <w:t>relationships, or linguistic formations that stand ambiguously for a multiplicity of meanings, evoke emotions, and impel men to action” (p. 23).  Language creates cult</w:t>
      </w:r>
      <w:r w:rsidR="00401362">
        <w:rPr>
          <w:rFonts w:ascii="Times New Roman" w:hAnsi="Times New Roman"/>
          <w:sz w:val="24"/>
          <w:szCs w:val="24"/>
        </w:rPr>
        <w:t>ure. Words are a part of action.</w:t>
      </w:r>
      <w:r>
        <w:rPr>
          <w:rFonts w:ascii="Times New Roman" w:hAnsi="Times New Roman"/>
          <w:sz w:val="24"/>
          <w:szCs w:val="24"/>
        </w:rPr>
        <w:t xml:space="preserve"> Pettigrew (1979) explains, “Language is not just outside us and given to us as part of our cultural and historical heritage, it is also within us, we create it, and it impels us” (p. 575).  Similarly, Mill (1972) writes, “A vocabulary is not merely a string of words; immanent within it are societal textures—institutional and political coordinates.  </w:t>
      </w:r>
      <w:proofErr w:type="gramStart"/>
      <w:r>
        <w:rPr>
          <w:rFonts w:ascii="Times New Roman" w:hAnsi="Times New Roman"/>
          <w:sz w:val="24"/>
          <w:szCs w:val="24"/>
        </w:rPr>
        <w:t>[In] back of a vocabulary lie sets of collective action” (p. 62).</w:t>
      </w:r>
      <w:proofErr w:type="gramEnd"/>
      <w:r>
        <w:rPr>
          <w:rFonts w:ascii="Times New Roman" w:hAnsi="Times New Roman"/>
          <w:sz w:val="24"/>
          <w:szCs w:val="24"/>
        </w:rPr>
        <w:t xml:space="preserve">  </w:t>
      </w:r>
    </w:p>
    <w:p w14:paraId="6BD79DE9" w14:textId="77777777" w:rsidR="00245988" w:rsidRDefault="00245988" w:rsidP="00245988">
      <w:pPr>
        <w:spacing w:line="480" w:lineRule="auto"/>
        <w:rPr>
          <w:rFonts w:ascii="Times New Roman" w:hAnsi="Times New Roman"/>
          <w:sz w:val="24"/>
          <w:szCs w:val="24"/>
        </w:rPr>
      </w:pPr>
      <w:r>
        <w:rPr>
          <w:rFonts w:ascii="Times New Roman" w:hAnsi="Times New Roman"/>
          <w:sz w:val="24"/>
          <w:szCs w:val="24"/>
        </w:rPr>
        <w:tab/>
        <w:t xml:space="preserve">Language and symbols turn ideas into action.  They impel action, especially when the symbols are organized into an ideology.  Ideology plays a significant role in processes of change in organizations because it has the potential to link attitude and action.  An ideology connects a broad moral diagnosis of a situation to action at a specific level (Pettigrew, 1979).  An ideology is a central component in a process of change.  </w:t>
      </w:r>
    </w:p>
    <w:p w14:paraId="49D1F33F" w14:textId="77777777" w:rsidR="00245988" w:rsidRDefault="00245988" w:rsidP="00245988">
      <w:pPr>
        <w:spacing w:line="480" w:lineRule="auto"/>
        <w:rPr>
          <w:rFonts w:ascii="Times New Roman" w:hAnsi="Times New Roman"/>
          <w:sz w:val="24"/>
          <w:szCs w:val="24"/>
        </w:rPr>
      </w:pPr>
      <w:r>
        <w:rPr>
          <w:rFonts w:ascii="Times New Roman" w:hAnsi="Times New Roman"/>
          <w:sz w:val="24"/>
          <w:szCs w:val="24"/>
        </w:rPr>
        <w:tab/>
        <w:t>What is a process of change in an organization?  Pettigrew (1997) argues that a process is a sequence of individual and collective events that describe how things change over time. He examines organizations as they change using the lens of processual analysis.  For him the major focus of processual analysis is to “catch reality in flight” (Pettigrew, 1997</w:t>
      </w:r>
      <w:r w:rsidR="00CC20AF">
        <w:rPr>
          <w:rFonts w:ascii="Times New Roman" w:hAnsi="Times New Roman"/>
          <w:sz w:val="24"/>
          <w:szCs w:val="24"/>
        </w:rPr>
        <w:t>, p.10</w:t>
      </w:r>
      <w:r>
        <w:rPr>
          <w:rFonts w:ascii="Times New Roman" w:hAnsi="Times New Roman"/>
          <w:sz w:val="24"/>
          <w:szCs w:val="24"/>
        </w:rPr>
        <w:t xml:space="preserve">).  Thus, actions drive processes and actions are embedded in context. Context necessarily limits actors’ information, insight, and influence. It is crucial to examine the relationship between agents and contexts over time in order to catch reality in flight.  In this way, ideology plays an essential function in this case study.  In order to understand organization change, the linkages between the change content, the context, and the process need to be studied.  The connection </w:t>
      </w:r>
      <w:r>
        <w:rPr>
          <w:rFonts w:ascii="Times New Roman" w:hAnsi="Times New Roman"/>
          <w:sz w:val="24"/>
          <w:szCs w:val="24"/>
        </w:rPr>
        <w:lastRenderedPageBreak/>
        <w:t>between action and context is bridged by ideology, which uses symbols (i.e. language) to create meaning about the social context surrounding the organization.  This meaning is embedded in beliefs, which guide organization member actions and behaviors.</w:t>
      </w:r>
    </w:p>
    <w:p w14:paraId="43B124B0" w14:textId="77777777" w:rsidR="00066966" w:rsidRDefault="00066966" w:rsidP="00E12BF6">
      <w:pPr>
        <w:spacing w:line="480" w:lineRule="auto"/>
        <w:jc w:val="center"/>
        <w:rPr>
          <w:rFonts w:ascii="Times New Roman" w:hAnsi="Times New Roman"/>
          <w:b/>
          <w:sz w:val="24"/>
          <w:szCs w:val="24"/>
        </w:rPr>
      </w:pPr>
    </w:p>
    <w:p w14:paraId="7DD93AAB" w14:textId="77777777" w:rsidR="00066966" w:rsidRDefault="00066966" w:rsidP="00E12BF6">
      <w:pPr>
        <w:spacing w:line="480" w:lineRule="auto"/>
        <w:jc w:val="center"/>
        <w:rPr>
          <w:rFonts w:ascii="Times New Roman" w:hAnsi="Times New Roman"/>
          <w:b/>
          <w:sz w:val="24"/>
          <w:szCs w:val="24"/>
        </w:rPr>
      </w:pPr>
    </w:p>
    <w:p w14:paraId="11AC9DF2" w14:textId="77777777" w:rsidR="00066966" w:rsidRDefault="00066966" w:rsidP="00E12BF6">
      <w:pPr>
        <w:spacing w:line="480" w:lineRule="auto"/>
        <w:jc w:val="center"/>
        <w:rPr>
          <w:rFonts w:ascii="Times New Roman" w:hAnsi="Times New Roman"/>
          <w:b/>
          <w:sz w:val="24"/>
          <w:szCs w:val="24"/>
        </w:rPr>
      </w:pPr>
    </w:p>
    <w:p w14:paraId="26340F14" w14:textId="77777777" w:rsidR="00066966" w:rsidRDefault="00066966" w:rsidP="00E12BF6">
      <w:pPr>
        <w:spacing w:line="480" w:lineRule="auto"/>
        <w:jc w:val="center"/>
        <w:rPr>
          <w:rFonts w:ascii="Times New Roman" w:hAnsi="Times New Roman"/>
          <w:b/>
          <w:sz w:val="24"/>
          <w:szCs w:val="24"/>
        </w:rPr>
      </w:pPr>
    </w:p>
    <w:p w14:paraId="363334A7" w14:textId="77777777" w:rsidR="00066966" w:rsidRDefault="00066966" w:rsidP="00E12BF6">
      <w:pPr>
        <w:spacing w:line="480" w:lineRule="auto"/>
        <w:jc w:val="center"/>
        <w:rPr>
          <w:rFonts w:ascii="Times New Roman" w:hAnsi="Times New Roman"/>
          <w:b/>
          <w:sz w:val="24"/>
          <w:szCs w:val="24"/>
        </w:rPr>
      </w:pPr>
    </w:p>
    <w:p w14:paraId="6577C1F5" w14:textId="77777777" w:rsidR="00066966" w:rsidRDefault="00066966" w:rsidP="00E12BF6">
      <w:pPr>
        <w:spacing w:line="480" w:lineRule="auto"/>
        <w:jc w:val="center"/>
        <w:rPr>
          <w:rFonts w:ascii="Times New Roman" w:hAnsi="Times New Roman"/>
          <w:b/>
          <w:sz w:val="24"/>
          <w:szCs w:val="24"/>
        </w:rPr>
      </w:pPr>
    </w:p>
    <w:p w14:paraId="3E58C54C" w14:textId="77777777" w:rsidR="00066966" w:rsidRDefault="00066966" w:rsidP="00E12BF6">
      <w:pPr>
        <w:spacing w:line="480" w:lineRule="auto"/>
        <w:jc w:val="center"/>
        <w:rPr>
          <w:rFonts w:ascii="Times New Roman" w:hAnsi="Times New Roman"/>
          <w:b/>
          <w:sz w:val="24"/>
          <w:szCs w:val="24"/>
        </w:rPr>
      </w:pPr>
    </w:p>
    <w:p w14:paraId="6E95C0A9" w14:textId="77777777" w:rsidR="00066966" w:rsidRDefault="00066966" w:rsidP="00E12BF6">
      <w:pPr>
        <w:spacing w:line="480" w:lineRule="auto"/>
        <w:jc w:val="center"/>
        <w:rPr>
          <w:rFonts w:ascii="Times New Roman" w:hAnsi="Times New Roman"/>
          <w:b/>
          <w:sz w:val="24"/>
          <w:szCs w:val="24"/>
        </w:rPr>
      </w:pPr>
    </w:p>
    <w:p w14:paraId="020CFB40" w14:textId="77777777" w:rsidR="00066966" w:rsidRDefault="00066966" w:rsidP="00E12BF6">
      <w:pPr>
        <w:spacing w:line="480" w:lineRule="auto"/>
        <w:jc w:val="center"/>
        <w:rPr>
          <w:rFonts w:ascii="Times New Roman" w:hAnsi="Times New Roman"/>
          <w:b/>
          <w:sz w:val="24"/>
          <w:szCs w:val="24"/>
        </w:rPr>
      </w:pPr>
    </w:p>
    <w:p w14:paraId="470F7049" w14:textId="77777777" w:rsidR="00066966" w:rsidRDefault="00066966" w:rsidP="00E12BF6">
      <w:pPr>
        <w:spacing w:line="480" w:lineRule="auto"/>
        <w:jc w:val="center"/>
        <w:rPr>
          <w:rFonts w:ascii="Times New Roman" w:hAnsi="Times New Roman"/>
          <w:b/>
          <w:sz w:val="24"/>
          <w:szCs w:val="24"/>
        </w:rPr>
      </w:pPr>
    </w:p>
    <w:p w14:paraId="3653768A" w14:textId="77777777" w:rsidR="00066966" w:rsidRDefault="00066966" w:rsidP="00E12BF6">
      <w:pPr>
        <w:spacing w:line="480" w:lineRule="auto"/>
        <w:jc w:val="center"/>
        <w:rPr>
          <w:rFonts w:ascii="Times New Roman" w:hAnsi="Times New Roman"/>
          <w:b/>
          <w:sz w:val="24"/>
          <w:szCs w:val="24"/>
        </w:rPr>
      </w:pPr>
    </w:p>
    <w:p w14:paraId="3AF76AB1" w14:textId="77777777" w:rsidR="00066966" w:rsidRDefault="00066966" w:rsidP="00E12BF6">
      <w:pPr>
        <w:spacing w:line="480" w:lineRule="auto"/>
        <w:jc w:val="center"/>
        <w:rPr>
          <w:rFonts w:ascii="Times New Roman" w:hAnsi="Times New Roman"/>
          <w:b/>
          <w:sz w:val="24"/>
          <w:szCs w:val="24"/>
        </w:rPr>
      </w:pPr>
    </w:p>
    <w:p w14:paraId="40C4EAFB" w14:textId="77777777" w:rsidR="00066966" w:rsidRDefault="00066966" w:rsidP="00E12BF6">
      <w:pPr>
        <w:spacing w:line="480" w:lineRule="auto"/>
        <w:jc w:val="center"/>
        <w:rPr>
          <w:rFonts w:ascii="Times New Roman" w:hAnsi="Times New Roman"/>
          <w:b/>
          <w:sz w:val="24"/>
          <w:szCs w:val="24"/>
        </w:rPr>
      </w:pPr>
    </w:p>
    <w:p w14:paraId="5D77817D" w14:textId="77777777" w:rsidR="00066966" w:rsidRDefault="00066966" w:rsidP="00E12BF6">
      <w:pPr>
        <w:spacing w:line="480" w:lineRule="auto"/>
        <w:jc w:val="center"/>
        <w:rPr>
          <w:rFonts w:ascii="Times New Roman" w:hAnsi="Times New Roman"/>
          <w:b/>
          <w:sz w:val="24"/>
          <w:szCs w:val="24"/>
        </w:rPr>
      </w:pPr>
    </w:p>
    <w:p w14:paraId="4CAF7E3D" w14:textId="77777777" w:rsidR="00066966" w:rsidRDefault="00066966" w:rsidP="00E12BF6">
      <w:pPr>
        <w:spacing w:line="480" w:lineRule="auto"/>
        <w:jc w:val="center"/>
        <w:rPr>
          <w:rFonts w:ascii="Times New Roman" w:hAnsi="Times New Roman"/>
          <w:b/>
          <w:sz w:val="24"/>
          <w:szCs w:val="24"/>
        </w:rPr>
      </w:pPr>
    </w:p>
    <w:p w14:paraId="2A069DE7" w14:textId="77777777" w:rsidR="00245988" w:rsidRPr="00E86BF3" w:rsidRDefault="00E12BF6" w:rsidP="00E12BF6">
      <w:pPr>
        <w:spacing w:line="480" w:lineRule="auto"/>
        <w:jc w:val="center"/>
        <w:rPr>
          <w:rFonts w:ascii="Times New Roman" w:hAnsi="Times New Roman"/>
          <w:b/>
          <w:sz w:val="24"/>
          <w:szCs w:val="24"/>
        </w:rPr>
      </w:pPr>
      <w:r>
        <w:rPr>
          <w:rFonts w:ascii="Times New Roman" w:hAnsi="Times New Roman"/>
          <w:b/>
          <w:sz w:val="24"/>
          <w:szCs w:val="24"/>
        </w:rPr>
        <w:lastRenderedPageBreak/>
        <w:t xml:space="preserve">Chapter </w:t>
      </w:r>
      <w:r w:rsidR="00527DF5">
        <w:rPr>
          <w:rFonts w:ascii="Times New Roman" w:hAnsi="Times New Roman"/>
          <w:b/>
          <w:sz w:val="24"/>
          <w:szCs w:val="24"/>
        </w:rPr>
        <w:t>III:</w:t>
      </w:r>
      <w:r w:rsidR="00245988">
        <w:rPr>
          <w:rFonts w:ascii="Times New Roman" w:hAnsi="Times New Roman"/>
          <w:b/>
          <w:sz w:val="24"/>
          <w:szCs w:val="24"/>
        </w:rPr>
        <w:t xml:space="preserve"> </w:t>
      </w:r>
      <w:r w:rsidR="00245988" w:rsidRPr="00E86BF3">
        <w:rPr>
          <w:rFonts w:ascii="Times New Roman" w:hAnsi="Times New Roman"/>
          <w:b/>
          <w:sz w:val="24"/>
          <w:szCs w:val="24"/>
        </w:rPr>
        <w:t>Conceptual Framework</w:t>
      </w:r>
    </w:p>
    <w:p w14:paraId="5AE460D6" w14:textId="77777777" w:rsidR="00245988" w:rsidRDefault="00245988" w:rsidP="00245988">
      <w:pPr>
        <w:spacing w:after="0" w:line="480" w:lineRule="auto"/>
        <w:ind w:firstLine="720"/>
        <w:rPr>
          <w:rFonts w:ascii="Times New Roman" w:eastAsia="Times New Roman" w:hAnsi="Times New Roman"/>
          <w:sz w:val="24"/>
          <w:szCs w:val="24"/>
          <w:lang w:val="en-AU"/>
        </w:rPr>
      </w:pPr>
      <w:r w:rsidRPr="004C4771">
        <w:rPr>
          <w:rFonts w:ascii="Times New Roman" w:eastAsia="Times New Roman" w:hAnsi="Times New Roman"/>
          <w:sz w:val="24"/>
          <w:szCs w:val="24"/>
          <w:lang w:val="en-AU"/>
        </w:rPr>
        <w:t xml:space="preserve">A conceptual framework is a system of concepts, assumptions, expectations, beliefs, and themes that support and inform research.  It explains the main </w:t>
      </w:r>
      <w:r w:rsidR="00CC20AF">
        <w:rPr>
          <w:rFonts w:ascii="Times New Roman" w:eastAsia="Times New Roman" w:hAnsi="Times New Roman"/>
          <w:sz w:val="24"/>
          <w:szCs w:val="24"/>
          <w:lang w:val="en-AU"/>
        </w:rPr>
        <w:t>concept</w:t>
      </w:r>
      <w:r w:rsidRPr="004C4771">
        <w:rPr>
          <w:rFonts w:ascii="Times New Roman" w:eastAsia="Times New Roman" w:hAnsi="Times New Roman"/>
          <w:sz w:val="24"/>
          <w:szCs w:val="24"/>
          <w:lang w:val="en-AU"/>
        </w:rPr>
        <w:t xml:space="preserve">s to be studied, the key factors and the presumed relationships among them (Miles </w:t>
      </w:r>
      <w:r w:rsidR="00CC20AF">
        <w:rPr>
          <w:rFonts w:ascii="Times New Roman" w:eastAsia="Times New Roman" w:hAnsi="Times New Roman"/>
          <w:sz w:val="24"/>
          <w:szCs w:val="24"/>
          <w:lang w:val="en-AU"/>
        </w:rPr>
        <w:t>&amp;</w:t>
      </w:r>
      <w:r w:rsidRPr="004C4771">
        <w:rPr>
          <w:rFonts w:ascii="Times New Roman" w:eastAsia="Times New Roman" w:hAnsi="Times New Roman"/>
          <w:sz w:val="24"/>
          <w:szCs w:val="24"/>
          <w:lang w:val="en-AU"/>
        </w:rPr>
        <w:t xml:space="preserve"> Huberman, </w:t>
      </w:r>
      <w:r>
        <w:rPr>
          <w:rFonts w:ascii="Times New Roman" w:eastAsia="Times New Roman" w:hAnsi="Times New Roman"/>
          <w:sz w:val="24"/>
          <w:szCs w:val="24"/>
          <w:lang w:val="en-AU"/>
        </w:rPr>
        <w:t>1994</w:t>
      </w:r>
      <w:r w:rsidRPr="004C4771">
        <w:rPr>
          <w:rFonts w:ascii="Times New Roman" w:eastAsia="Times New Roman" w:hAnsi="Times New Roman"/>
          <w:sz w:val="24"/>
          <w:szCs w:val="24"/>
          <w:lang w:val="en-AU"/>
        </w:rPr>
        <w:t>).</w:t>
      </w:r>
      <w:r w:rsidR="00527DF5">
        <w:rPr>
          <w:rFonts w:ascii="Times New Roman" w:eastAsia="Times New Roman" w:hAnsi="Times New Roman"/>
          <w:sz w:val="24"/>
          <w:szCs w:val="24"/>
          <w:lang w:val="en-AU"/>
        </w:rPr>
        <w:t xml:space="preserve"> </w:t>
      </w:r>
      <w:r>
        <w:rPr>
          <w:rFonts w:ascii="Times New Roman" w:eastAsia="Times New Roman" w:hAnsi="Times New Roman"/>
          <w:sz w:val="24"/>
          <w:szCs w:val="24"/>
          <w:lang w:val="en-AU"/>
        </w:rPr>
        <w:t xml:space="preserve"> </w:t>
      </w:r>
      <w:r w:rsidRPr="004C4771">
        <w:rPr>
          <w:rFonts w:ascii="Times New Roman" w:eastAsia="Times New Roman" w:hAnsi="Times New Roman"/>
          <w:sz w:val="24"/>
          <w:szCs w:val="24"/>
          <w:lang w:val="en-AU"/>
        </w:rPr>
        <w:t xml:space="preserve">It </w:t>
      </w:r>
      <w:r>
        <w:rPr>
          <w:rFonts w:ascii="Times New Roman" w:eastAsia="Times New Roman" w:hAnsi="Times New Roman"/>
          <w:sz w:val="24"/>
          <w:szCs w:val="24"/>
          <w:lang w:val="en-AU"/>
        </w:rPr>
        <w:t>structures what</w:t>
      </w:r>
      <w:r w:rsidRPr="004C4771">
        <w:rPr>
          <w:rFonts w:ascii="Times New Roman" w:eastAsia="Times New Roman" w:hAnsi="Times New Roman"/>
          <w:sz w:val="24"/>
          <w:szCs w:val="24"/>
          <w:lang w:val="en-AU"/>
        </w:rPr>
        <w:t xml:space="preserve"> </w:t>
      </w:r>
      <w:r>
        <w:rPr>
          <w:rFonts w:ascii="Times New Roman" w:eastAsia="Times New Roman" w:hAnsi="Times New Roman"/>
          <w:sz w:val="24"/>
          <w:szCs w:val="24"/>
          <w:lang w:val="en-AU"/>
        </w:rPr>
        <w:t>the researcher</w:t>
      </w:r>
      <w:r w:rsidRPr="004C4771">
        <w:rPr>
          <w:rFonts w:ascii="Times New Roman" w:eastAsia="Times New Roman" w:hAnsi="Times New Roman"/>
          <w:sz w:val="24"/>
          <w:szCs w:val="24"/>
          <w:lang w:val="en-AU"/>
        </w:rPr>
        <w:t xml:space="preserve"> plan</w:t>
      </w:r>
      <w:r>
        <w:rPr>
          <w:rFonts w:ascii="Times New Roman" w:eastAsia="Times New Roman" w:hAnsi="Times New Roman"/>
          <w:sz w:val="24"/>
          <w:szCs w:val="24"/>
          <w:lang w:val="en-AU"/>
        </w:rPr>
        <w:t>s</w:t>
      </w:r>
      <w:r w:rsidRPr="004C4771">
        <w:rPr>
          <w:rFonts w:ascii="Times New Roman" w:eastAsia="Times New Roman" w:hAnsi="Times New Roman"/>
          <w:sz w:val="24"/>
          <w:szCs w:val="24"/>
          <w:lang w:val="en-AU"/>
        </w:rPr>
        <w:t xml:space="preserve"> to study</w:t>
      </w:r>
      <w:r>
        <w:rPr>
          <w:rFonts w:ascii="Times New Roman" w:eastAsia="Times New Roman" w:hAnsi="Times New Roman"/>
          <w:sz w:val="24"/>
          <w:szCs w:val="24"/>
          <w:lang w:val="en-AU"/>
        </w:rPr>
        <w:t>,</w:t>
      </w:r>
      <w:r w:rsidRPr="004C4771">
        <w:rPr>
          <w:rFonts w:ascii="Times New Roman" w:eastAsia="Times New Roman" w:hAnsi="Times New Roman"/>
          <w:sz w:val="24"/>
          <w:szCs w:val="24"/>
          <w:lang w:val="en-AU"/>
        </w:rPr>
        <w:t>—</w:t>
      </w:r>
      <w:r>
        <w:rPr>
          <w:rFonts w:ascii="Times New Roman" w:eastAsia="Times New Roman" w:hAnsi="Times New Roman"/>
          <w:sz w:val="24"/>
          <w:szCs w:val="24"/>
          <w:lang w:val="en-AU"/>
        </w:rPr>
        <w:t xml:space="preserve">it is </w:t>
      </w:r>
      <w:r w:rsidRPr="004C4771">
        <w:rPr>
          <w:rFonts w:ascii="Times New Roman" w:eastAsia="Times New Roman" w:hAnsi="Times New Roman"/>
          <w:sz w:val="24"/>
          <w:szCs w:val="24"/>
          <w:lang w:val="en-AU"/>
        </w:rPr>
        <w:t xml:space="preserve">a tentative theory </w:t>
      </w:r>
      <w:r>
        <w:rPr>
          <w:rFonts w:ascii="Times New Roman" w:eastAsia="Times New Roman" w:hAnsi="Times New Roman"/>
          <w:sz w:val="24"/>
          <w:szCs w:val="24"/>
          <w:lang w:val="en-AU"/>
        </w:rPr>
        <w:t xml:space="preserve">or explanation </w:t>
      </w:r>
      <w:r w:rsidRPr="004C4771">
        <w:rPr>
          <w:rFonts w:ascii="Times New Roman" w:eastAsia="Times New Roman" w:hAnsi="Times New Roman"/>
          <w:sz w:val="24"/>
          <w:szCs w:val="24"/>
          <w:lang w:val="en-AU"/>
        </w:rPr>
        <w:t xml:space="preserve">of the phenomena that </w:t>
      </w:r>
      <w:r>
        <w:rPr>
          <w:rFonts w:ascii="Times New Roman" w:eastAsia="Times New Roman" w:hAnsi="Times New Roman"/>
          <w:sz w:val="24"/>
          <w:szCs w:val="24"/>
          <w:lang w:val="en-AU"/>
        </w:rPr>
        <w:t>the researcher investigates</w:t>
      </w:r>
      <w:r w:rsidRPr="004C4771">
        <w:rPr>
          <w:rFonts w:ascii="Times New Roman" w:eastAsia="Times New Roman" w:hAnsi="Times New Roman"/>
          <w:sz w:val="24"/>
          <w:szCs w:val="24"/>
          <w:lang w:val="en-AU"/>
        </w:rPr>
        <w:t xml:space="preserve"> (Miles and Huberman, </w:t>
      </w:r>
      <w:r>
        <w:rPr>
          <w:rFonts w:ascii="Times New Roman" w:eastAsia="Times New Roman" w:hAnsi="Times New Roman"/>
          <w:sz w:val="24"/>
          <w:szCs w:val="24"/>
          <w:lang w:val="en-AU"/>
        </w:rPr>
        <w:t>1994</w:t>
      </w:r>
      <w:r w:rsidRPr="004C4771">
        <w:rPr>
          <w:rFonts w:ascii="Times New Roman" w:eastAsia="Times New Roman" w:hAnsi="Times New Roman"/>
          <w:sz w:val="24"/>
          <w:szCs w:val="24"/>
          <w:lang w:val="en-AU"/>
        </w:rPr>
        <w:t>).</w:t>
      </w:r>
    </w:p>
    <w:p w14:paraId="0663DB3F" w14:textId="3E4DEC79" w:rsidR="00245988" w:rsidRPr="00C22FC5" w:rsidRDefault="005D6F80" w:rsidP="00245988">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Photography serves as a</w:t>
      </w:r>
      <w:r w:rsidR="00245988" w:rsidRPr="00C22FC5">
        <w:rPr>
          <w:rFonts w:ascii="Times New Roman" w:eastAsia="Times New Roman" w:hAnsi="Times New Roman"/>
          <w:sz w:val="24"/>
          <w:szCs w:val="24"/>
        </w:rPr>
        <w:t xml:space="preserve"> </w:t>
      </w:r>
      <w:r w:rsidR="00245988">
        <w:rPr>
          <w:rFonts w:ascii="Times New Roman" w:eastAsia="Times New Roman" w:hAnsi="Times New Roman"/>
          <w:sz w:val="24"/>
          <w:szCs w:val="24"/>
        </w:rPr>
        <w:t>metaphor</w:t>
      </w:r>
      <w:r w:rsidR="003715D7">
        <w:rPr>
          <w:rFonts w:ascii="Times New Roman" w:eastAsia="Times New Roman" w:hAnsi="Times New Roman"/>
          <w:sz w:val="24"/>
          <w:szCs w:val="24"/>
        </w:rPr>
        <w:t xml:space="preserve"> for the use of context in this </w:t>
      </w:r>
      <w:r w:rsidR="00245988" w:rsidRPr="00C22FC5">
        <w:rPr>
          <w:rFonts w:ascii="Times New Roman" w:eastAsia="Times New Roman" w:hAnsi="Times New Roman"/>
          <w:sz w:val="24"/>
          <w:szCs w:val="24"/>
        </w:rPr>
        <w:t xml:space="preserve">conceptual framework.  A photograph is a frozen moment in time.  It does not capture movement.  Motion pictures, </w:t>
      </w:r>
      <w:r w:rsidR="00245988">
        <w:rPr>
          <w:rFonts w:ascii="Times New Roman" w:eastAsia="Times New Roman" w:hAnsi="Times New Roman"/>
          <w:sz w:val="24"/>
          <w:szCs w:val="24"/>
        </w:rPr>
        <w:t>on the othe</w:t>
      </w:r>
      <w:r w:rsidR="00245988" w:rsidRPr="00C22FC5">
        <w:rPr>
          <w:rFonts w:ascii="Times New Roman" w:eastAsia="Times New Roman" w:hAnsi="Times New Roman"/>
          <w:sz w:val="24"/>
          <w:szCs w:val="24"/>
        </w:rPr>
        <w:t>r</w:t>
      </w:r>
      <w:r w:rsidR="00245988">
        <w:rPr>
          <w:rFonts w:ascii="Times New Roman" w:eastAsia="Times New Roman" w:hAnsi="Times New Roman"/>
          <w:sz w:val="24"/>
          <w:szCs w:val="24"/>
        </w:rPr>
        <w:t xml:space="preserve"> hand</w:t>
      </w:r>
      <w:r w:rsidR="00245988" w:rsidRPr="00C22FC5">
        <w:rPr>
          <w:rFonts w:ascii="Times New Roman" w:eastAsia="Times New Roman" w:hAnsi="Times New Roman"/>
          <w:sz w:val="24"/>
          <w:szCs w:val="24"/>
        </w:rPr>
        <w:t xml:space="preserve">, create the illusion of movement, </w:t>
      </w:r>
      <w:r w:rsidR="00245988">
        <w:rPr>
          <w:rFonts w:ascii="Times New Roman" w:eastAsia="Times New Roman" w:hAnsi="Times New Roman"/>
          <w:sz w:val="24"/>
          <w:szCs w:val="24"/>
        </w:rPr>
        <w:t xml:space="preserve">although </w:t>
      </w:r>
      <w:r w:rsidR="00245988" w:rsidRPr="00C22FC5">
        <w:rPr>
          <w:rFonts w:ascii="Times New Roman" w:eastAsia="Times New Roman" w:hAnsi="Times New Roman"/>
          <w:sz w:val="24"/>
          <w:szCs w:val="24"/>
        </w:rPr>
        <w:t xml:space="preserve">even </w:t>
      </w:r>
      <w:r w:rsidR="00245988">
        <w:rPr>
          <w:rFonts w:ascii="Times New Roman" w:eastAsia="Times New Roman" w:hAnsi="Times New Roman"/>
          <w:sz w:val="24"/>
          <w:szCs w:val="24"/>
        </w:rPr>
        <w:t xml:space="preserve">in motion pictures the true </w:t>
      </w:r>
      <w:r w:rsidR="00245988" w:rsidRPr="00C22FC5">
        <w:rPr>
          <w:rFonts w:ascii="Times New Roman" w:eastAsia="Times New Roman" w:hAnsi="Times New Roman"/>
          <w:sz w:val="24"/>
          <w:szCs w:val="24"/>
        </w:rPr>
        <w:t xml:space="preserve">movement is not captured.  Pettigrew (1997) explains that human conduct is perpetually in a process of becoming; the driving assumption of process thinking is that social reality is not a still state.  So how can a study isolate change from its context?  Can there be such a thing as a snapshot of motion?  Can there be a snapshot of a process of change, </w:t>
      </w:r>
      <w:r w:rsidR="00245988">
        <w:rPr>
          <w:rFonts w:ascii="Times New Roman" w:eastAsia="Times New Roman" w:hAnsi="Times New Roman"/>
          <w:sz w:val="24"/>
          <w:szCs w:val="24"/>
        </w:rPr>
        <w:t xml:space="preserve">or </w:t>
      </w:r>
      <w:r w:rsidR="00245988" w:rsidRPr="00C22FC5">
        <w:rPr>
          <w:rFonts w:ascii="Times New Roman" w:eastAsia="Times New Roman" w:hAnsi="Times New Roman"/>
          <w:sz w:val="24"/>
          <w:szCs w:val="24"/>
        </w:rPr>
        <w:t xml:space="preserve">a process of becoming? </w:t>
      </w:r>
    </w:p>
    <w:p w14:paraId="3FDEA9C6" w14:textId="5B125E33" w:rsidR="00245988" w:rsidRPr="00C22FC5" w:rsidRDefault="00245988" w:rsidP="00245988">
      <w:pPr>
        <w:spacing w:after="0" w:line="480" w:lineRule="auto"/>
        <w:ind w:firstLine="720"/>
        <w:rPr>
          <w:rFonts w:ascii="Times New Roman" w:eastAsia="Times New Roman" w:hAnsi="Times New Roman"/>
          <w:sz w:val="24"/>
          <w:szCs w:val="24"/>
        </w:rPr>
      </w:pPr>
      <w:r w:rsidRPr="00C22FC5">
        <w:rPr>
          <w:rFonts w:ascii="Times New Roman" w:eastAsia="Times New Roman" w:hAnsi="Times New Roman"/>
          <w:sz w:val="24"/>
          <w:szCs w:val="24"/>
        </w:rPr>
        <w:t xml:space="preserve">This </w:t>
      </w:r>
      <w:r>
        <w:rPr>
          <w:rFonts w:ascii="Times New Roman" w:eastAsia="Times New Roman" w:hAnsi="Times New Roman"/>
          <w:sz w:val="24"/>
          <w:szCs w:val="24"/>
        </w:rPr>
        <w:t>research</w:t>
      </w:r>
      <w:r w:rsidRPr="00C22FC5">
        <w:rPr>
          <w:rFonts w:ascii="Times New Roman" w:eastAsia="Times New Roman" w:hAnsi="Times New Roman"/>
          <w:sz w:val="24"/>
          <w:szCs w:val="24"/>
        </w:rPr>
        <w:t xml:space="preserve"> examine</w:t>
      </w:r>
      <w:r>
        <w:rPr>
          <w:rFonts w:ascii="Times New Roman" w:eastAsia="Times New Roman" w:hAnsi="Times New Roman"/>
          <w:sz w:val="24"/>
          <w:szCs w:val="24"/>
        </w:rPr>
        <w:t>s</w:t>
      </w:r>
      <w:r w:rsidRPr="00C22FC5">
        <w:rPr>
          <w:rFonts w:ascii="Times New Roman" w:eastAsia="Times New Roman" w:hAnsi="Times New Roman"/>
          <w:sz w:val="24"/>
          <w:szCs w:val="24"/>
        </w:rPr>
        <w:t xml:space="preserve"> the process of creating shared meaning.  </w:t>
      </w:r>
      <w:r>
        <w:rPr>
          <w:rFonts w:ascii="Times New Roman" w:eastAsia="Times New Roman" w:hAnsi="Times New Roman"/>
          <w:sz w:val="24"/>
          <w:szCs w:val="24"/>
        </w:rPr>
        <w:t>It adopts the</w:t>
      </w:r>
      <w:r w:rsidRPr="00C22FC5">
        <w:rPr>
          <w:rFonts w:ascii="Times New Roman" w:eastAsia="Times New Roman" w:hAnsi="Times New Roman"/>
          <w:sz w:val="24"/>
          <w:szCs w:val="24"/>
        </w:rPr>
        <w:t xml:space="preserve"> Symbolic paradigm </w:t>
      </w:r>
      <w:r w:rsidR="006A07B8">
        <w:rPr>
          <w:rFonts w:ascii="Times New Roman" w:eastAsia="Times New Roman" w:hAnsi="Times New Roman"/>
          <w:sz w:val="24"/>
          <w:szCs w:val="24"/>
        </w:rPr>
        <w:t xml:space="preserve">of organizational culture.  As mentioned in the last chapter the Symbolic </w:t>
      </w:r>
      <w:r w:rsidR="006A07B8" w:rsidRPr="00312258">
        <w:rPr>
          <w:rFonts w:ascii="Times New Roman" w:hAnsi="Times New Roman"/>
          <w:sz w:val="24"/>
          <w:szCs w:val="24"/>
        </w:rPr>
        <w:t>paradigm argues that culture is found in the shared “meanings” of symbols (</w:t>
      </w:r>
      <w:proofErr w:type="spellStart"/>
      <w:r w:rsidR="006A07B8" w:rsidRPr="00312258">
        <w:rPr>
          <w:rFonts w:ascii="Times New Roman" w:hAnsi="Times New Roman"/>
          <w:sz w:val="24"/>
          <w:szCs w:val="24"/>
        </w:rPr>
        <w:t>Allaire</w:t>
      </w:r>
      <w:proofErr w:type="spellEnd"/>
      <w:r w:rsidR="006A07B8" w:rsidRPr="00312258">
        <w:rPr>
          <w:rFonts w:ascii="Times New Roman" w:hAnsi="Times New Roman"/>
          <w:sz w:val="24"/>
          <w:szCs w:val="24"/>
        </w:rPr>
        <w:t xml:space="preserve"> &amp; </w:t>
      </w:r>
      <w:proofErr w:type="spellStart"/>
      <w:r w:rsidR="006A07B8" w:rsidRPr="00312258">
        <w:rPr>
          <w:rFonts w:ascii="Times New Roman" w:hAnsi="Times New Roman"/>
          <w:sz w:val="24"/>
          <w:szCs w:val="24"/>
        </w:rPr>
        <w:t>Firsirotu</w:t>
      </w:r>
      <w:proofErr w:type="spellEnd"/>
      <w:r w:rsidR="006A07B8" w:rsidRPr="00312258">
        <w:rPr>
          <w:rFonts w:ascii="Times New Roman" w:hAnsi="Times New Roman"/>
          <w:sz w:val="24"/>
          <w:szCs w:val="24"/>
        </w:rPr>
        <w:t xml:space="preserve">, 1984). </w:t>
      </w:r>
      <w:r>
        <w:rPr>
          <w:rFonts w:ascii="Times New Roman" w:eastAsia="Times New Roman" w:hAnsi="Times New Roman"/>
          <w:sz w:val="24"/>
          <w:szCs w:val="24"/>
        </w:rPr>
        <w:t xml:space="preserve"> </w:t>
      </w:r>
      <w:r w:rsidR="006A07B8">
        <w:rPr>
          <w:rFonts w:ascii="Times New Roman" w:eastAsia="Times New Roman" w:hAnsi="Times New Roman"/>
          <w:sz w:val="24"/>
          <w:szCs w:val="24"/>
        </w:rPr>
        <w:t>Language is one such type of symbol.  This conceptual framework takes the position that language,</w:t>
      </w:r>
      <w:r w:rsidRPr="00C22FC5">
        <w:rPr>
          <w:rFonts w:ascii="Times New Roman" w:eastAsia="Times New Roman" w:hAnsi="Times New Roman"/>
          <w:sz w:val="24"/>
          <w:szCs w:val="24"/>
        </w:rPr>
        <w:t xml:space="preserve"> especially ideology</w:t>
      </w:r>
      <w:r>
        <w:rPr>
          <w:rFonts w:ascii="Times New Roman" w:eastAsia="Times New Roman" w:hAnsi="Times New Roman"/>
          <w:sz w:val="24"/>
          <w:szCs w:val="24"/>
        </w:rPr>
        <w:t>,</w:t>
      </w:r>
      <w:r w:rsidRPr="00C22FC5">
        <w:rPr>
          <w:rFonts w:ascii="Times New Roman" w:eastAsia="Times New Roman" w:hAnsi="Times New Roman"/>
          <w:sz w:val="24"/>
          <w:szCs w:val="24"/>
        </w:rPr>
        <w:t xml:space="preserve"> impels action.</w:t>
      </w:r>
      <w:r w:rsidR="005D6F80">
        <w:rPr>
          <w:rFonts w:ascii="Times New Roman" w:eastAsia="Times New Roman" w:hAnsi="Times New Roman"/>
          <w:sz w:val="24"/>
          <w:szCs w:val="24"/>
        </w:rPr>
        <w:t xml:space="preserve"> </w:t>
      </w:r>
      <w:r w:rsidRPr="00C22FC5">
        <w:rPr>
          <w:rFonts w:ascii="Times New Roman" w:eastAsia="Times New Roman" w:hAnsi="Times New Roman"/>
          <w:sz w:val="24"/>
          <w:szCs w:val="24"/>
        </w:rPr>
        <w:t xml:space="preserve">  Pettigrew (1997) explains that actions drive processes and actions are embedded in context.  Therefore, context matters in the exploration of a complex process of change.  </w:t>
      </w:r>
    </w:p>
    <w:p w14:paraId="5C23D902" w14:textId="6AB4B6B9" w:rsidR="00245988" w:rsidRPr="00226D65" w:rsidRDefault="00245988" w:rsidP="00245988">
      <w:pPr>
        <w:spacing w:after="0" w:line="480" w:lineRule="auto"/>
        <w:ind w:firstLine="720"/>
        <w:rPr>
          <w:rFonts w:ascii="Times New Roman" w:eastAsia="Times New Roman" w:hAnsi="Times New Roman"/>
          <w:sz w:val="24"/>
          <w:szCs w:val="24"/>
        </w:rPr>
      </w:pPr>
      <w:r w:rsidRPr="00226D65">
        <w:rPr>
          <w:rFonts w:ascii="Times New Roman" w:eastAsia="Times New Roman" w:hAnsi="Times New Roman"/>
          <w:sz w:val="24"/>
          <w:szCs w:val="24"/>
        </w:rPr>
        <w:lastRenderedPageBreak/>
        <w:t>The purpose of this study is to examine how</w:t>
      </w:r>
      <w:r w:rsidR="006A07B8">
        <w:rPr>
          <w:rFonts w:ascii="Times New Roman" w:eastAsia="Times New Roman" w:hAnsi="Times New Roman"/>
          <w:sz w:val="24"/>
          <w:szCs w:val="24"/>
        </w:rPr>
        <w:t xml:space="preserve"> social and political</w:t>
      </w:r>
      <w:r w:rsidRPr="00226D65">
        <w:rPr>
          <w:rFonts w:ascii="Times New Roman" w:eastAsia="Times New Roman" w:hAnsi="Times New Roman"/>
          <w:sz w:val="24"/>
          <w:szCs w:val="24"/>
        </w:rPr>
        <w:t xml:space="preserve"> context affects ideological content of district leadership in a process of change.  The terms used </w:t>
      </w:r>
      <w:r w:rsidR="00527DF5" w:rsidRPr="00226D65">
        <w:rPr>
          <w:rFonts w:ascii="Times New Roman" w:eastAsia="Times New Roman" w:hAnsi="Times New Roman"/>
          <w:sz w:val="24"/>
          <w:szCs w:val="24"/>
        </w:rPr>
        <w:t>are informed by Pettigrew’s work (1979, 1987, and 1997), but modified for this study. They</w:t>
      </w:r>
      <w:r w:rsidRPr="00226D65">
        <w:rPr>
          <w:rFonts w:ascii="Times New Roman" w:eastAsia="Times New Roman" w:hAnsi="Times New Roman"/>
          <w:sz w:val="24"/>
          <w:szCs w:val="24"/>
        </w:rPr>
        <w:t xml:space="preserve"> are defined below.</w:t>
      </w:r>
      <w:r w:rsidR="004A7F6E" w:rsidRPr="00226D65">
        <w:rPr>
          <w:rFonts w:ascii="Times New Roman" w:eastAsia="Times New Roman" w:hAnsi="Times New Roman"/>
          <w:sz w:val="24"/>
          <w:szCs w:val="24"/>
        </w:rPr>
        <w:t xml:space="preserve"> </w:t>
      </w:r>
    </w:p>
    <w:p w14:paraId="664917E3" w14:textId="77777777" w:rsidR="00245988" w:rsidRPr="00226D65" w:rsidRDefault="00245988" w:rsidP="00245988">
      <w:pPr>
        <w:spacing w:after="0" w:line="480" w:lineRule="auto"/>
        <w:rPr>
          <w:rFonts w:ascii="Times New Roman" w:eastAsia="Times New Roman" w:hAnsi="Times New Roman"/>
          <w:sz w:val="24"/>
          <w:szCs w:val="24"/>
        </w:rPr>
      </w:pPr>
      <w:r w:rsidRPr="00226D65">
        <w:rPr>
          <w:rFonts w:ascii="Times New Roman" w:eastAsia="Times New Roman" w:hAnsi="Times New Roman"/>
          <w:b/>
          <w:i/>
          <w:sz w:val="24"/>
          <w:szCs w:val="24"/>
        </w:rPr>
        <w:t>Context</w:t>
      </w:r>
      <w:r w:rsidRPr="00226D65">
        <w:rPr>
          <w:rFonts w:ascii="Times New Roman" w:eastAsia="Times New Roman" w:hAnsi="Times New Roman"/>
          <w:b/>
          <w:sz w:val="24"/>
          <w:szCs w:val="24"/>
        </w:rPr>
        <w:t>:</w:t>
      </w:r>
      <w:r w:rsidRPr="00226D65">
        <w:rPr>
          <w:rFonts w:ascii="Times New Roman" w:eastAsia="Times New Roman" w:hAnsi="Times New Roman"/>
          <w:sz w:val="24"/>
          <w:szCs w:val="24"/>
        </w:rPr>
        <w:t xml:space="preserve"> </w:t>
      </w:r>
      <w:r w:rsidRPr="00226D65">
        <w:rPr>
          <w:rFonts w:ascii="Times New Roman" w:eastAsia="Times New Roman" w:hAnsi="Times New Roman"/>
          <w:i/>
          <w:sz w:val="24"/>
          <w:szCs w:val="24"/>
        </w:rPr>
        <w:t>Outer context</w:t>
      </w:r>
      <w:r w:rsidRPr="00226D65">
        <w:rPr>
          <w:rFonts w:ascii="Times New Roman" w:eastAsia="Times New Roman" w:hAnsi="Times New Roman"/>
          <w:sz w:val="24"/>
          <w:szCs w:val="24"/>
        </w:rPr>
        <w:t xml:space="preserve"> includes the economic, social, political, competitive, and sectorial environments in wh</w:t>
      </w:r>
      <w:r w:rsidR="004A7F6E" w:rsidRPr="00226D65">
        <w:rPr>
          <w:rFonts w:ascii="Times New Roman" w:eastAsia="Times New Roman" w:hAnsi="Times New Roman"/>
          <w:sz w:val="24"/>
          <w:szCs w:val="24"/>
        </w:rPr>
        <w:t xml:space="preserve">ich the organization is located; this study is mostly concerned with the political environment shaped by state-level politics.  </w:t>
      </w:r>
      <w:r w:rsidR="004A7F6E" w:rsidRPr="00226D65">
        <w:rPr>
          <w:rFonts w:ascii="Times New Roman" w:eastAsia="Times New Roman" w:hAnsi="Times New Roman"/>
          <w:i/>
          <w:sz w:val="24"/>
          <w:szCs w:val="24"/>
        </w:rPr>
        <w:t>I</w:t>
      </w:r>
      <w:r w:rsidRPr="00226D65">
        <w:rPr>
          <w:rFonts w:ascii="Times New Roman" w:eastAsia="Times New Roman" w:hAnsi="Times New Roman"/>
          <w:i/>
          <w:sz w:val="24"/>
          <w:szCs w:val="24"/>
        </w:rPr>
        <w:t>nner context</w:t>
      </w:r>
      <w:r w:rsidRPr="00226D65">
        <w:rPr>
          <w:rFonts w:ascii="Times New Roman" w:eastAsia="Times New Roman" w:hAnsi="Times New Roman"/>
          <w:sz w:val="24"/>
          <w:szCs w:val="24"/>
        </w:rPr>
        <w:t xml:space="preserve"> refers to the inner mosaic of the organization: the structural, cultural</w:t>
      </w:r>
      <w:r w:rsidR="004A7F6E" w:rsidRPr="00226D65">
        <w:rPr>
          <w:rFonts w:ascii="Times New Roman" w:eastAsia="Times New Roman" w:hAnsi="Times New Roman"/>
          <w:sz w:val="24"/>
          <w:szCs w:val="24"/>
        </w:rPr>
        <w:t>,</w:t>
      </w:r>
      <w:r w:rsidRPr="00226D65">
        <w:rPr>
          <w:rFonts w:ascii="Times New Roman" w:eastAsia="Times New Roman" w:hAnsi="Times New Roman"/>
          <w:sz w:val="24"/>
          <w:szCs w:val="24"/>
        </w:rPr>
        <w:t xml:space="preserve"> an</w:t>
      </w:r>
      <w:r w:rsidR="004A7F6E" w:rsidRPr="00226D65">
        <w:rPr>
          <w:rFonts w:ascii="Times New Roman" w:eastAsia="Times New Roman" w:hAnsi="Times New Roman"/>
          <w:sz w:val="24"/>
          <w:szCs w:val="24"/>
        </w:rPr>
        <w:t xml:space="preserve">d political environments found within the bounds of the school district.  </w:t>
      </w:r>
    </w:p>
    <w:p w14:paraId="1D264A77" w14:textId="7352BB19" w:rsidR="00F56263" w:rsidRPr="00226D65" w:rsidRDefault="00245988" w:rsidP="00245988">
      <w:pPr>
        <w:spacing w:after="0" w:line="480" w:lineRule="auto"/>
        <w:rPr>
          <w:rFonts w:ascii="Times New Roman" w:eastAsia="Times New Roman" w:hAnsi="Times New Roman"/>
          <w:sz w:val="24"/>
          <w:szCs w:val="24"/>
        </w:rPr>
      </w:pPr>
      <w:r w:rsidRPr="00226D65">
        <w:rPr>
          <w:rFonts w:ascii="Times New Roman" w:eastAsia="Times New Roman" w:hAnsi="Times New Roman"/>
          <w:b/>
          <w:i/>
          <w:sz w:val="24"/>
          <w:szCs w:val="24"/>
        </w:rPr>
        <w:t>Process</w:t>
      </w:r>
      <w:r w:rsidR="004A7F6E" w:rsidRPr="00226D65">
        <w:rPr>
          <w:rFonts w:ascii="Times New Roman" w:eastAsia="Times New Roman" w:hAnsi="Times New Roman"/>
          <w:b/>
          <w:i/>
          <w:sz w:val="24"/>
          <w:szCs w:val="24"/>
        </w:rPr>
        <w:t xml:space="preserve"> of change</w:t>
      </w:r>
      <w:r w:rsidRPr="00226D65">
        <w:rPr>
          <w:rFonts w:ascii="Times New Roman" w:eastAsia="Times New Roman" w:hAnsi="Times New Roman"/>
          <w:b/>
          <w:sz w:val="24"/>
          <w:szCs w:val="24"/>
        </w:rPr>
        <w:t>:</w:t>
      </w:r>
      <w:r w:rsidRPr="00226D65">
        <w:rPr>
          <w:rFonts w:ascii="Times New Roman" w:eastAsia="Times New Roman" w:hAnsi="Times New Roman"/>
          <w:sz w:val="24"/>
          <w:szCs w:val="24"/>
        </w:rPr>
        <w:t xml:space="preserve"> a sequence of events, actions, and activities </w:t>
      </w:r>
      <w:r w:rsidR="00F56263" w:rsidRPr="00226D65">
        <w:rPr>
          <w:rFonts w:ascii="Times New Roman" w:eastAsia="Times New Roman" w:hAnsi="Times New Roman"/>
          <w:sz w:val="24"/>
          <w:szCs w:val="24"/>
        </w:rPr>
        <w:t>that incrementally create large-scale meaningful change within the organiz</w:t>
      </w:r>
      <w:r w:rsidR="00636FAA" w:rsidRPr="00226D65">
        <w:rPr>
          <w:rFonts w:ascii="Times New Roman" w:eastAsia="Times New Roman" w:hAnsi="Times New Roman"/>
          <w:sz w:val="24"/>
          <w:szCs w:val="24"/>
        </w:rPr>
        <w:t xml:space="preserve">ation of the school district.  </w:t>
      </w:r>
      <w:r w:rsidR="006A07B8">
        <w:rPr>
          <w:rFonts w:ascii="Times New Roman" w:eastAsia="Times New Roman" w:hAnsi="Times New Roman"/>
          <w:sz w:val="24"/>
          <w:szCs w:val="24"/>
        </w:rPr>
        <w:t>I</w:t>
      </w:r>
      <w:r w:rsidR="00F56263" w:rsidRPr="00226D65">
        <w:rPr>
          <w:rFonts w:ascii="Times New Roman" w:eastAsia="Times New Roman" w:hAnsi="Times New Roman"/>
          <w:sz w:val="24"/>
          <w:szCs w:val="24"/>
        </w:rPr>
        <w:t>t is a state of continuous, high-level</w:t>
      </w:r>
      <w:r w:rsidR="006A07B8">
        <w:rPr>
          <w:rFonts w:ascii="Times New Roman" w:eastAsia="Times New Roman" w:hAnsi="Times New Roman"/>
          <w:sz w:val="24"/>
          <w:szCs w:val="24"/>
        </w:rPr>
        <w:t xml:space="preserve"> school</w:t>
      </w:r>
      <w:r w:rsidR="00F56263" w:rsidRPr="00226D65">
        <w:rPr>
          <w:rFonts w:ascii="Times New Roman" w:eastAsia="Times New Roman" w:hAnsi="Times New Roman"/>
          <w:sz w:val="24"/>
          <w:szCs w:val="24"/>
        </w:rPr>
        <w:t xml:space="preserve"> improvement.  In Greenfield</w:t>
      </w:r>
      <w:r w:rsidR="009B4AF5" w:rsidRPr="00226D65">
        <w:rPr>
          <w:rFonts w:ascii="Times New Roman" w:eastAsia="Times New Roman" w:hAnsi="Times New Roman"/>
          <w:sz w:val="24"/>
          <w:szCs w:val="24"/>
        </w:rPr>
        <w:t>,</w:t>
      </w:r>
      <w:r w:rsidR="00F56263" w:rsidRPr="00226D65">
        <w:rPr>
          <w:rFonts w:ascii="Times New Roman" w:eastAsia="Times New Roman" w:hAnsi="Times New Roman"/>
          <w:sz w:val="24"/>
          <w:szCs w:val="24"/>
        </w:rPr>
        <w:t xml:space="preserve"> s</w:t>
      </w:r>
      <w:r w:rsidR="006A07B8">
        <w:rPr>
          <w:rFonts w:ascii="Times New Roman" w:eastAsia="Times New Roman" w:hAnsi="Times New Roman"/>
          <w:sz w:val="24"/>
          <w:szCs w:val="24"/>
        </w:rPr>
        <w:t xml:space="preserve">ome tangible indicators of the process of change </w:t>
      </w:r>
      <w:r w:rsidR="00F56263" w:rsidRPr="00226D65">
        <w:rPr>
          <w:rFonts w:ascii="Times New Roman" w:eastAsia="Times New Roman" w:hAnsi="Times New Roman"/>
          <w:sz w:val="24"/>
          <w:szCs w:val="24"/>
        </w:rPr>
        <w:t>could include: widespread adherence to the Strategic Plan, the</w:t>
      </w:r>
      <w:r w:rsidR="00527DF5" w:rsidRPr="00226D65">
        <w:rPr>
          <w:rFonts w:ascii="Times New Roman" w:eastAsia="Times New Roman" w:hAnsi="Times New Roman"/>
          <w:sz w:val="24"/>
          <w:szCs w:val="24"/>
        </w:rPr>
        <w:t xml:space="preserve"> realization of the</w:t>
      </w:r>
      <w:r w:rsidR="00F56263" w:rsidRPr="00226D65">
        <w:rPr>
          <w:rFonts w:ascii="Times New Roman" w:eastAsia="Times New Roman" w:hAnsi="Times New Roman"/>
          <w:sz w:val="24"/>
          <w:szCs w:val="24"/>
        </w:rPr>
        <w:t xml:space="preserve"> GPS mission, and </w:t>
      </w:r>
      <w:r w:rsidR="00527DF5" w:rsidRPr="00226D65">
        <w:rPr>
          <w:rFonts w:ascii="Times New Roman" w:eastAsia="Times New Roman" w:hAnsi="Times New Roman"/>
          <w:sz w:val="24"/>
          <w:szCs w:val="24"/>
        </w:rPr>
        <w:t xml:space="preserve">the </w:t>
      </w:r>
      <w:r w:rsidR="00F56263" w:rsidRPr="00226D65">
        <w:rPr>
          <w:rFonts w:ascii="Times New Roman" w:eastAsia="Times New Roman" w:hAnsi="Times New Roman"/>
          <w:sz w:val="24"/>
          <w:szCs w:val="24"/>
        </w:rPr>
        <w:t xml:space="preserve">widespread willingness to be innovative.  </w:t>
      </w:r>
    </w:p>
    <w:p w14:paraId="61037964" w14:textId="77777777" w:rsidR="00245988" w:rsidRPr="00E86BF3" w:rsidRDefault="004A7F6E" w:rsidP="00245988">
      <w:pPr>
        <w:spacing w:after="0" w:line="480" w:lineRule="auto"/>
        <w:rPr>
          <w:rFonts w:ascii="Times New Roman" w:eastAsia="Times New Roman" w:hAnsi="Times New Roman"/>
          <w:sz w:val="24"/>
          <w:szCs w:val="24"/>
        </w:rPr>
      </w:pPr>
      <w:r w:rsidRPr="00226D65">
        <w:rPr>
          <w:rFonts w:ascii="Times New Roman" w:eastAsia="Times New Roman" w:hAnsi="Times New Roman"/>
          <w:b/>
          <w:i/>
          <w:sz w:val="24"/>
          <w:szCs w:val="24"/>
        </w:rPr>
        <w:t xml:space="preserve">Ideological </w:t>
      </w:r>
      <w:r w:rsidR="00245988" w:rsidRPr="00226D65">
        <w:rPr>
          <w:rFonts w:ascii="Times New Roman" w:eastAsia="Times New Roman" w:hAnsi="Times New Roman"/>
          <w:b/>
          <w:i/>
          <w:sz w:val="24"/>
          <w:szCs w:val="24"/>
        </w:rPr>
        <w:t>Content</w:t>
      </w:r>
      <w:r w:rsidR="00DC35A2" w:rsidRPr="00226D65">
        <w:rPr>
          <w:rFonts w:ascii="Times New Roman" w:eastAsia="Times New Roman" w:hAnsi="Times New Roman"/>
          <w:b/>
          <w:i/>
          <w:sz w:val="24"/>
          <w:szCs w:val="24"/>
        </w:rPr>
        <w:t xml:space="preserve"> </w:t>
      </w:r>
      <w:r w:rsidR="00DC35A2" w:rsidRPr="00226D65">
        <w:rPr>
          <w:rFonts w:ascii="Times New Roman" w:eastAsia="Times New Roman" w:hAnsi="Times New Roman"/>
          <w:sz w:val="24"/>
          <w:szCs w:val="24"/>
        </w:rPr>
        <w:t>or</w:t>
      </w:r>
      <w:r w:rsidR="00DC35A2" w:rsidRPr="00226D65">
        <w:rPr>
          <w:rFonts w:ascii="Times New Roman" w:eastAsia="Times New Roman" w:hAnsi="Times New Roman"/>
          <w:b/>
          <w:i/>
          <w:sz w:val="24"/>
          <w:szCs w:val="24"/>
        </w:rPr>
        <w:t xml:space="preserve"> Ideology</w:t>
      </w:r>
      <w:r w:rsidR="00245988" w:rsidRPr="00226D65">
        <w:rPr>
          <w:rFonts w:ascii="Times New Roman" w:eastAsia="Times New Roman" w:hAnsi="Times New Roman"/>
          <w:b/>
          <w:sz w:val="24"/>
          <w:szCs w:val="24"/>
        </w:rPr>
        <w:t>:</w:t>
      </w:r>
      <w:r w:rsidR="00245988" w:rsidRPr="00226D65">
        <w:rPr>
          <w:rFonts w:ascii="Times New Roman" w:eastAsia="Times New Roman" w:hAnsi="Times New Roman"/>
          <w:sz w:val="24"/>
          <w:szCs w:val="24"/>
        </w:rPr>
        <w:t xml:space="preserve"> </w:t>
      </w:r>
      <w:r w:rsidR="00DC35A2" w:rsidRPr="00226D65">
        <w:rPr>
          <w:rFonts w:ascii="Times New Roman" w:eastAsia="Times New Roman" w:hAnsi="Times New Roman"/>
          <w:sz w:val="24"/>
          <w:szCs w:val="24"/>
        </w:rPr>
        <w:t xml:space="preserve">A </w:t>
      </w:r>
      <w:r w:rsidR="00245988" w:rsidRPr="00226D65">
        <w:rPr>
          <w:rFonts w:ascii="Times New Roman" w:eastAsia="Times New Roman" w:hAnsi="Times New Roman"/>
          <w:sz w:val="24"/>
          <w:szCs w:val="24"/>
        </w:rPr>
        <w:t>set of beliefs about the social world and how it operates, containing statements about the rightness of certain social arrangements and what action would be undertaken in the light of those statements (Pettigrew, 1979).</w:t>
      </w:r>
      <w:r w:rsidR="00245988" w:rsidRPr="00E86BF3">
        <w:rPr>
          <w:rFonts w:ascii="Times New Roman" w:eastAsia="Times New Roman" w:hAnsi="Times New Roman"/>
          <w:sz w:val="24"/>
          <w:szCs w:val="24"/>
        </w:rPr>
        <w:t xml:space="preserve"> </w:t>
      </w:r>
      <w:r w:rsidR="00245988">
        <w:rPr>
          <w:rFonts w:ascii="Times New Roman" w:eastAsia="Times New Roman" w:hAnsi="Times New Roman"/>
          <w:sz w:val="24"/>
          <w:szCs w:val="24"/>
        </w:rPr>
        <w:t xml:space="preserve"> </w:t>
      </w:r>
    </w:p>
    <w:p w14:paraId="5D54DA14" w14:textId="77777777" w:rsidR="00245988" w:rsidRPr="00E86BF3" w:rsidRDefault="00245988" w:rsidP="00245988">
      <w:pPr>
        <w:spacing w:after="0" w:line="480" w:lineRule="auto"/>
        <w:ind w:firstLine="720"/>
        <w:rPr>
          <w:rFonts w:ascii="Times New Roman" w:eastAsia="Times New Roman" w:hAnsi="Times New Roman"/>
          <w:sz w:val="24"/>
          <w:szCs w:val="24"/>
        </w:rPr>
      </w:pPr>
      <w:r w:rsidRPr="00E86BF3">
        <w:rPr>
          <w:rFonts w:ascii="Times New Roman" w:eastAsia="Times New Roman" w:hAnsi="Times New Roman"/>
          <w:sz w:val="24"/>
          <w:szCs w:val="24"/>
        </w:rPr>
        <w:t xml:space="preserve">With these definitions, the purpose of the study </w:t>
      </w:r>
      <w:r>
        <w:rPr>
          <w:rFonts w:ascii="Times New Roman" w:eastAsia="Times New Roman" w:hAnsi="Times New Roman"/>
          <w:sz w:val="24"/>
          <w:szCs w:val="24"/>
        </w:rPr>
        <w:t>can be further specified</w:t>
      </w:r>
      <w:r w:rsidRPr="00E86BF3">
        <w:rPr>
          <w:rFonts w:ascii="Times New Roman" w:eastAsia="Times New Roman" w:hAnsi="Times New Roman"/>
          <w:sz w:val="24"/>
          <w:szCs w:val="24"/>
        </w:rPr>
        <w:t>: the purpose o</w:t>
      </w:r>
      <w:r w:rsidR="009B4AF5">
        <w:rPr>
          <w:rFonts w:ascii="Times New Roman" w:eastAsia="Times New Roman" w:hAnsi="Times New Roman"/>
          <w:sz w:val="24"/>
          <w:szCs w:val="24"/>
        </w:rPr>
        <w:t>f this study is to examine how district leaders’ perceptions of the</w:t>
      </w:r>
      <w:r w:rsidRPr="00E86BF3">
        <w:rPr>
          <w:rFonts w:ascii="Times New Roman" w:eastAsia="Times New Roman" w:hAnsi="Times New Roman"/>
          <w:sz w:val="24"/>
          <w:szCs w:val="24"/>
        </w:rPr>
        <w:t xml:space="preserve"> external political </w:t>
      </w:r>
      <w:r>
        <w:rPr>
          <w:rFonts w:ascii="Times New Roman" w:eastAsia="Times New Roman" w:hAnsi="Times New Roman"/>
          <w:sz w:val="24"/>
          <w:szCs w:val="24"/>
        </w:rPr>
        <w:t>landscape</w:t>
      </w:r>
      <w:r w:rsidRPr="00E86BF3">
        <w:rPr>
          <w:rFonts w:ascii="Times New Roman" w:eastAsia="Times New Roman" w:hAnsi="Times New Roman"/>
          <w:sz w:val="24"/>
          <w:szCs w:val="24"/>
        </w:rPr>
        <w:t xml:space="preserve"> and the internal </w:t>
      </w:r>
      <w:r w:rsidR="009B4AF5">
        <w:rPr>
          <w:rFonts w:ascii="Times New Roman" w:eastAsia="Times New Roman" w:hAnsi="Times New Roman"/>
          <w:sz w:val="24"/>
          <w:szCs w:val="24"/>
        </w:rPr>
        <w:t xml:space="preserve">district </w:t>
      </w:r>
      <w:r w:rsidRPr="00E86BF3">
        <w:rPr>
          <w:rFonts w:ascii="Times New Roman" w:eastAsia="Times New Roman" w:hAnsi="Times New Roman"/>
          <w:sz w:val="24"/>
          <w:szCs w:val="24"/>
        </w:rPr>
        <w:t xml:space="preserve">structural </w:t>
      </w:r>
      <w:r w:rsidR="00527DF5">
        <w:rPr>
          <w:rFonts w:ascii="Times New Roman" w:eastAsia="Times New Roman" w:hAnsi="Times New Roman"/>
          <w:sz w:val="24"/>
          <w:szCs w:val="24"/>
        </w:rPr>
        <w:t xml:space="preserve">and cultural </w:t>
      </w:r>
      <w:r w:rsidRPr="00E86BF3">
        <w:rPr>
          <w:rFonts w:ascii="Times New Roman" w:eastAsia="Times New Roman" w:hAnsi="Times New Roman"/>
          <w:sz w:val="24"/>
          <w:szCs w:val="24"/>
        </w:rPr>
        <w:t xml:space="preserve">environment affect </w:t>
      </w:r>
      <w:r>
        <w:rPr>
          <w:rFonts w:ascii="Times New Roman" w:eastAsia="Times New Roman" w:hAnsi="Times New Roman"/>
          <w:sz w:val="24"/>
          <w:szCs w:val="24"/>
        </w:rPr>
        <w:t>the ideology of the organization</w:t>
      </w:r>
      <w:r w:rsidRPr="00E86BF3">
        <w:rPr>
          <w:rFonts w:ascii="Times New Roman" w:eastAsia="Times New Roman" w:hAnsi="Times New Roman"/>
          <w:sz w:val="24"/>
          <w:szCs w:val="24"/>
        </w:rPr>
        <w:t xml:space="preserve"> as </w:t>
      </w:r>
      <w:r w:rsidR="009B4AF5">
        <w:rPr>
          <w:rFonts w:ascii="Times New Roman" w:eastAsia="Times New Roman" w:hAnsi="Times New Roman"/>
          <w:sz w:val="24"/>
          <w:szCs w:val="24"/>
        </w:rPr>
        <w:t>it</w:t>
      </w:r>
      <w:r w:rsidRPr="00E86BF3">
        <w:rPr>
          <w:rFonts w:ascii="Times New Roman" w:eastAsia="Times New Roman" w:hAnsi="Times New Roman"/>
          <w:sz w:val="24"/>
          <w:szCs w:val="24"/>
        </w:rPr>
        <w:t xml:space="preserve"> goes through a process of change. </w:t>
      </w:r>
      <w:r>
        <w:rPr>
          <w:rFonts w:ascii="Times New Roman" w:eastAsia="Times New Roman" w:hAnsi="Times New Roman"/>
          <w:sz w:val="24"/>
          <w:szCs w:val="24"/>
        </w:rPr>
        <w:t xml:space="preserve">Even more specifically, the purpose of this study is to examine </w:t>
      </w:r>
      <w:r w:rsidR="009B4AF5">
        <w:rPr>
          <w:rFonts w:ascii="Times New Roman" w:eastAsia="Times New Roman" w:hAnsi="Times New Roman"/>
          <w:sz w:val="24"/>
          <w:szCs w:val="24"/>
        </w:rPr>
        <w:t xml:space="preserve">how the district leaders’ perceptions </w:t>
      </w:r>
      <w:r w:rsidR="009B4AF5">
        <w:rPr>
          <w:rFonts w:ascii="Times New Roman" w:eastAsia="Times New Roman" w:hAnsi="Times New Roman"/>
          <w:sz w:val="24"/>
          <w:szCs w:val="24"/>
        </w:rPr>
        <w:lastRenderedPageBreak/>
        <w:t>of the political environment and the district structure help them to create an ideology that invests others in Greenfield to take action toward a p</w:t>
      </w:r>
      <w:r w:rsidR="00395B03">
        <w:rPr>
          <w:rFonts w:ascii="Times New Roman" w:eastAsia="Times New Roman" w:hAnsi="Times New Roman"/>
          <w:sz w:val="24"/>
          <w:szCs w:val="24"/>
        </w:rPr>
        <w:t>rocess of continual improvement.</w:t>
      </w:r>
    </w:p>
    <w:p w14:paraId="1B3F088F" w14:textId="7681D55B" w:rsidR="00245988" w:rsidRDefault="00245988" w:rsidP="00245988">
      <w:pPr>
        <w:spacing w:after="0" w:line="480" w:lineRule="auto"/>
        <w:ind w:firstLine="720"/>
        <w:rPr>
          <w:rFonts w:ascii="Times New Roman" w:eastAsia="Times New Roman" w:hAnsi="Times New Roman"/>
          <w:sz w:val="24"/>
          <w:szCs w:val="24"/>
        </w:rPr>
      </w:pPr>
      <w:r w:rsidRPr="00E86BF3">
        <w:rPr>
          <w:rFonts w:ascii="Times New Roman" w:eastAsia="Times New Roman" w:hAnsi="Times New Roman"/>
          <w:sz w:val="24"/>
          <w:szCs w:val="24"/>
        </w:rPr>
        <w:t>Pettigrew</w:t>
      </w:r>
      <w:r>
        <w:rPr>
          <w:rFonts w:ascii="Times New Roman" w:eastAsia="Times New Roman" w:hAnsi="Times New Roman"/>
          <w:sz w:val="24"/>
          <w:szCs w:val="24"/>
        </w:rPr>
        <w:t>’s framework suggests th</w:t>
      </w:r>
      <w:r w:rsidRPr="00E86BF3">
        <w:rPr>
          <w:rFonts w:ascii="Times New Roman" w:eastAsia="Times New Roman" w:hAnsi="Times New Roman"/>
          <w:sz w:val="24"/>
          <w:szCs w:val="24"/>
        </w:rPr>
        <w:t xml:space="preserve">at </w:t>
      </w:r>
      <w:r>
        <w:rPr>
          <w:rFonts w:ascii="Times New Roman" w:eastAsia="Times New Roman" w:hAnsi="Times New Roman"/>
          <w:sz w:val="24"/>
          <w:szCs w:val="24"/>
        </w:rPr>
        <w:t>t</w:t>
      </w:r>
      <w:r w:rsidRPr="00E86BF3">
        <w:rPr>
          <w:rFonts w:ascii="Times New Roman" w:eastAsia="Times New Roman" w:hAnsi="Times New Roman"/>
          <w:sz w:val="24"/>
          <w:szCs w:val="24"/>
        </w:rPr>
        <w:t>here is no such thing as a snapshot of organizational change.  Instead</w:t>
      </w:r>
      <w:r>
        <w:rPr>
          <w:rFonts w:ascii="Times New Roman" w:eastAsia="Times New Roman" w:hAnsi="Times New Roman"/>
          <w:sz w:val="24"/>
          <w:szCs w:val="24"/>
        </w:rPr>
        <w:t xml:space="preserve"> of attempting to isolate conditions that create change,</w:t>
      </w:r>
      <w:r w:rsidRPr="00E86BF3">
        <w:rPr>
          <w:rFonts w:ascii="Times New Roman" w:eastAsia="Times New Roman" w:hAnsi="Times New Roman"/>
          <w:sz w:val="24"/>
          <w:szCs w:val="24"/>
        </w:rPr>
        <w:t xml:space="preserve"> the overarching aim of studying </w:t>
      </w:r>
      <w:r>
        <w:rPr>
          <w:rFonts w:ascii="Times New Roman" w:eastAsia="Times New Roman" w:hAnsi="Times New Roman"/>
          <w:sz w:val="24"/>
          <w:szCs w:val="24"/>
        </w:rPr>
        <w:t>a process of change is, according to Pettigrew (1997),</w:t>
      </w:r>
      <w:r w:rsidRPr="00E86BF3">
        <w:rPr>
          <w:rFonts w:ascii="Times New Roman" w:eastAsia="Times New Roman" w:hAnsi="Times New Roman"/>
          <w:sz w:val="24"/>
          <w:szCs w:val="24"/>
        </w:rPr>
        <w:t xml:space="preserve"> to “catch reality in flight.”  How does one go about catching reality in flight?  </w:t>
      </w:r>
      <w:r w:rsidR="00EC19DF">
        <w:rPr>
          <w:rFonts w:ascii="Times New Roman" w:eastAsia="Times New Roman" w:hAnsi="Times New Roman"/>
          <w:sz w:val="24"/>
          <w:szCs w:val="24"/>
        </w:rPr>
        <w:t>To create a motion picture, m</w:t>
      </w:r>
      <w:r>
        <w:rPr>
          <w:rFonts w:ascii="Times New Roman" w:eastAsia="Times New Roman" w:hAnsi="Times New Roman"/>
          <w:sz w:val="24"/>
          <w:szCs w:val="24"/>
        </w:rPr>
        <w:t xml:space="preserve">any still photographs </w:t>
      </w:r>
      <w:r w:rsidR="00EC19DF">
        <w:rPr>
          <w:rFonts w:ascii="Times New Roman" w:eastAsia="Times New Roman" w:hAnsi="Times New Roman"/>
          <w:sz w:val="24"/>
          <w:szCs w:val="24"/>
        </w:rPr>
        <w:t>are</w:t>
      </w:r>
      <w:r>
        <w:rPr>
          <w:rFonts w:ascii="Times New Roman" w:eastAsia="Times New Roman" w:hAnsi="Times New Roman"/>
          <w:sz w:val="24"/>
          <w:szCs w:val="24"/>
        </w:rPr>
        <w:t xml:space="preserve"> shot and then put together</w:t>
      </w:r>
      <w:r w:rsidR="00EC19DF">
        <w:rPr>
          <w:rFonts w:ascii="Times New Roman" w:eastAsia="Times New Roman" w:hAnsi="Times New Roman"/>
          <w:sz w:val="24"/>
          <w:szCs w:val="24"/>
        </w:rPr>
        <w:t xml:space="preserve"> in rapid succession</w:t>
      </w:r>
      <w:r>
        <w:rPr>
          <w:rFonts w:ascii="Times New Roman" w:eastAsia="Times New Roman" w:hAnsi="Times New Roman"/>
          <w:sz w:val="24"/>
          <w:szCs w:val="24"/>
        </w:rPr>
        <w:t xml:space="preserve">. This study </w:t>
      </w:r>
      <w:r w:rsidR="00395B03">
        <w:rPr>
          <w:rFonts w:ascii="Times New Roman" w:eastAsia="Times New Roman" w:hAnsi="Times New Roman"/>
          <w:sz w:val="24"/>
          <w:szCs w:val="24"/>
        </w:rPr>
        <w:t xml:space="preserve">attempts to </w:t>
      </w:r>
      <w:r>
        <w:rPr>
          <w:rFonts w:ascii="Times New Roman" w:eastAsia="Times New Roman" w:hAnsi="Times New Roman"/>
          <w:sz w:val="24"/>
          <w:szCs w:val="24"/>
        </w:rPr>
        <w:t xml:space="preserve">catch </w:t>
      </w:r>
      <w:r w:rsidR="00755C67">
        <w:rPr>
          <w:rFonts w:ascii="Times New Roman" w:eastAsia="Times New Roman" w:hAnsi="Times New Roman"/>
          <w:sz w:val="24"/>
          <w:szCs w:val="24"/>
        </w:rPr>
        <w:t>reality</w:t>
      </w:r>
      <w:r>
        <w:rPr>
          <w:rFonts w:ascii="Times New Roman" w:eastAsia="Times New Roman" w:hAnsi="Times New Roman"/>
          <w:sz w:val="24"/>
          <w:szCs w:val="24"/>
        </w:rPr>
        <w:t xml:space="preserve"> in flight by piecing together the ideas, the actions</w:t>
      </w:r>
      <w:r w:rsidR="00755C67">
        <w:rPr>
          <w:rFonts w:ascii="Times New Roman" w:eastAsia="Times New Roman" w:hAnsi="Times New Roman"/>
          <w:sz w:val="24"/>
          <w:szCs w:val="24"/>
        </w:rPr>
        <w:t>,</w:t>
      </w:r>
      <w:r>
        <w:rPr>
          <w:rFonts w:ascii="Times New Roman" w:eastAsia="Times New Roman" w:hAnsi="Times New Roman"/>
          <w:sz w:val="24"/>
          <w:szCs w:val="24"/>
        </w:rPr>
        <w:t xml:space="preserve"> and</w:t>
      </w:r>
      <w:r w:rsidR="00755C67">
        <w:rPr>
          <w:rFonts w:ascii="Times New Roman" w:eastAsia="Times New Roman" w:hAnsi="Times New Roman"/>
          <w:sz w:val="24"/>
          <w:szCs w:val="24"/>
        </w:rPr>
        <w:t xml:space="preserve"> the</w:t>
      </w:r>
      <w:r>
        <w:rPr>
          <w:rFonts w:ascii="Times New Roman" w:eastAsia="Times New Roman" w:hAnsi="Times New Roman"/>
          <w:sz w:val="24"/>
          <w:szCs w:val="24"/>
        </w:rPr>
        <w:t xml:space="preserve"> behaviors manifest in observations and interviews, and in this piecing together, produce not a snapshot, but a motion picture of the process of change. </w:t>
      </w:r>
    </w:p>
    <w:p w14:paraId="5C3820E0" w14:textId="365D5AB4" w:rsidR="00245988" w:rsidRDefault="00245988" w:rsidP="00245988">
      <w:pPr>
        <w:spacing w:after="0" w:line="480" w:lineRule="auto"/>
        <w:ind w:firstLine="720"/>
        <w:rPr>
          <w:rFonts w:ascii="Times New Roman" w:eastAsia="Times New Roman" w:hAnsi="Times New Roman"/>
          <w:sz w:val="24"/>
          <w:szCs w:val="24"/>
        </w:rPr>
      </w:pPr>
      <w:r w:rsidRPr="00E86BF3">
        <w:rPr>
          <w:rFonts w:ascii="Times New Roman" w:eastAsia="Times New Roman" w:hAnsi="Times New Roman"/>
          <w:sz w:val="24"/>
          <w:szCs w:val="24"/>
        </w:rPr>
        <w:t xml:space="preserve">  The aim </w:t>
      </w:r>
      <w:r>
        <w:rPr>
          <w:rFonts w:ascii="Times New Roman" w:eastAsia="Times New Roman" w:hAnsi="Times New Roman"/>
          <w:sz w:val="24"/>
          <w:szCs w:val="24"/>
        </w:rPr>
        <w:t xml:space="preserve">of this research </w:t>
      </w:r>
      <w:r w:rsidRPr="00E86BF3">
        <w:rPr>
          <w:rFonts w:ascii="Times New Roman" w:eastAsia="Times New Roman" w:hAnsi="Times New Roman"/>
          <w:sz w:val="24"/>
          <w:szCs w:val="24"/>
        </w:rPr>
        <w:t xml:space="preserve">is not to produce a case history; instead the aim is to produce a case study (Pettigrew, 1997).  </w:t>
      </w:r>
      <w:r w:rsidR="00DC35A2">
        <w:rPr>
          <w:rFonts w:ascii="Times New Roman" w:eastAsia="Times New Roman" w:hAnsi="Times New Roman"/>
          <w:sz w:val="24"/>
          <w:szCs w:val="24"/>
        </w:rPr>
        <w:t xml:space="preserve">In a case study, the </w:t>
      </w:r>
      <w:r>
        <w:rPr>
          <w:rFonts w:ascii="Times New Roman" w:eastAsia="Times New Roman" w:hAnsi="Times New Roman"/>
          <w:sz w:val="24"/>
          <w:szCs w:val="24"/>
        </w:rPr>
        <w:t>conceptual framework provides an analytical lens.  Pettigrew (1997) names three</w:t>
      </w:r>
      <w:r w:rsidRPr="00E86BF3">
        <w:rPr>
          <w:rFonts w:ascii="Times New Roman" w:eastAsia="Times New Roman" w:hAnsi="Times New Roman"/>
          <w:sz w:val="24"/>
          <w:szCs w:val="24"/>
        </w:rPr>
        <w:t xml:space="preserve"> major features of process</w:t>
      </w:r>
      <w:r w:rsidR="00A134FA">
        <w:rPr>
          <w:rFonts w:ascii="Times New Roman" w:eastAsia="Times New Roman" w:hAnsi="Times New Roman"/>
          <w:sz w:val="24"/>
          <w:szCs w:val="24"/>
        </w:rPr>
        <w:t xml:space="preserve"> case studies</w:t>
      </w:r>
      <w:r>
        <w:rPr>
          <w:rFonts w:ascii="Times New Roman" w:eastAsia="Times New Roman" w:hAnsi="Times New Roman"/>
          <w:sz w:val="24"/>
          <w:szCs w:val="24"/>
        </w:rPr>
        <w:t xml:space="preserve">.  First, </w:t>
      </w:r>
      <w:r w:rsidRPr="00E86BF3">
        <w:rPr>
          <w:rFonts w:ascii="Times New Roman" w:eastAsia="Times New Roman" w:hAnsi="Times New Roman"/>
          <w:sz w:val="24"/>
          <w:szCs w:val="24"/>
        </w:rPr>
        <w:t>there is a search for patte</w:t>
      </w:r>
      <w:r>
        <w:rPr>
          <w:rFonts w:ascii="Times New Roman" w:eastAsia="Times New Roman" w:hAnsi="Times New Roman"/>
          <w:sz w:val="24"/>
          <w:szCs w:val="24"/>
        </w:rPr>
        <w:t>rns in the process of change.  Second</w:t>
      </w:r>
      <w:r w:rsidRPr="00E86BF3">
        <w:rPr>
          <w:rFonts w:ascii="Times New Roman" w:eastAsia="Times New Roman" w:hAnsi="Times New Roman"/>
          <w:sz w:val="24"/>
          <w:szCs w:val="24"/>
        </w:rPr>
        <w:t xml:space="preserve">, there is a search for underlying mechanisms that shape patterns in the process.  The third analytical feature of the case study is that inductive pattern recognition </w:t>
      </w:r>
      <w:r>
        <w:rPr>
          <w:rFonts w:ascii="Times New Roman" w:eastAsia="Times New Roman" w:hAnsi="Times New Roman"/>
          <w:sz w:val="24"/>
          <w:szCs w:val="24"/>
        </w:rPr>
        <w:t>must</w:t>
      </w:r>
      <w:r w:rsidRPr="00E86BF3">
        <w:rPr>
          <w:rFonts w:ascii="Times New Roman" w:eastAsia="Times New Roman" w:hAnsi="Times New Roman"/>
          <w:sz w:val="24"/>
          <w:szCs w:val="24"/>
        </w:rPr>
        <w:t xml:space="preserve"> go hand in hand with deductive recognition (Pettigrew, 1997).  </w:t>
      </w:r>
    </w:p>
    <w:p w14:paraId="705223CA" w14:textId="77777777" w:rsidR="00245988" w:rsidRPr="00E86BF3" w:rsidRDefault="00245988" w:rsidP="00245988">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Additionally, </w:t>
      </w:r>
      <w:r w:rsidRPr="00E86BF3">
        <w:rPr>
          <w:rFonts w:ascii="Times New Roman" w:eastAsia="Times New Roman" w:hAnsi="Times New Roman"/>
          <w:sz w:val="24"/>
          <w:szCs w:val="24"/>
        </w:rPr>
        <w:t xml:space="preserve">Pettigrew (1997) </w:t>
      </w:r>
      <w:r>
        <w:rPr>
          <w:rFonts w:ascii="Times New Roman" w:eastAsia="Times New Roman" w:hAnsi="Times New Roman"/>
          <w:sz w:val="24"/>
          <w:szCs w:val="24"/>
        </w:rPr>
        <w:t>specifies</w:t>
      </w:r>
      <w:r w:rsidRPr="00E86BF3">
        <w:rPr>
          <w:rFonts w:ascii="Times New Roman" w:eastAsia="Times New Roman" w:hAnsi="Times New Roman"/>
          <w:sz w:val="24"/>
          <w:szCs w:val="24"/>
        </w:rPr>
        <w:t xml:space="preserve"> five guiding assumptions for conducting research on process.  </w:t>
      </w:r>
    </w:p>
    <w:p w14:paraId="1A33E43C" w14:textId="77777777" w:rsidR="00245988" w:rsidRPr="00E86BF3" w:rsidRDefault="00245988" w:rsidP="00245988">
      <w:pPr>
        <w:spacing w:after="0" w:line="480" w:lineRule="auto"/>
        <w:ind w:left="720"/>
        <w:rPr>
          <w:rFonts w:ascii="Times New Roman" w:eastAsia="Times New Roman" w:hAnsi="Times New Roman"/>
          <w:sz w:val="24"/>
          <w:szCs w:val="24"/>
        </w:rPr>
      </w:pPr>
      <w:r w:rsidRPr="00E86BF3">
        <w:rPr>
          <w:rFonts w:ascii="Times New Roman" w:eastAsia="Times New Roman" w:hAnsi="Times New Roman"/>
          <w:sz w:val="24"/>
          <w:szCs w:val="24"/>
        </w:rPr>
        <w:t>1. Embeddedness, studying processes across a number of levels of analysis</w:t>
      </w:r>
    </w:p>
    <w:p w14:paraId="53C7A258" w14:textId="77777777" w:rsidR="00245988" w:rsidRPr="00E86BF3" w:rsidRDefault="00245988" w:rsidP="00245988">
      <w:pPr>
        <w:spacing w:after="0" w:line="480" w:lineRule="auto"/>
        <w:ind w:left="720"/>
        <w:rPr>
          <w:rFonts w:ascii="Times New Roman" w:eastAsia="Times New Roman" w:hAnsi="Times New Roman"/>
          <w:sz w:val="24"/>
          <w:szCs w:val="24"/>
        </w:rPr>
      </w:pPr>
      <w:r w:rsidRPr="00E86BF3">
        <w:rPr>
          <w:rFonts w:ascii="Times New Roman" w:eastAsia="Times New Roman" w:hAnsi="Times New Roman"/>
          <w:sz w:val="24"/>
          <w:szCs w:val="24"/>
        </w:rPr>
        <w:t>2. Temporal interconnectedness, studying processes in past, present and future</w:t>
      </w:r>
    </w:p>
    <w:p w14:paraId="2CABEDED" w14:textId="77777777" w:rsidR="00245988" w:rsidRPr="00E86BF3" w:rsidRDefault="00245988" w:rsidP="00245988">
      <w:pPr>
        <w:spacing w:after="0" w:line="480" w:lineRule="auto"/>
        <w:ind w:left="720"/>
        <w:rPr>
          <w:rFonts w:ascii="Times New Roman" w:eastAsia="Times New Roman" w:hAnsi="Times New Roman"/>
          <w:sz w:val="24"/>
          <w:szCs w:val="24"/>
        </w:rPr>
      </w:pPr>
      <w:r w:rsidRPr="00E86BF3">
        <w:rPr>
          <w:rFonts w:ascii="Times New Roman" w:eastAsia="Times New Roman" w:hAnsi="Times New Roman"/>
          <w:sz w:val="24"/>
          <w:szCs w:val="24"/>
        </w:rPr>
        <w:lastRenderedPageBreak/>
        <w:t>3. A role in explanation for context and action (explaining the environment and what’s happening)</w:t>
      </w:r>
    </w:p>
    <w:p w14:paraId="5AD35C69" w14:textId="0D8035CD" w:rsidR="00245988" w:rsidRPr="00E86BF3" w:rsidRDefault="00245988" w:rsidP="00245988">
      <w:pPr>
        <w:spacing w:after="0" w:line="480" w:lineRule="auto"/>
        <w:ind w:left="720"/>
        <w:rPr>
          <w:rFonts w:ascii="Times New Roman" w:eastAsia="Times New Roman" w:hAnsi="Times New Roman"/>
          <w:sz w:val="24"/>
          <w:szCs w:val="24"/>
        </w:rPr>
      </w:pPr>
      <w:r w:rsidRPr="00E86BF3">
        <w:rPr>
          <w:rFonts w:ascii="Times New Roman" w:eastAsia="Times New Roman" w:hAnsi="Times New Roman"/>
          <w:sz w:val="24"/>
          <w:szCs w:val="24"/>
        </w:rPr>
        <w:t xml:space="preserve">4. A search for </w:t>
      </w:r>
      <w:r w:rsidR="00060444" w:rsidRPr="00E86BF3">
        <w:rPr>
          <w:rFonts w:ascii="Times New Roman" w:eastAsia="Times New Roman" w:hAnsi="Times New Roman"/>
          <w:sz w:val="24"/>
          <w:szCs w:val="24"/>
        </w:rPr>
        <w:t>holistic</w:t>
      </w:r>
      <w:r w:rsidRPr="00E86BF3">
        <w:rPr>
          <w:rFonts w:ascii="Times New Roman" w:eastAsia="Times New Roman" w:hAnsi="Times New Roman"/>
          <w:sz w:val="24"/>
          <w:szCs w:val="24"/>
        </w:rPr>
        <w:t xml:space="preserve"> rather than linear explanations of process</w:t>
      </w:r>
    </w:p>
    <w:p w14:paraId="798D14A3" w14:textId="366D7F9C" w:rsidR="00245988" w:rsidRPr="00E86BF3" w:rsidRDefault="00245988" w:rsidP="00245988">
      <w:pPr>
        <w:spacing w:after="0" w:line="480" w:lineRule="auto"/>
        <w:ind w:left="720"/>
        <w:rPr>
          <w:rFonts w:ascii="Times New Roman" w:eastAsia="Times New Roman" w:hAnsi="Times New Roman"/>
          <w:sz w:val="24"/>
          <w:szCs w:val="24"/>
        </w:rPr>
      </w:pPr>
      <w:r w:rsidRPr="00E86BF3">
        <w:rPr>
          <w:rFonts w:ascii="Times New Roman" w:eastAsia="Times New Roman" w:hAnsi="Times New Roman"/>
          <w:sz w:val="24"/>
          <w:szCs w:val="24"/>
        </w:rPr>
        <w:t>5. A need to link process analysis to the location and explanation of outcomes</w:t>
      </w:r>
      <w:r w:rsidR="00A134FA">
        <w:rPr>
          <w:rFonts w:ascii="Times New Roman" w:eastAsia="Times New Roman" w:hAnsi="Times New Roman"/>
          <w:sz w:val="24"/>
          <w:szCs w:val="24"/>
        </w:rPr>
        <w:t>.</w:t>
      </w:r>
    </w:p>
    <w:p w14:paraId="345DB205" w14:textId="21C563CF" w:rsidR="00245988" w:rsidRPr="00E86BF3" w:rsidRDefault="00245988" w:rsidP="00245988">
      <w:pPr>
        <w:spacing w:after="0" w:line="480" w:lineRule="auto"/>
        <w:rPr>
          <w:rFonts w:ascii="Times New Roman" w:eastAsia="Times New Roman" w:hAnsi="Times New Roman"/>
          <w:sz w:val="24"/>
          <w:szCs w:val="24"/>
        </w:rPr>
      </w:pPr>
      <w:r>
        <w:rPr>
          <w:rFonts w:ascii="Times New Roman" w:eastAsia="Times New Roman" w:hAnsi="Times New Roman"/>
          <w:sz w:val="24"/>
          <w:szCs w:val="24"/>
        </w:rPr>
        <w:tab/>
        <w:t>Pettigrew (1987) then uses these assumptions to conceptualize his approach to study major organizational transformations.  His examination of organizational change is in terms of the linkages</w:t>
      </w:r>
      <w:r w:rsidRPr="00076726">
        <w:rPr>
          <w:rFonts w:ascii="Times New Roman" w:eastAsia="Times New Roman" w:hAnsi="Times New Roman"/>
          <w:sz w:val="24"/>
          <w:szCs w:val="24"/>
        </w:rPr>
        <w:t xml:space="preserve"> </w:t>
      </w:r>
      <w:r w:rsidRPr="00E86BF3">
        <w:rPr>
          <w:rFonts w:ascii="Times New Roman" w:eastAsia="Times New Roman" w:hAnsi="Times New Roman"/>
          <w:sz w:val="24"/>
          <w:szCs w:val="24"/>
        </w:rPr>
        <w:t>between the content of change and its context and process, and to regard leadership behavior as a central ingredient but only one of the ingredients, in a complex analytical, political, and cultural process of challenging and changing the core beliefs, struct</w:t>
      </w:r>
      <w:r>
        <w:rPr>
          <w:rFonts w:ascii="Times New Roman" w:eastAsia="Times New Roman" w:hAnsi="Times New Roman"/>
          <w:sz w:val="24"/>
          <w:szCs w:val="24"/>
        </w:rPr>
        <w:t xml:space="preserve">ure, and strategy of the organization (see figure </w:t>
      </w:r>
      <w:r w:rsidR="00A134FA">
        <w:rPr>
          <w:rFonts w:ascii="Times New Roman" w:eastAsia="Times New Roman" w:hAnsi="Times New Roman"/>
          <w:sz w:val="24"/>
          <w:szCs w:val="24"/>
        </w:rPr>
        <w:t>3.</w:t>
      </w:r>
      <w:r>
        <w:rPr>
          <w:rFonts w:ascii="Times New Roman" w:eastAsia="Times New Roman" w:hAnsi="Times New Roman"/>
          <w:sz w:val="24"/>
          <w:szCs w:val="24"/>
        </w:rPr>
        <w:t xml:space="preserve">1).  </w:t>
      </w:r>
    </w:p>
    <w:p w14:paraId="09832696" w14:textId="77777777" w:rsidR="00245988" w:rsidRPr="00E86BF3" w:rsidRDefault="00245988" w:rsidP="00245988">
      <w:pPr>
        <w:spacing w:after="0" w:line="480" w:lineRule="auto"/>
        <w:rPr>
          <w:rFonts w:ascii="Times New Roman" w:eastAsia="Times New Roman" w:hAnsi="Times New Roman"/>
          <w:sz w:val="24"/>
          <w:szCs w:val="24"/>
        </w:rPr>
      </w:pPr>
      <w:r>
        <w:rPr>
          <w:noProof/>
        </w:rPr>
        <mc:AlternateContent>
          <mc:Choice Requires="wps">
            <w:drawing>
              <wp:anchor distT="0" distB="0" distL="114300" distR="114300" simplePos="0" relativeHeight="251658240" behindDoc="0" locked="0" layoutInCell="1" allowOverlap="1" wp14:anchorId="4602A177" wp14:editId="6DF92F24">
                <wp:simplePos x="0" y="0"/>
                <wp:positionH relativeFrom="column">
                  <wp:posOffset>1162685</wp:posOffset>
                </wp:positionH>
                <wp:positionV relativeFrom="paragraph">
                  <wp:posOffset>2286000</wp:posOffset>
                </wp:positionV>
                <wp:extent cx="3814445" cy="476885"/>
                <wp:effectExtent l="0" t="0" r="14605" b="1841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4445" cy="476885"/>
                        </a:xfrm>
                        <a:prstGeom prst="rect">
                          <a:avLst/>
                        </a:prstGeom>
                        <a:solidFill>
                          <a:sysClr val="window" lastClr="FFFFFF"/>
                        </a:solidFill>
                        <a:ln w="6350">
                          <a:solidFill>
                            <a:sysClr val="window" lastClr="FFFFFF"/>
                          </a:solidFill>
                        </a:ln>
                        <a:effectLst/>
                      </wps:spPr>
                      <wps:txbx>
                        <w:txbxContent>
                          <w:p w14:paraId="77B3AB3A" w14:textId="77777777" w:rsidR="001267FB" w:rsidRPr="00D10104" w:rsidRDefault="001267FB" w:rsidP="00245988">
                            <w:pPr>
                              <w:rPr>
                                <w:rFonts w:ascii="Georgia" w:hAnsi="Georgia"/>
                                <w:i/>
                                <w:sz w:val="16"/>
                                <w:szCs w:val="16"/>
                              </w:rPr>
                            </w:pPr>
                            <w:r w:rsidRPr="00EF4EFF">
                              <w:rPr>
                                <w:rFonts w:ascii="Georgia" w:hAnsi="Georgia"/>
                                <w:sz w:val="16"/>
                                <w:szCs w:val="16"/>
                              </w:rPr>
                              <w:t xml:space="preserve">Figure </w:t>
                            </w:r>
                            <w:r>
                              <w:rPr>
                                <w:rFonts w:ascii="Georgia" w:hAnsi="Georgia"/>
                                <w:sz w:val="16"/>
                                <w:szCs w:val="16"/>
                              </w:rPr>
                              <w:t>3.</w:t>
                            </w:r>
                            <w:r w:rsidRPr="00EF4EFF">
                              <w:rPr>
                                <w:rFonts w:ascii="Georgia" w:hAnsi="Georgia"/>
                                <w:sz w:val="16"/>
                                <w:szCs w:val="16"/>
                              </w:rPr>
                              <w:t>1: The Broad Framework guiding the research</w:t>
                            </w:r>
                            <w:r>
                              <w:rPr>
                                <w:rFonts w:ascii="Georgia" w:hAnsi="Georgia"/>
                                <w:sz w:val="16"/>
                                <w:szCs w:val="16"/>
                              </w:rPr>
                              <w:t xml:space="preserve">.  From “Context and Action in the Transformation of the Firm,” by A.M. Pettigrew, 1987, </w:t>
                            </w:r>
                            <w:r>
                              <w:rPr>
                                <w:rFonts w:ascii="Georgia" w:hAnsi="Georgia"/>
                                <w:i/>
                                <w:sz w:val="16"/>
                                <w:szCs w:val="16"/>
                              </w:rPr>
                              <w:t xml:space="preserve">Journal of Management Studies, 24, </w:t>
                            </w:r>
                            <w:r w:rsidRPr="00D10104">
                              <w:rPr>
                                <w:rFonts w:ascii="Georgia" w:hAnsi="Georgia"/>
                                <w:sz w:val="16"/>
                                <w:szCs w:val="16"/>
                              </w:rPr>
                              <w:t>p.657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91.55pt;margin-top:180pt;width:300.35pt;height:3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" fillcolor="window" strokecolor="window" strokeweight=".5pt">
                <v:path arrowok="t"/>
                <v:textbox>
                  <w:txbxContent>
                    <w:p w14:paraId="77B3AB3A" w14:textId="77777777" w:rsidR="001267FB" w:rsidRPr="00D10104" w:rsidRDefault="001267FB" w:rsidP="00245988">
                      <w:pPr>
                        <w:rPr>
                          <w:rFonts w:ascii="Georgia" w:hAnsi="Georgia"/>
                          <w:i/>
                          <w:sz w:val="16"/>
                          <w:szCs w:val="16"/>
                        </w:rPr>
                      </w:pPr>
                      <w:r w:rsidRPr="00EF4EFF">
                        <w:rPr>
                          <w:rFonts w:ascii="Georgia" w:hAnsi="Georgia"/>
                          <w:sz w:val="16"/>
                          <w:szCs w:val="16"/>
                        </w:rPr>
                        <w:t xml:space="preserve">Figure </w:t>
                      </w:r>
                      <w:r>
                        <w:rPr>
                          <w:rFonts w:ascii="Georgia" w:hAnsi="Georgia"/>
                          <w:sz w:val="16"/>
                          <w:szCs w:val="16"/>
                        </w:rPr>
                        <w:t>3.</w:t>
                      </w:r>
                      <w:r w:rsidRPr="00EF4EFF">
                        <w:rPr>
                          <w:rFonts w:ascii="Georgia" w:hAnsi="Georgia"/>
                          <w:sz w:val="16"/>
                          <w:szCs w:val="16"/>
                        </w:rPr>
                        <w:t>1: The Broad Framework guiding the research</w:t>
                      </w:r>
                      <w:r>
                        <w:rPr>
                          <w:rFonts w:ascii="Georgia" w:hAnsi="Georgia"/>
                          <w:sz w:val="16"/>
                          <w:szCs w:val="16"/>
                        </w:rPr>
                        <w:t xml:space="preserve">.  From “Context and Action in the Transformation of the Firm,” by A.M. Pettigrew, 1987, </w:t>
                      </w:r>
                      <w:r>
                        <w:rPr>
                          <w:rFonts w:ascii="Georgia" w:hAnsi="Georgia"/>
                          <w:i/>
                          <w:sz w:val="16"/>
                          <w:szCs w:val="16"/>
                        </w:rPr>
                        <w:t xml:space="preserve">Journal of Management Studies, 24, </w:t>
                      </w:r>
                      <w:r w:rsidRPr="00D10104">
                        <w:rPr>
                          <w:rFonts w:ascii="Georgia" w:hAnsi="Georgia"/>
                          <w:sz w:val="16"/>
                          <w:szCs w:val="16"/>
                        </w:rPr>
                        <w:t>p.657</w:t>
                      </w:r>
                    </w:p>
                  </w:txbxContent>
                </v:textbox>
              </v:shape>
            </w:pict>
          </mc:Fallback>
        </mc:AlternateContent>
      </w:r>
      <w:r>
        <w:rPr>
          <w:rFonts w:ascii="Times New Roman" w:eastAsia="Times New Roman" w:hAnsi="Times New Roman"/>
          <w:noProof/>
          <w:sz w:val="24"/>
          <w:szCs w:val="24"/>
        </w:rPr>
        <w:drawing>
          <wp:inline distT="0" distB="0" distL="0" distR="0" wp14:anchorId="0B925AE9" wp14:editId="08B6669A">
            <wp:extent cx="5486400"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t="61226" r="-1385" b="10963"/>
                    <a:stretch>
                      <a:fillRect/>
                    </a:stretch>
                  </pic:blipFill>
                  <pic:spPr bwMode="auto">
                    <a:xfrm>
                      <a:off x="0" y="0"/>
                      <a:ext cx="5486400" cy="2286000"/>
                    </a:xfrm>
                    <a:prstGeom prst="rect">
                      <a:avLst/>
                    </a:prstGeom>
                    <a:noFill/>
                    <a:ln>
                      <a:noFill/>
                    </a:ln>
                  </pic:spPr>
                </pic:pic>
              </a:graphicData>
            </a:graphic>
          </wp:inline>
        </w:drawing>
      </w:r>
    </w:p>
    <w:p w14:paraId="076C07E3" w14:textId="77777777" w:rsidR="00245988" w:rsidRDefault="00245988" w:rsidP="00245988">
      <w:pPr>
        <w:spacing w:after="0" w:line="240" w:lineRule="auto"/>
        <w:rPr>
          <w:rFonts w:ascii="Times New Roman" w:eastAsia="Times New Roman" w:hAnsi="Times New Roman"/>
          <w:sz w:val="24"/>
          <w:szCs w:val="24"/>
        </w:rPr>
      </w:pPr>
    </w:p>
    <w:p w14:paraId="56773634" w14:textId="77777777" w:rsidR="00245988" w:rsidRDefault="00245988" w:rsidP="00245988">
      <w:pPr>
        <w:spacing w:after="0" w:line="480" w:lineRule="auto"/>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
    <w:p w14:paraId="36673F35" w14:textId="350FB1A5" w:rsidR="00245988" w:rsidRDefault="00245988" w:rsidP="00245988">
      <w:pPr>
        <w:spacing w:after="0" w:line="480" w:lineRule="auto"/>
        <w:rPr>
          <w:rFonts w:ascii="Times New Roman" w:eastAsia="Times New Roman" w:hAnsi="Times New Roman"/>
          <w:sz w:val="24"/>
          <w:szCs w:val="24"/>
        </w:rPr>
      </w:pPr>
      <w:r>
        <w:rPr>
          <w:rFonts w:ascii="Times New Roman" w:eastAsia="Times New Roman" w:hAnsi="Times New Roman"/>
          <w:sz w:val="24"/>
          <w:szCs w:val="24"/>
        </w:rPr>
        <w:t xml:space="preserve">This study </w:t>
      </w:r>
      <w:r w:rsidR="00A134FA">
        <w:rPr>
          <w:rFonts w:ascii="Times New Roman" w:eastAsia="Times New Roman" w:hAnsi="Times New Roman"/>
          <w:sz w:val="24"/>
          <w:szCs w:val="24"/>
        </w:rPr>
        <w:t>tentatively</w:t>
      </w:r>
      <w:r w:rsidR="00DC35A2">
        <w:rPr>
          <w:rFonts w:ascii="Times New Roman" w:eastAsia="Times New Roman" w:hAnsi="Times New Roman"/>
          <w:sz w:val="24"/>
          <w:szCs w:val="24"/>
        </w:rPr>
        <w:t xml:space="preserve"> </w:t>
      </w:r>
      <w:r>
        <w:rPr>
          <w:rFonts w:ascii="Times New Roman" w:eastAsia="Times New Roman" w:hAnsi="Times New Roman"/>
          <w:sz w:val="24"/>
          <w:szCs w:val="24"/>
        </w:rPr>
        <w:t>adopt</w:t>
      </w:r>
      <w:r w:rsidR="00DC35A2">
        <w:rPr>
          <w:rFonts w:ascii="Times New Roman" w:eastAsia="Times New Roman" w:hAnsi="Times New Roman"/>
          <w:sz w:val="24"/>
          <w:szCs w:val="24"/>
        </w:rPr>
        <w:t>ed</w:t>
      </w:r>
      <w:r>
        <w:rPr>
          <w:rFonts w:ascii="Times New Roman" w:eastAsia="Times New Roman" w:hAnsi="Times New Roman"/>
          <w:sz w:val="24"/>
          <w:szCs w:val="24"/>
        </w:rPr>
        <w:t xml:space="preserve"> Pettigrew’s framework</w:t>
      </w:r>
      <w:r w:rsidR="00A134FA">
        <w:rPr>
          <w:rFonts w:ascii="Times New Roman" w:eastAsia="Times New Roman" w:hAnsi="Times New Roman"/>
          <w:sz w:val="24"/>
          <w:szCs w:val="24"/>
        </w:rPr>
        <w:t>,</w:t>
      </w:r>
      <w:r>
        <w:rPr>
          <w:rFonts w:ascii="Times New Roman" w:eastAsia="Times New Roman" w:hAnsi="Times New Roman"/>
          <w:sz w:val="24"/>
          <w:szCs w:val="24"/>
        </w:rPr>
        <w:t xml:space="preserve"> which analyzes the linkages between content, context, and process</w:t>
      </w:r>
      <w:r w:rsidR="00A134FA">
        <w:rPr>
          <w:rFonts w:ascii="Times New Roman" w:eastAsia="Times New Roman" w:hAnsi="Times New Roman"/>
          <w:sz w:val="24"/>
          <w:szCs w:val="24"/>
        </w:rPr>
        <w:t>,</w:t>
      </w:r>
      <w:r>
        <w:rPr>
          <w:rFonts w:ascii="Times New Roman" w:eastAsia="Times New Roman" w:hAnsi="Times New Roman"/>
          <w:sz w:val="24"/>
          <w:szCs w:val="24"/>
        </w:rPr>
        <w:t xml:space="preserve"> to a case study of a single urban school district.  </w:t>
      </w:r>
      <w:r w:rsidR="00DC35A2">
        <w:rPr>
          <w:rFonts w:ascii="Times New Roman" w:eastAsia="Times New Roman" w:hAnsi="Times New Roman"/>
          <w:sz w:val="24"/>
          <w:szCs w:val="24"/>
        </w:rPr>
        <w:t xml:space="preserve">However, after time spent in the field; the investigator </w:t>
      </w:r>
      <w:r w:rsidR="00A134FA">
        <w:rPr>
          <w:rFonts w:ascii="Times New Roman" w:eastAsia="Times New Roman" w:hAnsi="Times New Roman"/>
          <w:sz w:val="24"/>
          <w:szCs w:val="24"/>
        </w:rPr>
        <w:t>decided</w:t>
      </w:r>
      <w:r w:rsidR="00DC35A2">
        <w:rPr>
          <w:rFonts w:ascii="Times New Roman" w:eastAsia="Times New Roman" w:hAnsi="Times New Roman"/>
          <w:sz w:val="24"/>
          <w:szCs w:val="24"/>
        </w:rPr>
        <w:t xml:space="preserve"> to </w:t>
      </w:r>
      <w:r w:rsidR="00395B03">
        <w:rPr>
          <w:rFonts w:ascii="Times New Roman" w:eastAsia="Times New Roman" w:hAnsi="Times New Roman"/>
          <w:sz w:val="24"/>
          <w:szCs w:val="24"/>
        </w:rPr>
        <w:t>modify</w:t>
      </w:r>
      <w:r w:rsidR="00DC35A2">
        <w:rPr>
          <w:rFonts w:ascii="Times New Roman" w:eastAsia="Times New Roman" w:hAnsi="Times New Roman"/>
          <w:sz w:val="24"/>
          <w:szCs w:val="24"/>
        </w:rPr>
        <w:t xml:space="preserve"> the framework.  The three key concepts remained the same; but rather than investigating the bi-directional linkages between each concept, it became more useful to think of the </w:t>
      </w:r>
      <w:r w:rsidR="00DC35A2" w:rsidRPr="00395B03">
        <w:rPr>
          <w:rFonts w:ascii="Times New Roman" w:eastAsia="Times New Roman" w:hAnsi="Times New Roman"/>
          <w:sz w:val="24"/>
          <w:szCs w:val="24"/>
        </w:rPr>
        <w:lastRenderedPageBreak/>
        <w:t>concepts as linked linear</w:t>
      </w:r>
      <w:r w:rsidR="00A134FA">
        <w:rPr>
          <w:rFonts w:ascii="Times New Roman" w:eastAsia="Times New Roman" w:hAnsi="Times New Roman"/>
          <w:sz w:val="24"/>
          <w:szCs w:val="24"/>
        </w:rPr>
        <w:t>ly</w:t>
      </w:r>
      <w:r w:rsidR="00DC35A2" w:rsidRPr="00395B03">
        <w:rPr>
          <w:rFonts w:ascii="Times New Roman" w:eastAsia="Times New Roman" w:hAnsi="Times New Roman"/>
          <w:sz w:val="24"/>
          <w:szCs w:val="24"/>
        </w:rPr>
        <w:t>.</w:t>
      </w:r>
      <w:r w:rsidR="00DC35A2" w:rsidRPr="00DC35A2">
        <w:rPr>
          <w:rFonts w:ascii="Times New Roman" w:eastAsia="Times New Roman" w:hAnsi="Times New Roman"/>
          <w:sz w:val="24"/>
          <w:szCs w:val="24"/>
        </w:rPr>
        <w:t xml:space="preserve">  </w:t>
      </w:r>
      <w:r w:rsidR="00395B03">
        <w:rPr>
          <w:rFonts w:ascii="Times New Roman" w:eastAsia="Times New Roman" w:hAnsi="Times New Roman"/>
          <w:sz w:val="24"/>
          <w:szCs w:val="24"/>
        </w:rPr>
        <w:t xml:space="preserve">The decision to modify the framework and a discussion of the modification is discussed in further detail in the following </w:t>
      </w:r>
      <w:r w:rsidR="00A134FA">
        <w:rPr>
          <w:rFonts w:ascii="Times New Roman" w:eastAsia="Times New Roman" w:hAnsi="Times New Roman"/>
          <w:sz w:val="24"/>
          <w:szCs w:val="24"/>
        </w:rPr>
        <w:t>method chapter</w:t>
      </w:r>
      <w:r w:rsidR="00EC19DF">
        <w:rPr>
          <w:rFonts w:ascii="Times New Roman" w:eastAsia="Times New Roman" w:hAnsi="Times New Roman"/>
          <w:sz w:val="24"/>
          <w:szCs w:val="24"/>
        </w:rPr>
        <w:t>.</w:t>
      </w:r>
      <w:r w:rsidR="00395B03">
        <w:rPr>
          <w:rFonts w:ascii="Times New Roman" w:eastAsia="Times New Roman" w:hAnsi="Times New Roman"/>
          <w:sz w:val="24"/>
          <w:szCs w:val="24"/>
        </w:rPr>
        <w:t xml:space="preserve"> </w:t>
      </w:r>
    </w:p>
    <w:p w14:paraId="361EE25B" w14:textId="77777777" w:rsidR="00A134FA" w:rsidRDefault="00A134FA" w:rsidP="00395B03">
      <w:pPr>
        <w:pStyle w:val="NoSpacing"/>
        <w:spacing w:line="480" w:lineRule="auto"/>
        <w:jc w:val="center"/>
        <w:rPr>
          <w:rFonts w:ascii="Times New Roman" w:hAnsi="Times New Roman" w:cs="Times New Roman"/>
          <w:b/>
          <w:sz w:val="24"/>
          <w:szCs w:val="24"/>
        </w:rPr>
      </w:pPr>
    </w:p>
    <w:p w14:paraId="59DE879C" w14:textId="77777777" w:rsidR="00A134FA" w:rsidRDefault="00A134FA" w:rsidP="00395B03">
      <w:pPr>
        <w:pStyle w:val="NoSpacing"/>
        <w:spacing w:line="480" w:lineRule="auto"/>
        <w:jc w:val="center"/>
        <w:rPr>
          <w:rFonts w:ascii="Times New Roman" w:hAnsi="Times New Roman" w:cs="Times New Roman"/>
          <w:b/>
          <w:sz w:val="24"/>
          <w:szCs w:val="24"/>
        </w:rPr>
      </w:pPr>
    </w:p>
    <w:p w14:paraId="4905619C" w14:textId="77777777" w:rsidR="00A134FA" w:rsidRDefault="00A134FA" w:rsidP="00395B03">
      <w:pPr>
        <w:pStyle w:val="NoSpacing"/>
        <w:spacing w:line="480" w:lineRule="auto"/>
        <w:jc w:val="center"/>
        <w:rPr>
          <w:rFonts w:ascii="Times New Roman" w:hAnsi="Times New Roman" w:cs="Times New Roman"/>
          <w:b/>
          <w:sz w:val="24"/>
          <w:szCs w:val="24"/>
        </w:rPr>
      </w:pPr>
    </w:p>
    <w:p w14:paraId="6E7E73C3" w14:textId="77777777" w:rsidR="00A134FA" w:rsidRDefault="00A134FA" w:rsidP="00395B03">
      <w:pPr>
        <w:pStyle w:val="NoSpacing"/>
        <w:spacing w:line="480" w:lineRule="auto"/>
        <w:jc w:val="center"/>
        <w:rPr>
          <w:rFonts w:ascii="Times New Roman" w:hAnsi="Times New Roman" w:cs="Times New Roman"/>
          <w:b/>
          <w:sz w:val="24"/>
          <w:szCs w:val="24"/>
        </w:rPr>
      </w:pPr>
    </w:p>
    <w:p w14:paraId="042BF4BB" w14:textId="77777777" w:rsidR="00A134FA" w:rsidRDefault="00A134FA" w:rsidP="00395B03">
      <w:pPr>
        <w:pStyle w:val="NoSpacing"/>
        <w:spacing w:line="480" w:lineRule="auto"/>
        <w:jc w:val="center"/>
        <w:rPr>
          <w:rFonts w:ascii="Times New Roman" w:hAnsi="Times New Roman" w:cs="Times New Roman"/>
          <w:b/>
          <w:sz w:val="24"/>
          <w:szCs w:val="24"/>
        </w:rPr>
      </w:pPr>
    </w:p>
    <w:p w14:paraId="25586B33" w14:textId="77777777" w:rsidR="00A134FA" w:rsidRDefault="00A134FA" w:rsidP="00395B03">
      <w:pPr>
        <w:pStyle w:val="NoSpacing"/>
        <w:spacing w:line="480" w:lineRule="auto"/>
        <w:jc w:val="center"/>
        <w:rPr>
          <w:rFonts w:ascii="Times New Roman" w:hAnsi="Times New Roman" w:cs="Times New Roman"/>
          <w:b/>
          <w:sz w:val="24"/>
          <w:szCs w:val="24"/>
        </w:rPr>
      </w:pPr>
    </w:p>
    <w:p w14:paraId="18FFD7BA" w14:textId="77777777" w:rsidR="001F67F2" w:rsidRDefault="001F67F2" w:rsidP="00395B03">
      <w:pPr>
        <w:pStyle w:val="NoSpacing"/>
        <w:spacing w:line="480" w:lineRule="auto"/>
        <w:jc w:val="center"/>
        <w:rPr>
          <w:rFonts w:ascii="Times New Roman" w:hAnsi="Times New Roman" w:cs="Times New Roman"/>
          <w:b/>
          <w:sz w:val="24"/>
          <w:szCs w:val="24"/>
        </w:rPr>
      </w:pPr>
    </w:p>
    <w:p w14:paraId="2A03B910" w14:textId="77777777" w:rsidR="001F67F2" w:rsidRDefault="001F67F2" w:rsidP="00395B03">
      <w:pPr>
        <w:pStyle w:val="NoSpacing"/>
        <w:spacing w:line="480" w:lineRule="auto"/>
        <w:jc w:val="center"/>
        <w:rPr>
          <w:rFonts w:ascii="Times New Roman" w:hAnsi="Times New Roman" w:cs="Times New Roman"/>
          <w:b/>
          <w:sz w:val="24"/>
          <w:szCs w:val="24"/>
        </w:rPr>
      </w:pPr>
    </w:p>
    <w:p w14:paraId="6BDF6105" w14:textId="77777777" w:rsidR="001F67F2" w:rsidRDefault="001F67F2" w:rsidP="00395B03">
      <w:pPr>
        <w:pStyle w:val="NoSpacing"/>
        <w:spacing w:line="480" w:lineRule="auto"/>
        <w:jc w:val="center"/>
        <w:rPr>
          <w:rFonts w:ascii="Times New Roman" w:hAnsi="Times New Roman" w:cs="Times New Roman"/>
          <w:b/>
          <w:sz w:val="24"/>
          <w:szCs w:val="24"/>
        </w:rPr>
      </w:pPr>
    </w:p>
    <w:p w14:paraId="7399DE38" w14:textId="77777777" w:rsidR="001F67F2" w:rsidRDefault="001F67F2" w:rsidP="00395B03">
      <w:pPr>
        <w:pStyle w:val="NoSpacing"/>
        <w:spacing w:line="480" w:lineRule="auto"/>
        <w:jc w:val="center"/>
        <w:rPr>
          <w:rFonts w:ascii="Times New Roman" w:hAnsi="Times New Roman" w:cs="Times New Roman"/>
          <w:b/>
          <w:sz w:val="24"/>
          <w:szCs w:val="24"/>
        </w:rPr>
      </w:pPr>
    </w:p>
    <w:p w14:paraId="70EF0FA3" w14:textId="77777777" w:rsidR="001F67F2" w:rsidRDefault="001F67F2" w:rsidP="00395B03">
      <w:pPr>
        <w:pStyle w:val="NoSpacing"/>
        <w:spacing w:line="480" w:lineRule="auto"/>
        <w:jc w:val="center"/>
        <w:rPr>
          <w:rFonts w:ascii="Times New Roman" w:hAnsi="Times New Roman" w:cs="Times New Roman"/>
          <w:b/>
          <w:sz w:val="24"/>
          <w:szCs w:val="24"/>
        </w:rPr>
      </w:pPr>
    </w:p>
    <w:p w14:paraId="1E37E5D0" w14:textId="77777777" w:rsidR="001F67F2" w:rsidRDefault="001F67F2" w:rsidP="00395B03">
      <w:pPr>
        <w:pStyle w:val="NoSpacing"/>
        <w:spacing w:line="480" w:lineRule="auto"/>
        <w:jc w:val="center"/>
        <w:rPr>
          <w:rFonts w:ascii="Times New Roman" w:hAnsi="Times New Roman" w:cs="Times New Roman"/>
          <w:b/>
          <w:sz w:val="24"/>
          <w:szCs w:val="24"/>
        </w:rPr>
      </w:pPr>
    </w:p>
    <w:p w14:paraId="6178314E" w14:textId="77777777" w:rsidR="001F67F2" w:rsidRDefault="001F67F2" w:rsidP="00395B03">
      <w:pPr>
        <w:pStyle w:val="NoSpacing"/>
        <w:spacing w:line="480" w:lineRule="auto"/>
        <w:jc w:val="center"/>
        <w:rPr>
          <w:rFonts w:ascii="Times New Roman" w:hAnsi="Times New Roman" w:cs="Times New Roman"/>
          <w:b/>
          <w:sz w:val="24"/>
          <w:szCs w:val="24"/>
        </w:rPr>
      </w:pPr>
    </w:p>
    <w:p w14:paraId="5B0867E2" w14:textId="77777777" w:rsidR="001F67F2" w:rsidRDefault="001F67F2" w:rsidP="00395B03">
      <w:pPr>
        <w:pStyle w:val="NoSpacing"/>
        <w:spacing w:line="480" w:lineRule="auto"/>
        <w:jc w:val="center"/>
        <w:rPr>
          <w:rFonts w:ascii="Times New Roman" w:hAnsi="Times New Roman" w:cs="Times New Roman"/>
          <w:b/>
          <w:sz w:val="24"/>
          <w:szCs w:val="24"/>
        </w:rPr>
      </w:pPr>
    </w:p>
    <w:p w14:paraId="6C862E2D" w14:textId="77777777" w:rsidR="001F67F2" w:rsidRDefault="001F67F2" w:rsidP="00395B03">
      <w:pPr>
        <w:pStyle w:val="NoSpacing"/>
        <w:spacing w:line="480" w:lineRule="auto"/>
        <w:jc w:val="center"/>
        <w:rPr>
          <w:rFonts w:ascii="Times New Roman" w:hAnsi="Times New Roman" w:cs="Times New Roman"/>
          <w:b/>
          <w:sz w:val="24"/>
          <w:szCs w:val="24"/>
        </w:rPr>
      </w:pPr>
    </w:p>
    <w:p w14:paraId="72A675D2" w14:textId="77777777" w:rsidR="001F67F2" w:rsidRDefault="001F67F2" w:rsidP="00395B03">
      <w:pPr>
        <w:pStyle w:val="NoSpacing"/>
        <w:spacing w:line="480" w:lineRule="auto"/>
        <w:jc w:val="center"/>
        <w:rPr>
          <w:rFonts w:ascii="Times New Roman" w:hAnsi="Times New Roman" w:cs="Times New Roman"/>
          <w:b/>
          <w:sz w:val="24"/>
          <w:szCs w:val="24"/>
        </w:rPr>
      </w:pPr>
    </w:p>
    <w:p w14:paraId="7702F4B1" w14:textId="77777777" w:rsidR="001F67F2" w:rsidRDefault="001F67F2" w:rsidP="00395B03">
      <w:pPr>
        <w:pStyle w:val="NoSpacing"/>
        <w:spacing w:line="480" w:lineRule="auto"/>
        <w:jc w:val="center"/>
        <w:rPr>
          <w:rFonts w:ascii="Times New Roman" w:hAnsi="Times New Roman" w:cs="Times New Roman"/>
          <w:b/>
          <w:sz w:val="24"/>
          <w:szCs w:val="24"/>
        </w:rPr>
      </w:pPr>
    </w:p>
    <w:p w14:paraId="477230CC" w14:textId="77777777" w:rsidR="001F67F2" w:rsidRDefault="001F67F2" w:rsidP="00395B03">
      <w:pPr>
        <w:pStyle w:val="NoSpacing"/>
        <w:spacing w:line="480" w:lineRule="auto"/>
        <w:jc w:val="center"/>
        <w:rPr>
          <w:rFonts w:ascii="Times New Roman" w:hAnsi="Times New Roman" w:cs="Times New Roman"/>
          <w:b/>
          <w:sz w:val="24"/>
          <w:szCs w:val="24"/>
        </w:rPr>
      </w:pPr>
    </w:p>
    <w:p w14:paraId="02C6DDC0" w14:textId="77777777" w:rsidR="001F67F2" w:rsidRDefault="001F67F2" w:rsidP="00395B03">
      <w:pPr>
        <w:pStyle w:val="NoSpacing"/>
        <w:spacing w:line="480" w:lineRule="auto"/>
        <w:jc w:val="center"/>
        <w:rPr>
          <w:rFonts w:ascii="Times New Roman" w:hAnsi="Times New Roman" w:cs="Times New Roman"/>
          <w:b/>
          <w:sz w:val="24"/>
          <w:szCs w:val="24"/>
        </w:rPr>
      </w:pPr>
    </w:p>
    <w:p w14:paraId="2235C7D9" w14:textId="77777777" w:rsidR="001F67F2" w:rsidRDefault="001F67F2" w:rsidP="00395B03">
      <w:pPr>
        <w:pStyle w:val="NoSpacing"/>
        <w:spacing w:line="480" w:lineRule="auto"/>
        <w:jc w:val="center"/>
        <w:rPr>
          <w:rFonts w:ascii="Times New Roman" w:hAnsi="Times New Roman" w:cs="Times New Roman"/>
          <w:b/>
          <w:sz w:val="24"/>
          <w:szCs w:val="24"/>
        </w:rPr>
      </w:pPr>
    </w:p>
    <w:p w14:paraId="7CB0AFA0" w14:textId="77777777" w:rsidR="00066966" w:rsidRDefault="00066966" w:rsidP="00395B03">
      <w:pPr>
        <w:pStyle w:val="NoSpacing"/>
        <w:spacing w:line="480" w:lineRule="auto"/>
        <w:jc w:val="center"/>
        <w:rPr>
          <w:rFonts w:ascii="Times New Roman" w:hAnsi="Times New Roman" w:cs="Times New Roman"/>
          <w:b/>
          <w:sz w:val="24"/>
          <w:szCs w:val="24"/>
        </w:rPr>
      </w:pPr>
    </w:p>
    <w:p w14:paraId="31F0B7AF" w14:textId="77777777" w:rsidR="00245988" w:rsidRDefault="00E12BF6" w:rsidP="00395B03">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IV</w:t>
      </w:r>
      <w:r w:rsidR="00B34A57">
        <w:rPr>
          <w:rFonts w:ascii="Times New Roman" w:hAnsi="Times New Roman" w:cs="Times New Roman"/>
          <w:b/>
          <w:sz w:val="24"/>
          <w:szCs w:val="24"/>
        </w:rPr>
        <w:t>:</w:t>
      </w:r>
      <w:r w:rsidR="00245988">
        <w:rPr>
          <w:rFonts w:ascii="Times New Roman" w:hAnsi="Times New Roman" w:cs="Times New Roman"/>
          <w:b/>
          <w:sz w:val="24"/>
          <w:szCs w:val="24"/>
        </w:rPr>
        <w:t xml:space="preserve"> Method</w:t>
      </w:r>
    </w:p>
    <w:p w14:paraId="7AC38FD5" w14:textId="77777777" w:rsidR="00395B03" w:rsidRPr="00E12BF6" w:rsidRDefault="00395B03" w:rsidP="00395B03">
      <w:pPr>
        <w:pStyle w:val="NoSpacing"/>
        <w:spacing w:line="480" w:lineRule="auto"/>
        <w:jc w:val="center"/>
        <w:rPr>
          <w:rFonts w:ascii="Times New Roman" w:hAnsi="Times New Roman" w:cs="Times New Roman"/>
          <w:b/>
          <w:i/>
          <w:sz w:val="24"/>
          <w:szCs w:val="24"/>
        </w:rPr>
      </w:pPr>
      <w:r>
        <w:rPr>
          <w:rFonts w:ascii="Times New Roman" w:hAnsi="Times New Roman" w:cs="Times New Roman"/>
          <w:b/>
          <w:i/>
          <w:sz w:val="24"/>
          <w:szCs w:val="24"/>
        </w:rPr>
        <w:t>Addressing the Ambiguity of Qualitative M</w:t>
      </w:r>
      <w:r w:rsidRPr="00E12BF6">
        <w:rPr>
          <w:rFonts w:ascii="Times New Roman" w:hAnsi="Times New Roman" w:cs="Times New Roman"/>
          <w:b/>
          <w:i/>
          <w:sz w:val="24"/>
          <w:szCs w:val="24"/>
        </w:rPr>
        <w:t>ethods</w:t>
      </w:r>
    </w:p>
    <w:p w14:paraId="3B71E7B9" w14:textId="1420F91D" w:rsidR="004A5A63" w:rsidRDefault="00245988" w:rsidP="004A5A63">
      <w:pPr>
        <w:pStyle w:val="NoSpacing"/>
        <w:spacing w:line="480" w:lineRule="auto"/>
        <w:rPr>
          <w:rFonts w:ascii="Times New Roman" w:hAnsi="Times New Roman" w:cs="Times New Roman"/>
          <w:sz w:val="24"/>
          <w:szCs w:val="24"/>
        </w:rPr>
      </w:pPr>
      <w:r w:rsidRPr="0007542A">
        <w:rPr>
          <w:rFonts w:ascii="Times New Roman" w:eastAsia="Calibri" w:hAnsi="Times New Roman" w:cs="Times New Roman"/>
          <w:sz w:val="24"/>
          <w:szCs w:val="24"/>
        </w:rPr>
        <w:t xml:space="preserve"> </w:t>
      </w:r>
      <w:r w:rsidR="00395B03">
        <w:rPr>
          <w:rFonts w:ascii="Times New Roman" w:eastAsia="Calibri" w:hAnsi="Times New Roman" w:cs="Times New Roman"/>
          <w:sz w:val="24"/>
          <w:szCs w:val="24"/>
        </w:rPr>
        <w:tab/>
      </w:r>
      <w:r w:rsidR="004A5A63">
        <w:rPr>
          <w:rFonts w:ascii="Times New Roman" w:hAnsi="Times New Roman" w:cs="Times New Roman"/>
          <w:sz w:val="24"/>
          <w:szCs w:val="24"/>
        </w:rPr>
        <w:t xml:space="preserve">This chapter presents the research design and the specific procedures used to conduct the study.  Qualitative research has a reputation for presenting methods as a “black box,” mysterious in nature, intuitive in approach, and overall difficult to explain or replicate.  The intent of this chapter is to articulate the methodological choices made and the implications of those choices.  The researcher intends to outline the reasoning that links (a) the purpose of this study and the research questions with (b) the steps used for data collection, reduction, and analysis.  The data collection process </w:t>
      </w:r>
      <w:r w:rsidR="00F95E08">
        <w:rPr>
          <w:rFonts w:ascii="Times New Roman" w:hAnsi="Times New Roman" w:cs="Times New Roman"/>
          <w:sz w:val="24"/>
          <w:szCs w:val="24"/>
        </w:rPr>
        <w:t>is</w:t>
      </w:r>
      <w:r w:rsidR="004A5A63">
        <w:rPr>
          <w:rFonts w:ascii="Times New Roman" w:hAnsi="Times New Roman" w:cs="Times New Roman"/>
          <w:sz w:val="24"/>
          <w:szCs w:val="24"/>
        </w:rPr>
        <w:t xml:space="preserve"> described.  Finally, the methods used for data analysis are discussed.  Additionally, issues of </w:t>
      </w:r>
      <w:proofErr w:type="gramStart"/>
      <w:r w:rsidR="004A5A63">
        <w:rPr>
          <w:rFonts w:ascii="Times New Roman" w:hAnsi="Times New Roman" w:cs="Times New Roman"/>
          <w:sz w:val="24"/>
          <w:szCs w:val="24"/>
        </w:rPr>
        <w:t>validity,</w:t>
      </w:r>
      <w:proofErr w:type="gramEnd"/>
      <w:r w:rsidR="004A5A63">
        <w:rPr>
          <w:rFonts w:ascii="Times New Roman" w:hAnsi="Times New Roman" w:cs="Times New Roman"/>
          <w:sz w:val="24"/>
          <w:szCs w:val="24"/>
        </w:rPr>
        <w:t xml:space="preserve"> and ethical considerations are addressed.</w:t>
      </w:r>
    </w:p>
    <w:p w14:paraId="1BD37C1A" w14:textId="7E4718F5" w:rsidR="004A5A63" w:rsidRDefault="004A5A63" w:rsidP="004A5A6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Some scholars are skeptical about what qualitative researchers are actually doing when they reduce, analyze, and interpret data.  Miles and Huberman (1984) explain that many qualitative researchers still consider analysis an art, stressing intuition as a large piece of the approach. </w:t>
      </w:r>
      <w:proofErr w:type="gramStart"/>
      <w:r>
        <w:rPr>
          <w:rFonts w:ascii="Times New Roman" w:hAnsi="Times New Roman" w:cs="Times New Roman"/>
          <w:sz w:val="24"/>
          <w:szCs w:val="24"/>
        </w:rPr>
        <w:t>“The status of conclusions from qualitative studies is uncertain because researchers don’t report on their methodology, and researchers don’t report on their methodology because there are no established conventions for doing that” (Miles and Huberman, 1984, p. 22).</w:t>
      </w:r>
      <w:proofErr w:type="gramEnd"/>
      <w:r>
        <w:rPr>
          <w:rFonts w:ascii="Times New Roman" w:hAnsi="Times New Roman" w:cs="Times New Roman"/>
          <w:sz w:val="24"/>
          <w:szCs w:val="24"/>
        </w:rPr>
        <w:t xml:space="preserve">  Yet, many qualitative studies are published under the assumption that the findings are plausible; so surely there are “assumptions, criteria, decision rules, and operations for working with data to decide when a given finding is established and meaningful” (Miles and Huberman, 1984, p. 22).  Yin (2009) corroborates this point. “The analysis of case study evidence is one of the least developed and most difficult aspects of doing case studies…unlike statistical analysis, </w:t>
      </w:r>
      <w:r>
        <w:rPr>
          <w:rFonts w:ascii="Times New Roman" w:hAnsi="Times New Roman" w:cs="Times New Roman"/>
          <w:sz w:val="24"/>
          <w:szCs w:val="24"/>
        </w:rPr>
        <w:lastRenderedPageBreak/>
        <w:t xml:space="preserve">there are few fixed formulas…to guide the novice” (p. 127).  Yin (2009) argues that it is up to the investigator to present rigorous empirical thinking along with sufficient evidence.  Thus, the intent of this chapter is to present the ways in which this research design came to be.  This report explicitly describes the process used to collect, reduce, and analyze the data.  </w:t>
      </w:r>
    </w:p>
    <w:p w14:paraId="1B4CA765" w14:textId="77777777" w:rsidR="004A5A63" w:rsidRDefault="004A5A63" w:rsidP="004A5A63">
      <w:pPr>
        <w:pStyle w:val="NoSpacing"/>
        <w:spacing w:line="480" w:lineRule="auto"/>
        <w:rPr>
          <w:rFonts w:ascii="Times New Roman" w:hAnsi="Times New Roman" w:cs="Times New Roman"/>
          <w:sz w:val="24"/>
          <w:szCs w:val="24"/>
        </w:rPr>
      </w:pPr>
    </w:p>
    <w:p w14:paraId="66BE9F23" w14:textId="77777777" w:rsidR="004A5A63" w:rsidRPr="00E12BF6" w:rsidRDefault="00E12BF6" w:rsidP="00E12BF6">
      <w:pPr>
        <w:pStyle w:val="NoSpacing"/>
        <w:spacing w:line="480" w:lineRule="auto"/>
        <w:jc w:val="center"/>
        <w:rPr>
          <w:rFonts w:ascii="Times New Roman" w:hAnsi="Times New Roman" w:cs="Times New Roman"/>
          <w:b/>
          <w:i/>
          <w:sz w:val="24"/>
          <w:szCs w:val="24"/>
        </w:rPr>
      </w:pPr>
      <w:r w:rsidRPr="00E12BF6">
        <w:rPr>
          <w:rFonts w:ascii="Times New Roman" w:hAnsi="Times New Roman" w:cs="Times New Roman"/>
          <w:b/>
          <w:i/>
          <w:sz w:val="24"/>
          <w:szCs w:val="24"/>
        </w:rPr>
        <w:t>Purpose of Study</w:t>
      </w:r>
    </w:p>
    <w:p w14:paraId="39EBEC90" w14:textId="089571AF" w:rsidR="004A5A63" w:rsidRDefault="004A5A63" w:rsidP="004A5A63">
      <w:pPr>
        <w:spacing w:line="480" w:lineRule="auto"/>
        <w:ind w:firstLine="720"/>
        <w:rPr>
          <w:rFonts w:ascii="Times New Roman" w:hAnsi="Times New Roman"/>
          <w:sz w:val="24"/>
          <w:szCs w:val="24"/>
        </w:rPr>
      </w:pPr>
      <w:r>
        <w:rPr>
          <w:rFonts w:ascii="Times New Roman" w:hAnsi="Times New Roman"/>
          <w:sz w:val="24"/>
          <w:szCs w:val="24"/>
        </w:rPr>
        <w:t xml:space="preserve">The purpose of this study </w:t>
      </w:r>
      <w:r w:rsidRPr="00E86BF3">
        <w:rPr>
          <w:rFonts w:ascii="Times New Roman" w:hAnsi="Times New Roman"/>
          <w:sz w:val="24"/>
          <w:szCs w:val="24"/>
        </w:rPr>
        <w:t xml:space="preserve">is to examine how context affects ideological content of district leadership </w:t>
      </w:r>
      <w:r>
        <w:rPr>
          <w:rFonts w:ascii="Times New Roman" w:hAnsi="Times New Roman"/>
          <w:sz w:val="24"/>
          <w:szCs w:val="24"/>
        </w:rPr>
        <w:t>as it enacts</w:t>
      </w:r>
      <w:r w:rsidRPr="00E86BF3">
        <w:rPr>
          <w:rFonts w:ascii="Times New Roman" w:hAnsi="Times New Roman"/>
          <w:sz w:val="24"/>
          <w:szCs w:val="24"/>
        </w:rPr>
        <w:t xml:space="preserve"> change.  </w:t>
      </w:r>
      <w:r>
        <w:rPr>
          <w:rFonts w:ascii="Times New Roman" w:hAnsi="Times New Roman"/>
          <w:sz w:val="24"/>
          <w:szCs w:val="24"/>
        </w:rPr>
        <w:t xml:space="preserve">The research questions are best answered by gaining a deep understanding of district leaders’ perceptions of context, ideological beliefs, and the process of change.  A study of perceptual phenomena lends itself to qualitative methods because qualitative research seeks a holistic overview of the context being studied by gathering data on the perceptions of individuals within that context (Miles &amp; Huberman, 1994).  Qualitative data focus on “naturally occurring ordinary events in a natural setting” in order to gain an understanding of what real life is like in that setting (Miles &amp; Huberman, 1994, p. 10).  The best way to gain an understanding of individual perceptions about their context is to observe them within it.  </w:t>
      </w:r>
    </w:p>
    <w:p w14:paraId="2ADF2AE7" w14:textId="6836F1A8" w:rsidR="004A5A63" w:rsidRDefault="004A5A63" w:rsidP="004A5A63">
      <w:pPr>
        <w:spacing w:line="480" w:lineRule="auto"/>
        <w:ind w:firstLine="720"/>
        <w:rPr>
          <w:rFonts w:ascii="Times New Roman" w:hAnsi="Times New Roman"/>
          <w:sz w:val="24"/>
          <w:szCs w:val="24"/>
        </w:rPr>
      </w:pPr>
      <w:r>
        <w:rPr>
          <w:rFonts w:ascii="Times New Roman" w:hAnsi="Times New Roman"/>
          <w:sz w:val="24"/>
          <w:szCs w:val="24"/>
        </w:rPr>
        <w:t>Perceptions about ideology, change, and political context are complex, and because qualitative data are collected in close proximity to the situation being studied, and over a sustained period of time</w:t>
      </w:r>
      <w:r w:rsidR="00395B03">
        <w:rPr>
          <w:rFonts w:ascii="Times New Roman" w:hAnsi="Times New Roman"/>
          <w:sz w:val="24"/>
          <w:szCs w:val="24"/>
        </w:rPr>
        <w:t>,</w:t>
      </w:r>
      <w:r>
        <w:rPr>
          <w:rFonts w:ascii="Times New Roman" w:hAnsi="Times New Roman"/>
          <w:sz w:val="24"/>
          <w:szCs w:val="24"/>
        </w:rPr>
        <w:t xml:space="preserve"> they are able to reveal the intricacies of the perceptions with rich description (Miles &amp; Huberman, 1994).  This study examined the shared meanings individuals develop around the process of change.  Miles and Huberman (1994) write, “Qualitative data with their emphasis on people’s lived </w:t>
      </w:r>
      <w:r>
        <w:rPr>
          <w:rFonts w:ascii="Times New Roman" w:hAnsi="Times New Roman"/>
          <w:sz w:val="24"/>
          <w:szCs w:val="24"/>
        </w:rPr>
        <w:lastRenderedPageBreak/>
        <w:t xml:space="preserve">experience are fundamentally well suited for locating the meanings people place on events [and] processes, and…for connecting these meanings to the social world around them” (p. 10).  This study investigated the linkages between the context, the ideological content, and the process of change—three concepts that are best understood by studying the nuanced interactions, behaviors, and discussions of district leaders in their own environment.  </w:t>
      </w:r>
    </w:p>
    <w:p w14:paraId="1E758AB3" w14:textId="77777777" w:rsidR="009F47BE" w:rsidRDefault="004A5A63" w:rsidP="004A5A63">
      <w:pPr>
        <w:spacing w:line="480" w:lineRule="auto"/>
        <w:ind w:firstLine="720"/>
        <w:rPr>
          <w:rFonts w:ascii="Times New Roman" w:hAnsi="Times New Roman"/>
          <w:sz w:val="24"/>
          <w:szCs w:val="24"/>
        </w:rPr>
      </w:pPr>
      <w:r>
        <w:rPr>
          <w:rFonts w:ascii="Times New Roman" w:hAnsi="Times New Roman"/>
          <w:sz w:val="24"/>
          <w:szCs w:val="24"/>
        </w:rPr>
        <w:t xml:space="preserve">Within the traditions of qualitative inquiry, this case study is ethnographic.  </w:t>
      </w:r>
      <w:proofErr w:type="spellStart"/>
      <w:r>
        <w:rPr>
          <w:rFonts w:ascii="Times New Roman" w:hAnsi="Times New Roman"/>
          <w:sz w:val="24"/>
          <w:szCs w:val="24"/>
        </w:rPr>
        <w:t>Pelto</w:t>
      </w:r>
      <w:proofErr w:type="spellEnd"/>
      <w:r>
        <w:rPr>
          <w:rFonts w:ascii="Times New Roman" w:hAnsi="Times New Roman"/>
          <w:sz w:val="24"/>
          <w:szCs w:val="24"/>
        </w:rPr>
        <w:t xml:space="preserve"> (2013) argues that “The aims of ethnographic research…are to discover and represent faithfully the constructed social realities of various groups and communities in order to make better practical programs of change” (p. 35).  Consistent with </w:t>
      </w:r>
      <w:proofErr w:type="spellStart"/>
      <w:r>
        <w:rPr>
          <w:rFonts w:ascii="Times New Roman" w:hAnsi="Times New Roman"/>
          <w:sz w:val="24"/>
          <w:szCs w:val="24"/>
        </w:rPr>
        <w:t>Pelto’s</w:t>
      </w:r>
      <w:proofErr w:type="spellEnd"/>
      <w:r>
        <w:rPr>
          <w:rFonts w:ascii="Times New Roman" w:hAnsi="Times New Roman"/>
          <w:sz w:val="24"/>
          <w:szCs w:val="24"/>
        </w:rPr>
        <w:t xml:space="preserve"> claim, this study sought to gather information and produce insights </w:t>
      </w:r>
      <w:r w:rsidR="009F47BE">
        <w:rPr>
          <w:rFonts w:ascii="Times New Roman" w:hAnsi="Times New Roman"/>
          <w:sz w:val="24"/>
          <w:szCs w:val="24"/>
        </w:rPr>
        <w:t xml:space="preserve">into </w:t>
      </w:r>
      <w:r>
        <w:rPr>
          <w:rFonts w:ascii="Times New Roman" w:hAnsi="Times New Roman"/>
          <w:sz w:val="24"/>
          <w:szCs w:val="24"/>
        </w:rPr>
        <w:t>how one process of change unfolds.  Ethnography “consists of the processes and products of research that document what people know, feel, and do in a way that situates the phenomena at specific points in time in the history of individual lives including…events and processes” (</w:t>
      </w:r>
      <w:proofErr w:type="spellStart"/>
      <w:r>
        <w:rPr>
          <w:rFonts w:ascii="Times New Roman" w:hAnsi="Times New Roman"/>
          <w:sz w:val="24"/>
          <w:szCs w:val="24"/>
        </w:rPr>
        <w:t>Handwerker</w:t>
      </w:r>
      <w:proofErr w:type="spellEnd"/>
      <w:r>
        <w:rPr>
          <w:rFonts w:ascii="Times New Roman" w:hAnsi="Times New Roman"/>
          <w:sz w:val="24"/>
          <w:szCs w:val="24"/>
        </w:rPr>
        <w:t>, 2001, p. 7).  Ethnographies are analytic descriptions of cultural scenes and groups which delineate the “shared beliefs, practices, artifacts, folk knowledge, and behaviors of some group of people” (</w:t>
      </w:r>
      <w:proofErr w:type="spellStart"/>
      <w:r>
        <w:rPr>
          <w:rFonts w:ascii="Times New Roman" w:hAnsi="Times New Roman"/>
          <w:sz w:val="24"/>
          <w:szCs w:val="24"/>
        </w:rPr>
        <w:t>LeCompte</w:t>
      </w:r>
      <w:proofErr w:type="spellEnd"/>
      <w:r>
        <w:rPr>
          <w:rFonts w:ascii="Times New Roman" w:hAnsi="Times New Roman"/>
          <w:sz w:val="24"/>
          <w:szCs w:val="24"/>
        </w:rPr>
        <w:t xml:space="preserve"> &amp; Goetz, 1982, p. 387).  </w:t>
      </w:r>
    </w:p>
    <w:p w14:paraId="4E7DAA8C" w14:textId="6662CEE1" w:rsidR="004A5A63" w:rsidRDefault="009F47BE" w:rsidP="004A5A63">
      <w:pPr>
        <w:spacing w:line="480" w:lineRule="auto"/>
        <w:ind w:firstLine="720"/>
        <w:rPr>
          <w:rFonts w:ascii="Times New Roman" w:hAnsi="Times New Roman"/>
        </w:rPr>
      </w:pPr>
      <w:r>
        <w:rPr>
          <w:rFonts w:ascii="Times New Roman" w:hAnsi="Times New Roman"/>
          <w:sz w:val="24"/>
          <w:szCs w:val="24"/>
        </w:rPr>
        <w:t>E</w:t>
      </w:r>
      <w:r w:rsidR="004A5A63">
        <w:rPr>
          <w:rFonts w:ascii="Times New Roman" w:hAnsi="Times New Roman"/>
          <w:sz w:val="24"/>
          <w:szCs w:val="24"/>
        </w:rPr>
        <w:t>thnography elicit</w:t>
      </w:r>
      <w:r>
        <w:rPr>
          <w:rFonts w:ascii="Times New Roman" w:hAnsi="Times New Roman"/>
          <w:sz w:val="24"/>
          <w:szCs w:val="24"/>
        </w:rPr>
        <w:t>s</w:t>
      </w:r>
      <w:r w:rsidR="004A5A63">
        <w:rPr>
          <w:rFonts w:ascii="Times New Roman" w:hAnsi="Times New Roman"/>
          <w:sz w:val="24"/>
          <w:szCs w:val="24"/>
        </w:rPr>
        <w:t xml:space="preserve"> data </w:t>
      </w:r>
      <w:r w:rsidR="00F95E08">
        <w:rPr>
          <w:rFonts w:ascii="Times New Roman" w:hAnsi="Times New Roman"/>
          <w:sz w:val="24"/>
          <w:szCs w:val="24"/>
        </w:rPr>
        <w:t>that</w:t>
      </w:r>
      <w:r w:rsidR="004A5A63">
        <w:rPr>
          <w:rFonts w:ascii="Times New Roman" w:hAnsi="Times New Roman"/>
          <w:sz w:val="24"/>
          <w:szCs w:val="24"/>
        </w:rPr>
        <w:t xml:space="preserve"> “represent</w:t>
      </w:r>
      <w:r>
        <w:rPr>
          <w:rFonts w:ascii="Times New Roman" w:hAnsi="Times New Roman"/>
          <w:sz w:val="24"/>
          <w:szCs w:val="24"/>
        </w:rPr>
        <w:t>[s]</w:t>
      </w:r>
      <w:r w:rsidR="004A5A63">
        <w:rPr>
          <w:rFonts w:ascii="Times New Roman" w:hAnsi="Times New Roman"/>
          <w:sz w:val="24"/>
          <w:szCs w:val="24"/>
        </w:rPr>
        <w:t xml:space="preserve"> the worldview of the participants being investigated” (</w:t>
      </w:r>
      <w:proofErr w:type="spellStart"/>
      <w:r w:rsidR="004A5A63">
        <w:rPr>
          <w:rFonts w:ascii="Times New Roman" w:hAnsi="Times New Roman"/>
          <w:sz w:val="24"/>
          <w:szCs w:val="24"/>
        </w:rPr>
        <w:t>LeCompte</w:t>
      </w:r>
      <w:proofErr w:type="spellEnd"/>
      <w:r w:rsidR="004A5A63">
        <w:rPr>
          <w:rFonts w:ascii="Times New Roman" w:hAnsi="Times New Roman"/>
          <w:sz w:val="24"/>
          <w:szCs w:val="24"/>
        </w:rPr>
        <w:t xml:space="preserve"> &amp; Goetz, p. 388).  Ethnographic strategies are empirical and naturalistic, “they involve the acquisition of first-hand sensory accounts of phenomena as they occur in the real world settings” (</w:t>
      </w:r>
      <w:proofErr w:type="spellStart"/>
      <w:r w:rsidR="004A5A63">
        <w:rPr>
          <w:rFonts w:ascii="Times New Roman" w:hAnsi="Times New Roman"/>
          <w:sz w:val="24"/>
          <w:szCs w:val="24"/>
        </w:rPr>
        <w:t>LeCompte</w:t>
      </w:r>
      <w:proofErr w:type="spellEnd"/>
      <w:r w:rsidR="004A5A63">
        <w:rPr>
          <w:rFonts w:ascii="Times New Roman" w:hAnsi="Times New Roman"/>
          <w:sz w:val="24"/>
          <w:szCs w:val="24"/>
        </w:rPr>
        <w:t xml:space="preserve"> &amp; </w:t>
      </w:r>
      <w:proofErr w:type="spellStart"/>
      <w:r w:rsidR="004A5A63">
        <w:rPr>
          <w:rFonts w:ascii="Times New Roman" w:hAnsi="Times New Roman"/>
          <w:sz w:val="24"/>
          <w:szCs w:val="24"/>
        </w:rPr>
        <w:t>Goertz</w:t>
      </w:r>
      <w:proofErr w:type="spellEnd"/>
      <w:r w:rsidR="004A5A63">
        <w:rPr>
          <w:rFonts w:ascii="Times New Roman" w:hAnsi="Times New Roman"/>
          <w:sz w:val="24"/>
          <w:szCs w:val="24"/>
        </w:rPr>
        <w:t xml:space="preserve">, p.388).  The strategies used to gather data in ethnography are also holistic; ethnographers seek to </w:t>
      </w:r>
      <w:r w:rsidR="004A5A63">
        <w:rPr>
          <w:rFonts w:ascii="Times New Roman" w:hAnsi="Times New Roman"/>
          <w:sz w:val="24"/>
          <w:szCs w:val="24"/>
        </w:rPr>
        <w:lastRenderedPageBreak/>
        <w:t>build descriptions of total phenomena within their context (</w:t>
      </w:r>
      <w:proofErr w:type="spellStart"/>
      <w:r w:rsidR="004A5A63">
        <w:rPr>
          <w:rFonts w:ascii="Times New Roman" w:hAnsi="Times New Roman"/>
          <w:sz w:val="24"/>
          <w:szCs w:val="24"/>
        </w:rPr>
        <w:t>LeCompte</w:t>
      </w:r>
      <w:proofErr w:type="spellEnd"/>
      <w:r w:rsidR="004A5A63">
        <w:rPr>
          <w:rFonts w:ascii="Times New Roman" w:hAnsi="Times New Roman"/>
          <w:sz w:val="24"/>
          <w:szCs w:val="24"/>
        </w:rPr>
        <w:t xml:space="preserve"> &amp; Goetz).  Because perceptions of context, ideology, and change process are continually developed by district leadership in their daily work, ethnography was the best approach to reveal these perceptions. The researcher was able to observe these day-to-day interactions and draw nuanced insights that would be difficult to attain through other methods. </w:t>
      </w:r>
    </w:p>
    <w:p w14:paraId="46049367" w14:textId="77777777" w:rsidR="004A5A63" w:rsidRDefault="004A5A63" w:rsidP="004A5A63">
      <w:pPr>
        <w:pStyle w:val="NoSpacing"/>
        <w:spacing w:line="480" w:lineRule="auto"/>
        <w:ind w:firstLine="720"/>
        <w:rPr>
          <w:rFonts w:ascii="Times New Roman" w:hAnsi="Times New Roman"/>
          <w:sz w:val="24"/>
          <w:szCs w:val="24"/>
        </w:rPr>
      </w:pPr>
      <w:r>
        <w:rPr>
          <w:rFonts w:ascii="Times New Roman" w:hAnsi="Times New Roman"/>
          <w:sz w:val="24"/>
          <w:szCs w:val="24"/>
        </w:rPr>
        <w:t xml:space="preserve">The site for this case was chosen purposively (Miles, Huberman &amp; Saldana, 2014).  Greenfield Public School District (GPS) has a new superintendent who was hired from within the district.  In 2012, as deputy superintendent, Dr. Eisley led the district through a process of creating a new district-wide strategic plan.  As superintendent, Eisley, made it clear that his primary goal is to guide the district through a system-wide change process with the Strategic Plan as the catalyst.  This study highlighted a critical time period in the process of system wide change as the new superintendent worked to focus the district on the goals and processes of change.  As Pettigrew suggests that processual analysis intends to catch reality in flight, Greenfield Public Schools was in a state of observable motion with district leaders working to spread a new ideology.  The research questions are focused on district leadership perceptions.  GPS has a traditional, hierarchical organizational structure for a large school district.  There are </w:t>
      </w:r>
      <w:r w:rsidR="00395B03">
        <w:rPr>
          <w:rFonts w:ascii="Times New Roman" w:hAnsi="Times New Roman"/>
          <w:sz w:val="24"/>
          <w:szCs w:val="24"/>
        </w:rPr>
        <w:t>eleven</w:t>
      </w:r>
      <w:r>
        <w:rPr>
          <w:rFonts w:ascii="Times New Roman" w:hAnsi="Times New Roman"/>
          <w:sz w:val="24"/>
          <w:szCs w:val="24"/>
        </w:rPr>
        <w:t xml:space="preserve"> members of the district cabinet and the perceptions of these individuals are the focus of this study. The study concentrated on the perceptions of four cabinet members in particular, using open-ended interviews. More detail concerning the setting and the participants are included in </w:t>
      </w:r>
      <w:r w:rsidR="00660AAB">
        <w:rPr>
          <w:rFonts w:ascii="Times New Roman" w:hAnsi="Times New Roman"/>
          <w:sz w:val="24"/>
          <w:szCs w:val="24"/>
        </w:rPr>
        <w:t>the following chapter concerning the p</w:t>
      </w:r>
      <w:r>
        <w:rPr>
          <w:rFonts w:ascii="Times New Roman" w:hAnsi="Times New Roman"/>
          <w:sz w:val="24"/>
          <w:szCs w:val="24"/>
        </w:rPr>
        <w:t xml:space="preserve">resentation of </w:t>
      </w:r>
      <w:r w:rsidR="00660AAB">
        <w:rPr>
          <w:rFonts w:ascii="Times New Roman" w:hAnsi="Times New Roman"/>
          <w:sz w:val="24"/>
          <w:szCs w:val="24"/>
        </w:rPr>
        <w:t>f</w:t>
      </w:r>
      <w:r>
        <w:rPr>
          <w:rFonts w:ascii="Times New Roman" w:hAnsi="Times New Roman"/>
          <w:sz w:val="24"/>
          <w:szCs w:val="24"/>
        </w:rPr>
        <w:t xml:space="preserve">indings.  </w:t>
      </w:r>
    </w:p>
    <w:p w14:paraId="3897A864" w14:textId="7DDBAAE9" w:rsidR="004A5A63" w:rsidRPr="00A87241" w:rsidRDefault="004A5A63" w:rsidP="004A5A63">
      <w:pPr>
        <w:spacing w:line="480" w:lineRule="auto"/>
        <w:ind w:firstLine="720"/>
        <w:rPr>
          <w:rFonts w:ascii="Times New Roman" w:hAnsi="Times New Roman"/>
          <w:sz w:val="24"/>
          <w:szCs w:val="24"/>
        </w:rPr>
      </w:pPr>
      <w:r w:rsidRPr="00A50A5D">
        <w:rPr>
          <w:rFonts w:ascii="Times New Roman" w:hAnsi="Times New Roman"/>
          <w:sz w:val="24"/>
          <w:szCs w:val="24"/>
        </w:rPr>
        <w:lastRenderedPageBreak/>
        <w:t xml:space="preserve">Collecting data using a variety of sources and methods is one aspect of triangulation (Maxwell, 2005).  This strategy </w:t>
      </w:r>
      <w:r>
        <w:rPr>
          <w:rFonts w:ascii="Times New Roman" w:hAnsi="Times New Roman"/>
          <w:sz w:val="24"/>
          <w:szCs w:val="24"/>
        </w:rPr>
        <w:t>permits</w:t>
      </w:r>
      <w:r w:rsidRPr="00A50A5D">
        <w:rPr>
          <w:rFonts w:ascii="Times New Roman" w:hAnsi="Times New Roman"/>
          <w:sz w:val="24"/>
          <w:szCs w:val="24"/>
        </w:rPr>
        <w:t xml:space="preserve"> a broader understanding of the issues investigated</w:t>
      </w:r>
      <w:r>
        <w:rPr>
          <w:rFonts w:ascii="Times New Roman" w:hAnsi="Times New Roman"/>
          <w:sz w:val="24"/>
          <w:szCs w:val="24"/>
        </w:rPr>
        <w:t>,</w:t>
      </w:r>
      <w:r w:rsidRPr="00A50A5D">
        <w:rPr>
          <w:rFonts w:ascii="Times New Roman" w:hAnsi="Times New Roman"/>
          <w:sz w:val="24"/>
          <w:szCs w:val="24"/>
        </w:rPr>
        <w:t xml:space="preserve"> thereby reducing the likelihood </w:t>
      </w:r>
      <w:r>
        <w:rPr>
          <w:rFonts w:ascii="Times New Roman" w:hAnsi="Times New Roman"/>
          <w:sz w:val="24"/>
          <w:szCs w:val="24"/>
        </w:rPr>
        <w:t xml:space="preserve">of </w:t>
      </w:r>
      <w:r w:rsidRPr="00A50A5D">
        <w:rPr>
          <w:rFonts w:ascii="Times New Roman" w:hAnsi="Times New Roman"/>
          <w:sz w:val="24"/>
          <w:szCs w:val="24"/>
        </w:rPr>
        <w:t xml:space="preserve">bias (Maxwell, 2005).  </w:t>
      </w:r>
      <w:r>
        <w:rPr>
          <w:rFonts w:ascii="Times New Roman" w:hAnsi="Times New Roman"/>
          <w:sz w:val="24"/>
          <w:szCs w:val="24"/>
        </w:rPr>
        <w:t xml:space="preserve">The research questions were determined </w:t>
      </w:r>
      <w:r w:rsidRPr="00A87241">
        <w:rPr>
          <w:rFonts w:ascii="Times New Roman" w:hAnsi="Times New Roman"/>
          <w:i/>
          <w:sz w:val="24"/>
          <w:szCs w:val="24"/>
        </w:rPr>
        <w:t>a priori</w:t>
      </w:r>
      <w:r>
        <w:rPr>
          <w:rFonts w:ascii="Times New Roman" w:hAnsi="Times New Roman"/>
          <w:sz w:val="24"/>
          <w:szCs w:val="24"/>
        </w:rPr>
        <w:t xml:space="preserve">, and thus, to some degree, defined the task of data collection.  After deciding on a conceptual framework based on context, ideological content, and process of change; the researcher developed research questions around these three concepts.  Three forms of data collection techniques were used to gather data for the questions: participant observation, interviews, and artifacts including information from the district website and other written documents.  Reviewed below are the eight research questions and a table which illustrates the technique of data collection used to answer the research questions.  </w:t>
      </w:r>
    </w:p>
    <w:p w14:paraId="2D23D33B" w14:textId="77777777" w:rsidR="004A5A63" w:rsidRPr="00E12BF6" w:rsidRDefault="004A5A63" w:rsidP="00E12BF6">
      <w:pPr>
        <w:spacing w:line="480" w:lineRule="auto"/>
        <w:jc w:val="center"/>
        <w:rPr>
          <w:rFonts w:ascii="Times New Roman" w:hAnsi="Times New Roman"/>
          <w:b/>
          <w:i/>
          <w:sz w:val="24"/>
          <w:szCs w:val="24"/>
        </w:rPr>
      </w:pPr>
      <w:r w:rsidRPr="00E12BF6">
        <w:rPr>
          <w:rFonts w:ascii="Times New Roman" w:hAnsi="Times New Roman"/>
          <w:b/>
          <w:i/>
          <w:sz w:val="24"/>
          <w:szCs w:val="24"/>
        </w:rPr>
        <w:t>Research Questions</w:t>
      </w:r>
    </w:p>
    <w:p w14:paraId="526B3C2C" w14:textId="77777777" w:rsidR="004A5A63" w:rsidRPr="00A80C12" w:rsidRDefault="004A5A63" w:rsidP="004A5A63">
      <w:pPr>
        <w:numPr>
          <w:ilvl w:val="0"/>
          <w:numId w:val="2"/>
        </w:numPr>
        <w:spacing w:line="480" w:lineRule="auto"/>
        <w:contextualSpacing/>
        <w:rPr>
          <w:rFonts w:ascii="Times New Roman" w:hAnsi="Times New Roman"/>
          <w:sz w:val="24"/>
          <w:szCs w:val="24"/>
        </w:rPr>
      </w:pPr>
      <w:r w:rsidRPr="00A80C12">
        <w:rPr>
          <w:rFonts w:ascii="Times New Roman" w:hAnsi="Times New Roman"/>
          <w:sz w:val="24"/>
          <w:szCs w:val="24"/>
        </w:rPr>
        <w:t xml:space="preserve">How do district leaders perceive the external social and political environment?  </w:t>
      </w:r>
    </w:p>
    <w:p w14:paraId="76F05798" w14:textId="77777777" w:rsidR="004A5A63" w:rsidRPr="00A80C12" w:rsidRDefault="004A5A63" w:rsidP="004A5A63">
      <w:pPr>
        <w:numPr>
          <w:ilvl w:val="0"/>
          <w:numId w:val="2"/>
        </w:numPr>
        <w:spacing w:line="480" w:lineRule="auto"/>
        <w:contextualSpacing/>
        <w:rPr>
          <w:rFonts w:ascii="Times New Roman" w:hAnsi="Times New Roman"/>
          <w:sz w:val="24"/>
          <w:szCs w:val="24"/>
        </w:rPr>
      </w:pPr>
      <w:r w:rsidRPr="00A80C12">
        <w:rPr>
          <w:rFonts w:ascii="Times New Roman" w:hAnsi="Times New Roman"/>
          <w:sz w:val="24"/>
          <w:szCs w:val="24"/>
        </w:rPr>
        <w:t xml:space="preserve">How do district leader perceptions of the external environment affect beliefs about </w:t>
      </w:r>
      <w:r w:rsidR="00660AAB">
        <w:rPr>
          <w:rFonts w:ascii="Times New Roman" w:hAnsi="Times New Roman"/>
          <w:sz w:val="24"/>
          <w:szCs w:val="24"/>
        </w:rPr>
        <w:t xml:space="preserve">the district’s ability to go through a process of </w:t>
      </w:r>
      <w:r w:rsidRPr="00A80C12">
        <w:rPr>
          <w:rFonts w:ascii="Times New Roman" w:hAnsi="Times New Roman"/>
          <w:sz w:val="24"/>
          <w:szCs w:val="24"/>
        </w:rPr>
        <w:t>change?</w:t>
      </w:r>
    </w:p>
    <w:p w14:paraId="7D5D6CD5" w14:textId="77777777" w:rsidR="004A5A63" w:rsidRPr="00A80C12" w:rsidRDefault="004A5A63" w:rsidP="004A5A63">
      <w:pPr>
        <w:numPr>
          <w:ilvl w:val="0"/>
          <w:numId w:val="2"/>
        </w:numPr>
        <w:spacing w:line="480" w:lineRule="auto"/>
        <w:contextualSpacing/>
        <w:rPr>
          <w:rFonts w:ascii="Times New Roman" w:hAnsi="Times New Roman"/>
          <w:sz w:val="24"/>
          <w:szCs w:val="24"/>
        </w:rPr>
      </w:pPr>
      <w:r w:rsidRPr="00A80C12">
        <w:rPr>
          <w:rFonts w:ascii="Times New Roman" w:hAnsi="Times New Roman"/>
          <w:sz w:val="24"/>
          <w:szCs w:val="24"/>
        </w:rPr>
        <w:t xml:space="preserve">How do district leaders communicate their beliefs about the effects that the external environment has on the district’s ability to </w:t>
      </w:r>
      <w:r w:rsidR="00660AAB">
        <w:rPr>
          <w:rFonts w:ascii="Times New Roman" w:hAnsi="Times New Roman"/>
          <w:sz w:val="24"/>
          <w:szCs w:val="24"/>
        </w:rPr>
        <w:t xml:space="preserve">go through a process </w:t>
      </w:r>
      <w:r w:rsidRPr="00A80C12">
        <w:rPr>
          <w:rFonts w:ascii="Times New Roman" w:hAnsi="Times New Roman"/>
          <w:sz w:val="24"/>
          <w:szCs w:val="24"/>
        </w:rPr>
        <w:t xml:space="preserve">change? </w:t>
      </w:r>
    </w:p>
    <w:p w14:paraId="04252915" w14:textId="77777777" w:rsidR="004A5A63" w:rsidRPr="00A80C12" w:rsidRDefault="004A5A63" w:rsidP="004A5A63">
      <w:pPr>
        <w:numPr>
          <w:ilvl w:val="1"/>
          <w:numId w:val="2"/>
        </w:numPr>
        <w:spacing w:line="480" w:lineRule="auto"/>
        <w:contextualSpacing/>
        <w:rPr>
          <w:rFonts w:ascii="Times New Roman" w:hAnsi="Times New Roman"/>
          <w:sz w:val="24"/>
          <w:szCs w:val="24"/>
        </w:rPr>
      </w:pPr>
      <w:r w:rsidRPr="00A80C12">
        <w:rPr>
          <w:rFonts w:ascii="Times New Roman" w:hAnsi="Times New Roman"/>
          <w:sz w:val="24"/>
          <w:szCs w:val="24"/>
        </w:rPr>
        <w:t>To each other in cabinet</w:t>
      </w:r>
    </w:p>
    <w:p w14:paraId="20A5CE4B" w14:textId="77777777" w:rsidR="004A5A63" w:rsidRPr="00A80C12" w:rsidRDefault="004A5A63" w:rsidP="004A5A63">
      <w:pPr>
        <w:numPr>
          <w:ilvl w:val="1"/>
          <w:numId w:val="2"/>
        </w:numPr>
        <w:spacing w:line="480" w:lineRule="auto"/>
        <w:contextualSpacing/>
        <w:rPr>
          <w:rFonts w:ascii="Times New Roman" w:hAnsi="Times New Roman"/>
          <w:sz w:val="24"/>
          <w:szCs w:val="24"/>
        </w:rPr>
      </w:pPr>
      <w:r w:rsidRPr="00A80C12">
        <w:rPr>
          <w:rFonts w:ascii="Times New Roman" w:hAnsi="Times New Roman"/>
          <w:sz w:val="24"/>
          <w:szCs w:val="24"/>
        </w:rPr>
        <w:t>To principals and teachers</w:t>
      </w:r>
    </w:p>
    <w:p w14:paraId="13E7C78D" w14:textId="77777777" w:rsidR="004A5A63" w:rsidRPr="00A80C12" w:rsidRDefault="004A5A63" w:rsidP="004A5A63">
      <w:pPr>
        <w:numPr>
          <w:ilvl w:val="1"/>
          <w:numId w:val="2"/>
        </w:numPr>
        <w:spacing w:line="480" w:lineRule="auto"/>
        <w:contextualSpacing/>
        <w:rPr>
          <w:rFonts w:ascii="Times New Roman" w:hAnsi="Times New Roman"/>
          <w:sz w:val="24"/>
          <w:szCs w:val="24"/>
        </w:rPr>
      </w:pPr>
      <w:r w:rsidRPr="00A80C12">
        <w:rPr>
          <w:rFonts w:ascii="Times New Roman" w:hAnsi="Times New Roman"/>
          <w:sz w:val="24"/>
          <w:szCs w:val="24"/>
        </w:rPr>
        <w:t>To the school board</w:t>
      </w:r>
    </w:p>
    <w:p w14:paraId="3DDF1775" w14:textId="77777777" w:rsidR="004A5A63" w:rsidRPr="00A80C12" w:rsidRDefault="004A5A63" w:rsidP="004A5A63">
      <w:pPr>
        <w:numPr>
          <w:ilvl w:val="1"/>
          <w:numId w:val="2"/>
        </w:numPr>
        <w:spacing w:line="480" w:lineRule="auto"/>
        <w:contextualSpacing/>
        <w:rPr>
          <w:rFonts w:ascii="Times New Roman" w:hAnsi="Times New Roman"/>
          <w:sz w:val="24"/>
          <w:szCs w:val="24"/>
        </w:rPr>
      </w:pPr>
      <w:r w:rsidRPr="00A80C12">
        <w:rPr>
          <w:rFonts w:ascii="Times New Roman" w:hAnsi="Times New Roman"/>
          <w:sz w:val="24"/>
          <w:szCs w:val="24"/>
        </w:rPr>
        <w:t>To parents</w:t>
      </w:r>
    </w:p>
    <w:p w14:paraId="3293B5ED" w14:textId="77777777" w:rsidR="004A5A63" w:rsidRPr="00A80C12" w:rsidRDefault="004A5A63" w:rsidP="004A5A63">
      <w:pPr>
        <w:numPr>
          <w:ilvl w:val="1"/>
          <w:numId w:val="2"/>
        </w:numPr>
        <w:spacing w:line="480" w:lineRule="auto"/>
        <w:contextualSpacing/>
        <w:rPr>
          <w:rFonts w:ascii="Times New Roman" w:hAnsi="Times New Roman"/>
          <w:sz w:val="24"/>
          <w:szCs w:val="24"/>
        </w:rPr>
      </w:pPr>
      <w:r w:rsidRPr="00A80C12">
        <w:rPr>
          <w:rFonts w:ascii="Times New Roman" w:hAnsi="Times New Roman"/>
          <w:sz w:val="24"/>
          <w:szCs w:val="24"/>
        </w:rPr>
        <w:t>To the media</w:t>
      </w:r>
    </w:p>
    <w:p w14:paraId="67B71771" w14:textId="77777777" w:rsidR="004A5A63" w:rsidRPr="00A80C12" w:rsidRDefault="004A5A63" w:rsidP="004A5A63">
      <w:pPr>
        <w:numPr>
          <w:ilvl w:val="0"/>
          <w:numId w:val="2"/>
        </w:numPr>
        <w:spacing w:line="480" w:lineRule="auto"/>
        <w:contextualSpacing/>
        <w:rPr>
          <w:rFonts w:ascii="Times New Roman" w:hAnsi="Times New Roman"/>
          <w:sz w:val="24"/>
          <w:szCs w:val="24"/>
        </w:rPr>
      </w:pPr>
      <w:r w:rsidRPr="00A80C12">
        <w:rPr>
          <w:rFonts w:ascii="Times New Roman" w:hAnsi="Times New Roman"/>
          <w:sz w:val="24"/>
          <w:szCs w:val="24"/>
        </w:rPr>
        <w:lastRenderedPageBreak/>
        <w:t>How do district leaders perceive the internal social political structural environment of the district?</w:t>
      </w:r>
    </w:p>
    <w:p w14:paraId="760B3BCA" w14:textId="77777777" w:rsidR="004A5A63" w:rsidRPr="00A80C12" w:rsidRDefault="004A5A63" w:rsidP="004A5A63">
      <w:pPr>
        <w:numPr>
          <w:ilvl w:val="0"/>
          <w:numId w:val="2"/>
        </w:numPr>
        <w:spacing w:line="480" w:lineRule="auto"/>
        <w:contextualSpacing/>
        <w:rPr>
          <w:rFonts w:ascii="Times New Roman" w:hAnsi="Times New Roman"/>
          <w:sz w:val="24"/>
          <w:szCs w:val="24"/>
        </w:rPr>
      </w:pPr>
      <w:r w:rsidRPr="00A80C12">
        <w:rPr>
          <w:rFonts w:ascii="Times New Roman" w:hAnsi="Times New Roman"/>
          <w:sz w:val="24"/>
          <w:szCs w:val="24"/>
        </w:rPr>
        <w:t>How do those perceptions of internal context affect district leader beliefs about the ability to change?</w:t>
      </w:r>
    </w:p>
    <w:p w14:paraId="2801AA3F" w14:textId="77777777" w:rsidR="004A5A63" w:rsidRPr="00A80C12" w:rsidRDefault="004A5A63" w:rsidP="004A5A63">
      <w:pPr>
        <w:numPr>
          <w:ilvl w:val="0"/>
          <w:numId w:val="2"/>
        </w:numPr>
        <w:spacing w:line="480" w:lineRule="auto"/>
        <w:contextualSpacing/>
        <w:rPr>
          <w:rFonts w:ascii="Times New Roman" w:hAnsi="Times New Roman"/>
          <w:sz w:val="24"/>
          <w:szCs w:val="24"/>
        </w:rPr>
      </w:pPr>
      <w:r w:rsidRPr="00A80C12">
        <w:rPr>
          <w:rFonts w:ascii="Times New Roman" w:hAnsi="Times New Roman"/>
          <w:sz w:val="24"/>
          <w:szCs w:val="24"/>
        </w:rPr>
        <w:t>What is the ideology espoused by district leaders?</w:t>
      </w:r>
    </w:p>
    <w:p w14:paraId="62ED0216" w14:textId="77777777" w:rsidR="004A5A63" w:rsidRPr="00A80C12" w:rsidRDefault="004A5A63" w:rsidP="004A5A63">
      <w:pPr>
        <w:numPr>
          <w:ilvl w:val="0"/>
          <w:numId w:val="2"/>
        </w:numPr>
        <w:spacing w:line="480" w:lineRule="auto"/>
        <w:contextualSpacing/>
        <w:rPr>
          <w:rFonts w:ascii="Times New Roman" w:hAnsi="Times New Roman"/>
          <w:sz w:val="24"/>
          <w:szCs w:val="24"/>
        </w:rPr>
      </w:pPr>
      <w:r w:rsidRPr="00A80C12">
        <w:rPr>
          <w:rFonts w:ascii="Times New Roman" w:hAnsi="Times New Roman"/>
          <w:sz w:val="24"/>
          <w:szCs w:val="24"/>
        </w:rPr>
        <w:t>How do the beliefs of internal and external context shape district leader ideology?</w:t>
      </w:r>
    </w:p>
    <w:p w14:paraId="3975DF9B" w14:textId="77777777" w:rsidR="004A5A63" w:rsidRDefault="004A5A63" w:rsidP="004A5A63">
      <w:pPr>
        <w:numPr>
          <w:ilvl w:val="0"/>
          <w:numId w:val="2"/>
        </w:numPr>
        <w:spacing w:line="480" w:lineRule="auto"/>
        <w:contextualSpacing/>
        <w:rPr>
          <w:rFonts w:ascii="Times New Roman" w:hAnsi="Times New Roman"/>
          <w:sz w:val="24"/>
          <w:szCs w:val="24"/>
        </w:rPr>
      </w:pPr>
      <w:r w:rsidRPr="00A80C12">
        <w:rPr>
          <w:rFonts w:ascii="Times New Roman" w:hAnsi="Times New Roman"/>
          <w:sz w:val="24"/>
          <w:szCs w:val="24"/>
        </w:rPr>
        <w:t>How do district leaders perceive change in the district?</w:t>
      </w:r>
    </w:p>
    <w:p w14:paraId="7A10206F" w14:textId="77777777" w:rsidR="004A5A63" w:rsidRDefault="004A5A63" w:rsidP="004A5A63">
      <w:pPr>
        <w:spacing w:line="480" w:lineRule="auto"/>
        <w:contextualSpacing/>
        <w:rPr>
          <w:rFonts w:ascii="Times New Roman" w:hAnsi="Times New Roman"/>
          <w:sz w:val="24"/>
          <w:szCs w:val="24"/>
        </w:rPr>
      </w:pPr>
    </w:p>
    <w:p w14:paraId="57B94E70" w14:textId="77777777" w:rsidR="004A5A63" w:rsidRDefault="004A5A63" w:rsidP="004A5A63">
      <w:pPr>
        <w:spacing w:line="480" w:lineRule="auto"/>
        <w:contextualSpacing/>
        <w:rPr>
          <w:rFonts w:ascii="Times New Roman" w:hAnsi="Times New Roman"/>
          <w:sz w:val="24"/>
          <w:szCs w:val="24"/>
        </w:rPr>
      </w:pPr>
    </w:p>
    <w:p w14:paraId="7B03124C" w14:textId="77777777" w:rsidR="00E12BF6" w:rsidRDefault="00E12BF6" w:rsidP="004A5A63">
      <w:pPr>
        <w:spacing w:line="480" w:lineRule="auto"/>
        <w:contextualSpacing/>
        <w:rPr>
          <w:rFonts w:ascii="Times New Roman" w:hAnsi="Times New Roman"/>
          <w:sz w:val="24"/>
          <w:szCs w:val="24"/>
        </w:rPr>
      </w:pPr>
    </w:p>
    <w:p w14:paraId="3FE1F83A" w14:textId="77777777" w:rsidR="004A5A63" w:rsidRPr="00A80C12" w:rsidRDefault="004A5A63" w:rsidP="004A5A63">
      <w:pPr>
        <w:spacing w:line="240" w:lineRule="auto"/>
        <w:contextualSpacing/>
        <w:rPr>
          <w:rFonts w:ascii="Times New Roman" w:hAnsi="Times New Roman"/>
          <w:sz w:val="24"/>
          <w:szCs w:val="24"/>
        </w:rPr>
      </w:pPr>
    </w:p>
    <w:tbl>
      <w:tblPr>
        <w:tblStyle w:val="TableGrid"/>
        <w:tblW w:w="0" w:type="auto"/>
        <w:tblLook w:val="04A0" w:firstRow="1" w:lastRow="0" w:firstColumn="1" w:lastColumn="0" w:noHBand="0" w:noVBand="1"/>
      </w:tblPr>
      <w:tblGrid>
        <w:gridCol w:w="1282"/>
        <w:gridCol w:w="923"/>
        <w:gridCol w:w="923"/>
        <w:gridCol w:w="922"/>
        <w:gridCol w:w="921"/>
        <w:gridCol w:w="921"/>
        <w:gridCol w:w="921"/>
        <w:gridCol w:w="921"/>
        <w:gridCol w:w="921"/>
      </w:tblGrid>
      <w:tr w:rsidR="004A5A63" w:rsidRPr="00A80C12" w14:paraId="7C859825" w14:textId="77777777" w:rsidTr="009B4AF5">
        <w:tc>
          <w:tcPr>
            <w:tcW w:w="1282" w:type="dxa"/>
          </w:tcPr>
          <w:p w14:paraId="5AFCA468" w14:textId="77777777" w:rsidR="004A5A63" w:rsidRPr="00A80C12" w:rsidRDefault="004A5A63" w:rsidP="009B4AF5">
            <w:pPr>
              <w:rPr>
                <w:rFonts w:ascii="Times New Roman" w:eastAsiaTheme="minorHAnsi" w:hAnsi="Times New Roman"/>
              </w:rPr>
            </w:pPr>
          </w:p>
        </w:tc>
        <w:tc>
          <w:tcPr>
            <w:tcW w:w="923" w:type="dxa"/>
          </w:tcPr>
          <w:p w14:paraId="293C13BB"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RQ1</w:t>
            </w:r>
          </w:p>
        </w:tc>
        <w:tc>
          <w:tcPr>
            <w:tcW w:w="923" w:type="dxa"/>
          </w:tcPr>
          <w:p w14:paraId="00CDC0A2"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RQ2</w:t>
            </w:r>
          </w:p>
        </w:tc>
        <w:tc>
          <w:tcPr>
            <w:tcW w:w="922" w:type="dxa"/>
          </w:tcPr>
          <w:p w14:paraId="7063B634"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RQ3</w:t>
            </w:r>
          </w:p>
        </w:tc>
        <w:tc>
          <w:tcPr>
            <w:tcW w:w="921" w:type="dxa"/>
          </w:tcPr>
          <w:p w14:paraId="3C51E14D"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RQ4</w:t>
            </w:r>
          </w:p>
        </w:tc>
        <w:tc>
          <w:tcPr>
            <w:tcW w:w="921" w:type="dxa"/>
          </w:tcPr>
          <w:p w14:paraId="2C3D2875"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RQ5</w:t>
            </w:r>
          </w:p>
        </w:tc>
        <w:tc>
          <w:tcPr>
            <w:tcW w:w="921" w:type="dxa"/>
          </w:tcPr>
          <w:p w14:paraId="4145D00B"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RQ6</w:t>
            </w:r>
          </w:p>
        </w:tc>
        <w:tc>
          <w:tcPr>
            <w:tcW w:w="921" w:type="dxa"/>
          </w:tcPr>
          <w:p w14:paraId="2E4B1109"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RQ7</w:t>
            </w:r>
          </w:p>
        </w:tc>
        <w:tc>
          <w:tcPr>
            <w:tcW w:w="921" w:type="dxa"/>
          </w:tcPr>
          <w:p w14:paraId="10D95459"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RQ8</w:t>
            </w:r>
          </w:p>
        </w:tc>
      </w:tr>
      <w:tr w:rsidR="004A5A63" w:rsidRPr="00A80C12" w14:paraId="412BAFE1" w14:textId="77777777" w:rsidTr="009B4AF5">
        <w:tc>
          <w:tcPr>
            <w:tcW w:w="1282" w:type="dxa"/>
          </w:tcPr>
          <w:p w14:paraId="2C2ABE07"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Participant observation</w:t>
            </w:r>
          </w:p>
        </w:tc>
        <w:tc>
          <w:tcPr>
            <w:tcW w:w="923" w:type="dxa"/>
          </w:tcPr>
          <w:p w14:paraId="7EC8CC4F"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3" w:type="dxa"/>
          </w:tcPr>
          <w:p w14:paraId="7852F49F"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2" w:type="dxa"/>
          </w:tcPr>
          <w:p w14:paraId="217F76C4"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31FC128C"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2E605A6E"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4179F212"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7E487AA5"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3D96118A" w14:textId="77777777" w:rsidR="004A5A63" w:rsidRPr="00A80C12" w:rsidRDefault="004A5A63" w:rsidP="009B4AF5">
            <w:pPr>
              <w:rPr>
                <w:rFonts w:ascii="Times New Roman" w:eastAsiaTheme="minorHAnsi" w:hAnsi="Times New Roman"/>
              </w:rPr>
            </w:pPr>
          </w:p>
        </w:tc>
      </w:tr>
      <w:tr w:rsidR="004A5A63" w:rsidRPr="00A80C12" w14:paraId="4E324CC4" w14:textId="77777777" w:rsidTr="009B4AF5">
        <w:tc>
          <w:tcPr>
            <w:tcW w:w="1282" w:type="dxa"/>
          </w:tcPr>
          <w:p w14:paraId="44070EEC"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Interview</w:t>
            </w:r>
          </w:p>
          <w:p w14:paraId="5DD458D0" w14:textId="77777777" w:rsidR="004A5A63" w:rsidRPr="00A80C12" w:rsidRDefault="004A5A63" w:rsidP="009B4AF5">
            <w:pPr>
              <w:rPr>
                <w:rFonts w:ascii="Times New Roman" w:eastAsiaTheme="minorHAnsi" w:hAnsi="Times New Roman"/>
              </w:rPr>
            </w:pPr>
          </w:p>
        </w:tc>
        <w:tc>
          <w:tcPr>
            <w:tcW w:w="923" w:type="dxa"/>
          </w:tcPr>
          <w:p w14:paraId="365FFEAD"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3" w:type="dxa"/>
          </w:tcPr>
          <w:p w14:paraId="1BBA07E5"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2" w:type="dxa"/>
          </w:tcPr>
          <w:p w14:paraId="4ACD95E3"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4BFBFA0F"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1CB4EE10"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641DA2C5"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5FFA39EE"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1D8D3B8D"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r>
      <w:tr w:rsidR="004A5A63" w:rsidRPr="00A80C12" w14:paraId="654523FF" w14:textId="77777777" w:rsidTr="009B4AF5">
        <w:tc>
          <w:tcPr>
            <w:tcW w:w="1282" w:type="dxa"/>
          </w:tcPr>
          <w:p w14:paraId="7AB7CC0C"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Written artifacts</w:t>
            </w:r>
          </w:p>
        </w:tc>
        <w:tc>
          <w:tcPr>
            <w:tcW w:w="923" w:type="dxa"/>
          </w:tcPr>
          <w:p w14:paraId="781BE82F"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3" w:type="dxa"/>
          </w:tcPr>
          <w:p w14:paraId="61A74EC7"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2" w:type="dxa"/>
          </w:tcPr>
          <w:p w14:paraId="6A86244C"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372B690D" w14:textId="77777777" w:rsidR="004A5A63" w:rsidRPr="00A80C12" w:rsidRDefault="004A5A63" w:rsidP="009B4AF5">
            <w:pPr>
              <w:rPr>
                <w:rFonts w:ascii="Times New Roman" w:eastAsiaTheme="minorHAnsi" w:hAnsi="Times New Roman"/>
              </w:rPr>
            </w:pPr>
            <w:r w:rsidRPr="00A80C12">
              <w:rPr>
                <w:rFonts w:ascii="Times New Roman" w:eastAsiaTheme="minorHAnsi" w:hAnsi="Times New Roman"/>
              </w:rPr>
              <w:t>Yes</w:t>
            </w:r>
          </w:p>
        </w:tc>
        <w:tc>
          <w:tcPr>
            <w:tcW w:w="921" w:type="dxa"/>
          </w:tcPr>
          <w:p w14:paraId="1769F1B7" w14:textId="77777777" w:rsidR="004A5A63" w:rsidRPr="00A80C12" w:rsidRDefault="004A5A63" w:rsidP="009B4AF5">
            <w:pPr>
              <w:rPr>
                <w:rFonts w:ascii="Times New Roman" w:eastAsiaTheme="minorHAnsi" w:hAnsi="Times New Roman"/>
              </w:rPr>
            </w:pPr>
          </w:p>
        </w:tc>
        <w:tc>
          <w:tcPr>
            <w:tcW w:w="921" w:type="dxa"/>
          </w:tcPr>
          <w:p w14:paraId="566AB2BA" w14:textId="77777777" w:rsidR="004A5A63" w:rsidRPr="00A80C12" w:rsidRDefault="004A5A63" w:rsidP="009B4AF5">
            <w:pPr>
              <w:rPr>
                <w:rFonts w:ascii="Times New Roman" w:eastAsiaTheme="minorHAnsi" w:hAnsi="Times New Roman"/>
              </w:rPr>
            </w:pPr>
          </w:p>
        </w:tc>
        <w:tc>
          <w:tcPr>
            <w:tcW w:w="921" w:type="dxa"/>
          </w:tcPr>
          <w:p w14:paraId="56575AB7" w14:textId="77777777" w:rsidR="004A5A63" w:rsidRPr="00A80C12" w:rsidRDefault="004A5A63" w:rsidP="009B4AF5">
            <w:pPr>
              <w:rPr>
                <w:rFonts w:ascii="Times New Roman" w:eastAsiaTheme="minorHAnsi" w:hAnsi="Times New Roman"/>
              </w:rPr>
            </w:pPr>
          </w:p>
        </w:tc>
        <w:tc>
          <w:tcPr>
            <w:tcW w:w="921" w:type="dxa"/>
          </w:tcPr>
          <w:p w14:paraId="704013D1" w14:textId="77777777" w:rsidR="004A5A63" w:rsidRPr="00A80C12" w:rsidRDefault="004A5A63" w:rsidP="009B4AF5">
            <w:pPr>
              <w:rPr>
                <w:rFonts w:ascii="Times New Roman" w:eastAsiaTheme="minorHAnsi" w:hAnsi="Times New Roman"/>
              </w:rPr>
            </w:pPr>
          </w:p>
        </w:tc>
      </w:tr>
    </w:tbl>
    <w:p w14:paraId="2882DD35" w14:textId="36C22B8D" w:rsidR="004A5A63" w:rsidRDefault="000A2257" w:rsidP="000A2257">
      <w:pPr>
        <w:pStyle w:val="NoSpacing"/>
        <w:spacing w:line="480" w:lineRule="auto"/>
        <w:rPr>
          <w:rFonts w:ascii="Times New Roman" w:hAnsi="Times New Roman"/>
          <w:sz w:val="24"/>
          <w:szCs w:val="24"/>
        </w:rPr>
      </w:pPr>
      <w:r>
        <w:rPr>
          <w:rFonts w:ascii="Times New Roman" w:hAnsi="Times New Roman"/>
          <w:sz w:val="24"/>
          <w:szCs w:val="24"/>
        </w:rPr>
        <w:t>Table 4.1 Data Collection Technique</w:t>
      </w:r>
      <w:r w:rsidR="00E2583F">
        <w:rPr>
          <w:rFonts w:ascii="Times New Roman" w:hAnsi="Times New Roman"/>
          <w:sz w:val="24"/>
          <w:szCs w:val="24"/>
        </w:rPr>
        <w:t xml:space="preserve"> used for the Eight Research Questions</w:t>
      </w:r>
    </w:p>
    <w:p w14:paraId="3F6CFF7D" w14:textId="77777777" w:rsidR="004A5A63" w:rsidRDefault="004A5A63" w:rsidP="004A5A63">
      <w:pPr>
        <w:pStyle w:val="NoSpacing"/>
        <w:spacing w:line="480" w:lineRule="auto"/>
        <w:ind w:firstLine="720"/>
        <w:rPr>
          <w:rFonts w:ascii="Times New Roman" w:hAnsi="Times New Roman"/>
          <w:sz w:val="24"/>
          <w:szCs w:val="24"/>
        </w:rPr>
      </w:pPr>
    </w:p>
    <w:p w14:paraId="539231F4" w14:textId="77777777" w:rsidR="004A5A63" w:rsidRDefault="004A5A63" w:rsidP="004A5A63">
      <w:pPr>
        <w:pStyle w:val="NoSpacing"/>
        <w:spacing w:line="480" w:lineRule="auto"/>
        <w:ind w:firstLine="720"/>
        <w:rPr>
          <w:rFonts w:ascii="Times New Roman" w:hAnsi="Times New Roman"/>
          <w:sz w:val="24"/>
          <w:szCs w:val="24"/>
        </w:rPr>
      </w:pPr>
      <w:r>
        <w:rPr>
          <w:rFonts w:ascii="Times New Roman" w:hAnsi="Times New Roman"/>
          <w:sz w:val="24"/>
          <w:szCs w:val="24"/>
        </w:rPr>
        <w:t>In addition to triangulating multiple sources of evidence—</w:t>
      </w:r>
      <w:r w:rsidRPr="00A50A5D">
        <w:rPr>
          <w:rFonts w:ascii="Times New Roman" w:hAnsi="Times New Roman"/>
          <w:sz w:val="24"/>
          <w:szCs w:val="24"/>
        </w:rPr>
        <w:t>observations, interviews, documentation—</w:t>
      </w:r>
      <w:r w:rsidRPr="000F0D8B">
        <w:rPr>
          <w:rFonts w:ascii="Times New Roman" w:hAnsi="Times New Roman"/>
          <w:sz w:val="24"/>
          <w:szCs w:val="24"/>
        </w:rPr>
        <w:t xml:space="preserve">member checks or “respondent validation” </w:t>
      </w:r>
      <w:r>
        <w:rPr>
          <w:rFonts w:ascii="Times New Roman" w:hAnsi="Times New Roman"/>
          <w:sz w:val="24"/>
          <w:szCs w:val="24"/>
        </w:rPr>
        <w:t>supported the</w:t>
      </w:r>
      <w:r w:rsidRPr="000F0D8B">
        <w:rPr>
          <w:rFonts w:ascii="Times New Roman" w:hAnsi="Times New Roman"/>
          <w:sz w:val="24"/>
          <w:szCs w:val="24"/>
        </w:rPr>
        <w:t xml:space="preserve"> validity of the data (Maxwell, 2005).  Maxwell also argues that intensive, long-term involvement with the site via participant observation increases the likelihood that the data are more direct and less dependent on inference.  This study spanned more than a twelve month period.</w:t>
      </w:r>
    </w:p>
    <w:p w14:paraId="2A934BC9" w14:textId="77777777" w:rsidR="004A5A63" w:rsidRPr="005D2D3D" w:rsidRDefault="004A5A63" w:rsidP="004A5A63">
      <w:pPr>
        <w:pStyle w:val="NoSpacing"/>
        <w:spacing w:line="480" w:lineRule="auto"/>
        <w:ind w:firstLine="720"/>
        <w:rPr>
          <w:rFonts w:ascii="Times New Roman" w:hAnsi="Times New Roman" w:cs="Times New Roman"/>
          <w:sz w:val="24"/>
          <w:szCs w:val="24"/>
        </w:rPr>
      </w:pPr>
      <w:r w:rsidRPr="005D2D3D">
        <w:rPr>
          <w:rFonts w:ascii="Times New Roman" w:hAnsi="Times New Roman" w:cs="Times New Roman"/>
          <w:sz w:val="24"/>
          <w:szCs w:val="24"/>
        </w:rPr>
        <w:lastRenderedPageBreak/>
        <w:t xml:space="preserve">In qualitative studies the investigator is the instrument of the research.  It is important to discuss the data collection techniques in order to probe the trustworthiness of the data collection process.  This ethnographic case study is structured on the method of participant observation.  </w:t>
      </w:r>
      <w:proofErr w:type="spellStart"/>
      <w:r w:rsidRPr="005D2D3D">
        <w:rPr>
          <w:rFonts w:ascii="Times New Roman" w:hAnsi="Times New Roman" w:cs="Times New Roman"/>
          <w:sz w:val="24"/>
          <w:szCs w:val="24"/>
        </w:rPr>
        <w:t>DeWalt</w:t>
      </w:r>
      <w:proofErr w:type="spellEnd"/>
      <w:r w:rsidRPr="005D2D3D">
        <w:rPr>
          <w:rFonts w:ascii="Times New Roman" w:hAnsi="Times New Roman" w:cs="Times New Roman"/>
          <w:sz w:val="24"/>
          <w:szCs w:val="24"/>
        </w:rPr>
        <w:t xml:space="preserve"> and </w:t>
      </w:r>
      <w:proofErr w:type="spellStart"/>
      <w:r w:rsidRPr="005D2D3D">
        <w:rPr>
          <w:rFonts w:ascii="Times New Roman" w:hAnsi="Times New Roman" w:cs="Times New Roman"/>
          <w:sz w:val="24"/>
          <w:szCs w:val="24"/>
        </w:rPr>
        <w:t>DeWalt</w:t>
      </w:r>
      <w:proofErr w:type="spellEnd"/>
      <w:r w:rsidRPr="005D2D3D">
        <w:rPr>
          <w:rFonts w:ascii="Times New Roman" w:hAnsi="Times New Roman" w:cs="Times New Roman"/>
          <w:sz w:val="24"/>
          <w:szCs w:val="24"/>
        </w:rPr>
        <w:t xml:space="preserve"> (2010) write that “participant observation is a method in which a researcher takes part in the daily activities, rituals, interactions, and events of a group of people as one of the means of learning the explicit and tacit aspects of their life routines and their culture (p. 1).  </w:t>
      </w:r>
      <w:proofErr w:type="spellStart"/>
      <w:r w:rsidRPr="005D2D3D">
        <w:rPr>
          <w:rFonts w:ascii="Times New Roman" w:hAnsi="Times New Roman" w:cs="Times New Roman"/>
          <w:sz w:val="24"/>
          <w:szCs w:val="24"/>
        </w:rPr>
        <w:t>Pelto</w:t>
      </w:r>
      <w:proofErr w:type="spellEnd"/>
      <w:r w:rsidRPr="005D2D3D">
        <w:rPr>
          <w:rFonts w:ascii="Times New Roman" w:hAnsi="Times New Roman" w:cs="Times New Roman"/>
          <w:sz w:val="24"/>
          <w:szCs w:val="24"/>
        </w:rPr>
        <w:t xml:space="preserve"> (2013) explains that two of the main characteristics of participant observation are 1) to use it as a means of getting to know the group under study so that they will trust you and give honest answers when interviewed later on, and 2) to use it as a means of gaining an understanding of the behaviors and language of the group under study so that the researcher can later create intelligent questions centered around issues which come up during the observed activities.  </w:t>
      </w:r>
      <w:r>
        <w:rPr>
          <w:rFonts w:ascii="Times New Roman" w:hAnsi="Times New Roman" w:cs="Times New Roman"/>
          <w:sz w:val="24"/>
          <w:szCs w:val="24"/>
        </w:rPr>
        <w:t>Most researchers who use participant observation also use other more structured data collection methods (</w:t>
      </w:r>
      <w:proofErr w:type="spellStart"/>
      <w:r>
        <w:rPr>
          <w:rFonts w:ascii="Times New Roman" w:hAnsi="Times New Roman" w:cs="Times New Roman"/>
          <w:sz w:val="24"/>
          <w:szCs w:val="24"/>
        </w:rPr>
        <w:t>DeWalt</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DeWalt</w:t>
      </w:r>
      <w:proofErr w:type="spellEnd"/>
      <w:r>
        <w:rPr>
          <w:rFonts w:ascii="Times New Roman" w:hAnsi="Times New Roman" w:cs="Times New Roman"/>
          <w:sz w:val="24"/>
          <w:szCs w:val="24"/>
        </w:rPr>
        <w:t>, 2011).  In fact, participant observation often opens the door for techniques such as semi-structured, informal, and formal interviews (</w:t>
      </w:r>
      <w:proofErr w:type="spellStart"/>
      <w:r>
        <w:rPr>
          <w:rFonts w:ascii="Times New Roman" w:hAnsi="Times New Roman" w:cs="Times New Roman"/>
          <w:sz w:val="24"/>
          <w:szCs w:val="24"/>
        </w:rPr>
        <w:t>Pelto</w:t>
      </w:r>
      <w:proofErr w:type="spellEnd"/>
      <w:r>
        <w:rPr>
          <w:rFonts w:ascii="Times New Roman" w:hAnsi="Times New Roman" w:cs="Times New Roman"/>
          <w:sz w:val="24"/>
          <w:szCs w:val="24"/>
        </w:rPr>
        <w:t xml:space="preserve">, 2013).  </w:t>
      </w:r>
    </w:p>
    <w:p w14:paraId="6FCF384E" w14:textId="2FCB8E8F" w:rsidR="004A5A63" w:rsidRDefault="004A5A63" w:rsidP="004A5A63">
      <w:pPr>
        <w:pStyle w:val="NoSpacing"/>
        <w:spacing w:line="480" w:lineRule="auto"/>
        <w:ind w:firstLine="720"/>
        <w:rPr>
          <w:rFonts w:ascii="Times New Roman" w:hAnsi="Times New Roman"/>
          <w:sz w:val="24"/>
          <w:szCs w:val="24"/>
        </w:rPr>
      </w:pPr>
      <w:r>
        <w:rPr>
          <w:rFonts w:ascii="Times New Roman" w:hAnsi="Times New Roman"/>
          <w:sz w:val="24"/>
          <w:szCs w:val="24"/>
        </w:rPr>
        <w:t xml:space="preserve">As the instrument of data collection, it is important for investigators to reveal their background.  Readers are thus alerted to potential biases. </w:t>
      </w:r>
      <w:r w:rsidR="00D21157">
        <w:rPr>
          <w:rFonts w:ascii="Times New Roman" w:hAnsi="Times New Roman"/>
          <w:sz w:val="24"/>
          <w:szCs w:val="24"/>
        </w:rPr>
        <w:t xml:space="preserve"> </w:t>
      </w:r>
      <w:r>
        <w:rPr>
          <w:rFonts w:ascii="Times New Roman" w:hAnsi="Times New Roman"/>
          <w:sz w:val="24"/>
          <w:szCs w:val="24"/>
        </w:rPr>
        <w:t xml:space="preserve">Emerson, </w:t>
      </w:r>
      <w:proofErr w:type="spellStart"/>
      <w:r>
        <w:rPr>
          <w:rFonts w:ascii="Times New Roman" w:hAnsi="Times New Roman"/>
          <w:sz w:val="24"/>
          <w:szCs w:val="24"/>
        </w:rPr>
        <w:t>Fretz</w:t>
      </w:r>
      <w:proofErr w:type="spellEnd"/>
      <w:r>
        <w:rPr>
          <w:rFonts w:ascii="Times New Roman" w:hAnsi="Times New Roman"/>
          <w:sz w:val="24"/>
          <w:szCs w:val="24"/>
        </w:rPr>
        <w:t xml:space="preserve">, and Shaw (1995) explain, “The ethnographer cannot neglect her [sic] own involvement in observed scenes, in making the observations and writing them up…not merely a picture of this life and concerns of others, but rather a picture of this life and these concerns as seen, understood, and conveyed by the ethnographer” (p.60).  The observational and interview data were all filtered through the experiences of the investigator. </w:t>
      </w:r>
      <w:r w:rsidR="00D21157">
        <w:rPr>
          <w:rFonts w:ascii="Times New Roman" w:hAnsi="Times New Roman"/>
          <w:sz w:val="24"/>
          <w:szCs w:val="24"/>
        </w:rPr>
        <w:t xml:space="preserve"> </w:t>
      </w:r>
      <w:r>
        <w:rPr>
          <w:rFonts w:ascii="Times New Roman" w:hAnsi="Times New Roman"/>
          <w:sz w:val="24"/>
          <w:szCs w:val="24"/>
        </w:rPr>
        <w:t>By self-</w:t>
      </w:r>
      <w:r>
        <w:rPr>
          <w:rFonts w:ascii="Times New Roman" w:hAnsi="Times New Roman"/>
          <w:sz w:val="24"/>
          <w:szCs w:val="24"/>
        </w:rPr>
        <w:lastRenderedPageBreak/>
        <w:t>consciously recognizing one’s fundamental orientati</w:t>
      </w:r>
      <w:r w:rsidR="00C01393">
        <w:rPr>
          <w:rFonts w:ascii="Times New Roman" w:hAnsi="Times New Roman"/>
          <w:sz w:val="24"/>
          <w:szCs w:val="24"/>
        </w:rPr>
        <w:t>on, the investigator may use i</w:t>
      </w:r>
      <w:r>
        <w:rPr>
          <w:rFonts w:ascii="Times New Roman" w:hAnsi="Times New Roman"/>
          <w:sz w:val="24"/>
          <w:szCs w:val="24"/>
        </w:rPr>
        <w:t xml:space="preserve">t to highlight issues and insights particular to his or her experience as well (Emerson, </w:t>
      </w:r>
      <w:proofErr w:type="spellStart"/>
      <w:r>
        <w:rPr>
          <w:rFonts w:ascii="Times New Roman" w:hAnsi="Times New Roman"/>
          <w:sz w:val="24"/>
          <w:szCs w:val="24"/>
        </w:rPr>
        <w:t>Fretz</w:t>
      </w:r>
      <w:proofErr w:type="spellEnd"/>
      <w:r>
        <w:rPr>
          <w:rFonts w:ascii="Times New Roman" w:hAnsi="Times New Roman"/>
          <w:sz w:val="24"/>
          <w:szCs w:val="24"/>
        </w:rPr>
        <w:t xml:space="preserve"> &amp; Shaw, 1995). In an effort to provide full disclosure of </w:t>
      </w:r>
      <w:r w:rsidR="00C01393">
        <w:rPr>
          <w:rFonts w:ascii="Times New Roman" w:hAnsi="Times New Roman"/>
          <w:sz w:val="24"/>
          <w:szCs w:val="24"/>
        </w:rPr>
        <w:t xml:space="preserve">the </w:t>
      </w:r>
      <w:r w:rsidR="004D7C54">
        <w:rPr>
          <w:rFonts w:ascii="Times New Roman" w:hAnsi="Times New Roman"/>
          <w:sz w:val="24"/>
          <w:szCs w:val="24"/>
        </w:rPr>
        <w:t>potential bias, the investigator provides</w:t>
      </w:r>
      <w:r>
        <w:rPr>
          <w:rFonts w:ascii="Times New Roman" w:hAnsi="Times New Roman"/>
          <w:sz w:val="24"/>
          <w:szCs w:val="24"/>
        </w:rPr>
        <w:t xml:space="preserve"> the following summary o</w:t>
      </w:r>
      <w:r w:rsidR="004D7C54">
        <w:rPr>
          <w:rFonts w:ascii="Times New Roman" w:hAnsi="Times New Roman"/>
          <w:sz w:val="24"/>
          <w:szCs w:val="24"/>
        </w:rPr>
        <w:t>f her background</w:t>
      </w:r>
      <w:r w:rsidR="00DD7E9D">
        <w:rPr>
          <w:rStyle w:val="FootnoteReference"/>
          <w:rFonts w:ascii="Times New Roman" w:hAnsi="Times New Roman"/>
          <w:sz w:val="24"/>
          <w:szCs w:val="24"/>
        </w:rPr>
        <w:footnoteReference w:id="1"/>
      </w:r>
      <w:r>
        <w:rPr>
          <w:rFonts w:ascii="Times New Roman" w:hAnsi="Times New Roman"/>
          <w:sz w:val="24"/>
          <w:szCs w:val="24"/>
        </w:rPr>
        <w:t xml:space="preserve">.  </w:t>
      </w:r>
    </w:p>
    <w:p w14:paraId="7BB003D0" w14:textId="408A8447" w:rsidR="004A5A63" w:rsidRDefault="005B00BA" w:rsidP="004A5A63">
      <w:pPr>
        <w:pStyle w:val="NoSpacing"/>
        <w:spacing w:line="480" w:lineRule="auto"/>
        <w:ind w:firstLine="720"/>
        <w:rPr>
          <w:rFonts w:ascii="Times New Roman" w:hAnsi="Times New Roman"/>
          <w:sz w:val="24"/>
          <w:szCs w:val="24"/>
        </w:rPr>
      </w:pPr>
      <w:r>
        <w:rPr>
          <w:rFonts w:ascii="Times New Roman" w:hAnsi="Times New Roman"/>
          <w:sz w:val="24"/>
          <w:szCs w:val="24"/>
        </w:rPr>
        <w:t xml:space="preserve">I taught in the neighboring, much larger </w:t>
      </w:r>
      <w:r w:rsidR="004A5A63">
        <w:rPr>
          <w:rFonts w:ascii="Times New Roman" w:hAnsi="Times New Roman"/>
          <w:sz w:val="24"/>
          <w:szCs w:val="24"/>
        </w:rPr>
        <w:t>public school district, Midwestern City Public Schools (MCPS) with Teach for America for two years.  I had a deep loyalty to MCPS, a pride in having shared in its hardship</w:t>
      </w:r>
      <w:r w:rsidR="004D7C54">
        <w:rPr>
          <w:rFonts w:ascii="Times New Roman" w:hAnsi="Times New Roman"/>
          <w:sz w:val="24"/>
          <w:szCs w:val="24"/>
        </w:rPr>
        <w:t xml:space="preserve">, while </w:t>
      </w:r>
      <w:r w:rsidR="00223FC1">
        <w:rPr>
          <w:rFonts w:ascii="Times New Roman" w:hAnsi="Times New Roman"/>
          <w:sz w:val="24"/>
          <w:szCs w:val="24"/>
        </w:rPr>
        <w:t>understanding MCPS</w:t>
      </w:r>
      <w:r w:rsidR="004A5A63">
        <w:rPr>
          <w:rFonts w:ascii="Times New Roman" w:hAnsi="Times New Roman"/>
          <w:sz w:val="24"/>
          <w:szCs w:val="24"/>
        </w:rPr>
        <w:t xml:space="preserve"> </w:t>
      </w:r>
      <w:r w:rsidR="004D7C54">
        <w:rPr>
          <w:rFonts w:ascii="Times New Roman" w:hAnsi="Times New Roman"/>
          <w:sz w:val="24"/>
          <w:szCs w:val="24"/>
        </w:rPr>
        <w:t>has serious problems</w:t>
      </w:r>
      <w:r w:rsidR="004A5A63">
        <w:rPr>
          <w:rFonts w:ascii="Times New Roman" w:hAnsi="Times New Roman"/>
          <w:sz w:val="24"/>
          <w:szCs w:val="24"/>
        </w:rPr>
        <w:t xml:space="preserve">. After </w:t>
      </w:r>
      <w:r w:rsidR="00D21157">
        <w:rPr>
          <w:rFonts w:ascii="Times New Roman" w:hAnsi="Times New Roman"/>
          <w:sz w:val="24"/>
          <w:szCs w:val="24"/>
        </w:rPr>
        <w:t>two years as a</w:t>
      </w:r>
      <w:r w:rsidR="004A5A63">
        <w:rPr>
          <w:rFonts w:ascii="Times New Roman" w:hAnsi="Times New Roman"/>
          <w:sz w:val="24"/>
          <w:szCs w:val="24"/>
        </w:rPr>
        <w:t xml:space="preserve"> teacher in MCPS,</w:t>
      </w:r>
      <w:r w:rsidR="00D21157">
        <w:rPr>
          <w:rFonts w:ascii="Times New Roman" w:hAnsi="Times New Roman"/>
          <w:sz w:val="24"/>
          <w:szCs w:val="24"/>
        </w:rPr>
        <w:t xml:space="preserve"> the middle school in which I taught was closed in a re-districting of school boundaries; schools like mine, with poor standardized test performance </w:t>
      </w:r>
      <w:r w:rsidR="00223FC1">
        <w:rPr>
          <w:rFonts w:ascii="Times New Roman" w:hAnsi="Times New Roman"/>
          <w:sz w:val="24"/>
          <w:szCs w:val="24"/>
        </w:rPr>
        <w:t>targeted for closure</w:t>
      </w:r>
      <w:r w:rsidR="00D21157">
        <w:rPr>
          <w:rFonts w:ascii="Times New Roman" w:hAnsi="Times New Roman"/>
          <w:sz w:val="24"/>
          <w:szCs w:val="24"/>
        </w:rPr>
        <w:t>.  This</w:t>
      </w:r>
      <w:r w:rsidR="00223FC1">
        <w:rPr>
          <w:rFonts w:ascii="Times New Roman" w:hAnsi="Times New Roman"/>
          <w:sz w:val="24"/>
          <w:szCs w:val="24"/>
        </w:rPr>
        <w:t xml:space="preserve"> event</w:t>
      </w:r>
      <w:r w:rsidR="00D21157">
        <w:rPr>
          <w:rFonts w:ascii="Times New Roman" w:hAnsi="Times New Roman"/>
          <w:sz w:val="24"/>
          <w:szCs w:val="24"/>
        </w:rPr>
        <w:t xml:space="preserve"> solidified my view that many of the problems with the public education system are in fact systemic. In an effort to learn more about the research surrounding these issues, I</w:t>
      </w:r>
      <w:r w:rsidR="004A5A63">
        <w:rPr>
          <w:rFonts w:ascii="Times New Roman" w:hAnsi="Times New Roman"/>
          <w:sz w:val="24"/>
          <w:szCs w:val="24"/>
        </w:rPr>
        <w:t xml:space="preserve"> became a full-time doctoral student and member of an educational policy research team at one of the major research institutions in the state.  </w:t>
      </w:r>
    </w:p>
    <w:p w14:paraId="2A8F4FF4" w14:textId="5D73AE5F" w:rsidR="004A5A63" w:rsidRDefault="00223FC1" w:rsidP="004A5A63">
      <w:pPr>
        <w:pStyle w:val="NoSpacing"/>
        <w:spacing w:line="480" w:lineRule="auto"/>
        <w:ind w:firstLine="720"/>
        <w:rPr>
          <w:rFonts w:ascii="Times New Roman" w:hAnsi="Times New Roman"/>
          <w:sz w:val="24"/>
          <w:szCs w:val="24"/>
        </w:rPr>
      </w:pPr>
      <w:r>
        <w:rPr>
          <w:rFonts w:ascii="Times New Roman" w:hAnsi="Times New Roman"/>
          <w:sz w:val="24"/>
          <w:szCs w:val="24"/>
        </w:rPr>
        <w:t>At one point, m</w:t>
      </w:r>
      <w:r w:rsidR="004A5A63">
        <w:rPr>
          <w:rFonts w:ascii="Times New Roman" w:hAnsi="Times New Roman"/>
          <w:sz w:val="24"/>
          <w:szCs w:val="24"/>
        </w:rPr>
        <w:t>embers of the research team were invited to take a tour of Greenfield Public Schools (GPS) by Dr. Eisley</w:t>
      </w:r>
      <w:r w:rsidR="00DD7E9D">
        <w:rPr>
          <w:rStyle w:val="FootnoteReference"/>
          <w:rFonts w:ascii="Times New Roman" w:hAnsi="Times New Roman"/>
          <w:sz w:val="24"/>
          <w:szCs w:val="24"/>
        </w:rPr>
        <w:footnoteReference w:id="2"/>
      </w:r>
      <w:r w:rsidR="004A5A63">
        <w:rPr>
          <w:rFonts w:ascii="Times New Roman" w:hAnsi="Times New Roman"/>
          <w:sz w:val="24"/>
          <w:szCs w:val="24"/>
        </w:rPr>
        <w:t xml:space="preserve">. </w:t>
      </w:r>
      <w:r w:rsidR="00DD7E9D">
        <w:rPr>
          <w:rFonts w:ascii="Times New Roman" w:hAnsi="Times New Roman"/>
          <w:sz w:val="24"/>
          <w:szCs w:val="24"/>
        </w:rPr>
        <w:t xml:space="preserve"> Dr. </w:t>
      </w:r>
      <w:r w:rsidR="004A5A63">
        <w:rPr>
          <w:rFonts w:ascii="Times New Roman" w:hAnsi="Times New Roman"/>
          <w:sz w:val="24"/>
          <w:szCs w:val="24"/>
        </w:rPr>
        <w:t xml:space="preserve">Eisley received his doctorate under the tutelage of one of the senior members of the team, and was a colleague of another senior member. </w:t>
      </w:r>
      <w:r w:rsidR="00DD7E9D">
        <w:rPr>
          <w:rFonts w:ascii="Times New Roman" w:hAnsi="Times New Roman"/>
          <w:sz w:val="24"/>
          <w:szCs w:val="24"/>
        </w:rPr>
        <w:t xml:space="preserve">Dr. </w:t>
      </w:r>
      <w:r w:rsidR="004A5A63">
        <w:rPr>
          <w:rFonts w:ascii="Times New Roman" w:hAnsi="Times New Roman"/>
          <w:sz w:val="24"/>
          <w:szCs w:val="24"/>
        </w:rPr>
        <w:t>Eisley made it clear that the team was invited to tour the district to determine if we would be willing to work with the district on capacity building research. The team eventually began working with th</w:t>
      </w:r>
      <w:r w:rsidR="005B00BA">
        <w:rPr>
          <w:rFonts w:ascii="Times New Roman" w:hAnsi="Times New Roman"/>
          <w:sz w:val="24"/>
          <w:szCs w:val="24"/>
        </w:rPr>
        <w:t xml:space="preserve">e district and this partnership laid the foundation </w:t>
      </w:r>
      <w:r w:rsidR="004A5A63">
        <w:rPr>
          <w:rFonts w:ascii="Times New Roman" w:hAnsi="Times New Roman"/>
          <w:sz w:val="24"/>
          <w:szCs w:val="24"/>
        </w:rPr>
        <w:t xml:space="preserve">for this study. </w:t>
      </w:r>
    </w:p>
    <w:p w14:paraId="56FB1430" w14:textId="77777777" w:rsidR="004A5A63" w:rsidRDefault="004A5A63" w:rsidP="004A5A63">
      <w:pPr>
        <w:pStyle w:val="NoSpacing"/>
        <w:spacing w:line="480" w:lineRule="auto"/>
        <w:ind w:firstLine="720"/>
        <w:rPr>
          <w:rFonts w:ascii="Times New Roman" w:hAnsi="Times New Roman"/>
          <w:sz w:val="24"/>
          <w:szCs w:val="24"/>
        </w:rPr>
      </w:pPr>
      <w:r>
        <w:rPr>
          <w:rFonts w:ascii="Times New Roman" w:hAnsi="Times New Roman"/>
          <w:sz w:val="24"/>
          <w:szCs w:val="24"/>
        </w:rPr>
        <w:lastRenderedPageBreak/>
        <w:t xml:space="preserve">I was intrigued by </w:t>
      </w:r>
      <w:r w:rsidR="00DD7E9D">
        <w:rPr>
          <w:rFonts w:ascii="Times New Roman" w:hAnsi="Times New Roman"/>
          <w:sz w:val="24"/>
          <w:szCs w:val="24"/>
        </w:rPr>
        <w:t xml:space="preserve">Dr. </w:t>
      </w:r>
      <w:proofErr w:type="spellStart"/>
      <w:r>
        <w:rPr>
          <w:rFonts w:ascii="Times New Roman" w:hAnsi="Times New Roman"/>
          <w:sz w:val="24"/>
          <w:szCs w:val="24"/>
        </w:rPr>
        <w:t>Eisley’s</w:t>
      </w:r>
      <w:proofErr w:type="spellEnd"/>
      <w:r>
        <w:rPr>
          <w:rFonts w:ascii="Times New Roman" w:hAnsi="Times New Roman"/>
          <w:sz w:val="24"/>
          <w:szCs w:val="24"/>
        </w:rPr>
        <w:t xml:space="preserve"> willingness to permit research at GPS, a condition in stark contrast with my experience in neighboring MCPS. I appr</w:t>
      </w:r>
      <w:r w:rsidR="005B00BA">
        <w:rPr>
          <w:rFonts w:ascii="Times New Roman" w:hAnsi="Times New Roman"/>
          <w:sz w:val="24"/>
          <w:szCs w:val="24"/>
        </w:rPr>
        <w:t>oached Dr. Eisley asking him if</w:t>
      </w:r>
      <w:r>
        <w:rPr>
          <w:rFonts w:ascii="Times New Roman" w:hAnsi="Times New Roman"/>
          <w:sz w:val="24"/>
          <w:szCs w:val="24"/>
        </w:rPr>
        <w:t xml:space="preserve"> he would be willing to let me study the district a</w:t>
      </w:r>
      <w:r w:rsidR="005B00BA">
        <w:rPr>
          <w:rFonts w:ascii="Times New Roman" w:hAnsi="Times New Roman"/>
          <w:sz w:val="24"/>
          <w:szCs w:val="24"/>
        </w:rPr>
        <w:t>nd its leadership; he agreed.  In fact, h</w:t>
      </w:r>
      <w:r>
        <w:rPr>
          <w:rFonts w:ascii="Times New Roman" w:hAnsi="Times New Roman"/>
          <w:sz w:val="24"/>
          <w:szCs w:val="24"/>
        </w:rPr>
        <w:t xml:space="preserve">e was eager for the study to begin.  I </w:t>
      </w:r>
      <w:r w:rsidR="00361006">
        <w:rPr>
          <w:rFonts w:ascii="Times New Roman" w:hAnsi="Times New Roman"/>
          <w:sz w:val="24"/>
          <w:szCs w:val="24"/>
        </w:rPr>
        <w:t xml:space="preserve">initially </w:t>
      </w:r>
      <w:r>
        <w:rPr>
          <w:rFonts w:ascii="Times New Roman" w:hAnsi="Times New Roman"/>
          <w:sz w:val="24"/>
          <w:szCs w:val="24"/>
        </w:rPr>
        <w:t xml:space="preserve">entered the field with a vague vision of looking at the importance of his Strategic Plan.  </w:t>
      </w:r>
    </w:p>
    <w:p w14:paraId="79425963" w14:textId="3AF0D902" w:rsidR="004A5A63" w:rsidRDefault="004A5A63" w:rsidP="004A5A63">
      <w:pPr>
        <w:pStyle w:val="NoSpacing"/>
        <w:spacing w:line="480" w:lineRule="auto"/>
        <w:ind w:firstLine="720"/>
        <w:rPr>
          <w:rFonts w:ascii="Times New Roman" w:hAnsi="Times New Roman"/>
          <w:sz w:val="24"/>
          <w:szCs w:val="24"/>
        </w:rPr>
      </w:pPr>
      <w:r>
        <w:rPr>
          <w:rFonts w:ascii="Times New Roman" w:hAnsi="Times New Roman"/>
          <w:sz w:val="24"/>
          <w:szCs w:val="24"/>
        </w:rPr>
        <w:t xml:space="preserve">After spending approximately four months at GPS, and gaining the trust of those I </w:t>
      </w:r>
      <w:r w:rsidR="005B00BA">
        <w:rPr>
          <w:rFonts w:ascii="Times New Roman" w:hAnsi="Times New Roman"/>
          <w:sz w:val="24"/>
          <w:szCs w:val="24"/>
        </w:rPr>
        <w:t>observed</w:t>
      </w:r>
      <w:r>
        <w:rPr>
          <w:rFonts w:ascii="Times New Roman" w:hAnsi="Times New Roman"/>
          <w:sz w:val="24"/>
          <w:szCs w:val="24"/>
        </w:rPr>
        <w:t xml:space="preserve">, I accepted a position to manage a statewide political campaign for a candidate who ran for the State Superintendent of Public Instruction.  </w:t>
      </w:r>
      <w:r w:rsidR="005B00BA">
        <w:rPr>
          <w:rFonts w:ascii="Times New Roman" w:hAnsi="Times New Roman"/>
          <w:sz w:val="24"/>
          <w:szCs w:val="24"/>
        </w:rPr>
        <w:t>This new role</w:t>
      </w:r>
      <w:r>
        <w:rPr>
          <w:rFonts w:ascii="Times New Roman" w:hAnsi="Times New Roman"/>
          <w:sz w:val="24"/>
          <w:szCs w:val="24"/>
        </w:rPr>
        <w:t xml:space="preserve"> resulted in a hiatus in </w:t>
      </w:r>
      <w:r w:rsidR="005B00BA">
        <w:rPr>
          <w:rFonts w:ascii="Times New Roman" w:hAnsi="Times New Roman"/>
          <w:sz w:val="24"/>
          <w:szCs w:val="24"/>
        </w:rPr>
        <w:t xml:space="preserve">my </w:t>
      </w:r>
      <w:r>
        <w:rPr>
          <w:rFonts w:ascii="Times New Roman" w:hAnsi="Times New Roman"/>
          <w:sz w:val="24"/>
          <w:szCs w:val="24"/>
        </w:rPr>
        <w:t xml:space="preserve">observation </w:t>
      </w:r>
      <w:r w:rsidR="005B00BA">
        <w:rPr>
          <w:rFonts w:ascii="Times New Roman" w:hAnsi="Times New Roman"/>
          <w:sz w:val="24"/>
          <w:szCs w:val="24"/>
        </w:rPr>
        <w:t>at GPS; however, it provided me with the opportunity to visit</w:t>
      </w:r>
      <w:r>
        <w:rPr>
          <w:rFonts w:ascii="Times New Roman" w:hAnsi="Times New Roman"/>
          <w:sz w:val="24"/>
          <w:szCs w:val="24"/>
        </w:rPr>
        <w:t xml:space="preserve"> school districts across the state.  On a very surface level, I saw the challenges and strengths of public schools in rural</w:t>
      </w:r>
      <w:r w:rsidR="005B00BA">
        <w:rPr>
          <w:rFonts w:ascii="Times New Roman" w:hAnsi="Times New Roman"/>
          <w:sz w:val="24"/>
          <w:szCs w:val="24"/>
        </w:rPr>
        <w:t>, urban, suburban, wealthy, and impoverished</w:t>
      </w:r>
      <w:r>
        <w:rPr>
          <w:rFonts w:ascii="Times New Roman" w:hAnsi="Times New Roman"/>
          <w:sz w:val="24"/>
          <w:szCs w:val="24"/>
        </w:rPr>
        <w:t xml:space="preserve"> areas</w:t>
      </w:r>
      <w:r w:rsidR="005B00BA">
        <w:rPr>
          <w:rFonts w:ascii="Times New Roman" w:hAnsi="Times New Roman"/>
          <w:sz w:val="24"/>
          <w:szCs w:val="24"/>
        </w:rPr>
        <w:t>.</w:t>
      </w:r>
      <w:r>
        <w:rPr>
          <w:rFonts w:ascii="Times New Roman" w:hAnsi="Times New Roman"/>
          <w:sz w:val="24"/>
          <w:szCs w:val="24"/>
        </w:rPr>
        <w:t xml:space="preserve">  I heard from k-12 educators across the state </w:t>
      </w:r>
      <w:proofErr w:type="gramStart"/>
      <w:r>
        <w:rPr>
          <w:rFonts w:ascii="Times New Roman" w:hAnsi="Times New Roman"/>
          <w:sz w:val="24"/>
          <w:szCs w:val="24"/>
        </w:rPr>
        <w:t>who</w:t>
      </w:r>
      <w:proofErr w:type="gramEnd"/>
      <w:r>
        <w:rPr>
          <w:rFonts w:ascii="Times New Roman" w:hAnsi="Times New Roman"/>
          <w:sz w:val="24"/>
          <w:szCs w:val="24"/>
        </w:rPr>
        <w:t xml:space="preserve"> were unhappy with lack of support </w:t>
      </w:r>
      <w:r w:rsidR="005B00BA">
        <w:rPr>
          <w:rFonts w:ascii="Times New Roman" w:hAnsi="Times New Roman"/>
          <w:sz w:val="24"/>
          <w:szCs w:val="24"/>
        </w:rPr>
        <w:t xml:space="preserve">for public education </w:t>
      </w:r>
      <w:r>
        <w:rPr>
          <w:rFonts w:ascii="Times New Roman" w:hAnsi="Times New Roman"/>
          <w:sz w:val="24"/>
          <w:szCs w:val="24"/>
        </w:rPr>
        <w:t xml:space="preserve">from the state lawmakers.  I also saw some of the inner-workings of </w:t>
      </w:r>
      <w:r w:rsidR="005B00BA">
        <w:rPr>
          <w:rFonts w:ascii="Times New Roman" w:hAnsi="Times New Roman"/>
          <w:sz w:val="24"/>
          <w:szCs w:val="24"/>
        </w:rPr>
        <w:t xml:space="preserve">political strategy, which left me cynical </w:t>
      </w:r>
      <w:r w:rsidR="00223FC1">
        <w:rPr>
          <w:rFonts w:ascii="Times New Roman" w:hAnsi="Times New Roman"/>
          <w:sz w:val="24"/>
          <w:szCs w:val="24"/>
        </w:rPr>
        <w:t>about</w:t>
      </w:r>
      <w:r w:rsidR="005B00BA">
        <w:rPr>
          <w:rFonts w:ascii="Times New Roman" w:hAnsi="Times New Roman"/>
          <w:sz w:val="24"/>
          <w:szCs w:val="24"/>
        </w:rPr>
        <w:t xml:space="preserve"> a</w:t>
      </w:r>
      <w:r>
        <w:rPr>
          <w:rFonts w:ascii="Times New Roman" w:hAnsi="Times New Roman"/>
          <w:sz w:val="24"/>
          <w:szCs w:val="24"/>
        </w:rPr>
        <w:t xml:space="preserve"> system in dire need of a deep overhaul</w:t>
      </w:r>
      <w:r w:rsidR="005B00BA">
        <w:rPr>
          <w:rFonts w:ascii="Times New Roman" w:hAnsi="Times New Roman"/>
          <w:sz w:val="24"/>
          <w:szCs w:val="24"/>
        </w:rPr>
        <w:t>.</w:t>
      </w:r>
      <w:r w:rsidR="007A69CD">
        <w:rPr>
          <w:rFonts w:ascii="Times New Roman" w:hAnsi="Times New Roman"/>
          <w:sz w:val="24"/>
          <w:szCs w:val="24"/>
        </w:rPr>
        <w:t xml:space="preserve"> </w:t>
      </w:r>
    </w:p>
    <w:p w14:paraId="016C3703" w14:textId="6C1566EE" w:rsidR="004A5A63" w:rsidRDefault="004A5A63" w:rsidP="004A5A63">
      <w:pPr>
        <w:pStyle w:val="NoSpacing"/>
        <w:spacing w:line="480" w:lineRule="auto"/>
        <w:ind w:firstLine="720"/>
        <w:rPr>
          <w:rFonts w:ascii="Times New Roman" w:hAnsi="Times New Roman"/>
          <w:sz w:val="24"/>
          <w:szCs w:val="24"/>
        </w:rPr>
      </w:pPr>
      <w:r>
        <w:rPr>
          <w:rFonts w:ascii="Times New Roman" w:hAnsi="Times New Roman"/>
          <w:sz w:val="24"/>
          <w:szCs w:val="24"/>
        </w:rPr>
        <w:t>Following the primary election, I left the political campaign and returned to the stu</w:t>
      </w:r>
      <w:r w:rsidR="005B00BA">
        <w:rPr>
          <w:rFonts w:ascii="Times New Roman" w:hAnsi="Times New Roman"/>
          <w:sz w:val="24"/>
          <w:szCs w:val="24"/>
        </w:rPr>
        <w:t>dy at hand.  By this time, the c</w:t>
      </w:r>
      <w:r>
        <w:rPr>
          <w:rFonts w:ascii="Times New Roman" w:hAnsi="Times New Roman"/>
          <w:sz w:val="24"/>
          <w:szCs w:val="24"/>
        </w:rPr>
        <w:t>abinet members at GPS were familiar with my temporary political role, and I ma</w:t>
      </w:r>
      <w:r w:rsidR="005B00BA">
        <w:rPr>
          <w:rFonts w:ascii="Times New Roman" w:hAnsi="Times New Roman"/>
          <w:sz w:val="24"/>
          <w:szCs w:val="24"/>
        </w:rPr>
        <w:t>de a formal statement with the c</w:t>
      </w:r>
      <w:r>
        <w:rPr>
          <w:rFonts w:ascii="Times New Roman" w:hAnsi="Times New Roman"/>
          <w:sz w:val="24"/>
          <w:szCs w:val="24"/>
        </w:rPr>
        <w:t xml:space="preserve">abinet to tell them that that role was indeed temporary, </w:t>
      </w:r>
      <w:r w:rsidR="005B00BA">
        <w:rPr>
          <w:rFonts w:ascii="Times New Roman" w:hAnsi="Times New Roman"/>
          <w:sz w:val="24"/>
          <w:szCs w:val="24"/>
        </w:rPr>
        <w:t xml:space="preserve">and that I </w:t>
      </w:r>
      <w:r w:rsidR="00223FC1">
        <w:rPr>
          <w:rFonts w:ascii="Times New Roman" w:hAnsi="Times New Roman"/>
          <w:sz w:val="24"/>
          <w:szCs w:val="24"/>
        </w:rPr>
        <w:t>was returning</w:t>
      </w:r>
      <w:r>
        <w:rPr>
          <w:rFonts w:ascii="Times New Roman" w:hAnsi="Times New Roman"/>
          <w:sz w:val="24"/>
          <w:szCs w:val="24"/>
        </w:rPr>
        <w:t xml:space="preserve"> to my research full-time. It was after my return to GPS, that I began to narrow the focus of the study so that I would no longer be looking generally at the leadership of the district.  I now had a conceptual framework guiding my observations and eventual interviews.</w:t>
      </w:r>
    </w:p>
    <w:p w14:paraId="2F870DF0" w14:textId="7370F9DF" w:rsidR="004A5A63" w:rsidRDefault="004A5A63" w:rsidP="004A5A63">
      <w:pPr>
        <w:pStyle w:val="NoSpacing"/>
        <w:spacing w:line="480" w:lineRule="auto"/>
        <w:ind w:firstLine="720"/>
        <w:rPr>
          <w:rFonts w:ascii="Times New Roman" w:hAnsi="Times New Roman"/>
          <w:sz w:val="24"/>
          <w:szCs w:val="24"/>
        </w:rPr>
      </w:pPr>
      <w:r>
        <w:rPr>
          <w:rFonts w:ascii="Times New Roman" w:hAnsi="Times New Roman"/>
          <w:sz w:val="24"/>
          <w:szCs w:val="24"/>
        </w:rPr>
        <w:lastRenderedPageBreak/>
        <w:t xml:space="preserve"> I have no doubt that my work at the neighboring MCPS, my studies with the education policy research team, and my stint as a campaign manager have influenced my observational work.  Rather than bracketing the experience, I choose to bring it to the fore; to acknowledge its effect on my “fundamental orientation.”  </w:t>
      </w:r>
      <w:proofErr w:type="spellStart"/>
      <w:r>
        <w:rPr>
          <w:rFonts w:ascii="Times New Roman" w:hAnsi="Times New Roman"/>
          <w:sz w:val="24"/>
          <w:szCs w:val="24"/>
        </w:rPr>
        <w:t>DeWalt</w:t>
      </w:r>
      <w:proofErr w:type="spellEnd"/>
      <w:r>
        <w:rPr>
          <w:rFonts w:ascii="Times New Roman" w:hAnsi="Times New Roman"/>
          <w:sz w:val="24"/>
          <w:szCs w:val="24"/>
        </w:rPr>
        <w:t xml:space="preserve"> and </w:t>
      </w:r>
      <w:proofErr w:type="spellStart"/>
      <w:r>
        <w:rPr>
          <w:rFonts w:ascii="Times New Roman" w:hAnsi="Times New Roman"/>
          <w:sz w:val="24"/>
          <w:szCs w:val="24"/>
        </w:rPr>
        <w:t>DeWalt</w:t>
      </w:r>
      <w:proofErr w:type="spellEnd"/>
      <w:r>
        <w:rPr>
          <w:rFonts w:ascii="Times New Roman" w:hAnsi="Times New Roman"/>
          <w:sz w:val="24"/>
          <w:szCs w:val="24"/>
        </w:rPr>
        <w:t xml:space="preserve"> (2011) explain, “…all of us bring biases… to the field…</w:t>
      </w:r>
      <w:r w:rsidR="00223FC1">
        <w:rPr>
          <w:rFonts w:ascii="Times New Roman" w:hAnsi="Times New Roman"/>
          <w:sz w:val="24"/>
          <w:szCs w:val="24"/>
        </w:rPr>
        <w:t xml:space="preserve">[in] </w:t>
      </w:r>
      <w:r>
        <w:rPr>
          <w:rFonts w:ascii="Times New Roman" w:hAnsi="Times New Roman"/>
          <w:sz w:val="24"/>
          <w:szCs w:val="24"/>
        </w:rPr>
        <w:t>our reporting, however,</w:t>
      </w:r>
      <w:r w:rsidR="00223FC1">
        <w:rPr>
          <w:rFonts w:ascii="Times New Roman" w:hAnsi="Times New Roman"/>
          <w:sz w:val="24"/>
          <w:szCs w:val="24"/>
        </w:rPr>
        <w:t xml:space="preserve"> [we]</w:t>
      </w:r>
      <w:r>
        <w:rPr>
          <w:rFonts w:ascii="Times New Roman" w:hAnsi="Times New Roman"/>
          <w:sz w:val="24"/>
          <w:szCs w:val="24"/>
        </w:rPr>
        <w:t xml:space="preserve"> should attempt to make these biases as explicit as possible so that others may use these in judging our work” (p. 95).  </w:t>
      </w:r>
      <w:r w:rsidRPr="00A152FE">
        <w:rPr>
          <w:rFonts w:ascii="Times New Roman" w:hAnsi="Times New Roman"/>
          <w:sz w:val="24"/>
          <w:szCs w:val="24"/>
        </w:rPr>
        <w:t>In fact, I would argue tha</w:t>
      </w:r>
      <w:r w:rsidR="00361006">
        <w:rPr>
          <w:rFonts w:ascii="Times New Roman" w:hAnsi="Times New Roman"/>
          <w:sz w:val="24"/>
          <w:szCs w:val="24"/>
        </w:rPr>
        <w:t>t these experiences helped me narrow the focus of</w:t>
      </w:r>
      <w:r w:rsidRPr="00A152FE">
        <w:rPr>
          <w:rFonts w:ascii="Times New Roman" w:hAnsi="Times New Roman"/>
          <w:sz w:val="24"/>
          <w:szCs w:val="24"/>
        </w:rPr>
        <w:t xml:space="preserve"> the conceptual framework for this study, as </w:t>
      </w:r>
      <w:r>
        <w:rPr>
          <w:rFonts w:ascii="Times New Roman" w:hAnsi="Times New Roman"/>
          <w:sz w:val="24"/>
          <w:szCs w:val="24"/>
        </w:rPr>
        <w:t>they</w:t>
      </w:r>
      <w:r w:rsidRPr="00A152FE">
        <w:rPr>
          <w:rFonts w:ascii="Times New Roman" w:hAnsi="Times New Roman"/>
          <w:sz w:val="24"/>
          <w:szCs w:val="24"/>
        </w:rPr>
        <w:t xml:space="preserve"> provided me with a perspective that seeks out </w:t>
      </w:r>
      <w:r w:rsidR="003D65AC">
        <w:rPr>
          <w:rFonts w:ascii="Times New Roman" w:hAnsi="Times New Roman"/>
          <w:sz w:val="24"/>
          <w:szCs w:val="24"/>
        </w:rPr>
        <w:t xml:space="preserve">the </w:t>
      </w:r>
      <w:r w:rsidRPr="00A152FE">
        <w:rPr>
          <w:rFonts w:ascii="Times New Roman" w:hAnsi="Times New Roman"/>
          <w:sz w:val="24"/>
          <w:szCs w:val="24"/>
        </w:rPr>
        <w:t>role</w:t>
      </w:r>
      <w:r w:rsidR="003D65AC">
        <w:rPr>
          <w:rFonts w:ascii="Times New Roman" w:hAnsi="Times New Roman"/>
          <w:sz w:val="24"/>
          <w:szCs w:val="24"/>
        </w:rPr>
        <w:t>s</w:t>
      </w:r>
      <w:r w:rsidRPr="00A152FE">
        <w:rPr>
          <w:rFonts w:ascii="Times New Roman" w:hAnsi="Times New Roman"/>
          <w:sz w:val="24"/>
          <w:szCs w:val="24"/>
        </w:rPr>
        <w:t xml:space="preserve"> that both politics and language play in the realm of education reform.</w:t>
      </w:r>
      <w:r>
        <w:rPr>
          <w:rFonts w:ascii="Times New Roman" w:hAnsi="Times New Roman"/>
          <w:sz w:val="24"/>
          <w:szCs w:val="24"/>
        </w:rPr>
        <w:t xml:space="preserve">  </w:t>
      </w:r>
    </w:p>
    <w:p w14:paraId="6B2E6B3B" w14:textId="77777777" w:rsidR="004A5A63" w:rsidRDefault="004A5A63" w:rsidP="004A5A63">
      <w:pPr>
        <w:pStyle w:val="NoSpacing"/>
        <w:spacing w:line="480" w:lineRule="auto"/>
        <w:rPr>
          <w:rFonts w:ascii="Times New Roman" w:hAnsi="Times New Roman"/>
          <w:sz w:val="24"/>
          <w:szCs w:val="24"/>
        </w:rPr>
      </w:pPr>
    </w:p>
    <w:p w14:paraId="6ED4A0DE" w14:textId="77777777" w:rsidR="004A5A63" w:rsidRPr="00E12BF6" w:rsidRDefault="004A5A63" w:rsidP="00E12BF6">
      <w:pPr>
        <w:pStyle w:val="NoSpacing"/>
        <w:spacing w:line="480" w:lineRule="auto"/>
        <w:jc w:val="center"/>
        <w:rPr>
          <w:rFonts w:ascii="Times New Roman" w:hAnsi="Times New Roman"/>
          <w:b/>
          <w:sz w:val="24"/>
          <w:szCs w:val="24"/>
        </w:rPr>
      </w:pPr>
      <w:r w:rsidRPr="00E12BF6">
        <w:rPr>
          <w:rFonts w:ascii="Times New Roman" w:hAnsi="Times New Roman"/>
          <w:b/>
          <w:i/>
          <w:sz w:val="24"/>
          <w:szCs w:val="24"/>
        </w:rPr>
        <w:t>Data Collection</w:t>
      </w:r>
    </w:p>
    <w:p w14:paraId="6E2C5291" w14:textId="77777777" w:rsidR="004A5A63" w:rsidRDefault="004A5A63" w:rsidP="004A5A63">
      <w:pPr>
        <w:pStyle w:val="NoSpacing"/>
        <w:spacing w:line="480" w:lineRule="auto"/>
        <w:rPr>
          <w:rFonts w:ascii="Times New Roman" w:hAnsi="Times New Roman"/>
          <w:sz w:val="24"/>
          <w:szCs w:val="24"/>
        </w:rPr>
      </w:pPr>
      <w:r>
        <w:rPr>
          <w:rFonts w:ascii="Times New Roman" w:hAnsi="Times New Roman"/>
          <w:sz w:val="24"/>
          <w:szCs w:val="24"/>
        </w:rPr>
        <w:tab/>
        <w:t>This section explains how I gained entry into the field, and secured inter</w:t>
      </w:r>
      <w:r w:rsidR="005B00BA">
        <w:rPr>
          <w:rFonts w:ascii="Times New Roman" w:hAnsi="Times New Roman"/>
          <w:sz w:val="24"/>
          <w:szCs w:val="24"/>
        </w:rPr>
        <w:t>views.  Chapter five</w:t>
      </w:r>
      <w:r>
        <w:rPr>
          <w:rFonts w:ascii="Times New Roman" w:hAnsi="Times New Roman"/>
          <w:sz w:val="24"/>
          <w:szCs w:val="24"/>
        </w:rPr>
        <w:t xml:space="preserve"> contains a </w:t>
      </w:r>
      <w:r w:rsidR="00361006">
        <w:rPr>
          <w:rFonts w:ascii="Times New Roman" w:hAnsi="Times New Roman"/>
          <w:sz w:val="24"/>
          <w:szCs w:val="24"/>
        </w:rPr>
        <w:t xml:space="preserve">rich </w:t>
      </w:r>
      <w:r>
        <w:rPr>
          <w:rFonts w:ascii="Times New Roman" w:hAnsi="Times New Roman"/>
          <w:sz w:val="24"/>
          <w:szCs w:val="24"/>
        </w:rPr>
        <w:t>description of the setting, and biographical profiles of each interviewed participant; here</w:t>
      </w:r>
      <w:r w:rsidR="005B00BA">
        <w:rPr>
          <w:rFonts w:ascii="Times New Roman" w:hAnsi="Times New Roman"/>
          <w:sz w:val="24"/>
          <w:szCs w:val="24"/>
        </w:rPr>
        <w:t>,</w:t>
      </w:r>
      <w:r>
        <w:rPr>
          <w:rFonts w:ascii="Times New Roman" w:hAnsi="Times New Roman"/>
          <w:sz w:val="24"/>
          <w:szCs w:val="24"/>
        </w:rPr>
        <w:t xml:space="preserve"> the general analytical approach is described.  </w:t>
      </w:r>
    </w:p>
    <w:p w14:paraId="35687080" w14:textId="1B8F227F" w:rsidR="004A5A63" w:rsidRDefault="004A5A63" w:rsidP="004A5A63">
      <w:pPr>
        <w:pStyle w:val="NoSpacing"/>
        <w:spacing w:line="480" w:lineRule="auto"/>
        <w:ind w:firstLine="720"/>
        <w:rPr>
          <w:rFonts w:ascii="Times New Roman" w:hAnsi="Times New Roman"/>
          <w:sz w:val="24"/>
          <w:szCs w:val="24"/>
        </w:rPr>
      </w:pPr>
      <w:r>
        <w:rPr>
          <w:rFonts w:ascii="Times New Roman" w:hAnsi="Times New Roman"/>
          <w:sz w:val="24"/>
          <w:szCs w:val="24"/>
        </w:rPr>
        <w:t xml:space="preserve">I entered the field with the </w:t>
      </w:r>
      <w:r w:rsidR="005B00BA">
        <w:rPr>
          <w:rFonts w:ascii="Times New Roman" w:hAnsi="Times New Roman"/>
          <w:sz w:val="24"/>
          <w:szCs w:val="24"/>
        </w:rPr>
        <w:t>broad</w:t>
      </w:r>
      <w:r>
        <w:rPr>
          <w:rFonts w:ascii="Times New Roman" w:hAnsi="Times New Roman"/>
          <w:sz w:val="24"/>
          <w:szCs w:val="24"/>
        </w:rPr>
        <w:t xml:space="preserve"> intent to examine the role of the superintendent’s Strategic Plan in developing an innovative district.  </w:t>
      </w:r>
      <w:proofErr w:type="spellStart"/>
      <w:proofErr w:type="gramStart"/>
      <w:r>
        <w:rPr>
          <w:rFonts w:ascii="Times New Roman" w:hAnsi="Times New Roman"/>
          <w:sz w:val="24"/>
          <w:szCs w:val="24"/>
        </w:rPr>
        <w:t>DeWalt</w:t>
      </w:r>
      <w:proofErr w:type="spellEnd"/>
      <w:r>
        <w:rPr>
          <w:rFonts w:ascii="Times New Roman" w:hAnsi="Times New Roman"/>
          <w:sz w:val="24"/>
          <w:szCs w:val="24"/>
        </w:rPr>
        <w:t xml:space="preserve"> and </w:t>
      </w:r>
      <w:proofErr w:type="spellStart"/>
      <w:r>
        <w:rPr>
          <w:rFonts w:ascii="Times New Roman" w:hAnsi="Times New Roman"/>
          <w:sz w:val="24"/>
          <w:szCs w:val="24"/>
        </w:rPr>
        <w:t>DeWalt</w:t>
      </w:r>
      <w:proofErr w:type="spellEnd"/>
      <w:r>
        <w:rPr>
          <w:rFonts w:ascii="Times New Roman" w:hAnsi="Times New Roman"/>
          <w:sz w:val="24"/>
          <w:szCs w:val="24"/>
        </w:rPr>
        <w:t xml:space="preserve"> (2011) </w:t>
      </w:r>
      <w:r w:rsidR="00223FC1">
        <w:rPr>
          <w:rFonts w:ascii="Times New Roman" w:hAnsi="Times New Roman"/>
          <w:sz w:val="24"/>
          <w:szCs w:val="24"/>
        </w:rPr>
        <w:t>claim</w:t>
      </w:r>
      <w:r>
        <w:rPr>
          <w:rFonts w:ascii="Times New Roman" w:hAnsi="Times New Roman"/>
          <w:sz w:val="24"/>
          <w:szCs w:val="24"/>
        </w:rPr>
        <w:t xml:space="preserve"> that it is imperative that the field worker contact and secure permission to enter the field from local leaders or gatekeepers who represent the community in which the research takes place.</w:t>
      </w:r>
      <w:proofErr w:type="gramEnd"/>
      <w:r>
        <w:rPr>
          <w:rFonts w:ascii="Times New Roman" w:hAnsi="Times New Roman"/>
          <w:sz w:val="24"/>
          <w:szCs w:val="24"/>
        </w:rPr>
        <w:t xml:space="preserve"> During the initial meeting with </w:t>
      </w:r>
      <w:r w:rsidR="00361006">
        <w:rPr>
          <w:rFonts w:ascii="Times New Roman" w:hAnsi="Times New Roman"/>
          <w:sz w:val="24"/>
          <w:szCs w:val="24"/>
        </w:rPr>
        <w:t xml:space="preserve">Dr. </w:t>
      </w:r>
      <w:r>
        <w:rPr>
          <w:rFonts w:ascii="Times New Roman" w:hAnsi="Times New Roman"/>
          <w:sz w:val="24"/>
          <w:szCs w:val="24"/>
        </w:rPr>
        <w:t xml:space="preserve">Eisley, </w:t>
      </w:r>
      <w:r w:rsidR="00BC61E0">
        <w:rPr>
          <w:rFonts w:ascii="Times New Roman" w:hAnsi="Times New Roman"/>
          <w:sz w:val="24"/>
          <w:szCs w:val="24"/>
        </w:rPr>
        <w:t>I asked to begin sitting in on c</w:t>
      </w:r>
      <w:r>
        <w:rPr>
          <w:rFonts w:ascii="Times New Roman" w:hAnsi="Times New Roman"/>
          <w:sz w:val="24"/>
          <w:szCs w:val="24"/>
        </w:rPr>
        <w:t>abinet meetings; he gladly gave consent.  He suggested that I coordinate with Eileen Packard, his administrative assistant, t</w:t>
      </w:r>
      <w:r w:rsidR="00BC61E0">
        <w:rPr>
          <w:rFonts w:ascii="Times New Roman" w:hAnsi="Times New Roman"/>
          <w:sz w:val="24"/>
          <w:szCs w:val="24"/>
        </w:rPr>
        <w:t>o learn about his schedule and c</w:t>
      </w:r>
      <w:r>
        <w:rPr>
          <w:rFonts w:ascii="Times New Roman" w:hAnsi="Times New Roman"/>
          <w:sz w:val="24"/>
          <w:szCs w:val="24"/>
        </w:rPr>
        <w:t xml:space="preserve">abinet meeting times. Eileen and </w:t>
      </w:r>
      <w:r w:rsidR="00361006">
        <w:rPr>
          <w:rFonts w:ascii="Times New Roman" w:hAnsi="Times New Roman"/>
          <w:sz w:val="24"/>
          <w:szCs w:val="24"/>
        </w:rPr>
        <w:t xml:space="preserve">Dr. </w:t>
      </w:r>
      <w:r>
        <w:rPr>
          <w:rFonts w:ascii="Times New Roman" w:hAnsi="Times New Roman"/>
          <w:sz w:val="24"/>
          <w:szCs w:val="24"/>
        </w:rPr>
        <w:t xml:space="preserve">Eisley provided me with </w:t>
      </w:r>
      <w:r>
        <w:rPr>
          <w:rFonts w:ascii="Times New Roman" w:hAnsi="Times New Roman"/>
          <w:sz w:val="24"/>
          <w:szCs w:val="24"/>
        </w:rPr>
        <w:lastRenderedPageBreak/>
        <w:t xml:space="preserve">unrestricted observational access, with the exception of personnel issues.  The ease of my access into the field is noteworthy as </w:t>
      </w:r>
      <w:proofErr w:type="spellStart"/>
      <w:r>
        <w:rPr>
          <w:rFonts w:ascii="Times New Roman" w:hAnsi="Times New Roman"/>
          <w:sz w:val="24"/>
          <w:szCs w:val="24"/>
        </w:rPr>
        <w:t>DeWalt</w:t>
      </w:r>
      <w:proofErr w:type="spellEnd"/>
      <w:r>
        <w:rPr>
          <w:rFonts w:ascii="Times New Roman" w:hAnsi="Times New Roman"/>
          <w:sz w:val="24"/>
          <w:szCs w:val="24"/>
        </w:rPr>
        <w:t xml:space="preserve"> and </w:t>
      </w:r>
      <w:proofErr w:type="spellStart"/>
      <w:r>
        <w:rPr>
          <w:rFonts w:ascii="Times New Roman" w:hAnsi="Times New Roman"/>
          <w:sz w:val="24"/>
          <w:szCs w:val="24"/>
        </w:rPr>
        <w:t>DeWalt</w:t>
      </w:r>
      <w:proofErr w:type="spellEnd"/>
      <w:r>
        <w:rPr>
          <w:rFonts w:ascii="Times New Roman" w:hAnsi="Times New Roman"/>
          <w:sz w:val="24"/>
          <w:szCs w:val="24"/>
        </w:rPr>
        <w:t xml:space="preserve"> (2011) explain, “Gaining permission is the first step for carrying out research…gaining access to specific institutions, places, and events may take more time” (p. 44).</w:t>
      </w:r>
    </w:p>
    <w:p w14:paraId="3AB83A82" w14:textId="59AF0E0D" w:rsidR="00AD0E8A" w:rsidRDefault="00BC61E0" w:rsidP="004A5A63">
      <w:pPr>
        <w:pStyle w:val="NoSpacing"/>
        <w:spacing w:line="480" w:lineRule="auto"/>
        <w:rPr>
          <w:rFonts w:ascii="Times New Roman" w:hAnsi="Times New Roman"/>
          <w:sz w:val="24"/>
          <w:szCs w:val="24"/>
        </w:rPr>
      </w:pPr>
      <w:r>
        <w:rPr>
          <w:rFonts w:ascii="Times New Roman" w:hAnsi="Times New Roman"/>
          <w:sz w:val="24"/>
          <w:szCs w:val="24"/>
        </w:rPr>
        <w:tab/>
        <w:t>I sat in on c</w:t>
      </w:r>
      <w:r w:rsidR="004A5A63">
        <w:rPr>
          <w:rFonts w:ascii="Times New Roman" w:hAnsi="Times New Roman"/>
          <w:sz w:val="24"/>
          <w:szCs w:val="24"/>
        </w:rPr>
        <w:t xml:space="preserve">abinet meetings, which took place on Monday mornings in a conference room at the Education Service Center.  I always had my notebook in hand, but no recording device, in an effort to be as discreet as possible.  </w:t>
      </w:r>
      <w:proofErr w:type="spellStart"/>
      <w:r w:rsidR="004A5A63">
        <w:rPr>
          <w:rFonts w:ascii="Times New Roman" w:hAnsi="Times New Roman"/>
          <w:sz w:val="24"/>
          <w:szCs w:val="24"/>
        </w:rPr>
        <w:t>Pelto</w:t>
      </w:r>
      <w:proofErr w:type="spellEnd"/>
      <w:r w:rsidR="004A5A63">
        <w:rPr>
          <w:rFonts w:ascii="Times New Roman" w:hAnsi="Times New Roman"/>
          <w:sz w:val="24"/>
          <w:szCs w:val="24"/>
        </w:rPr>
        <w:t xml:space="preserve"> (2013) explains, “Many researchers carry a mid-sized notebook as a visible mark of their dedicated research activity” (p.111).  My notebook was much less intrusive than a recording device, yet it was also visible enough that it made clear that I was observing the activity.  </w:t>
      </w:r>
      <w:proofErr w:type="spellStart"/>
      <w:r w:rsidR="004A5A63">
        <w:rPr>
          <w:rFonts w:ascii="Times New Roman" w:hAnsi="Times New Roman"/>
          <w:sz w:val="24"/>
          <w:szCs w:val="24"/>
        </w:rPr>
        <w:t>Spradley</w:t>
      </w:r>
      <w:proofErr w:type="spellEnd"/>
      <w:r w:rsidR="004A5A63">
        <w:rPr>
          <w:rFonts w:ascii="Times New Roman" w:hAnsi="Times New Roman"/>
          <w:sz w:val="24"/>
          <w:szCs w:val="24"/>
        </w:rPr>
        <w:t xml:space="preserve"> (1980) </w:t>
      </w:r>
      <w:r w:rsidR="00AD0E8A">
        <w:rPr>
          <w:rFonts w:ascii="Times New Roman" w:hAnsi="Times New Roman"/>
          <w:sz w:val="24"/>
          <w:szCs w:val="24"/>
        </w:rPr>
        <w:t>say</w:t>
      </w:r>
      <w:r w:rsidR="004A5A63">
        <w:rPr>
          <w:rFonts w:ascii="Times New Roman" w:hAnsi="Times New Roman"/>
          <w:sz w:val="24"/>
          <w:szCs w:val="24"/>
        </w:rPr>
        <w:t>s that the role of the participant observer develops throughout the r</w:t>
      </w:r>
      <w:r w:rsidR="00AD0E8A">
        <w:rPr>
          <w:rFonts w:ascii="Times New Roman" w:hAnsi="Times New Roman"/>
          <w:sz w:val="24"/>
          <w:szCs w:val="24"/>
        </w:rPr>
        <w:t>esearch; he writes:</w:t>
      </w:r>
    </w:p>
    <w:p w14:paraId="1572CF39" w14:textId="77777777" w:rsidR="00AD0E8A" w:rsidRDefault="004A5A63" w:rsidP="00AD0E8A">
      <w:pPr>
        <w:pStyle w:val="NoSpacing"/>
        <w:spacing w:line="480" w:lineRule="auto"/>
        <w:ind w:left="720"/>
        <w:rPr>
          <w:rFonts w:ascii="Times New Roman" w:hAnsi="Times New Roman"/>
          <w:sz w:val="24"/>
          <w:szCs w:val="24"/>
        </w:rPr>
      </w:pPr>
      <w:r>
        <w:rPr>
          <w:rFonts w:ascii="Times New Roman" w:hAnsi="Times New Roman"/>
          <w:sz w:val="24"/>
          <w:szCs w:val="24"/>
        </w:rPr>
        <w:t>You will have to maintain a dual purpose: you will want to seek to participa</w:t>
      </w:r>
      <w:r w:rsidR="00361006">
        <w:rPr>
          <w:rFonts w:ascii="Times New Roman" w:hAnsi="Times New Roman"/>
          <w:sz w:val="24"/>
          <w:szCs w:val="24"/>
        </w:rPr>
        <w:t xml:space="preserve">te </w:t>
      </w:r>
      <w:r>
        <w:rPr>
          <w:rFonts w:ascii="Times New Roman" w:hAnsi="Times New Roman"/>
          <w:sz w:val="24"/>
          <w:szCs w:val="24"/>
        </w:rPr>
        <w:t xml:space="preserve">and to watch yourself and others at the same time…make yourself explicitly aware of things that others take for granted…you will experience the feeling of being </w:t>
      </w:r>
      <w:r w:rsidR="00AD0E8A">
        <w:rPr>
          <w:rFonts w:ascii="Times New Roman" w:hAnsi="Times New Roman"/>
          <w:sz w:val="24"/>
          <w:szCs w:val="24"/>
        </w:rPr>
        <w:t>both an insider and an outsider</w:t>
      </w:r>
      <w:r>
        <w:rPr>
          <w:rFonts w:ascii="Times New Roman" w:hAnsi="Times New Roman"/>
          <w:sz w:val="24"/>
          <w:szCs w:val="24"/>
        </w:rPr>
        <w:t xml:space="preserve"> (p. 58).  </w:t>
      </w:r>
    </w:p>
    <w:p w14:paraId="02B0A0AA" w14:textId="2BBAF9CA" w:rsidR="004A5A63" w:rsidRDefault="00AD0E8A" w:rsidP="004A5A63">
      <w:pPr>
        <w:pStyle w:val="NoSpacing"/>
        <w:spacing w:line="480" w:lineRule="auto"/>
        <w:rPr>
          <w:rFonts w:ascii="Times New Roman" w:hAnsi="Times New Roman"/>
          <w:sz w:val="24"/>
          <w:szCs w:val="24"/>
        </w:rPr>
      </w:pPr>
      <w:r>
        <w:rPr>
          <w:rFonts w:ascii="Times New Roman" w:hAnsi="Times New Roman"/>
          <w:sz w:val="24"/>
          <w:szCs w:val="24"/>
        </w:rPr>
        <w:tab/>
      </w:r>
      <w:r w:rsidR="004A5A63">
        <w:rPr>
          <w:rFonts w:ascii="Times New Roman" w:hAnsi="Times New Roman"/>
          <w:sz w:val="24"/>
          <w:szCs w:val="24"/>
        </w:rPr>
        <w:t>D</w:t>
      </w:r>
      <w:r w:rsidR="00BC61E0">
        <w:rPr>
          <w:rFonts w:ascii="Times New Roman" w:hAnsi="Times New Roman"/>
          <w:sz w:val="24"/>
          <w:szCs w:val="24"/>
        </w:rPr>
        <w:t>uring the first observation of c</w:t>
      </w:r>
      <w:r w:rsidR="004A5A63">
        <w:rPr>
          <w:rFonts w:ascii="Times New Roman" w:hAnsi="Times New Roman"/>
          <w:sz w:val="24"/>
          <w:szCs w:val="24"/>
        </w:rPr>
        <w:t>abinet, I introduced myself to the group. I had hoped to take on a role of “passive observer” in which I would not interact with other people to any great extent (</w:t>
      </w:r>
      <w:proofErr w:type="spellStart"/>
      <w:r w:rsidR="004A5A63">
        <w:rPr>
          <w:rFonts w:ascii="Times New Roman" w:hAnsi="Times New Roman"/>
          <w:sz w:val="24"/>
          <w:szCs w:val="24"/>
        </w:rPr>
        <w:t>Spradley</w:t>
      </w:r>
      <w:proofErr w:type="spellEnd"/>
      <w:r w:rsidR="004A5A63">
        <w:rPr>
          <w:rFonts w:ascii="Times New Roman" w:hAnsi="Times New Roman"/>
          <w:sz w:val="24"/>
          <w:szCs w:val="24"/>
        </w:rPr>
        <w:t xml:space="preserve">, 1980, p.59). </w:t>
      </w:r>
      <w:r w:rsidR="00BC61E0">
        <w:rPr>
          <w:rFonts w:ascii="Times New Roman" w:hAnsi="Times New Roman"/>
          <w:sz w:val="24"/>
          <w:szCs w:val="24"/>
        </w:rPr>
        <w:t xml:space="preserve"> It soon became apparent that c</w:t>
      </w:r>
      <w:r w:rsidR="004A5A63">
        <w:rPr>
          <w:rFonts w:ascii="Times New Roman" w:hAnsi="Times New Roman"/>
          <w:sz w:val="24"/>
          <w:szCs w:val="24"/>
        </w:rPr>
        <w:t xml:space="preserve">abinet members would not permit me to be a mere observer. Cabinet members were curious about the study.  I explained simply that Dr. </w:t>
      </w:r>
      <w:proofErr w:type="spellStart"/>
      <w:r w:rsidR="004A5A63">
        <w:rPr>
          <w:rFonts w:ascii="Times New Roman" w:hAnsi="Times New Roman"/>
          <w:sz w:val="24"/>
          <w:szCs w:val="24"/>
        </w:rPr>
        <w:t>Eisley’s</w:t>
      </w:r>
      <w:proofErr w:type="spellEnd"/>
      <w:r w:rsidR="004A5A63">
        <w:rPr>
          <w:rFonts w:ascii="Times New Roman" w:hAnsi="Times New Roman"/>
          <w:sz w:val="24"/>
          <w:szCs w:val="24"/>
        </w:rPr>
        <w:t xml:space="preserve"> leadership would be the focus of the study.  </w:t>
      </w:r>
    </w:p>
    <w:p w14:paraId="4D105C25" w14:textId="77777777" w:rsidR="004A5A63" w:rsidRDefault="004A5A63" w:rsidP="004A5A63">
      <w:pPr>
        <w:pStyle w:val="NoSpacing"/>
        <w:spacing w:line="480" w:lineRule="auto"/>
        <w:rPr>
          <w:rFonts w:ascii="Times New Roman" w:hAnsi="Times New Roman"/>
          <w:sz w:val="24"/>
          <w:szCs w:val="24"/>
        </w:rPr>
      </w:pPr>
      <w:r>
        <w:rPr>
          <w:rFonts w:ascii="Times New Roman" w:hAnsi="Times New Roman"/>
          <w:sz w:val="24"/>
          <w:szCs w:val="24"/>
        </w:rPr>
        <w:lastRenderedPageBreak/>
        <w:tab/>
        <w:t>Duri</w:t>
      </w:r>
      <w:r w:rsidR="00BC61E0">
        <w:rPr>
          <w:rFonts w:ascii="Times New Roman" w:hAnsi="Times New Roman"/>
          <w:sz w:val="24"/>
          <w:szCs w:val="24"/>
        </w:rPr>
        <w:t>ng the course of</w:t>
      </w:r>
      <w:r w:rsidR="00361006">
        <w:rPr>
          <w:rFonts w:ascii="Times New Roman" w:hAnsi="Times New Roman"/>
          <w:sz w:val="24"/>
          <w:szCs w:val="24"/>
        </w:rPr>
        <w:t xml:space="preserve"> my</w:t>
      </w:r>
      <w:r w:rsidR="00BC61E0">
        <w:rPr>
          <w:rFonts w:ascii="Times New Roman" w:hAnsi="Times New Roman"/>
          <w:sz w:val="24"/>
          <w:szCs w:val="24"/>
        </w:rPr>
        <w:t xml:space="preserve"> </w:t>
      </w:r>
      <w:r w:rsidR="00361006">
        <w:rPr>
          <w:rFonts w:ascii="Times New Roman" w:hAnsi="Times New Roman"/>
          <w:sz w:val="24"/>
          <w:szCs w:val="24"/>
        </w:rPr>
        <w:t xml:space="preserve">early </w:t>
      </w:r>
      <w:r w:rsidR="00BC61E0">
        <w:rPr>
          <w:rFonts w:ascii="Times New Roman" w:hAnsi="Times New Roman"/>
          <w:sz w:val="24"/>
          <w:szCs w:val="24"/>
        </w:rPr>
        <w:t>observations, c</w:t>
      </w:r>
      <w:r>
        <w:rPr>
          <w:rFonts w:ascii="Times New Roman" w:hAnsi="Times New Roman"/>
          <w:sz w:val="24"/>
          <w:szCs w:val="24"/>
        </w:rPr>
        <w:t xml:space="preserve">abinet members would occasionally make comments like, “Now don’t put that in the notes!” and laugh when anyone would say something slightly controversial.  I would smile, drop my pen, and hold my hands up to show that I would not make record of anything that they—even jokingly—did not want me to include.   </w:t>
      </w:r>
    </w:p>
    <w:p w14:paraId="07ABCEBD" w14:textId="233E105E" w:rsidR="004A5A63" w:rsidRDefault="004A5A63" w:rsidP="004A5A63">
      <w:pPr>
        <w:pStyle w:val="NoSpacing"/>
        <w:spacing w:line="480" w:lineRule="auto"/>
        <w:rPr>
          <w:rFonts w:ascii="Times New Roman" w:hAnsi="Times New Roman"/>
          <w:sz w:val="24"/>
          <w:szCs w:val="24"/>
        </w:rPr>
      </w:pPr>
      <w:r>
        <w:rPr>
          <w:rFonts w:ascii="Times New Roman" w:hAnsi="Times New Roman"/>
          <w:sz w:val="24"/>
          <w:szCs w:val="24"/>
        </w:rPr>
        <w:tab/>
      </w:r>
      <w:r w:rsidR="00BC61E0">
        <w:rPr>
          <w:rFonts w:ascii="Times New Roman" w:hAnsi="Times New Roman"/>
          <w:sz w:val="24"/>
          <w:szCs w:val="24"/>
        </w:rPr>
        <w:t>With time, c</w:t>
      </w:r>
      <w:r>
        <w:rPr>
          <w:rFonts w:ascii="Times New Roman" w:hAnsi="Times New Roman"/>
          <w:sz w:val="24"/>
          <w:szCs w:val="24"/>
        </w:rPr>
        <w:t>abinet</w:t>
      </w:r>
      <w:r w:rsidR="00AD0E8A">
        <w:rPr>
          <w:rFonts w:ascii="Times New Roman" w:hAnsi="Times New Roman"/>
          <w:sz w:val="24"/>
          <w:szCs w:val="24"/>
        </w:rPr>
        <w:t xml:space="preserve"> members</w:t>
      </w:r>
      <w:r>
        <w:rPr>
          <w:rFonts w:ascii="Times New Roman" w:hAnsi="Times New Roman"/>
          <w:sz w:val="24"/>
          <w:szCs w:val="24"/>
        </w:rPr>
        <w:t xml:space="preserve"> became used to my presence.  At first, I thought my presence went unnoticed, but in hindsight, I realize that I was privileged to have a seat amongst a very exclusive exec</w:t>
      </w:r>
      <w:r w:rsidR="00BC61E0">
        <w:rPr>
          <w:rFonts w:ascii="Times New Roman" w:hAnsi="Times New Roman"/>
          <w:sz w:val="24"/>
          <w:szCs w:val="24"/>
        </w:rPr>
        <w:t>utive team. The c</w:t>
      </w:r>
      <w:r>
        <w:rPr>
          <w:rFonts w:ascii="Times New Roman" w:hAnsi="Times New Roman"/>
          <w:sz w:val="24"/>
          <w:szCs w:val="24"/>
        </w:rPr>
        <w:t xml:space="preserve">abinet members, however, were always warm and welcomed me. How was I able to gain such ease of entry into this tight group?  I attribute their welcoming nature </w:t>
      </w:r>
      <w:r w:rsidR="00AD0E8A">
        <w:rPr>
          <w:rFonts w:ascii="Times New Roman" w:hAnsi="Times New Roman"/>
          <w:sz w:val="24"/>
          <w:szCs w:val="24"/>
        </w:rPr>
        <w:t>to several</w:t>
      </w:r>
      <w:r>
        <w:rPr>
          <w:rFonts w:ascii="Times New Roman" w:hAnsi="Times New Roman"/>
          <w:sz w:val="24"/>
          <w:szCs w:val="24"/>
        </w:rPr>
        <w:t xml:space="preserve"> things. One, Greenfield Public Schools is a district situated in a state that prides itself on </w:t>
      </w:r>
      <w:r w:rsidR="00361006">
        <w:rPr>
          <w:rFonts w:ascii="Times New Roman" w:hAnsi="Times New Roman"/>
          <w:sz w:val="24"/>
          <w:szCs w:val="24"/>
        </w:rPr>
        <w:t>friendliness;</w:t>
      </w:r>
      <w:r>
        <w:rPr>
          <w:rFonts w:ascii="Times New Roman" w:hAnsi="Times New Roman"/>
          <w:sz w:val="24"/>
          <w:szCs w:val="24"/>
        </w:rPr>
        <w:t xml:space="preserve"> the executive </w:t>
      </w:r>
      <w:r w:rsidR="00BC61E0">
        <w:rPr>
          <w:rFonts w:ascii="Times New Roman" w:hAnsi="Times New Roman"/>
          <w:sz w:val="24"/>
          <w:szCs w:val="24"/>
        </w:rPr>
        <w:t>c</w:t>
      </w:r>
      <w:r>
        <w:rPr>
          <w:rFonts w:ascii="Times New Roman" w:hAnsi="Times New Roman"/>
          <w:sz w:val="24"/>
          <w:szCs w:val="24"/>
        </w:rPr>
        <w:t>abinet is the epitome of that open, s</w:t>
      </w:r>
      <w:r w:rsidR="00AD0E8A">
        <w:rPr>
          <w:rFonts w:ascii="Times New Roman" w:hAnsi="Times New Roman"/>
          <w:sz w:val="24"/>
          <w:szCs w:val="24"/>
        </w:rPr>
        <w:t>miling, S</w:t>
      </w:r>
      <w:r w:rsidR="00BC61E0">
        <w:rPr>
          <w:rFonts w:ascii="Times New Roman" w:hAnsi="Times New Roman"/>
          <w:sz w:val="24"/>
          <w:szCs w:val="24"/>
        </w:rPr>
        <w:t>outhern charm.  Also, c</w:t>
      </w:r>
      <w:r>
        <w:rPr>
          <w:rFonts w:ascii="Times New Roman" w:hAnsi="Times New Roman"/>
          <w:sz w:val="24"/>
          <w:szCs w:val="24"/>
        </w:rPr>
        <w:t xml:space="preserve">abinet members wanted to demonstrate that they have nothing to hide and that they welcome inspection.  Lastly, </w:t>
      </w:r>
      <w:r w:rsidR="00361006">
        <w:rPr>
          <w:rFonts w:ascii="Times New Roman" w:hAnsi="Times New Roman"/>
          <w:sz w:val="24"/>
          <w:szCs w:val="24"/>
        </w:rPr>
        <w:t>cabinet members were familiar and respectful of the work of my research team</w:t>
      </w:r>
      <w:r w:rsidR="00AD0E8A">
        <w:rPr>
          <w:rFonts w:ascii="Times New Roman" w:hAnsi="Times New Roman"/>
          <w:sz w:val="24"/>
          <w:szCs w:val="24"/>
        </w:rPr>
        <w:t>;</w:t>
      </w:r>
      <w:r w:rsidR="00361006">
        <w:rPr>
          <w:rFonts w:ascii="Times New Roman" w:hAnsi="Times New Roman"/>
          <w:sz w:val="24"/>
          <w:szCs w:val="24"/>
        </w:rPr>
        <w:t xml:space="preserve"> they knew that I was a former public school teacher, and they also widely supported the candidate whose campaign I managed—these roles helped me to present myself as approachable and trustworthy</w:t>
      </w:r>
      <w:r>
        <w:rPr>
          <w:rFonts w:ascii="Times New Roman" w:hAnsi="Times New Roman"/>
          <w:sz w:val="24"/>
          <w:szCs w:val="24"/>
        </w:rPr>
        <w:t xml:space="preserve">.  </w:t>
      </w:r>
      <w:proofErr w:type="spellStart"/>
      <w:r>
        <w:rPr>
          <w:rFonts w:ascii="Times New Roman" w:hAnsi="Times New Roman"/>
          <w:sz w:val="24"/>
          <w:szCs w:val="24"/>
        </w:rPr>
        <w:t>DeWalt</w:t>
      </w:r>
      <w:proofErr w:type="spellEnd"/>
      <w:r>
        <w:rPr>
          <w:rFonts w:ascii="Times New Roman" w:hAnsi="Times New Roman"/>
          <w:sz w:val="24"/>
          <w:szCs w:val="24"/>
        </w:rPr>
        <w:t xml:space="preserve"> and </w:t>
      </w:r>
      <w:proofErr w:type="spellStart"/>
      <w:r>
        <w:rPr>
          <w:rFonts w:ascii="Times New Roman" w:hAnsi="Times New Roman"/>
          <w:sz w:val="24"/>
          <w:szCs w:val="24"/>
        </w:rPr>
        <w:t>DeWalt</w:t>
      </w:r>
      <w:proofErr w:type="spellEnd"/>
      <w:r>
        <w:rPr>
          <w:rFonts w:ascii="Times New Roman" w:hAnsi="Times New Roman"/>
          <w:sz w:val="24"/>
          <w:szCs w:val="24"/>
        </w:rPr>
        <w:t xml:space="preserve"> (2011) discuss the establishment of rapport; they define rapport as:</w:t>
      </w:r>
    </w:p>
    <w:p w14:paraId="6526E43A" w14:textId="77777777" w:rsidR="004A5A63" w:rsidRDefault="004A5A63" w:rsidP="004A5A63">
      <w:pPr>
        <w:pStyle w:val="NoSpacing"/>
        <w:spacing w:line="480" w:lineRule="auto"/>
        <w:ind w:left="720"/>
        <w:rPr>
          <w:rFonts w:ascii="Times New Roman" w:hAnsi="Times New Roman"/>
          <w:sz w:val="24"/>
          <w:szCs w:val="24"/>
        </w:rPr>
      </w:pPr>
      <w:r>
        <w:rPr>
          <w:rFonts w:ascii="Times New Roman" w:hAnsi="Times New Roman"/>
          <w:sz w:val="24"/>
          <w:szCs w:val="24"/>
        </w:rPr>
        <w:t xml:space="preserve">a state of interaction achieved when the participants come to share the same goals…when both the ‘informant’ and the researcher come to the point when each is committed to help the other achieve his or her goal, when informants participate in providing information for ‘the book’ or the study, and when the </w:t>
      </w:r>
      <w:r>
        <w:rPr>
          <w:rFonts w:ascii="Times New Roman" w:hAnsi="Times New Roman"/>
          <w:sz w:val="24"/>
          <w:szCs w:val="24"/>
        </w:rPr>
        <w:lastRenderedPageBreak/>
        <w:t xml:space="preserve">researcher approaches the interaction in a respectful and thoughtful way that allows the informant to tell his or her story (p. 47). </w:t>
      </w:r>
    </w:p>
    <w:p w14:paraId="200E6E6C" w14:textId="5138BB22" w:rsidR="004A5A63" w:rsidRDefault="004A5A63" w:rsidP="004A5A63">
      <w:pPr>
        <w:pStyle w:val="NoSpacing"/>
        <w:spacing w:line="480" w:lineRule="auto"/>
        <w:rPr>
          <w:rFonts w:ascii="Times New Roman" w:hAnsi="Times New Roman"/>
          <w:sz w:val="24"/>
          <w:szCs w:val="24"/>
        </w:rPr>
      </w:pPr>
      <w:r>
        <w:rPr>
          <w:rFonts w:ascii="Times New Roman" w:hAnsi="Times New Roman"/>
          <w:sz w:val="24"/>
          <w:szCs w:val="24"/>
        </w:rPr>
        <w:tab/>
        <w:t xml:space="preserve">At first, I </w:t>
      </w:r>
      <w:r w:rsidR="00AD0E8A">
        <w:rPr>
          <w:rFonts w:ascii="Times New Roman" w:hAnsi="Times New Roman"/>
          <w:sz w:val="24"/>
          <w:szCs w:val="24"/>
        </w:rPr>
        <w:t>thought</w:t>
      </w:r>
      <w:r>
        <w:rPr>
          <w:rFonts w:ascii="Times New Roman" w:hAnsi="Times New Roman"/>
          <w:sz w:val="24"/>
          <w:szCs w:val="24"/>
        </w:rPr>
        <w:t xml:space="preserve"> my presence aroused curiosity.  For example, one cabinet member asked me if I would be quoting her verbatim.  This same </w:t>
      </w:r>
      <w:r w:rsidR="00BC61E0">
        <w:rPr>
          <w:rFonts w:ascii="Times New Roman" w:hAnsi="Times New Roman"/>
          <w:sz w:val="24"/>
          <w:szCs w:val="24"/>
        </w:rPr>
        <w:t>c</w:t>
      </w:r>
      <w:r>
        <w:rPr>
          <w:rFonts w:ascii="Times New Roman" w:hAnsi="Times New Roman"/>
          <w:sz w:val="24"/>
          <w:szCs w:val="24"/>
        </w:rPr>
        <w:t xml:space="preserve">abinet member eventually was the first one to welcome me to “the table.”  This move to “the table” was taken with caution and some anxiety.   During the first month of observation, I would sit in a chair placed along the wall of the conference room, in an effort to “blend into the background.” </w:t>
      </w:r>
      <w:r w:rsidR="00361006">
        <w:rPr>
          <w:rFonts w:ascii="Times New Roman" w:hAnsi="Times New Roman"/>
          <w:sz w:val="24"/>
          <w:szCs w:val="24"/>
        </w:rPr>
        <w:t xml:space="preserve"> After about a month of observations, t</w:t>
      </w:r>
      <w:r>
        <w:rPr>
          <w:rFonts w:ascii="Times New Roman" w:hAnsi="Times New Roman"/>
          <w:sz w:val="24"/>
          <w:szCs w:val="24"/>
        </w:rPr>
        <w:t xml:space="preserve">he </w:t>
      </w:r>
      <w:r w:rsidR="00BC61E0">
        <w:rPr>
          <w:rFonts w:ascii="Times New Roman" w:hAnsi="Times New Roman"/>
          <w:sz w:val="24"/>
          <w:szCs w:val="24"/>
        </w:rPr>
        <w:t>c</w:t>
      </w:r>
      <w:r w:rsidR="00361006">
        <w:rPr>
          <w:rFonts w:ascii="Times New Roman" w:hAnsi="Times New Roman"/>
          <w:sz w:val="24"/>
          <w:szCs w:val="24"/>
        </w:rPr>
        <w:t xml:space="preserve">abinet members insisted </w:t>
      </w:r>
      <w:r>
        <w:rPr>
          <w:rFonts w:ascii="Times New Roman" w:hAnsi="Times New Roman"/>
          <w:sz w:val="24"/>
          <w:szCs w:val="24"/>
        </w:rPr>
        <w:t xml:space="preserve">that I join them at the </w:t>
      </w:r>
      <w:r w:rsidR="00BC61E0">
        <w:rPr>
          <w:rFonts w:ascii="Times New Roman" w:hAnsi="Times New Roman"/>
          <w:sz w:val="24"/>
          <w:szCs w:val="24"/>
        </w:rPr>
        <w:t>c</w:t>
      </w:r>
      <w:r>
        <w:rPr>
          <w:rFonts w:ascii="Times New Roman" w:hAnsi="Times New Roman"/>
          <w:sz w:val="24"/>
          <w:szCs w:val="24"/>
        </w:rPr>
        <w:t>onference table. So, what is significant about</w:t>
      </w:r>
      <w:r w:rsidR="00BC61E0">
        <w:rPr>
          <w:rFonts w:ascii="Times New Roman" w:hAnsi="Times New Roman"/>
          <w:sz w:val="24"/>
          <w:szCs w:val="24"/>
        </w:rPr>
        <w:t xml:space="preserve"> the invitation to move to “the </w:t>
      </w:r>
      <w:r>
        <w:rPr>
          <w:rFonts w:ascii="Times New Roman" w:hAnsi="Times New Roman"/>
          <w:sz w:val="24"/>
          <w:szCs w:val="24"/>
        </w:rPr>
        <w:t xml:space="preserve">table?” Sitting at the table changed my investigative role from one of passive observer </w:t>
      </w:r>
      <w:r w:rsidR="00361006">
        <w:rPr>
          <w:rFonts w:ascii="Times New Roman" w:hAnsi="Times New Roman"/>
          <w:sz w:val="24"/>
          <w:szCs w:val="24"/>
        </w:rPr>
        <w:t xml:space="preserve">viewed with some </w:t>
      </w:r>
      <w:r w:rsidR="0076284A">
        <w:rPr>
          <w:rFonts w:ascii="Times New Roman" w:hAnsi="Times New Roman"/>
          <w:sz w:val="24"/>
          <w:szCs w:val="24"/>
        </w:rPr>
        <w:t>reservation,</w:t>
      </w:r>
      <w:r w:rsidR="00361006">
        <w:rPr>
          <w:rFonts w:ascii="Times New Roman" w:hAnsi="Times New Roman"/>
          <w:sz w:val="24"/>
          <w:szCs w:val="24"/>
        </w:rPr>
        <w:t xml:space="preserve"> </w:t>
      </w:r>
      <w:r>
        <w:rPr>
          <w:rFonts w:ascii="Times New Roman" w:hAnsi="Times New Roman"/>
          <w:sz w:val="24"/>
          <w:szCs w:val="24"/>
        </w:rPr>
        <w:t>to participant observer</w:t>
      </w:r>
      <w:r w:rsidR="0076284A">
        <w:rPr>
          <w:rFonts w:ascii="Times New Roman" w:hAnsi="Times New Roman"/>
          <w:sz w:val="24"/>
          <w:szCs w:val="24"/>
        </w:rPr>
        <w:t xml:space="preserve"> viewed with wide acceptance</w:t>
      </w:r>
      <w:r>
        <w:rPr>
          <w:rFonts w:ascii="Times New Roman" w:hAnsi="Times New Roman"/>
          <w:sz w:val="24"/>
          <w:szCs w:val="24"/>
        </w:rPr>
        <w:t xml:space="preserve">.  </w:t>
      </w:r>
      <w:proofErr w:type="gramStart"/>
      <w:r>
        <w:rPr>
          <w:rFonts w:ascii="Times New Roman" w:hAnsi="Times New Roman"/>
          <w:sz w:val="24"/>
          <w:szCs w:val="24"/>
        </w:rPr>
        <w:t>“Many fieldworkers find that they can point to a single event or moment in which the groundwork for the development of true rapport and participation in the setting was established” (</w:t>
      </w:r>
      <w:proofErr w:type="spellStart"/>
      <w:r>
        <w:rPr>
          <w:rFonts w:ascii="Times New Roman" w:hAnsi="Times New Roman"/>
          <w:sz w:val="24"/>
          <w:szCs w:val="24"/>
        </w:rPr>
        <w:t>DeWalt</w:t>
      </w:r>
      <w:proofErr w:type="spellEnd"/>
      <w:r>
        <w:rPr>
          <w:rFonts w:ascii="Times New Roman" w:hAnsi="Times New Roman"/>
          <w:sz w:val="24"/>
          <w:szCs w:val="24"/>
        </w:rPr>
        <w:t xml:space="preserve"> &amp; </w:t>
      </w:r>
      <w:proofErr w:type="spellStart"/>
      <w:r>
        <w:rPr>
          <w:rFonts w:ascii="Times New Roman" w:hAnsi="Times New Roman"/>
          <w:sz w:val="24"/>
          <w:szCs w:val="24"/>
        </w:rPr>
        <w:t>DeWalt</w:t>
      </w:r>
      <w:proofErr w:type="spellEnd"/>
      <w:r>
        <w:rPr>
          <w:rFonts w:ascii="Times New Roman" w:hAnsi="Times New Roman"/>
          <w:sz w:val="24"/>
          <w:szCs w:val="24"/>
        </w:rPr>
        <w:t>, 2011, p. 54).</w:t>
      </w:r>
      <w:proofErr w:type="gramEnd"/>
      <w:r>
        <w:rPr>
          <w:rFonts w:ascii="Times New Roman" w:hAnsi="Times New Roman"/>
          <w:sz w:val="24"/>
          <w:szCs w:val="24"/>
        </w:rPr>
        <w:t xml:space="preserve">  My invitation to the table is the moment in which I “broke through” the field.  </w:t>
      </w:r>
    </w:p>
    <w:p w14:paraId="086FF7BF" w14:textId="77777777" w:rsidR="00AD0E8A" w:rsidRDefault="004A5A63" w:rsidP="004A5A63">
      <w:pPr>
        <w:pStyle w:val="NoSpacing"/>
        <w:spacing w:line="480" w:lineRule="auto"/>
        <w:rPr>
          <w:rFonts w:ascii="Times New Roman" w:hAnsi="Times New Roman"/>
          <w:sz w:val="24"/>
          <w:szCs w:val="24"/>
        </w:rPr>
      </w:pPr>
      <w:r>
        <w:rPr>
          <w:rFonts w:ascii="Times New Roman" w:hAnsi="Times New Roman"/>
          <w:sz w:val="24"/>
          <w:szCs w:val="24"/>
        </w:rPr>
        <w:tab/>
        <w:t xml:space="preserve">During the first period of data collection, I was not certain what I was looking for; I just knew that I needed to get into the field.  I immersed myself in literature concerning change in schools and diffusion of innovation.  I wrote a study proposal that lacked a strong conceptual framework.  There was more work to be done.  I stepped away from the field, and when I returned, I had acquired campaign experience.  I now knew that I was interested in how the political environment was shaping the decisions that school leaders were making.  I re-immersed myself in the literature. Having spent time in the field, I was also aware of a certain language that I perceived as being shared </w:t>
      </w:r>
      <w:r>
        <w:rPr>
          <w:rFonts w:ascii="Times New Roman" w:hAnsi="Times New Roman"/>
          <w:sz w:val="24"/>
          <w:szCs w:val="24"/>
        </w:rPr>
        <w:lastRenderedPageBreak/>
        <w:t xml:space="preserve">by the </w:t>
      </w:r>
      <w:r w:rsidR="00BC61E0">
        <w:rPr>
          <w:rFonts w:ascii="Times New Roman" w:hAnsi="Times New Roman"/>
          <w:sz w:val="24"/>
          <w:szCs w:val="24"/>
        </w:rPr>
        <w:t>c</w:t>
      </w:r>
      <w:r>
        <w:rPr>
          <w:rFonts w:ascii="Times New Roman" w:hAnsi="Times New Roman"/>
          <w:sz w:val="24"/>
          <w:szCs w:val="24"/>
        </w:rPr>
        <w:t xml:space="preserve">abinet members. After much deliberation, I developed a new research proposal with a conceptual framework that included elements of the political environment, language, and the innovative work that I believed was occurring at GPS.  This conceptual framework was based on Pettigrew’s ideas of context, content and process of change.  This time, as I entered the field, I had a narrowed focus.  I had a purpose to my study; this sense of purpose fed into every aspect of my fieldwork. </w:t>
      </w:r>
    </w:p>
    <w:p w14:paraId="64AEE78B" w14:textId="452E7431" w:rsidR="004A5A63" w:rsidRDefault="00AD0E8A" w:rsidP="004A5A63">
      <w:pPr>
        <w:pStyle w:val="NoSpacing"/>
        <w:spacing w:line="480" w:lineRule="auto"/>
        <w:rPr>
          <w:rFonts w:ascii="Times New Roman" w:hAnsi="Times New Roman"/>
          <w:sz w:val="24"/>
          <w:szCs w:val="24"/>
        </w:rPr>
      </w:pPr>
      <w:r>
        <w:rPr>
          <w:rFonts w:ascii="Times New Roman" w:hAnsi="Times New Roman"/>
          <w:sz w:val="24"/>
          <w:szCs w:val="24"/>
        </w:rPr>
        <w:tab/>
      </w:r>
      <w:r w:rsidR="004A5A63">
        <w:rPr>
          <w:rFonts w:ascii="Times New Roman" w:hAnsi="Times New Roman"/>
          <w:sz w:val="24"/>
          <w:szCs w:val="24"/>
        </w:rPr>
        <w:t xml:space="preserve"> My method for note taking was to write down everything I heard concerning the external political environment, the internal political environment, the language used to motivate people within the district, and the innovative work of the district.  I excluded discussions concerning personnel, focused less on issues of district operations, and the </w:t>
      </w:r>
      <w:r w:rsidR="00691476">
        <w:rPr>
          <w:rFonts w:ascii="Times New Roman" w:hAnsi="Times New Roman"/>
          <w:sz w:val="24"/>
          <w:szCs w:val="24"/>
        </w:rPr>
        <w:t>technicalities</w:t>
      </w:r>
      <w:r w:rsidR="004A5A63">
        <w:rPr>
          <w:rFonts w:ascii="Times New Roman" w:hAnsi="Times New Roman"/>
          <w:sz w:val="24"/>
          <w:szCs w:val="24"/>
        </w:rPr>
        <w:t xml:space="preserve"> of district finances. I took notes in the form of a theatrical script: writing down who said what</w:t>
      </w:r>
      <w:r w:rsidR="004A5A63" w:rsidRPr="000A7B44">
        <w:rPr>
          <w:rFonts w:ascii="Times New Roman" w:hAnsi="Times New Roman"/>
          <w:sz w:val="24"/>
          <w:szCs w:val="24"/>
        </w:rPr>
        <w:t>.  I immediately transcribed the notes from my notebook to computer documents, upon leaving the field.</w:t>
      </w:r>
      <w:r w:rsidR="004A5A63">
        <w:rPr>
          <w:rFonts w:ascii="Times New Roman" w:hAnsi="Times New Roman"/>
          <w:sz w:val="24"/>
          <w:szCs w:val="24"/>
        </w:rPr>
        <w:t xml:space="preserve"> </w:t>
      </w:r>
      <w:r w:rsidR="00822465">
        <w:rPr>
          <w:rFonts w:ascii="Times New Roman" w:hAnsi="Times New Roman"/>
          <w:sz w:val="24"/>
          <w:szCs w:val="24"/>
        </w:rPr>
        <w:t>While time-consuming and burdensome, I view the practice of transcribing interviews as largely beneficial—it forced me to get very familiar with the data.</w:t>
      </w:r>
    </w:p>
    <w:p w14:paraId="24F5B62F" w14:textId="0349C0D1" w:rsidR="004A5A63" w:rsidRDefault="004A5A63" w:rsidP="004A5A63">
      <w:pPr>
        <w:pStyle w:val="NoSpacing"/>
        <w:spacing w:line="480" w:lineRule="auto"/>
        <w:rPr>
          <w:rFonts w:ascii="Times New Roman" w:hAnsi="Times New Roman"/>
          <w:sz w:val="24"/>
          <w:szCs w:val="24"/>
        </w:rPr>
      </w:pPr>
      <w:r>
        <w:rPr>
          <w:rFonts w:ascii="Times New Roman" w:hAnsi="Times New Roman"/>
          <w:sz w:val="24"/>
          <w:szCs w:val="24"/>
        </w:rPr>
        <w:tab/>
        <w:t>My participant</w:t>
      </w:r>
      <w:r w:rsidR="00AD0E8A">
        <w:rPr>
          <w:rFonts w:ascii="Times New Roman" w:hAnsi="Times New Roman"/>
          <w:sz w:val="24"/>
          <w:szCs w:val="24"/>
        </w:rPr>
        <w:t xml:space="preserve"> observation led me to decide </w:t>
      </w:r>
      <w:r>
        <w:rPr>
          <w:rFonts w:ascii="Times New Roman" w:hAnsi="Times New Roman"/>
          <w:sz w:val="24"/>
          <w:szCs w:val="24"/>
        </w:rPr>
        <w:t xml:space="preserve">on semi-structured interviews as </w:t>
      </w:r>
      <w:r w:rsidR="00AD0E8A">
        <w:rPr>
          <w:rFonts w:ascii="Times New Roman" w:hAnsi="Times New Roman"/>
          <w:sz w:val="24"/>
          <w:szCs w:val="24"/>
        </w:rPr>
        <w:t xml:space="preserve">another </w:t>
      </w:r>
      <w:r>
        <w:rPr>
          <w:rFonts w:ascii="Times New Roman" w:hAnsi="Times New Roman"/>
          <w:sz w:val="24"/>
          <w:szCs w:val="24"/>
        </w:rPr>
        <w:t xml:space="preserve">data collection technique.  It was </w:t>
      </w:r>
      <w:r w:rsidR="00AD0E8A">
        <w:rPr>
          <w:rFonts w:ascii="Times New Roman" w:hAnsi="Times New Roman"/>
          <w:sz w:val="24"/>
          <w:szCs w:val="24"/>
        </w:rPr>
        <w:t>from</w:t>
      </w:r>
      <w:r>
        <w:rPr>
          <w:rFonts w:ascii="Times New Roman" w:hAnsi="Times New Roman"/>
          <w:sz w:val="24"/>
          <w:szCs w:val="24"/>
        </w:rPr>
        <w:t xml:space="preserve"> my experience in the field that I was able to determine which </w:t>
      </w:r>
      <w:r w:rsidR="00BC61E0">
        <w:rPr>
          <w:rFonts w:ascii="Times New Roman" w:hAnsi="Times New Roman"/>
          <w:sz w:val="24"/>
          <w:szCs w:val="24"/>
        </w:rPr>
        <w:t>c</w:t>
      </w:r>
      <w:r>
        <w:rPr>
          <w:rFonts w:ascii="Times New Roman" w:hAnsi="Times New Roman"/>
          <w:sz w:val="24"/>
          <w:szCs w:val="24"/>
        </w:rPr>
        <w:t xml:space="preserve">abinet members I would ask to interview individually.  There are eleven members of the executive </w:t>
      </w:r>
      <w:r w:rsidR="00BC61E0">
        <w:rPr>
          <w:rFonts w:ascii="Times New Roman" w:hAnsi="Times New Roman"/>
          <w:sz w:val="24"/>
          <w:szCs w:val="24"/>
        </w:rPr>
        <w:t>c</w:t>
      </w:r>
      <w:r>
        <w:rPr>
          <w:rFonts w:ascii="Times New Roman" w:hAnsi="Times New Roman"/>
          <w:sz w:val="24"/>
          <w:szCs w:val="24"/>
        </w:rPr>
        <w:t xml:space="preserve">abinet.  </w:t>
      </w:r>
      <w:r w:rsidR="00BC61E0">
        <w:rPr>
          <w:rFonts w:ascii="Times New Roman" w:hAnsi="Times New Roman"/>
          <w:sz w:val="24"/>
          <w:szCs w:val="24"/>
        </w:rPr>
        <w:t>The cabinet members I interviewed were selected because of their departmental roles in the district.</w:t>
      </w:r>
      <w:r>
        <w:rPr>
          <w:rFonts w:ascii="Times New Roman" w:hAnsi="Times New Roman"/>
          <w:sz w:val="24"/>
          <w:szCs w:val="24"/>
        </w:rPr>
        <w:t xml:space="preserve">  While I had rapport with all eleven, some of them had positions that I deemed less influential over the three features of the conceptual framework.  I excluded the </w:t>
      </w:r>
      <w:r w:rsidR="00BC61E0">
        <w:rPr>
          <w:rFonts w:ascii="Times New Roman" w:hAnsi="Times New Roman"/>
          <w:sz w:val="24"/>
          <w:szCs w:val="24"/>
        </w:rPr>
        <w:t>c</w:t>
      </w:r>
      <w:r>
        <w:rPr>
          <w:rFonts w:ascii="Times New Roman" w:hAnsi="Times New Roman"/>
          <w:sz w:val="24"/>
          <w:szCs w:val="24"/>
        </w:rPr>
        <w:t xml:space="preserve">abinet members who managed finances, district operations, technology, federal grants, student achievement, and human </w:t>
      </w:r>
      <w:r>
        <w:rPr>
          <w:rFonts w:ascii="Times New Roman" w:hAnsi="Times New Roman"/>
          <w:sz w:val="24"/>
          <w:szCs w:val="24"/>
        </w:rPr>
        <w:lastRenderedPageBreak/>
        <w:t xml:space="preserve">resources as their roles were concerned with </w:t>
      </w:r>
      <w:r w:rsidR="00AD0E8A">
        <w:rPr>
          <w:rFonts w:ascii="Times New Roman" w:hAnsi="Times New Roman"/>
          <w:sz w:val="24"/>
          <w:szCs w:val="24"/>
        </w:rPr>
        <w:t>technical operations largely outside</w:t>
      </w:r>
      <w:r>
        <w:rPr>
          <w:rFonts w:ascii="Times New Roman" w:hAnsi="Times New Roman"/>
          <w:sz w:val="24"/>
          <w:szCs w:val="24"/>
        </w:rPr>
        <w:t xml:space="preserve"> the scope of this study.  Additionally, I excluded one </w:t>
      </w:r>
      <w:r w:rsidR="00BC61E0">
        <w:rPr>
          <w:rFonts w:ascii="Times New Roman" w:hAnsi="Times New Roman"/>
          <w:sz w:val="24"/>
          <w:szCs w:val="24"/>
        </w:rPr>
        <w:t>c</w:t>
      </w:r>
      <w:r>
        <w:rPr>
          <w:rFonts w:ascii="Times New Roman" w:hAnsi="Times New Roman"/>
          <w:sz w:val="24"/>
          <w:szCs w:val="24"/>
        </w:rPr>
        <w:t xml:space="preserve">abinet member from my selection of individual interviews based on a personal tragedy that occurred in her family.  The four </w:t>
      </w:r>
      <w:r w:rsidR="00BC61E0">
        <w:rPr>
          <w:rFonts w:ascii="Times New Roman" w:hAnsi="Times New Roman"/>
          <w:sz w:val="24"/>
          <w:szCs w:val="24"/>
        </w:rPr>
        <w:t>c</w:t>
      </w:r>
      <w:r>
        <w:rPr>
          <w:rFonts w:ascii="Times New Roman" w:hAnsi="Times New Roman"/>
          <w:sz w:val="24"/>
          <w:szCs w:val="24"/>
        </w:rPr>
        <w:t>abinet members I chose to interview individually were selected because of their position</w:t>
      </w:r>
      <w:r w:rsidR="00BC61E0">
        <w:rPr>
          <w:rFonts w:ascii="Times New Roman" w:hAnsi="Times New Roman"/>
          <w:sz w:val="24"/>
          <w:szCs w:val="24"/>
        </w:rPr>
        <w:t>s</w:t>
      </w:r>
      <w:r>
        <w:rPr>
          <w:rFonts w:ascii="Times New Roman" w:hAnsi="Times New Roman"/>
          <w:sz w:val="24"/>
          <w:szCs w:val="24"/>
        </w:rPr>
        <w:t xml:space="preserve">.  I wanted to gain insight from the perspectives of the district figure-head, the superintendent, Dr. Michael Eisley; the district instructional leader, Dr. Laura Richards; the head of district communications, Linda Burton; and the </w:t>
      </w:r>
      <w:r w:rsidR="00822465">
        <w:rPr>
          <w:rFonts w:ascii="Times New Roman" w:hAnsi="Times New Roman"/>
          <w:sz w:val="24"/>
          <w:szCs w:val="24"/>
        </w:rPr>
        <w:t>director of elementary education</w:t>
      </w:r>
      <w:r>
        <w:rPr>
          <w:rFonts w:ascii="Times New Roman" w:hAnsi="Times New Roman"/>
          <w:sz w:val="24"/>
          <w:szCs w:val="24"/>
        </w:rPr>
        <w:t xml:space="preserve">, an individual who takes the concerns of </w:t>
      </w:r>
      <w:r w:rsidR="00BC61E0">
        <w:rPr>
          <w:rFonts w:ascii="Times New Roman" w:hAnsi="Times New Roman"/>
          <w:sz w:val="24"/>
          <w:szCs w:val="24"/>
        </w:rPr>
        <w:t>c</w:t>
      </w:r>
      <w:r>
        <w:rPr>
          <w:rFonts w:ascii="Times New Roman" w:hAnsi="Times New Roman"/>
          <w:sz w:val="24"/>
          <w:szCs w:val="24"/>
        </w:rPr>
        <w:t xml:space="preserve">abinet and brings them to the principals and vice-versa, Heidi Buesking.  </w:t>
      </w:r>
      <w:r w:rsidR="00BC61E0">
        <w:rPr>
          <w:rFonts w:ascii="Times New Roman" w:hAnsi="Times New Roman"/>
          <w:sz w:val="24"/>
          <w:szCs w:val="24"/>
        </w:rPr>
        <w:t>All four individuals agreed to the interviews.</w:t>
      </w:r>
    </w:p>
    <w:p w14:paraId="015AF821" w14:textId="77777777" w:rsidR="004A5A63" w:rsidRDefault="004A5A63" w:rsidP="004A5A63">
      <w:pPr>
        <w:pStyle w:val="NoSpacing"/>
        <w:spacing w:line="480" w:lineRule="auto"/>
        <w:rPr>
          <w:rFonts w:ascii="Times New Roman" w:hAnsi="Times New Roman"/>
          <w:sz w:val="24"/>
          <w:szCs w:val="24"/>
        </w:rPr>
      </w:pPr>
      <w:r>
        <w:rPr>
          <w:rFonts w:ascii="Times New Roman" w:hAnsi="Times New Roman"/>
          <w:sz w:val="24"/>
          <w:szCs w:val="24"/>
        </w:rPr>
        <w:tab/>
      </w:r>
      <w:r w:rsidR="00822465">
        <w:rPr>
          <w:rFonts w:ascii="Times New Roman" w:hAnsi="Times New Roman"/>
          <w:sz w:val="24"/>
          <w:szCs w:val="24"/>
        </w:rPr>
        <w:t xml:space="preserve">On two separate occasions, </w:t>
      </w:r>
      <w:r>
        <w:rPr>
          <w:rFonts w:ascii="Times New Roman" w:hAnsi="Times New Roman"/>
          <w:sz w:val="24"/>
          <w:szCs w:val="24"/>
        </w:rPr>
        <w:t>I met individually with each of the four participants</w:t>
      </w:r>
      <w:r w:rsidR="00822465">
        <w:rPr>
          <w:rFonts w:ascii="Times New Roman" w:hAnsi="Times New Roman"/>
          <w:sz w:val="24"/>
          <w:szCs w:val="24"/>
        </w:rPr>
        <w:t xml:space="preserve"> </w:t>
      </w:r>
      <w:r>
        <w:rPr>
          <w:rFonts w:ascii="Times New Roman" w:hAnsi="Times New Roman"/>
          <w:sz w:val="24"/>
          <w:szCs w:val="24"/>
        </w:rPr>
        <w:t xml:space="preserve">for approximately an hour at a time convenient to them.  A more in-depth profile of the participants will be provided in </w:t>
      </w:r>
      <w:r w:rsidR="003D65AC">
        <w:rPr>
          <w:rFonts w:ascii="Times New Roman" w:hAnsi="Times New Roman"/>
          <w:sz w:val="24"/>
          <w:szCs w:val="24"/>
        </w:rPr>
        <w:t>the following chapter</w:t>
      </w:r>
      <w:r>
        <w:rPr>
          <w:rFonts w:ascii="Times New Roman" w:hAnsi="Times New Roman"/>
          <w:sz w:val="24"/>
          <w:szCs w:val="24"/>
        </w:rPr>
        <w:t>. The interview questions focused on the political environment, the culture of the district, the ideology of the leaders, and the innovativeness of the district juxtaposed with the growth of the high poverty student demographic</w:t>
      </w:r>
      <w:r w:rsidR="00BC61E0">
        <w:rPr>
          <w:rFonts w:ascii="Times New Roman" w:hAnsi="Times New Roman"/>
          <w:sz w:val="24"/>
          <w:szCs w:val="24"/>
        </w:rPr>
        <w:t xml:space="preserve"> (</w:t>
      </w:r>
      <w:r w:rsidR="00BC61E0" w:rsidRPr="00887CBC">
        <w:rPr>
          <w:rFonts w:ascii="Times New Roman" w:hAnsi="Times New Roman"/>
          <w:sz w:val="24"/>
          <w:szCs w:val="24"/>
        </w:rPr>
        <w:t xml:space="preserve">see Appendix </w:t>
      </w:r>
      <w:r w:rsidR="00887CBC" w:rsidRPr="00887CBC">
        <w:rPr>
          <w:rFonts w:ascii="Times New Roman" w:hAnsi="Times New Roman"/>
          <w:sz w:val="24"/>
          <w:szCs w:val="24"/>
        </w:rPr>
        <w:t>A</w:t>
      </w:r>
      <w:r w:rsidR="00BC61E0" w:rsidRPr="00887CBC">
        <w:rPr>
          <w:rFonts w:ascii="Times New Roman" w:hAnsi="Times New Roman"/>
          <w:sz w:val="24"/>
          <w:szCs w:val="24"/>
        </w:rPr>
        <w:t xml:space="preserve"> for</w:t>
      </w:r>
      <w:r w:rsidR="00BC61E0">
        <w:rPr>
          <w:rFonts w:ascii="Times New Roman" w:hAnsi="Times New Roman"/>
          <w:sz w:val="24"/>
          <w:szCs w:val="24"/>
        </w:rPr>
        <w:t xml:space="preserve"> </w:t>
      </w:r>
      <w:r w:rsidR="00822465">
        <w:rPr>
          <w:rFonts w:ascii="Times New Roman" w:hAnsi="Times New Roman"/>
          <w:sz w:val="24"/>
          <w:szCs w:val="24"/>
        </w:rPr>
        <w:t>example p</w:t>
      </w:r>
      <w:r w:rsidR="00BC61E0">
        <w:rPr>
          <w:rFonts w:ascii="Times New Roman" w:hAnsi="Times New Roman"/>
          <w:sz w:val="24"/>
          <w:szCs w:val="24"/>
        </w:rPr>
        <w:t>rotocols)</w:t>
      </w:r>
      <w:r>
        <w:rPr>
          <w:rFonts w:ascii="Times New Roman" w:hAnsi="Times New Roman"/>
          <w:sz w:val="24"/>
          <w:szCs w:val="24"/>
        </w:rPr>
        <w:t xml:space="preserve">.  All </w:t>
      </w:r>
      <w:r w:rsidR="00822465">
        <w:rPr>
          <w:rFonts w:ascii="Times New Roman" w:hAnsi="Times New Roman"/>
          <w:sz w:val="24"/>
          <w:szCs w:val="24"/>
        </w:rPr>
        <w:t xml:space="preserve">interviewed </w:t>
      </w:r>
      <w:r>
        <w:rPr>
          <w:rFonts w:ascii="Times New Roman" w:hAnsi="Times New Roman"/>
          <w:sz w:val="24"/>
          <w:szCs w:val="24"/>
        </w:rPr>
        <w:t>participants agreed to be audio-recorded.  The investigator continued to take notes in her notebook, in case the recording device failed, and also to</w:t>
      </w:r>
      <w:r w:rsidR="00BC61E0">
        <w:rPr>
          <w:rFonts w:ascii="Times New Roman" w:hAnsi="Times New Roman"/>
          <w:sz w:val="24"/>
          <w:szCs w:val="24"/>
        </w:rPr>
        <w:t xml:space="preserve"> note</w:t>
      </w:r>
      <w:r w:rsidR="00822465">
        <w:rPr>
          <w:rFonts w:ascii="Times New Roman" w:hAnsi="Times New Roman"/>
          <w:sz w:val="24"/>
          <w:szCs w:val="24"/>
        </w:rPr>
        <w:t xml:space="preserve"> body language lost in an audio-</w:t>
      </w:r>
      <w:r>
        <w:rPr>
          <w:rFonts w:ascii="Times New Roman" w:hAnsi="Times New Roman"/>
          <w:sz w:val="24"/>
          <w:szCs w:val="24"/>
        </w:rPr>
        <w:t xml:space="preserve">recording.  </w:t>
      </w:r>
    </w:p>
    <w:p w14:paraId="19EDAF4E" w14:textId="77777777" w:rsidR="004A5A63" w:rsidRDefault="004A5A63" w:rsidP="004A5A63">
      <w:pPr>
        <w:pStyle w:val="NoSpacing"/>
        <w:spacing w:line="480" w:lineRule="auto"/>
        <w:rPr>
          <w:rFonts w:ascii="Times New Roman" w:hAnsi="Times New Roman"/>
          <w:sz w:val="24"/>
          <w:szCs w:val="24"/>
        </w:rPr>
      </w:pPr>
      <w:r>
        <w:rPr>
          <w:rFonts w:ascii="Times New Roman" w:hAnsi="Times New Roman"/>
          <w:sz w:val="24"/>
          <w:szCs w:val="24"/>
        </w:rPr>
        <w:tab/>
      </w:r>
      <w:r w:rsidR="00822465">
        <w:rPr>
          <w:rFonts w:ascii="Times New Roman" w:hAnsi="Times New Roman"/>
          <w:sz w:val="24"/>
          <w:szCs w:val="24"/>
        </w:rPr>
        <w:t>Transcripts</w:t>
      </w:r>
      <w:r>
        <w:rPr>
          <w:rFonts w:ascii="Times New Roman" w:hAnsi="Times New Roman"/>
          <w:sz w:val="24"/>
          <w:szCs w:val="24"/>
        </w:rPr>
        <w:t xml:space="preserve"> were given to individual participants for member checking.  </w:t>
      </w:r>
      <w:proofErr w:type="gramStart"/>
      <w:r>
        <w:rPr>
          <w:rFonts w:ascii="Times New Roman" w:hAnsi="Times New Roman"/>
          <w:sz w:val="24"/>
          <w:szCs w:val="24"/>
        </w:rPr>
        <w:t xml:space="preserve">Two of the participants requested changes to protect anonymity or </w:t>
      </w:r>
      <w:r w:rsidR="00822465">
        <w:rPr>
          <w:rFonts w:ascii="Times New Roman" w:hAnsi="Times New Roman"/>
          <w:sz w:val="24"/>
          <w:szCs w:val="24"/>
        </w:rPr>
        <w:t xml:space="preserve">for </w:t>
      </w:r>
      <w:r>
        <w:rPr>
          <w:rFonts w:ascii="Times New Roman" w:hAnsi="Times New Roman"/>
          <w:sz w:val="24"/>
          <w:szCs w:val="24"/>
        </w:rPr>
        <w:t>clarification of their statements.</w:t>
      </w:r>
      <w:proofErr w:type="gramEnd"/>
      <w:r>
        <w:rPr>
          <w:rFonts w:ascii="Times New Roman" w:hAnsi="Times New Roman"/>
          <w:sz w:val="24"/>
          <w:szCs w:val="24"/>
        </w:rPr>
        <w:t xml:space="preserve">  Corrections were made and transcripts were again provided to individuals </w:t>
      </w:r>
      <w:r>
        <w:rPr>
          <w:rFonts w:ascii="Times New Roman" w:hAnsi="Times New Roman"/>
          <w:sz w:val="24"/>
          <w:szCs w:val="24"/>
        </w:rPr>
        <w:lastRenderedPageBreak/>
        <w:t xml:space="preserve">for review.  After the first round of interview and transcription, </w:t>
      </w:r>
      <w:r w:rsidR="000459CD">
        <w:rPr>
          <w:rFonts w:ascii="Times New Roman" w:hAnsi="Times New Roman"/>
          <w:sz w:val="24"/>
          <w:szCs w:val="24"/>
        </w:rPr>
        <w:t>I</w:t>
      </w:r>
      <w:r>
        <w:rPr>
          <w:rFonts w:ascii="Times New Roman" w:hAnsi="Times New Roman"/>
          <w:sz w:val="24"/>
          <w:szCs w:val="24"/>
        </w:rPr>
        <w:t xml:space="preserve"> developed a second interview protocol.  The second round interview process was identical to the first.</w:t>
      </w:r>
    </w:p>
    <w:p w14:paraId="4E6B0858" w14:textId="77777777" w:rsidR="004A5A63" w:rsidRDefault="004A5A63" w:rsidP="004A5A63">
      <w:pPr>
        <w:pStyle w:val="NoSpacing"/>
        <w:spacing w:line="480" w:lineRule="auto"/>
        <w:rPr>
          <w:rFonts w:ascii="Times New Roman" w:hAnsi="Times New Roman"/>
          <w:sz w:val="24"/>
          <w:szCs w:val="24"/>
        </w:rPr>
      </w:pPr>
    </w:p>
    <w:p w14:paraId="7B2C0878" w14:textId="77777777" w:rsidR="004A5A63" w:rsidRPr="00E12BF6" w:rsidRDefault="004A5A63" w:rsidP="00E12BF6">
      <w:pPr>
        <w:pStyle w:val="NoSpacing"/>
        <w:spacing w:line="480" w:lineRule="auto"/>
        <w:jc w:val="center"/>
        <w:rPr>
          <w:rFonts w:ascii="Times New Roman" w:hAnsi="Times New Roman"/>
          <w:b/>
          <w:i/>
          <w:sz w:val="24"/>
          <w:szCs w:val="24"/>
        </w:rPr>
      </w:pPr>
      <w:r w:rsidRPr="00E12BF6">
        <w:rPr>
          <w:rFonts w:ascii="Times New Roman" w:hAnsi="Times New Roman"/>
          <w:b/>
          <w:i/>
          <w:sz w:val="24"/>
          <w:szCs w:val="24"/>
        </w:rPr>
        <w:t>Data Reduction</w:t>
      </w:r>
    </w:p>
    <w:p w14:paraId="634DECB6" w14:textId="49983422" w:rsidR="004A5A63" w:rsidRPr="0007542A" w:rsidRDefault="004A5A63" w:rsidP="004A5A63">
      <w:pPr>
        <w:pStyle w:val="NoSpacing"/>
        <w:spacing w:line="480" w:lineRule="auto"/>
        <w:rPr>
          <w:rFonts w:ascii="Times New Roman" w:hAnsi="Times New Roman"/>
          <w:i/>
          <w:sz w:val="24"/>
          <w:szCs w:val="24"/>
        </w:rPr>
      </w:pPr>
      <w:r w:rsidRPr="0007542A">
        <w:rPr>
          <w:rFonts w:ascii="Times New Roman" w:hAnsi="Times New Roman"/>
          <w:i/>
          <w:sz w:val="24"/>
          <w:szCs w:val="24"/>
        </w:rPr>
        <w:tab/>
      </w:r>
      <w:r>
        <w:rPr>
          <w:rFonts w:ascii="Times New Roman" w:hAnsi="Times New Roman"/>
          <w:sz w:val="24"/>
          <w:szCs w:val="24"/>
        </w:rPr>
        <w:t>Like all raw data, q</w:t>
      </w:r>
      <w:r w:rsidRPr="0007542A">
        <w:rPr>
          <w:rFonts w:ascii="Times New Roman" w:hAnsi="Times New Roman"/>
          <w:sz w:val="24"/>
          <w:szCs w:val="24"/>
        </w:rPr>
        <w:t>ualitative data must be reduced.</w:t>
      </w:r>
      <w:r w:rsidRPr="0007542A">
        <w:rPr>
          <w:rFonts w:ascii="Times New Roman" w:hAnsi="Times New Roman" w:cs="Times New Roman"/>
          <w:sz w:val="24"/>
          <w:szCs w:val="24"/>
        </w:rPr>
        <w:t xml:space="preserve">  Miles and Huberman (1994) write, “Material collected through qualitative methods is invariably unstructured and unwieldy…moreover the internal context of the material is usually in detailed and micro form” (p. 309).  However, the researcher needs to provide structure to th</w:t>
      </w:r>
      <w:r>
        <w:rPr>
          <w:rFonts w:ascii="Times New Roman" w:hAnsi="Times New Roman" w:cs="Times New Roman"/>
          <w:sz w:val="24"/>
          <w:szCs w:val="24"/>
        </w:rPr>
        <w:t>ese</w:t>
      </w:r>
      <w:r w:rsidRPr="0007542A">
        <w:rPr>
          <w:rFonts w:ascii="Times New Roman" w:hAnsi="Times New Roman" w:cs="Times New Roman"/>
          <w:sz w:val="24"/>
          <w:szCs w:val="24"/>
        </w:rPr>
        <w:t xml:space="preserve"> data without losing the original accounts. Geertz (1973) explains that the act of writing down observations is itself an act of selection.  By writing about certain things, one necessarily excludes other things.  Miles and Huberman (1994) </w:t>
      </w:r>
      <w:r w:rsidR="00AD0E8A">
        <w:rPr>
          <w:rFonts w:ascii="Times New Roman" w:hAnsi="Times New Roman" w:cs="Times New Roman"/>
          <w:sz w:val="24"/>
          <w:szCs w:val="24"/>
        </w:rPr>
        <w:t>argue</w:t>
      </w:r>
      <w:r w:rsidRPr="0007542A">
        <w:rPr>
          <w:rFonts w:ascii="Times New Roman" w:hAnsi="Times New Roman" w:cs="Times New Roman"/>
          <w:sz w:val="24"/>
          <w:szCs w:val="24"/>
        </w:rPr>
        <w:t xml:space="preserve">, “Qualitative data collection is naturally a selective process (p.34)”.  </w:t>
      </w:r>
    </w:p>
    <w:p w14:paraId="3F7EEB8B" w14:textId="77777777" w:rsidR="004A5A63" w:rsidRPr="0007542A" w:rsidRDefault="004A5A63" w:rsidP="004A5A63">
      <w:pPr>
        <w:pStyle w:val="NoSpacing"/>
        <w:spacing w:line="480" w:lineRule="auto"/>
        <w:rPr>
          <w:rFonts w:ascii="Times New Roman" w:hAnsi="Times New Roman"/>
          <w:i/>
          <w:sz w:val="24"/>
          <w:szCs w:val="24"/>
        </w:rPr>
      </w:pPr>
      <w:r w:rsidRPr="0007542A">
        <w:rPr>
          <w:rFonts w:ascii="Times New Roman" w:hAnsi="Times New Roman"/>
          <w:i/>
          <w:sz w:val="24"/>
          <w:szCs w:val="24"/>
        </w:rPr>
        <w:tab/>
      </w:r>
      <w:r>
        <w:rPr>
          <w:rFonts w:ascii="Times New Roman" w:hAnsi="Times New Roman"/>
          <w:sz w:val="24"/>
          <w:szCs w:val="24"/>
        </w:rPr>
        <w:t>I</w:t>
      </w:r>
      <w:r w:rsidRPr="0007542A">
        <w:rPr>
          <w:rFonts w:ascii="Times New Roman" w:hAnsi="Times New Roman"/>
          <w:sz w:val="24"/>
          <w:szCs w:val="24"/>
        </w:rPr>
        <w:t xml:space="preserve"> relied</w:t>
      </w:r>
      <w:r w:rsidRPr="0007542A">
        <w:rPr>
          <w:rFonts w:ascii="Times New Roman" w:hAnsi="Times New Roman" w:cs="Times New Roman"/>
          <w:sz w:val="24"/>
          <w:szCs w:val="24"/>
        </w:rPr>
        <w:t xml:space="preserve"> heavily on the expertise of Yin (2009) and Miles and Huberman </w:t>
      </w:r>
      <w:r w:rsidRPr="00A059B3">
        <w:rPr>
          <w:rFonts w:ascii="Times New Roman" w:hAnsi="Times New Roman" w:cs="Times New Roman"/>
          <w:sz w:val="24"/>
          <w:szCs w:val="24"/>
        </w:rPr>
        <w:t xml:space="preserve">(1994, </w:t>
      </w:r>
      <w:r>
        <w:rPr>
          <w:rFonts w:ascii="Times New Roman" w:hAnsi="Times New Roman" w:cs="Times New Roman"/>
          <w:sz w:val="24"/>
          <w:szCs w:val="24"/>
        </w:rPr>
        <w:t xml:space="preserve">2002) </w:t>
      </w:r>
      <w:r w:rsidRPr="0007542A">
        <w:rPr>
          <w:rFonts w:ascii="Times New Roman" w:hAnsi="Times New Roman" w:cs="Times New Roman"/>
          <w:sz w:val="24"/>
          <w:szCs w:val="24"/>
        </w:rPr>
        <w:t xml:space="preserve">to guide </w:t>
      </w:r>
      <w:r>
        <w:rPr>
          <w:rFonts w:ascii="Times New Roman" w:hAnsi="Times New Roman" w:cs="Times New Roman"/>
          <w:sz w:val="24"/>
          <w:szCs w:val="24"/>
        </w:rPr>
        <w:t>the</w:t>
      </w:r>
      <w:r w:rsidRPr="0007542A">
        <w:rPr>
          <w:rFonts w:ascii="Times New Roman" w:hAnsi="Times New Roman" w:cs="Times New Roman"/>
          <w:sz w:val="24"/>
          <w:szCs w:val="24"/>
        </w:rPr>
        <w:t xml:space="preserve"> data reduction technique.  Miles and Huberman delineate extensively an array of coding processes, and </w:t>
      </w:r>
      <w:r>
        <w:rPr>
          <w:rFonts w:ascii="Times New Roman" w:hAnsi="Times New Roman" w:cs="Times New Roman"/>
          <w:sz w:val="24"/>
          <w:szCs w:val="24"/>
        </w:rPr>
        <w:t>I</w:t>
      </w:r>
      <w:r w:rsidRPr="0007542A">
        <w:rPr>
          <w:rFonts w:ascii="Times New Roman" w:hAnsi="Times New Roman" w:cs="Times New Roman"/>
          <w:sz w:val="24"/>
          <w:szCs w:val="24"/>
        </w:rPr>
        <w:t xml:space="preserve"> used codes as they suggest.  They define codes as “tags or labels for assigning meaning to descriptive information.  Codes are usually attached to </w:t>
      </w:r>
      <w:r>
        <w:rPr>
          <w:rFonts w:ascii="Times New Roman" w:hAnsi="Times New Roman" w:cs="Times New Roman"/>
          <w:sz w:val="24"/>
          <w:szCs w:val="24"/>
        </w:rPr>
        <w:t>‘</w:t>
      </w:r>
      <w:r w:rsidRPr="0007542A">
        <w:rPr>
          <w:rFonts w:ascii="Times New Roman" w:hAnsi="Times New Roman" w:cs="Times New Roman"/>
          <w:sz w:val="24"/>
          <w:szCs w:val="24"/>
        </w:rPr>
        <w:t>chunks</w:t>
      </w:r>
      <w:r>
        <w:rPr>
          <w:rFonts w:ascii="Times New Roman" w:hAnsi="Times New Roman" w:cs="Times New Roman"/>
          <w:sz w:val="24"/>
          <w:szCs w:val="24"/>
        </w:rPr>
        <w:t>’</w:t>
      </w:r>
      <w:r w:rsidRPr="0007542A">
        <w:rPr>
          <w:rFonts w:ascii="Times New Roman" w:hAnsi="Times New Roman" w:cs="Times New Roman"/>
          <w:sz w:val="24"/>
          <w:szCs w:val="24"/>
        </w:rPr>
        <w:t xml:space="preserve"> of varying size” (Miles</w:t>
      </w:r>
      <w:r>
        <w:rPr>
          <w:rFonts w:ascii="Times New Roman" w:hAnsi="Times New Roman" w:cs="Times New Roman"/>
          <w:sz w:val="24"/>
          <w:szCs w:val="24"/>
        </w:rPr>
        <w:t xml:space="preserve"> &amp; </w:t>
      </w:r>
      <w:r w:rsidRPr="0007542A">
        <w:rPr>
          <w:rFonts w:ascii="Times New Roman" w:hAnsi="Times New Roman" w:cs="Times New Roman"/>
          <w:sz w:val="24"/>
          <w:szCs w:val="24"/>
        </w:rPr>
        <w:t xml:space="preserve">Huberman, 1994, p. 204).  Codes are used to retrieve and organize the chunks: clustering codes sets the stage for drawing conclusions.  Miles and Huberman (1994) identify three classes of codes: descriptive, interpretive, and pattern </w:t>
      </w:r>
      <w:r w:rsidR="0070419A" w:rsidRPr="0007542A">
        <w:rPr>
          <w:rFonts w:ascii="Times New Roman" w:hAnsi="Times New Roman" w:cs="Times New Roman"/>
          <w:sz w:val="24"/>
          <w:szCs w:val="24"/>
        </w:rPr>
        <w:t>codes</w:t>
      </w:r>
      <w:r w:rsidRPr="0007542A">
        <w:rPr>
          <w:rFonts w:ascii="Times New Roman" w:hAnsi="Times New Roman" w:cs="Times New Roman"/>
          <w:sz w:val="24"/>
          <w:szCs w:val="24"/>
        </w:rPr>
        <w:t xml:space="preserve"> and they prefer creating a provisional start list of codes prior to field work.  </w:t>
      </w:r>
      <w:r>
        <w:rPr>
          <w:rFonts w:ascii="Times New Roman" w:hAnsi="Times New Roman" w:cs="Times New Roman"/>
          <w:sz w:val="24"/>
          <w:szCs w:val="24"/>
        </w:rPr>
        <w:t>I</w:t>
      </w:r>
      <w:r w:rsidRPr="0007542A">
        <w:rPr>
          <w:rFonts w:ascii="Times New Roman" w:hAnsi="Times New Roman" w:cs="Times New Roman"/>
          <w:sz w:val="24"/>
          <w:szCs w:val="24"/>
        </w:rPr>
        <w:t xml:space="preserve"> did not create the start list prior to the field work, but created it prior to any data reduction.  Miles and Huberman (1994) explain that the start list should come from the conceptual framework, research questions, and key ideas. </w:t>
      </w:r>
    </w:p>
    <w:p w14:paraId="031EFCC8" w14:textId="77777777" w:rsidR="004A5A63" w:rsidRDefault="004A5A63" w:rsidP="004A5A63">
      <w:pPr>
        <w:pStyle w:val="NoSpacing"/>
        <w:spacing w:line="480" w:lineRule="auto"/>
        <w:rPr>
          <w:rFonts w:ascii="Times New Roman" w:hAnsi="Times New Roman" w:cs="Times New Roman"/>
          <w:sz w:val="24"/>
          <w:szCs w:val="24"/>
        </w:rPr>
      </w:pPr>
      <w:r w:rsidRPr="0007542A">
        <w:rPr>
          <w:rFonts w:ascii="Times New Roman" w:hAnsi="Times New Roman"/>
          <w:i/>
          <w:sz w:val="24"/>
          <w:szCs w:val="24"/>
        </w:rPr>
        <w:lastRenderedPageBreak/>
        <w:tab/>
      </w:r>
      <w:r w:rsidRPr="0007542A">
        <w:rPr>
          <w:rFonts w:ascii="Times New Roman" w:hAnsi="Times New Roman" w:cs="Times New Roman"/>
          <w:sz w:val="24"/>
          <w:szCs w:val="24"/>
        </w:rPr>
        <w:t xml:space="preserve">Initially, </w:t>
      </w:r>
      <w:r>
        <w:rPr>
          <w:rFonts w:ascii="Times New Roman" w:hAnsi="Times New Roman" w:cs="Times New Roman"/>
          <w:sz w:val="24"/>
          <w:szCs w:val="24"/>
        </w:rPr>
        <w:t>my</w:t>
      </w:r>
      <w:r w:rsidRPr="0007542A">
        <w:rPr>
          <w:rFonts w:ascii="Times New Roman" w:hAnsi="Times New Roman" w:cs="Times New Roman"/>
          <w:sz w:val="24"/>
          <w:szCs w:val="24"/>
        </w:rPr>
        <w:t xml:space="preserve"> start list included codes for </w:t>
      </w:r>
      <w:r w:rsidR="00BC61E0">
        <w:rPr>
          <w:rFonts w:ascii="Times New Roman" w:hAnsi="Times New Roman" w:cs="Times New Roman"/>
          <w:sz w:val="24"/>
          <w:szCs w:val="24"/>
        </w:rPr>
        <w:t>nearly</w:t>
      </w:r>
      <w:r w:rsidR="00BC61E0" w:rsidRPr="0007542A">
        <w:rPr>
          <w:rFonts w:ascii="Times New Roman" w:hAnsi="Times New Roman" w:cs="Times New Roman"/>
          <w:sz w:val="24"/>
          <w:szCs w:val="24"/>
        </w:rPr>
        <w:t xml:space="preserve"> </w:t>
      </w:r>
      <w:r w:rsidRPr="0007542A">
        <w:rPr>
          <w:rFonts w:ascii="Times New Roman" w:hAnsi="Times New Roman" w:cs="Times New Roman"/>
          <w:sz w:val="24"/>
          <w:szCs w:val="24"/>
        </w:rPr>
        <w:t xml:space="preserve">everything!  </w:t>
      </w:r>
      <w:r>
        <w:rPr>
          <w:rFonts w:ascii="Times New Roman" w:hAnsi="Times New Roman" w:cs="Times New Roman"/>
          <w:sz w:val="24"/>
          <w:szCs w:val="24"/>
        </w:rPr>
        <w:t>I</w:t>
      </w:r>
      <w:r w:rsidRPr="0007542A">
        <w:rPr>
          <w:rFonts w:ascii="Times New Roman" w:hAnsi="Times New Roman" w:cs="Times New Roman"/>
          <w:sz w:val="24"/>
          <w:szCs w:val="24"/>
        </w:rPr>
        <w:t xml:space="preserve"> did not </w:t>
      </w:r>
      <w:r>
        <w:rPr>
          <w:rFonts w:ascii="Times New Roman" w:hAnsi="Times New Roman" w:cs="Times New Roman"/>
          <w:sz w:val="24"/>
          <w:szCs w:val="24"/>
        </w:rPr>
        <w:t>want to lose any information; b</w:t>
      </w:r>
      <w:r w:rsidRPr="0007542A">
        <w:rPr>
          <w:rFonts w:ascii="Times New Roman" w:hAnsi="Times New Roman" w:cs="Times New Roman"/>
          <w:sz w:val="24"/>
          <w:szCs w:val="24"/>
        </w:rPr>
        <w:t xml:space="preserve">ut, that proved cumbersome. </w:t>
      </w:r>
      <w:r w:rsidR="00822465">
        <w:rPr>
          <w:rFonts w:ascii="Times New Roman" w:hAnsi="Times New Roman" w:cs="Times New Roman"/>
          <w:sz w:val="24"/>
          <w:szCs w:val="24"/>
        </w:rPr>
        <w:t>Creating</w:t>
      </w:r>
      <w:r w:rsidRPr="0007542A">
        <w:rPr>
          <w:rFonts w:ascii="Times New Roman" w:hAnsi="Times New Roman" w:cs="Times New Roman"/>
          <w:sz w:val="24"/>
          <w:szCs w:val="24"/>
        </w:rPr>
        <w:t xml:space="preserve"> a code for every chunk of data</w:t>
      </w:r>
      <w:r w:rsidR="00822465">
        <w:rPr>
          <w:rFonts w:ascii="Times New Roman" w:hAnsi="Times New Roman" w:cs="Times New Roman"/>
          <w:sz w:val="24"/>
          <w:szCs w:val="24"/>
        </w:rPr>
        <w:t xml:space="preserve"> did not serve the purpose of data </w:t>
      </w:r>
      <w:r w:rsidR="00822465">
        <w:rPr>
          <w:rFonts w:ascii="Times New Roman" w:hAnsi="Times New Roman" w:cs="Times New Roman"/>
          <w:i/>
          <w:sz w:val="24"/>
          <w:szCs w:val="24"/>
        </w:rPr>
        <w:t>reduction</w:t>
      </w:r>
      <w:r w:rsidRPr="0007542A">
        <w:rPr>
          <w:rFonts w:ascii="Times New Roman" w:hAnsi="Times New Roman" w:cs="Times New Roman"/>
          <w:sz w:val="24"/>
          <w:szCs w:val="24"/>
        </w:rPr>
        <w:t xml:space="preserve">.  </w:t>
      </w:r>
      <w:r>
        <w:rPr>
          <w:rFonts w:ascii="Times New Roman" w:hAnsi="Times New Roman" w:cs="Times New Roman"/>
          <w:sz w:val="24"/>
          <w:szCs w:val="24"/>
        </w:rPr>
        <w:t>I</w:t>
      </w:r>
      <w:r w:rsidRPr="0007542A">
        <w:rPr>
          <w:rFonts w:ascii="Times New Roman" w:hAnsi="Times New Roman" w:cs="Times New Roman"/>
          <w:sz w:val="24"/>
          <w:szCs w:val="24"/>
        </w:rPr>
        <w:t xml:space="preserve"> thought that </w:t>
      </w:r>
      <w:r>
        <w:rPr>
          <w:rFonts w:ascii="Times New Roman" w:hAnsi="Times New Roman" w:cs="Times New Roman"/>
          <w:sz w:val="24"/>
          <w:szCs w:val="24"/>
        </w:rPr>
        <w:t>I</w:t>
      </w:r>
      <w:r w:rsidRPr="0007542A">
        <w:rPr>
          <w:rFonts w:ascii="Times New Roman" w:hAnsi="Times New Roman" w:cs="Times New Roman"/>
          <w:sz w:val="24"/>
          <w:szCs w:val="24"/>
        </w:rPr>
        <w:t xml:space="preserve"> could collapse </w:t>
      </w:r>
      <w:r>
        <w:rPr>
          <w:rFonts w:ascii="Times New Roman" w:hAnsi="Times New Roman" w:cs="Times New Roman"/>
          <w:sz w:val="24"/>
          <w:szCs w:val="24"/>
        </w:rPr>
        <w:t>these many codes</w:t>
      </w:r>
      <w:r w:rsidRPr="0007542A">
        <w:rPr>
          <w:rFonts w:ascii="Times New Roman" w:hAnsi="Times New Roman" w:cs="Times New Roman"/>
          <w:sz w:val="24"/>
          <w:szCs w:val="24"/>
        </w:rPr>
        <w:t xml:space="preserve"> into a few major </w:t>
      </w:r>
      <w:r>
        <w:rPr>
          <w:rFonts w:ascii="Times New Roman" w:hAnsi="Times New Roman" w:cs="Times New Roman"/>
          <w:sz w:val="24"/>
          <w:szCs w:val="24"/>
        </w:rPr>
        <w:t xml:space="preserve">overlapping </w:t>
      </w:r>
      <w:r w:rsidRPr="0007542A">
        <w:rPr>
          <w:rFonts w:ascii="Times New Roman" w:hAnsi="Times New Roman" w:cs="Times New Roman"/>
          <w:sz w:val="24"/>
          <w:szCs w:val="24"/>
        </w:rPr>
        <w:t xml:space="preserve">codes, but that only </w:t>
      </w:r>
      <w:r>
        <w:rPr>
          <w:rFonts w:ascii="Times New Roman" w:hAnsi="Times New Roman" w:cs="Times New Roman"/>
          <w:sz w:val="24"/>
          <w:szCs w:val="24"/>
        </w:rPr>
        <w:t xml:space="preserve">left me with a smaller number of general codes: again no precision, so I </w:t>
      </w:r>
      <w:r w:rsidRPr="0007542A">
        <w:rPr>
          <w:rFonts w:ascii="Times New Roman" w:hAnsi="Times New Roman" w:cs="Times New Roman"/>
          <w:sz w:val="24"/>
          <w:szCs w:val="24"/>
        </w:rPr>
        <w:t xml:space="preserve">discarded </w:t>
      </w:r>
      <w:r>
        <w:rPr>
          <w:rFonts w:ascii="Times New Roman" w:hAnsi="Times New Roman" w:cs="Times New Roman"/>
          <w:sz w:val="24"/>
          <w:szCs w:val="24"/>
        </w:rPr>
        <w:t>the</w:t>
      </w:r>
      <w:r w:rsidRPr="0007542A">
        <w:rPr>
          <w:rFonts w:ascii="Times New Roman" w:hAnsi="Times New Roman" w:cs="Times New Roman"/>
          <w:sz w:val="24"/>
          <w:szCs w:val="24"/>
        </w:rPr>
        <w:t xml:space="preserve"> idea of “collapsing” </w:t>
      </w:r>
      <w:r>
        <w:rPr>
          <w:rFonts w:ascii="Times New Roman" w:hAnsi="Times New Roman" w:cs="Times New Roman"/>
          <w:sz w:val="24"/>
          <w:szCs w:val="24"/>
        </w:rPr>
        <w:t>the</w:t>
      </w:r>
      <w:r w:rsidR="00D66C70">
        <w:rPr>
          <w:rFonts w:ascii="Times New Roman" w:hAnsi="Times New Roman" w:cs="Times New Roman"/>
          <w:sz w:val="24"/>
          <w:szCs w:val="24"/>
        </w:rPr>
        <w:t xml:space="preserve"> codes</w:t>
      </w:r>
      <w:r>
        <w:rPr>
          <w:rFonts w:ascii="Times New Roman" w:hAnsi="Times New Roman" w:cs="Times New Roman"/>
          <w:sz w:val="24"/>
          <w:szCs w:val="24"/>
        </w:rPr>
        <w:t xml:space="preserve">. I went back to Miles and Huberman (1994).  They </w:t>
      </w:r>
      <w:r w:rsidRPr="0007542A">
        <w:rPr>
          <w:rFonts w:ascii="Times New Roman" w:hAnsi="Times New Roman" w:cs="Times New Roman"/>
          <w:sz w:val="24"/>
          <w:szCs w:val="24"/>
        </w:rPr>
        <w:t xml:space="preserve">suggest that the researcher create a master code list—a start list can have up to </w:t>
      </w:r>
      <w:r>
        <w:rPr>
          <w:rFonts w:ascii="Times New Roman" w:hAnsi="Times New Roman" w:cs="Times New Roman"/>
          <w:sz w:val="24"/>
          <w:szCs w:val="24"/>
        </w:rPr>
        <w:t>sixty</w:t>
      </w:r>
      <w:r w:rsidRPr="0007542A">
        <w:rPr>
          <w:rFonts w:ascii="Times New Roman" w:hAnsi="Times New Roman" w:cs="Times New Roman"/>
          <w:sz w:val="24"/>
          <w:szCs w:val="24"/>
        </w:rPr>
        <w:t xml:space="preserve"> codes that can be kept in short term memory if they have a meaningful rationale.  </w:t>
      </w:r>
    </w:p>
    <w:p w14:paraId="56D42A7E" w14:textId="77777777" w:rsidR="004A5A63" w:rsidRPr="0007542A" w:rsidRDefault="004A5A63" w:rsidP="004A5A63">
      <w:pPr>
        <w:pStyle w:val="NoSpacing"/>
        <w:spacing w:line="480" w:lineRule="auto"/>
        <w:rPr>
          <w:rFonts w:ascii="Times New Roman" w:hAnsi="Times New Roman"/>
          <w:i/>
          <w:sz w:val="24"/>
          <w:szCs w:val="24"/>
        </w:rPr>
      </w:pPr>
      <w:r>
        <w:rPr>
          <w:rFonts w:ascii="Times New Roman" w:hAnsi="Times New Roman" w:cs="Times New Roman"/>
          <w:sz w:val="24"/>
          <w:szCs w:val="24"/>
        </w:rPr>
        <w:tab/>
        <w:t>This led me to think about what codes actually have significance for this conceptual framework.  I started to exclude codes concerning financial issues, human resource issues, and other similar themes that did not add insight to this study.  I then was able to boil the</w:t>
      </w:r>
      <w:r w:rsidRPr="0007542A">
        <w:rPr>
          <w:rFonts w:ascii="Times New Roman" w:hAnsi="Times New Roman" w:cs="Times New Roman"/>
          <w:sz w:val="24"/>
          <w:szCs w:val="24"/>
        </w:rPr>
        <w:t xml:space="preserve"> codes down to about </w:t>
      </w:r>
      <w:r w:rsidR="003B3120">
        <w:rPr>
          <w:rFonts w:ascii="Times New Roman" w:hAnsi="Times New Roman" w:cs="Times New Roman"/>
          <w:sz w:val="24"/>
          <w:szCs w:val="24"/>
        </w:rPr>
        <w:t>fift</w:t>
      </w:r>
      <w:r>
        <w:rPr>
          <w:rFonts w:ascii="Times New Roman" w:hAnsi="Times New Roman" w:cs="Times New Roman"/>
          <w:sz w:val="24"/>
          <w:szCs w:val="24"/>
        </w:rPr>
        <w:t>y</w:t>
      </w:r>
      <w:r w:rsidRPr="0007542A">
        <w:rPr>
          <w:rFonts w:ascii="Times New Roman" w:hAnsi="Times New Roman" w:cs="Times New Roman"/>
          <w:sz w:val="24"/>
          <w:szCs w:val="24"/>
        </w:rPr>
        <w:t xml:space="preserve">.  </w:t>
      </w:r>
      <w:r w:rsidR="003B3120">
        <w:rPr>
          <w:rFonts w:ascii="Times New Roman" w:hAnsi="Times New Roman" w:cs="Times New Roman"/>
          <w:sz w:val="24"/>
          <w:szCs w:val="24"/>
        </w:rPr>
        <w:t>These fif</w:t>
      </w:r>
      <w:r>
        <w:rPr>
          <w:rFonts w:ascii="Times New Roman" w:hAnsi="Times New Roman" w:cs="Times New Roman"/>
          <w:sz w:val="24"/>
          <w:szCs w:val="24"/>
        </w:rPr>
        <w:t xml:space="preserve">ty codes allowed me to </w:t>
      </w:r>
      <w:r w:rsidRPr="0007542A">
        <w:rPr>
          <w:rFonts w:ascii="Times New Roman" w:hAnsi="Times New Roman" w:cs="Times New Roman"/>
          <w:sz w:val="24"/>
          <w:szCs w:val="24"/>
        </w:rPr>
        <w:t>focus on the themes set by the parameters of the conceptual framework</w:t>
      </w:r>
      <w:r>
        <w:rPr>
          <w:rFonts w:ascii="Times New Roman" w:hAnsi="Times New Roman" w:cs="Times New Roman"/>
          <w:sz w:val="24"/>
          <w:szCs w:val="24"/>
        </w:rPr>
        <w:t xml:space="preserve">: context, ideological content, and process of change.  The list of codes is </w:t>
      </w:r>
      <w:r w:rsidRPr="00887CBC">
        <w:rPr>
          <w:rFonts w:ascii="Times New Roman" w:hAnsi="Times New Roman" w:cs="Times New Roman"/>
          <w:sz w:val="24"/>
          <w:szCs w:val="24"/>
        </w:rPr>
        <w:t xml:space="preserve">included in Appendix </w:t>
      </w:r>
      <w:r w:rsidR="00887CBC" w:rsidRPr="00887CBC">
        <w:rPr>
          <w:rFonts w:ascii="Times New Roman" w:hAnsi="Times New Roman" w:cs="Times New Roman"/>
          <w:sz w:val="24"/>
          <w:szCs w:val="24"/>
        </w:rPr>
        <w:t>B</w:t>
      </w:r>
      <w:r w:rsidRPr="00887CBC">
        <w:rPr>
          <w:rFonts w:ascii="Times New Roman" w:hAnsi="Times New Roman" w:cs="Times New Roman"/>
          <w:sz w:val="24"/>
          <w:szCs w:val="24"/>
        </w:rPr>
        <w:t>.</w:t>
      </w:r>
      <w:r>
        <w:rPr>
          <w:rFonts w:ascii="Times New Roman" w:hAnsi="Times New Roman" w:cs="Times New Roman"/>
          <w:sz w:val="24"/>
          <w:szCs w:val="24"/>
        </w:rPr>
        <w:t xml:space="preserve"> </w:t>
      </w:r>
      <w:r w:rsidR="006754DB">
        <w:rPr>
          <w:rFonts w:ascii="Times New Roman" w:hAnsi="Times New Roman" w:cs="Times New Roman"/>
          <w:sz w:val="24"/>
          <w:szCs w:val="24"/>
        </w:rPr>
        <w:t xml:space="preserve"> I printed hard copies of all the interviews and observations and applied these codes by hand in the margins of the pages.</w:t>
      </w:r>
      <w:r>
        <w:rPr>
          <w:rFonts w:ascii="Times New Roman" w:hAnsi="Times New Roman" w:cs="Times New Roman"/>
          <w:sz w:val="24"/>
          <w:szCs w:val="24"/>
        </w:rPr>
        <w:t xml:space="preserve"> </w:t>
      </w:r>
      <w:r w:rsidRPr="0007542A">
        <w:rPr>
          <w:rFonts w:ascii="Times New Roman" w:hAnsi="Times New Roman" w:cs="Times New Roman"/>
          <w:sz w:val="24"/>
          <w:szCs w:val="24"/>
        </w:rPr>
        <w:t xml:space="preserve">  </w:t>
      </w:r>
      <w:r w:rsidRPr="0007542A">
        <w:rPr>
          <w:rFonts w:ascii="Times New Roman" w:hAnsi="Times New Roman"/>
          <w:i/>
          <w:sz w:val="24"/>
          <w:szCs w:val="24"/>
        </w:rPr>
        <w:tab/>
      </w:r>
    </w:p>
    <w:p w14:paraId="246F1991" w14:textId="77777777" w:rsidR="004A5A63" w:rsidRPr="0007542A" w:rsidRDefault="004A5A63" w:rsidP="004A5A63">
      <w:pPr>
        <w:pStyle w:val="NoSpacing"/>
        <w:spacing w:line="480" w:lineRule="auto"/>
        <w:rPr>
          <w:rFonts w:ascii="Times New Roman" w:hAnsi="Times New Roman"/>
          <w:i/>
          <w:sz w:val="24"/>
          <w:szCs w:val="24"/>
        </w:rPr>
      </w:pPr>
      <w:r w:rsidRPr="0007542A">
        <w:rPr>
          <w:rFonts w:ascii="Times New Roman" w:hAnsi="Times New Roman"/>
          <w:i/>
          <w:sz w:val="24"/>
          <w:szCs w:val="24"/>
        </w:rPr>
        <w:tab/>
      </w:r>
      <w:r>
        <w:rPr>
          <w:rFonts w:ascii="Times New Roman" w:hAnsi="Times New Roman" w:cs="Times New Roman"/>
          <w:sz w:val="24"/>
          <w:szCs w:val="24"/>
        </w:rPr>
        <w:t xml:space="preserve"> C</w:t>
      </w:r>
      <w:r w:rsidRPr="0007542A">
        <w:rPr>
          <w:rFonts w:ascii="Times New Roman" w:hAnsi="Times New Roman" w:cs="Times New Roman"/>
          <w:sz w:val="24"/>
          <w:szCs w:val="24"/>
        </w:rPr>
        <w:t>odes will likely be revised throughout their application to the data chunks</w:t>
      </w:r>
      <w:r>
        <w:rPr>
          <w:rFonts w:ascii="Times New Roman" w:hAnsi="Times New Roman" w:cs="Times New Roman"/>
          <w:sz w:val="24"/>
          <w:szCs w:val="24"/>
        </w:rPr>
        <w:t xml:space="preserve"> (Miles &amp; Huberman, 1994)</w:t>
      </w:r>
      <w:r w:rsidRPr="0007542A">
        <w:rPr>
          <w:rFonts w:ascii="Times New Roman" w:hAnsi="Times New Roman" w:cs="Times New Roman"/>
          <w:sz w:val="24"/>
          <w:szCs w:val="24"/>
        </w:rPr>
        <w:t xml:space="preserve">. </w:t>
      </w:r>
      <w:r>
        <w:rPr>
          <w:rFonts w:ascii="Times New Roman" w:hAnsi="Times New Roman" w:cs="Times New Roman"/>
          <w:sz w:val="24"/>
          <w:szCs w:val="24"/>
        </w:rPr>
        <w:t xml:space="preserve"> As I coded, </w:t>
      </w:r>
      <w:r w:rsidRPr="0007542A">
        <w:rPr>
          <w:rFonts w:ascii="Times New Roman" w:hAnsi="Times New Roman" w:cs="Times New Roman"/>
          <w:sz w:val="24"/>
          <w:szCs w:val="24"/>
        </w:rPr>
        <w:t xml:space="preserve">several </w:t>
      </w:r>
      <w:r>
        <w:rPr>
          <w:rFonts w:ascii="Times New Roman" w:hAnsi="Times New Roman" w:cs="Times New Roman"/>
          <w:sz w:val="24"/>
          <w:szCs w:val="24"/>
        </w:rPr>
        <w:t xml:space="preserve">new </w:t>
      </w:r>
      <w:r w:rsidRPr="0007542A">
        <w:rPr>
          <w:rFonts w:ascii="Times New Roman" w:hAnsi="Times New Roman" w:cs="Times New Roman"/>
          <w:sz w:val="24"/>
          <w:szCs w:val="24"/>
        </w:rPr>
        <w:t>codes emerge</w:t>
      </w:r>
      <w:r>
        <w:rPr>
          <w:rFonts w:ascii="Times New Roman" w:hAnsi="Times New Roman" w:cs="Times New Roman"/>
          <w:sz w:val="24"/>
          <w:szCs w:val="24"/>
        </w:rPr>
        <w:t>d</w:t>
      </w:r>
      <w:r w:rsidRPr="0007542A">
        <w:rPr>
          <w:rFonts w:ascii="Times New Roman" w:hAnsi="Times New Roman" w:cs="Times New Roman"/>
          <w:sz w:val="24"/>
          <w:szCs w:val="24"/>
        </w:rPr>
        <w:t xml:space="preserve"> progressively which Miles and Huberman claim demonstrates that the researcher is open to what the site has to say instead of force-fitting data into pre-existing codes.  </w:t>
      </w:r>
    </w:p>
    <w:p w14:paraId="55348878" w14:textId="77777777" w:rsidR="004A5A63" w:rsidRPr="0007542A" w:rsidRDefault="004A5A63" w:rsidP="004A5A63">
      <w:pPr>
        <w:pStyle w:val="NoSpacing"/>
        <w:spacing w:line="480" w:lineRule="auto"/>
        <w:rPr>
          <w:rFonts w:ascii="Times New Roman" w:hAnsi="Times New Roman" w:cs="Times New Roman"/>
          <w:sz w:val="24"/>
          <w:szCs w:val="24"/>
        </w:rPr>
      </w:pPr>
      <w:r w:rsidRPr="0007542A">
        <w:rPr>
          <w:rFonts w:ascii="Times New Roman" w:hAnsi="Times New Roman"/>
          <w:i/>
          <w:sz w:val="24"/>
          <w:szCs w:val="24"/>
        </w:rPr>
        <w:tab/>
      </w:r>
      <w:r w:rsidRPr="0007542A">
        <w:rPr>
          <w:rFonts w:ascii="Times New Roman" w:hAnsi="Times New Roman" w:cs="Times New Roman"/>
          <w:sz w:val="24"/>
          <w:szCs w:val="24"/>
        </w:rPr>
        <w:t xml:space="preserve">Miles and Huberman (1994) write that codes provide structure. They explain that a well-structured code list is keyed to the research questions, defined precisely, and has a name that is close to the concept and meaning.  </w:t>
      </w:r>
      <w:r>
        <w:rPr>
          <w:rFonts w:ascii="Times New Roman" w:hAnsi="Times New Roman" w:cs="Times New Roman"/>
          <w:sz w:val="24"/>
          <w:szCs w:val="24"/>
        </w:rPr>
        <w:t>I</w:t>
      </w:r>
      <w:r w:rsidRPr="0007542A">
        <w:rPr>
          <w:rFonts w:ascii="Times New Roman" w:hAnsi="Times New Roman" w:cs="Times New Roman"/>
          <w:sz w:val="24"/>
          <w:szCs w:val="24"/>
        </w:rPr>
        <w:t xml:space="preserve"> keyed </w:t>
      </w:r>
      <w:r>
        <w:rPr>
          <w:rFonts w:ascii="Times New Roman" w:hAnsi="Times New Roman" w:cs="Times New Roman"/>
          <w:sz w:val="24"/>
          <w:szCs w:val="24"/>
        </w:rPr>
        <w:t>the</w:t>
      </w:r>
      <w:r w:rsidRPr="0007542A">
        <w:rPr>
          <w:rFonts w:ascii="Times New Roman" w:hAnsi="Times New Roman" w:cs="Times New Roman"/>
          <w:sz w:val="24"/>
          <w:szCs w:val="24"/>
        </w:rPr>
        <w:t xml:space="preserve"> codes to the </w:t>
      </w:r>
      <w:r w:rsidRPr="0007542A">
        <w:rPr>
          <w:rFonts w:ascii="Times New Roman" w:hAnsi="Times New Roman" w:cs="Times New Roman"/>
          <w:sz w:val="24"/>
          <w:szCs w:val="24"/>
        </w:rPr>
        <w:lastRenderedPageBreak/>
        <w:t>conceptual framework, and provided them with names that closely resemble their meaning.</w:t>
      </w:r>
      <w:r>
        <w:rPr>
          <w:rFonts w:ascii="Times New Roman" w:hAnsi="Times New Roman" w:cs="Times New Roman"/>
          <w:sz w:val="24"/>
          <w:szCs w:val="24"/>
        </w:rPr>
        <w:t xml:space="preserve"> </w:t>
      </w:r>
      <w:r>
        <w:rPr>
          <w:rFonts w:ascii="Times New Roman" w:hAnsi="Times New Roman"/>
          <w:sz w:val="24"/>
          <w:szCs w:val="24"/>
        </w:rPr>
        <w:t>O</w:t>
      </w:r>
      <w:r w:rsidRPr="0007542A">
        <w:rPr>
          <w:rFonts w:ascii="Times New Roman" w:hAnsi="Times New Roman" w:cs="Times New Roman"/>
          <w:sz w:val="24"/>
          <w:szCs w:val="24"/>
        </w:rPr>
        <w:t>nce the descriptive coding is done, pattern coding should take place</w:t>
      </w:r>
      <w:r>
        <w:rPr>
          <w:rFonts w:ascii="Times New Roman" w:hAnsi="Times New Roman" w:cs="Times New Roman"/>
          <w:sz w:val="24"/>
          <w:szCs w:val="24"/>
        </w:rPr>
        <w:t xml:space="preserve"> (Miles &amp; Huberman, 1994)</w:t>
      </w:r>
      <w:r w:rsidRPr="0007542A">
        <w:rPr>
          <w:rFonts w:ascii="Times New Roman" w:hAnsi="Times New Roman" w:cs="Times New Roman"/>
          <w:sz w:val="24"/>
          <w:szCs w:val="24"/>
        </w:rPr>
        <w:t xml:space="preserve">.  Pattern codes are explanatory, identifying themes and pulling together a lot of material into more meaningful and parsimonious units of analysis.  Pattern coding has three important functions: </w:t>
      </w:r>
      <w:r w:rsidRPr="0007542A">
        <w:rPr>
          <w:rFonts w:ascii="Times New Roman" w:hAnsi="Times New Roman"/>
          <w:sz w:val="24"/>
          <w:szCs w:val="24"/>
        </w:rPr>
        <w:t>it r</w:t>
      </w:r>
      <w:r w:rsidRPr="0007542A">
        <w:rPr>
          <w:rFonts w:ascii="Times New Roman" w:hAnsi="Times New Roman" w:cs="Times New Roman"/>
          <w:sz w:val="24"/>
          <w:szCs w:val="24"/>
        </w:rPr>
        <w:t>educes large amounts of data into smaller numbers of analytic units</w:t>
      </w:r>
      <w:r w:rsidRPr="0007542A">
        <w:rPr>
          <w:rFonts w:ascii="Times New Roman" w:hAnsi="Times New Roman"/>
          <w:sz w:val="24"/>
          <w:szCs w:val="24"/>
        </w:rPr>
        <w:t>, it g</w:t>
      </w:r>
      <w:r w:rsidRPr="0007542A">
        <w:rPr>
          <w:rFonts w:ascii="Times New Roman" w:hAnsi="Times New Roman" w:cs="Times New Roman"/>
          <w:sz w:val="24"/>
          <w:szCs w:val="24"/>
        </w:rPr>
        <w:t>ets the researcher into analysis</w:t>
      </w:r>
      <w:r w:rsidRPr="0007542A">
        <w:rPr>
          <w:rFonts w:ascii="Times New Roman" w:hAnsi="Times New Roman"/>
          <w:sz w:val="24"/>
          <w:szCs w:val="24"/>
        </w:rPr>
        <w:t>, and it s</w:t>
      </w:r>
      <w:r w:rsidRPr="0007542A">
        <w:rPr>
          <w:rFonts w:ascii="Times New Roman" w:hAnsi="Times New Roman" w:cs="Times New Roman"/>
          <w:sz w:val="24"/>
          <w:szCs w:val="24"/>
        </w:rPr>
        <w:t>ummarizes themes, causes, relationships among people, and more theoretical constructs.</w:t>
      </w:r>
    </w:p>
    <w:p w14:paraId="5B6457A8" w14:textId="77777777" w:rsidR="004A5A63" w:rsidRPr="0007542A" w:rsidRDefault="004A5A63" w:rsidP="004A5A63">
      <w:pPr>
        <w:pStyle w:val="NoSpacing"/>
        <w:spacing w:line="480" w:lineRule="auto"/>
        <w:rPr>
          <w:rFonts w:ascii="Times New Roman" w:hAnsi="Times New Roman"/>
          <w:i/>
          <w:sz w:val="24"/>
          <w:szCs w:val="24"/>
        </w:rPr>
      </w:pPr>
      <w:r w:rsidRPr="0007542A">
        <w:rPr>
          <w:rFonts w:ascii="Times New Roman" w:hAnsi="Times New Roman" w:cs="Times New Roman"/>
          <w:sz w:val="24"/>
          <w:szCs w:val="24"/>
        </w:rPr>
        <w:tab/>
        <w:t>Additionally, Miles and Huberman</w:t>
      </w:r>
      <w:r>
        <w:rPr>
          <w:rFonts w:ascii="Times New Roman" w:hAnsi="Times New Roman" w:cs="Times New Roman"/>
          <w:sz w:val="24"/>
          <w:szCs w:val="24"/>
        </w:rPr>
        <w:t xml:space="preserve"> (1994)</w:t>
      </w:r>
      <w:r w:rsidRPr="0007542A">
        <w:rPr>
          <w:rFonts w:ascii="Times New Roman" w:hAnsi="Times New Roman" w:cs="Times New Roman"/>
          <w:sz w:val="24"/>
          <w:szCs w:val="24"/>
        </w:rPr>
        <w:t xml:space="preserve"> place great emphasis on mapping and matrices of the pattern codes.  </w:t>
      </w:r>
      <w:r w:rsidR="0058450C">
        <w:rPr>
          <w:rFonts w:ascii="Times New Roman" w:hAnsi="Times New Roman" w:cs="Times New Roman"/>
          <w:sz w:val="24"/>
          <w:szCs w:val="24"/>
        </w:rPr>
        <w:t>I</w:t>
      </w:r>
      <w:r w:rsidR="0058450C" w:rsidRPr="0007542A">
        <w:rPr>
          <w:rFonts w:ascii="Times New Roman" w:hAnsi="Times New Roman" w:cs="Times New Roman"/>
          <w:sz w:val="24"/>
          <w:szCs w:val="24"/>
        </w:rPr>
        <w:t xml:space="preserve"> found that focusing on matrices </w:t>
      </w:r>
      <w:r w:rsidR="0058450C">
        <w:rPr>
          <w:rFonts w:ascii="Times New Roman" w:hAnsi="Times New Roman" w:cs="Times New Roman"/>
          <w:sz w:val="24"/>
          <w:szCs w:val="24"/>
        </w:rPr>
        <w:t>caused me to lose</w:t>
      </w:r>
      <w:r w:rsidR="0058450C" w:rsidRPr="0007542A">
        <w:rPr>
          <w:rFonts w:ascii="Times New Roman" w:hAnsi="Times New Roman" w:cs="Times New Roman"/>
          <w:sz w:val="24"/>
          <w:szCs w:val="24"/>
        </w:rPr>
        <w:t xml:space="preserve"> sight of the deeper</w:t>
      </w:r>
      <w:r w:rsidR="0058450C">
        <w:rPr>
          <w:rFonts w:ascii="Times New Roman" w:hAnsi="Times New Roman" w:cs="Times New Roman"/>
          <w:sz w:val="24"/>
          <w:szCs w:val="24"/>
        </w:rPr>
        <w:t xml:space="preserve"> insights</w:t>
      </w:r>
      <w:r w:rsidR="0058450C" w:rsidRPr="0007542A">
        <w:rPr>
          <w:rFonts w:ascii="Times New Roman" w:hAnsi="Times New Roman" w:cs="Times New Roman"/>
          <w:sz w:val="24"/>
          <w:szCs w:val="24"/>
        </w:rPr>
        <w:t>.</w:t>
      </w:r>
      <w:r w:rsidR="0058450C">
        <w:rPr>
          <w:rFonts w:ascii="Times New Roman" w:hAnsi="Times New Roman" w:cs="Times New Roman"/>
          <w:sz w:val="24"/>
          <w:szCs w:val="24"/>
        </w:rPr>
        <w:t xml:space="preserve"> </w:t>
      </w:r>
      <w:r w:rsidR="0058450C" w:rsidRPr="0007542A">
        <w:rPr>
          <w:rFonts w:ascii="Times New Roman" w:hAnsi="Times New Roman"/>
          <w:sz w:val="24"/>
          <w:szCs w:val="24"/>
        </w:rPr>
        <w:t xml:space="preserve">The mapping and matrices </w:t>
      </w:r>
      <w:r w:rsidR="0058450C">
        <w:rPr>
          <w:rFonts w:ascii="Times New Roman" w:hAnsi="Times New Roman"/>
          <w:sz w:val="24"/>
          <w:szCs w:val="24"/>
        </w:rPr>
        <w:t xml:space="preserve">approach </w:t>
      </w:r>
      <w:r w:rsidR="0058450C" w:rsidRPr="0007542A">
        <w:rPr>
          <w:rFonts w:ascii="Times New Roman" w:hAnsi="Times New Roman" w:cs="Times New Roman"/>
          <w:sz w:val="24"/>
          <w:szCs w:val="24"/>
        </w:rPr>
        <w:t>started to become an end of analysis rather than a means to it</w:t>
      </w:r>
      <w:r w:rsidR="0058450C">
        <w:rPr>
          <w:rFonts w:ascii="Times New Roman" w:hAnsi="Times New Roman" w:cs="Times New Roman"/>
          <w:sz w:val="24"/>
          <w:szCs w:val="24"/>
        </w:rPr>
        <w:t>. The</w:t>
      </w:r>
      <w:r w:rsidR="0058450C" w:rsidRPr="0007542A">
        <w:rPr>
          <w:rFonts w:ascii="Times New Roman" w:hAnsi="Times New Roman" w:cs="Times New Roman"/>
          <w:sz w:val="24"/>
          <w:szCs w:val="24"/>
        </w:rPr>
        <w:t xml:space="preserve"> matrices</w:t>
      </w:r>
      <w:r w:rsidR="0058450C">
        <w:rPr>
          <w:rFonts w:ascii="Times New Roman" w:hAnsi="Times New Roman" w:cs="Times New Roman"/>
          <w:sz w:val="24"/>
          <w:szCs w:val="24"/>
        </w:rPr>
        <w:t xml:space="preserve"> were</w:t>
      </w:r>
      <w:r w:rsidR="0058450C" w:rsidRPr="0007542A">
        <w:rPr>
          <w:rFonts w:ascii="Times New Roman" w:hAnsi="Times New Roman" w:cs="Times New Roman"/>
          <w:sz w:val="24"/>
          <w:szCs w:val="24"/>
        </w:rPr>
        <w:t xml:space="preserve"> useful when graphing the volumes of themes across respondents and interviews</w:t>
      </w:r>
      <w:r w:rsidR="0058450C">
        <w:rPr>
          <w:rFonts w:ascii="Times New Roman" w:hAnsi="Times New Roman" w:cs="Times New Roman"/>
          <w:sz w:val="24"/>
          <w:szCs w:val="24"/>
        </w:rPr>
        <w:t xml:space="preserve">, </w:t>
      </w:r>
      <w:r w:rsidR="0058450C" w:rsidRPr="00887CBC">
        <w:rPr>
          <w:rFonts w:ascii="Times New Roman" w:hAnsi="Times New Roman" w:cs="Times New Roman"/>
          <w:sz w:val="24"/>
          <w:szCs w:val="24"/>
        </w:rPr>
        <w:t>see Appendix D.</w:t>
      </w:r>
      <w:r w:rsidR="0058450C" w:rsidRPr="0007542A">
        <w:rPr>
          <w:rFonts w:ascii="Times New Roman" w:hAnsi="Times New Roman" w:cs="Times New Roman"/>
          <w:sz w:val="24"/>
          <w:szCs w:val="24"/>
        </w:rPr>
        <w:t xml:space="preserve">  That exercise helped confirm that certain themes we</w:t>
      </w:r>
      <w:r w:rsidR="0058450C">
        <w:rPr>
          <w:rFonts w:ascii="Times New Roman" w:hAnsi="Times New Roman" w:cs="Times New Roman"/>
          <w:sz w:val="24"/>
          <w:szCs w:val="24"/>
        </w:rPr>
        <w:t>re of the greatest importance. At this</w:t>
      </w:r>
      <w:r w:rsidRPr="0007542A">
        <w:rPr>
          <w:rFonts w:ascii="Times New Roman" w:hAnsi="Times New Roman" w:cs="Times New Roman"/>
          <w:sz w:val="24"/>
          <w:szCs w:val="24"/>
        </w:rPr>
        <w:t xml:space="preserve"> point </w:t>
      </w:r>
      <w:r>
        <w:rPr>
          <w:rFonts w:ascii="Times New Roman" w:hAnsi="Times New Roman" w:cs="Times New Roman"/>
          <w:sz w:val="24"/>
          <w:szCs w:val="24"/>
        </w:rPr>
        <w:t>I took</w:t>
      </w:r>
      <w:r w:rsidRPr="0007542A">
        <w:rPr>
          <w:rFonts w:ascii="Times New Roman" w:hAnsi="Times New Roman" w:cs="Times New Roman"/>
          <w:sz w:val="24"/>
          <w:szCs w:val="24"/>
        </w:rPr>
        <w:t xml:space="preserve"> a departure</w:t>
      </w:r>
      <w:r>
        <w:rPr>
          <w:rFonts w:ascii="Times New Roman" w:hAnsi="Times New Roman" w:cs="Times New Roman"/>
          <w:sz w:val="24"/>
          <w:szCs w:val="24"/>
        </w:rPr>
        <w:t xml:space="preserve"> from Miles and Huberman, employing</w:t>
      </w:r>
      <w:r w:rsidRPr="0007542A">
        <w:rPr>
          <w:rFonts w:ascii="Times New Roman" w:hAnsi="Times New Roman" w:cs="Times New Roman"/>
          <w:sz w:val="24"/>
          <w:szCs w:val="24"/>
        </w:rPr>
        <w:t xml:space="preserve"> another technique to replace pattern coding</w:t>
      </w:r>
      <w:r w:rsidR="0058450C">
        <w:rPr>
          <w:rFonts w:ascii="Times New Roman" w:hAnsi="Times New Roman" w:cs="Times New Roman"/>
          <w:sz w:val="24"/>
          <w:szCs w:val="24"/>
        </w:rPr>
        <w:t xml:space="preserve"> and matri</w:t>
      </w:r>
      <w:r w:rsidR="00167E6B">
        <w:rPr>
          <w:rFonts w:ascii="Times New Roman" w:hAnsi="Times New Roman" w:cs="Times New Roman"/>
          <w:sz w:val="24"/>
          <w:szCs w:val="24"/>
        </w:rPr>
        <w:t>x</w:t>
      </w:r>
      <w:r w:rsidR="0058450C">
        <w:rPr>
          <w:rFonts w:ascii="Times New Roman" w:hAnsi="Times New Roman" w:cs="Times New Roman"/>
          <w:sz w:val="24"/>
          <w:szCs w:val="24"/>
        </w:rPr>
        <w:t xml:space="preserve"> analysis</w:t>
      </w:r>
      <w:r w:rsidRPr="0007542A">
        <w:rPr>
          <w:rFonts w:ascii="Times New Roman" w:hAnsi="Times New Roman" w:cs="Times New Roman"/>
          <w:sz w:val="24"/>
          <w:szCs w:val="24"/>
        </w:rPr>
        <w:t xml:space="preserve">.  </w:t>
      </w:r>
      <w:r>
        <w:rPr>
          <w:rFonts w:ascii="Times New Roman" w:hAnsi="Times New Roman" w:cs="Times New Roman"/>
          <w:sz w:val="24"/>
          <w:szCs w:val="24"/>
        </w:rPr>
        <w:t>I</w:t>
      </w:r>
      <w:r w:rsidRPr="0007542A">
        <w:rPr>
          <w:rFonts w:ascii="Times New Roman" w:hAnsi="Times New Roman" w:cs="Times New Roman"/>
          <w:sz w:val="24"/>
          <w:szCs w:val="24"/>
        </w:rPr>
        <w:t xml:space="preserve"> </w:t>
      </w:r>
      <w:r>
        <w:rPr>
          <w:rFonts w:ascii="Times New Roman" w:hAnsi="Times New Roman" w:cs="Times New Roman"/>
          <w:sz w:val="24"/>
          <w:szCs w:val="24"/>
        </w:rPr>
        <w:t xml:space="preserve">designed </w:t>
      </w:r>
      <w:r w:rsidRPr="0007542A">
        <w:rPr>
          <w:rFonts w:ascii="Times New Roman" w:hAnsi="Times New Roman" w:cs="Times New Roman"/>
          <w:sz w:val="24"/>
          <w:szCs w:val="24"/>
        </w:rPr>
        <w:t>summary sheets for each observation and interview.  The summary sheets provided the same important functions as the pattern coding</w:t>
      </w:r>
      <w:r w:rsidR="003B3120">
        <w:rPr>
          <w:rFonts w:ascii="Times New Roman" w:hAnsi="Times New Roman" w:cs="Times New Roman"/>
          <w:sz w:val="24"/>
          <w:szCs w:val="24"/>
        </w:rPr>
        <w:t xml:space="preserve"> (see sample summary </w:t>
      </w:r>
      <w:r w:rsidR="003B3120" w:rsidRPr="00887CBC">
        <w:rPr>
          <w:rFonts w:ascii="Times New Roman" w:hAnsi="Times New Roman" w:cs="Times New Roman"/>
          <w:sz w:val="24"/>
          <w:szCs w:val="24"/>
        </w:rPr>
        <w:t xml:space="preserve">sheet in Appendix </w:t>
      </w:r>
      <w:r w:rsidR="00887CBC" w:rsidRPr="00887CBC">
        <w:rPr>
          <w:rFonts w:ascii="Times New Roman" w:hAnsi="Times New Roman" w:cs="Times New Roman"/>
          <w:sz w:val="24"/>
          <w:szCs w:val="24"/>
        </w:rPr>
        <w:t>C</w:t>
      </w:r>
      <w:r w:rsidR="003B3120" w:rsidRPr="00887CBC">
        <w:rPr>
          <w:rFonts w:ascii="Times New Roman" w:hAnsi="Times New Roman" w:cs="Times New Roman"/>
          <w:sz w:val="24"/>
          <w:szCs w:val="24"/>
        </w:rPr>
        <w:t>)</w:t>
      </w:r>
      <w:r w:rsidRPr="00887CBC">
        <w:rPr>
          <w:rFonts w:ascii="Times New Roman" w:hAnsi="Times New Roman" w:cs="Times New Roman"/>
          <w:sz w:val="24"/>
          <w:szCs w:val="24"/>
        </w:rPr>
        <w:t>.</w:t>
      </w:r>
    </w:p>
    <w:p w14:paraId="3383AFBC" w14:textId="77777777" w:rsidR="004A5A63" w:rsidRDefault="004A5A63" w:rsidP="004A5A63">
      <w:pPr>
        <w:pStyle w:val="NoSpacing"/>
        <w:spacing w:line="480" w:lineRule="auto"/>
        <w:rPr>
          <w:rFonts w:ascii="Times New Roman" w:hAnsi="Times New Roman"/>
          <w:sz w:val="24"/>
          <w:szCs w:val="24"/>
        </w:rPr>
      </w:pPr>
      <w:r w:rsidRPr="0007542A">
        <w:rPr>
          <w:rFonts w:ascii="Times New Roman" w:hAnsi="Times New Roman"/>
          <w:i/>
          <w:sz w:val="24"/>
          <w:szCs w:val="24"/>
        </w:rPr>
        <w:tab/>
      </w:r>
      <w:r w:rsidRPr="0007542A">
        <w:rPr>
          <w:rFonts w:ascii="Times New Roman" w:hAnsi="Times New Roman" w:cs="Times New Roman"/>
          <w:sz w:val="24"/>
          <w:szCs w:val="24"/>
        </w:rPr>
        <w:t xml:space="preserve">Yin (2009) describes </w:t>
      </w:r>
      <w:r>
        <w:rPr>
          <w:rFonts w:ascii="Times New Roman" w:hAnsi="Times New Roman" w:cs="Times New Roman"/>
          <w:sz w:val="24"/>
          <w:szCs w:val="24"/>
        </w:rPr>
        <w:t xml:space="preserve">a variety of </w:t>
      </w:r>
      <w:r w:rsidRPr="0007542A">
        <w:rPr>
          <w:rFonts w:ascii="Times New Roman" w:hAnsi="Times New Roman" w:cs="Times New Roman"/>
          <w:sz w:val="24"/>
          <w:szCs w:val="24"/>
        </w:rPr>
        <w:t xml:space="preserve">tools in qualitative analysis.  He argues that “any patterns, such as the frequency of codes or code combinations will still be conceptually more primitive than the initial “how and “why” research questions that might have led to your case study in the first place…  You need your own analytic rationale (p.128).” </w:t>
      </w:r>
      <w:r w:rsidR="0058450C">
        <w:rPr>
          <w:rFonts w:ascii="Times New Roman" w:hAnsi="Times New Roman" w:cs="Times New Roman"/>
          <w:sz w:val="24"/>
          <w:szCs w:val="24"/>
        </w:rPr>
        <w:t xml:space="preserve"> </w:t>
      </w:r>
      <w:r w:rsidRPr="0007542A">
        <w:rPr>
          <w:rFonts w:ascii="Times New Roman" w:hAnsi="Times New Roman" w:cs="Times New Roman"/>
          <w:sz w:val="24"/>
          <w:szCs w:val="24"/>
        </w:rPr>
        <w:t xml:space="preserve">Additionally, Yin (2009) suggests that one way of creating that analytic rationale is to </w:t>
      </w:r>
      <w:r w:rsidR="0058450C">
        <w:rPr>
          <w:rFonts w:ascii="Times New Roman" w:hAnsi="Times New Roman" w:cs="Times New Roman"/>
          <w:sz w:val="24"/>
          <w:szCs w:val="24"/>
        </w:rPr>
        <w:t>design</w:t>
      </w:r>
      <w:r w:rsidRPr="0007542A">
        <w:rPr>
          <w:rFonts w:ascii="Times New Roman" w:hAnsi="Times New Roman" w:cs="Times New Roman"/>
          <w:sz w:val="24"/>
          <w:szCs w:val="24"/>
        </w:rPr>
        <w:t xml:space="preserve"> some </w:t>
      </w:r>
      <w:r w:rsidR="0058450C">
        <w:rPr>
          <w:rFonts w:ascii="Times New Roman" w:hAnsi="Times New Roman" w:cs="Times New Roman"/>
          <w:sz w:val="24"/>
          <w:szCs w:val="24"/>
        </w:rPr>
        <w:t xml:space="preserve">broad analytical </w:t>
      </w:r>
      <w:r w:rsidRPr="0007542A">
        <w:rPr>
          <w:rFonts w:ascii="Times New Roman" w:hAnsi="Times New Roman" w:cs="Times New Roman"/>
          <w:sz w:val="24"/>
          <w:szCs w:val="24"/>
        </w:rPr>
        <w:t xml:space="preserve">questions and then identify the </w:t>
      </w:r>
      <w:r w:rsidRPr="0007542A">
        <w:rPr>
          <w:rFonts w:ascii="Times New Roman" w:hAnsi="Times New Roman" w:cs="Times New Roman"/>
          <w:sz w:val="24"/>
          <w:szCs w:val="24"/>
        </w:rPr>
        <w:lastRenderedPageBreak/>
        <w:t>evidence that addresses the question.  He explains that the researcher should draw a tentative conclusion based on the evidence’s weight and then display the evidence in a way that provides readers with the opportunity to check the evidence.</w:t>
      </w:r>
      <w:r w:rsidRPr="0007542A">
        <w:rPr>
          <w:rFonts w:ascii="Times New Roman" w:hAnsi="Times New Roman"/>
          <w:i/>
          <w:sz w:val="24"/>
          <w:szCs w:val="24"/>
        </w:rPr>
        <w:t xml:space="preserve"> </w:t>
      </w:r>
      <w:r w:rsidRPr="0007542A">
        <w:rPr>
          <w:rFonts w:ascii="Times New Roman" w:hAnsi="Times New Roman"/>
          <w:sz w:val="24"/>
          <w:szCs w:val="24"/>
        </w:rPr>
        <w:t>At this point the data</w:t>
      </w:r>
      <w:r w:rsidR="0058450C">
        <w:rPr>
          <w:rFonts w:ascii="Times New Roman" w:hAnsi="Times New Roman"/>
          <w:sz w:val="24"/>
          <w:szCs w:val="24"/>
        </w:rPr>
        <w:t xml:space="preserve"> I collected we</w:t>
      </w:r>
      <w:r>
        <w:rPr>
          <w:rFonts w:ascii="Times New Roman" w:hAnsi="Times New Roman"/>
          <w:sz w:val="24"/>
          <w:szCs w:val="24"/>
        </w:rPr>
        <w:t>re</w:t>
      </w:r>
      <w:r w:rsidRPr="0007542A">
        <w:rPr>
          <w:rFonts w:ascii="Times New Roman" w:hAnsi="Times New Roman"/>
          <w:sz w:val="24"/>
          <w:szCs w:val="24"/>
        </w:rPr>
        <w:t xml:space="preserve"> reduced to the form of summary sheets, matrices, and vignettes. Then the data analysis process began. </w:t>
      </w:r>
    </w:p>
    <w:p w14:paraId="5DF981C2" w14:textId="77777777" w:rsidR="00E12BF6" w:rsidRPr="0007542A" w:rsidRDefault="00E12BF6" w:rsidP="004A5A63">
      <w:pPr>
        <w:pStyle w:val="NoSpacing"/>
        <w:spacing w:line="480" w:lineRule="auto"/>
        <w:rPr>
          <w:rFonts w:ascii="Times New Roman" w:hAnsi="Times New Roman"/>
          <w:sz w:val="24"/>
          <w:szCs w:val="24"/>
        </w:rPr>
      </w:pPr>
    </w:p>
    <w:p w14:paraId="47F3CDBC" w14:textId="77777777" w:rsidR="004A5A63" w:rsidRPr="00E12BF6" w:rsidRDefault="004A5A63" w:rsidP="00E12BF6">
      <w:pPr>
        <w:pStyle w:val="NoSpacing"/>
        <w:spacing w:line="480" w:lineRule="auto"/>
        <w:jc w:val="center"/>
        <w:rPr>
          <w:rFonts w:ascii="Times New Roman" w:hAnsi="Times New Roman"/>
          <w:b/>
          <w:i/>
          <w:sz w:val="24"/>
          <w:szCs w:val="24"/>
        </w:rPr>
      </w:pPr>
      <w:r w:rsidRPr="00E12BF6">
        <w:rPr>
          <w:rFonts w:ascii="Times New Roman" w:hAnsi="Times New Roman"/>
          <w:b/>
          <w:i/>
          <w:sz w:val="24"/>
          <w:szCs w:val="24"/>
        </w:rPr>
        <w:t>Data Analysis</w:t>
      </w:r>
    </w:p>
    <w:p w14:paraId="6F289277" w14:textId="77777777" w:rsidR="004A5A63" w:rsidRDefault="004A5A63" w:rsidP="004A5A63">
      <w:pPr>
        <w:pStyle w:val="NoSpacing"/>
        <w:spacing w:line="480" w:lineRule="auto"/>
        <w:rPr>
          <w:rFonts w:ascii="Times New Roman" w:hAnsi="Times New Roman"/>
          <w:sz w:val="24"/>
          <w:szCs w:val="24"/>
        </w:rPr>
      </w:pPr>
      <w:r w:rsidRPr="0007542A">
        <w:rPr>
          <w:rFonts w:ascii="Times New Roman" w:hAnsi="Times New Roman"/>
          <w:i/>
          <w:sz w:val="24"/>
          <w:szCs w:val="24"/>
        </w:rPr>
        <w:tab/>
      </w:r>
      <w:r w:rsidRPr="0007542A">
        <w:rPr>
          <w:rFonts w:ascii="Times New Roman" w:hAnsi="Times New Roman"/>
          <w:sz w:val="24"/>
          <w:szCs w:val="24"/>
        </w:rPr>
        <w:t>Taking notes is a form of analysis.  Coding is another form of analysis.  Neither of those st</w:t>
      </w:r>
      <w:r>
        <w:rPr>
          <w:rFonts w:ascii="Times New Roman" w:hAnsi="Times New Roman"/>
          <w:sz w:val="24"/>
          <w:szCs w:val="24"/>
        </w:rPr>
        <w:t>eps</w:t>
      </w:r>
      <w:r w:rsidR="003B3120">
        <w:rPr>
          <w:rFonts w:ascii="Times New Roman" w:hAnsi="Times New Roman"/>
          <w:sz w:val="24"/>
          <w:szCs w:val="24"/>
        </w:rPr>
        <w:t>, however, functions</w:t>
      </w:r>
      <w:r>
        <w:rPr>
          <w:rFonts w:ascii="Times New Roman" w:hAnsi="Times New Roman"/>
          <w:sz w:val="24"/>
          <w:szCs w:val="24"/>
        </w:rPr>
        <w:t xml:space="preserve"> primarily as analysis. </w:t>
      </w:r>
      <w:r w:rsidR="0058450C">
        <w:rPr>
          <w:rFonts w:ascii="Times New Roman" w:hAnsi="Times New Roman"/>
          <w:sz w:val="24"/>
          <w:szCs w:val="24"/>
        </w:rPr>
        <w:t xml:space="preserve"> </w:t>
      </w:r>
      <w:r>
        <w:rPr>
          <w:rFonts w:ascii="Times New Roman" w:hAnsi="Times New Roman"/>
          <w:sz w:val="24"/>
          <w:szCs w:val="24"/>
        </w:rPr>
        <w:t>R</w:t>
      </w:r>
      <w:r w:rsidRPr="0007542A">
        <w:rPr>
          <w:rFonts w:ascii="Times New Roman" w:hAnsi="Times New Roman"/>
          <w:sz w:val="24"/>
          <w:szCs w:val="24"/>
        </w:rPr>
        <w:t>ather</w:t>
      </w:r>
      <w:r>
        <w:rPr>
          <w:rFonts w:ascii="Times New Roman" w:hAnsi="Times New Roman"/>
          <w:sz w:val="24"/>
          <w:szCs w:val="24"/>
        </w:rPr>
        <w:t>,</w:t>
      </w:r>
      <w:r w:rsidRPr="0007542A">
        <w:rPr>
          <w:rFonts w:ascii="Times New Roman" w:hAnsi="Times New Roman"/>
          <w:sz w:val="24"/>
          <w:szCs w:val="24"/>
        </w:rPr>
        <w:t xml:space="preserve"> both steps reduce data to </w:t>
      </w:r>
      <w:r>
        <w:rPr>
          <w:rFonts w:ascii="Times New Roman" w:hAnsi="Times New Roman"/>
          <w:sz w:val="24"/>
          <w:szCs w:val="24"/>
        </w:rPr>
        <w:t>the point where it</w:t>
      </w:r>
      <w:r w:rsidRPr="0007542A">
        <w:rPr>
          <w:rFonts w:ascii="Times New Roman" w:hAnsi="Times New Roman"/>
          <w:sz w:val="24"/>
          <w:szCs w:val="24"/>
        </w:rPr>
        <w:t xml:space="preserve"> can be analyzed</w:t>
      </w:r>
      <w:r>
        <w:rPr>
          <w:rFonts w:ascii="Times New Roman" w:hAnsi="Times New Roman"/>
          <w:sz w:val="24"/>
          <w:szCs w:val="24"/>
        </w:rPr>
        <w:t>.</w:t>
      </w:r>
      <w:r w:rsidRPr="0007542A">
        <w:rPr>
          <w:rFonts w:ascii="Times New Roman" w:hAnsi="Times New Roman"/>
          <w:sz w:val="24"/>
          <w:szCs w:val="24"/>
        </w:rPr>
        <w:t xml:space="preserve"> While </w:t>
      </w:r>
      <w:r>
        <w:rPr>
          <w:rFonts w:ascii="Times New Roman" w:hAnsi="Times New Roman"/>
          <w:sz w:val="24"/>
          <w:szCs w:val="24"/>
        </w:rPr>
        <w:t xml:space="preserve">I </w:t>
      </w:r>
      <w:r w:rsidRPr="0007542A">
        <w:rPr>
          <w:rFonts w:ascii="Times New Roman" w:hAnsi="Times New Roman"/>
          <w:sz w:val="24"/>
          <w:szCs w:val="24"/>
        </w:rPr>
        <w:t xml:space="preserve">coded the data, </w:t>
      </w:r>
      <w:r>
        <w:rPr>
          <w:rFonts w:ascii="Times New Roman" w:hAnsi="Times New Roman"/>
          <w:sz w:val="24"/>
          <w:szCs w:val="24"/>
        </w:rPr>
        <w:t xml:space="preserve">I </w:t>
      </w:r>
      <w:r w:rsidR="0058450C">
        <w:rPr>
          <w:rFonts w:ascii="Times New Roman" w:hAnsi="Times New Roman"/>
          <w:sz w:val="24"/>
          <w:szCs w:val="24"/>
        </w:rPr>
        <w:t>simultaneously</w:t>
      </w:r>
      <w:r w:rsidRPr="0007542A">
        <w:rPr>
          <w:rFonts w:ascii="Times New Roman" w:hAnsi="Times New Roman"/>
          <w:sz w:val="24"/>
          <w:szCs w:val="24"/>
        </w:rPr>
        <w:t xml:space="preserve"> kept a running commentary in a separate notebook</w:t>
      </w:r>
      <w:r>
        <w:rPr>
          <w:rFonts w:ascii="Times New Roman" w:hAnsi="Times New Roman"/>
          <w:sz w:val="24"/>
          <w:szCs w:val="24"/>
        </w:rPr>
        <w:t>,</w:t>
      </w:r>
      <w:r w:rsidRPr="0007542A">
        <w:rPr>
          <w:rFonts w:ascii="Times New Roman" w:hAnsi="Times New Roman"/>
          <w:sz w:val="24"/>
          <w:szCs w:val="24"/>
        </w:rPr>
        <w:t xml:space="preserve"> </w:t>
      </w:r>
      <w:r w:rsidR="00167E6B">
        <w:rPr>
          <w:rFonts w:ascii="Times New Roman" w:hAnsi="Times New Roman"/>
          <w:sz w:val="24"/>
          <w:szCs w:val="24"/>
        </w:rPr>
        <w:t>recording</w:t>
      </w:r>
      <w:r w:rsidRPr="0007542A">
        <w:rPr>
          <w:rFonts w:ascii="Times New Roman" w:hAnsi="Times New Roman"/>
          <w:sz w:val="24"/>
          <w:szCs w:val="24"/>
        </w:rPr>
        <w:t xml:space="preserve"> vignettes that seemed important</w:t>
      </w:r>
      <w:r>
        <w:rPr>
          <w:rFonts w:ascii="Times New Roman" w:hAnsi="Times New Roman"/>
          <w:sz w:val="24"/>
          <w:szCs w:val="24"/>
        </w:rPr>
        <w:t>,</w:t>
      </w:r>
      <w:r w:rsidRPr="0007542A">
        <w:rPr>
          <w:rFonts w:ascii="Times New Roman" w:hAnsi="Times New Roman"/>
          <w:sz w:val="24"/>
          <w:szCs w:val="24"/>
        </w:rPr>
        <w:t xml:space="preserve"> but didn’t exactly fit the parameters of the codes.  </w:t>
      </w:r>
      <w:r>
        <w:rPr>
          <w:rFonts w:ascii="Times New Roman" w:hAnsi="Times New Roman"/>
          <w:sz w:val="24"/>
          <w:szCs w:val="24"/>
        </w:rPr>
        <w:t>I</w:t>
      </w:r>
      <w:r w:rsidRPr="0007542A">
        <w:rPr>
          <w:rFonts w:ascii="Times New Roman" w:hAnsi="Times New Roman"/>
          <w:sz w:val="24"/>
          <w:szCs w:val="24"/>
        </w:rPr>
        <w:t xml:space="preserve"> also kept track of key features that fit in well with </w:t>
      </w:r>
      <w:r w:rsidR="0058450C">
        <w:rPr>
          <w:rFonts w:ascii="Times New Roman" w:hAnsi="Times New Roman"/>
          <w:sz w:val="24"/>
          <w:szCs w:val="24"/>
        </w:rPr>
        <w:t xml:space="preserve">the </w:t>
      </w:r>
      <w:r w:rsidRPr="0007542A">
        <w:rPr>
          <w:rFonts w:ascii="Times New Roman" w:hAnsi="Times New Roman"/>
          <w:sz w:val="24"/>
          <w:szCs w:val="24"/>
        </w:rPr>
        <w:t xml:space="preserve">conceptual framework.  </w:t>
      </w:r>
      <w:r>
        <w:rPr>
          <w:rFonts w:ascii="Times New Roman" w:hAnsi="Times New Roman"/>
          <w:sz w:val="24"/>
          <w:szCs w:val="24"/>
        </w:rPr>
        <w:t xml:space="preserve">I used the summary sheets, the matrix which delineated the frequency of codes, and the running commentary of vignettes to center my data analysis. </w:t>
      </w:r>
    </w:p>
    <w:p w14:paraId="0287D206" w14:textId="77777777" w:rsidR="004A5A63" w:rsidRPr="0007542A" w:rsidRDefault="004A5A63" w:rsidP="004A5A63">
      <w:pPr>
        <w:pStyle w:val="NoSpacing"/>
        <w:spacing w:line="480" w:lineRule="auto"/>
        <w:rPr>
          <w:rFonts w:ascii="Times New Roman" w:hAnsi="Times New Roman"/>
          <w:sz w:val="24"/>
          <w:szCs w:val="24"/>
        </w:rPr>
      </w:pPr>
      <w:r>
        <w:rPr>
          <w:rFonts w:ascii="Times New Roman" w:hAnsi="Times New Roman"/>
          <w:sz w:val="24"/>
          <w:szCs w:val="24"/>
        </w:rPr>
        <w:tab/>
        <w:t>I</w:t>
      </w:r>
      <w:r w:rsidRPr="0007542A">
        <w:rPr>
          <w:rFonts w:ascii="Times New Roman" w:hAnsi="Times New Roman"/>
          <w:sz w:val="24"/>
          <w:szCs w:val="24"/>
        </w:rPr>
        <w:t xml:space="preserve"> then reviewed </w:t>
      </w:r>
      <w:r>
        <w:rPr>
          <w:rFonts w:ascii="Times New Roman" w:hAnsi="Times New Roman"/>
          <w:sz w:val="24"/>
          <w:szCs w:val="24"/>
        </w:rPr>
        <w:t>the</w:t>
      </w:r>
      <w:r w:rsidRPr="0007542A">
        <w:rPr>
          <w:rFonts w:ascii="Times New Roman" w:hAnsi="Times New Roman"/>
          <w:sz w:val="24"/>
          <w:szCs w:val="24"/>
        </w:rPr>
        <w:t xml:space="preserve"> research questions and conceptual framework.  </w:t>
      </w:r>
      <w:r>
        <w:rPr>
          <w:rFonts w:ascii="Times New Roman" w:hAnsi="Times New Roman"/>
          <w:sz w:val="24"/>
          <w:szCs w:val="24"/>
        </w:rPr>
        <w:t>I</w:t>
      </w:r>
      <w:r w:rsidRPr="0007542A">
        <w:rPr>
          <w:rFonts w:ascii="Times New Roman" w:hAnsi="Times New Roman"/>
          <w:sz w:val="24"/>
          <w:szCs w:val="24"/>
        </w:rPr>
        <w:t xml:space="preserve"> thought about the large narrative of Greenfield Public Schools and how it “meshed” and “clashed” with the conceptual framework.  </w:t>
      </w:r>
      <w:r>
        <w:rPr>
          <w:rFonts w:ascii="Times New Roman" w:hAnsi="Times New Roman"/>
          <w:sz w:val="24"/>
          <w:szCs w:val="24"/>
        </w:rPr>
        <w:t xml:space="preserve">I </w:t>
      </w:r>
      <w:r w:rsidRPr="0007542A">
        <w:rPr>
          <w:rFonts w:ascii="Times New Roman" w:hAnsi="Times New Roman"/>
          <w:sz w:val="24"/>
          <w:szCs w:val="24"/>
        </w:rPr>
        <w:t>determined at this point t</w:t>
      </w:r>
      <w:r w:rsidR="0058450C">
        <w:rPr>
          <w:rFonts w:ascii="Times New Roman" w:hAnsi="Times New Roman"/>
          <w:sz w:val="24"/>
          <w:szCs w:val="24"/>
        </w:rPr>
        <w:t xml:space="preserve">hat Pettigrew’s </w:t>
      </w:r>
      <w:r w:rsidRPr="0007542A">
        <w:rPr>
          <w:rFonts w:ascii="Times New Roman" w:hAnsi="Times New Roman"/>
          <w:sz w:val="24"/>
          <w:szCs w:val="24"/>
        </w:rPr>
        <w:t xml:space="preserve">triangular figure used to symbolize this study of the linkages between context, content, and process of change was no longer </w:t>
      </w:r>
      <w:r w:rsidR="0058450C">
        <w:rPr>
          <w:rFonts w:ascii="Times New Roman" w:hAnsi="Times New Roman"/>
          <w:sz w:val="24"/>
          <w:szCs w:val="24"/>
        </w:rPr>
        <w:t xml:space="preserve">useful.  </w:t>
      </w:r>
      <w:r w:rsidRPr="0007542A">
        <w:rPr>
          <w:rFonts w:ascii="Times New Roman" w:hAnsi="Times New Roman"/>
          <w:sz w:val="24"/>
          <w:szCs w:val="24"/>
        </w:rPr>
        <w:t>This realization</w:t>
      </w:r>
      <w:r>
        <w:rPr>
          <w:rFonts w:ascii="Times New Roman" w:hAnsi="Times New Roman"/>
          <w:sz w:val="24"/>
          <w:szCs w:val="24"/>
        </w:rPr>
        <w:t>,</w:t>
      </w:r>
      <w:r w:rsidRPr="0007542A">
        <w:rPr>
          <w:rFonts w:ascii="Times New Roman" w:hAnsi="Times New Roman"/>
          <w:sz w:val="24"/>
          <w:szCs w:val="24"/>
        </w:rPr>
        <w:t xml:space="preserve"> paired with Yin’s (2009) suggestion of creating broad basic questions</w:t>
      </w:r>
      <w:r w:rsidR="0058450C">
        <w:rPr>
          <w:rFonts w:ascii="Times New Roman" w:hAnsi="Times New Roman"/>
          <w:sz w:val="24"/>
          <w:szCs w:val="24"/>
        </w:rPr>
        <w:t xml:space="preserve">, </w:t>
      </w:r>
      <w:r w:rsidR="0058450C" w:rsidRPr="0007542A">
        <w:rPr>
          <w:rFonts w:ascii="Times New Roman" w:hAnsi="Times New Roman"/>
          <w:sz w:val="24"/>
          <w:szCs w:val="24"/>
        </w:rPr>
        <w:t>helped</w:t>
      </w:r>
      <w:r w:rsidRPr="0007542A">
        <w:rPr>
          <w:rFonts w:ascii="Times New Roman" w:hAnsi="Times New Roman"/>
          <w:sz w:val="24"/>
          <w:szCs w:val="24"/>
        </w:rPr>
        <w:t xml:space="preserve"> </w:t>
      </w:r>
      <w:r>
        <w:rPr>
          <w:rFonts w:ascii="Times New Roman" w:hAnsi="Times New Roman"/>
          <w:sz w:val="24"/>
          <w:szCs w:val="24"/>
        </w:rPr>
        <w:t>me</w:t>
      </w:r>
      <w:r w:rsidRPr="0007542A">
        <w:rPr>
          <w:rFonts w:ascii="Times New Roman" w:hAnsi="Times New Roman"/>
          <w:sz w:val="24"/>
          <w:szCs w:val="24"/>
        </w:rPr>
        <w:t xml:space="preserve"> develop a process for analyzing the reduced data. </w:t>
      </w:r>
    </w:p>
    <w:p w14:paraId="2F90EE26" w14:textId="59A0A538" w:rsidR="004A5A63" w:rsidRDefault="004A5A63" w:rsidP="004A5A63">
      <w:pPr>
        <w:pStyle w:val="NoSpacing"/>
        <w:spacing w:line="480" w:lineRule="auto"/>
        <w:rPr>
          <w:rFonts w:ascii="Times New Roman" w:hAnsi="Times New Roman" w:cs="Times New Roman"/>
          <w:sz w:val="24"/>
          <w:szCs w:val="24"/>
        </w:rPr>
      </w:pPr>
      <w:r w:rsidRPr="0007542A">
        <w:rPr>
          <w:rFonts w:ascii="Times New Roman" w:hAnsi="Times New Roman"/>
          <w:sz w:val="24"/>
          <w:szCs w:val="24"/>
        </w:rPr>
        <w:lastRenderedPageBreak/>
        <w:tab/>
      </w:r>
      <w:r>
        <w:rPr>
          <w:rFonts w:ascii="Times New Roman" w:hAnsi="Times New Roman"/>
          <w:sz w:val="24"/>
          <w:szCs w:val="24"/>
        </w:rPr>
        <w:t>I determined that the concepts of context, ideological content, and process of change are best thought of as a</w:t>
      </w:r>
      <w:r w:rsidRPr="0007542A">
        <w:rPr>
          <w:rFonts w:ascii="Times New Roman" w:hAnsi="Times New Roman"/>
          <w:sz w:val="24"/>
          <w:szCs w:val="24"/>
        </w:rPr>
        <w:t xml:space="preserve"> linear process rather than </w:t>
      </w:r>
      <w:r w:rsidR="00FB1693">
        <w:rPr>
          <w:rFonts w:ascii="Times New Roman" w:hAnsi="Times New Roman"/>
          <w:sz w:val="24"/>
          <w:szCs w:val="24"/>
        </w:rPr>
        <w:t xml:space="preserve">a </w:t>
      </w:r>
      <w:r w:rsidRPr="0007542A">
        <w:rPr>
          <w:rFonts w:ascii="Times New Roman" w:hAnsi="Times New Roman"/>
          <w:sz w:val="24"/>
          <w:szCs w:val="24"/>
        </w:rPr>
        <w:t>cyclical</w:t>
      </w:r>
      <w:r w:rsidR="00FB1693" w:rsidRPr="00FB1693">
        <w:rPr>
          <w:rFonts w:ascii="Times New Roman" w:hAnsi="Times New Roman"/>
          <w:sz w:val="24"/>
          <w:szCs w:val="24"/>
        </w:rPr>
        <w:t xml:space="preserve"> </w:t>
      </w:r>
      <w:r w:rsidR="00FB1693">
        <w:rPr>
          <w:rFonts w:ascii="Times New Roman" w:hAnsi="Times New Roman"/>
          <w:sz w:val="24"/>
          <w:szCs w:val="24"/>
        </w:rPr>
        <w:t>one</w:t>
      </w:r>
      <w:r w:rsidRPr="0007542A">
        <w:rPr>
          <w:rFonts w:ascii="Times New Roman" w:hAnsi="Times New Roman"/>
          <w:sz w:val="24"/>
          <w:szCs w:val="24"/>
        </w:rPr>
        <w:t>.  In this linear view of process, i</w:t>
      </w:r>
      <w:r w:rsidRPr="0007542A">
        <w:rPr>
          <w:rFonts w:ascii="Times New Roman" w:hAnsi="Times New Roman" w:cs="Times New Roman"/>
          <w:sz w:val="24"/>
          <w:szCs w:val="24"/>
        </w:rPr>
        <w:t xml:space="preserve">nputs lead to process which leads to outcomes.  In this study, the context makes up the “inputs,” the ideology or </w:t>
      </w:r>
      <w:r>
        <w:rPr>
          <w:rFonts w:ascii="Times New Roman" w:hAnsi="Times New Roman" w:cs="Times New Roman"/>
          <w:sz w:val="24"/>
          <w:szCs w:val="24"/>
        </w:rPr>
        <w:t>content of change composes the “</w:t>
      </w:r>
      <w:r w:rsidRPr="0007542A">
        <w:rPr>
          <w:rFonts w:ascii="Times New Roman" w:hAnsi="Times New Roman" w:cs="Times New Roman"/>
          <w:sz w:val="24"/>
          <w:szCs w:val="24"/>
        </w:rPr>
        <w:t>process,” and the process of change is the “outcome” (see figure</w:t>
      </w:r>
      <w:r w:rsidR="008F3233">
        <w:rPr>
          <w:rFonts w:ascii="Times New Roman" w:hAnsi="Times New Roman" w:cs="Times New Roman"/>
          <w:sz w:val="24"/>
          <w:szCs w:val="24"/>
        </w:rPr>
        <w:t xml:space="preserve"> 4</w:t>
      </w:r>
      <w:r>
        <w:rPr>
          <w:rFonts w:ascii="Times New Roman" w:hAnsi="Times New Roman" w:cs="Times New Roman"/>
          <w:sz w:val="24"/>
          <w:szCs w:val="24"/>
        </w:rPr>
        <w:t>.1</w:t>
      </w:r>
      <w:r w:rsidRPr="0007542A">
        <w:rPr>
          <w:rFonts w:ascii="Times New Roman" w:hAnsi="Times New Roman" w:cs="Times New Roman"/>
          <w:sz w:val="24"/>
          <w:szCs w:val="24"/>
        </w:rPr>
        <w:t xml:space="preserve">). </w:t>
      </w:r>
    </w:p>
    <w:p w14:paraId="660CE399" w14:textId="77777777" w:rsidR="00E463CD" w:rsidRPr="0007542A" w:rsidRDefault="00E463CD" w:rsidP="004A5A63">
      <w:pPr>
        <w:pStyle w:val="NoSpacing"/>
        <w:spacing w:line="480" w:lineRule="auto"/>
        <w:rPr>
          <w:rFonts w:ascii="Times New Roman" w:hAnsi="Times New Roman" w:cs="Times New Roman"/>
          <w:sz w:val="24"/>
          <w:szCs w:val="24"/>
        </w:rPr>
      </w:pPr>
    </w:p>
    <w:tbl>
      <w:tblPr>
        <w:tblStyle w:val="TableGrid"/>
        <w:tblW w:w="0" w:type="auto"/>
        <w:tblInd w:w="1008" w:type="dxa"/>
        <w:tblBorders>
          <w:insideH w:val="none" w:sz="0" w:space="0" w:color="auto"/>
          <w:insideV w:val="none" w:sz="0" w:space="0" w:color="auto"/>
        </w:tblBorders>
        <w:tblLook w:val="04A0" w:firstRow="1" w:lastRow="0" w:firstColumn="1" w:lastColumn="0" w:noHBand="0" w:noVBand="1"/>
      </w:tblPr>
      <w:tblGrid>
        <w:gridCol w:w="2454"/>
        <w:gridCol w:w="2552"/>
        <w:gridCol w:w="2698"/>
      </w:tblGrid>
      <w:tr w:rsidR="008724D2" w14:paraId="3E4EDCB0" w14:textId="77777777" w:rsidTr="0051444D">
        <w:trPr>
          <w:trHeight w:val="512"/>
        </w:trPr>
        <w:tc>
          <w:tcPr>
            <w:tcW w:w="2790" w:type="dxa"/>
            <w:vAlign w:val="center"/>
          </w:tcPr>
          <w:p w14:paraId="1784537B" w14:textId="77777777" w:rsidR="008724D2" w:rsidRDefault="0051444D" w:rsidP="0051444D">
            <w:pPr>
              <w:pStyle w:val="NoSpacing"/>
              <w:tabs>
                <w:tab w:val="left" w:pos="0"/>
              </w:tabs>
              <w:ind w:left="7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88AE022" wp14:editId="77CF0744">
                      <wp:simplePos x="0" y="0"/>
                      <wp:positionH relativeFrom="column">
                        <wp:posOffset>545465</wp:posOffset>
                      </wp:positionH>
                      <wp:positionV relativeFrom="paragraph">
                        <wp:posOffset>100330</wp:posOffset>
                      </wp:positionV>
                      <wp:extent cx="1413510" cy="0"/>
                      <wp:effectExtent l="0" t="76200" r="15240" b="114300"/>
                      <wp:wrapNone/>
                      <wp:docPr id="2" name="Straight Arrow Connector 2"/>
                      <wp:cNvGraphicFramePr/>
                      <a:graphic xmlns:a="http://schemas.openxmlformats.org/drawingml/2006/main">
                        <a:graphicData uri="http://schemas.microsoft.com/office/word/2010/wordprocessingShape">
                          <wps:wsp>
                            <wps:cNvCnPr/>
                            <wps:spPr>
                              <a:xfrm>
                                <a:off x="0" y="0"/>
                                <a:ext cx="1413510"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42.95pt;margin-top:7.9pt;width:111.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" strokecolor="black [3213]" strokeweight="1.5pt">
                      <v:stroke endarrow="open"/>
                    </v:shape>
                  </w:pict>
                </mc:Fallback>
              </mc:AlternateContent>
            </w:r>
            <w:r w:rsidR="008724D2">
              <w:rPr>
                <w:rFonts w:ascii="Times New Roman" w:hAnsi="Times New Roman" w:cs="Times New Roman"/>
                <w:sz w:val="24"/>
                <w:szCs w:val="24"/>
              </w:rPr>
              <w:t>Inputs</w:t>
            </w:r>
          </w:p>
        </w:tc>
        <w:tc>
          <w:tcPr>
            <w:tcW w:w="2700" w:type="dxa"/>
            <w:vAlign w:val="center"/>
          </w:tcPr>
          <w:p w14:paraId="4A834291" w14:textId="77777777" w:rsidR="008724D2" w:rsidRDefault="0051444D" w:rsidP="0051444D">
            <w:pPr>
              <w:pStyle w:val="NoSpacing"/>
              <w:ind w:left="70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B500109" wp14:editId="574493B4">
                      <wp:simplePos x="0" y="0"/>
                      <wp:positionH relativeFrom="column">
                        <wp:posOffset>988695</wp:posOffset>
                      </wp:positionH>
                      <wp:positionV relativeFrom="paragraph">
                        <wp:posOffset>96520</wp:posOffset>
                      </wp:positionV>
                      <wp:extent cx="818515" cy="0"/>
                      <wp:effectExtent l="0" t="76200" r="19685" b="114300"/>
                      <wp:wrapNone/>
                      <wp:docPr id="5" name="Straight Arrow Connector 5"/>
                      <wp:cNvGraphicFramePr/>
                      <a:graphic xmlns:a="http://schemas.openxmlformats.org/drawingml/2006/main">
                        <a:graphicData uri="http://schemas.microsoft.com/office/word/2010/wordprocessingShape">
                          <wps:wsp>
                            <wps:cNvCnPr/>
                            <wps:spPr>
                              <a:xfrm>
                                <a:off x="0" y="0"/>
                                <a:ext cx="81851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5" o:spid="_x0000_s1026" type="#_x0000_t32" style="position:absolute;margin-left:77.85pt;margin-top:7.6pt;width:64.4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" strokecolor="black [3213]" strokeweight="1.5pt">
                      <v:stroke endarrow="open"/>
                    </v:shape>
                  </w:pict>
                </mc:Fallback>
              </mc:AlternateContent>
            </w:r>
            <w:r w:rsidR="008724D2">
              <w:rPr>
                <w:rFonts w:ascii="Times New Roman" w:hAnsi="Times New Roman" w:cs="Times New Roman"/>
                <w:sz w:val="24"/>
                <w:szCs w:val="24"/>
              </w:rPr>
              <w:t>Process</w:t>
            </w:r>
          </w:p>
        </w:tc>
        <w:tc>
          <w:tcPr>
            <w:tcW w:w="2970" w:type="dxa"/>
            <w:vAlign w:val="center"/>
          </w:tcPr>
          <w:p w14:paraId="289D86F3" w14:textId="77777777" w:rsidR="008724D2" w:rsidRDefault="008724D2" w:rsidP="008724D2">
            <w:pPr>
              <w:pStyle w:val="NoSpacing"/>
              <w:ind w:left="276"/>
              <w:rPr>
                <w:rFonts w:ascii="Times New Roman" w:hAnsi="Times New Roman" w:cs="Times New Roman"/>
                <w:sz w:val="24"/>
                <w:szCs w:val="24"/>
              </w:rPr>
            </w:pPr>
            <w:r>
              <w:rPr>
                <w:rFonts w:ascii="Times New Roman" w:hAnsi="Times New Roman" w:cs="Times New Roman"/>
                <w:sz w:val="24"/>
                <w:szCs w:val="24"/>
              </w:rPr>
              <w:t>Outputs</w:t>
            </w:r>
          </w:p>
        </w:tc>
      </w:tr>
      <w:tr w:rsidR="008724D2" w14:paraId="7D444F86" w14:textId="77777777" w:rsidTr="0051444D">
        <w:trPr>
          <w:trHeight w:val="494"/>
        </w:trPr>
        <w:tc>
          <w:tcPr>
            <w:tcW w:w="2790" w:type="dxa"/>
            <w:vAlign w:val="center"/>
          </w:tcPr>
          <w:p w14:paraId="72751F8E" w14:textId="77777777" w:rsidR="008724D2" w:rsidRDefault="0051444D" w:rsidP="0051444D">
            <w:pPr>
              <w:pStyle w:val="NoSpacing"/>
              <w:tabs>
                <w:tab w:val="left" w:pos="0"/>
              </w:tabs>
              <w:ind w:left="7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CE34DA2" wp14:editId="572F0405">
                      <wp:simplePos x="0" y="0"/>
                      <wp:positionH relativeFrom="column">
                        <wp:posOffset>613410</wp:posOffset>
                      </wp:positionH>
                      <wp:positionV relativeFrom="paragraph">
                        <wp:posOffset>87630</wp:posOffset>
                      </wp:positionV>
                      <wp:extent cx="1345565" cy="0"/>
                      <wp:effectExtent l="0" t="76200" r="26035" b="114300"/>
                      <wp:wrapNone/>
                      <wp:docPr id="3" name="Straight Arrow Connector 3"/>
                      <wp:cNvGraphicFramePr/>
                      <a:graphic xmlns:a="http://schemas.openxmlformats.org/drawingml/2006/main">
                        <a:graphicData uri="http://schemas.microsoft.com/office/word/2010/wordprocessingShape">
                          <wps:wsp>
                            <wps:cNvCnPr/>
                            <wps:spPr>
                              <a:xfrm>
                                <a:off x="0" y="0"/>
                                <a:ext cx="134556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position:absolute;margin-left:48.3pt;margin-top:6.9pt;width:105.9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" strokecolor="black [3213]" strokeweight="1.5pt">
                      <v:stroke endarrow="open"/>
                    </v:shape>
                  </w:pict>
                </mc:Fallback>
              </mc:AlternateContent>
            </w:r>
            <w:r w:rsidR="008724D2">
              <w:rPr>
                <w:rFonts w:ascii="Times New Roman" w:hAnsi="Times New Roman" w:cs="Times New Roman"/>
                <w:sz w:val="24"/>
                <w:szCs w:val="24"/>
              </w:rPr>
              <w:t>Context</w:t>
            </w:r>
          </w:p>
        </w:tc>
        <w:tc>
          <w:tcPr>
            <w:tcW w:w="2700" w:type="dxa"/>
            <w:vAlign w:val="center"/>
          </w:tcPr>
          <w:p w14:paraId="12487FB4" w14:textId="77777777" w:rsidR="008724D2" w:rsidRDefault="0051444D" w:rsidP="0051444D">
            <w:pPr>
              <w:pStyle w:val="NoSpacing"/>
              <w:ind w:left="70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07CF5F4" wp14:editId="64F47B23">
                      <wp:simplePos x="0" y="0"/>
                      <wp:positionH relativeFrom="column">
                        <wp:posOffset>988695</wp:posOffset>
                      </wp:positionH>
                      <wp:positionV relativeFrom="paragraph">
                        <wp:posOffset>93980</wp:posOffset>
                      </wp:positionV>
                      <wp:extent cx="817880" cy="0"/>
                      <wp:effectExtent l="0" t="76200" r="20320" b="114300"/>
                      <wp:wrapNone/>
                      <wp:docPr id="6" name="Straight Arrow Connector 6"/>
                      <wp:cNvGraphicFramePr/>
                      <a:graphic xmlns:a="http://schemas.openxmlformats.org/drawingml/2006/main">
                        <a:graphicData uri="http://schemas.microsoft.com/office/word/2010/wordprocessingShape">
                          <wps:wsp>
                            <wps:cNvCnPr/>
                            <wps:spPr>
                              <a:xfrm>
                                <a:off x="0" y="0"/>
                                <a:ext cx="817880"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6" o:spid="_x0000_s1026" type="#_x0000_t32" style="position:absolute;margin-left:77.85pt;margin-top:7.4pt;width:64.4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" strokecolor="black [3213]" strokeweight="1.5pt">
                      <v:stroke endarrow="open"/>
                    </v:shape>
                  </w:pict>
                </mc:Fallback>
              </mc:AlternateContent>
            </w:r>
            <w:r w:rsidR="008724D2">
              <w:rPr>
                <w:rFonts w:ascii="Times New Roman" w:hAnsi="Times New Roman" w:cs="Times New Roman"/>
                <w:sz w:val="24"/>
                <w:szCs w:val="24"/>
              </w:rPr>
              <w:t>Content</w:t>
            </w:r>
          </w:p>
        </w:tc>
        <w:tc>
          <w:tcPr>
            <w:tcW w:w="2970" w:type="dxa"/>
            <w:vAlign w:val="center"/>
          </w:tcPr>
          <w:p w14:paraId="0257CC46" w14:textId="77777777" w:rsidR="008724D2" w:rsidRDefault="008724D2" w:rsidP="008724D2">
            <w:pPr>
              <w:pStyle w:val="NoSpacing"/>
              <w:ind w:left="276"/>
              <w:rPr>
                <w:rFonts w:ascii="Times New Roman" w:hAnsi="Times New Roman" w:cs="Times New Roman"/>
                <w:sz w:val="24"/>
                <w:szCs w:val="24"/>
              </w:rPr>
            </w:pPr>
            <w:r>
              <w:rPr>
                <w:rFonts w:ascii="Times New Roman" w:hAnsi="Times New Roman" w:cs="Times New Roman"/>
                <w:sz w:val="24"/>
                <w:szCs w:val="24"/>
              </w:rPr>
              <w:t>Process of Change</w:t>
            </w:r>
          </w:p>
        </w:tc>
      </w:tr>
      <w:tr w:rsidR="008724D2" w14:paraId="0640DBC4" w14:textId="77777777" w:rsidTr="0051444D">
        <w:trPr>
          <w:trHeight w:val="530"/>
        </w:trPr>
        <w:tc>
          <w:tcPr>
            <w:tcW w:w="2790" w:type="dxa"/>
            <w:vAlign w:val="center"/>
          </w:tcPr>
          <w:p w14:paraId="40ABCD6E" w14:textId="77777777" w:rsidR="008724D2" w:rsidRDefault="0051444D" w:rsidP="0051444D">
            <w:pPr>
              <w:pStyle w:val="NoSpacing"/>
              <w:tabs>
                <w:tab w:val="left" w:pos="0"/>
              </w:tabs>
              <w:ind w:left="7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224E454" wp14:editId="587FB410">
                      <wp:simplePos x="0" y="0"/>
                      <wp:positionH relativeFrom="column">
                        <wp:posOffset>1248410</wp:posOffset>
                      </wp:positionH>
                      <wp:positionV relativeFrom="paragraph">
                        <wp:posOffset>162560</wp:posOffset>
                      </wp:positionV>
                      <wp:extent cx="710565" cy="0"/>
                      <wp:effectExtent l="0" t="76200" r="13335" b="114300"/>
                      <wp:wrapNone/>
                      <wp:docPr id="4" name="Straight Arrow Connector 4"/>
                      <wp:cNvGraphicFramePr/>
                      <a:graphic xmlns:a="http://schemas.openxmlformats.org/drawingml/2006/main">
                        <a:graphicData uri="http://schemas.microsoft.com/office/word/2010/wordprocessingShape">
                          <wps:wsp>
                            <wps:cNvCnPr/>
                            <wps:spPr>
                              <a:xfrm>
                                <a:off x="0" y="0"/>
                                <a:ext cx="71056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98.3pt;margin-top:12.8pt;width:55.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" strokecolor="black [3213]" strokeweight="1.5pt">
                      <v:stroke endarrow="open"/>
                    </v:shape>
                  </w:pict>
                </mc:Fallback>
              </mc:AlternateContent>
            </w:r>
            <w:r w:rsidR="008724D2">
              <w:rPr>
                <w:rFonts w:ascii="Times New Roman" w:hAnsi="Times New Roman" w:cs="Times New Roman"/>
                <w:sz w:val="24"/>
                <w:szCs w:val="24"/>
              </w:rPr>
              <w:t>(Beliefs about the world)</w:t>
            </w:r>
          </w:p>
        </w:tc>
        <w:tc>
          <w:tcPr>
            <w:tcW w:w="2700" w:type="dxa"/>
            <w:vAlign w:val="center"/>
          </w:tcPr>
          <w:p w14:paraId="19F4C835" w14:textId="77777777" w:rsidR="008724D2" w:rsidRDefault="0051444D" w:rsidP="0051444D">
            <w:pPr>
              <w:pStyle w:val="NoSpacing"/>
              <w:ind w:left="70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E99E761" wp14:editId="014E5F3D">
                      <wp:simplePos x="0" y="0"/>
                      <wp:positionH relativeFrom="column">
                        <wp:posOffset>1131570</wp:posOffset>
                      </wp:positionH>
                      <wp:positionV relativeFrom="paragraph">
                        <wp:posOffset>89535</wp:posOffset>
                      </wp:positionV>
                      <wp:extent cx="675005" cy="0"/>
                      <wp:effectExtent l="0" t="76200" r="10795" b="114300"/>
                      <wp:wrapNone/>
                      <wp:docPr id="8" name="Straight Arrow Connector 8"/>
                      <wp:cNvGraphicFramePr/>
                      <a:graphic xmlns:a="http://schemas.openxmlformats.org/drawingml/2006/main">
                        <a:graphicData uri="http://schemas.microsoft.com/office/word/2010/wordprocessingShape">
                          <wps:wsp>
                            <wps:cNvCnPr/>
                            <wps:spPr>
                              <a:xfrm>
                                <a:off x="0" y="0"/>
                                <a:ext cx="67500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8" o:spid="_x0000_s1026" type="#_x0000_t32" style="position:absolute;margin-left:89.1pt;margin-top:7.05pt;width:53.1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" strokecolor="black [3213]" strokeweight="1.5pt">
                      <v:stroke endarrow="open"/>
                    </v:shape>
                  </w:pict>
                </mc:Fallback>
              </mc:AlternateContent>
            </w:r>
            <w:r w:rsidR="008724D2">
              <w:rPr>
                <w:rFonts w:ascii="Times New Roman" w:hAnsi="Times New Roman" w:cs="Times New Roman"/>
                <w:sz w:val="24"/>
                <w:szCs w:val="24"/>
              </w:rPr>
              <w:t>(Ideology)</w:t>
            </w:r>
          </w:p>
        </w:tc>
        <w:tc>
          <w:tcPr>
            <w:tcW w:w="2970" w:type="dxa"/>
            <w:vAlign w:val="center"/>
          </w:tcPr>
          <w:p w14:paraId="5EB16B86" w14:textId="77777777" w:rsidR="008724D2" w:rsidRDefault="008724D2" w:rsidP="008724D2">
            <w:pPr>
              <w:pStyle w:val="NoSpacing"/>
              <w:ind w:left="276"/>
              <w:rPr>
                <w:rFonts w:ascii="Times New Roman" w:hAnsi="Times New Roman" w:cs="Times New Roman"/>
                <w:sz w:val="24"/>
                <w:szCs w:val="24"/>
              </w:rPr>
            </w:pPr>
            <w:r>
              <w:rPr>
                <w:rFonts w:ascii="Times New Roman" w:hAnsi="Times New Roman" w:cs="Times New Roman"/>
                <w:sz w:val="24"/>
                <w:szCs w:val="24"/>
              </w:rPr>
              <w:t xml:space="preserve">(Action taken concerning </w:t>
            </w:r>
          </w:p>
          <w:p w14:paraId="5776DE74" w14:textId="77777777" w:rsidR="008724D2" w:rsidRDefault="008724D2" w:rsidP="008724D2">
            <w:pPr>
              <w:pStyle w:val="NoSpacing"/>
              <w:ind w:left="276"/>
              <w:rPr>
                <w:rFonts w:ascii="Times New Roman" w:hAnsi="Times New Roman" w:cs="Times New Roman"/>
                <w:sz w:val="24"/>
                <w:szCs w:val="24"/>
              </w:rPr>
            </w:pPr>
            <w:r>
              <w:rPr>
                <w:rFonts w:ascii="Times New Roman" w:hAnsi="Times New Roman" w:cs="Times New Roman"/>
                <w:sz w:val="24"/>
                <w:szCs w:val="24"/>
              </w:rPr>
              <w:t>those beliefs)</w:t>
            </w:r>
          </w:p>
        </w:tc>
      </w:tr>
    </w:tbl>
    <w:p w14:paraId="013B9698" w14:textId="77777777" w:rsidR="004A5A63" w:rsidRPr="0007542A" w:rsidRDefault="004A5A63" w:rsidP="004A5A63">
      <w:pPr>
        <w:pStyle w:val="NoSpacing"/>
        <w:rPr>
          <w:rFonts w:ascii="Times New Roman" w:hAnsi="Times New Roman" w:cs="Times New Roman"/>
          <w:sz w:val="24"/>
          <w:szCs w:val="24"/>
        </w:rPr>
      </w:pPr>
    </w:p>
    <w:p w14:paraId="660CF505" w14:textId="77777777" w:rsidR="004A5A63" w:rsidRPr="0007542A" w:rsidRDefault="000A2257" w:rsidP="008724D2">
      <w:pPr>
        <w:pStyle w:val="NoSpacing"/>
        <w:ind w:left="900"/>
        <w:rPr>
          <w:rFonts w:ascii="Times New Roman" w:hAnsi="Times New Roman" w:cs="Times New Roman"/>
          <w:sz w:val="24"/>
          <w:szCs w:val="24"/>
        </w:rPr>
      </w:pPr>
      <w:proofErr w:type="gramStart"/>
      <w:r>
        <w:rPr>
          <w:rFonts w:ascii="Times New Roman" w:hAnsi="Times New Roman" w:cs="Times New Roman"/>
          <w:sz w:val="24"/>
          <w:szCs w:val="24"/>
        </w:rPr>
        <w:t xml:space="preserve">Figure </w:t>
      </w:r>
      <w:r w:rsidR="008F3233">
        <w:rPr>
          <w:rFonts w:ascii="Times New Roman" w:hAnsi="Times New Roman" w:cs="Times New Roman"/>
          <w:sz w:val="24"/>
          <w:szCs w:val="24"/>
        </w:rPr>
        <w:t>4</w:t>
      </w:r>
      <w:r w:rsidR="004A5A63">
        <w:rPr>
          <w:rFonts w:ascii="Times New Roman" w:hAnsi="Times New Roman" w:cs="Times New Roman"/>
          <w:sz w:val="24"/>
          <w:szCs w:val="24"/>
        </w:rPr>
        <w:t>.</w:t>
      </w:r>
      <w:r w:rsidR="004A5A63" w:rsidRPr="0007542A">
        <w:rPr>
          <w:rFonts w:ascii="Times New Roman" w:hAnsi="Times New Roman" w:cs="Times New Roman"/>
          <w:sz w:val="24"/>
          <w:szCs w:val="24"/>
        </w:rPr>
        <w:t>1</w:t>
      </w:r>
      <w:r>
        <w:rPr>
          <w:rFonts w:ascii="Times New Roman" w:hAnsi="Times New Roman" w:cs="Times New Roman"/>
          <w:sz w:val="24"/>
          <w:szCs w:val="24"/>
        </w:rPr>
        <w:t>.</w:t>
      </w:r>
      <w:proofErr w:type="gramEnd"/>
      <w:r>
        <w:rPr>
          <w:rFonts w:ascii="Times New Roman" w:hAnsi="Times New Roman" w:cs="Times New Roman"/>
          <w:sz w:val="24"/>
          <w:szCs w:val="24"/>
        </w:rPr>
        <w:t xml:space="preserve"> Conceptual framework in linear form</w:t>
      </w:r>
    </w:p>
    <w:p w14:paraId="1A20BCAD" w14:textId="77777777" w:rsidR="004A5A63" w:rsidRPr="0007542A" w:rsidRDefault="004A5A63" w:rsidP="004A5A63">
      <w:pPr>
        <w:pStyle w:val="NoSpacing"/>
        <w:rPr>
          <w:rFonts w:ascii="Times New Roman" w:hAnsi="Times New Roman" w:cs="Times New Roman"/>
          <w:sz w:val="24"/>
          <w:szCs w:val="24"/>
        </w:rPr>
      </w:pPr>
    </w:p>
    <w:p w14:paraId="74F30173" w14:textId="77777777" w:rsidR="004A5A63" w:rsidRPr="0007542A" w:rsidRDefault="004A5A63" w:rsidP="004A5A63">
      <w:pPr>
        <w:pStyle w:val="NoSpacing"/>
        <w:rPr>
          <w:rFonts w:ascii="Times New Roman" w:hAnsi="Times New Roman" w:cs="Times New Roman"/>
          <w:sz w:val="24"/>
          <w:szCs w:val="24"/>
        </w:rPr>
      </w:pPr>
    </w:p>
    <w:p w14:paraId="298B995B" w14:textId="77777777" w:rsidR="004A5A63" w:rsidRPr="0007542A" w:rsidRDefault="0058450C" w:rsidP="004A5A63">
      <w:pPr>
        <w:pStyle w:val="NoSpacing"/>
        <w:spacing w:line="480" w:lineRule="auto"/>
        <w:rPr>
          <w:rFonts w:ascii="Times New Roman" w:hAnsi="Times New Roman"/>
          <w:sz w:val="24"/>
          <w:szCs w:val="24"/>
        </w:rPr>
      </w:pPr>
      <w:r>
        <w:rPr>
          <w:rFonts w:ascii="Times New Roman" w:hAnsi="Times New Roman"/>
          <w:sz w:val="24"/>
          <w:szCs w:val="24"/>
        </w:rPr>
        <w:tab/>
      </w:r>
      <w:r w:rsidR="004A5A63" w:rsidRPr="0007542A">
        <w:rPr>
          <w:rFonts w:ascii="Times New Roman" w:hAnsi="Times New Roman"/>
          <w:sz w:val="24"/>
          <w:szCs w:val="24"/>
        </w:rPr>
        <w:t xml:space="preserve">This change in the conceptualization of the study allowed </w:t>
      </w:r>
      <w:r w:rsidR="000459CD">
        <w:rPr>
          <w:rFonts w:ascii="Times New Roman" w:hAnsi="Times New Roman"/>
          <w:sz w:val="24"/>
          <w:szCs w:val="24"/>
        </w:rPr>
        <w:t>me</w:t>
      </w:r>
      <w:r w:rsidR="004A5A63" w:rsidRPr="0007542A">
        <w:rPr>
          <w:rFonts w:ascii="Times New Roman" w:hAnsi="Times New Roman"/>
          <w:sz w:val="24"/>
          <w:szCs w:val="24"/>
        </w:rPr>
        <w:t xml:space="preserve"> to create a series of basic broad questions based on Yin’s (2009) suggestion.  </w:t>
      </w:r>
    </w:p>
    <w:p w14:paraId="6B870635" w14:textId="77777777" w:rsidR="004A5A63" w:rsidRPr="0007542A" w:rsidRDefault="004A5A63" w:rsidP="004A5A63">
      <w:pPr>
        <w:pStyle w:val="NoSpacing"/>
        <w:spacing w:line="480" w:lineRule="auto"/>
        <w:rPr>
          <w:rFonts w:ascii="Times New Roman" w:hAnsi="Times New Roman"/>
          <w:sz w:val="24"/>
          <w:szCs w:val="24"/>
        </w:rPr>
      </w:pPr>
      <w:r w:rsidRPr="0007542A">
        <w:rPr>
          <w:rFonts w:ascii="Times New Roman" w:hAnsi="Times New Roman"/>
          <w:sz w:val="24"/>
          <w:szCs w:val="24"/>
        </w:rPr>
        <w:t>1. What is the organization under study?</w:t>
      </w:r>
      <w:r w:rsidR="0051444D" w:rsidRPr="0051444D">
        <w:rPr>
          <w:rFonts w:ascii="Times New Roman" w:hAnsi="Times New Roman" w:cs="Times New Roman"/>
          <w:noProof/>
          <w:sz w:val="24"/>
          <w:szCs w:val="24"/>
        </w:rPr>
        <w:t xml:space="preserve"> </w:t>
      </w:r>
    </w:p>
    <w:p w14:paraId="36060A67" w14:textId="77777777" w:rsidR="004A5A63" w:rsidRPr="0007542A" w:rsidRDefault="004A5A63" w:rsidP="004A5A63">
      <w:pPr>
        <w:pStyle w:val="NoSpacing"/>
        <w:spacing w:line="480" w:lineRule="auto"/>
        <w:rPr>
          <w:rFonts w:ascii="Times New Roman" w:hAnsi="Times New Roman"/>
          <w:sz w:val="24"/>
          <w:szCs w:val="24"/>
        </w:rPr>
      </w:pPr>
      <w:r w:rsidRPr="0007542A">
        <w:rPr>
          <w:rFonts w:ascii="Times New Roman" w:hAnsi="Times New Roman"/>
          <w:sz w:val="24"/>
          <w:szCs w:val="24"/>
        </w:rPr>
        <w:t>2. Who are the participants?</w:t>
      </w:r>
      <w:r w:rsidR="0051444D" w:rsidRPr="0051444D">
        <w:rPr>
          <w:rFonts w:ascii="Times New Roman" w:hAnsi="Times New Roman" w:cs="Times New Roman"/>
          <w:noProof/>
          <w:sz w:val="24"/>
          <w:szCs w:val="24"/>
        </w:rPr>
        <w:t xml:space="preserve"> </w:t>
      </w:r>
    </w:p>
    <w:p w14:paraId="20C9E1AB" w14:textId="77777777" w:rsidR="004A5A63" w:rsidRPr="0007542A" w:rsidRDefault="004A5A63" w:rsidP="004A5A63">
      <w:pPr>
        <w:pStyle w:val="NoSpacing"/>
        <w:spacing w:line="480" w:lineRule="auto"/>
        <w:rPr>
          <w:rFonts w:ascii="Times New Roman" w:hAnsi="Times New Roman"/>
          <w:sz w:val="24"/>
          <w:szCs w:val="24"/>
        </w:rPr>
      </w:pPr>
      <w:r w:rsidRPr="0007542A">
        <w:rPr>
          <w:rFonts w:ascii="Times New Roman" w:hAnsi="Times New Roman"/>
          <w:sz w:val="24"/>
          <w:szCs w:val="24"/>
        </w:rPr>
        <w:t xml:space="preserve">3. What are the participants trying to accomplish within this organization? </w:t>
      </w:r>
    </w:p>
    <w:p w14:paraId="7BE32533" w14:textId="77777777" w:rsidR="004A5A63" w:rsidRPr="0007542A" w:rsidRDefault="004A5A63" w:rsidP="004A5A63">
      <w:pPr>
        <w:pStyle w:val="NoSpacing"/>
        <w:spacing w:line="480" w:lineRule="auto"/>
        <w:rPr>
          <w:rFonts w:ascii="Times New Roman" w:hAnsi="Times New Roman"/>
          <w:sz w:val="24"/>
          <w:szCs w:val="24"/>
        </w:rPr>
      </w:pPr>
      <w:r w:rsidRPr="0007542A">
        <w:rPr>
          <w:rFonts w:ascii="Times New Roman" w:hAnsi="Times New Roman"/>
          <w:sz w:val="24"/>
          <w:szCs w:val="24"/>
        </w:rPr>
        <w:t>4. How does each participant work to accomplish this?</w:t>
      </w:r>
    </w:p>
    <w:p w14:paraId="54170BB0" w14:textId="333F0719" w:rsidR="004A5A63" w:rsidRPr="0007542A" w:rsidRDefault="004A5A63" w:rsidP="004A5A63">
      <w:pPr>
        <w:pStyle w:val="NoSpacing"/>
        <w:spacing w:line="480" w:lineRule="auto"/>
        <w:rPr>
          <w:rFonts w:ascii="Times New Roman" w:hAnsi="Times New Roman"/>
          <w:sz w:val="24"/>
          <w:szCs w:val="24"/>
        </w:rPr>
      </w:pPr>
      <w:r w:rsidRPr="0007542A">
        <w:rPr>
          <w:rFonts w:ascii="Times New Roman" w:hAnsi="Times New Roman"/>
          <w:sz w:val="24"/>
          <w:szCs w:val="24"/>
        </w:rPr>
        <w:t>5. What is the overall “shared-ness” of these four perspectives? (</w:t>
      </w:r>
      <w:proofErr w:type="gramStart"/>
      <w:r w:rsidRPr="0007542A">
        <w:rPr>
          <w:rFonts w:ascii="Times New Roman" w:hAnsi="Times New Roman"/>
          <w:sz w:val="24"/>
          <w:szCs w:val="24"/>
        </w:rPr>
        <w:t>see</w:t>
      </w:r>
      <w:proofErr w:type="gramEnd"/>
      <w:r w:rsidRPr="0007542A">
        <w:rPr>
          <w:rFonts w:ascii="Times New Roman" w:hAnsi="Times New Roman"/>
          <w:sz w:val="24"/>
          <w:szCs w:val="24"/>
        </w:rPr>
        <w:t xml:space="preserve"> figure </w:t>
      </w:r>
      <w:r w:rsidR="001F67F2">
        <w:rPr>
          <w:rFonts w:ascii="Times New Roman" w:hAnsi="Times New Roman"/>
          <w:sz w:val="24"/>
          <w:szCs w:val="24"/>
        </w:rPr>
        <w:t>4</w:t>
      </w:r>
      <w:r>
        <w:rPr>
          <w:rFonts w:ascii="Times New Roman" w:hAnsi="Times New Roman"/>
          <w:sz w:val="24"/>
          <w:szCs w:val="24"/>
        </w:rPr>
        <w:t>.</w:t>
      </w:r>
      <w:r w:rsidRPr="0007542A">
        <w:rPr>
          <w:rFonts w:ascii="Times New Roman" w:hAnsi="Times New Roman"/>
          <w:sz w:val="24"/>
          <w:szCs w:val="24"/>
        </w:rPr>
        <w:t>2)</w:t>
      </w:r>
    </w:p>
    <w:p w14:paraId="0BAC1E39" w14:textId="77777777" w:rsidR="0058450C" w:rsidRDefault="0058450C" w:rsidP="004A5A63">
      <w:pPr>
        <w:pStyle w:val="NoSpacing"/>
        <w:rPr>
          <w:rFonts w:ascii="Times New Roman" w:hAnsi="Times New Roman" w:cs="Times New Roman"/>
          <w:sz w:val="24"/>
          <w:szCs w:val="24"/>
        </w:rPr>
      </w:pPr>
    </w:p>
    <w:tbl>
      <w:tblPr>
        <w:tblStyle w:val="TableGrid"/>
        <w:tblW w:w="0" w:type="auto"/>
        <w:tblInd w:w="1008" w:type="dxa"/>
        <w:tblBorders>
          <w:insideH w:val="none" w:sz="0" w:space="0" w:color="auto"/>
          <w:insideV w:val="none" w:sz="0" w:space="0" w:color="auto"/>
        </w:tblBorders>
        <w:tblLook w:val="04A0" w:firstRow="1" w:lastRow="0" w:firstColumn="1" w:lastColumn="0" w:noHBand="0" w:noVBand="1"/>
      </w:tblPr>
      <w:tblGrid>
        <w:gridCol w:w="3787"/>
        <w:gridCol w:w="2437"/>
        <w:gridCol w:w="1480"/>
      </w:tblGrid>
      <w:tr w:rsidR="00E463CD" w14:paraId="4D6CC5B7" w14:textId="77777777" w:rsidTr="00E463CD">
        <w:trPr>
          <w:trHeight w:val="260"/>
        </w:trPr>
        <w:tc>
          <w:tcPr>
            <w:tcW w:w="4320" w:type="dxa"/>
            <w:vAlign w:val="center"/>
          </w:tcPr>
          <w:p w14:paraId="65102EF8" w14:textId="77777777" w:rsidR="00E463CD" w:rsidRDefault="00E463CD" w:rsidP="004C10FF">
            <w:pPr>
              <w:pStyle w:val="NoSpacing"/>
              <w:tabs>
                <w:tab w:val="left" w:pos="0"/>
              </w:tabs>
              <w:ind w:left="7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6A86953" wp14:editId="024EC7EB">
                      <wp:simplePos x="0" y="0"/>
                      <wp:positionH relativeFrom="column">
                        <wp:posOffset>2264410</wp:posOffset>
                      </wp:positionH>
                      <wp:positionV relativeFrom="paragraph">
                        <wp:posOffset>106045</wp:posOffset>
                      </wp:positionV>
                      <wp:extent cx="575310" cy="0"/>
                      <wp:effectExtent l="0" t="76200" r="15240" b="114300"/>
                      <wp:wrapNone/>
                      <wp:docPr id="9" name="Straight Arrow Connector 9"/>
                      <wp:cNvGraphicFramePr/>
                      <a:graphic xmlns:a="http://schemas.openxmlformats.org/drawingml/2006/main">
                        <a:graphicData uri="http://schemas.microsoft.com/office/word/2010/wordprocessingShape">
                          <wps:wsp>
                            <wps:cNvCnPr/>
                            <wps:spPr>
                              <a:xfrm>
                                <a:off x="0" y="0"/>
                                <a:ext cx="575310" cy="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178.3pt;margin-top:8.35pt;width:45.3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" strokecolor="windowText" strokeweight="1.5pt">
                      <v:stroke endarrow="open"/>
                    </v:shape>
                  </w:pict>
                </mc:Fallback>
              </mc:AlternateContent>
            </w:r>
            <w:r>
              <w:rPr>
                <w:rFonts w:ascii="Times New Roman" w:hAnsi="Times New Roman" w:cs="Times New Roman"/>
                <w:sz w:val="24"/>
                <w:szCs w:val="24"/>
              </w:rPr>
              <w:t xml:space="preserve">Michael </w:t>
            </w:r>
            <w:proofErr w:type="spellStart"/>
            <w:r>
              <w:rPr>
                <w:rFonts w:ascii="Times New Roman" w:hAnsi="Times New Roman" w:cs="Times New Roman"/>
                <w:sz w:val="24"/>
                <w:szCs w:val="24"/>
              </w:rPr>
              <w:t>Eisley’s</w:t>
            </w:r>
            <w:proofErr w:type="spellEnd"/>
            <w:r>
              <w:rPr>
                <w:rFonts w:ascii="Times New Roman" w:hAnsi="Times New Roman" w:cs="Times New Roman"/>
                <w:sz w:val="24"/>
                <w:szCs w:val="24"/>
              </w:rPr>
              <w:t xml:space="preserve"> version of: Inputs</w:t>
            </w:r>
          </w:p>
        </w:tc>
        <w:tc>
          <w:tcPr>
            <w:tcW w:w="2610" w:type="dxa"/>
            <w:vAlign w:val="center"/>
          </w:tcPr>
          <w:p w14:paraId="38E6DE20" w14:textId="77777777" w:rsidR="00E463CD" w:rsidRDefault="00E463CD" w:rsidP="004C10FF">
            <w:pPr>
              <w:pStyle w:val="NoSpacing"/>
              <w:ind w:left="70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47742BE3" wp14:editId="55A5D15E">
                      <wp:simplePos x="0" y="0"/>
                      <wp:positionH relativeFrom="column">
                        <wp:posOffset>965835</wp:posOffset>
                      </wp:positionH>
                      <wp:positionV relativeFrom="paragraph">
                        <wp:posOffset>88900</wp:posOffset>
                      </wp:positionV>
                      <wp:extent cx="711200" cy="8255"/>
                      <wp:effectExtent l="0" t="76200" r="12700" b="106045"/>
                      <wp:wrapNone/>
                      <wp:docPr id="10" name="Straight Arrow Connector 10"/>
                      <wp:cNvGraphicFramePr/>
                      <a:graphic xmlns:a="http://schemas.openxmlformats.org/drawingml/2006/main">
                        <a:graphicData uri="http://schemas.microsoft.com/office/word/2010/wordprocessingShape">
                          <wps:wsp>
                            <wps:cNvCnPr/>
                            <wps:spPr>
                              <a:xfrm>
                                <a:off x="0" y="0"/>
                                <a:ext cx="711200" cy="8255"/>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26" type="#_x0000_t32" style="position:absolute;margin-left:76.05pt;margin-top:7pt;width:56pt;height:.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" strokecolor="windowText" strokeweight="1.5pt">
                      <v:stroke endarrow="open"/>
                    </v:shape>
                  </w:pict>
                </mc:Fallback>
              </mc:AlternateContent>
            </w:r>
            <w:r>
              <w:rPr>
                <w:rFonts w:ascii="Times New Roman" w:hAnsi="Times New Roman" w:cs="Times New Roman"/>
                <w:sz w:val="24"/>
                <w:szCs w:val="24"/>
              </w:rPr>
              <w:t>Process</w:t>
            </w:r>
          </w:p>
        </w:tc>
        <w:tc>
          <w:tcPr>
            <w:tcW w:w="1530" w:type="dxa"/>
            <w:vAlign w:val="center"/>
          </w:tcPr>
          <w:p w14:paraId="0BE43909" w14:textId="77777777" w:rsidR="00E463CD" w:rsidRDefault="00E463CD" w:rsidP="004C10FF">
            <w:pPr>
              <w:pStyle w:val="NoSpacing"/>
              <w:ind w:left="276"/>
              <w:rPr>
                <w:rFonts w:ascii="Times New Roman" w:hAnsi="Times New Roman" w:cs="Times New Roman"/>
                <w:sz w:val="24"/>
                <w:szCs w:val="24"/>
              </w:rPr>
            </w:pPr>
            <w:r>
              <w:rPr>
                <w:rFonts w:ascii="Times New Roman" w:hAnsi="Times New Roman" w:cs="Times New Roman"/>
                <w:sz w:val="24"/>
                <w:szCs w:val="24"/>
              </w:rPr>
              <w:t>Outputs</w:t>
            </w:r>
          </w:p>
        </w:tc>
      </w:tr>
      <w:tr w:rsidR="00E463CD" w14:paraId="76BEEB2F" w14:textId="77777777" w:rsidTr="00E463CD">
        <w:trPr>
          <w:trHeight w:val="252"/>
        </w:trPr>
        <w:tc>
          <w:tcPr>
            <w:tcW w:w="4320" w:type="dxa"/>
            <w:vAlign w:val="center"/>
          </w:tcPr>
          <w:p w14:paraId="60E9E734" w14:textId="77777777" w:rsidR="00E463CD" w:rsidRDefault="00E463CD" w:rsidP="00E463CD">
            <w:pPr>
              <w:pStyle w:val="NoSpacing"/>
              <w:tabs>
                <w:tab w:val="left" w:pos="0"/>
              </w:tabs>
              <w:ind w:left="7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55DD01B" wp14:editId="07677F1C">
                      <wp:simplePos x="0" y="0"/>
                      <wp:positionH relativeFrom="column">
                        <wp:posOffset>2213610</wp:posOffset>
                      </wp:positionH>
                      <wp:positionV relativeFrom="paragraph">
                        <wp:posOffset>72390</wp:posOffset>
                      </wp:positionV>
                      <wp:extent cx="626110" cy="0"/>
                      <wp:effectExtent l="0" t="76200" r="21590" b="114300"/>
                      <wp:wrapNone/>
                      <wp:docPr id="11" name="Straight Arrow Connector 11"/>
                      <wp:cNvGraphicFramePr/>
                      <a:graphic xmlns:a="http://schemas.openxmlformats.org/drawingml/2006/main">
                        <a:graphicData uri="http://schemas.microsoft.com/office/word/2010/wordprocessingShape">
                          <wps:wsp>
                            <wps:cNvCnPr/>
                            <wps:spPr>
                              <a:xfrm>
                                <a:off x="0" y="0"/>
                                <a:ext cx="626110" cy="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1" o:spid="_x0000_s1026" type="#_x0000_t32" style="position:absolute;margin-left:174.3pt;margin-top:5.7pt;width:49.3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" strokecolor="windowText" strokeweight="1.5pt">
                      <v:stroke endarrow="open"/>
                    </v:shape>
                  </w:pict>
                </mc:Fallback>
              </mc:AlternateContent>
            </w:r>
            <w:r>
              <w:rPr>
                <w:rFonts w:ascii="Times New Roman" w:hAnsi="Times New Roman" w:cs="Times New Roman"/>
                <w:sz w:val="24"/>
                <w:szCs w:val="24"/>
              </w:rPr>
              <w:t>Laura Richards’ version of: Inputs</w:t>
            </w:r>
          </w:p>
        </w:tc>
        <w:tc>
          <w:tcPr>
            <w:tcW w:w="2610" w:type="dxa"/>
            <w:vAlign w:val="center"/>
          </w:tcPr>
          <w:p w14:paraId="08579B0C" w14:textId="77777777" w:rsidR="00E463CD" w:rsidRDefault="00E463CD" w:rsidP="004C10FF">
            <w:pPr>
              <w:pStyle w:val="NoSpacing"/>
              <w:ind w:left="70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F33C84C" wp14:editId="64021F7A">
                      <wp:simplePos x="0" y="0"/>
                      <wp:positionH relativeFrom="column">
                        <wp:posOffset>982980</wp:posOffset>
                      </wp:positionH>
                      <wp:positionV relativeFrom="paragraph">
                        <wp:posOffset>80645</wp:posOffset>
                      </wp:positionV>
                      <wp:extent cx="694055" cy="0"/>
                      <wp:effectExtent l="0" t="76200" r="10795" b="114300"/>
                      <wp:wrapNone/>
                      <wp:docPr id="15" name="Straight Arrow Connector 15"/>
                      <wp:cNvGraphicFramePr/>
                      <a:graphic xmlns:a="http://schemas.openxmlformats.org/drawingml/2006/main">
                        <a:graphicData uri="http://schemas.microsoft.com/office/word/2010/wordprocessingShape">
                          <wps:wsp>
                            <wps:cNvCnPr/>
                            <wps:spPr>
                              <a:xfrm>
                                <a:off x="0" y="0"/>
                                <a:ext cx="694055" cy="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77.4pt;margin-top:6.35pt;width:54.6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" strokecolor="windowText" strokeweight="1.5pt">
                      <v:stroke endarrow="open"/>
                    </v:shape>
                  </w:pict>
                </mc:Fallback>
              </mc:AlternateContent>
            </w:r>
            <w:r>
              <w:rPr>
                <w:rFonts w:ascii="Times New Roman" w:hAnsi="Times New Roman" w:cs="Times New Roman"/>
                <w:sz w:val="24"/>
                <w:szCs w:val="24"/>
              </w:rPr>
              <w:t>Process</w:t>
            </w:r>
          </w:p>
        </w:tc>
        <w:tc>
          <w:tcPr>
            <w:tcW w:w="1530" w:type="dxa"/>
            <w:vAlign w:val="center"/>
          </w:tcPr>
          <w:p w14:paraId="23E3D714" w14:textId="77777777" w:rsidR="00E463CD" w:rsidRDefault="00E463CD" w:rsidP="004C10FF">
            <w:pPr>
              <w:pStyle w:val="NoSpacing"/>
              <w:ind w:left="276"/>
              <w:rPr>
                <w:rFonts w:ascii="Times New Roman" w:hAnsi="Times New Roman" w:cs="Times New Roman"/>
                <w:sz w:val="24"/>
                <w:szCs w:val="24"/>
              </w:rPr>
            </w:pPr>
            <w:r>
              <w:rPr>
                <w:rFonts w:ascii="Times New Roman" w:hAnsi="Times New Roman" w:cs="Times New Roman"/>
                <w:sz w:val="24"/>
                <w:szCs w:val="24"/>
              </w:rPr>
              <w:t>Outputs</w:t>
            </w:r>
          </w:p>
        </w:tc>
      </w:tr>
      <w:tr w:rsidR="00E463CD" w14:paraId="58D2C2DF" w14:textId="77777777" w:rsidTr="00E463CD">
        <w:trPr>
          <w:trHeight w:val="243"/>
        </w:trPr>
        <w:tc>
          <w:tcPr>
            <w:tcW w:w="4320" w:type="dxa"/>
            <w:vAlign w:val="center"/>
          </w:tcPr>
          <w:p w14:paraId="155170E0" w14:textId="77777777" w:rsidR="00E463CD" w:rsidRDefault="00E463CD" w:rsidP="00E463CD">
            <w:pPr>
              <w:pStyle w:val="NoSpacing"/>
              <w:tabs>
                <w:tab w:val="left" w:pos="0"/>
              </w:tabs>
              <w:ind w:left="7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1639AD4" wp14:editId="3FBBB0BE">
                      <wp:simplePos x="0" y="0"/>
                      <wp:positionH relativeFrom="column">
                        <wp:posOffset>2153920</wp:posOffset>
                      </wp:positionH>
                      <wp:positionV relativeFrom="paragraph">
                        <wp:posOffset>80645</wp:posOffset>
                      </wp:positionV>
                      <wp:extent cx="685165" cy="0"/>
                      <wp:effectExtent l="0" t="76200" r="19685" b="114300"/>
                      <wp:wrapNone/>
                      <wp:docPr id="13" name="Straight Arrow Connector 13"/>
                      <wp:cNvGraphicFramePr/>
                      <a:graphic xmlns:a="http://schemas.openxmlformats.org/drawingml/2006/main">
                        <a:graphicData uri="http://schemas.microsoft.com/office/word/2010/wordprocessingShape">
                          <wps:wsp>
                            <wps:cNvCnPr/>
                            <wps:spPr>
                              <a:xfrm>
                                <a:off x="0" y="0"/>
                                <a:ext cx="685165" cy="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3" o:spid="_x0000_s1026" type="#_x0000_t32" style="position:absolute;margin-left:169.6pt;margin-top:6.35pt;width:53.9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" strokecolor="windowText" strokeweight="1.5pt">
                      <v:stroke endarrow="open"/>
                    </v:shape>
                  </w:pict>
                </mc:Fallback>
              </mc:AlternateContent>
            </w:r>
            <w:r>
              <w:rPr>
                <w:rFonts w:ascii="Times New Roman" w:hAnsi="Times New Roman" w:cs="Times New Roman"/>
                <w:sz w:val="24"/>
                <w:szCs w:val="24"/>
              </w:rPr>
              <w:t>Linda Burton’s version of: Inputs</w:t>
            </w:r>
          </w:p>
        </w:tc>
        <w:tc>
          <w:tcPr>
            <w:tcW w:w="2610" w:type="dxa"/>
            <w:vAlign w:val="center"/>
          </w:tcPr>
          <w:p w14:paraId="7063EC28" w14:textId="77777777" w:rsidR="00E463CD" w:rsidRDefault="00E463CD" w:rsidP="004C10FF">
            <w:pPr>
              <w:pStyle w:val="NoSpacing"/>
              <w:ind w:left="70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02BC7C2B" wp14:editId="547956B5">
                      <wp:simplePos x="0" y="0"/>
                      <wp:positionH relativeFrom="column">
                        <wp:posOffset>974725</wp:posOffset>
                      </wp:positionH>
                      <wp:positionV relativeFrom="paragraph">
                        <wp:posOffset>97790</wp:posOffset>
                      </wp:positionV>
                      <wp:extent cx="702310" cy="0"/>
                      <wp:effectExtent l="0" t="76200" r="21590" b="114300"/>
                      <wp:wrapNone/>
                      <wp:docPr id="16" name="Straight Arrow Connector 16"/>
                      <wp:cNvGraphicFramePr/>
                      <a:graphic xmlns:a="http://schemas.openxmlformats.org/drawingml/2006/main">
                        <a:graphicData uri="http://schemas.microsoft.com/office/word/2010/wordprocessingShape">
                          <wps:wsp>
                            <wps:cNvCnPr/>
                            <wps:spPr>
                              <a:xfrm>
                                <a:off x="0" y="0"/>
                                <a:ext cx="702310" cy="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76.75pt;margin-top:7.7pt;width:55.3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" strokecolor="windowText" strokeweight="1.5pt">
                      <v:stroke endarrow="open"/>
                    </v:shape>
                  </w:pict>
                </mc:Fallback>
              </mc:AlternateContent>
            </w:r>
            <w:r>
              <w:rPr>
                <w:rFonts w:ascii="Times New Roman" w:hAnsi="Times New Roman" w:cs="Times New Roman"/>
                <w:sz w:val="24"/>
                <w:szCs w:val="24"/>
              </w:rPr>
              <w:t>Process</w:t>
            </w:r>
          </w:p>
        </w:tc>
        <w:tc>
          <w:tcPr>
            <w:tcW w:w="1530" w:type="dxa"/>
            <w:vAlign w:val="center"/>
          </w:tcPr>
          <w:p w14:paraId="4467AFDE" w14:textId="77777777" w:rsidR="00E463CD" w:rsidRDefault="00E463CD" w:rsidP="00E463CD">
            <w:pPr>
              <w:pStyle w:val="NoSpacing"/>
              <w:ind w:left="274"/>
              <w:rPr>
                <w:rFonts w:ascii="Times New Roman" w:hAnsi="Times New Roman" w:cs="Times New Roman"/>
                <w:sz w:val="24"/>
                <w:szCs w:val="24"/>
              </w:rPr>
            </w:pPr>
            <w:r>
              <w:rPr>
                <w:rFonts w:ascii="Times New Roman" w:hAnsi="Times New Roman" w:cs="Times New Roman"/>
                <w:sz w:val="24"/>
                <w:szCs w:val="24"/>
              </w:rPr>
              <w:t>Outputs</w:t>
            </w:r>
          </w:p>
        </w:tc>
      </w:tr>
      <w:tr w:rsidR="00E463CD" w14:paraId="11A3AE5C" w14:textId="77777777" w:rsidTr="00E463CD">
        <w:trPr>
          <w:trHeight w:val="243"/>
        </w:trPr>
        <w:tc>
          <w:tcPr>
            <w:tcW w:w="4320" w:type="dxa"/>
            <w:vAlign w:val="center"/>
          </w:tcPr>
          <w:p w14:paraId="288ABC15" w14:textId="77777777" w:rsidR="00E463CD" w:rsidRDefault="00E463CD" w:rsidP="00E463CD">
            <w:pPr>
              <w:pStyle w:val="NoSpacing"/>
              <w:tabs>
                <w:tab w:val="left" w:pos="0"/>
              </w:tabs>
              <w:ind w:left="72"/>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1A9C174B" wp14:editId="0DEF4268">
                      <wp:simplePos x="0" y="0"/>
                      <wp:positionH relativeFrom="column">
                        <wp:posOffset>2298065</wp:posOffset>
                      </wp:positionH>
                      <wp:positionV relativeFrom="paragraph">
                        <wp:posOffset>80645</wp:posOffset>
                      </wp:positionV>
                      <wp:extent cx="541020" cy="0"/>
                      <wp:effectExtent l="0" t="76200" r="11430" b="114300"/>
                      <wp:wrapNone/>
                      <wp:docPr id="18" name="Straight Arrow Connector 18"/>
                      <wp:cNvGraphicFramePr/>
                      <a:graphic xmlns:a="http://schemas.openxmlformats.org/drawingml/2006/main">
                        <a:graphicData uri="http://schemas.microsoft.com/office/word/2010/wordprocessingShape">
                          <wps:wsp>
                            <wps:cNvCnPr/>
                            <wps:spPr>
                              <a:xfrm>
                                <a:off x="0" y="0"/>
                                <a:ext cx="541020" cy="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8" o:spid="_x0000_s1026" type="#_x0000_t32" style="position:absolute;margin-left:180.95pt;margin-top:6.35pt;width:42.6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" strokecolor="windowText" strokeweight="1.5pt">
                      <v:stroke endarrow="open"/>
                    </v:shape>
                  </w:pict>
                </mc:Fallback>
              </mc:AlternateContent>
            </w:r>
            <w:r>
              <w:rPr>
                <w:rFonts w:ascii="Times New Roman" w:hAnsi="Times New Roman" w:cs="Times New Roman"/>
                <w:noProof/>
                <w:sz w:val="24"/>
                <w:szCs w:val="24"/>
              </w:rPr>
              <w:t>Heidi Buesking’s version of: Inputs</w:t>
            </w:r>
          </w:p>
        </w:tc>
        <w:tc>
          <w:tcPr>
            <w:tcW w:w="2610" w:type="dxa"/>
            <w:vAlign w:val="center"/>
          </w:tcPr>
          <w:p w14:paraId="6D5E27A6" w14:textId="77777777" w:rsidR="00E463CD" w:rsidRDefault="00E463CD" w:rsidP="004C10FF">
            <w:pPr>
              <w:pStyle w:val="NoSpacing"/>
              <w:ind w:left="702"/>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C42DB86" wp14:editId="457F1924">
                      <wp:simplePos x="0" y="0"/>
                      <wp:positionH relativeFrom="column">
                        <wp:posOffset>965835</wp:posOffset>
                      </wp:positionH>
                      <wp:positionV relativeFrom="paragraph">
                        <wp:posOffset>97790</wp:posOffset>
                      </wp:positionV>
                      <wp:extent cx="711200" cy="0"/>
                      <wp:effectExtent l="0" t="76200" r="12700" b="114300"/>
                      <wp:wrapNone/>
                      <wp:docPr id="17" name="Straight Arrow Connector 17"/>
                      <wp:cNvGraphicFramePr/>
                      <a:graphic xmlns:a="http://schemas.openxmlformats.org/drawingml/2006/main">
                        <a:graphicData uri="http://schemas.microsoft.com/office/word/2010/wordprocessingShape">
                          <wps:wsp>
                            <wps:cNvCnPr/>
                            <wps:spPr>
                              <a:xfrm>
                                <a:off x="0" y="0"/>
                                <a:ext cx="711200" cy="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76.05pt;margin-top:7.7pt;width:56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" strokecolor="windowText" strokeweight="1.5pt">
                      <v:stroke endarrow="open"/>
                    </v:shape>
                  </w:pict>
                </mc:Fallback>
              </mc:AlternateContent>
            </w:r>
            <w:r>
              <w:rPr>
                <w:rFonts w:ascii="Times New Roman" w:hAnsi="Times New Roman" w:cs="Times New Roman"/>
                <w:sz w:val="24"/>
                <w:szCs w:val="24"/>
              </w:rPr>
              <w:t>Process</w:t>
            </w:r>
          </w:p>
        </w:tc>
        <w:tc>
          <w:tcPr>
            <w:tcW w:w="1530" w:type="dxa"/>
            <w:vAlign w:val="center"/>
          </w:tcPr>
          <w:p w14:paraId="50240A15" w14:textId="77777777" w:rsidR="00E463CD" w:rsidRDefault="00E463CD" w:rsidP="004C10FF">
            <w:pPr>
              <w:pStyle w:val="NoSpacing"/>
              <w:ind w:left="276"/>
              <w:rPr>
                <w:rFonts w:ascii="Times New Roman" w:hAnsi="Times New Roman" w:cs="Times New Roman"/>
                <w:sz w:val="24"/>
                <w:szCs w:val="24"/>
              </w:rPr>
            </w:pPr>
            <w:r>
              <w:rPr>
                <w:rFonts w:ascii="Times New Roman" w:hAnsi="Times New Roman" w:cs="Times New Roman"/>
                <w:sz w:val="24"/>
                <w:szCs w:val="24"/>
              </w:rPr>
              <w:t>Outputs</w:t>
            </w:r>
          </w:p>
        </w:tc>
      </w:tr>
    </w:tbl>
    <w:p w14:paraId="4F64B405" w14:textId="77777777" w:rsidR="0058450C" w:rsidRDefault="0058450C" w:rsidP="004A5A63">
      <w:pPr>
        <w:pStyle w:val="NoSpacing"/>
        <w:rPr>
          <w:rFonts w:ascii="Times New Roman" w:hAnsi="Times New Roman" w:cs="Times New Roman"/>
          <w:sz w:val="24"/>
          <w:szCs w:val="24"/>
        </w:rPr>
      </w:pPr>
    </w:p>
    <w:p w14:paraId="655B1149" w14:textId="77777777" w:rsidR="0058450C" w:rsidRPr="0047031A" w:rsidRDefault="00E463CD" w:rsidP="00E463CD">
      <w:pPr>
        <w:pStyle w:val="NoSpacing"/>
        <w:ind w:left="900"/>
        <w:rPr>
          <w:rFonts w:ascii="Times New Roman" w:hAnsi="Times New Roman" w:cs="Times New Roman"/>
          <w:sz w:val="24"/>
          <w:szCs w:val="24"/>
        </w:rPr>
      </w:pPr>
      <w:r w:rsidRPr="0047031A">
        <w:rPr>
          <w:rFonts w:ascii="Times New Roman" w:hAnsi="Times New Roman" w:cs="Times New Roman"/>
          <w:sz w:val="24"/>
          <w:szCs w:val="24"/>
        </w:rPr>
        <w:t>Overall shared-ness of these points of view</w:t>
      </w:r>
    </w:p>
    <w:tbl>
      <w:tblPr>
        <w:tblStyle w:val="TableGrid"/>
        <w:tblW w:w="0" w:type="auto"/>
        <w:tblInd w:w="1008" w:type="dxa"/>
        <w:tblBorders>
          <w:insideH w:val="none" w:sz="0" w:space="0" w:color="auto"/>
          <w:insideV w:val="none" w:sz="0" w:space="0" w:color="auto"/>
        </w:tblBorders>
        <w:tblLook w:val="04A0" w:firstRow="1" w:lastRow="0" w:firstColumn="1" w:lastColumn="0" w:noHBand="0" w:noVBand="1"/>
      </w:tblPr>
      <w:tblGrid>
        <w:gridCol w:w="3764"/>
        <w:gridCol w:w="2455"/>
        <w:gridCol w:w="1485"/>
      </w:tblGrid>
      <w:tr w:rsidR="00E463CD" w14:paraId="0D4B477B" w14:textId="77777777" w:rsidTr="004C10FF">
        <w:trPr>
          <w:trHeight w:val="260"/>
        </w:trPr>
        <w:tc>
          <w:tcPr>
            <w:tcW w:w="4320" w:type="dxa"/>
            <w:vAlign w:val="center"/>
          </w:tcPr>
          <w:p w14:paraId="71B305D1" w14:textId="77777777" w:rsidR="00E463CD" w:rsidRDefault="00E463CD" w:rsidP="00E463CD">
            <w:pPr>
              <w:pStyle w:val="NoSpacing"/>
              <w:tabs>
                <w:tab w:val="left" w:pos="0"/>
              </w:tabs>
              <w:ind w:left="7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7AF9E497" wp14:editId="25B4FCCE">
                      <wp:simplePos x="0" y="0"/>
                      <wp:positionH relativeFrom="column">
                        <wp:posOffset>502920</wp:posOffset>
                      </wp:positionH>
                      <wp:positionV relativeFrom="paragraph">
                        <wp:posOffset>88900</wp:posOffset>
                      </wp:positionV>
                      <wp:extent cx="2260600" cy="0"/>
                      <wp:effectExtent l="0" t="76200" r="25400" b="114300"/>
                      <wp:wrapNone/>
                      <wp:docPr id="19" name="Straight Arrow Connector 19"/>
                      <wp:cNvGraphicFramePr/>
                      <a:graphic xmlns:a="http://schemas.openxmlformats.org/drawingml/2006/main">
                        <a:graphicData uri="http://schemas.microsoft.com/office/word/2010/wordprocessingShape">
                          <wps:wsp>
                            <wps:cNvCnPr/>
                            <wps:spPr>
                              <a:xfrm>
                                <a:off x="0" y="0"/>
                                <a:ext cx="2260600" cy="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39.6pt;margin-top:7pt;width:178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" strokecolor="windowText" strokeweight="1.5pt">
                      <v:stroke endarrow="open"/>
                    </v:shape>
                  </w:pict>
                </mc:Fallback>
              </mc:AlternateContent>
            </w:r>
            <w:r>
              <w:rPr>
                <w:rFonts w:ascii="Times New Roman" w:hAnsi="Times New Roman" w:cs="Times New Roman"/>
                <w:sz w:val="24"/>
                <w:szCs w:val="24"/>
              </w:rPr>
              <w:t>Inputs</w:t>
            </w:r>
          </w:p>
        </w:tc>
        <w:tc>
          <w:tcPr>
            <w:tcW w:w="2610" w:type="dxa"/>
            <w:vAlign w:val="center"/>
          </w:tcPr>
          <w:p w14:paraId="7BF31D21" w14:textId="77777777" w:rsidR="00E463CD" w:rsidRDefault="00E463CD" w:rsidP="004C10FF">
            <w:pPr>
              <w:pStyle w:val="NoSpacing"/>
              <w:ind w:left="702"/>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649D3E2A" wp14:editId="45834A8C">
                      <wp:simplePos x="0" y="0"/>
                      <wp:positionH relativeFrom="column">
                        <wp:posOffset>974090</wp:posOffset>
                      </wp:positionH>
                      <wp:positionV relativeFrom="paragraph">
                        <wp:posOffset>88900</wp:posOffset>
                      </wp:positionV>
                      <wp:extent cx="719455" cy="0"/>
                      <wp:effectExtent l="0" t="76200" r="23495" b="114300"/>
                      <wp:wrapNone/>
                      <wp:docPr id="20" name="Straight Arrow Connector 20"/>
                      <wp:cNvGraphicFramePr/>
                      <a:graphic xmlns:a="http://schemas.openxmlformats.org/drawingml/2006/main">
                        <a:graphicData uri="http://schemas.microsoft.com/office/word/2010/wordprocessingShape">
                          <wps:wsp>
                            <wps:cNvCnPr/>
                            <wps:spPr>
                              <a:xfrm>
                                <a:off x="0" y="0"/>
                                <a:ext cx="719455" cy="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76.7pt;margin-top:7pt;width:56.6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" strokecolor="windowText" strokeweight="1.5pt">
                      <v:stroke endarrow="open"/>
                    </v:shape>
                  </w:pict>
                </mc:Fallback>
              </mc:AlternateContent>
            </w:r>
            <w:r>
              <w:rPr>
                <w:rFonts w:ascii="Times New Roman" w:hAnsi="Times New Roman" w:cs="Times New Roman"/>
                <w:sz w:val="24"/>
                <w:szCs w:val="24"/>
              </w:rPr>
              <w:t>Process</w:t>
            </w:r>
          </w:p>
        </w:tc>
        <w:tc>
          <w:tcPr>
            <w:tcW w:w="1530" w:type="dxa"/>
            <w:vAlign w:val="center"/>
          </w:tcPr>
          <w:p w14:paraId="38B18515" w14:textId="77777777" w:rsidR="00E463CD" w:rsidRDefault="00E463CD" w:rsidP="004C10FF">
            <w:pPr>
              <w:pStyle w:val="NoSpacing"/>
              <w:ind w:left="276"/>
              <w:rPr>
                <w:rFonts w:ascii="Times New Roman" w:hAnsi="Times New Roman" w:cs="Times New Roman"/>
                <w:sz w:val="24"/>
                <w:szCs w:val="24"/>
              </w:rPr>
            </w:pPr>
            <w:r>
              <w:rPr>
                <w:rFonts w:ascii="Times New Roman" w:hAnsi="Times New Roman" w:cs="Times New Roman"/>
                <w:sz w:val="24"/>
                <w:szCs w:val="24"/>
              </w:rPr>
              <w:t>Outputs</w:t>
            </w:r>
          </w:p>
        </w:tc>
      </w:tr>
    </w:tbl>
    <w:p w14:paraId="1C01ECCA" w14:textId="77777777" w:rsidR="00A31C1E" w:rsidRDefault="00A31C1E" w:rsidP="00A31C1E">
      <w:pPr>
        <w:pStyle w:val="NoSpacing"/>
        <w:rPr>
          <w:rFonts w:ascii="Times New Roman" w:hAnsi="Times New Roman" w:cs="Times New Roman"/>
          <w:sz w:val="24"/>
          <w:szCs w:val="24"/>
        </w:rPr>
      </w:pPr>
    </w:p>
    <w:p w14:paraId="10E5B037" w14:textId="77777777" w:rsidR="004A5A63" w:rsidRDefault="000A2257" w:rsidP="00A31C1E">
      <w:pPr>
        <w:pStyle w:val="NoSpacing"/>
        <w:spacing w:line="480" w:lineRule="auto"/>
        <w:ind w:left="900"/>
        <w:rPr>
          <w:rFonts w:ascii="Times New Roman" w:hAnsi="Times New Roman" w:cs="Times New Roman"/>
          <w:sz w:val="24"/>
          <w:szCs w:val="24"/>
        </w:rPr>
      </w:pPr>
      <w:proofErr w:type="gramStart"/>
      <w:r>
        <w:rPr>
          <w:rFonts w:ascii="Times New Roman" w:hAnsi="Times New Roman" w:cs="Times New Roman"/>
          <w:sz w:val="24"/>
          <w:szCs w:val="24"/>
        </w:rPr>
        <w:t>Figure</w:t>
      </w:r>
      <w:r w:rsidR="004A5A63" w:rsidRPr="0007542A">
        <w:rPr>
          <w:rFonts w:ascii="Times New Roman" w:hAnsi="Times New Roman" w:cs="Times New Roman"/>
          <w:sz w:val="24"/>
          <w:szCs w:val="24"/>
        </w:rPr>
        <w:t xml:space="preserve"> </w:t>
      </w:r>
      <w:r w:rsidR="008F3233">
        <w:rPr>
          <w:rFonts w:ascii="Times New Roman" w:hAnsi="Times New Roman" w:cs="Times New Roman"/>
          <w:sz w:val="24"/>
          <w:szCs w:val="24"/>
        </w:rPr>
        <w:t>4</w:t>
      </w:r>
      <w:r w:rsidR="004A5A63">
        <w:rPr>
          <w:rFonts w:ascii="Times New Roman" w:hAnsi="Times New Roman" w:cs="Times New Roman"/>
          <w:sz w:val="24"/>
          <w:szCs w:val="24"/>
        </w:rPr>
        <w:t>.</w:t>
      </w:r>
      <w:r w:rsidR="004A5A63" w:rsidRPr="0007542A">
        <w:rPr>
          <w:rFonts w:ascii="Times New Roman" w:hAnsi="Times New Roman" w:cs="Times New Roman"/>
          <w:sz w:val="24"/>
          <w:szCs w:val="24"/>
        </w:rPr>
        <w:t>2</w:t>
      </w:r>
      <w:r>
        <w:rPr>
          <w:rFonts w:ascii="Times New Roman" w:hAnsi="Times New Roman" w:cs="Times New Roman"/>
          <w:sz w:val="24"/>
          <w:szCs w:val="24"/>
        </w:rPr>
        <w:t>.</w:t>
      </w:r>
      <w:proofErr w:type="gramEnd"/>
      <w:r>
        <w:rPr>
          <w:rFonts w:ascii="Times New Roman" w:hAnsi="Times New Roman" w:cs="Times New Roman"/>
          <w:sz w:val="24"/>
          <w:szCs w:val="24"/>
        </w:rPr>
        <w:t xml:space="preserve"> Conceptual framework for data analysis</w:t>
      </w:r>
    </w:p>
    <w:p w14:paraId="772C0861" w14:textId="55A4C735" w:rsidR="004A5A63" w:rsidRPr="0007542A" w:rsidRDefault="001F67F2" w:rsidP="001F67F2">
      <w:pPr>
        <w:pStyle w:val="NoSpacing"/>
        <w:spacing w:line="480" w:lineRule="auto"/>
        <w:rPr>
          <w:rFonts w:ascii="Times New Roman" w:hAnsi="Times New Roman"/>
          <w:sz w:val="24"/>
          <w:szCs w:val="24"/>
          <w:highlight w:val="yellow"/>
        </w:rPr>
      </w:pPr>
      <w:r>
        <w:rPr>
          <w:rFonts w:ascii="Times New Roman" w:hAnsi="Times New Roman"/>
          <w:noProof/>
          <w:sz w:val="24"/>
          <w:szCs w:val="24"/>
        </w:rPr>
        <w:lastRenderedPageBreak/>
        <mc:AlternateContent>
          <mc:Choice Requires="wpg">
            <w:drawing>
              <wp:anchor distT="0" distB="0" distL="114300" distR="114300" simplePos="0" relativeHeight="251768832" behindDoc="0" locked="0" layoutInCell="1" allowOverlap="1" wp14:anchorId="24BB21D8" wp14:editId="42D27A2F">
                <wp:simplePos x="0" y="0"/>
                <wp:positionH relativeFrom="column">
                  <wp:posOffset>7620</wp:posOffset>
                </wp:positionH>
                <wp:positionV relativeFrom="paragraph">
                  <wp:posOffset>4572635</wp:posOffset>
                </wp:positionV>
                <wp:extent cx="5424170" cy="3365500"/>
                <wp:effectExtent l="0" t="0" r="0" b="25400"/>
                <wp:wrapNone/>
                <wp:docPr id="357" name="Group 357"/>
                <wp:cNvGraphicFramePr/>
                <a:graphic xmlns:a="http://schemas.openxmlformats.org/drawingml/2006/main">
                  <a:graphicData uri="http://schemas.microsoft.com/office/word/2010/wordprocessingGroup">
                    <wpg:wgp>
                      <wpg:cNvGrpSpPr/>
                      <wpg:grpSpPr>
                        <a:xfrm>
                          <a:off x="0" y="0"/>
                          <a:ext cx="5424170" cy="3365500"/>
                          <a:chOff x="0" y="0"/>
                          <a:chExt cx="5424487" cy="3365817"/>
                        </a:xfrm>
                      </wpg:grpSpPr>
                      <wpg:grpSp>
                        <wpg:cNvPr id="356" name="Group 356"/>
                        <wpg:cNvGrpSpPr/>
                        <wpg:grpSpPr>
                          <a:xfrm>
                            <a:off x="0" y="0"/>
                            <a:ext cx="5424487" cy="3365817"/>
                            <a:chOff x="0" y="0"/>
                            <a:chExt cx="5424487" cy="3365817"/>
                          </a:xfrm>
                        </wpg:grpSpPr>
                        <wpg:grpSp>
                          <wpg:cNvPr id="355" name="Group 355"/>
                          <wpg:cNvGrpSpPr/>
                          <wpg:grpSpPr>
                            <a:xfrm>
                              <a:off x="0" y="0"/>
                              <a:ext cx="5424487" cy="3365817"/>
                              <a:chOff x="0" y="0"/>
                              <a:chExt cx="5424487" cy="3365817"/>
                            </a:xfrm>
                          </wpg:grpSpPr>
                          <wpg:grpSp>
                            <wpg:cNvPr id="354" name="Group 354"/>
                            <wpg:cNvGrpSpPr/>
                            <wpg:grpSpPr>
                              <a:xfrm>
                                <a:off x="0" y="0"/>
                                <a:ext cx="5424487" cy="3365817"/>
                                <a:chOff x="0" y="0"/>
                                <a:chExt cx="5424487" cy="3365817"/>
                              </a:xfrm>
                            </wpg:grpSpPr>
                            <wpg:grpSp>
                              <wpg:cNvPr id="353" name="Group 353"/>
                              <wpg:cNvGrpSpPr/>
                              <wpg:grpSpPr>
                                <a:xfrm>
                                  <a:off x="0" y="0"/>
                                  <a:ext cx="5424487" cy="3365817"/>
                                  <a:chOff x="0" y="0"/>
                                  <a:chExt cx="5424487" cy="3365817"/>
                                </a:xfrm>
                              </wpg:grpSpPr>
                              <wpg:grpSp>
                                <wpg:cNvPr id="352" name="Group 352"/>
                                <wpg:cNvGrpSpPr/>
                                <wpg:grpSpPr>
                                  <a:xfrm>
                                    <a:off x="0" y="0"/>
                                    <a:ext cx="5424487" cy="3365817"/>
                                    <a:chOff x="0" y="0"/>
                                    <a:chExt cx="5424487" cy="3365817"/>
                                  </a:xfrm>
                                </wpg:grpSpPr>
                                <wpg:grpSp>
                                  <wpg:cNvPr id="351" name="Group 351"/>
                                  <wpg:cNvGrpSpPr/>
                                  <wpg:grpSpPr>
                                    <a:xfrm>
                                      <a:off x="0" y="0"/>
                                      <a:ext cx="5424487" cy="3365817"/>
                                      <a:chOff x="0" y="0"/>
                                      <a:chExt cx="5424487" cy="3365817"/>
                                    </a:xfrm>
                                  </wpg:grpSpPr>
                                  <wpg:grpSp>
                                    <wpg:cNvPr id="350" name="Group 350"/>
                                    <wpg:cNvGrpSpPr/>
                                    <wpg:grpSpPr>
                                      <a:xfrm>
                                        <a:off x="0" y="0"/>
                                        <a:ext cx="5424487" cy="3365817"/>
                                        <a:chOff x="0" y="0"/>
                                        <a:chExt cx="5424487" cy="3365817"/>
                                      </a:xfrm>
                                    </wpg:grpSpPr>
                                    <wpg:grpSp>
                                      <wpg:cNvPr id="349" name="Group 349"/>
                                      <wpg:cNvGrpSpPr/>
                                      <wpg:grpSpPr>
                                        <a:xfrm>
                                          <a:off x="0" y="0"/>
                                          <a:ext cx="5424487" cy="3363401"/>
                                          <a:chOff x="0" y="0"/>
                                          <a:chExt cx="5424487" cy="3363401"/>
                                        </a:xfrm>
                                      </wpg:grpSpPr>
                                      <wpg:grpSp>
                                        <wpg:cNvPr id="348" name="Group 348"/>
                                        <wpg:cNvGrpSpPr/>
                                        <wpg:grpSpPr>
                                          <a:xfrm>
                                            <a:off x="0" y="0"/>
                                            <a:ext cx="5424487" cy="3363401"/>
                                            <a:chOff x="0" y="0"/>
                                            <a:chExt cx="5424487" cy="3363401"/>
                                          </a:xfrm>
                                        </wpg:grpSpPr>
                                        <wpg:grpSp>
                                          <wpg:cNvPr id="347" name="Group 347"/>
                                          <wpg:cNvGrpSpPr/>
                                          <wpg:grpSpPr>
                                            <a:xfrm>
                                              <a:off x="0" y="0"/>
                                              <a:ext cx="4977130" cy="3363401"/>
                                              <a:chOff x="0" y="0"/>
                                              <a:chExt cx="4977130" cy="3363401"/>
                                            </a:xfrm>
                                          </wpg:grpSpPr>
                                          <wpg:grpSp>
                                            <wpg:cNvPr id="346" name="Group 346"/>
                                            <wpg:cNvGrpSpPr/>
                                            <wpg:grpSpPr>
                                              <a:xfrm>
                                                <a:off x="0" y="0"/>
                                                <a:ext cx="4977130" cy="3363401"/>
                                                <a:chOff x="0" y="0"/>
                                                <a:chExt cx="4977130" cy="3363401"/>
                                              </a:xfrm>
                                            </wpg:grpSpPr>
                                            <wpg:grpSp>
                                              <wpg:cNvPr id="345" name="Group 345"/>
                                              <wpg:cNvGrpSpPr/>
                                              <wpg:grpSpPr>
                                                <a:xfrm>
                                                  <a:off x="0" y="0"/>
                                                  <a:ext cx="4977130" cy="3363401"/>
                                                  <a:chOff x="0" y="0"/>
                                                  <a:chExt cx="4977130" cy="3363401"/>
                                                </a:xfrm>
                                              </wpg:grpSpPr>
                                              <wpg:grpSp>
                                                <wpg:cNvPr id="344" name="Group 344"/>
                                                <wpg:cNvGrpSpPr/>
                                                <wpg:grpSpPr>
                                                  <a:xfrm>
                                                    <a:off x="0" y="0"/>
                                                    <a:ext cx="4977130" cy="3363401"/>
                                                    <a:chOff x="0" y="0"/>
                                                    <a:chExt cx="4977130" cy="3363401"/>
                                                  </a:xfrm>
                                                </wpg:grpSpPr>
                                                <wps:wsp>
                                                  <wps:cNvPr id="27" name="Isosceles Triangle 27"/>
                                                  <wps:cNvSpPr/>
                                                  <wps:spPr>
                                                    <a:xfrm>
                                                      <a:off x="0" y="0"/>
                                                      <a:ext cx="4977130" cy="3363401"/>
                                                    </a:xfrm>
                                                    <a:prstGeom prst="triangle">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Straight Connector 33"/>
                                                  <wps:cNvCnPr/>
                                                  <wps:spPr>
                                                    <a:xfrm>
                                                      <a:off x="1762125" y="976312"/>
                                                      <a:ext cx="145700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a:off x="2014537" y="633412"/>
                                                      <a:ext cx="94773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1" name="Text Box 2"/>
                                                <wps:cNvSpPr txBox="1">
                                                  <a:spLocks noChangeArrowheads="1"/>
                                                </wps:cNvSpPr>
                                                <wps:spPr bwMode="auto">
                                                  <a:xfrm>
                                                    <a:off x="747712" y="2066925"/>
                                                    <a:ext cx="3474085" cy="357505"/>
                                                  </a:xfrm>
                                                  <a:prstGeom prst="rect">
                                                    <a:avLst/>
                                                  </a:prstGeom>
                                                  <a:noFill/>
                                                  <a:ln w="9525">
                                                    <a:noFill/>
                                                    <a:miter lim="800000"/>
                                                    <a:headEnd/>
                                                    <a:tailEnd/>
                                                  </a:ln>
                                                </wps:spPr>
                                                <wps:txbx>
                                                  <w:txbxContent>
                                                    <w:p w14:paraId="617D8B72" w14:textId="77777777" w:rsidR="001267FB" w:rsidRPr="00A811AF" w:rsidRDefault="001267FB" w:rsidP="00AC2CB1">
                                                      <w:pPr>
                                                        <w:jc w:val="center"/>
                                                        <w:rPr>
                                                          <w:rFonts w:ascii="Times New Roman" w:hAnsi="Times New Roman"/>
                                                          <w:sz w:val="20"/>
                                                        </w:rPr>
                                                      </w:pPr>
                                                      <w:r w:rsidRPr="00A811AF">
                                                        <w:rPr>
                                                          <w:rFonts w:ascii="Times New Roman" w:hAnsi="Times New Roman"/>
                                                          <w:sz w:val="20"/>
                                                        </w:rPr>
                                                        <w:t>Transcribed data</w:t>
                                                      </w:r>
                                                    </w:p>
                                                  </w:txbxContent>
                                                </wps:txbx>
                                                <wps:bodyPr rot="0" vert="horz" wrap="square" lIns="91440" tIns="45720" rIns="91440" bIns="45720" anchor="t" anchorCtr="0">
                                                  <a:noAutofit/>
                                                </wps:bodyPr>
                                              </wps:wsp>
                                              <wps:wsp>
                                                <wps:cNvPr id="43" name="Text Box 2"/>
                                                <wps:cNvSpPr txBox="1">
                                                  <a:spLocks noChangeArrowheads="1"/>
                                                </wps:cNvSpPr>
                                                <wps:spPr bwMode="auto">
                                                  <a:xfrm>
                                                    <a:off x="1257300" y="1323975"/>
                                                    <a:ext cx="2464435" cy="357505"/>
                                                  </a:xfrm>
                                                  <a:prstGeom prst="rect">
                                                    <a:avLst/>
                                                  </a:prstGeom>
                                                  <a:noFill/>
                                                  <a:ln w="9525">
                                                    <a:noFill/>
                                                    <a:miter lim="800000"/>
                                                    <a:headEnd/>
                                                    <a:tailEnd/>
                                                  </a:ln>
                                                </wps:spPr>
                                                <wps:txbx>
                                                  <w:txbxContent>
                                                    <w:p w14:paraId="56BB641F" w14:textId="77777777" w:rsidR="001267FB" w:rsidRDefault="001267FB" w:rsidP="00AC2CB1">
                                                      <w:pPr>
                                                        <w:spacing w:after="0" w:line="216" w:lineRule="auto"/>
                                                        <w:jc w:val="center"/>
                                                        <w:rPr>
                                                          <w:rFonts w:ascii="Times New Roman" w:hAnsi="Times New Roman"/>
                                                          <w:sz w:val="20"/>
                                                        </w:rPr>
                                                      </w:pPr>
                                                      <w:r w:rsidRPr="00A811AF">
                                                        <w:rPr>
                                                          <w:rFonts w:ascii="Times New Roman" w:hAnsi="Times New Roman"/>
                                                          <w:sz w:val="20"/>
                                                        </w:rPr>
                                                        <w:t>Coding f</w:t>
                                                      </w:r>
                                                      <w:r>
                                                        <w:rPr>
                                                          <w:rFonts w:ascii="Times New Roman" w:hAnsi="Times New Roman"/>
                                                          <w:sz w:val="20"/>
                                                        </w:rPr>
                                                        <w:t>ocused on conceptual</w:t>
                                                      </w:r>
                                                    </w:p>
                                                    <w:p w14:paraId="6DFCD3EC" w14:textId="77777777" w:rsidR="001267FB" w:rsidRPr="00A811AF" w:rsidRDefault="001267FB" w:rsidP="00AC2CB1">
                                                      <w:pPr>
                                                        <w:spacing w:after="0" w:line="216" w:lineRule="auto"/>
                                                        <w:jc w:val="center"/>
                                                        <w:rPr>
                                                          <w:rFonts w:ascii="Times New Roman" w:hAnsi="Times New Roman"/>
                                                          <w:sz w:val="20"/>
                                                        </w:rPr>
                                                      </w:pPr>
                                                      <w:proofErr w:type="gramStart"/>
                                                      <w:r w:rsidRPr="00A811AF">
                                                        <w:rPr>
                                                          <w:rFonts w:ascii="Times New Roman" w:hAnsi="Times New Roman"/>
                                                          <w:sz w:val="20"/>
                                                        </w:rPr>
                                                        <w:t>framework</w:t>
                                                      </w:r>
                                                      <w:proofErr w:type="gramEnd"/>
                                                    </w:p>
                                                  </w:txbxContent>
                                                </wps:txbx>
                                                <wps:bodyPr rot="0" vert="horz" wrap="square" lIns="91440" tIns="45720" rIns="91440" bIns="45720" anchor="t" anchorCtr="0">
                                                  <a:noAutofit/>
                                                </wps:bodyPr>
                                              </wps:wsp>
                                            </wpg:grpSp>
                                            <wpg:grpSp>
                                              <wpg:cNvPr id="48" name="Group 48"/>
                                              <wpg:cNvGrpSpPr/>
                                              <wpg:grpSpPr>
                                                <a:xfrm>
                                                  <a:off x="242887" y="3000375"/>
                                                  <a:ext cx="228600" cy="57150"/>
                                                  <a:chOff x="0" y="0"/>
                                                  <a:chExt cx="228600" cy="57150"/>
                                                </a:xfrm>
                                              </wpg:grpSpPr>
                                              <wps:wsp>
                                                <wps:cNvPr id="38" name="Straight Connector 38"/>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 name="Straight Connector 47"/>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49" name="Group 49"/>
                                              <wpg:cNvGrpSpPr/>
                                              <wpg:grpSpPr>
                                                <a:xfrm>
                                                  <a:off x="447675" y="3005137"/>
                                                  <a:ext cx="228600" cy="57150"/>
                                                  <a:chOff x="0" y="0"/>
                                                  <a:chExt cx="228600" cy="57150"/>
                                                </a:xfrm>
                                              </wpg:grpSpPr>
                                              <wps:wsp>
                                                <wps:cNvPr id="50" name="Straight Connector 50"/>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 name="Straight Connector 51"/>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2" name="Group 52"/>
                                              <wpg:cNvGrpSpPr/>
                                              <wpg:grpSpPr>
                                                <a:xfrm>
                                                  <a:off x="652462" y="3009900"/>
                                                  <a:ext cx="228600" cy="57150"/>
                                                  <a:chOff x="0" y="0"/>
                                                  <a:chExt cx="228600" cy="57150"/>
                                                </a:xfrm>
                                              </wpg:grpSpPr>
                                              <wps:wsp>
                                                <wps:cNvPr id="53" name="Straight Connector 53"/>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 name="Straight Connector 54"/>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5" name="Group 55"/>
                                              <wpg:cNvGrpSpPr/>
                                              <wpg:grpSpPr>
                                                <a:xfrm>
                                                  <a:off x="857250" y="3009900"/>
                                                  <a:ext cx="228600" cy="57150"/>
                                                  <a:chOff x="0" y="0"/>
                                                  <a:chExt cx="228600" cy="57150"/>
                                                </a:xfrm>
                                              </wpg:grpSpPr>
                                              <wps:wsp>
                                                <wps:cNvPr id="56" name="Straight Connector 56"/>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8" name="Group 58"/>
                                              <wpg:cNvGrpSpPr/>
                                              <wpg:grpSpPr>
                                                <a:xfrm>
                                                  <a:off x="1057275" y="3009900"/>
                                                  <a:ext cx="228600" cy="57150"/>
                                                  <a:chOff x="0" y="0"/>
                                                  <a:chExt cx="228600" cy="57150"/>
                                                </a:xfrm>
                                              </wpg:grpSpPr>
                                              <wps:wsp>
                                                <wps:cNvPr id="59" name="Straight Connector 59"/>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 name="Straight Connector 60"/>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61" name="Group 61"/>
                                              <wpg:cNvGrpSpPr/>
                                              <wpg:grpSpPr>
                                                <a:xfrm>
                                                  <a:off x="1276350" y="3009900"/>
                                                  <a:ext cx="228600" cy="57150"/>
                                                  <a:chOff x="0" y="0"/>
                                                  <a:chExt cx="228600" cy="57150"/>
                                                </a:xfrm>
                                              </wpg:grpSpPr>
                                              <wps:wsp>
                                                <wps:cNvPr id="62" name="Straight Connector 62"/>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88" name="Group 288"/>
                                              <wpg:cNvGrpSpPr/>
                                              <wpg:grpSpPr>
                                                <a:xfrm>
                                                  <a:off x="1490662" y="3009900"/>
                                                  <a:ext cx="228600" cy="57150"/>
                                                  <a:chOff x="0" y="0"/>
                                                  <a:chExt cx="228600" cy="57150"/>
                                                </a:xfrm>
                                              </wpg:grpSpPr>
                                              <wps:wsp>
                                                <wps:cNvPr id="289" name="Straight Connector 289"/>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0" name="Straight Connector 290"/>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1" name="Group 291"/>
                                              <wpg:cNvGrpSpPr/>
                                              <wpg:grpSpPr>
                                                <a:xfrm>
                                                  <a:off x="1709737" y="3009900"/>
                                                  <a:ext cx="228600" cy="57150"/>
                                                  <a:chOff x="0" y="0"/>
                                                  <a:chExt cx="228600" cy="57150"/>
                                                </a:xfrm>
                                              </wpg:grpSpPr>
                                              <wps:wsp>
                                                <wps:cNvPr id="292" name="Straight Connector 292"/>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3" name="Straight Connector 293"/>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4" name="Group 294"/>
                                              <wpg:cNvGrpSpPr/>
                                              <wpg:grpSpPr>
                                                <a:xfrm>
                                                  <a:off x="1914525" y="3009900"/>
                                                  <a:ext cx="228600" cy="57150"/>
                                                  <a:chOff x="0" y="0"/>
                                                  <a:chExt cx="228600" cy="57150"/>
                                                </a:xfrm>
                                              </wpg:grpSpPr>
                                              <wps:wsp>
                                                <wps:cNvPr id="295" name="Straight Connector 295"/>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6" name="Straight Connector 296"/>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7" name="Group 297"/>
                                              <wpg:cNvGrpSpPr/>
                                              <wpg:grpSpPr>
                                                <a:xfrm>
                                                  <a:off x="2119312" y="3009900"/>
                                                  <a:ext cx="228600" cy="57150"/>
                                                  <a:chOff x="0" y="0"/>
                                                  <a:chExt cx="228600" cy="57150"/>
                                                </a:xfrm>
                                              </wpg:grpSpPr>
                                              <wps:wsp>
                                                <wps:cNvPr id="298" name="Straight Connector 298"/>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9" name="Straight Connector 299"/>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00" name="Group 300"/>
                                              <wpg:cNvGrpSpPr/>
                                              <wpg:grpSpPr>
                                                <a:xfrm>
                                                  <a:off x="2324100" y="3009900"/>
                                                  <a:ext cx="228600" cy="57150"/>
                                                  <a:chOff x="0" y="0"/>
                                                  <a:chExt cx="228600" cy="57150"/>
                                                </a:xfrm>
                                              </wpg:grpSpPr>
                                              <wps:wsp>
                                                <wps:cNvPr id="301" name="Straight Connector 301"/>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2" name="Straight Connector 302"/>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03" name="Group 303"/>
                                              <wpg:cNvGrpSpPr/>
                                              <wpg:grpSpPr>
                                                <a:xfrm>
                                                  <a:off x="2528887" y="3009900"/>
                                                  <a:ext cx="228600" cy="57150"/>
                                                  <a:chOff x="0" y="0"/>
                                                  <a:chExt cx="228600" cy="57150"/>
                                                </a:xfrm>
                                              </wpg:grpSpPr>
                                              <wps:wsp>
                                                <wps:cNvPr id="304" name="Straight Connector 304"/>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5" name="Straight Connector 305"/>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06" name="Group 306"/>
                                              <wpg:cNvGrpSpPr/>
                                              <wpg:grpSpPr>
                                                <a:xfrm>
                                                  <a:off x="2743200" y="3009900"/>
                                                  <a:ext cx="228600" cy="57150"/>
                                                  <a:chOff x="0" y="0"/>
                                                  <a:chExt cx="228600" cy="57150"/>
                                                </a:xfrm>
                                              </wpg:grpSpPr>
                                              <wps:wsp>
                                                <wps:cNvPr id="308" name="Straight Connector 308"/>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9" name="Straight Connector 309"/>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10" name="Group 310"/>
                                              <wpg:cNvGrpSpPr/>
                                              <wpg:grpSpPr>
                                                <a:xfrm>
                                                  <a:off x="2962275" y="3009900"/>
                                                  <a:ext cx="228600" cy="57150"/>
                                                  <a:chOff x="0" y="0"/>
                                                  <a:chExt cx="228600" cy="57150"/>
                                                </a:xfrm>
                                              </wpg:grpSpPr>
                                              <wps:wsp>
                                                <wps:cNvPr id="311" name="Straight Connector 311"/>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2" name="Straight Connector 312"/>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13" name="Group 313"/>
                                              <wpg:cNvGrpSpPr/>
                                              <wpg:grpSpPr>
                                                <a:xfrm>
                                                  <a:off x="3167062" y="3009900"/>
                                                  <a:ext cx="228600" cy="57150"/>
                                                  <a:chOff x="0" y="0"/>
                                                  <a:chExt cx="228600" cy="57150"/>
                                                </a:xfrm>
                                              </wpg:grpSpPr>
                                              <wps:wsp>
                                                <wps:cNvPr id="314" name="Straight Connector 314"/>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5" name="Straight Connector 315"/>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16" name="Group 316"/>
                                              <wpg:cNvGrpSpPr/>
                                              <wpg:grpSpPr>
                                                <a:xfrm>
                                                  <a:off x="3376612" y="3009900"/>
                                                  <a:ext cx="228600" cy="57150"/>
                                                  <a:chOff x="0" y="0"/>
                                                  <a:chExt cx="228600" cy="57150"/>
                                                </a:xfrm>
                                              </wpg:grpSpPr>
                                              <wps:wsp>
                                                <wps:cNvPr id="317" name="Straight Connector 317"/>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8" name="Straight Connector 318"/>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19" name="Group 319"/>
                                              <wpg:cNvGrpSpPr/>
                                              <wpg:grpSpPr>
                                                <a:xfrm>
                                                  <a:off x="3581400" y="3009900"/>
                                                  <a:ext cx="228600" cy="57150"/>
                                                  <a:chOff x="0" y="0"/>
                                                  <a:chExt cx="228600" cy="57150"/>
                                                </a:xfrm>
                                              </wpg:grpSpPr>
                                              <wps:wsp>
                                                <wps:cNvPr id="320" name="Straight Connector 320"/>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1" name="Straight Connector 321"/>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22" name="Group 322"/>
                                              <wpg:cNvGrpSpPr/>
                                              <wpg:grpSpPr>
                                                <a:xfrm>
                                                  <a:off x="3781425" y="3009900"/>
                                                  <a:ext cx="228600" cy="57150"/>
                                                  <a:chOff x="0" y="0"/>
                                                  <a:chExt cx="228600" cy="57150"/>
                                                </a:xfrm>
                                              </wpg:grpSpPr>
                                              <wps:wsp>
                                                <wps:cNvPr id="323" name="Straight Connector 323"/>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4" name="Straight Connector 324"/>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25" name="Group 325"/>
                                              <wpg:cNvGrpSpPr/>
                                              <wpg:grpSpPr>
                                                <a:xfrm>
                                                  <a:off x="3990975" y="3009900"/>
                                                  <a:ext cx="228600" cy="57150"/>
                                                  <a:chOff x="0" y="0"/>
                                                  <a:chExt cx="228600" cy="57150"/>
                                                </a:xfrm>
                                              </wpg:grpSpPr>
                                              <wps:wsp>
                                                <wps:cNvPr id="326" name="Straight Connector 326"/>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7" name="Straight Connector 327"/>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28" name="Group 328"/>
                                              <wpg:cNvGrpSpPr/>
                                              <wpg:grpSpPr>
                                                <a:xfrm>
                                                  <a:off x="4214812" y="3009900"/>
                                                  <a:ext cx="228600" cy="57150"/>
                                                  <a:chOff x="0" y="0"/>
                                                  <a:chExt cx="228600" cy="57150"/>
                                                </a:xfrm>
                                              </wpg:grpSpPr>
                                              <wps:wsp>
                                                <wps:cNvPr id="329" name="Straight Connector 329"/>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0" name="Straight Connector 330"/>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31" name="Group 331"/>
                                              <wpg:cNvGrpSpPr/>
                                              <wpg:grpSpPr>
                                                <a:xfrm>
                                                  <a:off x="4419600" y="3009900"/>
                                                  <a:ext cx="228600" cy="57150"/>
                                                  <a:chOff x="0" y="0"/>
                                                  <a:chExt cx="228600" cy="57150"/>
                                                </a:xfrm>
                                              </wpg:grpSpPr>
                                              <wps:wsp>
                                                <wps:cNvPr id="332" name="Straight Connector 332"/>
                                                <wps:cNvCnPr/>
                                                <wps:spPr>
                                                  <a:xfrm flipV="1">
                                                    <a:off x="0" y="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3" name="Straight Connector 333"/>
                                                <wps:cNvCnPr/>
                                                <wps:spPr>
                                                  <a:xfrm>
                                                    <a:off x="114300" y="0"/>
                                                    <a:ext cx="114300" cy="57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35" name="Straight Connector 335"/>
                                              <wps:cNvCnPr/>
                                              <wps:spPr>
                                                <a:xfrm flipV="1">
                                                  <a:off x="4614862" y="3009900"/>
                                                  <a:ext cx="114300" cy="523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2" name="Text Box 2"/>
                                            <wps:cNvSpPr txBox="1">
                                              <a:spLocks noChangeArrowheads="1"/>
                                            </wps:cNvSpPr>
                                            <wps:spPr bwMode="auto">
                                              <a:xfrm>
                                                <a:off x="1252537" y="1704975"/>
                                                <a:ext cx="2464821" cy="357505"/>
                                              </a:xfrm>
                                              <a:prstGeom prst="rect">
                                                <a:avLst/>
                                              </a:prstGeom>
                                              <a:noFill/>
                                              <a:ln w="9525">
                                                <a:noFill/>
                                                <a:miter lim="800000"/>
                                                <a:headEnd/>
                                                <a:tailEnd/>
                                              </a:ln>
                                            </wps:spPr>
                                            <wps:txbx>
                                              <w:txbxContent>
                                                <w:p w14:paraId="189D0B2A" w14:textId="77777777" w:rsidR="001267FB" w:rsidRPr="00A811AF" w:rsidRDefault="001267FB" w:rsidP="00AC2CB1">
                                                  <w:pPr>
                                                    <w:jc w:val="center"/>
                                                    <w:rPr>
                                                      <w:rFonts w:ascii="Times New Roman" w:hAnsi="Times New Roman"/>
                                                      <w:sz w:val="20"/>
                                                    </w:rPr>
                                                  </w:pPr>
                                                  <w:r w:rsidRPr="00A811AF">
                                                    <w:rPr>
                                                      <w:rFonts w:ascii="Times New Roman" w:hAnsi="Times New Roman"/>
                                                      <w:sz w:val="20"/>
                                                    </w:rPr>
                                                    <w:t>Coding for every chunk of data</w:t>
                                                  </w:r>
                                                </w:p>
                                              </w:txbxContent>
                                            </wps:txbx>
                                            <wps:bodyPr rot="0" vert="horz" wrap="square" lIns="91440" tIns="45720" rIns="91440" bIns="45720" anchor="t" anchorCtr="0">
                                              <a:noAutofit/>
                                            </wps:bodyPr>
                                          </wps:wsp>
                                        </wpg:grpSp>
                                        <wps:wsp>
                                          <wps:cNvPr id="40" name="Text Box 2"/>
                                          <wps:cNvSpPr txBox="1">
                                            <a:spLocks noChangeArrowheads="1"/>
                                          </wps:cNvSpPr>
                                          <wps:spPr bwMode="auto">
                                            <a:xfrm>
                                              <a:off x="742950" y="2381250"/>
                                              <a:ext cx="3474085" cy="262255"/>
                                            </a:xfrm>
                                            <a:prstGeom prst="rect">
                                              <a:avLst/>
                                            </a:prstGeom>
                                            <a:noFill/>
                                            <a:ln w="9525">
                                              <a:noFill/>
                                              <a:miter lim="800000"/>
                                              <a:headEnd/>
                                              <a:tailEnd/>
                                            </a:ln>
                                          </wps:spPr>
                                          <wps:txbx>
                                            <w:txbxContent>
                                              <w:p w14:paraId="3C1BC7E0" w14:textId="77777777" w:rsidR="001267FB" w:rsidRPr="00A811AF" w:rsidRDefault="001267FB" w:rsidP="00AC2CB1">
                                                <w:pPr>
                                                  <w:jc w:val="center"/>
                                                  <w:rPr>
                                                    <w:rFonts w:ascii="Times New Roman" w:hAnsi="Times New Roman"/>
                                                    <w:sz w:val="20"/>
                                                  </w:rPr>
                                                </w:pPr>
                                                <w:r w:rsidRPr="00A811AF">
                                                  <w:rPr>
                                                    <w:rFonts w:ascii="Times New Roman" w:hAnsi="Times New Roman"/>
                                                    <w:sz w:val="20"/>
                                                  </w:rPr>
                                                  <w:t>Raw data in notebooks and on audio files</w:t>
                                                </w:r>
                                              </w:p>
                                            </w:txbxContent>
                                          </wps:txbx>
                                          <wps:bodyPr rot="0" vert="horz" wrap="square" lIns="91440" tIns="45720" rIns="91440" bIns="45720" anchor="t" anchorCtr="0">
                                            <a:noAutofit/>
                                          </wps:bodyPr>
                                        </wps:wsp>
                                        <wps:wsp>
                                          <wps:cNvPr id="339" name="Text Box 2"/>
                                          <wps:cNvSpPr txBox="1">
                                            <a:spLocks noChangeArrowheads="1"/>
                                          </wps:cNvSpPr>
                                          <wps:spPr bwMode="auto">
                                            <a:xfrm>
                                              <a:off x="4614862" y="2624137"/>
                                              <a:ext cx="809625" cy="481012"/>
                                            </a:xfrm>
                                            <a:prstGeom prst="rect">
                                              <a:avLst/>
                                            </a:prstGeom>
                                            <a:noFill/>
                                            <a:ln w="9525">
                                              <a:noFill/>
                                              <a:miter lim="800000"/>
                                              <a:headEnd/>
                                              <a:tailEnd/>
                                            </a:ln>
                                          </wps:spPr>
                                          <wps:txbx>
                                            <w:txbxContent>
                                              <w:p w14:paraId="0A0FDEDB" w14:textId="77777777" w:rsidR="001267FB" w:rsidRPr="009052C7" w:rsidRDefault="001267FB" w:rsidP="009052C7">
                                                <w:pPr>
                                                  <w:jc w:val="center"/>
                                                  <w:rPr>
                                                    <w:rFonts w:ascii="Times New Roman" w:hAnsi="Times New Roman"/>
                                                    <w:sz w:val="16"/>
                                                  </w:rPr>
                                                </w:pPr>
                                                <w:r>
                                                  <w:rPr>
                                                    <w:rFonts w:ascii="Times New Roman" w:hAnsi="Times New Roman"/>
                                                    <w:sz w:val="16"/>
                                                  </w:rPr>
                                                  <w:t>Conceptual framework as a filter</w:t>
                                                </w:r>
                                              </w:p>
                                            </w:txbxContent>
                                          </wps:txbx>
                                          <wps:bodyPr rot="0" vert="horz" wrap="square" lIns="91440" tIns="45720" rIns="91440" bIns="45720" anchor="t" anchorCtr="0">
                                            <a:noAutofit/>
                                          </wps:bodyPr>
                                        </wps:wsp>
                                      </wpg:grpSp>
                                      <wps:wsp>
                                        <wps:cNvPr id="39" name="Text Box 2"/>
                                        <wps:cNvSpPr txBox="1">
                                          <a:spLocks noChangeArrowheads="1"/>
                                        </wps:cNvSpPr>
                                        <wps:spPr bwMode="auto">
                                          <a:xfrm>
                                            <a:off x="500062" y="2747962"/>
                                            <a:ext cx="3967480" cy="254000"/>
                                          </a:xfrm>
                                          <a:prstGeom prst="rect">
                                            <a:avLst/>
                                          </a:prstGeom>
                                          <a:noFill/>
                                          <a:ln w="9525">
                                            <a:noFill/>
                                            <a:miter lim="800000"/>
                                            <a:headEnd/>
                                            <a:tailEnd/>
                                          </a:ln>
                                        </wps:spPr>
                                        <wps:txbx>
                                          <w:txbxContent>
                                            <w:p w14:paraId="7D4617B4" w14:textId="77777777" w:rsidR="001267FB" w:rsidRPr="00A811AF" w:rsidRDefault="001267FB" w:rsidP="00AC2CB1">
                                              <w:pPr>
                                                <w:jc w:val="center"/>
                                                <w:rPr>
                                                  <w:rFonts w:ascii="Times New Roman" w:hAnsi="Times New Roman"/>
                                                  <w:sz w:val="20"/>
                                                </w:rPr>
                                              </w:pPr>
                                              <w:r w:rsidRPr="00A811AF">
                                                <w:rPr>
                                                  <w:rFonts w:ascii="Times New Roman" w:hAnsi="Times New Roman"/>
                                                  <w:sz w:val="20"/>
                                                </w:rPr>
                                                <w:t>Experiences the investigator notes</w:t>
                                              </w:r>
                                            </w:p>
                                          </w:txbxContent>
                                        </wps:txbx>
                                        <wps:bodyPr rot="0" vert="horz" wrap="square" lIns="91440" tIns="45720" rIns="91440" bIns="45720" anchor="t" anchorCtr="0">
                                          <a:noAutofit/>
                                        </wps:bodyPr>
                                      </wps:wsp>
                                    </wpg:grpSp>
                                    <wps:wsp>
                                      <wps:cNvPr id="307" name="Text Box 2"/>
                                      <wps:cNvSpPr txBox="1">
                                        <a:spLocks noChangeArrowheads="1"/>
                                      </wps:cNvSpPr>
                                      <wps:spPr bwMode="auto">
                                        <a:xfrm>
                                          <a:off x="261937" y="3071812"/>
                                          <a:ext cx="4451985" cy="294005"/>
                                        </a:xfrm>
                                        <a:prstGeom prst="rect">
                                          <a:avLst/>
                                        </a:prstGeom>
                                        <a:noFill/>
                                        <a:ln w="9525">
                                          <a:noFill/>
                                          <a:miter lim="800000"/>
                                          <a:headEnd/>
                                          <a:tailEnd/>
                                        </a:ln>
                                      </wps:spPr>
                                      <wps:txbx>
                                        <w:txbxContent>
                                          <w:p w14:paraId="2AB94784" w14:textId="77777777" w:rsidR="001267FB" w:rsidRPr="00A811AF" w:rsidRDefault="001267FB" w:rsidP="00AC2CB1">
                                            <w:pPr>
                                              <w:jc w:val="center"/>
                                              <w:rPr>
                                                <w:rFonts w:ascii="Times New Roman" w:hAnsi="Times New Roman"/>
                                                <w:sz w:val="20"/>
                                              </w:rPr>
                                            </w:pPr>
                                            <w:r w:rsidRPr="00A811AF">
                                              <w:rPr>
                                                <w:rFonts w:ascii="Times New Roman" w:hAnsi="Times New Roman"/>
                                                <w:sz w:val="20"/>
                                              </w:rPr>
                                              <w:t>The real world</w:t>
                                            </w:r>
                                          </w:p>
                                        </w:txbxContent>
                                      </wps:txbx>
                                      <wps:bodyPr rot="0" vert="horz" wrap="square" lIns="91440" tIns="45720" rIns="91440" bIns="45720" anchor="t" anchorCtr="0">
                                        <a:noAutofit/>
                                      </wps:bodyPr>
                                    </wps:wsp>
                                  </wpg:grpSp>
                                  <wps:wsp>
                                    <wps:cNvPr id="32" name="Straight Connector 32"/>
                                    <wps:cNvCnPr/>
                                    <wps:spPr>
                                      <a:xfrm>
                                        <a:off x="1504950" y="1323975"/>
                                        <a:ext cx="196691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1" name="Straight Connector 31"/>
                                  <wps:cNvCnPr/>
                                  <wps:spPr>
                                    <a:xfrm>
                                      <a:off x="1252537" y="1666875"/>
                                      <a:ext cx="246888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0" name="Straight Connector 30"/>
                                <wps:cNvCnPr/>
                                <wps:spPr>
                                  <a:xfrm>
                                    <a:off x="1000125" y="2009775"/>
                                    <a:ext cx="297656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9" name="Straight Connector 29"/>
                              <wps:cNvCnPr/>
                              <wps:spPr>
                                <a:xfrm>
                                  <a:off x="747712" y="2343150"/>
                                  <a:ext cx="347408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8" name="Straight Connector 28"/>
                            <wps:cNvCnPr/>
                            <wps:spPr>
                              <a:xfrm>
                                <a:off x="500062" y="2686050"/>
                                <a:ext cx="396748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41" name="Group 341"/>
                          <wpg:cNvGrpSpPr/>
                          <wpg:grpSpPr>
                            <a:xfrm>
                              <a:off x="1628775" y="180975"/>
                              <a:ext cx="1732915" cy="1205230"/>
                              <a:chOff x="0" y="0"/>
                              <a:chExt cx="1732915" cy="1205230"/>
                            </a:xfrm>
                          </wpg:grpSpPr>
                          <wps:wsp>
                            <wps:cNvPr id="45" name="Text Box 2"/>
                            <wps:cNvSpPr txBox="1">
                              <a:spLocks noChangeArrowheads="1"/>
                            </wps:cNvSpPr>
                            <wps:spPr bwMode="auto">
                              <a:xfrm>
                                <a:off x="90487" y="461962"/>
                                <a:ext cx="1553210" cy="405130"/>
                              </a:xfrm>
                              <a:prstGeom prst="rect">
                                <a:avLst/>
                              </a:prstGeom>
                              <a:noFill/>
                              <a:ln w="9525">
                                <a:noFill/>
                                <a:miter lim="800000"/>
                                <a:headEnd/>
                                <a:tailEnd/>
                              </a:ln>
                            </wps:spPr>
                            <wps:txbx>
                              <w:txbxContent>
                                <w:p w14:paraId="1C1D15EE" w14:textId="77777777" w:rsidR="001267FB" w:rsidRPr="00A811AF" w:rsidRDefault="001267FB" w:rsidP="00D428A2">
                                  <w:pPr>
                                    <w:spacing w:after="0" w:line="216" w:lineRule="auto"/>
                                    <w:jc w:val="center"/>
                                    <w:rPr>
                                      <w:rFonts w:ascii="Times New Roman" w:hAnsi="Times New Roman"/>
                                      <w:sz w:val="20"/>
                                    </w:rPr>
                                  </w:pPr>
                                  <w:r w:rsidRPr="00A811AF">
                                    <w:rPr>
                                      <w:rFonts w:ascii="Times New Roman" w:hAnsi="Times New Roman"/>
                                      <w:sz w:val="20"/>
                                    </w:rPr>
                                    <w:t>Answer broad</w:t>
                                  </w:r>
                                </w:p>
                                <w:p w14:paraId="22DF0250" w14:textId="77777777" w:rsidR="001267FB" w:rsidRPr="00A811AF" w:rsidRDefault="001267FB" w:rsidP="00D428A2">
                                  <w:pPr>
                                    <w:spacing w:after="0" w:line="216" w:lineRule="auto"/>
                                    <w:jc w:val="center"/>
                                    <w:rPr>
                                      <w:rFonts w:ascii="Times New Roman" w:hAnsi="Times New Roman"/>
                                      <w:sz w:val="20"/>
                                    </w:rPr>
                                  </w:pPr>
                                  <w:proofErr w:type="gramStart"/>
                                  <w:r w:rsidRPr="00A811AF">
                                    <w:rPr>
                                      <w:rFonts w:ascii="Times New Roman" w:hAnsi="Times New Roman"/>
                                      <w:sz w:val="20"/>
                                    </w:rPr>
                                    <w:t>basic</w:t>
                                  </w:r>
                                  <w:proofErr w:type="gramEnd"/>
                                  <w:r w:rsidRPr="00A811AF">
                                    <w:rPr>
                                      <w:rFonts w:ascii="Times New Roman" w:hAnsi="Times New Roman"/>
                                      <w:sz w:val="20"/>
                                    </w:rPr>
                                    <w:t xml:space="preserve"> research questions</w:t>
                                  </w:r>
                                </w:p>
                              </w:txbxContent>
                            </wps:txbx>
                            <wps:bodyPr rot="0" vert="horz" wrap="square" lIns="91440" tIns="45720" rIns="91440" bIns="45720" anchor="t" anchorCtr="0">
                              <a:noAutofit/>
                            </wps:bodyPr>
                          </wps:wsp>
                          <wpg:grpSp>
                            <wpg:cNvPr id="340" name="Group 340"/>
                            <wpg:cNvGrpSpPr/>
                            <wpg:grpSpPr>
                              <a:xfrm>
                                <a:off x="0" y="0"/>
                                <a:ext cx="1732915" cy="1205230"/>
                                <a:chOff x="0" y="0"/>
                                <a:chExt cx="1732915" cy="1205230"/>
                              </a:xfrm>
                            </wpg:grpSpPr>
                            <wps:wsp>
                              <wps:cNvPr id="44" name="Text Box 2"/>
                              <wps:cNvSpPr txBox="1">
                                <a:spLocks noChangeArrowheads="1"/>
                              </wps:cNvSpPr>
                              <wps:spPr bwMode="auto">
                                <a:xfrm>
                                  <a:off x="0" y="800100"/>
                                  <a:ext cx="1732915" cy="405130"/>
                                </a:xfrm>
                                <a:prstGeom prst="rect">
                                  <a:avLst/>
                                </a:prstGeom>
                                <a:noFill/>
                                <a:ln w="9525">
                                  <a:noFill/>
                                  <a:miter lim="800000"/>
                                  <a:headEnd/>
                                  <a:tailEnd/>
                                </a:ln>
                              </wps:spPr>
                              <wps:txbx>
                                <w:txbxContent>
                                  <w:p w14:paraId="20928465" w14:textId="77777777" w:rsidR="001267FB" w:rsidRPr="00A811AF" w:rsidRDefault="001267FB" w:rsidP="00AC2CB1">
                                    <w:pPr>
                                      <w:spacing w:after="0" w:line="216" w:lineRule="auto"/>
                                      <w:jc w:val="center"/>
                                      <w:rPr>
                                        <w:rFonts w:ascii="Times New Roman" w:hAnsi="Times New Roman"/>
                                        <w:sz w:val="20"/>
                                      </w:rPr>
                                    </w:pPr>
                                    <w:r w:rsidRPr="00A811AF">
                                      <w:rPr>
                                        <w:rFonts w:ascii="Times New Roman" w:hAnsi="Times New Roman"/>
                                        <w:sz w:val="20"/>
                                      </w:rPr>
                                      <w:t>Summary sheets, vignettes, matrices</w:t>
                                    </w:r>
                                  </w:p>
                                </w:txbxContent>
                              </wps:txbx>
                              <wps:bodyPr rot="0" vert="horz" wrap="square" lIns="91440" tIns="45720" rIns="91440" bIns="45720" anchor="t" anchorCtr="0">
                                <a:noAutofit/>
                              </wps:bodyPr>
                            </wps:wsp>
                            <wps:wsp>
                              <wps:cNvPr id="46" name="Text Box 2"/>
                              <wps:cNvSpPr txBox="1">
                                <a:spLocks noChangeArrowheads="1"/>
                              </wps:cNvSpPr>
                              <wps:spPr bwMode="auto">
                                <a:xfrm>
                                  <a:off x="61912" y="0"/>
                                  <a:ext cx="1581785" cy="532268"/>
                                </a:xfrm>
                                <a:prstGeom prst="rect">
                                  <a:avLst/>
                                </a:prstGeom>
                                <a:noFill/>
                                <a:ln w="9525">
                                  <a:noFill/>
                                  <a:miter lim="800000"/>
                                  <a:headEnd/>
                                  <a:tailEnd/>
                                </a:ln>
                              </wps:spPr>
                              <wps:txbx>
                                <w:txbxContent>
                                  <w:p w14:paraId="513ADC3D" w14:textId="77777777" w:rsidR="001267FB" w:rsidRPr="00A811AF" w:rsidRDefault="001267FB" w:rsidP="00A811AF">
                                    <w:pPr>
                                      <w:spacing w:after="0" w:line="216" w:lineRule="auto"/>
                                      <w:jc w:val="center"/>
                                      <w:rPr>
                                        <w:rFonts w:ascii="Times New Roman" w:hAnsi="Times New Roman"/>
                                        <w:sz w:val="20"/>
                                      </w:rPr>
                                    </w:pPr>
                                    <w:r w:rsidRPr="00A811AF">
                                      <w:rPr>
                                        <w:rFonts w:ascii="Times New Roman" w:hAnsi="Times New Roman"/>
                                        <w:sz w:val="20"/>
                                      </w:rPr>
                                      <w:t>Answer</w:t>
                                    </w:r>
                                  </w:p>
                                  <w:p w14:paraId="5A1FFBFB" w14:textId="77777777" w:rsidR="001267FB" w:rsidRPr="00A811AF" w:rsidRDefault="001267FB" w:rsidP="00A811AF">
                                    <w:pPr>
                                      <w:spacing w:after="0" w:line="216" w:lineRule="auto"/>
                                      <w:jc w:val="center"/>
                                      <w:rPr>
                                        <w:rFonts w:ascii="Times New Roman" w:hAnsi="Times New Roman"/>
                                        <w:sz w:val="20"/>
                                      </w:rPr>
                                    </w:pPr>
                                    <w:proofErr w:type="gramStart"/>
                                    <w:r w:rsidRPr="00A811AF">
                                      <w:rPr>
                                        <w:rFonts w:ascii="Times New Roman" w:hAnsi="Times New Roman"/>
                                        <w:sz w:val="20"/>
                                      </w:rPr>
                                      <w:t>research</w:t>
                                    </w:r>
                                    <w:proofErr w:type="gramEnd"/>
                                  </w:p>
                                  <w:p w14:paraId="1812B4A3" w14:textId="77777777" w:rsidR="001267FB" w:rsidRPr="00A811AF" w:rsidRDefault="001267FB" w:rsidP="00A811AF">
                                    <w:pPr>
                                      <w:spacing w:after="0" w:line="216" w:lineRule="auto"/>
                                      <w:jc w:val="center"/>
                                      <w:rPr>
                                        <w:rFonts w:ascii="Times New Roman" w:hAnsi="Times New Roman"/>
                                        <w:sz w:val="20"/>
                                      </w:rPr>
                                    </w:pPr>
                                    <w:proofErr w:type="gramStart"/>
                                    <w:r w:rsidRPr="00A811AF">
                                      <w:rPr>
                                        <w:rFonts w:ascii="Times New Roman" w:hAnsi="Times New Roman"/>
                                        <w:sz w:val="20"/>
                                      </w:rPr>
                                      <w:t>questions</w:t>
                                    </w:r>
                                    <w:proofErr w:type="gramEnd"/>
                                  </w:p>
                                </w:txbxContent>
                              </wps:txbx>
                              <wps:bodyPr rot="0" vert="horz" wrap="square" lIns="91440" tIns="45720" rIns="91440" bIns="45720" anchor="t" anchorCtr="0">
                                <a:noAutofit/>
                              </wps:bodyPr>
                            </wps:wsp>
                          </wpg:grpSp>
                        </wpg:grpSp>
                      </wpg:grpSp>
                      <wps:wsp>
                        <wps:cNvPr id="337" name="Straight Arrow Connector 337"/>
                        <wps:cNvCnPr/>
                        <wps:spPr>
                          <a:xfrm flipH="1">
                            <a:off x="4729162" y="3009900"/>
                            <a:ext cx="138112"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357" o:spid="_x0000_s1027" style="position:absolute;margin-left:.6pt;margin-top:360.05pt;width:427.1pt;height:265pt;z-index:251768832" coordsize="54244,33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">
                <v:group id="Group 356" o:spid="_x0000_s1028" style="position:absolute;width:54244;height:33658" coordsize="54244,33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group id="Group 355" o:spid="_x0000_s1029" style="position:absolute;width:54244;height:33658" coordsize="54244,33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group id="Group 354" o:spid="_x0000_s1030" style="position:absolute;width:54244;height:33658" coordsize="54244,33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jdo8UAAADcAAAADwAAAGRycy9kb3ducmV2LnhtbESPT4vCMBTE78J+h/CE&#10;vWna9Q9LNYqIu+xBBHVBvD2aZ1tsXkoT2/rtjSB4HGbmN8x82ZlSNFS7wrKCeBiBIE6tLjhT8H/8&#10;GXyDcB5ZY2mZFNzJwXLx0Ztjom3Le2oOPhMBwi5BBbn3VSKlS3My6Ia2Ig7exdYGfZB1JnWNbYCb&#10;Un5F0VQaLDgs5FjROqf0ergZBb8ttqtRvGm218v6fj5OdqdtTEp99rvVDISnzr/Dr/afVjCajO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qI3aPFAAAA3AAA&#10;AA8AAAAAAAAAAAAAAAAAqgIAAGRycy9kb3ducmV2LnhtbFBLBQYAAAAABAAEAPoAAACcAwAAAAA=&#10;">
                      <v:group id="Group 353" o:spid="_x0000_s1031" style="position:absolute;width:54244;height:33658" coordsize="54244,33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FF18UAAADcAAAADwAAAGRycy9kb3ducmV2LnhtbESPT4vCMBTE74LfITzB&#10;m6bdokjXKCK7sgcR/AOyt0fzbIvNS2mybf32G0HwOMzMb5jlujeVaKlxpWUF8TQCQZxZXXKu4HL+&#10;nixAOI+ssbJMCh7kYL0aDpaYatvxkdqTz0WAsEtRQeF9nUrpsoIMuqmtiYN3s41BH2STS91gF+Cm&#10;kh9RNJcGSw4LBda0LSi7n/6Mgl2H3SaJv9r9/bZ9/J5nh+s+JqXGo37zCcJT79/hV/tHK0hm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RdfFAAAA3AAA&#10;AA8AAAAAAAAAAAAAAAAAqgIAAGRycy9kb3ducmV2LnhtbFBLBQYAAAAABAAEAPoAAACcAwAAAAA=&#10;">
                        <v:group id="Group 352" o:spid="_x0000_s1032" style="position:absolute;width:54244;height:33658" coordsize="54244,33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3gTMQAAADcAAAADwAAAGRycy9kb3ducmV2LnhtbESPQYvCMBSE74L/ITxh&#10;b5pWUaQaRUSXPciCVVj29miebbF5KU1s67/fLAgeh5n5hllve1OJlhpXWlYQTyIQxJnVJecKrpfj&#10;eAnCeWSNlWVS8CQH281wsMZE247P1KY+FwHCLkEFhfd1IqXLCjLoJrYmDt7NNgZ9kE0udYNdgJtK&#10;TqNoIQ2WHBYKrGlfUHZPH0bBZ4fdbhYf2tP9tn/+XubfP6eYlPoY9bsVCE+9f4df7S+tYDaf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i3gTMQAAADcAAAA&#10;DwAAAAAAAAAAAAAAAACqAgAAZHJzL2Rvd25yZXYueG1sUEsFBgAAAAAEAAQA+gAAAJsDAAAAAA==&#10;">
                          <v:group id="Group 351" o:spid="_x0000_s1033" style="position:absolute;width:54244;height:33658" coordsize="54244,33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9+O8YAAADcAAAADwAAAGRycy9kb3ducmV2LnhtbESPT2vCQBTE74V+h+UV&#10;vNVNFIuk2YiIFQ9SqArS2yP78odk34bsNonf3i0Uehxm5jdMuplMKwbqXW1ZQTyPQBDnVtdcKrhe&#10;Pl7XIJxH1thaJgV3crDJnp9STLQd+YuGsy9FgLBLUEHlfZdI6fKKDLq57YiDV9jeoA+yL6XucQxw&#10;08pFFL1JgzWHhQo72lWUN+cfo+Aw4rhdxvvh1BS7+/dl9Xk7xaTU7GXavoPwNPn/8F/7qBUsVz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347xgAAANwA&#10;AAAPAAAAAAAAAAAAAAAAAKoCAABkcnMvZG93bnJldi54bWxQSwUGAAAAAAQABAD6AAAAnQMAAAAA&#10;">
                            <v:group id="Group 350" o:spid="_x0000_s1034" style="position:absolute;width:54244;height:33658" coordsize="54244,33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group id="Group 349" o:spid="_x0000_s1035" style="position:absolute;width:54244;height:33634" coordsize="54244,336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group id="Group 348" o:spid="_x0000_s1036" style="position:absolute;width:54244;height:33634" coordsize="54244,336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group id="Group 347" o:spid="_x0000_s1037" style="position:absolute;width:49771;height:33634" coordsize="49771,336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group id="Group 346" o:spid="_x0000_s1038" style="position:absolute;width:49771;height:33634" coordsize="49771,336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9wksYAAADcAAAADwAAAGRycy9kb3ducmV2LnhtbESPQWvCQBSE7wX/w/IK&#10;3ppNtA2SZhWRKh5CoSqU3h7ZZxLMvg3ZbRL/fbdQ6HGYmW+YfDOZVgzUu8aygiSKQRCXVjdcKbic&#10;908rEM4ja2wtk4I7OdisZw85ZtqO/EHDyVciQNhlqKD2vsukdGVNBl1kO+LgXW1v0AfZV1L3OAa4&#10;aeUijlNpsOGwUGNHu5rK2+nbKDiMOG6XydtQ3K67+9f55f2zSEip+eO0fQXhafL/4b/2UStYPq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z3CSxgAAANwA&#10;AAAPAAAAAAAAAAAAAAAAAKoCAABkcnMvZG93bnJldi54bWxQSwUGAAAAAAQABAD6AAAAnQMAAAAA&#10;">
                                      <v:group id="Group 345" o:spid="_x0000_s1039" style="position:absolute;width:49771;height:33634" coordsize="49771,336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3u5cUAAADcAAAADwAAAGRycy9kb3ducmV2LnhtbESPT4vCMBTE78J+h/CE&#10;vWna9Q9LNYqIu+xBBHVBvD2aZ1tsXkoT2/rtjSB4HGbmN8x82ZlSNFS7wrKCeBiBIE6tLjhT8H/8&#10;GXyDcB5ZY2mZFNzJwXLx0Ztjom3Le2oOPhMBwi5BBbn3VSKlS3My6Ia2Ig7exdYGfZB1JnWNbYCb&#10;Un5F0VQaLDgs5FjROqf0ergZBb8ttqtRvGm218v6fj5OdqdtTEp99rvVDISnzr/Dr/afVjAaT+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Ad7uXFAAAA3AAA&#10;AA8AAAAAAAAAAAAAAAAAqgIAAGRycy9kb3ducmV2LnhtbFBLBQYAAAAABAAEAPoAAACcAwAAAAA=&#10;">
                                        <v:group id="Group 344" o:spid="_x0000_s1040" style="position:absolute;width:49771;height:33634" coordsize="49771,336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FLfsYAAADcAAAADwAAAGRycy9kb3ducmV2LnhtbESPQWvCQBSE7wX/w/IK&#10;3ppNNC2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UUt+xgAAANwA&#10;AAAPAAAAAAAAAAAAAAAAAKoCAABkcnMvZG93bnJldi54bWxQSwUGAAAAAAQABAD6AAAAnQM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7" o:spid="_x0000_s1041" type="#_x0000_t5" style="position:absolute;width:49771;height:336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S8sb8A&#10;AADbAAAADwAAAGRycy9kb3ducmV2LnhtbESPzQrCMBCE74LvEFbwpqkiKtUoIgiKePAHz0uztsVm&#10;U5rY1rc3guBxmJlvmOW6NYWoqXK5ZQWjYQSCOLE651TB7bobzEE4j6yxsEwK3uRgvep2lhhr2/CZ&#10;6otPRYCwi1FB5n0ZS+mSjAy6oS2Jg/ewlUEfZJVKXWET4KaQ4yiaSoM5h4UMS9pmlDwvL6OgmJ8T&#10;XafyiJsympjmoO+T20mpfq/dLEB4av0//GvvtYLxDL5fwg+Qq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ZLyxvwAAANsAAAAPAAAAAAAAAAAAAAAAAJgCAABkcnMvZG93bnJl&#10;di54bWxQSwUGAAAAAAQABAD1AAAAhAMAAAAA&#10;" fillcolor="white [3212]" strokecolor="black [3213]" strokeweight="1.5pt"/>
                                          <v:line id="Straight Connector 33" o:spid="_x0000_s1042" style="position:absolute;visibility:visible;mso-wrap-style:square" from="17621,9763" to="32191,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I/a8IAAADbAAAADwAAAGRycy9kb3ducmV2LnhtbESPQWvCQBSE74L/YXlCb2ZThSKpq1hB&#10;7dXYHnp7ZJ/ZYPZt2N2Y9N93hYLHYWa+Ydbb0bbiTj40jhW8ZjkI4srphmsFX5fDfAUiRGSNrWNS&#10;8EsBtpvpZI2FdgOf6V7GWiQIhwIVmBi7QspQGbIYMtcRJ+/qvMWYpK+l9jgkuG3lIs/fpMWG04LB&#10;jvaGqlvZWwU//Uf0p4vcDeW4P5rFoa16963Uy2zcvYOINMZn+L/9qRUsl/D4kn6A3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I/a8IAAADbAAAADwAAAAAAAAAAAAAA&#10;AAChAgAAZHJzL2Rvd25yZXYueG1sUEsFBgAAAAAEAAQA+QAAAJADAAAAAA==&#10;" strokecolor="black [3213]" strokeweight="1.5pt"/>
                                          <v:line id="Straight Connector 34" o:spid="_x0000_s1043" style="position:absolute;visibility:visible;mso-wrap-style:square" from="20145,6334" to="29622,6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nH8IAAADbAAAADwAAAGRycy9kb3ducmV2LnhtbESPQWsCMRSE7wX/Q3iCt5pVS5HVKCpo&#10;e+2qB2+PzXOzuHlZkqy7/fdNodDjMDPfMOvtYBvxJB9qxwpm0wwEcel0zZWCy/n4ugQRIrLGxjEp&#10;+KYA283oZY25dj1/0bOIlUgQDjkqMDG2uZShNGQxTF1LnLy78xZjkr6S2mOf4LaR8yx7lxZrTgsG&#10;WzoYKh9FZxXcun30H2e564vhcDLzY1N27qrUZDzsViAiDfE//Nf+1AoWb/D7Jf0A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unH8IAAADbAAAADwAAAAAAAAAAAAAA&#10;AAChAgAAZHJzL2Rvd25yZXYueG1sUEsFBgAAAAAEAAQA+QAAAJADAAAAAA==&#10;" strokecolor="black [3213]" strokeweight="1.5pt"/>
                                        </v:group>
                                        <v:shape id="Text Box 2" o:spid="_x0000_s1044" type="#_x0000_t202" style="position:absolute;left:7477;top:20669;width:34740;height:3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14:paraId="617D8B72" w14:textId="77777777" w:rsidR="001267FB" w:rsidRPr="00A811AF" w:rsidRDefault="001267FB" w:rsidP="00AC2CB1">
                                                <w:pPr>
                                                  <w:jc w:val="center"/>
                                                  <w:rPr>
                                                    <w:rFonts w:ascii="Times New Roman" w:hAnsi="Times New Roman"/>
                                                    <w:sz w:val="20"/>
                                                  </w:rPr>
                                                </w:pPr>
                                                <w:r w:rsidRPr="00A811AF">
                                                  <w:rPr>
                                                    <w:rFonts w:ascii="Times New Roman" w:hAnsi="Times New Roman"/>
                                                    <w:sz w:val="20"/>
                                                  </w:rPr>
                                                  <w:t>Transcribed data</w:t>
                                                </w:r>
                                              </w:p>
                                            </w:txbxContent>
                                          </v:textbox>
                                        </v:shape>
                                        <v:shape id="Text Box 2" o:spid="_x0000_s1045" type="#_x0000_t202" style="position:absolute;left:12573;top:13239;width:24644;height:3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14:paraId="56BB641F" w14:textId="77777777" w:rsidR="001267FB" w:rsidRDefault="001267FB" w:rsidP="00AC2CB1">
                                                <w:pPr>
                                                  <w:spacing w:after="0" w:line="216" w:lineRule="auto"/>
                                                  <w:jc w:val="center"/>
                                                  <w:rPr>
                                                    <w:rFonts w:ascii="Times New Roman" w:hAnsi="Times New Roman"/>
                                                    <w:sz w:val="20"/>
                                                  </w:rPr>
                                                </w:pPr>
                                                <w:r w:rsidRPr="00A811AF">
                                                  <w:rPr>
                                                    <w:rFonts w:ascii="Times New Roman" w:hAnsi="Times New Roman"/>
                                                    <w:sz w:val="20"/>
                                                  </w:rPr>
                                                  <w:t>Coding f</w:t>
                                                </w:r>
                                                <w:r>
                                                  <w:rPr>
                                                    <w:rFonts w:ascii="Times New Roman" w:hAnsi="Times New Roman"/>
                                                    <w:sz w:val="20"/>
                                                  </w:rPr>
                                                  <w:t>ocused on conceptual</w:t>
                                                </w:r>
                                              </w:p>
                                              <w:p w14:paraId="6DFCD3EC" w14:textId="77777777" w:rsidR="001267FB" w:rsidRPr="00A811AF" w:rsidRDefault="001267FB" w:rsidP="00AC2CB1">
                                                <w:pPr>
                                                  <w:spacing w:after="0" w:line="216" w:lineRule="auto"/>
                                                  <w:jc w:val="center"/>
                                                  <w:rPr>
                                                    <w:rFonts w:ascii="Times New Roman" w:hAnsi="Times New Roman"/>
                                                    <w:sz w:val="20"/>
                                                  </w:rPr>
                                                </w:pPr>
                                                <w:proofErr w:type="gramStart"/>
                                                <w:r w:rsidRPr="00A811AF">
                                                  <w:rPr>
                                                    <w:rFonts w:ascii="Times New Roman" w:hAnsi="Times New Roman"/>
                                                    <w:sz w:val="20"/>
                                                  </w:rPr>
                                                  <w:t>framework</w:t>
                                                </w:r>
                                                <w:proofErr w:type="gramEnd"/>
                                              </w:p>
                                            </w:txbxContent>
                                          </v:textbox>
                                        </v:shape>
                                      </v:group>
                                      <v:group id="Group 48" o:spid="_x0000_s1046" style="position:absolute;left:2428;top:30003;width:2286;height:572"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line id="Straight Connector 38" o:spid="_x0000_s1047"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LN8EAAADbAAAADwAAAGRycy9kb3ducmV2LnhtbERPyWrDMBC9B/oPYgq9NbLbNAQnikmK&#10;W0oOIet9sKayqTUylmq7f18dAjk+3r7KR9uInjpfO1aQThMQxKXTNRsFl/PH8wKED8gaG8ek4I88&#10;5OuHyQoz7QY+Un8KRsQQ9hkqqEJoMyl9WZFFP3UtceS+XWcxRNgZqTscYrht5EuSzKXFmmNDhS29&#10;V1T+nH6tggL15+y4eyv0eX8wZjamyfaaKvX0OG6WIAKN4S6+ub+0gtc4Nn6JP0C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iIs3wQAAANsAAAAPAAAAAAAAAAAAAAAA&#10;AKECAABkcnMvZG93bnJldi54bWxQSwUGAAAAAAQABAD5AAAAjwMAAAAA&#10;" strokecolor="black [3213]" strokeweight="1.5pt"/>
                                        <v:line id="Straight Connector 47" o:spid="_x0000_s1048"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9KFcIAAADbAAAADwAAAGRycy9kb3ducmV2LnhtbESPQWsCMRSE7wX/Q3iCt5pVpJXVKCpo&#10;e+2qB2+PzXOzuHlZkqy7/fdNodDjMDPfMOvtYBvxJB9qxwpm0wwEcel0zZWCy/n4ugQRIrLGxjEp&#10;+KYA283oZY25dj1/0bOIlUgQDjkqMDG2uZShNGQxTF1LnLy78xZjkr6S2mOf4LaR8yx7kxZrTgsG&#10;WzoYKh9FZxXcun30H2e564vhcDLzY1N27qrUZDzsViAiDfE//Nf+1AoW7/D7Jf0A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Y9KFcIAAADbAAAADwAAAAAAAAAAAAAA&#10;AAChAgAAZHJzL2Rvd25yZXYueG1sUEsFBgAAAAAEAAQA+QAAAJADAAAAAA==&#10;" strokecolor="black [3213]" strokeweight="1.5pt"/>
                                      </v:group>
                                      <v:group id="Group 49" o:spid="_x0000_s1049" style="position:absolute;left:4476;top:30051;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line id="Straight Connector 50" o:spid="_x0000_s1050"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Fikb8AAADbAAAADwAAAGRycy9kb3ducmV2LnhtbERPy4rCMBTdD/gP4QruxrSiItUoKo6I&#10;C/G5vzTXtNjclCaj9e/NYmCWh/OeLVpbiSc1vnSsIO0nIIhzp0s2Cq6Xn+8JCB+QNVaOScGbPCzm&#10;na8ZZtq9+ETPczAihrDPUEERQp1J6fOCLPq+q4kjd3eNxRBhY6Ru8BXDbSUHSTKWFkuODQXWtC4o&#10;f5x/rYIN6u3wtB9t9OVwNGbYpsnqlirV67bLKYhAbfgX/7l3WsEoro9f4g+Q8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iFikb8AAADbAAAADwAAAAAAAAAAAAAAAACh&#10;AgAAZHJzL2Rvd25yZXYueG1sUEsFBgAAAAAEAAQA+QAAAI0DAAAAAA==&#10;" strokecolor="black [3213]" strokeweight="1.5pt"/>
                                        <v:line id="Straight Connector 51" o:spid="_x0000_s1051"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PhJ8IAAADbAAAADwAAAGRycy9kb3ducmV2LnhtbESPQYvCMBSE7wv+h/CEva2pwopUo6ig&#10;u9etevD2aJ5NsXkpSWq7/36zIHgcZuYbZrUZbCMe5EPtWMF0koEgLp2uuVJwPh0+FiBCRNbYOCYF&#10;vxRgsx69rTDXrucfehSxEgnCIUcFJsY2lzKUhiyGiWuJk3dz3mJM0ldSe+wT3DZylmVzabHmtGCw&#10;pb2h8l50VsG120X/dZLbvhj2RzM7NGXnLkq9j4ftEkSkIb7Cz/a3VvA5hf8v6Qf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PPhJ8IAAADbAAAADwAAAAAAAAAAAAAA&#10;AAChAgAAZHJzL2Rvd25yZXYueG1sUEsFBgAAAAAEAAQA+QAAAJADAAAAAA==&#10;" strokecolor="black [3213]" strokeweight="1.5pt"/>
                                      </v:group>
                                      <v:group id="Group 52" o:spid="_x0000_s1052" style="position:absolute;left:6524;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line id="Straight Connector 53" o:spid="_x0000_s1053"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P85sQAAADbAAAADwAAAGRycy9kb3ducmV2LnhtbESPzWrDMBCE74W+g9hCbo3s/FGcyKYN&#10;aQg9hDhp7ou1lU2tlbHUxHn7qFDocZiZb5hVMdhWXKj3jWMF6TgBQVw53bBR8Hl6f34B4QOyxtYx&#10;KbiRhyJ/fFhhpt2VS7ocgxERwj5DBXUIXSalr2qy6MeuI47el+sthih7I3WP1wi3rZwkyUJabDgu&#10;1NjRuqbq+/hjFWxQb2flx3yjT/uDMbMhTd7OqVKjp+F1CSLQEP7Df+2dVjCfwu+X+ANk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8/zmxAAAANsAAAAPAAAAAAAAAAAA&#10;AAAAAKECAABkcnMvZG93bnJldi54bWxQSwUGAAAAAAQABAD5AAAAkgMAAAAA&#10;" strokecolor="black [3213]" strokeweight="1.5pt"/>
                                        <v:line id="Straight Connector 54" o:spid="_x0000_s1054"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RCv8IAAADbAAAADwAAAGRycy9kb3ducmV2LnhtbESPQWsCMRSE7wX/Q3iCt5pVbJHVKCpo&#10;e+2qB2+PzXOzuHlZkqy7/fdNodDjMDPfMOvtYBvxJB9qxwpm0wwEcel0zZWCy/n4ugQRIrLGxjEp&#10;+KYA283oZY25dj1/0bOIlUgQDjkqMDG2uZShNGQxTF1LnLy78xZjkr6S2mOf4LaR8yx7lxZrTgsG&#10;WzoYKh9FZxXcun30H2e564vhcDLzY1N27qrUZDzsViAiDfE//Nf+1AreFvD7Jf0A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IRCv8IAAADbAAAADwAAAAAAAAAAAAAA&#10;AAChAgAAZHJzL2Rvd25yZXYueG1sUEsFBgAAAAAEAAQA+QAAAJADAAAAAA==&#10;" strokecolor="black [3213]" strokeweight="1.5pt"/>
                                      </v:group>
                                      <v:group id="Group 55" o:spid="_x0000_s1055" style="position:absolute;left:8572;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line id="Straight Connector 56" o:spid="_x0000_s1056"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RffsQAAADbAAAADwAAAGRycy9kb3ducmV2LnhtbESPQWvCQBSE74L/YXlCb7pJMUFiVqli&#10;S+mhqGnvj+xzE5p9G7JbTf99t1DwOMzMN0y5HW0nrjT41rGCdJGAIK6dbtko+Kie5ysQPiBr7ByT&#10;gh/ysN1MJyUW2t34RNdzMCJC2BeooAmhL6T0dUMW/cL1xNG7uMFiiHIwUg94i3DbycckyaXFluNC&#10;gz3tG6q/zt9WwQH1y/L0lh109X40Zjmmye4zVephNj6tQQQawz38337VCrIc/r7E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hF9+xAAAANsAAAAPAAAAAAAAAAAA&#10;AAAAAKECAABkcnMvZG93bnJldi54bWxQSwUGAAAAAAQABAD5AAAAkgMAAAAA&#10;" strokecolor="black [3213]" strokeweight="1.5pt"/>
                                        <v:line id="Straight Connector 57" o:spid="_x0000_s1057"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bcyMIAAADbAAAADwAAAGRycy9kb3ducmV2LnhtbESPQWsCMRSE7wX/Q3iCt5pVsJXVKCpo&#10;e+2qB2+PzXOzuHlZkqy7/fdNodDjMDPfMOvtYBvxJB9qxwpm0wwEcel0zZWCy/n4ugQRIrLGxjEp&#10;+KYA283oZY25dj1/0bOIlUgQDjkqMDG2uZShNGQxTF1LnLy78xZjkr6S2mOf4LaR8yx7kxZrTgsG&#10;WzoYKh9FZxXcun30H2e564vhcDLzY1N27qrUZDzsViAiDfE//Nf+1AoW7/D7Jf0A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FbcyMIAAADbAAAADwAAAAAAAAAAAAAA&#10;AAChAgAAZHJzL2Rvd25yZXYueG1sUEsFBgAAAAAEAAQA+QAAAJADAAAAAA==&#10;" strokecolor="black [3213]" strokeweight="1.5pt"/>
                                      </v:group>
                                      <v:group id="Group 58" o:spid="_x0000_s1058" style="position:absolute;left:10572;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line id="Straight Connector 59" o:spid="_x0000_s1059"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vLDMMAAADbAAAADwAAAGRycy9kb3ducmV2LnhtbESPT4vCMBTE7wv7HcJb8KZpRcWtRlFR&#10;WTyIf9b7o3mblm1eShO1fnuzIOxxmJnfMNN5aytxo8aXjhWkvQQEce50yUbB93nTHYPwAVlj5ZgU&#10;PMjDfPb+NsVMuzsf6XYKRkQI+wwVFCHUmZQ+L8ii77maOHo/rrEYomyM1A3eI9xWsp8kI2mx5LhQ&#10;YE2rgvLf09UqWKPeDo674Vqf9wdjBm2aLC+pUp2PdjEBEagN/+FX+0srGH7C35f4A+Ts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bywzDAAAA2wAAAA8AAAAAAAAAAAAA&#10;AAAAoQIAAGRycy9kb3ducmV2LnhtbFBLBQYAAAAABAAEAPkAAACRAwAAAAA=&#10;" strokecolor="black [3213]" strokeweight="1.5pt"/>
                                        <v:line id="Straight Connector 60" o:spid="_x0000_s1060"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OOAb4AAADbAAAADwAAAGRycy9kb3ducmV2LnhtbERPPW/CMBDdkfofrKvUjThlQChgECBR&#10;ujbAwHaKjzgiPke2Q8K/rwckxqf3vdqMthUP8qFxrOA7y0EQV043XCs4nw7TBYgQkTW2jknBkwJs&#10;1h+TFRbaDfxHjzLWIoVwKFCBibErpAyVIYshcx1x4m7OW4wJ+lpqj0MKt62c5flcWmw4NRjsaG+o&#10;upe9VXDtd9EfT3I7lOP+x8wObdW7i1Jfn+N2CSLSGN/il/tXK5in9elL+gFy/Q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R044BvgAAANsAAAAPAAAAAAAAAAAAAAAAAKEC&#10;AABkcnMvZG93bnJldi54bWxQSwUGAAAAAAQABAD5AAAAjAMAAAAA&#10;" strokecolor="black [3213]" strokeweight="1.5pt"/>
                                      </v:group>
                                      <v:group id="Group 61" o:spid="_x0000_s1061" style="position:absolute;left:12763;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line id="Straight Connector 62" o:spid="_x0000_s1062"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OTwMQAAADbAAAADwAAAGRycy9kb3ducmV2LnhtbESPzWrDMBCE74W8g9hAbo1s44bgRAlt&#10;cULpoeSnvS/WRja1VsZSHPftq0Ihx2FmvmHW29G2YqDeN44VpPMEBHHldMNGwed597gE4QOyxtYx&#10;KfghD9vN5GGNhXY3PtJwCkZECPsCFdQhdIWUvqrJop+7jjh6F9dbDFH2RuoebxFuW5klyUJabDgu&#10;1NjRa03V9+lqFZSo9/nx/anU54+DMfmYJi9fqVKz6fi8AhFoDPfwf/tNK1hk8Pcl/g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05PAxAAAANsAAAAPAAAAAAAAAAAA&#10;AAAAAKECAABkcnMvZG93bnJldi54bWxQSwUGAAAAAAQABAD5AAAAkgMAAAAA&#10;" strokecolor="black [3213]" strokeweight="1.5pt"/>
                                        <v:line id="Straight Connector 63" o:spid="_x0000_s1063"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EQdsIAAADbAAAADwAAAGRycy9kb3ducmV2LnhtbESPQYvCMBSE7wv+h/CEva2pLohUo6ig&#10;7nXr7sHbo3k2xealJKmt/94sLHgcZuYbZrUZbCPu5EPtWMF0koEgLp2uuVLwcz58LECEiKyxcUwK&#10;HhRgsx69rTDXrudvuhexEgnCIUcFJsY2lzKUhiyGiWuJk3d13mJM0ldSe+wT3DZylmVzabHmtGCw&#10;pb2h8lZ0VsGl20V/OsttXwz7o5kdmrJzv0q9j4ftEkSkIb7C/+0vrWD+CX9f0g+Q6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EQdsIAAADbAAAADwAAAAAAAAAAAAAA&#10;AAChAgAAZHJzL2Rvd25yZXYueG1sUEsFBgAAAAAEAAQA+QAAAJADAAAAAA==&#10;" strokecolor="black [3213]" strokeweight="1.5pt"/>
                                      </v:group>
                                      <v:group id="Group 288" o:spid="_x0000_s1064" style="position:absolute;left:14906;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line id="Straight Connector 289" o:spid="_x0000_s1065"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hOcUAAADcAAAADwAAAGRycy9kb3ducmV2LnhtbESPT2vCQBTE70K/w/IK3uomopJGV2nF&#10;ingQ/9T7I/u6Cc2+Ddmtxm/vCgWPw8z8hpktOluLC7W+cqwgHSQgiAunKzYKvk9fbxkIH5A11o5J&#10;wY08LOYvvRnm2l35QJdjMCJC2OeooAyhyaX0RUkW/cA1xNH7ca3FEGVrpG7xGuG2lsMkmUiLFceF&#10;EhtallT8Hv+sghXq9eiwHa/0abc3ZtSlyec5Var/2n1MQQTqwjP8395oBcPsHR5n4h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4+hOcUAAADcAAAADwAAAAAAAAAA&#10;AAAAAAChAgAAZHJzL2Rvd25yZXYueG1sUEsFBgAAAAAEAAQA+QAAAJMDAAAAAA==&#10;" strokecolor="black [3213]" strokeweight="1.5pt"/>
                                        <v:line id="Straight Connector 290" o:spid="_x0000_s1066"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ALm78AAADcAAAADwAAAGRycy9kb3ducmV2LnhtbERPPW/CMBDdK/EfrEPqVhwyVG3AIEAC&#10;ujbAwHaKjzgiPke2Q8K/x0Oljk/ve7kebSse5EPjWMF8loEgrpxuuFZwPu0/vkCEiKyxdUwKnhRg&#10;vZq8LbHQbuBfepSxFimEQ4EKTIxdIWWoDFkMM9cRJ+7mvMWYoK+l9jikcNvKPMs+pcWGU4PBjnaG&#10;qnvZWwXXfhv98SQ3QznuDibft1XvLkq9T8fNAkSkMf6L/9w/WkH+neanM+kIyN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TALm78AAADcAAAADwAAAAAAAAAAAAAAAACh&#10;AgAAZHJzL2Rvd25yZXYueG1sUEsFBgAAAAAEAAQA+QAAAI0DAAAAAA==&#10;" strokecolor="black [3213]" strokeweight="1.5pt"/>
                                      </v:group>
                                      <v:group id="Group 291" o:spid="_x0000_s1067" style="position:absolute;left:17097;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fLPMQAAADcAAAADwAAAGRycy9kb3ducmV2LnhtbESPQYvCMBSE78L+h/AW&#10;vGlaF2WtRhHZFQ8iqAvi7dE822LzUppsW/+9EQSPw8x8w8yXnSlFQ7UrLCuIhxEI4tTqgjMFf6ff&#10;wTcI55E1lpZJwZ0cLBcfvTkm2rZ8oOboMxEg7BJUkHtfJVK6NCeDbmgr4uBdbW3QB1lnUtfYBrgp&#10;5SiKJtJgwWEhx4rWOaW3479RsGmxXX3FP83udl3fL6fx/ryLSan+Z7eagfDU+Xf41d5qBa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6fLPMQAAADcAAAA&#10;DwAAAAAAAAAAAAAAAACqAgAAZHJzL2Rvd25yZXYueG1sUEsFBgAAAAAEAAQA+gAAAJsDAAAAAA==&#10;">
                                        <v:line id="Straight Connector 292" o:spid="_x0000_s1068"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KllcUAAADcAAAADwAAAGRycy9kb3ducmV2LnhtbESPT2vCQBTE74LfYXlCb3WTYMWm2YgW&#10;LcWD+Ke9P7Kvm9Ds25BdNf323ULB4zAzv2GK5WBbcaXeN44VpNMEBHHldMNGwcd5+7gA4QOyxtYx&#10;KfghD8tyPCow1+7GR7qeghERwj5HBXUIXS6lr2qy6KeuI47el+sthih7I3WPtwi3rcySZC4tNhwX&#10;auzotabq+3SxCjao32bH3dNGn/cHY2ZDmqw/U6UeJsPqBUSgIdzD/+13rSB7zuDvTDwCsv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KllcUAAADcAAAADwAAAAAAAAAA&#10;AAAAAAChAgAAZHJzL2Rvd25yZXYueG1sUEsFBgAAAAAEAAQA+QAAAJMDAAAAAA==&#10;" strokecolor="black [3213]" strokeweight="1.5pt"/>
                                        <v:line id="Straight Connector 293" o:spid="_x0000_s1069"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KV7MQAAADcAAAADwAAAGRycy9kb3ducmV2LnhtbESPwWrDMBBE74X+g9hCb40cF0rjRAlJ&#10;IGmutdNDb4u1sUyslZHk2P37qFDocZiZN8xqM9lO3MiH1rGC+SwDQVw73XKj4FwdXt5BhIissXNM&#10;Cn4owGb9+LDCQruRP+lWxkYkCIcCFZgY+0LKUBuyGGauJ07exXmLMUnfSO1xTHDbyTzL3qTFltOC&#10;wZ72huprOVgF38Mu+o9Kbsdy2h9NfujqwX0p9fw0bZcgIk3xP/zXPmkF+eIVfs+kI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4pXsxAAAANwAAAAPAAAAAAAAAAAA&#10;AAAAAKECAABkcnMvZG93bnJldi54bWxQSwUGAAAAAAQABAD5AAAAkgMAAAAA&#10;" strokecolor="black [3213]" strokeweight="1.5pt"/>
                                      </v:group>
                                      <v:group id="Group 294" o:spid="_x0000_s1070" style="position:absolute;left:19145;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BopMUAAADcAAAADwAAAGRycy9kb3ducmV2LnhtbESPT2vCQBTE74LfYXmC&#10;t7qJ/7DRVURUepBCtVB6e2SfSTD7NmTXJH77rlDwOMzMb5jVpjOlaKh2hWUF8SgCQZxaXXCm4Pty&#10;eFuAcB5ZY2mZFDzIwWbd760w0bblL2rOPhMBwi5BBbn3VSKlS3My6Ea2Ig7e1dYGfZB1JnWNbYCb&#10;Uo6jaC4NFhwWcqxol1N6O9+NgmOL7XYS75vT7bp7/F5mnz+nmJQaDrrtEoSnzr/C/+0PrWD8Po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QaKTFAAAA3AAA&#10;AA8AAAAAAAAAAAAAAAAAqgIAAGRycy9kb3ducmV2LnhtbFBLBQYAAAAABAAEAPoAAACcAwAAAAA=&#10;">
                                        <v:line id="Straight Connector 295" o:spid="_x0000_s1071"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s94cQAAADcAAAADwAAAGRycy9kb3ducmV2LnhtbESPQWvCQBSE7wX/w/IK3uomoqIxq9ii&#10;UjyImvb+yD43odm3Ibtq+u+7hUKPw8x8w+Tr3jbiTp2vHStIRwkI4tLpmo2Cj2L3MgfhA7LGxjEp&#10;+CYP69XgKcdMuwef6X4JRkQI+wwVVCG0mZS+rMiiH7mWOHpX11kMUXZG6g4fEW4bOU6SmbRYc1yo&#10;sKW3isqvy80q2KLeT86H6VYXx5Mxkz5NXj9TpYbP/WYJIlAf/sN/7XetYLyYwu+ZeATk6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Gz3hxAAAANwAAAAPAAAAAAAAAAAA&#10;AAAAAKECAABkcnMvZG93bnJldi54bWxQSwUGAAAAAAQABAD5AAAAkgMAAAAA&#10;" strokecolor="black [3213]" strokeweight="1.5pt"/>
                                        <v:line id="Straight Connector 296" o:spid="_x0000_s1072"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U2dMMAAADcAAAADwAAAGRycy9kb3ducmV2LnhtbESPzW7CMBCE70h9B2sr9QZOc0CQYhBF&#10;4udKaA+9reJtHDVeR7ZD0rfHSEgcRzPzjWa1GW0rruRD41jB+ywDQVw53XCt4Ouyny5AhIissXVM&#10;Cv4pwGb9Mllhod3AZ7qWsRYJwqFABSbGrpAyVIYshpnriJP367zFmKSvpfY4JLhtZZ5lc2mx4bRg&#10;sKOdoeqv7K2Cn/4z+uNFbody3B1Mvm+r3n0r9fY6bj9ARBrjM/xon7SCfDmH+5l0BO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VNnTDAAAA3AAAAA8AAAAAAAAAAAAA&#10;AAAAoQIAAGRycy9kb3ducmV2LnhtbFBLBQYAAAAABAAEAPkAAACRAwAAAAA=&#10;" strokecolor="black [3213]" strokeweight="1.5pt"/>
                                      </v:group>
                                      <v:group id="Group 297" o:spid="_x0000_s1073" style="position:absolute;left:21193;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L208YAAADcAAAADwAAAGRycy9kb3ducmV2LnhtbESPT2vCQBTE74LfYXmC&#10;t7qJ4p9GVxFR6UEK1ULp7ZF9JsHs25Bdk/jtu0LB4zAzv2FWm86UoqHaFZYVxKMIBHFqdcGZgu/L&#10;4W0BwnlkjaVlUvAgB5t1v7fCRNuWv6g5+0wECLsEFeTeV4mULs3JoBvZijh4V1sb9EHWmdQ1tgFu&#10;SjmOopk0WHBYyLGiXU7p7Xw3Co4ttttJvG9Ot+vu8XuZfv6cYlJqOOi2SxCeOv8K/7c/tILx+x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vbTxgAAANwA&#10;AAAPAAAAAAAAAAAAAAAAAKoCAABkcnMvZG93bnJldi54bWxQSwUGAAAAAAQABAD6AAAAnQMAAAAA&#10;">
                                        <v:line id="Straight Connector 298" o:spid="_x0000_s1074"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qSf8EAAADcAAAADwAAAGRycy9kb3ducmV2LnhtbERPy4rCMBTdC/5DuII7TSsq2jGKijMM&#10;LsTHzP7S3EmLzU1pota/nywEl4fzXqxaW4k7Nb50rCAdJiCIc6dLNgp+Lp+DGQgfkDVWjknBkzys&#10;lt3OAjPtHnyi+zkYEUPYZ6igCKHOpPR5QRb90NXEkftzjcUQYWOkbvARw20lR0kylRZLjg0F1rQt&#10;KL+eb1bBDvXX+LSf7PTlcDRm3KbJ5jdVqt9r1x8gArXhLX65v7WC0TyujWfiEZ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GpJ/wQAAANwAAAAPAAAAAAAAAAAAAAAA&#10;AKECAABkcnMvZG93bnJldi54bWxQSwUGAAAAAAQABAD5AAAAjwMAAAAA&#10;" strokecolor="black [3213]" strokeweight="1.5pt"/>
                                        <v:line id="Straight Connector 299" o:spid="_x0000_s1075"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qiBsMAAADcAAAADwAAAGRycy9kb3ducmV2LnhtbESPwW7CMBBE75X4B2uReisOOVQlYBAg&#10;Ab02tAduq3iJI+J1ZDsk/D2uVKnH0cy80aw2o23FnXxoHCuYzzIQxJXTDdcKvs+Htw8QISJrbB2T&#10;ggcF2KwnLysstBv4i+5lrEWCcChQgYmxK6QMlSGLYeY64uRdnbcYk/S11B6HBLetzLPsXVpsOC0Y&#10;7GhvqLqVvVVw6XfRn85yO5Tj/mjyQ1v17kep1+m4XYKINMb/8F/7UyvIFwv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KogbDAAAA3AAAAA8AAAAAAAAAAAAA&#10;AAAAoQIAAGRycy9kb3ducmV2LnhtbFBLBQYAAAAABAAEAPkAAACRAwAAAAA=&#10;" strokecolor="black [3213]" strokeweight="1.5pt"/>
                                      </v:group>
                                      <v:group id="Group 300" o:spid="_x0000_s1076" style="position:absolute;left:23241;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D0vcIAAADcAAAADwAAAGRycy9kb3ducmV2LnhtbERPy4rCMBTdC/5DuMLs&#10;NO2IIh1TERkHFyKoA8PsLs3tA5ub0sS2/r1ZCC4P573eDKYWHbWusqwgnkUgiDOrKy4U/F730xUI&#10;55E11pZJwYMcbNLxaI2Jtj2fqbv4QoQQdgkqKL1vEildVpJBN7MNceBy2xr0AbaF1C32IdzU8jOK&#10;ltJgxaGhxIZ2JWW3y90o+Omx387j7+54y3eP/+vi9HeMSamPybD9AuFp8G/xy33QCuZR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A9L3CAAAA3AAAAA8A&#10;AAAAAAAAAAAAAAAAqgIAAGRycy9kb3ducmV2LnhtbFBLBQYAAAAABAAEAPoAAACZAwAAAAA=&#10;">
                                        <v:line id="Straight Connector 301" o:spid="_x0000_s1077"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uh+MQAAADcAAAADwAAAGRycy9kb3ducmV2LnhtbESPT2sCMRTE7wW/Q3hCb5psa0VWo9ii&#10;Ij2U+u/+2Dyzi5uXZZPq9ts3gtDjMDO/YWaLztXiSm2oPGvIhgoEceFNxVbD8bAeTECEiGyw9kwa&#10;finAYt57mmFu/I13dN1HKxKEQ44ayhibXMpQlOQwDH1DnLyzbx3GJFsrTYu3BHe1fFFqLB1WnBZK&#10;bOijpOKy/3EaVmg2o93n28ocvr6tHXWZej9lWj/3u+UURKQu/ocf7a3R8KoyuJ9JR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y6H4xAAAANwAAAAPAAAAAAAAAAAA&#10;AAAAAKECAABkcnMvZG93bnJldi54bWxQSwUGAAAAAAQABAD5AAAAkgMAAAAA&#10;" strokecolor="black [3213]" strokeweight="1.5pt"/>
                                        <v:line id="Straight Connector 302" o:spid="_x0000_s1078"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WqbcMAAADcAAAADwAAAGRycy9kb3ducmV2LnhtbESPQWvCQBSE7wX/w/IEb3VjCqVEV1FB&#10;22ujHrw9ss9sMPs27G5M/PfdQqHHYWa+YVab0bbiQT40jhUs5hkI4srphmsF59Ph9QNEiMgaW8ek&#10;4EkBNuvJywoL7Qb+pkcZa5EgHApUYGLsCilDZchimLuOOHk35y3GJH0ttcchwW0r8yx7lxYbTgsG&#10;O9obqu5lbxVc+130nye5HcpxfzT5oa16d1FqNh23SxCRxvgf/mt/aQVvWQ6/Z9IRkO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Fqm3DAAAA3AAAAA8AAAAAAAAAAAAA&#10;AAAAoQIAAGRycy9kb3ducmV2LnhtbFBLBQYAAAAABAAEAPkAAACRAwAAAAA=&#10;" strokecolor="black [3213]" strokeweight="1.5pt"/>
                                      </v:group>
                                      <v:group id="Group 303" o:spid="_x0000_s1079" style="position:absolute;left:25288;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line id="Straight Connector 304" o:spid="_x0000_s1080"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wCYMQAAADcAAAADwAAAGRycy9kb3ducmV2LnhtbESPQWsCMRSE7wX/Q3iF3jTZuhVZjWJF&#10;pfRQqrb3x+aZXbp5WTaprv/eFIQeh5n5hpkve9eIM3Wh9qwhGykQxKU3NVsNX8ftcAoiRGSDjWfS&#10;cKUAy8XgYY6F8Rfe0/kQrUgQDgVqqGJsCylDWZHDMPItcfJOvnMYk+ysNB1eEtw18lmpiXRYc1qo&#10;sKV1ReXP4ddp2KDZ5fv3l405fnxam/eZev3OtH567FczEJH6+B++t9+MhrHK4e9MOgJ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vAJgxAAAANwAAAAPAAAAAAAAAAAA&#10;AAAAAKECAABkcnMvZG93bnJldi54bWxQSwUGAAAAAAQABAD5AAAAkgMAAAAA&#10;" strokecolor="black [3213]" strokeweight="1.5pt"/>
                                        <v:line id="Straight Connector 305" o:spid="_x0000_s1081"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wyGcMAAADcAAAADwAAAGRycy9kb3ducmV2LnhtbESPQWsCMRSE7wX/Q3iCt5pVaZHVKCpo&#10;e+2qB2+PzXOzuHlZkqy7/fdNodDjMDPfMOvtYBvxJB9qxwpm0wwEcel0zZWCy/n4ugQRIrLGxjEp&#10;+KYA283oZY25dj1/0bOIlUgQDjkqMDG2uZShNGQxTF1LnLy78xZjkr6S2mOf4LaR8yx7lxZrTgsG&#10;WzoYKh9FZxXcun30H2e564vhcDLzY1N27qrUZDzsViAiDfE//Nf+1AoW2Rv8nklH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sMhnDAAAA3AAAAA8AAAAAAAAAAAAA&#10;AAAAoQIAAGRycy9kb3ducmV2LnhtbFBLBQYAAAAABAAEAPkAAACRAwAAAAA=&#10;" strokecolor="black [3213]" strokeweight="1.5pt"/>
                                      </v:group>
                                      <v:group id="Group 306" o:spid="_x0000_s1082" style="position:absolute;left:27432;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JUsQAAADcAAAADwAAAGRycy9kb3ducmV2LnhtbESPQYvCMBSE7wv+h/AE&#10;b2taZUWqUURUPIiwKoi3R/Nsi81LaWJb/71ZEPY4zMw3zHzZmVI0VLvCsoJ4GIEgTq0uOFNwOW+/&#10;pyCcR9ZYWiYFL3KwXPS+5pho2/IvNSefiQBhl6CC3PsqkdKlORl0Q1sRB+9ua4M+yDqTusY2wE0p&#10;R1E0kQYLDgs5VrTOKX2cnkbBrsV2NY43zeFxX79u55/j9RCTUoN+t5qB8NT5//CnvdcKxtEE/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qXJUsQAAADcAAAA&#10;DwAAAAAAAAAAAAAAAACqAgAAZHJzL2Rvd25yZXYueG1sUEsFBgAAAAAEAAQA+gAAAJsDAAAAAA==&#10;">
                                        <v:line id="Straight Connector 308" o:spid="_x0000_s1083"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IZcEAAADcAAAADwAAAGRycy9kb3ducmV2LnhtbERPy2oCMRTdF/oP4RbcaTI+ioxGaUVF&#10;upD62l8mt5mhk5thEnX8e7ModHk47/myc7W4URsqzxqygQJBXHhTsdVwPm36UxAhIhusPZOGBwVY&#10;Ll5f5pgbf+cD3Y7RihTCIUcNZYxNLmUoSnIYBr4hTtyPbx3GBFsrTYv3FO5qOVTqXTqsODWU2NCq&#10;pOL3eHUa1mi248PXZG1O+29rx12mPi+Z1r237mMGIlIX/8V/7p3RMFJpbTqTjoBc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8QhlwQAAANwAAAAPAAAAAAAAAAAAAAAA&#10;AKECAABkcnMvZG93bnJldi54bWxQSwUGAAAAAAQABAD5AAAAjwMAAAAA&#10;" strokecolor="black [3213]" strokeweight="1.5pt"/>
                                        <v:line id="Straight Connector 309" o:spid="_x0000_s1084"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E4HMMAAADcAAAADwAAAGRycy9kb3ducmV2LnhtbESPQWsCMRSE7wX/Q3iCt5pVodTVKCpo&#10;e+2qB2+PzXOzuHlZkqy7/fdNodDjMDPfMOvtYBvxJB9qxwpm0wwEcel0zZWCy/n4+g4iRGSNjWNS&#10;8E0BtpvRyxpz7Xr+omcRK5EgHHJUYGJscylDachimLqWOHl35y3GJH0ltcc+wW0j51n2Ji3WnBYM&#10;tnQwVD6Kziq4dfvoP85y1xfD4WTmx6bs3FWpyXjYrUBEGuJ/+K/9qRUssiX8nklH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7hOBzDAAAA3AAAAA8AAAAAAAAAAAAA&#10;AAAAoQIAAGRycy9kb3ducmV2LnhtbFBLBQYAAAAABAAEAPkAAACRAwAAAAA=&#10;" strokecolor="black [3213]" strokeweight="1.5pt"/>
                                      </v:group>
                                      <v:group id="Group 310" o:spid="_x0000_s1085" style="position:absolute;left:29622;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liYMIAAADcAAAADwAAAGRycy9kb3ducmV2LnhtbERPy4rCMBTdC/5DuMLs&#10;NO2IIh1TERkHFyKoA8PsLs3tA5ub0sS2/r1ZCC4P573eDKYWHbWusqwgnkUgiDOrKy4U/F730xUI&#10;55E11pZJwYMcbNLxaI2Jtj2fqbv4QoQQdgkqKL1vEildVpJBN7MNceBy2xr0AbaF1C32IdzU8jOK&#10;ltJgxaGhxIZ2JWW3y90o+Omx387j7+54y3eP/+vi9HeMSamPybD9AuFp8G/xy33QCu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PZYmDCAAAA3AAAAA8A&#10;AAAAAAAAAAAAAAAAqgIAAGRycy9kb3ducmV2LnhtbFBLBQYAAAAABAAEAPoAAACZAwAAAAA=&#10;">
                                        <v:line id="Straight Connector 311" o:spid="_x0000_s1086"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I3JcQAAADcAAAADwAAAGRycy9kb3ducmV2LnhtbESPT2sCMRTE7wW/Q3hCb5pNa0VWo9ii&#10;Ij2U+u/+2Dyzi5uXZZPq9ts3gtDjMDO/YWaLztXiSm2oPGtQwwwEceFNxVbD8bAeTECEiGyw9kwa&#10;finAYt57mmFu/I13dN1HKxKEQ44ayhibXMpQlOQwDH1DnLyzbx3GJFsrTYu3BHe1fMmysXRYcVoo&#10;saGPkorL/sdpWKHZjHafbytz+Pq2dtSp7P2ktH7ud8spiEhd/A8/2luj4VUpuJ9JR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jclxAAAANwAAAAPAAAAAAAAAAAA&#10;AAAAAKECAABkcnMvZG93bnJldi54bWxQSwUGAAAAAAQABAD5AAAAkgMAAAAA&#10;" strokecolor="black [3213]" strokeweight="1.5pt"/>
                                        <v:line id="Straight Connector 312" o:spid="_x0000_s1087"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w8sMMAAADcAAAADwAAAGRycy9kb3ducmV2LnhtbESPQWvCQBSE74X+h+UJ3urGFKSkrqKC&#10;rddGPfT2yD6zwezbsLsx8d+7BaHHYWa+YZbr0bbiRj40jhXMZxkI4srphmsFp+P+7QNEiMgaW8ek&#10;4E4B1qvXlyUW2g38Q7cy1iJBOBSowMTYFVKGypDFMHMdcfIuzluMSfpaao9DgttW5lm2kBYbTgsG&#10;O9oZqq5lbxX89tvov49yM5Tj7svk+7bq3Vmp6WTcfIKINMb/8LN90Are5zn8nUlH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cPLDDAAAA3AAAAA8AAAAAAAAAAAAA&#10;AAAAoQIAAGRycy9kb3ducmV2LnhtbFBLBQYAAAAABAAEAPkAAACRAwAAAAA=&#10;" strokecolor="black [3213]" strokeweight="1.5pt"/>
                                      </v:group>
                                      <v:group id="Group 313" o:spid="_x0000_s1088" style="position:absolute;left:31670;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v8F8QAAADcAAAADwAAAGRycy9kb3ducmV2LnhtbESPQYvCMBSE78L+h/AW&#10;vGnaLS7SNYrIrngQYVUQb4/m2Rabl9LEtv57Iwgeh5n5hpktelOJlhpXWlYQjyMQxJnVJecKjoe/&#10;0RSE88gaK8uk4E4OFvOPwQxTbTv+p3bvcxEg7FJUUHhfp1K6rCCDbmxr4uBdbGPQB9nkUjfYBbip&#10;5FcUfUuDJYeFAmtaFZRd9zejYN1ht0zi33Z7vazu58Nkd9rGpNTws1/+gPDU+3f41d5oBUmcwP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v8F8QAAADcAAAA&#10;DwAAAAAAAAAAAAAAAACqAgAAZHJzL2Rvd25yZXYueG1sUEsFBgAAAAAEAAQA+gAAAJsDAAAAAA==&#10;">
                                        <v:line id="Straight Connector 314" o:spid="_x0000_s1089"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WUvcQAAADcAAAADwAAAGRycy9kb3ducmV2LnhtbESPT2vCQBTE7wW/w/IEb7pJm4pEV7HF&#10;Fumh1H/3R/a5CWbfhuyq8du7gtDjMDO/YWaLztbiQq2vHCtIRwkI4sLpio2C/e5rOAHhA7LG2jEp&#10;uJGHxbz3MsNcuytv6LINRkQI+xwVlCE0uZS+KMmiH7mGOHpH11oMUbZG6havEW5r+ZokY2mx4rhQ&#10;YkOfJRWn7dkqWKH+zjY/7yu9+/0zJuvS5OOQKjXod8spiEBd+A8/22ut4C3N4HEmHgE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ZZS9xAAAANwAAAAPAAAAAAAAAAAA&#10;AAAAAKECAABkcnMvZG93bnJldi54bWxQSwUGAAAAAAQABAD5AAAAkgMAAAAA&#10;" strokecolor="black [3213]" strokeweight="1.5pt"/>
                                        <v:line id="Straight Connector 315" o:spid="_x0000_s1090"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WkxMMAAADcAAAADwAAAGRycy9kb3ducmV2LnhtbESPQWsCMRSE7wX/Q3iCt5pVaZHVKCpo&#10;e+2qB2+PzXOzuHlZkqy7/fdNodDjMDPfMOvtYBvxJB9qxwpm0wwEcel0zZWCy/n4ugQRIrLGxjEp&#10;+KYA283oZY25dj1/0bOIlUgQDjkqMDG2uZShNGQxTF1LnLy78xZjkr6S2mOf4LaR8yx7lxZrTgsG&#10;WzoYKh9FZxXcun30H2e564vhcDLzY1N27qrUZDzsViAiDfE//Nf+1AoWszf4PZOOgN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1pMTDAAAA3AAAAA8AAAAAAAAAAAAA&#10;AAAAoQIAAGRycy9kb3ducmV2LnhtbFBLBQYAAAAABAAEAPkAAACRAwAAAAA=&#10;" strokecolor="black [3213]" strokeweight="1.5pt"/>
                                      </v:group>
                                      <v:group id="Group 316" o:spid="_x0000_s1091" style="position:absolute;left:33766;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3xfj8YAAADcAAAADwAAAGRycy9kb3ducmV2LnhtbESPzWrDMBCE74G+g9hC&#10;b4nsmoTgRgnBtKUHU4hTKL0t1sY2sVbGUv3z9lWgkOMwM98wu8NkWjFQ7xrLCuJVBIK4tLrhSsHX&#10;+W25BeE8ssbWMimYycFh/7DYYartyCcaCl+JAGGXooLa+y6V0pU1GXQr2xEH72J7gz7IvpK6xzHA&#10;TSufo2gjDTYcFmrsKKupvBa/RsH7iOMxiV+H/HrJ5p/z+vM7j0mpp8fp+ALC0+Tv4f/2h1aQxBu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F+PxgAAANwA&#10;AAAPAAAAAAAAAAAAAAAAAKoCAABkcnMvZG93bnJldi54bWxQSwUGAAAAAAQABAD6AAAAnQMAAAAA&#10;">
                                        <v:line id="Straight Connector 317" o:spid="_x0000_s1092"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cKysUAAADcAAAADwAAAGRycy9kb3ducmV2LnhtbESPT2vCQBTE74LfYXlCb3WTVq2k2Uhb&#10;bBEPUv/0/sg+N8Hs25DdavrtXaHgcZiZ3zD5oreNOFPna8cK0nECgrh0umaj4LD/fJyD8AFZY+OY&#10;FPyRh0UxHOSYaXfhLZ13wYgIYZ+hgiqENpPSlxVZ9GPXEkfv6DqLIcrOSN3hJcJtI5+SZCYt1hwX&#10;Kmzpo6LytPu1Cpaovybb9XSp95tvYyZ9mrz/pEo9jPq3VxCB+nAP/7dXWsFz+gK3M/EIy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7cKysUAAADcAAAADwAAAAAAAAAA&#10;AAAAAAChAgAAZHJzL2Rvd25yZXYueG1sUEsFBgAAAAAEAAQA+QAAAJMDAAAAAA==&#10;" strokecolor="black [3213]" strokeweight="1.5pt"/>
                                        <v:line id="Straight Connector 318" o:spid="_x0000_s1093"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QLWr8AAADcAAAADwAAAGRycy9kb3ducmV2LnhtbERPTYvCMBC9L/gfwgje1lSFZalGUUHd&#10;61Y9eBuasSk2k5Kktv57c1jY4+N9rzaDbcSTfKgdK5hNMxDEpdM1Vwou58PnN4gQkTU2jknBiwJs&#10;1qOPFeba9fxLzyJWIoVwyFGBibHNpQylIYth6lrixN2dtxgT9JXUHvsUbhs5z7IvabHm1GCwpb2h&#10;8lF0VsGt20V/OsttXwz7o5kfmrJzV6Um42G7BBFpiP/iP/ePVrCYpbXpTDoCcv0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HQLWr8AAADcAAAADwAAAAAAAAAAAAAAAACh&#10;AgAAZHJzL2Rvd25yZXYueG1sUEsFBgAAAAAEAAQA+QAAAI0DAAAAAA==&#10;" strokecolor="black [3213]" strokeweight="1.5pt"/>
                                      </v:group>
                                      <v:group id="Group 319" o:spid="_x0000_s1094" style="position:absolute;left:35814;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line id="Straight Connector 320" o:spid="_x0000_s1095"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JYA8IAAADcAAAADwAAAGRycy9kb3ducmV2LnhtbERPz2vCMBS+D/wfwht4W9OqG6M2FTd0&#10;yA5jWr0/mmda1ryUJmr335vDYMeP73exGm0nrjT41rGCLElBENdOt2wUHKvt0ysIH5A1do5JwS95&#10;WJWThwJz7W68p+shGBFD2OeooAmhz6X0dUMWfeJ64sid3WAxRDgYqQe8xXDbyVmavkiLLceGBnt6&#10;b6j+OVysgg3qj8X+83mjq69vYxZjlr6dMqWmj+N6CSLQGP7Ff+6dVjCfxfnxTDwCsr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jJYA8IAAADcAAAADwAAAAAAAAAAAAAA&#10;AAChAgAAZHJzL2Rvd25yZXYueG1sUEsFBgAAAAAEAAQA+QAAAJADAAAAAA==&#10;" strokecolor="black [3213]" strokeweight="1.5pt"/>
                                        <v:line id="Straight Connector 321" o:spid="_x0000_s1096"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oesMAAADcAAAADwAAAGRycy9kb3ducmV2LnhtbESPQWvCQBSE74X+h+UJ3urGFKSkrqKC&#10;rddGPfT2yD6zwezbsLsx8d+7BaHHYWa+YZbr0bbiRj40jhXMZxkI4srphmsFp+P+7QNEiMgaW8ek&#10;4E4B1qvXlyUW2g38Q7cy1iJBOBSowMTYFVKGypDFMHMdcfIuzluMSfpaao9DgttW5lm2kBYbTgsG&#10;O9oZqq5lbxX89tvov49yM5Tj7svk+7bq3Vmp6WTcfIKINMb/8LN90Are8zn8nUlH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iaHrDAAAA3AAAAA8AAAAAAAAAAAAA&#10;AAAAoQIAAGRycy9kb3ducmV2LnhtbFBLBQYAAAAABAAEAPkAAACRAwAAAAA=&#10;" strokecolor="black [3213]" strokeweight="1.5pt"/>
                                      </v:group>
                                      <v:group id="Group 322" o:spid="_x0000_s1097" style="position:absolute;left:37814;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uTMcQAAADcAAAADwAAAGRycy9kb3ducmV2LnhtbESPQYvCMBSE7wv+h/AE&#10;b2vaiotUo4jo4kGEVUG8PZpnW2xeSpNt6783wsIeh5n5hlmselOJlhpXWlYQjyMQxJnVJecKLufd&#10;5wyE88gaK8uk4EkOVsvBxwJTbTv+ofbkcxEg7FJUUHhfp1K6rCCDbmxr4uDdbWPQB9nkUjfYBbip&#10;ZBJFX9JgyWGhwJo2BWWP069R8N1ht57E2/bwuG+et/P0eD3EpNRo2K/nIDz1/j/8195rBZM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iuTMcQAAADcAAAA&#10;DwAAAAAAAAAAAAAAAACqAgAAZHJzL2Rvd25yZXYueG1sUEsFBgAAAAAEAAQA+gAAAJsDAAAAAA==&#10;">
                                        <v:line id="Straight Connector 323" o:spid="_x0000_s1098"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DGdMUAAADcAAAADwAAAGRycy9kb3ducmV2LnhtbESPT2vCQBTE7wW/w/IK3uom/kNiVrFF&#10;pXgQNe39kX1uQrNvQ3bV9Nt3C4Ueh5n5DZOve9uIO3W+dqwgHSUgiEunazYKPordywKED8gaG8ek&#10;4Js8rFeDpxwz7R58pvslGBEh7DNUUIXQZlL6siKLfuRa4uhdXWcxRNkZqTt8RLht5DhJ5tJizXGh&#10;wpbeKiq/LjerYIt6Pz0fZltdHE/GTPs0ef1MlRo+95sliEB9+A//td+1gsl4Ar9n4hG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uDGdMUAAADcAAAADwAAAAAAAAAA&#10;AAAAAAChAgAAZHJzL2Rvd25yZXYueG1sUEsFBgAAAAAEAAQA+QAAAJMDAAAAAA==&#10;" strokecolor="black [3213]" strokeweight="1.5pt"/>
                                        <v:line id="Straight Connector 324" o:spid="_x0000_s1099"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XL4sQAAADcAAAADwAAAGRycy9kb3ducmV2LnhtbESPwWrDMBBE74X+g9hCb40ct5TgRAlJ&#10;IGmutdNDb4u1sUyslZHk2P37qFDocZiZN8xqM9lO3MiH1rGC+SwDQVw73XKj4FwdXhYgQkTW2Dkm&#10;BT8UYLN+fFhhod3In3QrYyMShEOBCkyMfSFlqA1ZDDPXEyfv4rzFmKRvpPY4JrjtZJ5l79Jiy2nB&#10;YE97Q/W1HKyC72EX/Uclt2M57Y8mP3T14L6Uen6atksQkab4H/5rn7SC1/wNfs+kI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VcvixAAAANwAAAAPAAAAAAAAAAAA&#10;AAAAAKECAABkcnMvZG93bnJldi54bWxQSwUGAAAAAAQABAD5AAAAkgMAAAAA&#10;" strokecolor="black [3213]" strokeweight="1.5pt"/>
                                      </v:group>
                                      <v:group id="Group 325" o:spid="_x0000_s1100" style="position:absolute;left:39909;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line id="Straight Connector 326" o:spid="_x0000_s1101"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l7MQAAADcAAAADwAAAGRycy9kb3ducmV2LnhtbESPQWvCQBSE7wX/w/IEb80m1opEV9Fi&#10;i/RQqtH7I/vcBLNvQ3bV9N93hUKPw8x8wyxWvW3EjTpfO1aQJSkI4tLpmo2CY/H+PAPhA7LGxjEp&#10;+CEPq+XgaYG5dnfe0+0QjIgQ9jkqqEJocyl9WZFFn7iWOHpn11kMUXZG6g7vEW4bOU7TqbRYc1yo&#10;sKW3isrL4WoVbFF/TPafr1tdfH0bM+mzdHPKlBoN+/UcRKA+/If/2jut4GU8hceZeAT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2XsxAAAANwAAAAPAAAAAAAAAAAA&#10;AAAAAKECAABkcnMvZG93bnJldi54bWxQSwUGAAAAAAQABAD5AAAAkgMAAAAA&#10;" strokecolor="black [3213]" strokeweight="1.5pt"/>
                                        <v:line id="Straight Connector 327" o:spid="_x0000_s1102"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dVlcQAAADcAAAADwAAAGRycy9kb3ducmV2LnhtbESPwWrDMBBE74X+g9hCb40cF9rgRAlJ&#10;IGmutdNDb4u1sUyslZHk2P37qFDocZiZN8xqM9lO3MiH1rGC+SwDQVw73XKj4FwdXhYgQkTW2Dkm&#10;BT8UYLN+fFhhod3In3QrYyMShEOBCkyMfSFlqA1ZDDPXEyfv4rzFmKRvpPY4JrjtZJ5lb9Jiy2nB&#10;YE97Q/W1HKyC72EX/Uclt2M57Y8mP3T14L6Uen6atksQkab4H/5rn7SC1/wdfs+kI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h1WVxAAAANwAAAAPAAAAAAAAAAAA&#10;AAAAAKECAABkcnMvZG93bnJldi54bWxQSwUGAAAAAAQABAD5AAAAkgMAAAAA&#10;" strokecolor="black [3213]" strokeweight="1.5pt"/>
                                      </v:group>
                                      <v:group id="Group 328" o:spid="_x0000_s1103" style="position:absolute;left:42148;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8Ok28MAAADcAAAADwAAAGRycy9kb3ducmV2LnhtbERPy2rCQBTdF/oPwxW6&#10;q5MoikTHINKWLoLgA0p3l8w1CcncCZlpHn/fWQguD+e9S0fTiJ46V1lWEM8jEMS51RUXCm7Xz/cN&#10;COeRNTaWScFEDtL968sOE20HPlN/8YUIIewSVFB63yZSurwkg25uW+LA3W1n0AfYFVJ3OIRw08hF&#10;FK2lwYpDQ4ktHUvK68ufUfA14HBYxh99Vt+P0+91dfrJYlLqbTYetiA8jf4pfri/tYLlIqwN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w6TbwwAAANwAAAAP&#10;AAAAAAAAAAAAAAAAAKoCAABkcnMvZG93bnJldi54bWxQSwUGAAAAAAQABAD6AAAAmgMAAAAA&#10;">
                                        <v:line id="Straight Connector 329" o:spid="_x0000_s1104"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jxnsUAAADcAAAADwAAAGRycy9kb3ducmV2LnhtbESPT2vCQBTE74LfYXlCb3WTVKVNXYMt&#10;tkgPxb/3R/Z1E8y+Ddmtpt/eFQoeh5n5DTMvetuIM3W+dqwgHScgiEunazYKDvuPx2cQPiBrbByT&#10;gj/yUCyGgznm2l14S+ddMCJC2OeooAqhzaX0ZUUW/di1xNH7cZ3FEGVnpO7wEuG2kVmSzKTFmuNC&#10;hS29V1Sedr9WwQr152T7NV3p/ffGmEmfJm/HVKmHUb98BRGoD/fwf3utFTxlL3A7E4+AX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wjxnsUAAADcAAAADwAAAAAAAAAA&#10;AAAAAAChAgAAZHJzL2Rvd25yZXYueG1sUEsFBgAAAAAEAAQA+QAAAJMDAAAAAA==&#10;" strokecolor="black [3213]" strokeweight="1.5pt"/>
                                        <v:line id="Straight Connector 330" o:spid="_x0000_s1105"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dbPL8AAADcAAAADwAAAGRycy9kb3ducmV2LnhtbERPTYvCMBC9L/gfwgh7W1MVZKlGUUF3&#10;r1Y9eBuasSk2k5Kktv57c1jY4+N9rzaDbcSTfKgdK5hOMhDEpdM1Vwou58PXN4gQkTU2jknBiwJs&#10;1qOPFeba9XyiZxErkUI45KjAxNjmUobSkMUwcS1x4u7OW4wJ+kpqj30Kt42cZdlCWqw5NRhsaW+o&#10;fBSdVXDrdtH/nOW2L4b90cwOTdm5q1Kf42G7BBFpiP/iP/evVjCfp/npTDoCcv0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bdbPL8AAADcAAAADwAAAAAAAAAAAAAAAACh&#10;AgAAZHJzL2Rvd25yZXYueG1sUEsFBgAAAAAEAAQA+QAAAI0DAAAAAA==&#10;" strokecolor="black [3213]" strokeweight="1.5pt"/>
                                      </v:group>
                                      <v:group id="Group 331" o:spid="_x0000_s1106" style="position:absolute;left:44196;top:30099;width:2286;height:571" coordsize="228600,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line id="Straight Connector 332" o:spid="_x0000_s1107" style="position:absolute;flip:y;visibility:visible;mso-wrap-style:square" from="0,0" to="114300,5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X1MsUAAADcAAAADwAAAGRycy9kb3ducmV2LnhtbESPT2vCQBTE7wW/w/IK3uom/kNiVrFF&#10;pXgQNe39kX1uQrNvQ3bV9Nt3C4Ueh5n5DZOve9uIO3W+dqwgHSUgiEunazYKPordywKED8gaG8ek&#10;4Js8rFeDpxwz7R58pvslGBEh7DNUUIXQZlL6siKLfuRa4uhdXWcxRNkZqTt8RLht5DhJ5tJizXGh&#10;wpbeKiq/LjerYIt6Pz0fZltdHE/GTPs0ef1MlRo+95sliEB9+A//td+1gslkDL9n4hG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HX1MsUAAADcAAAADwAAAAAAAAAA&#10;AAAAAAChAgAAZHJzL2Rvd25yZXYueG1sUEsFBgAAAAAEAAQA+QAAAJMDAAAAAA==&#10;" strokecolor="black [3213]" strokeweight="1.5pt"/>
                                        <v:line id="Straight Connector 333" o:spid="_x0000_s1108" style="position:absolute;visibility:visible;mso-wrap-style:square" from="114300,0" to="228600,57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XFS8MAAADcAAAADwAAAGRycy9kb3ducmV2LnhtbESPQWvCQBSE7wX/w/KE3uqmBkSiq1hB&#10;7bVRD94e2ddsaPZt2N2Y9N93C4LHYWa+Ydbb0bbiTj40jhW8zzIQxJXTDdcKLufD2xJEiMgaW8ek&#10;4JcCbDeTlzUW2g38Rfcy1iJBOBSowMTYFVKGypDFMHMdcfK+nbcYk/S11B6HBLetnGfZQlpsOC0Y&#10;7GhvqPope6vg1n9EfzrL3VCO+6OZH9qqd1elXqfjbgUi0hif4Uf7UyvI8xz+z6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FlxUvDAAAA3AAAAA8AAAAAAAAAAAAA&#10;AAAAoQIAAGRycy9kb3ducmV2LnhtbFBLBQYAAAAABAAEAPkAAACRAwAAAAA=&#10;" strokecolor="black [3213]" strokeweight="1.5pt"/>
                                      </v:group>
                                      <v:line id="Straight Connector 335" o:spid="_x0000_s1109" style="position:absolute;flip:y;visibility:visible;mso-wrap-style:square" from="46148,30099" to="47291,30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xtRsUAAADcAAAADwAAAGRycy9kb3ducmV2LnhtbESPT2vCQBTE7wW/w/IK3nST+geJrmJF&#10;RXoojbb3R/a5Cc2+DdlV47d3C0KPw8z8hlmsOluLK7W+cqwgHSYgiAunKzYKvk+7wQyED8gaa8ek&#10;4E4eVsveywIz7W6c0/UYjIgQ9hkqKENoMil9UZJFP3QNcfTOrrUYomyN1C3eItzW8i1JptJixXGh&#10;xIY2JRW/x4tVsEW9H+cfk60+fX4ZM+7S5P0nVar/2q3nIAJ14T/8bB+0gtFoAn9n4hGQy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xtRsUAAADcAAAADwAAAAAAAAAA&#10;AAAAAAChAgAAZHJzL2Rvd25yZXYueG1sUEsFBgAAAAAEAAQA+QAAAJMDAAAAAA==&#10;" strokecolor="black [3213]" strokeweight="1.5pt"/>
                                    </v:group>
                                    <v:shape id="Text Box 2" o:spid="_x0000_s1110" type="#_x0000_t202" style="position:absolute;left:12525;top:17049;width:24648;height:3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14:paraId="189D0B2A" w14:textId="77777777" w:rsidR="001267FB" w:rsidRPr="00A811AF" w:rsidRDefault="001267FB" w:rsidP="00AC2CB1">
                                            <w:pPr>
                                              <w:jc w:val="center"/>
                                              <w:rPr>
                                                <w:rFonts w:ascii="Times New Roman" w:hAnsi="Times New Roman"/>
                                                <w:sz w:val="20"/>
                                              </w:rPr>
                                            </w:pPr>
                                            <w:r w:rsidRPr="00A811AF">
                                              <w:rPr>
                                                <w:rFonts w:ascii="Times New Roman" w:hAnsi="Times New Roman"/>
                                                <w:sz w:val="20"/>
                                              </w:rPr>
                                              <w:t>Coding for every chunk of data</w:t>
                                            </w:r>
                                          </w:p>
                                        </w:txbxContent>
                                      </v:textbox>
                                    </v:shape>
                                  </v:group>
                                  <v:shape id="Text Box 2" o:spid="_x0000_s1111" type="#_x0000_t202" style="position:absolute;left:7429;top:23812;width:34741;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14:paraId="3C1BC7E0" w14:textId="77777777" w:rsidR="001267FB" w:rsidRPr="00A811AF" w:rsidRDefault="001267FB" w:rsidP="00AC2CB1">
                                          <w:pPr>
                                            <w:jc w:val="center"/>
                                            <w:rPr>
                                              <w:rFonts w:ascii="Times New Roman" w:hAnsi="Times New Roman"/>
                                              <w:sz w:val="20"/>
                                            </w:rPr>
                                          </w:pPr>
                                          <w:r w:rsidRPr="00A811AF">
                                            <w:rPr>
                                              <w:rFonts w:ascii="Times New Roman" w:hAnsi="Times New Roman"/>
                                              <w:sz w:val="20"/>
                                            </w:rPr>
                                            <w:t>Raw data in notebooks and on audio files</w:t>
                                          </w:r>
                                        </w:p>
                                      </w:txbxContent>
                                    </v:textbox>
                                  </v:shape>
                                  <v:shape id="Text Box 2" o:spid="_x0000_s1112" type="#_x0000_t202" style="position:absolute;left:46148;top:26241;width:8096;height:4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ISIcUA&#10;AADcAAAADwAAAGRycy9kb3ducmV2LnhtbESPT2vCQBTE7wW/w/KE3nTXaoumboK0CJ4s9U+ht0f2&#10;mYRm34bsauK3dwWhx2FmfsMss97W4kKtrxxrmIwVCOLcmYoLDYf9ejQH4QOywdoxabiShywdPC0x&#10;Ma7jb7rsQiEihH2CGsoQmkRKn5dk0Y9dQxy9k2sthijbQpoWuwi3tXxR6k1arDgulNjQR0n53+5s&#10;NRy3p9+fmfoqPu1r07leSbYLqfXzsF+9gwjUh//wo70xGqbTBd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whIhxQAAANwAAAAPAAAAAAAAAAAAAAAAAJgCAABkcnMv&#10;ZG93bnJldi54bWxQSwUGAAAAAAQABAD1AAAAigMAAAAA&#10;" filled="f" stroked="f">
                                    <v:textbox>
                                      <w:txbxContent>
                                        <w:p w14:paraId="0A0FDEDB" w14:textId="77777777" w:rsidR="001267FB" w:rsidRPr="009052C7" w:rsidRDefault="001267FB" w:rsidP="009052C7">
                                          <w:pPr>
                                            <w:jc w:val="center"/>
                                            <w:rPr>
                                              <w:rFonts w:ascii="Times New Roman" w:hAnsi="Times New Roman"/>
                                              <w:sz w:val="16"/>
                                            </w:rPr>
                                          </w:pPr>
                                          <w:r>
                                            <w:rPr>
                                              <w:rFonts w:ascii="Times New Roman" w:hAnsi="Times New Roman"/>
                                              <w:sz w:val="16"/>
                                            </w:rPr>
                                            <w:t>Conceptual framework as a filter</w:t>
                                          </w:r>
                                        </w:p>
                                      </w:txbxContent>
                                    </v:textbox>
                                  </v:shape>
                                </v:group>
                                <v:shape id="Text Box 2" o:spid="_x0000_s1113" type="#_x0000_t202" style="position:absolute;left:5000;top:27479;width:39675;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gBMIA&#10;AADbAAAADwAAAGRycy9kb3ducmV2LnhtbESPT4vCMBTE74LfITzB25qoq2g1iigLe1rxL3h7NM+2&#10;2LyUJmu7336zsOBxmJnfMMt1a0vxpNoXjjUMBwoEcepMwZmG8+njbQbCB2SDpWPS8EMe1qtuZ4mJ&#10;cQ0f6HkMmYgQ9glqyEOoEil9mpNFP3AVcfTurrYYoqwzaWpsItyWcqTUVFosOC7kWNE2p/Rx/LYa&#10;Ll/32/Vd7bOdnVSNa5VkO5da93vtZgEiUBte4f/2p9Ewns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yAEwgAAANsAAAAPAAAAAAAAAAAAAAAAAJgCAABkcnMvZG93&#10;bnJldi54bWxQSwUGAAAAAAQABAD1AAAAhwMAAAAA&#10;" filled="f" stroked="f">
                                  <v:textbox>
                                    <w:txbxContent>
                                      <w:p w14:paraId="7D4617B4" w14:textId="77777777" w:rsidR="001267FB" w:rsidRPr="00A811AF" w:rsidRDefault="001267FB" w:rsidP="00AC2CB1">
                                        <w:pPr>
                                          <w:jc w:val="center"/>
                                          <w:rPr>
                                            <w:rFonts w:ascii="Times New Roman" w:hAnsi="Times New Roman"/>
                                            <w:sz w:val="20"/>
                                          </w:rPr>
                                        </w:pPr>
                                        <w:r w:rsidRPr="00A811AF">
                                          <w:rPr>
                                            <w:rFonts w:ascii="Times New Roman" w:hAnsi="Times New Roman"/>
                                            <w:sz w:val="20"/>
                                          </w:rPr>
                                          <w:t>Experiences the investigator notes</w:t>
                                        </w:r>
                                      </w:p>
                                    </w:txbxContent>
                                  </v:textbox>
                                </v:shape>
                              </v:group>
                              <v:shape id="Text Box 2" o:spid="_x0000_s1114" type="#_x0000_t202" style="position:absolute;left:2619;top:30718;width:44520;height:2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14:paraId="2AB94784" w14:textId="77777777" w:rsidR="001267FB" w:rsidRPr="00A811AF" w:rsidRDefault="001267FB" w:rsidP="00AC2CB1">
                                      <w:pPr>
                                        <w:jc w:val="center"/>
                                        <w:rPr>
                                          <w:rFonts w:ascii="Times New Roman" w:hAnsi="Times New Roman"/>
                                          <w:sz w:val="20"/>
                                        </w:rPr>
                                      </w:pPr>
                                      <w:r w:rsidRPr="00A811AF">
                                        <w:rPr>
                                          <w:rFonts w:ascii="Times New Roman" w:hAnsi="Times New Roman"/>
                                          <w:sz w:val="20"/>
                                        </w:rPr>
                                        <w:t>The real world</w:t>
                                      </w:r>
                                    </w:p>
                                  </w:txbxContent>
                                </v:textbox>
                              </v:shape>
                            </v:group>
                            <v:line id="Straight Connector 32" o:spid="_x0000_s1115" style="position:absolute;visibility:visible;mso-wrap-style:square" from="15049,13239" to="34718,13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6a8MIAAADbAAAADwAAAGRycy9kb3ducmV2LnhtbESPwWrDMBBE74X8g9hCb41cF0JxI5s0&#10;kDTXOskht8XaWqbWykhy7P59VAj0OMzMG2ZdzbYXV/Khc6zgZZmBIG6c7rhVcDrunt9AhIissXdM&#10;Cn4pQFUuHtZYaDfxF13r2IoE4VCgAhPjUEgZGkMWw9INxMn7dt5iTNK3UnucEtz2Ms+ylbTYcVow&#10;ONDWUPNTj1bBZfyI/vMoN1M9b/cm3/XN6M5KPT3Om3cQkeb4H763D1rBaw5/X9IPk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6a8MIAAADbAAAADwAAAAAAAAAAAAAA&#10;AAChAgAAZHJzL2Rvd25yZXYueG1sUEsFBgAAAAAEAAQA+QAAAJADAAAAAA==&#10;" strokecolor="black [3213]" strokeweight="1.5pt"/>
                          </v:group>
                          <v:line id="Straight Connector 31" o:spid="_x0000_s1116" style="position:absolute;visibility:visible;mso-wrap-style:square" from="12525,16668" to="37214,16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wEh8IAAADbAAAADwAAAGRycy9kb3ducmV2LnhtbESPQYvCMBSE7wv+h/CEva2pLohUo6ig&#10;u9etevD2aJ5NsXkpSWq7/36zIHgcZuYbZrUZbCMe5EPtWMF0koEgLp2uuVJwPh0+FiBCRNbYOCYF&#10;vxRgsx69rTDXrucfehSxEgnCIUcFJsY2lzKUhiyGiWuJk3dz3mJM0ldSe+wT3DZylmVzabHmtGCw&#10;pb2h8l50VsG120X/dZLbvhj2RzM7NGXnLkq9j4ftEkSkIb7Cz/a3VvA5hf8v6Qf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SwEh8IAAADbAAAADwAAAAAAAAAAAAAA&#10;AAChAgAAZHJzL2Rvd25yZXYueG1sUEsFBgAAAAAEAAQA+QAAAJADAAAAAA==&#10;" strokecolor="black [3213]" strokeweight="1.5pt"/>
                        </v:group>
                        <v:line id="Straight Connector 30" o:spid="_x0000_s1117" style="position:absolute;visibility:visible;mso-wrap-style:square" from="10001,20097" to="39766,20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ChHL4AAADbAAAADwAAAGRycy9kb3ducmV2LnhtbERPTYvCMBC9C/sfwix401QFka5RVHDX&#10;q3X3sLehGZtiMylJauu/NwfB4+N9r7eDbcSdfKgdK5hNMxDEpdM1Vwp+L8fJCkSIyBobx6TgQQG2&#10;m4/RGnPtej7TvYiVSCEcclRgYmxzKUNpyGKYupY4cVfnLcYEfSW1xz6F20bOs2wpLdacGgy2dDBU&#10;3orOKvjv9tH/XOSuL4bDt5kfm7Jzf0qNP4fdF4hIQ3yLX+6TVrBI69OX9APk5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CYKEcvgAAANsAAAAPAAAAAAAAAAAAAAAAAKEC&#10;AABkcnMvZG93bnJldi54bWxQSwUGAAAAAAQABAD5AAAAjAMAAAAA&#10;" strokecolor="black [3213]" strokeweight="1.5pt"/>
                      </v:group>
                      <v:line id="Straight Connector 29" o:spid="_x0000_s1118" style="position:absolute;visibility:visible;mso-wrap-style:square" from="7477,23431" to="42217,23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OeXMMAAADbAAAADwAAAGRycy9kb3ducmV2LnhtbESPwWrDMBBE74X8g9hCb41cH0rqRjZp&#10;IGmudZJDbou1tUytlZHk2P37qBDocZiZN8y6mm0vruRD51jByzIDQdw43XGr4HTcPa9AhIissXdM&#10;Cn4pQFUuHtZYaDfxF13r2IoE4VCgAhPjUEgZGkMWw9INxMn7dt5iTNK3UnucEtz2Ms+yV2mx47Rg&#10;cKCtoeanHq2Cy/gR/edRbqZ63u5Nvuub0Z2VenqcN+8gIs3xP3xvH7SC/A3+vqQfIM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DnlzDAAAA2wAAAA8AAAAAAAAAAAAA&#10;AAAAoQIAAGRycy9kb3ducmV2LnhtbFBLBQYAAAAABAAEAPkAAACRAwAAAAA=&#10;" strokecolor="black [3213]" strokeweight="1.5pt"/>
                    </v:group>
                    <v:line id="Straight Connector 28" o:spid="_x0000_s1119" style="position:absolute;visibility:visible;mso-wrap-style:square" from="5000,26860" to="44675,26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7x74AAADbAAAADwAAAGRycy9kb3ducmV2LnhtbERPPW/CMBDdK/EfrENiKw4ZUBUwCJCA&#10;roQysJ3iI46Iz5HtkPTf46FSx6f3vd6OthUv8qFxrGAxz0AQV043XCv4uR4/v0CEiKyxdUwKfinA&#10;djP5WGOh3cAXepWxFimEQ4EKTIxdIWWoDFkMc9cRJ+7hvMWYoK+l9jikcNvKPMuW0mLDqcFgRwdD&#10;1bPsrYJ7v4/+fJW7oRwPJ5Mf26p3N6Vm03G3AhFpjP/iP/e3VpCnselL+gFy8wY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5zzvHvgAAANsAAAAPAAAAAAAAAAAAAAAAAKEC&#10;AABkcnMvZG93bnJldi54bWxQSwUGAAAAAAQABAD5AAAAjAMAAAAA&#10;" strokecolor="black [3213]" strokeweight="1.5pt"/>
                  </v:group>
                  <v:group id="Group 341" o:spid="_x0000_s1120" style="position:absolute;left:16287;top:1809;width:17329;height:12053" coordsize="17329,120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bo5sYAAADcAAAADwAAAGRycy9kb3ducmV2LnhtbESPT2vCQBTE70K/w/IK&#10;vZlNmlpKmlVEaulBCmqh9PbIPpNg9m3Irvnz7V2h4HGYmd8w+Wo0jeipc7VlBUkUgyAurK65VPBz&#10;3M7fQDiPrLGxTAomcrBaPsxyzLQdeE/9wZciQNhlqKDyvs2kdEVFBl1kW+LgnWxn0AfZlVJ3OAS4&#10;aeRzHL9KgzWHhQpb2lRUnA8Xo+BzwGGdJh/97nzaTH/HxffvLiGlnh7H9TsIT6O/h//bX1pB+pL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JujmxgAAANwA&#10;AAAPAAAAAAAAAAAAAAAAAKoCAABkcnMvZG93bnJldi54bWxQSwUGAAAAAAQABAD6AAAAnQMAAAAA&#10;">
                    <v:shape id="Text Box 2" o:spid="_x0000_s1121" type="#_x0000_t202" style="position:absolute;left:904;top:4619;width:15532;height:4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14:paraId="1C1D15EE" w14:textId="77777777" w:rsidR="001267FB" w:rsidRPr="00A811AF" w:rsidRDefault="001267FB" w:rsidP="00D428A2">
                            <w:pPr>
                              <w:spacing w:after="0" w:line="216" w:lineRule="auto"/>
                              <w:jc w:val="center"/>
                              <w:rPr>
                                <w:rFonts w:ascii="Times New Roman" w:hAnsi="Times New Roman"/>
                                <w:sz w:val="20"/>
                              </w:rPr>
                            </w:pPr>
                            <w:r w:rsidRPr="00A811AF">
                              <w:rPr>
                                <w:rFonts w:ascii="Times New Roman" w:hAnsi="Times New Roman"/>
                                <w:sz w:val="20"/>
                              </w:rPr>
                              <w:t>Answer broad</w:t>
                            </w:r>
                          </w:p>
                          <w:p w14:paraId="22DF0250" w14:textId="77777777" w:rsidR="001267FB" w:rsidRPr="00A811AF" w:rsidRDefault="001267FB" w:rsidP="00D428A2">
                            <w:pPr>
                              <w:spacing w:after="0" w:line="216" w:lineRule="auto"/>
                              <w:jc w:val="center"/>
                              <w:rPr>
                                <w:rFonts w:ascii="Times New Roman" w:hAnsi="Times New Roman"/>
                                <w:sz w:val="20"/>
                              </w:rPr>
                            </w:pPr>
                            <w:proofErr w:type="gramStart"/>
                            <w:r w:rsidRPr="00A811AF">
                              <w:rPr>
                                <w:rFonts w:ascii="Times New Roman" w:hAnsi="Times New Roman"/>
                                <w:sz w:val="20"/>
                              </w:rPr>
                              <w:t>basic</w:t>
                            </w:r>
                            <w:proofErr w:type="gramEnd"/>
                            <w:r w:rsidRPr="00A811AF">
                              <w:rPr>
                                <w:rFonts w:ascii="Times New Roman" w:hAnsi="Times New Roman"/>
                                <w:sz w:val="20"/>
                              </w:rPr>
                              <w:t xml:space="preserve"> research questions</w:t>
                            </w:r>
                          </w:p>
                        </w:txbxContent>
                      </v:textbox>
                    </v:shape>
                    <v:group id="Group 340" o:spid="_x0000_s1122" style="position:absolute;width:17329;height:12052" coordsize="17329,120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pNfcIAAADcAAAADwAAAGRycy9kb3ducmV2LnhtbERPy4rCMBTdC/MP4Q7M&#10;TtOOD4aOUUQccSGCdUDcXZprW2xuShPb+vdmIbg8nPd82ZtKtNS40rKCeBSBIM6sLjlX8H/6G/6A&#10;cB5ZY2WZFDzIwXLxMZhjom3HR2pTn4sQwi5BBYX3dSKlywoy6Ea2Jg7c1TYGfYBNLnWDXQg3lfyO&#10;opk0WHJoKLCmdUHZLb0bBdsOu9U43rT723X9uJymh/M+JqW+PvvVLwhPvX+LX+6dVjCehPn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BqTX3CAAAA3AAAAA8A&#10;AAAAAAAAAAAAAAAAqgIAAGRycy9kb3ducmV2LnhtbFBLBQYAAAAABAAEAPoAAACZAwAAAAA=&#10;">
                      <v:shape id="Text Box 2" o:spid="_x0000_s1123" type="#_x0000_t202" style="position:absolute;top:8001;width:17329;height:4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14:paraId="20928465" w14:textId="77777777" w:rsidR="001267FB" w:rsidRPr="00A811AF" w:rsidRDefault="001267FB" w:rsidP="00AC2CB1">
                              <w:pPr>
                                <w:spacing w:after="0" w:line="216" w:lineRule="auto"/>
                                <w:jc w:val="center"/>
                                <w:rPr>
                                  <w:rFonts w:ascii="Times New Roman" w:hAnsi="Times New Roman"/>
                                  <w:sz w:val="20"/>
                                </w:rPr>
                              </w:pPr>
                              <w:r w:rsidRPr="00A811AF">
                                <w:rPr>
                                  <w:rFonts w:ascii="Times New Roman" w:hAnsi="Times New Roman"/>
                                  <w:sz w:val="20"/>
                                </w:rPr>
                                <w:t>Summary sheets, vignettes, matrices</w:t>
                              </w:r>
                            </w:p>
                          </w:txbxContent>
                        </v:textbox>
                      </v:shape>
                      <v:shape id="Text Box 2" o:spid="_x0000_s1124" type="#_x0000_t202" style="position:absolute;left:619;width:15817;height:5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14:paraId="513ADC3D" w14:textId="77777777" w:rsidR="001267FB" w:rsidRPr="00A811AF" w:rsidRDefault="001267FB" w:rsidP="00A811AF">
                              <w:pPr>
                                <w:spacing w:after="0" w:line="216" w:lineRule="auto"/>
                                <w:jc w:val="center"/>
                                <w:rPr>
                                  <w:rFonts w:ascii="Times New Roman" w:hAnsi="Times New Roman"/>
                                  <w:sz w:val="20"/>
                                </w:rPr>
                              </w:pPr>
                              <w:r w:rsidRPr="00A811AF">
                                <w:rPr>
                                  <w:rFonts w:ascii="Times New Roman" w:hAnsi="Times New Roman"/>
                                  <w:sz w:val="20"/>
                                </w:rPr>
                                <w:t>Answer</w:t>
                              </w:r>
                            </w:p>
                            <w:p w14:paraId="5A1FFBFB" w14:textId="77777777" w:rsidR="001267FB" w:rsidRPr="00A811AF" w:rsidRDefault="001267FB" w:rsidP="00A811AF">
                              <w:pPr>
                                <w:spacing w:after="0" w:line="216" w:lineRule="auto"/>
                                <w:jc w:val="center"/>
                                <w:rPr>
                                  <w:rFonts w:ascii="Times New Roman" w:hAnsi="Times New Roman"/>
                                  <w:sz w:val="20"/>
                                </w:rPr>
                              </w:pPr>
                              <w:proofErr w:type="gramStart"/>
                              <w:r w:rsidRPr="00A811AF">
                                <w:rPr>
                                  <w:rFonts w:ascii="Times New Roman" w:hAnsi="Times New Roman"/>
                                  <w:sz w:val="20"/>
                                </w:rPr>
                                <w:t>research</w:t>
                              </w:r>
                              <w:proofErr w:type="gramEnd"/>
                            </w:p>
                            <w:p w14:paraId="1812B4A3" w14:textId="77777777" w:rsidR="001267FB" w:rsidRPr="00A811AF" w:rsidRDefault="001267FB" w:rsidP="00A811AF">
                              <w:pPr>
                                <w:spacing w:after="0" w:line="216" w:lineRule="auto"/>
                                <w:jc w:val="center"/>
                                <w:rPr>
                                  <w:rFonts w:ascii="Times New Roman" w:hAnsi="Times New Roman"/>
                                  <w:sz w:val="20"/>
                                </w:rPr>
                              </w:pPr>
                              <w:proofErr w:type="gramStart"/>
                              <w:r w:rsidRPr="00A811AF">
                                <w:rPr>
                                  <w:rFonts w:ascii="Times New Roman" w:hAnsi="Times New Roman"/>
                                  <w:sz w:val="20"/>
                                </w:rPr>
                                <w:t>questions</w:t>
                              </w:r>
                              <w:proofErr w:type="gramEnd"/>
                            </w:p>
                          </w:txbxContent>
                        </v:textbox>
                      </v:shape>
                    </v:group>
                  </v:group>
                </v:group>
                <v:shapetype id="_x0000_t32" coordsize="21600,21600" o:spt="32" o:oned="t" path="m,l21600,21600e" filled="f">
                  <v:path arrowok="t" fillok="f" o:connecttype="none"/>
                  <o:lock v:ext="edit" shapetype="t"/>
                </v:shapetype>
                <v:shape id="Straight Arrow Connector 337" o:spid="_x0000_s1125" type="#_x0000_t32" style="position:absolute;left:47291;top:30099;width:138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T+t8YAAADcAAAADwAAAGRycy9kb3ducmV2LnhtbESPQWvCQBSE70L/w/IKvRTdVLGV1FWa&#10;QiEXtVURj4/saxLMvg27WxP/vSsUPA4z8w0zX/amEWdyvras4GWUgCAurK65VLDffQ1nIHxA1thY&#10;JgUX8rBcPAzmmGrb8Q+dt6EUEcI+RQVVCG0qpS8qMuhHtiWO3q91BkOUrpTaYRfhppHjJHmVBmuO&#10;CxW29FlRcdr+GQXZOEva7+PzJl9r12WH02p6yVdKPT32H+8gAvXhHv5v51rBZPIGtzPxCM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70/rfGAAAA3AAAAA8AAAAAAAAA&#10;AAAAAAAAoQIAAGRycy9kb3ducmV2LnhtbFBLBQYAAAAABAAEAPkAAACUAwAAAAA=&#10;" strokecolor="black [3213]" strokeweight="1pt">
                  <v:stroke endarrow="open"/>
                </v:shape>
              </v:group>
            </w:pict>
          </mc:Fallback>
        </mc:AlternateContent>
      </w:r>
      <w:r w:rsidR="004A5A63" w:rsidRPr="0007542A">
        <w:rPr>
          <w:rFonts w:ascii="Times New Roman" w:hAnsi="Times New Roman"/>
          <w:sz w:val="24"/>
          <w:szCs w:val="24"/>
        </w:rPr>
        <w:tab/>
        <w:t xml:space="preserve">These broad basic questions allowed </w:t>
      </w:r>
      <w:r w:rsidR="004A5A63">
        <w:rPr>
          <w:rFonts w:ascii="Times New Roman" w:hAnsi="Times New Roman"/>
          <w:sz w:val="24"/>
          <w:szCs w:val="24"/>
        </w:rPr>
        <w:t>me</w:t>
      </w:r>
      <w:r w:rsidR="004A5A63" w:rsidRPr="0007542A">
        <w:rPr>
          <w:rFonts w:ascii="Times New Roman" w:hAnsi="Times New Roman"/>
          <w:sz w:val="24"/>
          <w:szCs w:val="24"/>
        </w:rPr>
        <w:t xml:space="preserve"> to apply the conceptual framework to analyze the reduced data without cherry-picking for findings that make nice, neat answers to the original research questions of the study.  The</w:t>
      </w:r>
      <w:r w:rsidR="004A5A63">
        <w:rPr>
          <w:rFonts w:ascii="Times New Roman" w:hAnsi="Times New Roman"/>
          <w:sz w:val="24"/>
          <w:szCs w:val="24"/>
        </w:rPr>
        <w:t>y also</w:t>
      </w:r>
      <w:r w:rsidR="004A5A63" w:rsidRPr="0007542A">
        <w:rPr>
          <w:rFonts w:ascii="Times New Roman" w:hAnsi="Times New Roman"/>
          <w:sz w:val="24"/>
          <w:szCs w:val="24"/>
        </w:rPr>
        <w:t xml:space="preserve"> helped </w:t>
      </w:r>
      <w:r w:rsidR="003B3120">
        <w:rPr>
          <w:rFonts w:ascii="Times New Roman" w:hAnsi="Times New Roman"/>
          <w:sz w:val="24"/>
          <w:szCs w:val="24"/>
        </w:rPr>
        <w:t>me</w:t>
      </w:r>
      <w:r w:rsidR="004A5A63" w:rsidRPr="0007542A">
        <w:rPr>
          <w:rFonts w:ascii="Times New Roman" w:hAnsi="Times New Roman"/>
          <w:sz w:val="24"/>
          <w:szCs w:val="24"/>
        </w:rPr>
        <w:t xml:space="preserve"> to create a narrative based on the framework without force-fitting </w:t>
      </w:r>
      <w:r w:rsidR="004A5A63">
        <w:rPr>
          <w:rFonts w:ascii="Times New Roman" w:hAnsi="Times New Roman"/>
          <w:sz w:val="24"/>
          <w:szCs w:val="24"/>
        </w:rPr>
        <w:t>quotes</w:t>
      </w:r>
      <w:r w:rsidR="004A5A63" w:rsidRPr="0007542A">
        <w:rPr>
          <w:rFonts w:ascii="Times New Roman" w:hAnsi="Times New Roman"/>
          <w:sz w:val="24"/>
          <w:szCs w:val="24"/>
        </w:rPr>
        <w:t xml:space="preserve">.  </w:t>
      </w:r>
      <w:r w:rsidR="004A5A63">
        <w:rPr>
          <w:rFonts w:ascii="Times New Roman" w:hAnsi="Times New Roman"/>
          <w:sz w:val="24"/>
          <w:szCs w:val="24"/>
        </w:rPr>
        <w:t>I</w:t>
      </w:r>
      <w:r w:rsidR="004A5A63" w:rsidRPr="0007542A">
        <w:rPr>
          <w:rFonts w:ascii="Times New Roman" w:hAnsi="Times New Roman"/>
          <w:sz w:val="24"/>
          <w:szCs w:val="24"/>
        </w:rPr>
        <w:t xml:space="preserve"> used Bloomberg and Volpe (2008) to inform </w:t>
      </w:r>
      <w:r w:rsidR="004A5A63">
        <w:rPr>
          <w:rFonts w:ascii="Times New Roman" w:hAnsi="Times New Roman"/>
          <w:sz w:val="24"/>
          <w:szCs w:val="24"/>
        </w:rPr>
        <w:t>my</w:t>
      </w:r>
      <w:r w:rsidR="004A5A63" w:rsidRPr="0007542A">
        <w:rPr>
          <w:rFonts w:ascii="Times New Roman" w:hAnsi="Times New Roman"/>
          <w:sz w:val="24"/>
          <w:szCs w:val="24"/>
        </w:rPr>
        <w:t xml:space="preserve"> last level of analysis, which</w:t>
      </w:r>
      <w:r w:rsidR="004A5A63">
        <w:rPr>
          <w:rFonts w:ascii="Times New Roman" w:hAnsi="Times New Roman"/>
          <w:sz w:val="24"/>
          <w:szCs w:val="24"/>
        </w:rPr>
        <w:t xml:space="preserve"> is reported in the</w:t>
      </w:r>
      <w:r w:rsidR="004A5A63" w:rsidRPr="0007542A">
        <w:rPr>
          <w:rFonts w:ascii="Times New Roman" w:hAnsi="Times New Roman"/>
          <w:sz w:val="24"/>
          <w:szCs w:val="24"/>
        </w:rPr>
        <w:t xml:space="preserve"> findings.  The authors suggest, “The most common means of organizing a findings chapter…is through a discussion of the research questions one by one and the evidence you have from the data about how they might be answered” (Bloomberg and Volpe, 2008, p.109).  At this point of analysis, the data used to answer the research qu</w:t>
      </w:r>
      <w:r w:rsidR="004A5A63">
        <w:rPr>
          <w:rFonts w:ascii="Times New Roman" w:hAnsi="Times New Roman"/>
          <w:sz w:val="24"/>
          <w:szCs w:val="24"/>
        </w:rPr>
        <w:t>estions were reduced and compile</w:t>
      </w:r>
      <w:r w:rsidR="004A5A63" w:rsidRPr="0007542A">
        <w:rPr>
          <w:rFonts w:ascii="Times New Roman" w:hAnsi="Times New Roman"/>
          <w:sz w:val="24"/>
          <w:szCs w:val="24"/>
        </w:rPr>
        <w:t xml:space="preserve">d from the broad, basic questions above.  Several iterations of analysis took place.  </w:t>
      </w:r>
      <w:proofErr w:type="gramStart"/>
      <w:r w:rsidR="004A5A63" w:rsidRPr="0007542A">
        <w:rPr>
          <w:rFonts w:ascii="Times New Roman" w:hAnsi="Times New Roman"/>
          <w:sz w:val="24"/>
          <w:szCs w:val="24"/>
        </w:rPr>
        <w:t>Each iteration</w:t>
      </w:r>
      <w:proofErr w:type="gramEnd"/>
      <w:r w:rsidR="004A5A63" w:rsidRPr="0007542A">
        <w:rPr>
          <w:rFonts w:ascii="Times New Roman" w:hAnsi="Times New Roman"/>
          <w:sz w:val="24"/>
          <w:szCs w:val="24"/>
        </w:rPr>
        <w:t xml:space="preserve"> was meant to reduce the data t</w:t>
      </w:r>
      <w:r w:rsidR="004A5A63">
        <w:rPr>
          <w:rFonts w:ascii="Times New Roman" w:hAnsi="Times New Roman"/>
          <w:sz w:val="24"/>
          <w:szCs w:val="24"/>
        </w:rPr>
        <w:t>o a use</w:t>
      </w:r>
      <w:r w:rsidR="004A5A63" w:rsidRPr="0007542A">
        <w:rPr>
          <w:rFonts w:ascii="Times New Roman" w:hAnsi="Times New Roman"/>
          <w:sz w:val="24"/>
          <w:szCs w:val="24"/>
        </w:rPr>
        <w:t>able amount, staying true to the accounts, and bearing in mind the purpose of the study.  The following figure demonstrates the hierarchy of analysis from the least amount of data greatest to the</w:t>
      </w:r>
      <w:r w:rsidR="004A5A63">
        <w:rPr>
          <w:rFonts w:ascii="Times New Roman" w:hAnsi="Times New Roman"/>
          <w:sz w:val="24"/>
          <w:szCs w:val="24"/>
        </w:rPr>
        <w:t xml:space="preserve"> </w:t>
      </w:r>
      <w:r w:rsidR="004A5A63" w:rsidRPr="00C41B24">
        <w:rPr>
          <w:rFonts w:ascii="Times New Roman" w:hAnsi="Times New Roman"/>
          <w:sz w:val="24"/>
          <w:szCs w:val="24"/>
        </w:rPr>
        <w:t xml:space="preserve">least </w:t>
      </w:r>
      <w:r w:rsidR="008F3233" w:rsidRPr="00C41B24">
        <w:rPr>
          <w:rFonts w:ascii="Times New Roman" w:hAnsi="Times New Roman"/>
          <w:sz w:val="24"/>
          <w:szCs w:val="24"/>
        </w:rPr>
        <w:t>(see fig. 4</w:t>
      </w:r>
      <w:r w:rsidR="004A5A63" w:rsidRPr="00C41B24">
        <w:rPr>
          <w:rFonts w:ascii="Times New Roman" w:hAnsi="Times New Roman"/>
          <w:sz w:val="24"/>
          <w:szCs w:val="24"/>
        </w:rPr>
        <w:t>.3).</w:t>
      </w:r>
      <w:r w:rsidR="004A5A63" w:rsidRPr="0007542A">
        <w:rPr>
          <w:rFonts w:ascii="Times New Roman" w:hAnsi="Times New Roman"/>
          <w:sz w:val="24"/>
          <w:szCs w:val="24"/>
        </w:rPr>
        <w:t xml:space="preserve">  </w:t>
      </w:r>
    </w:p>
    <w:p w14:paraId="6F4A78EE" w14:textId="77777777" w:rsidR="004A5A63" w:rsidRPr="0007542A" w:rsidRDefault="004A5A63" w:rsidP="004A5A63">
      <w:pPr>
        <w:pStyle w:val="NoSpacing"/>
        <w:rPr>
          <w:rFonts w:ascii="Times New Roman" w:hAnsi="Times New Roman"/>
          <w:sz w:val="24"/>
          <w:szCs w:val="24"/>
          <w:highlight w:val="yellow"/>
        </w:rPr>
      </w:pPr>
    </w:p>
    <w:p w14:paraId="170E40DE" w14:textId="77777777" w:rsidR="004A5A63" w:rsidRPr="0007542A" w:rsidRDefault="004A5A63" w:rsidP="004A5A63">
      <w:pPr>
        <w:pStyle w:val="NoSpacing"/>
        <w:rPr>
          <w:rFonts w:ascii="Times New Roman" w:hAnsi="Times New Roman"/>
          <w:sz w:val="24"/>
          <w:szCs w:val="24"/>
          <w:highlight w:val="yellow"/>
        </w:rPr>
      </w:pPr>
    </w:p>
    <w:p w14:paraId="18DB489C" w14:textId="77777777" w:rsidR="004A5A63" w:rsidRPr="0007542A" w:rsidRDefault="004A5A63" w:rsidP="004A5A63">
      <w:pPr>
        <w:pStyle w:val="NoSpacing"/>
        <w:rPr>
          <w:rFonts w:ascii="Times New Roman" w:hAnsi="Times New Roman"/>
          <w:sz w:val="24"/>
          <w:szCs w:val="24"/>
          <w:highlight w:val="yellow"/>
        </w:rPr>
      </w:pPr>
    </w:p>
    <w:p w14:paraId="2F7D58D9" w14:textId="77777777" w:rsidR="004A5A63" w:rsidRPr="0007542A" w:rsidRDefault="004A5A63" w:rsidP="004A5A63">
      <w:pPr>
        <w:pStyle w:val="NoSpacing"/>
        <w:rPr>
          <w:rFonts w:ascii="Times New Roman" w:hAnsi="Times New Roman"/>
          <w:sz w:val="24"/>
          <w:szCs w:val="24"/>
          <w:highlight w:val="yellow"/>
        </w:rPr>
      </w:pPr>
    </w:p>
    <w:p w14:paraId="76C63DF1" w14:textId="77777777" w:rsidR="004A5A63" w:rsidRPr="0007542A" w:rsidRDefault="004A5A63" w:rsidP="004A5A63">
      <w:pPr>
        <w:pStyle w:val="NoSpacing"/>
        <w:rPr>
          <w:rFonts w:ascii="Times New Roman" w:hAnsi="Times New Roman"/>
          <w:sz w:val="24"/>
          <w:szCs w:val="24"/>
          <w:highlight w:val="yellow"/>
        </w:rPr>
      </w:pPr>
    </w:p>
    <w:p w14:paraId="2E4340D6" w14:textId="77777777" w:rsidR="003B3120" w:rsidRDefault="003B3120" w:rsidP="004A5A63">
      <w:pPr>
        <w:pStyle w:val="NoSpacing"/>
        <w:rPr>
          <w:rFonts w:ascii="Times New Roman" w:hAnsi="Times New Roman"/>
          <w:sz w:val="24"/>
          <w:szCs w:val="24"/>
          <w:highlight w:val="yellow"/>
        </w:rPr>
      </w:pPr>
      <w:r>
        <w:rPr>
          <w:rFonts w:ascii="Times New Roman" w:hAnsi="Times New Roman"/>
          <w:sz w:val="24"/>
          <w:szCs w:val="24"/>
          <w:highlight w:val="yellow"/>
        </w:rPr>
        <w:t xml:space="preserve"> </w:t>
      </w:r>
    </w:p>
    <w:p w14:paraId="651B1600" w14:textId="77777777" w:rsidR="004A5A63" w:rsidRPr="0007542A" w:rsidRDefault="004A5A63" w:rsidP="004A5A63">
      <w:pPr>
        <w:pStyle w:val="NoSpacing"/>
        <w:rPr>
          <w:rFonts w:ascii="Times New Roman" w:hAnsi="Times New Roman"/>
          <w:sz w:val="24"/>
          <w:szCs w:val="24"/>
          <w:highlight w:val="yellow"/>
        </w:rPr>
      </w:pPr>
    </w:p>
    <w:p w14:paraId="5B27EA0C" w14:textId="77777777" w:rsidR="004A5A63" w:rsidRPr="0007542A" w:rsidRDefault="004A5A63" w:rsidP="004A5A63">
      <w:pPr>
        <w:pStyle w:val="NoSpacing"/>
        <w:rPr>
          <w:rFonts w:ascii="Times New Roman" w:hAnsi="Times New Roman"/>
          <w:sz w:val="24"/>
          <w:szCs w:val="24"/>
          <w:highlight w:val="yellow"/>
        </w:rPr>
      </w:pPr>
    </w:p>
    <w:p w14:paraId="254AA55A" w14:textId="77777777" w:rsidR="004A5A63" w:rsidRDefault="004A5A63" w:rsidP="004A5A63">
      <w:pPr>
        <w:pStyle w:val="NoSpacing"/>
        <w:spacing w:line="480" w:lineRule="auto"/>
        <w:rPr>
          <w:rFonts w:ascii="Times New Roman" w:hAnsi="Times New Roman"/>
          <w:sz w:val="24"/>
          <w:szCs w:val="24"/>
        </w:rPr>
      </w:pPr>
    </w:p>
    <w:p w14:paraId="3BB6431D" w14:textId="77777777" w:rsidR="00E12BF6" w:rsidRPr="0007542A" w:rsidRDefault="00E12BF6" w:rsidP="004A5A63">
      <w:pPr>
        <w:pStyle w:val="NoSpacing"/>
        <w:spacing w:line="480" w:lineRule="auto"/>
        <w:rPr>
          <w:rFonts w:ascii="Times New Roman" w:hAnsi="Times New Roman"/>
          <w:sz w:val="24"/>
          <w:szCs w:val="24"/>
        </w:rPr>
      </w:pPr>
    </w:p>
    <w:p w14:paraId="6CBF74E4" w14:textId="77777777" w:rsidR="004075B5" w:rsidRDefault="004A5A63" w:rsidP="004A5A63">
      <w:pPr>
        <w:spacing w:line="480" w:lineRule="auto"/>
        <w:rPr>
          <w:rFonts w:ascii="Times New Roman" w:hAnsi="Times New Roman"/>
          <w:sz w:val="24"/>
          <w:szCs w:val="24"/>
        </w:rPr>
      </w:pPr>
      <w:r w:rsidRPr="0007542A">
        <w:rPr>
          <w:rFonts w:ascii="Times New Roman" w:hAnsi="Times New Roman"/>
          <w:sz w:val="24"/>
          <w:szCs w:val="24"/>
        </w:rPr>
        <w:tab/>
      </w:r>
    </w:p>
    <w:p w14:paraId="07F42D51" w14:textId="77777777" w:rsidR="004075B5" w:rsidRDefault="004075B5" w:rsidP="004A5A63">
      <w:pPr>
        <w:spacing w:line="480" w:lineRule="auto"/>
        <w:rPr>
          <w:rFonts w:ascii="Times New Roman" w:hAnsi="Times New Roman"/>
          <w:sz w:val="24"/>
          <w:szCs w:val="24"/>
        </w:rPr>
      </w:pPr>
    </w:p>
    <w:p w14:paraId="3D7B31DA" w14:textId="77777777" w:rsidR="000A2257" w:rsidRDefault="000A2257" w:rsidP="004075B5">
      <w:pPr>
        <w:spacing w:line="480" w:lineRule="auto"/>
        <w:ind w:firstLine="720"/>
        <w:rPr>
          <w:rFonts w:ascii="Times New Roman" w:hAnsi="Times New Roman"/>
          <w:sz w:val="24"/>
          <w:szCs w:val="24"/>
        </w:rPr>
      </w:pPr>
      <w:proofErr w:type="gramStart"/>
      <w:r>
        <w:rPr>
          <w:rFonts w:ascii="Times New Roman" w:hAnsi="Times New Roman"/>
          <w:sz w:val="24"/>
          <w:szCs w:val="24"/>
        </w:rPr>
        <w:t>Figure 4.3.</w:t>
      </w:r>
      <w:proofErr w:type="gramEnd"/>
      <w:r>
        <w:rPr>
          <w:rFonts w:ascii="Times New Roman" w:hAnsi="Times New Roman"/>
          <w:sz w:val="24"/>
          <w:szCs w:val="24"/>
        </w:rPr>
        <w:t xml:space="preserve"> Data reduction process</w:t>
      </w:r>
    </w:p>
    <w:p w14:paraId="3A343F3A" w14:textId="77777777" w:rsidR="00441ED3" w:rsidRDefault="00441ED3" w:rsidP="00EF3CD5">
      <w:pPr>
        <w:spacing w:line="480" w:lineRule="auto"/>
        <w:ind w:firstLine="720"/>
        <w:jc w:val="center"/>
        <w:rPr>
          <w:rFonts w:ascii="Times New Roman" w:hAnsi="Times New Roman"/>
          <w:sz w:val="24"/>
          <w:szCs w:val="24"/>
        </w:rPr>
      </w:pPr>
      <w:r>
        <w:rPr>
          <w:rFonts w:ascii="Times New Roman" w:hAnsi="Times New Roman"/>
          <w:b/>
          <w:i/>
          <w:sz w:val="24"/>
          <w:szCs w:val="24"/>
        </w:rPr>
        <w:lastRenderedPageBreak/>
        <w:t>Issues of V</w:t>
      </w:r>
      <w:r w:rsidRPr="00E12BF6">
        <w:rPr>
          <w:rFonts w:ascii="Times New Roman" w:hAnsi="Times New Roman"/>
          <w:b/>
          <w:i/>
          <w:sz w:val="24"/>
          <w:szCs w:val="24"/>
        </w:rPr>
        <w:t>alidity</w:t>
      </w:r>
      <w:r>
        <w:rPr>
          <w:rFonts w:ascii="Times New Roman" w:hAnsi="Times New Roman"/>
          <w:b/>
          <w:i/>
          <w:sz w:val="24"/>
          <w:szCs w:val="24"/>
        </w:rPr>
        <w:t xml:space="preserve"> and</w:t>
      </w:r>
      <w:r w:rsidRPr="0058450C">
        <w:rPr>
          <w:rFonts w:ascii="Times New Roman" w:hAnsi="Times New Roman"/>
          <w:b/>
          <w:i/>
          <w:sz w:val="24"/>
          <w:szCs w:val="24"/>
        </w:rPr>
        <w:t xml:space="preserve"> </w:t>
      </w:r>
      <w:r>
        <w:rPr>
          <w:rFonts w:ascii="Times New Roman" w:hAnsi="Times New Roman"/>
          <w:b/>
          <w:i/>
          <w:sz w:val="24"/>
          <w:szCs w:val="24"/>
        </w:rPr>
        <w:t>Ethical C</w:t>
      </w:r>
      <w:r w:rsidRPr="00B34A57">
        <w:rPr>
          <w:rFonts w:ascii="Times New Roman" w:hAnsi="Times New Roman"/>
          <w:b/>
          <w:i/>
          <w:sz w:val="24"/>
          <w:szCs w:val="24"/>
        </w:rPr>
        <w:t>onsiderations</w:t>
      </w:r>
    </w:p>
    <w:p w14:paraId="016A7568" w14:textId="77777777" w:rsidR="004A5A63" w:rsidRPr="0007542A" w:rsidRDefault="004A5A63" w:rsidP="004075B5">
      <w:pPr>
        <w:spacing w:line="480" w:lineRule="auto"/>
        <w:ind w:firstLine="720"/>
        <w:rPr>
          <w:rFonts w:ascii="Times New Roman" w:hAnsi="Times New Roman"/>
          <w:sz w:val="24"/>
          <w:szCs w:val="24"/>
        </w:rPr>
      </w:pPr>
      <w:r w:rsidRPr="0007542A">
        <w:rPr>
          <w:rFonts w:ascii="Times New Roman" w:hAnsi="Times New Roman"/>
          <w:sz w:val="24"/>
          <w:szCs w:val="24"/>
        </w:rPr>
        <w:t>Maxwell (2005) describes validity as “a fairly straightforward</w:t>
      </w:r>
      <w:r w:rsidR="000A2257" w:rsidRPr="0007542A">
        <w:rPr>
          <w:rFonts w:ascii="Times New Roman" w:hAnsi="Times New Roman"/>
          <w:sz w:val="24"/>
          <w:szCs w:val="24"/>
        </w:rPr>
        <w:t>,</w:t>
      </w:r>
      <w:r w:rsidR="000A2257" w:rsidRPr="009052C7">
        <w:rPr>
          <w:rFonts w:ascii="Times New Roman" w:hAnsi="Times New Roman"/>
          <w:noProof/>
          <w:sz w:val="24"/>
          <w:szCs w:val="24"/>
        </w:rPr>
        <w:t xml:space="preserve"> </w:t>
      </w:r>
      <w:r w:rsidR="000A2257" w:rsidRPr="0007542A">
        <w:rPr>
          <w:rFonts w:ascii="Times New Roman" w:hAnsi="Times New Roman"/>
          <w:sz w:val="24"/>
          <w:szCs w:val="24"/>
        </w:rPr>
        <w:t>commonsense</w:t>
      </w:r>
      <w:r w:rsidRPr="0007542A">
        <w:rPr>
          <w:rFonts w:ascii="Times New Roman" w:hAnsi="Times New Roman"/>
          <w:sz w:val="24"/>
          <w:szCs w:val="24"/>
        </w:rPr>
        <w:t xml:space="preserve"> way to refer to the correctness or credibility of a description</w:t>
      </w:r>
      <w:r w:rsidR="000A2257" w:rsidRPr="0007542A">
        <w:rPr>
          <w:rFonts w:ascii="Times New Roman" w:hAnsi="Times New Roman"/>
          <w:sz w:val="24"/>
          <w:szCs w:val="24"/>
        </w:rPr>
        <w:t>,</w:t>
      </w:r>
      <w:r w:rsidR="000A2257" w:rsidRPr="00C41B24">
        <w:rPr>
          <w:rFonts w:ascii="Times New Roman" w:hAnsi="Times New Roman"/>
          <w:noProof/>
          <w:sz w:val="24"/>
          <w:szCs w:val="24"/>
        </w:rPr>
        <w:t xml:space="preserve"> </w:t>
      </w:r>
      <w:r w:rsidR="000A2257" w:rsidRPr="0007542A">
        <w:rPr>
          <w:rFonts w:ascii="Times New Roman" w:hAnsi="Times New Roman"/>
          <w:sz w:val="24"/>
          <w:szCs w:val="24"/>
        </w:rPr>
        <w:t>conclusion</w:t>
      </w:r>
      <w:r w:rsidRPr="0007542A">
        <w:rPr>
          <w:rFonts w:ascii="Times New Roman" w:hAnsi="Times New Roman"/>
          <w:sz w:val="24"/>
          <w:szCs w:val="24"/>
        </w:rPr>
        <w:t>, explanation, interpretation, or other sort of account” (p.106).</w:t>
      </w:r>
      <w:r w:rsidR="00D428A2" w:rsidRPr="00D428A2">
        <w:rPr>
          <w:rFonts w:ascii="Times New Roman" w:hAnsi="Times New Roman"/>
          <w:noProof/>
          <w:sz w:val="24"/>
          <w:szCs w:val="24"/>
        </w:rPr>
        <w:t xml:space="preserve"> </w:t>
      </w:r>
      <w:r w:rsidRPr="0007542A">
        <w:rPr>
          <w:rFonts w:ascii="Times New Roman" w:hAnsi="Times New Roman"/>
          <w:sz w:val="24"/>
          <w:szCs w:val="24"/>
        </w:rPr>
        <w:t xml:space="preserve">  A threat to validity is any way the researcher might be wrong (Maxwell, 2005).  One major threat to validity is researcher bias.  Maxwell (2005) suggests “Explaining your possible biases and how you will deal with these is a key task of your research proposal” (p. 108).  </w:t>
      </w:r>
      <w:r>
        <w:rPr>
          <w:rFonts w:ascii="Times New Roman" w:hAnsi="Times New Roman"/>
          <w:sz w:val="24"/>
          <w:szCs w:val="24"/>
        </w:rPr>
        <w:t>My</w:t>
      </w:r>
      <w:r w:rsidRPr="0007542A">
        <w:rPr>
          <w:rFonts w:ascii="Times New Roman" w:hAnsi="Times New Roman"/>
          <w:sz w:val="24"/>
          <w:szCs w:val="24"/>
        </w:rPr>
        <w:t xml:space="preserve"> biases</w:t>
      </w:r>
      <w:r>
        <w:rPr>
          <w:rFonts w:ascii="Times New Roman" w:hAnsi="Times New Roman"/>
          <w:sz w:val="24"/>
          <w:szCs w:val="24"/>
        </w:rPr>
        <w:t xml:space="preserve"> are confronted</w:t>
      </w:r>
      <w:r w:rsidRPr="0007542A">
        <w:rPr>
          <w:rFonts w:ascii="Times New Roman" w:hAnsi="Times New Roman"/>
          <w:sz w:val="24"/>
          <w:szCs w:val="24"/>
        </w:rPr>
        <w:t xml:space="preserve"> in the sections ab</w:t>
      </w:r>
      <w:r>
        <w:rPr>
          <w:rFonts w:ascii="Times New Roman" w:hAnsi="Times New Roman"/>
          <w:sz w:val="24"/>
          <w:szCs w:val="24"/>
        </w:rPr>
        <w:t xml:space="preserve">ove. </w:t>
      </w:r>
      <w:r w:rsidR="00872EC5">
        <w:rPr>
          <w:rFonts w:ascii="Times New Roman" w:hAnsi="Times New Roman"/>
          <w:sz w:val="24"/>
          <w:szCs w:val="24"/>
        </w:rPr>
        <w:t xml:space="preserve"> </w:t>
      </w:r>
      <w:r>
        <w:rPr>
          <w:rFonts w:ascii="Times New Roman" w:hAnsi="Times New Roman"/>
          <w:sz w:val="24"/>
          <w:szCs w:val="24"/>
        </w:rPr>
        <w:t>Maxwell (2005) delineates eight</w:t>
      </w:r>
      <w:r w:rsidRPr="0007542A">
        <w:rPr>
          <w:rFonts w:ascii="Times New Roman" w:hAnsi="Times New Roman"/>
          <w:sz w:val="24"/>
          <w:szCs w:val="24"/>
        </w:rPr>
        <w:t xml:space="preserve"> strategies for addressing potential threats to validity; these are: long term involvement, rich data, respondent validation, intervention, searching for discrepant evidence and negative cases, triangulation, quasi-statistics, comparison (Maxwell, 2005).  </w:t>
      </w:r>
    </w:p>
    <w:p w14:paraId="6C26C862" w14:textId="3A8D2CCB" w:rsidR="004A5A63" w:rsidRDefault="004A5A63" w:rsidP="004A5A63">
      <w:pPr>
        <w:spacing w:line="480" w:lineRule="auto"/>
        <w:rPr>
          <w:rFonts w:ascii="Times New Roman" w:hAnsi="Times New Roman"/>
          <w:sz w:val="24"/>
          <w:szCs w:val="24"/>
        </w:rPr>
      </w:pPr>
      <w:r w:rsidRPr="0007542A">
        <w:rPr>
          <w:rFonts w:ascii="Times New Roman" w:hAnsi="Times New Roman"/>
          <w:sz w:val="24"/>
          <w:szCs w:val="24"/>
        </w:rPr>
        <w:tab/>
      </w:r>
      <w:r>
        <w:rPr>
          <w:rFonts w:ascii="Times New Roman" w:hAnsi="Times New Roman"/>
          <w:sz w:val="24"/>
          <w:szCs w:val="24"/>
        </w:rPr>
        <w:t>I</w:t>
      </w:r>
      <w:r w:rsidRPr="0007542A">
        <w:rPr>
          <w:rFonts w:ascii="Times New Roman" w:hAnsi="Times New Roman"/>
          <w:sz w:val="24"/>
          <w:szCs w:val="24"/>
        </w:rPr>
        <w:t xml:space="preserve"> was involved with the s</w:t>
      </w:r>
      <w:r>
        <w:rPr>
          <w:rFonts w:ascii="Times New Roman" w:hAnsi="Times New Roman"/>
          <w:sz w:val="24"/>
          <w:szCs w:val="24"/>
        </w:rPr>
        <w:t>tudy for more than a year</w:t>
      </w:r>
      <w:r w:rsidRPr="0007542A">
        <w:rPr>
          <w:rFonts w:ascii="Times New Roman" w:hAnsi="Times New Roman"/>
          <w:sz w:val="24"/>
          <w:szCs w:val="24"/>
        </w:rPr>
        <w:t xml:space="preserve">.  The data are detailed and </w:t>
      </w:r>
      <w:r w:rsidR="00A66A4B">
        <w:rPr>
          <w:rFonts w:ascii="Times New Roman" w:hAnsi="Times New Roman"/>
          <w:sz w:val="24"/>
          <w:szCs w:val="24"/>
        </w:rPr>
        <w:t>have enough variety to</w:t>
      </w:r>
      <w:r w:rsidRPr="0007542A">
        <w:rPr>
          <w:rFonts w:ascii="Times New Roman" w:hAnsi="Times New Roman"/>
          <w:sz w:val="24"/>
          <w:szCs w:val="24"/>
        </w:rPr>
        <w:t xml:space="preserve"> provide a full and revealing picture of what is </w:t>
      </w:r>
      <w:r w:rsidR="00A66A4B">
        <w:rPr>
          <w:rFonts w:ascii="Times New Roman" w:hAnsi="Times New Roman"/>
          <w:sz w:val="24"/>
          <w:szCs w:val="24"/>
        </w:rPr>
        <w:t>taking place</w:t>
      </w:r>
      <w:r w:rsidRPr="0007542A">
        <w:rPr>
          <w:rFonts w:ascii="Times New Roman" w:hAnsi="Times New Roman"/>
          <w:sz w:val="24"/>
          <w:szCs w:val="24"/>
        </w:rPr>
        <w:t xml:space="preserve"> (Becker, 1970). </w:t>
      </w:r>
      <w:r>
        <w:rPr>
          <w:rFonts w:ascii="Times New Roman" w:hAnsi="Times New Roman"/>
          <w:sz w:val="24"/>
          <w:szCs w:val="24"/>
        </w:rPr>
        <w:t>M</w:t>
      </w:r>
      <w:r w:rsidRPr="0007542A">
        <w:rPr>
          <w:rFonts w:ascii="Times New Roman" w:hAnsi="Times New Roman"/>
          <w:sz w:val="24"/>
          <w:szCs w:val="24"/>
        </w:rPr>
        <w:t xml:space="preserve">ember checks </w:t>
      </w:r>
      <w:r w:rsidR="00A66A4B">
        <w:rPr>
          <w:rFonts w:ascii="Times New Roman" w:hAnsi="Times New Roman"/>
          <w:sz w:val="24"/>
          <w:szCs w:val="24"/>
        </w:rPr>
        <w:t>were performed</w:t>
      </w:r>
      <w:r w:rsidRPr="0007542A">
        <w:rPr>
          <w:rFonts w:ascii="Times New Roman" w:hAnsi="Times New Roman"/>
          <w:sz w:val="24"/>
          <w:szCs w:val="24"/>
        </w:rPr>
        <w:t>.  Triangulation</w:t>
      </w:r>
      <w:r>
        <w:rPr>
          <w:rFonts w:ascii="Times New Roman" w:hAnsi="Times New Roman"/>
          <w:sz w:val="24"/>
          <w:szCs w:val="24"/>
        </w:rPr>
        <w:t xml:space="preserve"> was achieved through the use of various forms of data</w:t>
      </w:r>
      <w:r w:rsidRPr="0007542A">
        <w:rPr>
          <w:rFonts w:ascii="Times New Roman" w:hAnsi="Times New Roman"/>
          <w:sz w:val="24"/>
          <w:szCs w:val="24"/>
        </w:rPr>
        <w:t xml:space="preserve">.  In these ways, </w:t>
      </w:r>
      <w:r>
        <w:rPr>
          <w:rFonts w:ascii="Times New Roman" w:hAnsi="Times New Roman"/>
          <w:sz w:val="24"/>
          <w:szCs w:val="24"/>
        </w:rPr>
        <w:t xml:space="preserve">I </w:t>
      </w:r>
      <w:r w:rsidRPr="0007542A">
        <w:rPr>
          <w:rFonts w:ascii="Times New Roman" w:hAnsi="Times New Roman"/>
          <w:sz w:val="24"/>
          <w:szCs w:val="24"/>
        </w:rPr>
        <w:t xml:space="preserve">addressed potential threats to validity of the study.  </w:t>
      </w:r>
    </w:p>
    <w:p w14:paraId="26E23AE2" w14:textId="77777777" w:rsidR="004A5A63" w:rsidRDefault="004A5A63" w:rsidP="004A5A63">
      <w:pPr>
        <w:spacing w:line="480" w:lineRule="auto"/>
        <w:rPr>
          <w:rFonts w:ascii="Times New Roman" w:hAnsi="Times New Roman"/>
          <w:sz w:val="24"/>
          <w:szCs w:val="24"/>
        </w:rPr>
      </w:pPr>
      <w:r w:rsidRPr="0007542A">
        <w:rPr>
          <w:rFonts w:ascii="Times New Roman" w:hAnsi="Times New Roman"/>
          <w:sz w:val="24"/>
          <w:szCs w:val="24"/>
        </w:rPr>
        <w:tab/>
        <w:t xml:space="preserve">The question of informed consent is an issue with any ethnographic study.  While informed consent was initially based on the risks of biomedical and experimental forms of research, the same guidelines apply to ethnographic fieldwork.  Thorne (1980) explains that in the field the risks and benefits of research are difficult to assess.  Field workers usually enter the site with an open-ended sense of purpose, “the very flexibility which is often cited as a major strength of the field poses obstacles for implementing a </w:t>
      </w:r>
      <w:r w:rsidRPr="0007542A">
        <w:rPr>
          <w:rFonts w:ascii="Times New Roman" w:hAnsi="Times New Roman"/>
          <w:sz w:val="24"/>
          <w:szCs w:val="24"/>
        </w:rPr>
        <w:lastRenderedPageBreak/>
        <w:t xml:space="preserve">tight notion of informed consent” (Thorne, 1980, p. 287).  This discussion of informed consent is indicative of the arguably larger issue of whether or not the participant observer’s presence alters the behaviors and interactions of individuals at the research site.  This limitation is inherent in ethnography.  </w:t>
      </w:r>
    </w:p>
    <w:p w14:paraId="4FF9C90A" w14:textId="77777777" w:rsidR="0058450C" w:rsidRDefault="0058450C" w:rsidP="00B34A57">
      <w:pPr>
        <w:pStyle w:val="NoSpacing"/>
        <w:spacing w:line="480" w:lineRule="auto"/>
        <w:jc w:val="center"/>
        <w:rPr>
          <w:rFonts w:ascii="Times New Roman" w:hAnsi="Times New Roman" w:cs="Times New Roman"/>
          <w:b/>
          <w:sz w:val="24"/>
          <w:szCs w:val="24"/>
        </w:rPr>
      </w:pPr>
    </w:p>
    <w:p w14:paraId="3CA275C6" w14:textId="77777777" w:rsidR="0058450C" w:rsidRDefault="0058450C" w:rsidP="00B34A57">
      <w:pPr>
        <w:pStyle w:val="NoSpacing"/>
        <w:spacing w:line="480" w:lineRule="auto"/>
        <w:jc w:val="center"/>
        <w:rPr>
          <w:rFonts w:ascii="Times New Roman" w:hAnsi="Times New Roman" w:cs="Times New Roman"/>
          <w:b/>
          <w:sz w:val="24"/>
          <w:szCs w:val="24"/>
        </w:rPr>
      </w:pPr>
    </w:p>
    <w:p w14:paraId="3F8D1169" w14:textId="77777777" w:rsidR="0058450C" w:rsidRDefault="0058450C" w:rsidP="00B34A57">
      <w:pPr>
        <w:pStyle w:val="NoSpacing"/>
        <w:spacing w:line="480" w:lineRule="auto"/>
        <w:jc w:val="center"/>
        <w:rPr>
          <w:rFonts w:ascii="Times New Roman" w:hAnsi="Times New Roman" w:cs="Times New Roman"/>
          <w:b/>
          <w:sz w:val="24"/>
          <w:szCs w:val="24"/>
        </w:rPr>
      </w:pPr>
    </w:p>
    <w:p w14:paraId="21E1B2E0" w14:textId="77777777" w:rsidR="0058450C" w:rsidRDefault="0058450C" w:rsidP="00B34A57">
      <w:pPr>
        <w:pStyle w:val="NoSpacing"/>
        <w:spacing w:line="480" w:lineRule="auto"/>
        <w:jc w:val="center"/>
        <w:rPr>
          <w:rFonts w:ascii="Times New Roman" w:hAnsi="Times New Roman" w:cs="Times New Roman"/>
          <w:b/>
          <w:sz w:val="24"/>
          <w:szCs w:val="24"/>
        </w:rPr>
      </w:pPr>
    </w:p>
    <w:p w14:paraId="6A980B06" w14:textId="77777777" w:rsidR="0058450C" w:rsidRDefault="0058450C" w:rsidP="00B34A57">
      <w:pPr>
        <w:pStyle w:val="NoSpacing"/>
        <w:spacing w:line="480" w:lineRule="auto"/>
        <w:jc w:val="center"/>
        <w:rPr>
          <w:rFonts w:ascii="Times New Roman" w:hAnsi="Times New Roman" w:cs="Times New Roman"/>
          <w:b/>
          <w:sz w:val="24"/>
          <w:szCs w:val="24"/>
        </w:rPr>
      </w:pPr>
    </w:p>
    <w:p w14:paraId="65EBC23D" w14:textId="77777777" w:rsidR="0058450C" w:rsidRDefault="0058450C" w:rsidP="00B34A57">
      <w:pPr>
        <w:pStyle w:val="NoSpacing"/>
        <w:spacing w:line="480" w:lineRule="auto"/>
        <w:jc w:val="center"/>
        <w:rPr>
          <w:rFonts w:ascii="Times New Roman" w:hAnsi="Times New Roman" w:cs="Times New Roman"/>
          <w:b/>
          <w:sz w:val="24"/>
          <w:szCs w:val="24"/>
        </w:rPr>
      </w:pPr>
    </w:p>
    <w:p w14:paraId="20878EEE" w14:textId="77777777" w:rsidR="0058450C" w:rsidRDefault="0058450C" w:rsidP="00B34A57">
      <w:pPr>
        <w:pStyle w:val="NoSpacing"/>
        <w:spacing w:line="480" w:lineRule="auto"/>
        <w:jc w:val="center"/>
        <w:rPr>
          <w:rFonts w:ascii="Times New Roman" w:hAnsi="Times New Roman" w:cs="Times New Roman"/>
          <w:b/>
          <w:sz w:val="24"/>
          <w:szCs w:val="24"/>
        </w:rPr>
      </w:pPr>
    </w:p>
    <w:p w14:paraId="0B83021A" w14:textId="77777777" w:rsidR="0058450C" w:rsidRDefault="0058450C" w:rsidP="00B34A57">
      <w:pPr>
        <w:pStyle w:val="NoSpacing"/>
        <w:spacing w:line="480" w:lineRule="auto"/>
        <w:jc w:val="center"/>
        <w:rPr>
          <w:rFonts w:ascii="Times New Roman" w:hAnsi="Times New Roman" w:cs="Times New Roman"/>
          <w:b/>
          <w:sz w:val="24"/>
          <w:szCs w:val="24"/>
        </w:rPr>
      </w:pPr>
    </w:p>
    <w:p w14:paraId="3BF4576B" w14:textId="77777777" w:rsidR="0058450C" w:rsidRDefault="0058450C" w:rsidP="00B34A57">
      <w:pPr>
        <w:pStyle w:val="NoSpacing"/>
        <w:spacing w:line="480" w:lineRule="auto"/>
        <w:jc w:val="center"/>
        <w:rPr>
          <w:rFonts w:ascii="Times New Roman" w:hAnsi="Times New Roman" w:cs="Times New Roman"/>
          <w:b/>
          <w:sz w:val="24"/>
          <w:szCs w:val="24"/>
        </w:rPr>
      </w:pPr>
    </w:p>
    <w:p w14:paraId="27CA71A6" w14:textId="77777777" w:rsidR="0058450C" w:rsidRDefault="0058450C" w:rsidP="00B34A57">
      <w:pPr>
        <w:pStyle w:val="NoSpacing"/>
        <w:spacing w:line="480" w:lineRule="auto"/>
        <w:jc w:val="center"/>
        <w:rPr>
          <w:rFonts w:ascii="Times New Roman" w:hAnsi="Times New Roman" w:cs="Times New Roman"/>
          <w:b/>
          <w:sz w:val="24"/>
          <w:szCs w:val="24"/>
        </w:rPr>
      </w:pPr>
    </w:p>
    <w:p w14:paraId="3788EF19" w14:textId="77777777" w:rsidR="00A503F0" w:rsidRDefault="00A503F0" w:rsidP="00B34A57">
      <w:pPr>
        <w:pStyle w:val="NoSpacing"/>
        <w:spacing w:line="480" w:lineRule="auto"/>
        <w:jc w:val="center"/>
        <w:rPr>
          <w:rFonts w:ascii="Times New Roman" w:hAnsi="Times New Roman" w:cs="Times New Roman"/>
          <w:b/>
          <w:sz w:val="24"/>
          <w:szCs w:val="24"/>
        </w:rPr>
      </w:pPr>
    </w:p>
    <w:p w14:paraId="1B497584" w14:textId="77777777" w:rsidR="00A503F0" w:rsidRDefault="00A503F0" w:rsidP="00B34A57">
      <w:pPr>
        <w:pStyle w:val="NoSpacing"/>
        <w:spacing w:line="480" w:lineRule="auto"/>
        <w:jc w:val="center"/>
        <w:rPr>
          <w:rFonts w:ascii="Times New Roman" w:hAnsi="Times New Roman" w:cs="Times New Roman"/>
          <w:b/>
          <w:sz w:val="24"/>
          <w:szCs w:val="24"/>
        </w:rPr>
      </w:pPr>
    </w:p>
    <w:p w14:paraId="6C2DFDDA" w14:textId="77777777" w:rsidR="00A503F0" w:rsidRDefault="00A503F0" w:rsidP="00B34A57">
      <w:pPr>
        <w:pStyle w:val="NoSpacing"/>
        <w:spacing w:line="480" w:lineRule="auto"/>
        <w:jc w:val="center"/>
        <w:rPr>
          <w:rFonts w:ascii="Times New Roman" w:hAnsi="Times New Roman" w:cs="Times New Roman"/>
          <w:b/>
          <w:sz w:val="24"/>
          <w:szCs w:val="24"/>
        </w:rPr>
      </w:pPr>
    </w:p>
    <w:p w14:paraId="3B70772D" w14:textId="77777777" w:rsidR="00A503F0" w:rsidRDefault="00A503F0" w:rsidP="00B34A57">
      <w:pPr>
        <w:pStyle w:val="NoSpacing"/>
        <w:spacing w:line="480" w:lineRule="auto"/>
        <w:jc w:val="center"/>
        <w:rPr>
          <w:rFonts w:ascii="Times New Roman" w:hAnsi="Times New Roman" w:cs="Times New Roman"/>
          <w:b/>
          <w:sz w:val="24"/>
          <w:szCs w:val="24"/>
        </w:rPr>
      </w:pPr>
    </w:p>
    <w:p w14:paraId="6498D13D" w14:textId="77777777" w:rsidR="00A503F0" w:rsidRDefault="00A503F0" w:rsidP="00B34A57">
      <w:pPr>
        <w:pStyle w:val="NoSpacing"/>
        <w:spacing w:line="480" w:lineRule="auto"/>
        <w:jc w:val="center"/>
        <w:rPr>
          <w:rFonts w:ascii="Times New Roman" w:hAnsi="Times New Roman" w:cs="Times New Roman"/>
          <w:b/>
          <w:sz w:val="24"/>
          <w:szCs w:val="24"/>
        </w:rPr>
      </w:pPr>
    </w:p>
    <w:p w14:paraId="559FED79" w14:textId="77777777" w:rsidR="00A503F0" w:rsidRDefault="00A503F0" w:rsidP="00B34A57">
      <w:pPr>
        <w:pStyle w:val="NoSpacing"/>
        <w:spacing w:line="480" w:lineRule="auto"/>
        <w:jc w:val="center"/>
        <w:rPr>
          <w:rFonts w:ascii="Times New Roman" w:hAnsi="Times New Roman" w:cs="Times New Roman"/>
          <w:b/>
          <w:sz w:val="24"/>
          <w:szCs w:val="24"/>
        </w:rPr>
      </w:pPr>
    </w:p>
    <w:p w14:paraId="73660C67" w14:textId="77777777" w:rsidR="00A503F0" w:rsidRDefault="00A503F0" w:rsidP="00B34A57">
      <w:pPr>
        <w:pStyle w:val="NoSpacing"/>
        <w:spacing w:line="480" w:lineRule="auto"/>
        <w:jc w:val="center"/>
        <w:rPr>
          <w:rFonts w:ascii="Times New Roman" w:hAnsi="Times New Roman" w:cs="Times New Roman"/>
          <w:b/>
          <w:sz w:val="24"/>
          <w:szCs w:val="24"/>
        </w:rPr>
      </w:pPr>
    </w:p>
    <w:p w14:paraId="2CF6B644" w14:textId="77777777" w:rsidR="00A503F0" w:rsidRDefault="00A503F0" w:rsidP="00B34A57">
      <w:pPr>
        <w:pStyle w:val="NoSpacing"/>
        <w:spacing w:line="480" w:lineRule="auto"/>
        <w:jc w:val="center"/>
        <w:rPr>
          <w:rFonts w:ascii="Times New Roman" w:hAnsi="Times New Roman" w:cs="Times New Roman"/>
          <w:b/>
          <w:sz w:val="24"/>
          <w:szCs w:val="24"/>
        </w:rPr>
      </w:pPr>
    </w:p>
    <w:p w14:paraId="5360A03A" w14:textId="77777777" w:rsidR="00EF3CD5" w:rsidRDefault="00EF3CD5" w:rsidP="00B34A57">
      <w:pPr>
        <w:pStyle w:val="NoSpacing"/>
        <w:spacing w:line="480" w:lineRule="auto"/>
        <w:jc w:val="center"/>
        <w:rPr>
          <w:rFonts w:ascii="Times New Roman" w:hAnsi="Times New Roman" w:cs="Times New Roman"/>
          <w:b/>
          <w:sz w:val="24"/>
          <w:szCs w:val="24"/>
        </w:rPr>
      </w:pPr>
    </w:p>
    <w:p w14:paraId="1C76B59D" w14:textId="77777777" w:rsidR="00245988" w:rsidRDefault="00B34A57" w:rsidP="00B34A57">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V:</w:t>
      </w:r>
      <w:r w:rsidR="00245988">
        <w:rPr>
          <w:rFonts w:ascii="Times New Roman" w:hAnsi="Times New Roman" w:cs="Times New Roman"/>
          <w:b/>
          <w:sz w:val="24"/>
          <w:szCs w:val="24"/>
        </w:rPr>
        <w:t xml:space="preserve"> Presentation of Findings</w:t>
      </w:r>
    </w:p>
    <w:p w14:paraId="11220661" w14:textId="77777777" w:rsidR="003E7C4F" w:rsidRDefault="00A03D90" w:rsidP="003E7C4F">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Indicative of the ambiguity of qualitative methods, I struggled to draw distinction between findings, analysis </w:t>
      </w:r>
      <w:r w:rsidR="00160FDC">
        <w:rPr>
          <w:rFonts w:ascii="Times New Roman" w:hAnsi="Times New Roman" w:cs="Times New Roman"/>
          <w:sz w:val="24"/>
          <w:szCs w:val="24"/>
        </w:rPr>
        <w:t>of findings, and conclusions.  Indeed, w</w:t>
      </w:r>
      <w:r>
        <w:rPr>
          <w:rFonts w:ascii="Times New Roman" w:hAnsi="Times New Roman" w:cs="Times New Roman"/>
          <w:sz w:val="24"/>
          <w:szCs w:val="24"/>
        </w:rPr>
        <w:t xml:space="preserve">hat are findings in a qualitative study? </w:t>
      </w:r>
      <w:r w:rsidR="00160FDC">
        <w:rPr>
          <w:rFonts w:ascii="Times New Roman" w:hAnsi="Times New Roman" w:cs="Times New Roman"/>
          <w:sz w:val="24"/>
          <w:szCs w:val="24"/>
        </w:rPr>
        <w:t xml:space="preserve"> </w:t>
      </w:r>
      <w:r>
        <w:rPr>
          <w:rFonts w:ascii="Times New Roman" w:hAnsi="Times New Roman" w:cs="Times New Roman"/>
          <w:sz w:val="24"/>
          <w:szCs w:val="24"/>
        </w:rPr>
        <w:t xml:space="preserve">I argue that the findings are the information yielded by the data in response to the research questions.  </w:t>
      </w:r>
      <w:r w:rsidR="00160FDC">
        <w:rPr>
          <w:rFonts w:ascii="Times New Roman" w:hAnsi="Times New Roman" w:cs="Times New Roman"/>
          <w:sz w:val="24"/>
          <w:szCs w:val="24"/>
        </w:rPr>
        <w:t xml:space="preserve">It is with this understanding that I organize chapter five.  </w:t>
      </w:r>
      <w:r w:rsidR="003E7C4F">
        <w:rPr>
          <w:rFonts w:ascii="Times New Roman" w:hAnsi="Times New Roman" w:cs="Times New Roman"/>
          <w:sz w:val="24"/>
          <w:szCs w:val="24"/>
        </w:rPr>
        <w:t>In this chapter, a description of the setting of this study, and a biographical profile for each of the participants is pr</w:t>
      </w:r>
      <w:r w:rsidR="00160FDC">
        <w:rPr>
          <w:rFonts w:ascii="Times New Roman" w:hAnsi="Times New Roman" w:cs="Times New Roman"/>
          <w:sz w:val="24"/>
          <w:szCs w:val="24"/>
        </w:rPr>
        <w:t>ovided</w:t>
      </w:r>
      <w:r w:rsidR="003E7C4F">
        <w:rPr>
          <w:rFonts w:ascii="Times New Roman" w:hAnsi="Times New Roman" w:cs="Times New Roman"/>
          <w:sz w:val="24"/>
          <w:szCs w:val="24"/>
        </w:rPr>
        <w:t xml:space="preserve">.  Then the findings for the eight research questions are </w:t>
      </w:r>
      <w:r w:rsidR="00160FDC">
        <w:rPr>
          <w:rFonts w:ascii="Times New Roman" w:hAnsi="Times New Roman" w:cs="Times New Roman"/>
          <w:sz w:val="24"/>
          <w:szCs w:val="24"/>
        </w:rPr>
        <w:t>presented</w:t>
      </w:r>
      <w:r w:rsidR="003E7C4F">
        <w:rPr>
          <w:rFonts w:ascii="Times New Roman" w:hAnsi="Times New Roman" w:cs="Times New Roman"/>
          <w:sz w:val="24"/>
          <w:szCs w:val="24"/>
        </w:rPr>
        <w:t xml:space="preserve">.  Each research question is </w:t>
      </w:r>
      <w:r w:rsidR="00160FDC">
        <w:rPr>
          <w:rFonts w:ascii="Times New Roman" w:hAnsi="Times New Roman" w:cs="Times New Roman"/>
          <w:sz w:val="24"/>
          <w:szCs w:val="24"/>
        </w:rPr>
        <w:t>re-</w:t>
      </w:r>
      <w:r w:rsidR="003E7C4F">
        <w:rPr>
          <w:rFonts w:ascii="Times New Roman" w:hAnsi="Times New Roman" w:cs="Times New Roman"/>
          <w:sz w:val="24"/>
          <w:szCs w:val="24"/>
        </w:rPr>
        <w:t>introduced, followed by an overall finding for that question.</w:t>
      </w:r>
      <w:r w:rsidR="00160FDC">
        <w:rPr>
          <w:rFonts w:ascii="Times New Roman" w:hAnsi="Times New Roman" w:cs="Times New Roman"/>
          <w:sz w:val="24"/>
          <w:szCs w:val="24"/>
        </w:rPr>
        <w:t xml:space="preserve"> Interview excerpts and quotes are included to provide evidence for every finding presented. </w:t>
      </w:r>
      <w:r w:rsidR="003E7C4F">
        <w:rPr>
          <w:rFonts w:ascii="Times New Roman" w:hAnsi="Times New Roman" w:cs="Times New Roman"/>
          <w:sz w:val="24"/>
          <w:szCs w:val="24"/>
        </w:rPr>
        <w:t xml:space="preserve">  </w:t>
      </w:r>
      <w:r w:rsidR="005775E1">
        <w:rPr>
          <w:rFonts w:ascii="Times New Roman" w:hAnsi="Times New Roman" w:cs="Times New Roman"/>
          <w:sz w:val="24"/>
          <w:szCs w:val="24"/>
        </w:rPr>
        <w:t>At the end of the chapter, I provide an outline which summarizes the findings by excluding the interview excerpts.</w:t>
      </w:r>
    </w:p>
    <w:p w14:paraId="615B6F82" w14:textId="77777777" w:rsidR="005775E1" w:rsidRDefault="005775E1" w:rsidP="003E7C4F">
      <w:pPr>
        <w:pStyle w:val="NoSpacing"/>
        <w:spacing w:line="480" w:lineRule="auto"/>
        <w:rPr>
          <w:rFonts w:ascii="Times New Roman" w:hAnsi="Times New Roman" w:cs="Times New Roman"/>
          <w:sz w:val="24"/>
          <w:szCs w:val="24"/>
        </w:rPr>
      </w:pPr>
    </w:p>
    <w:p w14:paraId="0BD1B7E1" w14:textId="77777777" w:rsidR="003E7C4F" w:rsidRPr="00B34A57" w:rsidRDefault="003E7C4F" w:rsidP="00B34A57">
      <w:pPr>
        <w:pStyle w:val="NoSpacing"/>
        <w:spacing w:line="480" w:lineRule="auto"/>
        <w:jc w:val="center"/>
        <w:rPr>
          <w:rFonts w:ascii="Times New Roman" w:hAnsi="Times New Roman" w:cs="Times New Roman"/>
          <w:b/>
          <w:i/>
          <w:sz w:val="24"/>
          <w:szCs w:val="24"/>
        </w:rPr>
      </w:pPr>
      <w:r w:rsidRPr="00B34A57">
        <w:rPr>
          <w:rFonts w:ascii="Times New Roman" w:hAnsi="Times New Roman" w:cs="Times New Roman"/>
          <w:b/>
          <w:i/>
          <w:sz w:val="24"/>
          <w:szCs w:val="24"/>
        </w:rPr>
        <w:t>The Greenfield Public Schools Setting</w:t>
      </w:r>
    </w:p>
    <w:p w14:paraId="0787EA90" w14:textId="158E1BEA" w:rsidR="003E7C4F" w:rsidRPr="007376C6" w:rsidRDefault="003E7C4F" w:rsidP="003E7C4F">
      <w:pPr>
        <w:spacing w:after="0" w:line="480" w:lineRule="auto"/>
        <w:rPr>
          <w:rFonts w:ascii="Times New Roman" w:eastAsiaTheme="minorHAnsi" w:hAnsi="Times New Roman"/>
          <w:sz w:val="24"/>
          <w:szCs w:val="24"/>
        </w:rPr>
      </w:pPr>
      <w:r>
        <w:rPr>
          <w:rFonts w:ascii="Times New Roman" w:eastAsiaTheme="minorHAnsi" w:hAnsi="Times New Roman"/>
          <w:sz w:val="24"/>
          <w:szCs w:val="24"/>
        </w:rPr>
        <w:tab/>
      </w:r>
      <w:r w:rsidRPr="007376C6">
        <w:rPr>
          <w:rFonts w:ascii="Times New Roman" w:eastAsiaTheme="minorHAnsi" w:hAnsi="Times New Roman"/>
          <w:sz w:val="24"/>
          <w:szCs w:val="24"/>
        </w:rPr>
        <w:t>Greenfield Public Schools serves approximately 15,000 students p</w:t>
      </w:r>
      <w:r w:rsidR="0004429C">
        <w:rPr>
          <w:rFonts w:ascii="Times New Roman" w:eastAsiaTheme="minorHAnsi" w:hAnsi="Times New Roman"/>
          <w:sz w:val="24"/>
          <w:szCs w:val="24"/>
        </w:rPr>
        <w:t xml:space="preserve">re-k through twelfth grade.  Its boundaries </w:t>
      </w:r>
      <w:r w:rsidR="0004429C" w:rsidRPr="007376C6">
        <w:rPr>
          <w:rFonts w:ascii="Times New Roman" w:eastAsiaTheme="minorHAnsi" w:hAnsi="Times New Roman"/>
          <w:sz w:val="24"/>
          <w:szCs w:val="24"/>
        </w:rPr>
        <w:t>fall</w:t>
      </w:r>
      <w:r w:rsidRPr="007376C6">
        <w:rPr>
          <w:rFonts w:ascii="Times New Roman" w:eastAsiaTheme="minorHAnsi" w:hAnsi="Times New Roman"/>
          <w:sz w:val="24"/>
          <w:szCs w:val="24"/>
        </w:rPr>
        <w:t xml:space="preserve"> within parts of Midwestern City and the neighboring suburb of Grand Valley.  The district has an Early Childhood Center for three year olds, thirteen elementary schools, and five secondary schools: </w:t>
      </w:r>
      <w:r w:rsidR="00B648C6">
        <w:rPr>
          <w:rFonts w:ascii="Times New Roman" w:eastAsiaTheme="minorHAnsi" w:hAnsi="Times New Roman"/>
          <w:sz w:val="24"/>
          <w:szCs w:val="24"/>
        </w:rPr>
        <w:t>three intermediary schools</w:t>
      </w:r>
      <w:r w:rsidRPr="007376C6">
        <w:rPr>
          <w:rFonts w:ascii="Times New Roman" w:eastAsiaTheme="minorHAnsi" w:hAnsi="Times New Roman"/>
          <w:sz w:val="24"/>
          <w:szCs w:val="24"/>
        </w:rPr>
        <w:t>,</w:t>
      </w:r>
      <w:r w:rsidR="00B648C6">
        <w:rPr>
          <w:rFonts w:ascii="Times New Roman" w:eastAsiaTheme="minorHAnsi" w:hAnsi="Times New Roman"/>
          <w:sz w:val="24"/>
          <w:szCs w:val="24"/>
        </w:rPr>
        <w:t xml:space="preserve"> a</w:t>
      </w:r>
      <w:r w:rsidRPr="007376C6">
        <w:rPr>
          <w:rFonts w:ascii="Times New Roman" w:eastAsiaTheme="minorHAnsi" w:hAnsi="Times New Roman"/>
          <w:sz w:val="24"/>
          <w:szCs w:val="24"/>
        </w:rPr>
        <w:t xml:space="preserve"> High School and an alternative high school.  </w:t>
      </w:r>
    </w:p>
    <w:p w14:paraId="043E5628" w14:textId="616FBEE2" w:rsidR="003E7C4F" w:rsidRPr="007376C6"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sz w:val="24"/>
          <w:szCs w:val="24"/>
        </w:rPr>
        <w:tab/>
        <w:t xml:space="preserve">Greenfield Public Schools benefits greatly from the repeated passage of bond issues.  Its website profile states, “Successful bond issues have funded the state-of-the art tools to enhance reading, language, math, science, and writing skills at every grade level.”  The district facilities and grounds have also benefitted from this large bonding capacity.  It has a state-of-the-art Performing Arts Center, a Multi-purpose Activities </w:t>
      </w:r>
      <w:r w:rsidRPr="007376C6">
        <w:rPr>
          <w:rFonts w:ascii="Times New Roman" w:eastAsiaTheme="minorHAnsi" w:hAnsi="Times New Roman"/>
          <w:sz w:val="24"/>
          <w:szCs w:val="24"/>
        </w:rPr>
        <w:lastRenderedPageBreak/>
        <w:t xml:space="preserve">Center, and an innovative High School facility—Greenfield </w:t>
      </w:r>
      <w:r w:rsidR="0025452A">
        <w:rPr>
          <w:rFonts w:ascii="Times New Roman" w:eastAsiaTheme="minorHAnsi" w:hAnsi="Times New Roman"/>
          <w:sz w:val="24"/>
          <w:szCs w:val="24"/>
        </w:rPr>
        <w:t>University Quad</w:t>
      </w:r>
      <w:r w:rsidRPr="007376C6">
        <w:rPr>
          <w:rFonts w:ascii="Times New Roman" w:eastAsiaTheme="minorHAnsi" w:hAnsi="Times New Roman"/>
          <w:sz w:val="24"/>
          <w:szCs w:val="24"/>
        </w:rPr>
        <w:t xml:space="preserve">.  Concerning the Multi-purpose Activities Center, the website states that it is a “Mid-sized venue…includes a 5,600 seat multi-use arena, versatile floor space, a spirit store, locker and dressing rooms, concessions, offices, and a wellness center managed by the YMCA.  The [Center] is designed to easily accommodate conventions, trade shows, sporting events...” The innovative high school facility is billed as having “transformed the high school into higher education…Greenfield wants 100% of its students to graduate career and college ready, so its bringing college to them…students enjoy an experience that emulates college both academically and aesthetically…” </w:t>
      </w:r>
    </w:p>
    <w:p w14:paraId="667BE6B7" w14:textId="77777777" w:rsidR="003E7C4F" w:rsidRPr="007376C6" w:rsidRDefault="00872EC5" w:rsidP="003E7C4F">
      <w:pPr>
        <w:spacing w:after="0" w:line="480" w:lineRule="auto"/>
        <w:rPr>
          <w:rFonts w:ascii="Times New Roman" w:eastAsiaTheme="minorHAnsi" w:hAnsi="Times New Roman"/>
          <w:sz w:val="24"/>
          <w:szCs w:val="24"/>
        </w:rPr>
      </w:pPr>
      <w:r>
        <w:rPr>
          <w:rFonts w:ascii="Times New Roman" w:eastAsiaTheme="minorHAnsi" w:hAnsi="Times New Roman"/>
          <w:sz w:val="24"/>
          <w:szCs w:val="24"/>
        </w:rPr>
        <w:tab/>
        <w:t>These “high-</w:t>
      </w:r>
      <w:r w:rsidR="003E7C4F" w:rsidRPr="007376C6">
        <w:rPr>
          <w:rFonts w:ascii="Times New Roman" w:eastAsiaTheme="minorHAnsi" w:hAnsi="Times New Roman"/>
          <w:sz w:val="24"/>
          <w:szCs w:val="24"/>
        </w:rPr>
        <w:t xml:space="preserve">end” facilities that encourage the Greenfield community to take great pride in the student activities and academic excellence are juxtaposed against the reality of a dramatic increase of students in poverty.  The students who qualify for free and reduced lunch (FRL) status have increased by more than 40% in the last ten years.  In 2004, the percent of Greenfield students qualifying for FRL was 27.51%, in 2009 44.31%, and in 2014, 69.42% of the Greenfield students qualified for FRL.  These figures were not easily accessible from the Greenfield website; in fact, </w:t>
      </w:r>
      <w:r w:rsidR="001D4987">
        <w:rPr>
          <w:rFonts w:ascii="Times New Roman" w:eastAsiaTheme="minorHAnsi" w:hAnsi="Times New Roman"/>
          <w:sz w:val="24"/>
          <w:szCs w:val="24"/>
        </w:rPr>
        <w:t>I</w:t>
      </w:r>
      <w:r w:rsidR="003E7C4F" w:rsidRPr="007376C6">
        <w:rPr>
          <w:rFonts w:ascii="Times New Roman" w:eastAsiaTheme="minorHAnsi" w:hAnsi="Times New Roman"/>
          <w:sz w:val="24"/>
          <w:szCs w:val="24"/>
        </w:rPr>
        <w:t xml:space="preserve"> had to ask the superintendent’s administrative </w:t>
      </w:r>
      <w:r w:rsidR="00267426">
        <w:rPr>
          <w:rFonts w:ascii="Times New Roman" w:eastAsiaTheme="minorHAnsi" w:hAnsi="Times New Roman"/>
          <w:sz w:val="24"/>
          <w:szCs w:val="24"/>
        </w:rPr>
        <w:t>assistant for those numbers.  Interestingly,</w:t>
      </w:r>
      <w:r w:rsidR="003E7C4F" w:rsidRPr="007376C6">
        <w:rPr>
          <w:rFonts w:ascii="Times New Roman" w:eastAsiaTheme="minorHAnsi" w:hAnsi="Times New Roman"/>
          <w:sz w:val="24"/>
          <w:szCs w:val="24"/>
        </w:rPr>
        <w:t xml:space="preserve"> the administrative assistant, Eileen</w:t>
      </w:r>
      <w:r w:rsidR="00267426">
        <w:rPr>
          <w:rFonts w:ascii="Times New Roman" w:eastAsiaTheme="minorHAnsi" w:hAnsi="Times New Roman"/>
          <w:sz w:val="24"/>
          <w:szCs w:val="24"/>
        </w:rPr>
        <w:t>,</w:t>
      </w:r>
      <w:r w:rsidR="003E7C4F" w:rsidRPr="007376C6">
        <w:rPr>
          <w:rFonts w:ascii="Times New Roman" w:eastAsiaTheme="minorHAnsi" w:hAnsi="Times New Roman"/>
          <w:sz w:val="24"/>
          <w:szCs w:val="24"/>
        </w:rPr>
        <w:t xml:space="preserve"> explained in her email with the statistics, that while there has been an increase, some of it may be attributed to the effort of district personnel to help families sign up for the FRL program.  </w:t>
      </w:r>
    </w:p>
    <w:p w14:paraId="3A4EDE6F" w14:textId="61C449AA" w:rsidR="003E7C4F" w:rsidRPr="007376C6"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sz w:val="24"/>
          <w:szCs w:val="24"/>
        </w:rPr>
        <w:tab/>
        <w:t xml:space="preserve"> Greenfield has several programs/initiatives that </w:t>
      </w:r>
      <w:r w:rsidR="00160FDC">
        <w:rPr>
          <w:rFonts w:ascii="Times New Roman" w:eastAsiaTheme="minorHAnsi" w:hAnsi="Times New Roman"/>
          <w:sz w:val="24"/>
          <w:szCs w:val="24"/>
        </w:rPr>
        <w:t>specifically target</w:t>
      </w:r>
      <w:r w:rsidRPr="007376C6">
        <w:rPr>
          <w:rFonts w:ascii="Times New Roman" w:eastAsiaTheme="minorHAnsi" w:hAnsi="Times New Roman"/>
          <w:sz w:val="24"/>
          <w:szCs w:val="24"/>
        </w:rPr>
        <w:t xml:space="preserve"> the challenges of students in poverty.  These include the </w:t>
      </w:r>
      <w:r w:rsidR="0025452A">
        <w:rPr>
          <w:rFonts w:ascii="Times New Roman" w:eastAsiaTheme="minorHAnsi" w:hAnsi="Times New Roman"/>
          <w:sz w:val="24"/>
          <w:szCs w:val="24"/>
        </w:rPr>
        <w:t>neighborhood schools</w:t>
      </w:r>
      <w:r w:rsidRPr="007376C6">
        <w:rPr>
          <w:rFonts w:ascii="Times New Roman" w:eastAsiaTheme="minorHAnsi" w:hAnsi="Times New Roman"/>
          <w:sz w:val="24"/>
          <w:szCs w:val="24"/>
        </w:rPr>
        <w:t xml:space="preserve"> initiative, the </w:t>
      </w:r>
      <w:proofErr w:type="spellStart"/>
      <w:r w:rsidRPr="007376C6">
        <w:rPr>
          <w:rFonts w:ascii="Times New Roman" w:eastAsiaTheme="minorHAnsi" w:hAnsi="Times New Roman"/>
          <w:sz w:val="24"/>
          <w:szCs w:val="24"/>
        </w:rPr>
        <w:t>KidsFirst</w:t>
      </w:r>
      <w:proofErr w:type="spellEnd"/>
      <w:r w:rsidRPr="007376C6">
        <w:rPr>
          <w:rFonts w:ascii="Times New Roman" w:eastAsiaTheme="minorHAnsi" w:hAnsi="Times New Roman"/>
          <w:sz w:val="24"/>
          <w:szCs w:val="24"/>
        </w:rPr>
        <w:t xml:space="preserve"> Program, and t</w:t>
      </w:r>
      <w:r w:rsidR="00160FDC">
        <w:rPr>
          <w:rFonts w:ascii="Times New Roman" w:eastAsiaTheme="minorHAnsi" w:hAnsi="Times New Roman"/>
          <w:sz w:val="24"/>
          <w:szCs w:val="24"/>
        </w:rPr>
        <w:t xml:space="preserve">he Early Childhood Center. </w:t>
      </w:r>
      <w:r w:rsidRPr="007376C6">
        <w:rPr>
          <w:rFonts w:ascii="Times New Roman" w:eastAsiaTheme="minorHAnsi" w:hAnsi="Times New Roman"/>
          <w:sz w:val="24"/>
          <w:szCs w:val="24"/>
        </w:rPr>
        <w:t xml:space="preserve"> </w:t>
      </w:r>
      <w:r w:rsidR="00160FDC">
        <w:rPr>
          <w:rFonts w:ascii="Times New Roman" w:eastAsiaTheme="minorHAnsi" w:hAnsi="Times New Roman"/>
          <w:sz w:val="24"/>
          <w:szCs w:val="24"/>
        </w:rPr>
        <w:t>I</w:t>
      </w:r>
      <w:r w:rsidR="00160FDC" w:rsidRPr="007376C6">
        <w:rPr>
          <w:rFonts w:ascii="Times New Roman" w:eastAsiaTheme="minorHAnsi" w:hAnsi="Times New Roman"/>
          <w:sz w:val="24"/>
          <w:szCs w:val="24"/>
        </w:rPr>
        <w:t xml:space="preserve"> accessed </w:t>
      </w:r>
      <w:r w:rsidRPr="007376C6">
        <w:rPr>
          <w:rFonts w:ascii="Times New Roman" w:eastAsiaTheme="minorHAnsi" w:hAnsi="Times New Roman"/>
          <w:sz w:val="24"/>
          <w:szCs w:val="24"/>
        </w:rPr>
        <w:t xml:space="preserve">information </w:t>
      </w:r>
      <w:r w:rsidRPr="007376C6">
        <w:rPr>
          <w:rFonts w:ascii="Times New Roman" w:eastAsiaTheme="minorHAnsi" w:hAnsi="Times New Roman"/>
          <w:sz w:val="24"/>
          <w:szCs w:val="24"/>
        </w:rPr>
        <w:lastRenderedPageBreak/>
        <w:t xml:space="preserve">describing </w:t>
      </w:r>
      <w:r w:rsidR="0025452A">
        <w:rPr>
          <w:rFonts w:ascii="Times New Roman" w:eastAsiaTheme="minorHAnsi" w:hAnsi="Times New Roman"/>
          <w:sz w:val="24"/>
          <w:szCs w:val="24"/>
        </w:rPr>
        <w:t>neighborhood schools</w:t>
      </w:r>
      <w:r w:rsidRPr="007376C6">
        <w:rPr>
          <w:rFonts w:ascii="Times New Roman" w:eastAsiaTheme="minorHAnsi" w:hAnsi="Times New Roman"/>
          <w:sz w:val="24"/>
          <w:szCs w:val="24"/>
        </w:rPr>
        <w:t xml:space="preserve"> through one elementary school’s profile on the </w:t>
      </w:r>
      <w:r w:rsidR="00160FDC">
        <w:rPr>
          <w:rFonts w:ascii="Times New Roman" w:eastAsiaTheme="minorHAnsi" w:hAnsi="Times New Roman"/>
          <w:sz w:val="24"/>
          <w:szCs w:val="24"/>
        </w:rPr>
        <w:t>GPS website</w:t>
      </w:r>
      <w:r w:rsidRPr="007376C6">
        <w:rPr>
          <w:rFonts w:ascii="Times New Roman" w:eastAsiaTheme="minorHAnsi" w:hAnsi="Times New Roman"/>
          <w:sz w:val="24"/>
          <w:szCs w:val="24"/>
        </w:rPr>
        <w:t xml:space="preserve">.  Lewis Elementary School is a community school.  </w:t>
      </w:r>
      <w:r w:rsidR="00267426">
        <w:rPr>
          <w:rFonts w:ascii="Times New Roman" w:eastAsiaTheme="minorHAnsi" w:hAnsi="Times New Roman"/>
          <w:sz w:val="24"/>
          <w:szCs w:val="24"/>
        </w:rPr>
        <w:t>It describes the initiative as creating a</w:t>
      </w:r>
      <w:r w:rsidRPr="007376C6">
        <w:rPr>
          <w:rFonts w:ascii="Times New Roman" w:eastAsiaTheme="minorHAnsi" w:hAnsi="Times New Roman"/>
          <w:sz w:val="24"/>
          <w:szCs w:val="24"/>
        </w:rPr>
        <w:t xml:space="preserve"> place </w:t>
      </w:r>
    </w:p>
    <w:p w14:paraId="7EB82E00" w14:textId="77777777" w:rsidR="003E7C4F" w:rsidRPr="007376C6" w:rsidRDefault="003E7C4F" w:rsidP="003E7C4F">
      <w:pPr>
        <w:spacing w:after="0" w:line="480" w:lineRule="auto"/>
        <w:ind w:left="720"/>
        <w:rPr>
          <w:rFonts w:ascii="Times New Roman" w:eastAsiaTheme="minorHAnsi" w:hAnsi="Times New Roman"/>
          <w:sz w:val="24"/>
          <w:szCs w:val="24"/>
        </w:rPr>
      </w:pPr>
      <w:r w:rsidRPr="007376C6">
        <w:rPr>
          <w:rFonts w:ascii="Times New Roman" w:eastAsiaTheme="minorHAnsi" w:hAnsi="Times New Roman"/>
          <w:sz w:val="24"/>
          <w:szCs w:val="24"/>
        </w:rPr>
        <w:t>…where the school becomes the heart of its neighborhood, where services, support, and opportunities lead to improved student learning, stronger familie</w:t>
      </w:r>
      <w:r w:rsidR="00160FDC">
        <w:rPr>
          <w:rFonts w:ascii="Times New Roman" w:eastAsiaTheme="minorHAnsi" w:hAnsi="Times New Roman"/>
          <w:sz w:val="24"/>
          <w:szCs w:val="24"/>
        </w:rPr>
        <w:t xml:space="preserve">s, and a healthier community.  </w:t>
      </w:r>
      <w:r w:rsidRPr="007376C6">
        <w:rPr>
          <w:rFonts w:ascii="Times New Roman" w:eastAsiaTheme="minorHAnsi" w:hAnsi="Times New Roman"/>
          <w:sz w:val="24"/>
          <w:szCs w:val="24"/>
        </w:rPr>
        <w:t>Lewis, in collaboration with people from many different sectors and walks of life, offers initiatives to meet the needs of the whole child.  In doing so, Lewis ensures enduring relationships among educators, families, community volunteers, businesses, health and social service agencies, community faith-based groups, youth development organizations, and others committed to children.  Those relationships are changing the educational landscape for each child, the school, the district, and our community. (Lewis Elementary website accessed 9 April 2015)</w:t>
      </w:r>
    </w:p>
    <w:p w14:paraId="7AC9A27E" w14:textId="77777777" w:rsidR="003E7C4F" w:rsidRPr="007376C6" w:rsidRDefault="003E7C4F" w:rsidP="003E7C4F">
      <w:pPr>
        <w:spacing w:after="0" w:line="480" w:lineRule="auto"/>
        <w:rPr>
          <w:rFonts w:ascii="Times New Roman" w:eastAsiaTheme="minorHAnsi" w:hAnsi="Times New Roman"/>
          <w:sz w:val="24"/>
          <w:szCs w:val="24"/>
        </w:rPr>
      </w:pPr>
    </w:p>
    <w:p w14:paraId="246BBC94" w14:textId="4F56909D" w:rsidR="003E7C4F"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sz w:val="24"/>
          <w:szCs w:val="24"/>
        </w:rPr>
        <w:tab/>
        <w:t xml:space="preserve">Additionally, information was readily accessible concerning the </w:t>
      </w:r>
      <w:proofErr w:type="spellStart"/>
      <w:r w:rsidRPr="007376C6">
        <w:rPr>
          <w:rFonts w:ascii="Times New Roman" w:eastAsiaTheme="minorHAnsi" w:hAnsi="Times New Roman"/>
          <w:sz w:val="24"/>
          <w:szCs w:val="24"/>
        </w:rPr>
        <w:t>KidsFirst</w:t>
      </w:r>
      <w:proofErr w:type="spellEnd"/>
      <w:r w:rsidRPr="007376C6">
        <w:rPr>
          <w:rFonts w:ascii="Times New Roman" w:eastAsiaTheme="minorHAnsi" w:hAnsi="Times New Roman"/>
          <w:sz w:val="24"/>
          <w:szCs w:val="24"/>
        </w:rPr>
        <w:t xml:space="preserve"> Program.  This is an adolescent </w:t>
      </w:r>
      <w:r w:rsidR="00B648C6">
        <w:rPr>
          <w:rFonts w:ascii="Times New Roman" w:eastAsiaTheme="minorHAnsi" w:hAnsi="Times New Roman"/>
          <w:sz w:val="24"/>
          <w:szCs w:val="24"/>
        </w:rPr>
        <w:t>social services</w:t>
      </w:r>
      <w:r w:rsidRPr="007376C6">
        <w:rPr>
          <w:rFonts w:ascii="Times New Roman" w:eastAsiaTheme="minorHAnsi" w:hAnsi="Times New Roman"/>
          <w:sz w:val="24"/>
          <w:szCs w:val="24"/>
        </w:rPr>
        <w:t xml:space="preserve"> program made possible by a partnership between Greenfield Public Schools and the Community </w:t>
      </w:r>
      <w:r w:rsidR="00A709E5">
        <w:rPr>
          <w:rFonts w:ascii="Times New Roman" w:eastAsiaTheme="minorHAnsi" w:hAnsi="Times New Roman"/>
          <w:sz w:val="24"/>
          <w:szCs w:val="24"/>
        </w:rPr>
        <w:t>Action Assembly</w:t>
      </w:r>
      <w:r w:rsidRPr="007376C6">
        <w:rPr>
          <w:rFonts w:ascii="Times New Roman" w:eastAsiaTheme="minorHAnsi" w:hAnsi="Times New Roman"/>
          <w:sz w:val="24"/>
          <w:szCs w:val="24"/>
        </w:rPr>
        <w:t xml:space="preserve"> of Midwestern City.  The program is based off of a successful national model that is “guided by a philosophy that identifies youth as ‘at promise’ rather </w:t>
      </w:r>
      <w:r w:rsidR="00160FDC">
        <w:rPr>
          <w:rFonts w:ascii="Times New Roman" w:eastAsiaTheme="minorHAnsi" w:hAnsi="Times New Roman"/>
          <w:sz w:val="24"/>
          <w:szCs w:val="24"/>
        </w:rPr>
        <w:t xml:space="preserve">than </w:t>
      </w:r>
      <w:r w:rsidRPr="007376C6">
        <w:rPr>
          <w:rFonts w:ascii="Times New Roman" w:eastAsiaTheme="minorHAnsi" w:hAnsi="Times New Roman"/>
          <w:sz w:val="24"/>
          <w:szCs w:val="24"/>
        </w:rPr>
        <w:t>‘at risk,’ the program is designed to enhance students’ social, emotional, and academic capacity by fostering a decision plan to avoid teen pregnancy” (GPS website, accessed 9 April 2015).  There are approx</w:t>
      </w:r>
      <w:r w:rsidR="00A709E5">
        <w:rPr>
          <w:rFonts w:ascii="Times New Roman" w:eastAsiaTheme="minorHAnsi" w:hAnsi="Times New Roman"/>
          <w:sz w:val="24"/>
          <w:szCs w:val="24"/>
        </w:rPr>
        <w:t>imately 850 students in grades six</w:t>
      </w:r>
      <w:r w:rsidRPr="007376C6">
        <w:rPr>
          <w:rFonts w:ascii="Times New Roman" w:eastAsiaTheme="minorHAnsi" w:hAnsi="Times New Roman"/>
          <w:sz w:val="24"/>
          <w:szCs w:val="24"/>
        </w:rPr>
        <w:t xml:space="preserve"> through </w:t>
      </w:r>
      <w:r w:rsidR="00A709E5">
        <w:rPr>
          <w:rFonts w:ascii="Times New Roman" w:eastAsiaTheme="minorHAnsi" w:hAnsi="Times New Roman"/>
          <w:sz w:val="24"/>
          <w:szCs w:val="24"/>
        </w:rPr>
        <w:t>nine</w:t>
      </w:r>
      <w:r w:rsidRPr="007376C6">
        <w:rPr>
          <w:rFonts w:ascii="Times New Roman" w:eastAsiaTheme="minorHAnsi" w:hAnsi="Times New Roman"/>
          <w:sz w:val="24"/>
          <w:szCs w:val="24"/>
        </w:rPr>
        <w:t xml:space="preserve"> being served by this initiative.  </w:t>
      </w:r>
    </w:p>
    <w:p w14:paraId="542E3688" w14:textId="77777777" w:rsidR="00BF6354" w:rsidRDefault="00BF6354" w:rsidP="003E7C4F">
      <w:pPr>
        <w:spacing w:after="0" w:line="480" w:lineRule="auto"/>
        <w:rPr>
          <w:rFonts w:ascii="Times New Roman" w:eastAsiaTheme="minorHAnsi" w:hAnsi="Times New Roman"/>
          <w:sz w:val="24"/>
          <w:szCs w:val="24"/>
        </w:rPr>
      </w:pPr>
      <w:r>
        <w:rPr>
          <w:rFonts w:ascii="Times New Roman" w:eastAsiaTheme="minorHAnsi" w:hAnsi="Times New Roman"/>
          <w:sz w:val="24"/>
          <w:szCs w:val="24"/>
        </w:rPr>
        <w:lastRenderedPageBreak/>
        <w:tab/>
        <w:t xml:space="preserve">At Greenfield, the STEM initiative is an interdisciplinary approach to learning that encourages students to inquire, explore and problem solve.  Greenfield’s vision for STEM is a framework that provides direction for implementation, aids in curriculum and professional development, and drives the district </w:t>
      </w:r>
      <w:r w:rsidR="00160FDC">
        <w:rPr>
          <w:rFonts w:ascii="Times New Roman" w:eastAsiaTheme="minorHAnsi" w:hAnsi="Times New Roman"/>
          <w:sz w:val="24"/>
          <w:szCs w:val="24"/>
        </w:rPr>
        <w:t xml:space="preserve">mission </w:t>
      </w:r>
      <w:r>
        <w:rPr>
          <w:rFonts w:ascii="Times New Roman" w:eastAsiaTheme="minorHAnsi" w:hAnsi="Times New Roman"/>
          <w:sz w:val="24"/>
          <w:szCs w:val="24"/>
        </w:rPr>
        <w:t xml:space="preserve">of 100% Graduation, College and Career Ready.  It is expected to be a routine part of every student’s classroom </w:t>
      </w:r>
      <w:r w:rsidR="0004429C">
        <w:rPr>
          <w:rFonts w:ascii="Times New Roman" w:eastAsiaTheme="minorHAnsi" w:hAnsi="Times New Roman"/>
          <w:sz w:val="24"/>
          <w:szCs w:val="24"/>
        </w:rPr>
        <w:t>experience;</w:t>
      </w:r>
      <w:r>
        <w:rPr>
          <w:rFonts w:ascii="Times New Roman" w:eastAsiaTheme="minorHAnsi" w:hAnsi="Times New Roman"/>
          <w:sz w:val="24"/>
          <w:szCs w:val="24"/>
        </w:rPr>
        <w:t xml:space="preserve"> it</w:t>
      </w:r>
      <w:r w:rsidR="0004429C">
        <w:rPr>
          <w:rFonts w:ascii="Times New Roman" w:eastAsiaTheme="minorHAnsi" w:hAnsi="Times New Roman"/>
          <w:sz w:val="24"/>
          <w:szCs w:val="24"/>
        </w:rPr>
        <w:t xml:space="preserve"> i</w:t>
      </w:r>
      <w:r>
        <w:rPr>
          <w:rFonts w:ascii="Times New Roman" w:eastAsiaTheme="minorHAnsi" w:hAnsi="Times New Roman"/>
          <w:sz w:val="24"/>
          <w:szCs w:val="24"/>
        </w:rPr>
        <w:t xml:space="preserve">s geared to be more holistic than just a mandatory lab </w:t>
      </w:r>
      <w:r w:rsidR="00160FDC">
        <w:rPr>
          <w:rFonts w:ascii="Times New Roman" w:eastAsiaTheme="minorHAnsi" w:hAnsi="Times New Roman"/>
          <w:sz w:val="24"/>
          <w:szCs w:val="24"/>
        </w:rPr>
        <w:t>or a singular science-based classroom experience</w:t>
      </w:r>
      <w:r>
        <w:rPr>
          <w:rFonts w:ascii="Times New Roman" w:eastAsiaTheme="minorHAnsi" w:hAnsi="Times New Roman"/>
          <w:sz w:val="24"/>
          <w:szCs w:val="24"/>
        </w:rPr>
        <w:t xml:space="preserve">.  </w:t>
      </w:r>
    </w:p>
    <w:p w14:paraId="0BEEE52A" w14:textId="77777777" w:rsidR="00BF6354" w:rsidRPr="007376C6" w:rsidRDefault="00BF6354" w:rsidP="003E7C4F">
      <w:pPr>
        <w:spacing w:after="0" w:line="480" w:lineRule="auto"/>
        <w:rPr>
          <w:rFonts w:ascii="Times New Roman" w:eastAsiaTheme="minorHAnsi" w:hAnsi="Times New Roman"/>
          <w:sz w:val="24"/>
          <w:szCs w:val="24"/>
        </w:rPr>
      </w:pPr>
      <w:r>
        <w:rPr>
          <w:rFonts w:ascii="Times New Roman" w:eastAsiaTheme="minorHAnsi" w:hAnsi="Times New Roman"/>
          <w:sz w:val="24"/>
          <w:szCs w:val="24"/>
        </w:rPr>
        <w:tab/>
        <w:t xml:space="preserve">The Early Childhood Center is located at the Abigail Adams Elementary </w:t>
      </w:r>
      <w:r w:rsidR="00160FDC">
        <w:rPr>
          <w:rFonts w:ascii="Times New Roman" w:eastAsiaTheme="minorHAnsi" w:hAnsi="Times New Roman"/>
          <w:sz w:val="24"/>
          <w:szCs w:val="24"/>
        </w:rPr>
        <w:t>school</w:t>
      </w:r>
      <w:r w:rsidR="00110A47">
        <w:rPr>
          <w:rFonts w:ascii="Times New Roman" w:eastAsiaTheme="minorHAnsi" w:hAnsi="Times New Roman"/>
          <w:sz w:val="24"/>
          <w:szCs w:val="24"/>
        </w:rPr>
        <w:t xml:space="preserve"> </w:t>
      </w:r>
      <w:r>
        <w:rPr>
          <w:rFonts w:ascii="Times New Roman" w:eastAsiaTheme="minorHAnsi" w:hAnsi="Times New Roman"/>
          <w:sz w:val="24"/>
          <w:szCs w:val="24"/>
        </w:rPr>
        <w:t xml:space="preserve">site.  Its mission is to enhance the development of very young children and promote healthy family functioning.  The initiative involves weekly home-based visits as well as a full day educational service for qualifying families that live in the Greenfield district.  </w:t>
      </w:r>
    </w:p>
    <w:p w14:paraId="66DA22FE" w14:textId="4283BEE5" w:rsidR="00463450"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sz w:val="24"/>
          <w:szCs w:val="24"/>
        </w:rPr>
        <w:tab/>
      </w:r>
      <w:r w:rsidR="00160FDC">
        <w:rPr>
          <w:rFonts w:ascii="Times New Roman" w:eastAsiaTheme="minorHAnsi" w:hAnsi="Times New Roman"/>
          <w:sz w:val="24"/>
          <w:szCs w:val="24"/>
        </w:rPr>
        <w:t xml:space="preserve">Other innovative initiatives at Greenfield include its </w:t>
      </w:r>
      <w:r w:rsidR="0025452A">
        <w:rPr>
          <w:rFonts w:ascii="Times New Roman" w:eastAsiaTheme="minorHAnsi" w:hAnsi="Times New Roman"/>
          <w:sz w:val="24"/>
          <w:szCs w:val="24"/>
        </w:rPr>
        <w:t>University Quad</w:t>
      </w:r>
      <w:r w:rsidR="00160FDC">
        <w:rPr>
          <w:rFonts w:ascii="Times New Roman" w:eastAsiaTheme="minorHAnsi" w:hAnsi="Times New Roman"/>
          <w:sz w:val="24"/>
          <w:szCs w:val="24"/>
        </w:rPr>
        <w:t xml:space="preserve"> vision. </w:t>
      </w:r>
      <w:r w:rsidRPr="007376C6">
        <w:rPr>
          <w:rFonts w:ascii="Times New Roman" w:eastAsiaTheme="minorHAnsi" w:hAnsi="Times New Roman"/>
          <w:sz w:val="24"/>
          <w:szCs w:val="24"/>
        </w:rPr>
        <w:t>The website states that in partnership with the local community colleg</w:t>
      </w:r>
      <w:r w:rsidR="00267426">
        <w:rPr>
          <w:rFonts w:ascii="Times New Roman" w:eastAsiaTheme="minorHAnsi" w:hAnsi="Times New Roman"/>
          <w:sz w:val="24"/>
          <w:szCs w:val="24"/>
        </w:rPr>
        <w:t>e, Greenfield was one of the fir</w:t>
      </w:r>
      <w:r w:rsidRPr="007376C6">
        <w:rPr>
          <w:rFonts w:ascii="Times New Roman" w:eastAsiaTheme="minorHAnsi" w:hAnsi="Times New Roman"/>
          <w:sz w:val="24"/>
          <w:szCs w:val="24"/>
        </w:rPr>
        <w:t>s</w:t>
      </w:r>
      <w:r w:rsidR="00267426">
        <w:rPr>
          <w:rFonts w:ascii="Times New Roman" w:eastAsiaTheme="minorHAnsi" w:hAnsi="Times New Roman"/>
          <w:sz w:val="24"/>
          <w:szCs w:val="24"/>
        </w:rPr>
        <w:t>t</w:t>
      </w:r>
      <w:r w:rsidRPr="007376C6">
        <w:rPr>
          <w:rFonts w:ascii="Times New Roman" w:eastAsiaTheme="minorHAnsi" w:hAnsi="Times New Roman"/>
          <w:sz w:val="24"/>
          <w:szCs w:val="24"/>
        </w:rPr>
        <w:t xml:space="preserve"> districts to pilot a concurrent enrollment program for students to ear</w:t>
      </w:r>
      <w:r w:rsidR="00267426">
        <w:rPr>
          <w:rFonts w:ascii="Times New Roman" w:eastAsiaTheme="minorHAnsi" w:hAnsi="Times New Roman"/>
          <w:sz w:val="24"/>
          <w:szCs w:val="24"/>
        </w:rPr>
        <w:t>n</w:t>
      </w:r>
      <w:r w:rsidRPr="007376C6">
        <w:rPr>
          <w:rFonts w:ascii="Times New Roman" w:eastAsiaTheme="minorHAnsi" w:hAnsi="Times New Roman"/>
          <w:sz w:val="24"/>
          <w:szCs w:val="24"/>
        </w:rPr>
        <w:t xml:space="preserve"> high school and college credits virtually tuition-free.  </w:t>
      </w:r>
    </w:p>
    <w:p w14:paraId="597D66F4" w14:textId="77777777" w:rsidR="003E7C4F" w:rsidRPr="007376C6" w:rsidRDefault="00463450" w:rsidP="003E7C4F">
      <w:pPr>
        <w:spacing w:after="0" w:line="480" w:lineRule="auto"/>
        <w:rPr>
          <w:rFonts w:ascii="Times New Roman" w:eastAsiaTheme="minorHAnsi" w:hAnsi="Times New Roman"/>
          <w:sz w:val="24"/>
          <w:szCs w:val="24"/>
        </w:rPr>
      </w:pPr>
      <w:r>
        <w:rPr>
          <w:rFonts w:ascii="Times New Roman" w:eastAsiaTheme="minorHAnsi" w:hAnsi="Times New Roman"/>
          <w:sz w:val="24"/>
          <w:szCs w:val="24"/>
        </w:rPr>
        <w:tab/>
        <w:t xml:space="preserve">Greenfield centers its initiatives and vision on its Strategic Plan. </w:t>
      </w:r>
      <w:r w:rsidR="003E7C4F" w:rsidRPr="007376C6">
        <w:rPr>
          <w:rFonts w:ascii="Times New Roman" w:eastAsiaTheme="minorHAnsi" w:hAnsi="Times New Roman"/>
          <w:sz w:val="24"/>
          <w:szCs w:val="24"/>
        </w:rPr>
        <w:t xml:space="preserve">The website grants easy access to the Greenfield Strategic Plan which opens with a letter from Dr. Eisley.  In the letter he states, “Enhancing ways to continue student excellence in Greenfield Public Schools is the focus of this Strategic Plan.  Our belief that the pursuit of excellence is fundamental and unending serves to secure our place as one of the best school districts in the nation…” </w:t>
      </w:r>
      <w:r>
        <w:rPr>
          <w:rFonts w:ascii="Times New Roman" w:eastAsiaTheme="minorHAnsi" w:hAnsi="Times New Roman"/>
          <w:sz w:val="24"/>
          <w:szCs w:val="24"/>
        </w:rPr>
        <w:t xml:space="preserve"> The Greenfield vision is “100% Graduation, College and Career Ready.”  The district motto is, “Together… we make a difference.”  </w:t>
      </w:r>
    </w:p>
    <w:p w14:paraId="3AE38212" w14:textId="77777777" w:rsidR="003E7C4F"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sz w:val="24"/>
          <w:szCs w:val="24"/>
        </w:rPr>
        <w:lastRenderedPageBreak/>
        <w:tab/>
        <w:t xml:space="preserve">Greenfield grew by just over two percent from the previous school </w:t>
      </w:r>
      <w:r w:rsidR="00267426" w:rsidRPr="007376C6">
        <w:rPr>
          <w:rFonts w:ascii="Times New Roman" w:eastAsiaTheme="minorHAnsi" w:hAnsi="Times New Roman"/>
          <w:sz w:val="24"/>
          <w:szCs w:val="24"/>
        </w:rPr>
        <w:t>year;</w:t>
      </w:r>
      <w:r w:rsidRPr="007376C6">
        <w:rPr>
          <w:rFonts w:ascii="Times New Roman" w:eastAsiaTheme="minorHAnsi" w:hAnsi="Times New Roman"/>
          <w:sz w:val="24"/>
          <w:szCs w:val="24"/>
        </w:rPr>
        <w:t xml:space="preserve"> its student </w:t>
      </w:r>
      <w:r w:rsidR="00267426">
        <w:rPr>
          <w:rFonts w:ascii="Times New Roman" w:eastAsiaTheme="minorHAnsi" w:hAnsi="Times New Roman"/>
          <w:sz w:val="24"/>
          <w:szCs w:val="24"/>
        </w:rPr>
        <w:t>ethnic composition is</w:t>
      </w:r>
      <w:r w:rsidRPr="007376C6">
        <w:rPr>
          <w:rFonts w:ascii="Times New Roman" w:eastAsiaTheme="minorHAnsi" w:hAnsi="Times New Roman"/>
          <w:sz w:val="24"/>
          <w:szCs w:val="24"/>
        </w:rPr>
        <w:t xml:space="preserve"> 5.6% Native American, 14.7% African American, 7.5% multi-racial, 7% Asian, 65.1% White, 25.3% Hispanic.  The Greenfield website also reports that more than 13,000 of its students are involved in some form of the arts while 2,400 students participated in non-competitive sports, and approximately 1,725 students were in a competitive sports team.  Greenfield employs seventy-two administrators, 933 certified teachers, 877 support staff employees.  </w:t>
      </w:r>
    </w:p>
    <w:p w14:paraId="4501C7CD" w14:textId="77777777" w:rsidR="007D6D3C" w:rsidRDefault="007D6D3C" w:rsidP="003E7C4F">
      <w:pPr>
        <w:spacing w:after="0" w:line="480" w:lineRule="auto"/>
        <w:rPr>
          <w:rFonts w:ascii="Times New Roman" w:eastAsiaTheme="minorHAnsi" w:hAnsi="Times New Roman"/>
          <w:sz w:val="24"/>
          <w:szCs w:val="24"/>
        </w:rPr>
      </w:pPr>
    </w:p>
    <w:p w14:paraId="705AE673" w14:textId="77777777" w:rsidR="007D6D3C" w:rsidRDefault="003E7C4F" w:rsidP="007D6D3C">
      <w:pPr>
        <w:spacing w:after="0" w:line="480" w:lineRule="auto"/>
        <w:jc w:val="center"/>
        <w:rPr>
          <w:rFonts w:ascii="Times New Roman" w:eastAsiaTheme="minorHAnsi" w:hAnsi="Times New Roman"/>
          <w:b/>
          <w:i/>
          <w:sz w:val="24"/>
          <w:szCs w:val="24"/>
        </w:rPr>
      </w:pPr>
      <w:r w:rsidRPr="00B34A57">
        <w:rPr>
          <w:rFonts w:ascii="Times New Roman" w:eastAsiaTheme="minorHAnsi" w:hAnsi="Times New Roman"/>
          <w:b/>
          <w:i/>
          <w:sz w:val="24"/>
          <w:szCs w:val="24"/>
        </w:rPr>
        <w:t>Participant Profiles</w:t>
      </w:r>
    </w:p>
    <w:p w14:paraId="6A47C7F4" w14:textId="46F6B3DF" w:rsidR="003E7C4F" w:rsidRPr="007D6D3C" w:rsidRDefault="007D6D3C" w:rsidP="007D6D3C">
      <w:pPr>
        <w:spacing w:after="0" w:line="480" w:lineRule="auto"/>
        <w:rPr>
          <w:rFonts w:ascii="Times New Roman" w:eastAsiaTheme="minorHAnsi" w:hAnsi="Times New Roman"/>
          <w:b/>
          <w:i/>
          <w:sz w:val="24"/>
          <w:szCs w:val="24"/>
        </w:rPr>
      </w:pPr>
      <w:r>
        <w:rPr>
          <w:rFonts w:ascii="Times New Roman" w:eastAsiaTheme="minorHAnsi" w:hAnsi="Times New Roman"/>
          <w:b/>
          <w:sz w:val="24"/>
          <w:szCs w:val="24"/>
        </w:rPr>
        <w:tab/>
      </w:r>
      <w:r w:rsidR="003E7C4F" w:rsidRPr="007376C6">
        <w:rPr>
          <w:rFonts w:ascii="Times New Roman" w:eastAsiaTheme="minorHAnsi" w:hAnsi="Times New Roman"/>
          <w:b/>
          <w:sz w:val="24"/>
          <w:szCs w:val="24"/>
        </w:rPr>
        <w:t>Dr. Michael Eisley</w:t>
      </w:r>
      <w:r w:rsidR="003E7C4F" w:rsidRPr="007376C6">
        <w:rPr>
          <w:rFonts w:ascii="Times New Roman" w:eastAsiaTheme="minorHAnsi" w:hAnsi="Times New Roman"/>
          <w:sz w:val="24"/>
          <w:szCs w:val="24"/>
        </w:rPr>
        <w:t xml:space="preserve"> has been at GPS since 1986, he began working there as a high school teacher.  He also served as a high school assistant principal, middle school principal, Director of Secondary Education, and was the Assistant </w:t>
      </w:r>
      <w:r w:rsidR="00872EC5" w:rsidRPr="007376C6">
        <w:rPr>
          <w:rFonts w:ascii="Times New Roman" w:eastAsiaTheme="minorHAnsi" w:hAnsi="Times New Roman"/>
          <w:sz w:val="24"/>
          <w:szCs w:val="24"/>
        </w:rPr>
        <w:t xml:space="preserve">Superintendent </w:t>
      </w:r>
      <w:r w:rsidR="00872EC5">
        <w:rPr>
          <w:rFonts w:ascii="Times New Roman" w:eastAsiaTheme="minorHAnsi" w:hAnsi="Times New Roman"/>
          <w:sz w:val="24"/>
          <w:szCs w:val="24"/>
        </w:rPr>
        <w:t xml:space="preserve">to Dr. Hollis </w:t>
      </w:r>
      <w:r w:rsidR="003E7C4F" w:rsidRPr="007376C6">
        <w:rPr>
          <w:rFonts w:ascii="Times New Roman" w:eastAsiaTheme="minorHAnsi" w:hAnsi="Times New Roman"/>
          <w:sz w:val="24"/>
          <w:szCs w:val="24"/>
        </w:rPr>
        <w:t xml:space="preserve">before he became Superintendent. Dr. Eisley received a doctorate in education. He has an understated commanding presence.  He presents himself as well-read, highly-informed, and very rational. Unlike many male superintendents in the region, he </w:t>
      </w:r>
      <w:r w:rsidR="00872EC5">
        <w:rPr>
          <w:rFonts w:ascii="Times New Roman" w:eastAsiaTheme="minorHAnsi" w:hAnsi="Times New Roman"/>
          <w:sz w:val="24"/>
          <w:szCs w:val="24"/>
        </w:rPr>
        <w:t>appears</w:t>
      </w:r>
      <w:r w:rsidR="003E7C4F" w:rsidRPr="007376C6">
        <w:rPr>
          <w:rFonts w:ascii="Times New Roman" w:eastAsiaTheme="minorHAnsi" w:hAnsi="Times New Roman"/>
          <w:sz w:val="24"/>
          <w:szCs w:val="24"/>
        </w:rPr>
        <w:t xml:space="preserve"> much more as a “gentleman-scholar” than a “good </w:t>
      </w:r>
      <w:proofErr w:type="spellStart"/>
      <w:r w:rsidR="003E7C4F" w:rsidRPr="007376C6">
        <w:rPr>
          <w:rFonts w:ascii="Times New Roman" w:eastAsiaTheme="minorHAnsi" w:hAnsi="Times New Roman"/>
          <w:sz w:val="24"/>
          <w:szCs w:val="24"/>
        </w:rPr>
        <w:t>ol</w:t>
      </w:r>
      <w:proofErr w:type="spellEnd"/>
      <w:r w:rsidR="003E7C4F" w:rsidRPr="007376C6">
        <w:rPr>
          <w:rFonts w:ascii="Times New Roman" w:eastAsiaTheme="minorHAnsi" w:hAnsi="Times New Roman"/>
          <w:sz w:val="24"/>
          <w:szCs w:val="24"/>
        </w:rPr>
        <w:t>’ boy.” Dr. Eisley has the ability to make the person speaking to him feel like he or she has his full attention, whether that person is a high school student, graduate researcher, or candidate for State Superintendent. He has earned respect from the years of service he has dedicated to public education.  Dr. Eisley describes the rhythm of his work schedule as enjoyable</w:t>
      </w:r>
      <w:r w:rsidR="00267426">
        <w:rPr>
          <w:rFonts w:ascii="Times New Roman" w:eastAsiaTheme="minorHAnsi" w:hAnsi="Times New Roman"/>
          <w:sz w:val="24"/>
          <w:szCs w:val="24"/>
        </w:rPr>
        <w:t>,</w:t>
      </w:r>
      <w:r w:rsidR="003E7C4F" w:rsidRPr="007376C6">
        <w:rPr>
          <w:rFonts w:ascii="Times New Roman" w:eastAsiaTheme="minorHAnsi" w:hAnsi="Times New Roman"/>
          <w:sz w:val="24"/>
          <w:szCs w:val="24"/>
        </w:rPr>
        <w:t xml:space="preserve"> but at time</w:t>
      </w:r>
      <w:r w:rsidR="00267426">
        <w:rPr>
          <w:rFonts w:ascii="Times New Roman" w:eastAsiaTheme="minorHAnsi" w:hAnsi="Times New Roman"/>
          <w:sz w:val="24"/>
          <w:szCs w:val="24"/>
        </w:rPr>
        <w:t>s,</w:t>
      </w:r>
      <w:r w:rsidR="003E7C4F" w:rsidRPr="007376C6">
        <w:rPr>
          <w:rFonts w:ascii="Times New Roman" w:eastAsiaTheme="minorHAnsi" w:hAnsi="Times New Roman"/>
          <w:sz w:val="24"/>
          <w:szCs w:val="24"/>
        </w:rPr>
        <w:t xml:space="preserve"> overwhelming.  He speaks to the routine of a typical day as follows: </w:t>
      </w:r>
    </w:p>
    <w:p w14:paraId="5ECED758" w14:textId="5F0CBA73" w:rsidR="003E7C4F" w:rsidRPr="007376C6" w:rsidRDefault="003E7C4F" w:rsidP="003E7C4F">
      <w:pPr>
        <w:spacing w:after="0" w:line="480" w:lineRule="auto"/>
        <w:ind w:left="720"/>
        <w:rPr>
          <w:rFonts w:ascii="Times New Roman" w:eastAsiaTheme="minorHAnsi" w:hAnsi="Times New Roman"/>
          <w:sz w:val="24"/>
          <w:szCs w:val="24"/>
        </w:rPr>
      </w:pPr>
      <w:r w:rsidRPr="007376C6">
        <w:rPr>
          <w:rFonts w:ascii="Times New Roman" w:eastAsiaTheme="minorHAnsi" w:hAnsi="Times New Roman"/>
          <w:i/>
          <w:sz w:val="24"/>
          <w:szCs w:val="24"/>
        </w:rPr>
        <w:t>Dr. Eisley:</w:t>
      </w:r>
      <w:r w:rsidRPr="007376C6">
        <w:rPr>
          <w:rFonts w:ascii="Times New Roman" w:eastAsiaTheme="minorHAnsi" w:hAnsi="Times New Roman"/>
          <w:sz w:val="24"/>
          <w:szCs w:val="24"/>
        </w:rPr>
        <w:t xml:space="preserve"> </w:t>
      </w:r>
      <w:r w:rsidRPr="007376C6">
        <w:rPr>
          <w:rFonts w:ascii="Times New Roman" w:eastAsiaTheme="minorHAnsi" w:hAnsi="Times New Roman"/>
          <w:i/>
          <w:sz w:val="24"/>
          <w:szCs w:val="24"/>
        </w:rPr>
        <w:t xml:space="preserve">They are such demanding jobs…I work six days a week.  I try to take one day to myself and my family.  But I always have to work six days a week.  </w:t>
      </w:r>
      <w:r w:rsidRPr="007376C6">
        <w:rPr>
          <w:rFonts w:ascii="Times New Roman" w:eastAsiaTheme="minorHAnsi" w:hAnsi="Times New Roman"/>
          <w:i/>
          <w:sz w:val="24"/>
          <w:szCs w:val="24"/>
        </w:rPr>
        <w:lastRenderedPageBreak/>
        <w:t>And again, those hours when they’re on the low end, are nine hours, but typically they’re always on t</w:t>
      </w:r>
      <w:r w:rsidR="00C747CD">
        <w:rPr>
          <w:rFonts w:ascii="Times New Roman" w:eastAsiaTheme="minorHAnsi" w:hAnsi="Times New Roman"/>
          <w:i/>
          <w:sz w:val="24"/>
          <w:szCs w:val="24"/>
        </w:rPr>
        <w:t>he ten-twelve-thirteen</w:t>
      </w:r>
      <w:r w:rsidRPr="007376C6">
        <w:rPr>
          <w:rFonts w:ascii="Times New Roman" w:eastAsiaTheme="minorHAnsi" w:hAnsi="Times New Roman"/>
          <w:i/>
          <w:sz w:val="24"/>
          <w:szCs w:val="24"/>
        </w:rPr>
        <w:t xml:space="preserve"> hour days always.  I leave the house at 7:00.  Sometimes 6:45 and I’m typically walking in the door around news time.  You know, if I’m fortunate it might be 9:00 and I can catch a little bit of news for an hour or sports, or programs I might want to see… and it’s time to catch up on some emails and, uh, address any questions I might need to address and then start all over again.  It’s just like clockwork.  </w:t>
      </w:r>
    </w:p>
    <w:p w14:paraId="402846E7" w14:textId="5102A657" w:rsidR="003E7C4F" w:rsidRPr="007376C6"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sz w:val="24"/>
          <w:szCs w:val="24"/>
        </w:rPr>
        <w:tab/>
        <w:t>It is precisely because he presents himself as a</w:t>
      </w:r>
      <w:r w:rsidR="00C747CD">
        <w:rPr>
          <w:rFonts w:ascii="Times New Roman" w:eastAsiaTheme="minorHAnsi" w:hAnsi="Times New Roman"/>
          <w:sz w:val="24"/>
          <w:szCs w:val="24"/>
        </w:rPr>
        <w:t>n individual</w:t>
      </w:r>
      <w:r w:rsidRPr="007376C6">
        <w:rPr>
          <w:rFonts w:ascii="Times New Roman" w:eastAsiaTheme="minorHAnsi" w:hAnsi="Times New Roman"/>
          <w:sz w:val="24"/>
          <w:szCs w:val="24"/>
        </w:rPr>
        <w:t xml:space="preserve"> who makes decisions based on information rather than emotion that makes his dedication to Greenfield’s m</w:t>
      </w:r>
      <w:r w:rsidR="00267426">
        <w:rPr>
          <w:rFonts w:ascii="Times New Roman" w:eastAsiaTheme="minorHAnsi" w:hAnsi="Times New Roman"/>
          <w:sz w:val="24"/>
          <w:szCs w:val="24"/>
        </w:rPr>
        <w:t xml:space="preserve">ission all the more powerful.  </w:t>
      </w:r>
      <w:r w:rsidR="001D4987">
        <w:rPr>
          <w:rFonts w:ascii="Times New Roman" w:eastAsiaTheme="minorHAnsi" w:hAnsi="Times New Roman"/>
          <w:sz w:val="24"/>
          <w:szCs w:val="24"/>
        </w:rPr>
        <w:t>One of the c</w:t>
      </w:r>
      <w:r w:rsidRPr="007376C6">
        <w:rPr>
          <w:rFonts w:ascii="Times New Roman" w:eastAsiaTheme="minorHAnsi" w:hAnsi="Times New Roman"/>
          <w:sz w:val="24"/>
          <w:szCs w:val="24"/>
        </w:rPr>
        <w:t xml:space="preserve">abinet members said the following of Dr. </w:t>
      </w:r>
      <w:proofErr w:type="spellStart"/>
      <w:r w:rsidRPr="007376C6">
        <w:rPr>
          <w:rFonts w:ascii="Times New Roman" w:eastAsiaTheme="minorHAnsi" w:hAnsi="Times New Roman"/>
          <w:sz w:val="24"/>
          <w:szCs w:val="24"/>
        </w:rPr>
        <w:t>Eisley’s</w:t>
      </w:r>
      <w:proofErr w:type="spellEnd"/>
      <w:r w:rsidRPr="007376C6">
        <w:rPr>
          <w:rFonts w:ascii="Times New Roman" w:eastAsiaTheme="minorHAnsi" w:hAnsi="Times New Roman"/>
          <w:sz w:val="24"/>
          <w:szCs w:val="24"/>
        </w:rPr>
        <w:t xml:space="preserve"> reputation of being a reserved, humble leader: </w:t>
      </w:r>
    </w:p>
    <w:p w14:paraId="6434D007" w14:textId="77777777" w:rsidR="003E7C4F" w:rsidRPr="007376C6" w:rsidRDefault="003E7C4F" w:rsidP="003E7C4F">
      <w:pPr>
        <w:spacing w:after="0" w:line="480" w:lineRule="auto"/>
        <w:ind w:left="720"/>
        <w:rPr>
          <w:rFonts w:ascii="Times New Roman" w:eastAsiaTheme="minorHAnsi" w:hAnsi="Times New Roman"/>
          <w:i/>
          <w:sz w:val="24"/>
          <w:szCs w:val="24"/>
        </w:rPr>
      </w:pPr>
      <w:proofErr w:type="gramStart"/>
      <w:r w:rsidRPr="007376C6">
        <w:rPr>
          <w:rFonts w:ascii="Times New Roman" w:eastAsiaTheme="minorHAnsi" w:hAnsi="Times New Roman"/>
          <w:i/>
          <w:sz w:val="24"/>
          <w:szCs w:val="24"/>
        </w:rPr>
        <w:t>Um.</w:t>
      </w:r>
      <w:proofErr w:type="gramEnd"/>
      <w:r w:rsidRPr="007376C6">
        <w:rPr>
          <w:rFonts w:ascii="Times New Roman" w:eastAsiaTheme="minorHAnsi" w:hAnsi="Times New Roman"/>
          <w:i/>
          <w:sz w:val="24"/>
          <w:szCs w:val="24"/>
        </w:rPr>
        <w:t xml:space="preserve">  I have really noticed with Dr. Eisley that he has a really hard time accepting credit… Um, he’s extremely humble, and I’m not saying that [the previous Superintendent] Dr. Hollis wasn’t. He just, I mean.  I see it every…weekly.  Um…In fact, whenever he speaks, whenever, whatever group he speaks in front of, it is never about him! He is constantly passing the credit off. </w:t>
      </w:r>
      <w:proofErr w:type="gramStart"/>
      <w:r w:rsidRPr="007376C6">
        <w:rPr>
          <w:rFonts w:ascii="Times New Roman" w:eastAsiaTheme="minorHAnsi" w:hAnsi="Times New Roman"/>
          <w:i/>
          <w:sz w:val="24"/>
          <w:szCs w:val="24"/>
        </w:rPr>
        <w:t>Um, or the bulk of the responsibility.</w:t>
      </w:r>
      <w:proofErr w:type="gramEnd"/>
      <w:r w:rsidRPr="007376C6">
        <w:rPr>
          <w:rFonts w:ascii="Times New Roman" w:eastAsiaTheme="minorHAnsi" w:hAnsi="Times New Roman"/>
          <w:i/>
          <w:sz w:val="24"/>
          <w:szCs w:val="24"/>
        </w:rPr>
        <w:t xml:space="preserve">  You know, it’s never, never that he did this—“Oh</w:t>
      </w:r>
      <w:r w:rsidR="00872EC5">
        <w:rPr>
          <w:rFonts w:ascii="Times New Roman" w:eastAsiaTheme="minorHAnsi" w:hAnsi="Times New Roman"/>
          <w:i/>
          <w:sz w:val="24"/>
          <w:szCs w:val="24"/>
        </w:rPr>
        <w:t>,</w:t>
      </w:r>
      <w:r w:rsidRPr="007376C6">
        <w:rPr>
          <w:rFonts w:ascii="Times New Roman" w:eastAsiaTheme="minorHAnsi" w:hAnsi="Times New Roman"/>
          <w:i/>
          <w:sz w:val="24"/>
          <w:szCs w:val="24"/>
        </w:rPr>
        <w:t xml:space="preserve"> this was cabinet, or this was, you know—it’s not about me it’s about the great team that I’ve put together and the principals and the teachers”…It’s just…I’ve never seen him take credit for anything</w:t>
      </w:r>
      <w:r w:rsidR="00473519" w:rsidRPr="007376C6">
        <w:rPr>
          <w:rFonts w:ascii="Times New Roman" w:eastAsiaTheme="minorHAnsi" w:hAnsi="Times New Roman"/>
          <w:i/>
          <w:sz w:val="24"/>
          <w:szCs w:val="24"/>
        </w:rPr>
        <w:t>… [</w:t>
      </w:r>
      <w:r w:rsidRPr="007376C6">
        <w:rPr>
          <w:rFonts w:ascii="Times New Roman" w:eastAsiaTheme="minorHAnsi" w:hAnsi="Times New Roman"/>
          <w:i/>
          <w:sz w:val="24"/>
          <w:szCs w:val="24"/>
        </w:rPr>
        <w:t xml:space="preserve">And] I’ll have to tell you, as far as looking </w:t>
      </w:r>
      <w:proofErr w:type="gramStart"/>
      <w:r w:rsidRPr="007376C6">
        <w:rPr>
          <w:rFonts w:ascii="Times New Roman" w:eastAsiaTheme="minorHAnsi" w:hAnsi="Times New Roman"/>
          <w:i/>
          <w:sz w:val="24"/>
          <w:szCs w:val="24"/>
        </w:rPr>
        <w:t>ahead,</w:t>
      </w:r>
      <w:proofErr w:type="gramEnd"/>
      <w:r w:rsidRPr="007376C6">
        <w:rPr>
          <w:rFonts w:ascii="Times New Roman" w:eastAsiaTheme="minorHAnsi" w:hAnsi="Times New Roman"/>
          <w:i/>
          <w:sz w:val="24"/>
          <w:szCs w:val="24"/>
        </w:rPr>
        <w:t xml:space="preserve"> Dr. Eisley is looking at the whole picture.  He’s [concerned with] the whole district. </w:t>
      </w:r>
    </w:p>
    <w:p w14:paraId="591D7AA7" w14:textId="77777777" w:rsidR="003E7C4F" w:rsidRPr="007376C6" w:rsidRDefault="003E7C4F" w:rsidP="003E7C4F">
      <w:pPr>
        <w:spacing w:after="0" w:line="480" w:lineRule="auto"/>
        <w:ind w:left="720"/>
        <w:rPr>
          <w:rFonts w:ascii="Times New Roman" w:eastAsiaTheme="minorHAnsi" w:hAnsi="Times New Roman"/>
          <w:sz w:val="24"/>
          <w:szCs w:val="24"/>
        </w:rPr>
      </w:pPr>
    </w:p>
    <w:p w14:paraId="5AF737E7" w14:textId="685A58B3" w:rsidR="003E7C4F" w:rsidRPr="007376C6"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sz w:val="24"/>
          <w:szCs w:val="24"/>
        </w:rPr>
        <w:lastRenderedPageBreak/>
        <w:tab/>
        <w:t>When I posed the follo</w:t>
      </w:r>
      <w:r w:rsidR="00C747CD">
        <w:rPr>
          <w:rFonts w:ascii="Times New Roman" w:eastAsiaTheme="minorHAnsi" w:hAnsi="Times New Roman"/>
          <w:sz w:val="24"/>
          <w:szCs w:val="24"/>
        </w:rPr>
        <w:t>wing question to him, “F</w:t>
      </w:r>
      <w:r w:rsidRPr="007376C6">
        <w:rPr>
          <w:rFonts w:ascii="Times New Roman" w:eastAsiaTheme="minorHAnsi" w:hAnsi="Times New Roman"/>
          <w:sz w:val="24"/>
          <w:szCs w:val="24"/>
        </w:rPr>
        <w:t>rom my perspective you present yourself publically as someone with a lot of humility, and you very rarely take credit for what’s happening here…why?” Dr. Eisley responded with the following thoughtful remarks which demonstrate the degree to which he views his role as a servant, as a thinker, and as an advocate for public education:</w:t>
      </w:r>
    </w:p>
    <w:p w14:paraId="59286D96" w14:textId="03B0466E" w:rsidR="003E7C4F" w:rsidRPr="007376C6" w:rsidRDefault="00473519" w:rsidP="003E7C4F">
      <w:pPr>
        <w:spacing w:after="0" w:line="480" w:lineRule="auto"/>
        <w:ind w:left="720"/>
        <w:rPr>
          <w:rFonts w:ascii="Times New Roman" w:eastAsiaTheme="minorHAnsi" w:hAnsi="Times New Roman"/>
          <w:i/>
          <w:sz w:val="24"/>
          <w:szCs w:val="24"/>
        </w:rPr>
      </w:pPr>
      <w:r>
        <w:rPr>
          <w:rFonts w:ascii="Times New Roman" w:eastAsiaTheme="minorHAnsi" w:hAnsi="Times New Roman"/>
          <w:i/>
          <w:sz w:val="24"/>
          <w:szCs w:val="24"/>
        </w:rPr>
        <w:t xml:space="preserve">Dr. </w:t>
      </w:r>
      <w:r w:rsidR="003E7C4F" w:rsidRPr="007376C6">
        <w:rPr>
          <w:rFonts w:ascii="Times New Roman" w:eastAsiaTheme="minorHAnsi" w:hAnsi="Times New Roman"/>
          <w:i/>
          <w:sz w:val="24"/>
          <w:szCs w:val="24"/>
        </w:rPr>
        <w:t xml:space="preserve">Eisley: I can’t. Um, because [thoughtfully, long pause], yeah.  Yeah, I can’t, Ellen, because it’s um, it’s the work of many.  It is, it is a, um, [long pause] it’s a collection of efforts and commitments for a bigger cause than just a superintendent…  [Long pause]…um…saying that this is what he or she wants to do.  </w:t>
      </w:r>
      <w:proofErr w:type="gramStart"/>
      <w:r w:rsidR="003E7C4F" w:rsidRPr="007376C6">
        <w:rPr>
          <w:rFonts w:ascii="Times New Roman" w:eastAsiaTheme="minorHAnsi" w:hAnsi="Times New Roman"/>
          <w:i/>
          <w:sz w:val="24"/>
          <w:szCs w:val="24"/>
        </w:rPr>
        <w:t>Um.</w:t>
      </w:r>
      <w:proofErr w:type="gramEnd"/>
      <w:r w:rsidR="003E7C4F" w:rsidRPr="007376C6">
        <w:rPr>
          <w:rFonts w:ascii="Times New Roman" w:eastAsiaTheme="minorHAnsi" w:hAnsi="Times New Roman"/>
          <w:i/>
          <w:sz w:val="24"/>
          <w:szCs w:val="24"/>
        </w:rPr>
        <w:t xml:space="preserve">  [</w:t>
      </w:r>
      <w:proofErr w:type="gramStart"/>
      <w:r w:rsidR="003E7C4F" w:rsidRPr="007376C6">
        <w:rPr>
          <w:rFonts w:ascii="Times New Roman" w:eastAsiaTheme="minorHAnsi" w:hAnsi="Times New Roman"/>
          <w:i/>
          <w:sz w:val="24"/>
          <w:szCs w:val="24"/>
        </w:rPr>
        <w:t>long</w:t>
      </w:r>
      <w:proofErr w:type="gramEnd"/>
      <w:r w:rsidR="003E7C4F" w:rsidRPr="007376C6">
        <w:rPr>
          <w:rFonts w:ascii="Times New Roman" w:eastAsiaTheme="minorHAnsi" w:hAnsi="Times New Roman"/>
          <w:i/>
          <w:sz w:val="24"/>
          <w:szCs w:val="24"/>
        </w:rPr>
        <w:t xml:space="preserve"> pause] You know Peter Drucker, who I used to read a lot of, but I found his works difficult to read because I don’t think I was smart enough to understand what he was saying.  He was so smart.  </w:t>
      </w:r>
      <w:proofErr w:type="gramStart"/>
      <w:r w:rsidR="003E7C4F" w:rsidRPr="007376C6">
        <w:rPr>
          <w:rFonts w:ascii="Times New Roman" w:eastAsiaTheme="minorHAnsi" w:hAnsi="Times New Roman"/>
          <w:i/>
          <w:sz w:val="24"/>
          <w:szCs w:val="24"/>
        </w:rPr>
        <w:t>Um.</w:t>
      </w:r>
      <w:proofErr w:type="gramEnd"/>
      <w:r w:rsidR="003E7C4F" w:rsidRPr="007376C6">
        <w:rPr>
          <w:rFonts w:ascii="Times New Roman" w:eastAsiaTheme="minorHAnsi" w:hAnsi="Times New Roman"/>
          <w:i/>
          <w:sz w:val="24"/>
          <w:szCs w:val="24"/>
        </w:rPr>
        <w:t xml:space="preserve">  I always considered him to be the father of organizational management.  And, Drucker used to say some of these things, and I took this to heart when I read this many, many years ago. That the three greatest qualities of leaders, and we’re talking about leaders like the Jack Welches of the world, who used to be the CEO of General Motors…People who have endured the test of time, and have sustained their companies from not just good companies, but to great companies.  Leaders possess three things.  Because leaders, it’s very telling, because some of them come in and [snaps finger</w:t>
      </w:r>
      <w:r w:rsidR="002C2942">
        <w:rPr>
          <w:rFonts w:ascii="Times New Roman" w:eastAsiaTheme="minorHAnsi" w:hAnsi="Times New Roman"/>
          <w:i/>
          <w:sz w:val="24"/>
          <w:szCs w:val="24"/>
        </w:rPr>
        <w:t>s</w:t>
      </w:r>
      <w:r w:rsidR="003E7C4F" w:rsidRPr="007376C6">
        <w:rPr>
          <w:rFonts w:ascii="Times New Roman" w:eastAsiaTheme="minorHAnsi" w:hAnsi="Times New Roman"/>
          <w:i/>
          <w:sz w:val="24"/>
          <w:szCs w:val="24"/>
        </w:rPr>
        <w:t>] have that shock value, and they’re done, burnt, gone, whatever. But Drucker said these three things and I take this to heart. That, that effective and quality enduring leaders have these three cha</w:t>
      </w:r>
      <w:r>
        <w:rPr>
          <w:rFonts w:ascii="Times New Roman" w:eastAsiaTheme="minorHAnsi" w:hAnsi="Times New Roman"/>
          <w:i/>
          <w:sz w:val="24"/>
          <w:szCs w:val="24"/>
        </w:rPr>
        <w:t xml:space="preserve">racteristics: </w:t>
      </w:r>
      <w:r w:rsidR="003E7C4F" w:rsidRPr="007376C6">
        <w:rPr>
          <w:rFonts w:ascii="Times New Roman" w:eastAsiaTheme="minorHAnsi" w:hAnsi="Times New Roman"/>
          <w:i/>
          <w:sz w:val="24"/>
          <w:szCs w:val="24"/>
        </w:rPr>
        <w:t xml:space="preserve">They have a high degree of integrity.  [Long pause.] They have </w:t>
      </w:r>
      <w:r w:rsidR="003E7C4F" w:rsidRPr="007376C6">
        <w:rPr>
          <w:rFonts w:ascii="Times New Roman" w:eastAsiaTheme="minorHAnsi" w:hAnsi="Times New Roman"/>
          <w:i/>
          <w:sz w:val="24"/>
          <w:szCs w:val="24"/>
        </w:rPr>
        <w:lastRenderedPageBreak/>
        <w:t xml:space="preserve">a high degree of humility.  [Long pause.] And they have a high degree of generosity.  [Long pause.] </w:t>
      </w:r>
      <w:proofErr w:type="gramStart"/>
      <w:r w:rsidR="003E7C4F" w:rsidRPr="007376C6">
        <w:rPr>
          <w:rFonts w:ascii="Times New Roman" w:eastAsiaTheme="minorHAnsi" w:hAnsi="Times New Roman"/>
          <w:i/>
          <w:sz w:val="24"/>
          <w:szCs w:val="24"/>
        </w:rPr>
        <w:t>And…</w:t>
      </w:r>
      <w:proofErr w:type="gramEnd"/>
    </w:p>
    <w:p w14:paraId="7F00F712" w14:textId="77777777" w:rsidR="003E7C4F" w:rsidRPr="007376C6" w:rsidRDefault="003E7C4F" w:rsidP="003E7C4F">
      <w:pPr>
        <w:spacing w:after="0" w:line="480" w:lineRule="auto"/>
        <w:ind w:left="720"/>
        <w:rPr>
          <w:rFonts w:ascii="Times New Roman" w:eastAsiaTheme="minorHAnsi" w:hAnsi="Times New Roman"/>
          <w:i/>
          <w:sz w:val="24"/>
          <w:szCs w:val="24"/>
        </w:rPr>
      </w:pPr>
      <w:r w:rsidRPr="007376C6">
        <w:rPr>
          <w:rFonts w:ascii="Times New Roman" w:eastAsiaTheme="minorHAnsi" w:hAnsi="Times New Roman"/>
          <w:i/>
          <w:sz w:val="24"/>
          <w:szCs w:val="24"/>
        </w:rPr>
        <w:t>E: And those are easy words to say…</w:t>
      </w:r>
    </w:p>
    <w:p w14:paraId="631356BD" w14:textId="77777777" w:rsidR="003E7C4F" w:rsidRPr="007376C6" w:rsidRDefault="00473519" w:rsidP="003E7C4F">
      <w:pPr>
        <w:spacing w:after="0" w:line="480" w:lineRule="auto"/>
        <w:ind w:left="720"/>
        <w:rPr>
          <w:rFonts w:ascii="Times New Roman" w:eastAsiaTheme="minorHAnsi" w:hAnsi="Times New Roman"/>
          <w:i/>
          <w:sz w:val="24"/>
          <w:szCs w:val="24"/>
        </w:rPr>
      </w:pPr>
      <w:r>
        <w:rPr>
          <w:rFonts w:ascii="Times New Roman" w:eastAsiaTheme="minorHAnsi" w:hAnsi="Times New Roman"/>
          <w:i/>
          <w:sz w:val="24"/>
          <w:szCs w:val="24"/>
        </w:rPr>
        <w:t xml:space="preserve">Dr. </w:t>
      </w:r>
      <w:r w:rsidR="003E7C4F" w:rsidRPr="007376C6">
        <w:rPr>
          <w:rFonts w:ascii="Times New Roman" w:eastAsiaTheme="minorHAnsi" w:hAnsi="Times New Roman"/>
          <w:i/>
          <w:sz w:val="24"/>
          <w:szCs w:val="24"/>
        </w:rPr>
        <w:t>Eisley: And Drucker didn’t say they have a high degree of intelligence.  He didn’t talk about intellectual acuity.  He didn’t say anything about intelligence.  So as a leader, if you really sit back and think about that, you know, I exist…because of…the commitment, the intelligence of others</w:t>
      </w:r>
      <w:r w:rsidR="00267426">
        <w:rPr>
          <w:rFonts w:ascii="Times New Roman" w:eastAsiaTheme="minorHAnsi" w:hAnsi="Times New Roman"/>
          <w:i/>
          <w:sz w:val="24"/>
          <w:szCs w:val="24"/>
        </w:rPr>
        <w:t>…in this district.  [Long pause</w:t>
      </w:r>
      <w:r w:rsidR="003E7C4F" w:rsidRPr="007376C6">
        <w:rPr>
          <w:rFonts w:ascii="Times New Roman" w:eastAsiaTheme="minorHAnsi" w:hAnsi="Times New Roman"/>
          <w:i/>
          <w:sz w:val="24"/>
          <w:szCs w:val="24"/>
        </w:rPr>
        <w:t xml:space="preserve">.] And, um the pursuit of excellence as the body of what we have and everything that we do, I can’t take credit for that.  I-I-I have to say to them: </w:t>
      </w:r>
      <w:r w:rsidR="0026711B">
        <w:rPr>
          <w:rFonts w:ascii="Times New Roman" w:eastAsiaTheme="minorHAnsi" w:hAnsi="Times New Roman"/>
          <w:i/>
          <w:sz w:val="24"/>
          <w:szCs w:val="24"/>
        </w:rPr>
        <w:t>“</w:t>
      </w:r>
      <w:r w:rsidR="003E7C4F" w:rsidRPr="007376C6">
        <w:rPr>
          <w:rFonts w:ascii="Times New Roman" w:eastAsiaTheme="minorHAnsi" w:hAnsi="Times New Roman"/>
          <w:i/>
          <w:sz w:val="24"/>
          <w:szCs w:val="24"/>
        </w:rPr>
        <w:t>I want to be with you as we pursue this never ending pursuit of excellence.  Here are my expectations.</w:t>
      </w:r>
      <w:r w:rsidR="0026711B">
        <w:rPr>
          <w:rFonts w:ascii="Times New Roman" w:eastAsiaTheme="minorHAnsi" w:hAnsi="Times New Roman"/>
          <w:i/>
          <w:sz w:val="24"/>
          <w:szCs w:val="24"/>
        </w:rPr>
        <w:t>”</w:t>
      </w:r>
      <w:r w:rsidR="003E7C4F" w:rsidRPr="007376C6">
        <w:rPr>
          <w:rFonts w:ascii="Times New Roman" w:eastAsiaTheme="minorHAnsi" w:hAnsi="Times New Roman"/>
          <w:i/>
          <w:sz w:val="24"/>
          <w:szCs w:val="24"/>
        </w:rPr>
        <w:t xml:space="preserve">  I can set that tone, by not only speaking it but also by living it.  By the way I work, right?  And what I do, but a leader, really an effective leader only exists at the mercy of those whom you serve.  And so, you know, I appreciate your kind words that I don’t take credit for a lot of things, but I can’t.  I could not in good faith do that because I’m only as good as the people who I serve.  </w:t>
      </w:r>
    </w:p>
    <w:p w14:paraId="77F36B65" w14:textId="77777777" w:rsidR="003E7C4F" w:rsidRPr="007376C6" w:rsidRDefault="003E7C4F" w:rsidP="003E7C4F">
      <w:pPr>
        <w:spacing w:after="0" w:line="480" w:lineRule="auto"/>
        <w:rPr>
          <w:rFonts w:ascii="Times New Roman" w:eastAsiaTheme="minorHAnsi" w:hAnsi="Times New Roman"/>
          <w:i/>
          <w:sz w:val="24"/>
          <w:szCs w:val="24"/>
        </w:rPr>
      </w:pPr>
    </w:p>
    <w:p w14:paraId="506C009F" w14:textId="18ECC002" w:rsidR="003E7C4F" w:rsidRPr="007376C6"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b/>
          <w:sz w:val="24"/>
          <w:szCs w:val="24"/>
        </w:rPr>
        <w:tab/>
        <w:t>Dr. Laura Richards</w:t>
      </w:r>
      <w:r w:rsidRPr="007376C6">
        <w:rPr>
          <w:rFonts w:ascii="Times New Roman" w:eastAsiaTheme="minorHAnsi" w:hAnsi="Times New Roman"/>
          <w:sz w:val="24"/>
          <w:szCs w:val="24"/>
        </w:rPr>
        <w:t xml:space="preserve"> began working at GPS in 1999 as the district’s Director of Assessment.  She also served in the roles of Executive Director of Elementary Education and Assistant Superintendent of Teaching and Learning before taking her current position of Associate Superintendent.  Before working at GPS, she taught both elementary and middle school in two different regions in the state.  She also has experience working for the State Department of Education, and as a testing consultant.  </w:t>
      </w:r>
      <w:r w:rsidRPr="007376C6">
        <w:rPr>
          <w:rFonts w:ascii="Times New Roman" w:eastAsiaTheme="minorHAnsi" w:hAnsi="Times New Roman"/>
          <w:sz w:val="24"/>
          <w:szCs w:val="24"/>
        </w:rPr>
        <w:lastRenderedPageBreak/>
        <w:t>She has a Ph.D. in education. Dr. Richards is a tall woman who projects confidence, charisma, and composure, while also expressing deep passion for her work.  She is quick-witted, she thinks on the fly, and she sees the connections between people and experiences.  Her lea</w:t>
      </w:r>
      <w:r w:rsidR="00A83B51">
        <w:rPr>
          <w:rFonts w:ascii="Times New Roman" w:eastAsiaTheme="minorHAnsi" w:hAnsi="Times New Roman"/>
          <w:sz w:val="24"/>
          <w:szCs w:val="24"/>
        </w:rPr>
        <w:t>dership style is self-described</w:t>
      </w:r>
      <w:r w:rsidRPr="007376C6">
        <w:rPr>
          <w:rFonts w:ascii="Times New Roman" w:eastAsiaTheme="minorHAnsi" w:hAnsi="Times New Roman"/>
          <w:sz w:val="24"/>
          <w:szCs w:val="24"/>
        </w:rPr>
        <w:t xml:space="preserve"> as “sharp,” in the following quote: </w:t>
      </w:r>
    </w:p>
    <w:p w14:paraId="5A60A236" w14:textId="77777777" w:rsidR="003E7C4F" w:rsidRPr="007376C6" w:rsidRDefault="003E7C4F" w:rsidP="003E7C4F">
      <w:pPr>
        <w:spacing w:after="0" w:line="480" w:lineRule="auto"/>
        <w:ind w:left="720"/>
        <w:rPr>
          <w:rFonts w:ascii="Times New Roman" w:eastAsiaTheme="minorHAnsi" w:hAnsi="Times New Roman"/>
          <w:i/>
          <w:sz w:val="24"/>
          <w:szCs w:val="24"/>
        </w:rPr>
      </w:pPr>
      <w:r w:rsidRPr="007376C6">
        <w:rPr>
          <w:rFonts w:ascii="Times New Roman" w:eastAsiaTheme="minorHAnsi" w:hAnsi="Times New Roman"/>
          <w:i/>
          <w:sz w:val="24"/>
          <w:szCs w:val="24"/>
        </w:rPr>
        <w:t xml:space="preserve">Dr. Richards: You know, we, we are a drama free department, and everybody works hard.  And we just don’t tolerate people not doing what they’re supposed to do.  Now sometimes that can make me--people say that I’m sharp.  Not sharp as in </w:t>
      </w:r>
      <w:r w:rsidR="00AB6543">
        <w:rPr>
          <w:rFonts w:ascii="Times New Roman" w:eastAsiaTheme="minorHAnsi" w:hAnsi="Times New Roman"/>
          <w:i/>
          <w:sz w:val="24"/>
          <w:szCs w:val="24"/>
        </w:rPr>
        <w:t>“</w:t>
      </w:r>
      <w:r w:rsidRPr="007376C6">
        <w:rPr>
          <w:rFonts w:ascii="Times New Roman" w:eastAsiaTheme="minorHAnsi" w:hAnsi="Times New Roman"/>
          <w:i/>
          <w:sz w:val="24"/>
          <w:szCs w:val="24"/>
        </w:rPr>
        <w:t>smart,</w:t>
      </w:r>
      <w:r w:rsidR="00AB6543">
        <w:rPr>
          <w:rFonts w:ascii="Times New Roman" w:eastAsiaTheme="minorHAnsi" w:hAnsi="Times New Roman"/>
          <w:i/>
          <w:sz w:val="24"/>
          <w:szCs w:val="24"/>
        </w:rPr>
        <w:t>”</w:t>
      </w:r>
      <w:r w:rsidRPr="007376C6">
        <w:rPr>
          <w:rFonts w:ascii="Times New Roman" w:eastAsiaTheme="minorHAnsi" w:hAnsi="Times New Roman"/>
          <w:i/>
          <w:sz w:val="24"/>
          <w:szCs w:val="24"/>
        </w:rPr>
        <w:t xml:space="preserve"> but, you know I’m sharp with people because sometimes, I’m, I can, I’m</w:t>
      </w:r>
      <w:r w:rsidR="00AB6543">
        <w:rPr>
          <w:rFonts w:ascii="Times New Roman" w:eastAsiaTheme="minorHAnsi" w:hAnsi="Times New Roman"/>
          <w:i/>
          <w:sz w:val="24"/>
          <w:szCs w:val="24"/>
        </w:rPr>
        <w:t>--</w:t>
      </w:r>
      <w:r w:rsidRPr="007376C6">
        <w:rPr>
          <w:rFonts w:ascii="Times New Roman" w:eastAsiaTheme="minorHAnsi" w:hAnsi="Times New Roman"/>
          <w:i/>
          <w:sz w:val="24"/>
          <w:szCs w:val="24"/>
        </w:rPr>
        <w:t xml:space="preserve"> sharp.  So those are things for me…I don’t ever want t</w:t>
      </w:r>
      <w:r w:rsidR="00AB6543">
        <w:rPr>
          <w:rFonts w:ascii="Times New Roman" w:eastAsiaTheme="minorHAnsi" w:hAnsi="Times New Roman"/>
          <w:i/>
          <w:sz w:val="24"/>
          <w:szCs w:val="24"/>
        </w:rPr>
        <w:t>o become Michelle Rhee (laughs)!</w:t>
      </w:r>
      <w:r w:rsidRPr="007376C6">
        <w:rPr>
          <w:rFonts w:ascii="Times New Roman" w:eastAsiaTheme="minorHAnsi" w:hAnsi="Times New Roman"/>
          <w:i/>
          <w:sz w:val="24"/>
          <w:szCs w:val="24"/>
        </w:rPr>
        <w:t xml:space="preserve"> </w:t>
      </w:r>
    </w:p>
    <w:p w14:paraId="483BD246" w14:textId="77777777" w:rsidR="003E7C4F" w:rsidRPr="007376C6" w:rsidRDefault="003E7C4F" w:rsidP="003E7C4F">
      <w:pPr>
        <w:spacing w:after="0" w:line="480" w:lineRule="auto"/>
        <w:ind w:left="720"/>
        <w:rPr>
          <w:rFonts w:ascii="Times New Roman" w:eastAsiaTheme="minorHAnsi" w:hAnsi="Times New Roman"/>
          <w:i/>
          <w:sz w:val="24"/>
          <w:szCs w:val="24"/>
        </w:rPr>
      </w:pPr>
    </w:p>
    <w:p w14:paraId="39FEAD68" w14:textId="77777777" w:rsidR="003E7C4F" w:rsidRPr="007376C6"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sz w:val="24"/>
          <w:szCs w:val="24"/>
        </w:rPr>
        <w:tab/>
        <w:t xml:space="preserve">Dr. Richards fires at full throttle and expects those around her to run along at the same fast pace.  She is dynamic with experience that spans a variety of roles beyond that of classroom teacher and school principal. One of the </w:t>
      </w:r>
      <w:r w:rsidR="001D4987">
        <w:rPr>
          <w:rFonts w:ascii="Times New Roman" w:eastAsiaTheme="minorHAnsi" w:hAnsi="Times New Roman"/>
          <w:sz w:val="24"/>
          <w:szCs w:val="24"/>
        </w:rPr>
        <w:t>c</w:t>
      </w:r>
      <w:r w:rsidRPr="007376C6">
        <w:rPr>
          <w:rFonts w:ascii="Times New Roman" w:eastAsiaTheme="minorHAnsi" w:hAnsi="Times New Roman"/>
          <w:sz w:val="24"/>
          <w:szCs w:val="24"/>
        </w:rPr>
        <w:t xml:space="preserve">abinet members described the work that Dr. Richards does as follows: </w:t>
      </w:r>
    </w:p>
    <w:p w14:paraId="7A4F50C9" w14:textId="77777777" w:rsidR="003E7C4F" w:rsidRPr="007376C6" w:rsidRDefault="003E7C4F" w:rsidP="003E7C4F">
      <w:pPr>
        <w:spacing w:after="0" w:line="480" w:lineRule="auto"/>
        <w:ind w:left="720"/>
        <w:rPr>
          <w:rFonts w:ascii="Times New Roman" w:eastAsiaTheme="minorHAnsi" w:hAnsi="Times New Roman"/>
          <w:i/>
          <w:sz w:val="24"/>
          <w:szCs w:val="24"/>
        </w:rPr>
      </w:pPr>
      <w:r w:rsidRPr="007376C6">
        <w:rPr>
          <w:rFonts w:ascii="Times New Roman" w:eastAsiaTheme="minorHAnsi" w:hAnsi="Times New Roman"/>
          <w:i/>
          <w:sz w:val="24"/>
          <w:szCs w:val="24"/>
        </w:rPr>
        <w:t>Oh! Dr. Richards-- her focus is teaching and learning.  I don’t think there is anyone smarter or brighter, um, more focused, [who] knows what they want…than her… I don’t think there’s anyone that can do that job.  You know they say we’re all replaceable, but I don’t think she is.  (</w:t>
      </w:r>
      <w:proofErr w:type="gramStart"/>
      <w:r w:rsidRPr="007376C6">
        <w:rPr>
          <w:rFonts w:ascii="Times New Roman" w:eastAsiaTheme="minorHAnsi" w:hAnsi="Times New Roman"/>
          <w:i/>
          <w:sz w:val="24"/>
          <w:szCs w:val="24"/>
        </w:rPr>
        <w:t>laughs</w:t>
      </w:r>
      <w:proofErr w:type="gramEnd"/>
      <w:r w:rsidRPr="007376C6">
        <w:rPr>
          <w:rFonts w:ascii="Times New Roman" w:eastAsiaTheme="minorHAnsi" w:hAnsi="Times New Roman"/>
          <w:i/>
          <w:sz w:val="24"/>
          <w:szCs w:val="24"/>
        </w:rPr>
        <w:t xml:space="preserve">) I don’t. Fortunately, she’s really young, too.  </w:t>
      </w:r>
    </w:p>
    <w:p w14:paraId="4FDB1F56" w14:textId="77777777" w:rsidR="003E7C4F" w:rsidRPr="007376C6" w:rsidRDefault="003E7C4F" w:rsidP="003E7C4F">
      <w:pPr>
        <w:spacing w:after="0" w:line="480" w:lineRule="auto"/>
        <w:rPr>
          <w:rFonts w:ascii="Times New Roman" w:eastAsiaTheme="minorHAnsi" w:hAnsi="Times New Roman"/>
          <w:sz w:val="24"/>
          <w:szCs w:val="24"/>
        </w:rPr>
      </w:pPr>
    </w:p>
    <w:p w14:paraId="244E0ADF" w14:textId="77777777" w:rsidR="003E7C4F" w:rsidRPr="007376C6"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sz w:val="24"/>
          <w:szCs w:val="24"/>
        </w:rPr>
        <w:tab/>
        <w:t xml:space="preserve">Having grown up with “working-class” parents, Dr. Richards explained that she feels very fortunate that she was given the opportunities she had, and she wants to work </w:t>
      </w:r>
      <w:r w:rsidRPr="007376C6">
        <w:rPr>
          <w:rFonts w:ascii="Times New Roman" w:eastAsiaTheme="minorHAnsi" w:hAnsi="Times New Roman"/>
          <w:sz w:val="24"/>
          <w:szCs w:val="24"/>
        </w:rPr>
        <w:lastRenderedPageBreak/>
        <w:t>to ensure that similar opportunities are not left up to chance for students who don’t have advocates in their lives. She also expressed deep respect and gratitude for the support staff of Greenfield.  In the following quote, Dr. Richards emotionally shared her respect</w:t>
      </w:r>
      <w:r w:rsidR="0026711B">
        <w:rPr>
          <w:rFonts w:ascii="Times New Roman" w:eastAsiaTheme="minorHAnsi" w:hAnsi="Times New Roman"/>
          <w:sz w:val="24"/>
          <w:szCs w:val="24"/>
        </w:rPr>
        <w:t xml:space="preserve"> for the dedication of the GPS school b</w:t>
      </w:r>
      <w:r w:rsidRPr="007376C6">
        <w:rPr>
          <w:rFonts w:ascii="Times New Roman" w:eastAsiaTheme="minorHAnsi" w:hAnsi="Times New Roman"/>
          <w:sz w:val="24"/>
          <w:szCs w:val="24"/>
        </w:rPr>
        <w:t xml:space="preserve">us drivers: </w:t>
      </w:r>
    </w:p>
    <w:p w14:paraId="6103E4AD" w14:textId="77777777" w:rsidR="003E7C4F" w:rsidRPr="007376C6" w:rsidRDefault="003E7C4F" w:rsidP="003E7C4F">
      <w:pPr>
        <w:spacing w:after="0" w:line="480" w:lineRule="auto"/>
        <w:ind w:left="720"/>
        <w:rPr>
          <w:rFonts w:ascii="Times New Roman" w:eastAsiaTheme="minorHAnsi" w:hAnsi="Times New Roman"/>
          <w:i/>
          <w:sz w:val="24"/>
          <w:szCs w:val="24"/>
        </w:rPr>
      </w:pPr>
      <w:r w:rsidRPr="007376C6">
        <w:rPr>
          <w:rFonts w:ascii="Times New Roman" w:eastAsiaTheme="minorHAnsi" w:hAnsi="Times New Roman"/>
          <w:i/>
          <w:sz w:val="24"/>
          <w:szCs w:val="24"/>
        </w:rPr>
        <w:t>Dr. Richards: This isn’t only accomplished at the teacher level.  This is definitely not accomplished at the superintendent level—at the service center level.  This is--affects the bus driver, the child nutrition worker.  You know one of the most…I can cry telling this story. But seriously when [long pause, holds back a tear]…We walked in</w:t>
      </w:r>
      <w:proofErr w:type="gramStart"/>
      <w:r w:rsidRPr="007376C6">
        <w:rPr>
          <w:rFonts w:ascii="Times New Roman" w:eastAsiaTheme="minorHAnsi" w:hAnsi="Times New Roman"/>
          <w:i/>
          <w:sz w:val="24"/>
          <w:szCs w:val="24"/>
        </w:rPr>
        <w:t>…[</w:t>
      </w:r>
      <w:proofErr w:type="gramEnd"/>
      <w:r w:rsidRPr="007376C6">
        <w:rPr>
          <w:rFonts w:ascii="Times New Roman" w:eastAsiaTheme="minorHAnsi" w:hAnsi="Times New Roman"/>
          <w:i/>
          <w:sz w:val="24"/>
          <w:szCs w:val="24"/>
        </w:rPr>
        <w:t>chokes up a bit].  Sorry.  We walked into a transportation meeting…where all our bus drivers were.  And they were wearing a shirt that says, “We Drive Champions.”  [Chokes up…So do I.]</w:t>
      </w:r>
      <w:r w:rsidR="0026711B">
        <w:rPr>
          <w:rFonts w:ascii="Times New Roman" w:eastAsiaTheme="minorHAnsi" w:hAnsi="Times New Roman"/>
          <w:i/>
          <w:sz w:val="24"/>
          <w:szCs w:val="24"/>
        </w:rPr>
        <w:t xml:space="preserve"> </w:t>
      </w:r>
      <w:r w:rsidRPr="007376C6">
        <w:rPr>
          <w:rFonts w:ascii="Times New Roman" w:eastAsiaTheme="minorHAnsi" w:hAnsi="Times New Roman"/>
          <w:i/>
          <w:sz w:val="24"/>
          <w:szCs w:val="24"/>
        </w:rPr>
        <w:t>They make seven dollars an hour.  I mean… They’re proud of the kids.  They’re proud of the organization. [</w:t>
      </w:r>
      <w:proofErr w:type="gramStart"/>
      <w:r w:rsidRPr="007376C6">
        <w:rPr>
          <w:rFonts w:ascii="Times New Roman" w:eastAsiaTheme="minorHAnsi" w:hAnsi="Times New Roman"/>
          <w:i/>
          <w:sz w:val="24"/>
          <w:szCs w:val="24"/>
        </w:rPr>
        <w:t>long</w:t>
      </w:r>
      <w:proofErr w:type="gramEnd"/>
      <w:r w:rsidRPr="007376C6">
        <w:rPr>
          <w:rFonts w:ascii="Times New Roman" w:eastAsiaTheme="minorHAnsi" w:hAnsi="Times New Roman"/>
          <w:i/>
          <w:sz w:val="24"/>
          <w:szCs w:val="24"/>
        </w:rPr>
        <w:t xml:space="preserve"> pause] It’s.  So it’s telling the story.  </w:t>
      </w:r>
      <w:proofErr w:type="gramStart"/>
      <w:r w:rsidRPr="007376C6">
        <w:rPr>
          <w:rFonts w:ascii="Times New Roman" w:eastAsiaTheme="minorHAnsi" w:hAnsi="Times New Roman"/>
          <w:i/>
          <w:sz w:val="24"/>
          <w:szCs w:val="24"/>
        </w:rPr>
        <w:t>Re-telling the story.</w:t>
      </w:r>
      <w:proofErr w:type="gramEnd"/>
      <w:r w:rsidRPr="007376C6">
        <w:rPr>
          <w:rFonts w:ascii="Times New Roman" w:eastAsiaTheme="minorHAnsi" w:hAnsi="Times New Roman"/>
          <w:i/>
          <w:sz w:val="24"/>
          <w:szCs w:val="24"/>
        </w:rPr>
        <w:t xml:space="preserve"> It’s spending time with people when you don’t have the time to spend.  But, the scariest thing to me is, in a time when there’s so much dis-interest in public education, or a lack of commitment to public education…people are divesting themselves.  States are divesting themselves.  Public schools…it scares me about how do you keep asking people to do work at this level in a sustainable way day after day, year after year, at a wage that they can’t support their families!  So it’s very scary to me.  If we can keep attracting the same caliber of talent, it’s definitely sustainable…but it takes resources!  And…We’re making this progress on the backs of people.  On the backs of teachers, and on the backs of para-professionals, people who are-are doing exactly what we expect of them and ten </w:t>
      </w:r>
      <w:r w:rsidRPr="007376C6">
        <w:rPr>
          <w:rFonts w:ascii="Times New Roman" w:eastAsiaTheme="minorHAnsi" w:hAnsi="Times New Roman"/>
          <w:i/>
          <w:sz w:val="24"/>
          <w:szCs w:val="24"/>
        </w:rPr>
        <w:lastRenderedPageBreak/>
        <w:t>times more.  And it really…I-I-I-I can get emotional about it because when you look at the fact that a special education aide, who is changing diapers, and making sure that a student is comfortable, and is as stretched and challenged as they possibly can be—who feels excited about coming to school every day…And this person is paid $15,000 a YEAR [Starts to choke up again]… It’s a CRIME.</w:t>
      </w:r>
    </w:p>
    <w:p w14:paraId="6D68AE9D" w14:textId="77777777" w:rsidR="003E7C4F" w:rsidRPr="007376C6" w:rsidRDefault="003E7C4F" w:rsidP="003E7C4F">
      <w:pPr>
        <w:spacing w:after="0" w:line="480" w:lineRule="auto"/>
        <w:rPr>
          <w:rFonts w:ascii="Times New Roman" w:eastAsiaTheme="minorHAnsi" w:hAnsi="Times New Roman"/>
          <w:sz w:val="24"/>
          <w:szCs w:val="24"/>
        </w:rPr>
      </w:pPr>
    </w:p>
    <w:p w14:paraId="63FFC135" w14:textId="77777777" w:rsidR="003E7C4F" w:rsidRPr="007376C6"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sz w:val="24"/>
          <w:szCs w:val="24"/>
        </w:rPr>
        <w:tab/>
      </w:r>
      <w:r w:rsidRPr="007376C6">
        <w:rPr>
          <w:rFonts w:ascii="Times New Roman" w:eastAsiaTheme="minorHAnsi" w:hAnsi="Times New Roman"/>
          <w:b/>
          <w:sz w:val="24"/>
          <w:szCs w:val="24"/>
        </w:rPr>
        <w:t>Heidi Buesking</w:t>
      </w:r>
      <w:r w:rsidRPr="007376C6">
        <w:rPr>
          <w:rFonts w:ascii="Times New Roman" w:eastAsiaTheme="minorHAnsi" w:hAnsi="Times New Roman"/>
          <w:sz w:val="24"/>
          <w:szCs w:val="24"/>
        </w:rPr>
        <w:t xml:space="preserve"> has worked at GPS for twenty-five years serving as an elementary teacher and school principal prior to taking on her current role as the Executive Director of Elementary Education.  She has a master’s degree in education.  Petite, stylish, and spunky, Heidi is the “fun” one on </w:t>
      </w:r>
      <w:r w:rsidR="001D4987">
        <w:rPr>
          <w:rFonts w:ascii="Times New Roman" w:eastAsiaTheme="minorHAnsi" w:hAnsi="Times New Roman"/>
          <w:sz w:val="24"/>
          <w:szCs w:val="24"/>
        </w:rPr>
        <w:t>c</w:t>
      </w:r>
      <w:r w:rsidRPr="007376C6">
        <w:rPr>
          <w:rFonts w:ascii="Times New Roman" w:eastAsiaTheme="minorHAnsi" w:hAnsi="Times New Roman"/>
          <w:sz w:val="24"/>
          <w:szCs w:val="24"/>
        </w:rPr>
        <w:t xml:space="preserve">abinet.  She has a great sense of humor and loves to laugh, but this vibrancy in her personality is balanced with a self-assured, matter-of-fact, no-frills approach to her work. Heidi describes her calm presence in the following quote: </w:t>
      </w:r>
    </w:p>
    <w:p w14:paraId="65A3F7FA" w14:textId="24B55521" w:rsidR="003E7C4F" w:rsidRPr="007376C6" w:rsidRDefault="003E7C4F" w:rsidP="003E7C4F">
      <w:pPr>
        <w:spacing w:after="0" w:line="480" w:lineRule="auto"/>
        <w:ind w:left="720"/>
        <w:rPr>
          <w:rFonts w:ascii="Times New Roman" w:eastAsiaTheme="minorHAnsi" w:hAnsi="Times New Roman"/>
          <w:i/>
          <w:sz w:val="24"/>
          <w:szCs w:val="24"/>
        </w:rPr>
      </w:pPr>
      <w:r w:rsidRPr="007376C6">
        <w:rPr>
          <w:rFonts w:ascii="Times New Roman" w:eastAsiaTheme="minorHAnsi" w:hAnsi="Times New Roman"/>
          <w:i/>
          <w:sz w:val="24"/>
          <w:szCs w:val="24"/>
        </w:rPr>
        <w:t>Heidi: I—don’t fly off the handle, I’m trying to give you words that I think other peopl</w:t>
      </w:r>
      <w:r w:rsidR="0026711B">
        <w:rPr>
          <w:rFonts w:ascii="Times New Roman" w:eastAsiaTheme="minorHAnsi" w:hAnsi="Times New Roman"/>
          <w:i/>
          <w:sz w:val="24"/>
          <w:szCs w:val="24"/>
        </w:rPr>
        <w:t>e would use to describe me too—</w:t>
      </w:r>
      <w:r w:rsidRPr="007376C6">
        <w:rPr>
          <w:rFonts w:ascii="Times New Roman" w:eastAsiaTheme="minorHAnsi" w:hAnsi="Times New Roman"/>
          <w:i/>
          <w:sz w:val="24"/>
          <w:szCs w:val="24"/>
        </w:rPr>
        <w:t>I</w:t>
      </w:r>
      <w:r w:rsidR="0026711B">
        <w:rPr>
          <w:rFonts w:ascii="Times New Roman" w:eastAsiaTheme="minorHAnsi" w:hAnsi="Times New Roman"/>
          <w:i/>
          <w:sz w:val="24"/>
          <w:szCs w:val="24"/>
        </w:rPr>
        <w:t xml:space="preserve"> </w:t>
      </w:r>
      <w:r w:rsidRPr="007376C6">
        <w:rPr>
          <w:rFonts w:ascii="Times New Roman" w:eastAsiaTheme="minorHAnsi" w:hAnsi="Times New Roman"/>
          <w:i/>
          <w:sz w:val="24"/>
          <w:szCs w:val="24"/>
        </w:rPr>
        <w:t xml:space="preserve">really sit back and analyze. You’re not going to see me get all flustered.  Um, I don’t go from </w:t>
      </w:r>
      <w:r w:rsidR="002C2942">
        <w:rPr>
          <w:rFonts w:ascii="Times New Roman" w:eastAsiaTheme="minorHAnsi" w:hAnsi="Times New Roman"/>
          <w:i/>
          <w:sz w:val="24"/>
          <w:szCs w:val="24"/>
        </w:rPr>
        <w:t>zero to sixty</w:t>
      </w:r>
      <w:r w:rsidRPr="007376C6">
        <w:rPr>
          <w:rFonts w:ascii="Times New Roman" w:eastAsiaTheme="minorHAnsi" w:hAnsi="Times New Roman"/>
          <w:i/>
          <w:sz w:val="24"/>
          <w:szCs w:val="24"/>
        </w:rPr>
        <w:t xml:space="preserve"> really quickly.  I like to get the whole story.  I’m not a last-minute person…  </w:t>
      </w:r>
      <w:proofErr w:type="gramStart"/>
      <w:r w:rsidRPr="007376C6">
        <w:rPr>
          <w:rFonts w:ascii="Times New Roman" w:eastAsiaTheme="minorHAnsi" w:hAnsi="Times New Roman"/>
          <w:i/>
          <w:sz w:val="24"/>
          <w:szCs w:val="24"/>
        </w:rPr>
        <w:t>Accessible.</w:t>
      </w:r>
      <w:proofErr w:type="gramEnd"/>
      <w:r w:rsidRPr="007376C6">
        <w:rPr>
          <w:rFonts w:ascii="Times New Roman" w:eastAsiaTheme="minorHAnsi" w:hAnsi="Times New Roman"/>
          <w:i/>
          <w:sz w:val="24"/>
          <w:szCs w:val="24"/>
        </w:rPr>
        <w:t xml:space="preserve">  (Long pause.) I think [I’m] the calm in the storm.  And you know I’ve heard Dr. Eisley say that [about me] before, just even-keel.  And, you know, (lowers voice to serious level) I think your own life experiences have a direct effect on the type of person you are.  </w:t>
      </w:r>
    </w:p>
    <w:p w14:paraId="1A17308A" w14:textId="77777777" w:rsidR="003E7C4F" w:rsidRPr="007376C6"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sz w:val="24"/>
          <w:szCs w:val="24"/>
        </w:rPr>
        <w:t xml:space="preserve"> </w:t>
      </w:r>
      <w:r w:rsidRPr="007376C6">
        <w:rPr>
          <w:rFonts w:ascii="Times New Roman" w:eastAsiaTheme="minorHAnsi" w:hAnsi="Times New Roman"/>
          <w:sz w:val="24"/>
          <w:szCs w:val="24"/>
        </w:rPr>
        <w:tab/>
        <w:t xml:space="preserve">Heidi takes a lot of pride in her work at Greenfield.  She is proud of the school that she led and she takes pride in Greenfield as a district overall.  She is one of the </w:t>
      </w:r>
      <w:r w:rsidRPr="007376C6">
        <w:rPr>
          <w:rFonts w:ascii="Times New Roman" w:eastAsiaTheme="minorHAnsi" w:hAnsi="Times New Roman"/>
          <w:sz w:val="24"/>
          <w:szCs w:val="24"/>
        </w:rPr>
        <w:lastRenderedPageBreak/>
        <w:t xml:space="preserve">newest members on </w:t>
      </w:r>
      <w:r w:rsidR="001D4987">
        <w:rPr>
          <w:rFonts w:ascii="Times New Roman" w:eastAsiaTheme="minorHAnsi" w:hAnsi="Times New Roman"/>
          <w:sz w:val="24"/>
          <w:szCs w:val="24"/>
        </w:rPr>
        <w:t>c</w:t>
      </w:r>
      <w:r w:rsidRPr="007376C6">
        <w:rPr>
          <w:rFonts w:ascii="Times New Roman" w:eastAsiaTheme="minorHAnsi" w:hAnsi="Times New Roman"/>
          <w:sz w:val="24"/>
          <w:szCs w:val="24"/>
        </w:rPr>
        <w:t xml:space="preserve">abinet, and she described that while she loves her position, she misses being a school principal because it allowed her to form strong relationships with families.  Her words express this sentiment: </w:t>
      </w:r>
    </w:p>
    <w:p w14:paraId="06ADEF0F" w14:textId="77777777" w:rsidR="003E7C4F" w:rsidRPr="007376C6" w:rsidRDefault="003E7C4F" w:rsidP="003E7C4F">
      <w:pPr>
        <w:spacing w:after="0" w:line="480" w:lineRule="auto"/>
        <w:ind w:left="720"/>
        <w:rPr>
          <w:rFonts w:ascii="Times New Roman" w:eastAsiaTheme="minorHAnsi" w:hAnsi="Times New Roman"/>
          <w:i/>
          <w:sz w:val="24"/>
          <w:szCs w:val="24"/>
        </w:rPr>
      </w:pPr>
      <w:r w:rsidRPr="007376C6">
        <w:rPr>
          <w:rFonts w:ascii="Times New Roman" w:eastAsiaTheme="minorHAnsi" w:hAnsi="Times New Roman"/>
          <w:i/>
          <w:sz w:val="24"/>
          <w:szCs w:val="24"/>
        </w:rPr>
        <w:t>Heidi:  I loved being a principal.  (</w:t>
      </w:r>
      <w:proofErr w:type="gramStart"/>
      <w:r w:rsidRPr="007376C6">
        <w:rPr>
          <w:rFonts w:ascii="Times New Roman" w:eastAsiaTheme="minorHAnsi" w:hAnsi="Times New Roman"/>
          <w:i/>
          <w:sz w:val="24"/>
          <w:szCs w:val="24"/>
        </w:rPr>
        <w:t>laughs</w:t>
      </w:r>
      <w:proofErr w:type="gramEnd"/>
      <w:r w:rsidRPr="007376C6">
        <w:rPr>
          <w:rFonts w:ascii="Times New Roman" w:eastAsiaTheme="minorHAnsi" w:hAnsi="Times New Roman"/>
          <w:i/>
          <w:sz w:val="24"/>
          <w:szCs w:val="24"/>
        </w:rPr>
        <w:t>) I loved being a principal! I just</w:t>
      </w:r>
      <w:r w:rsidR="0026711B">
        <w:rPr>
          <w:rFonts w:ascii="Times New Roman" w:eastAsiaTheme="minorHAnsi" w:hAnsi="Times New Roman"/>
          <w:i/>
          <w:sz w:val="24"/>
          <w:szCs w:val="24"/>
        </w:rPr>
        <w:t>—</w:t>
      </w:r>
      <w:r w:rsidRPr="007376C6">
        <w:rPr>
          <w:rFonts w:ascii="Times New Roman" w:eastAsiaTheme="minorHAnsi" w:hAnsi="Times New Roman"/>
          <w:i/>
          <w:sz w:val="24"/>
          <w:szCs w:val="24"/>
        </w:rPr>
        <w:t>there</w:t>
      </w:r>
      <w:r w:rsidR="0026711B">
        <w:rPr>
          <w:rFonts w:ascii="Times New Roman" w:eastAsiaTheme="minorHAnsi" w:hAnsi="Times New Roman"/>
          <w:i/>
          <w:sz w:val="24"/>
          <w:szCs w:val="24"/>
        </w:rPr>
        <w:t xml:space="preserve"> </w:t>
      </w:r>
      <w:r w:rsidRPr="007376C6">
        <w:rPr>
          <w:rFonts w:ascii="Times New Roman" w:eastAsiaTheme="minorHAnsi" w:hAnsi="Times New Roman"/>
          <w:i/>
          <w:sz w:val="24"/>
          <w:szCs w:val="24"/>
        </w:rPr>
        <w:t>are times</w:t>
      </w:r>
      <w:r w:rsidR="0026711B">
        <w:rPr>
          <w:rFonts w:ascii="Times New Roman" w:eastAsiaTheme="minorHAnsi" w:hAnsi="Times New Roman"/>
          <w:i/>
          <w:sz w:val="24"/>
          <w:szCs w:val="24"/>
        </w:rPr>
        <w:t>—</w:t>
      </w:r>
      <w:r w:rsidRPr="007376C6">
        <w:rPr>
          <w:rFonts w:ascii="Times New Roman" w:eastAsiaTheme="minorHAnsi" w:hAnsi="Times New Roman"/>
          <w:i/>
          <w:sz w:val="24"/>
          <w:szCs w:val="24"/>
        </w:rPr>
        <w:t>I</w:t>
      </w:r>
      <w:r w:rsidR="0026711B">
        <w:rPr>
          <w:rFonts w:ascii="Times New Roman" w:eastAsiaTheme="minorHAnsi" w:hAnsi="Times New Roman"/>
          <w:i/>
          <w:sz w:val="24"/>
          <w:szCs w:val="24"/>
        </w:rPr>
        <w:t xml:space="preserve"> </w:t>
      </w:r>
      <w:r w:rsidRPr="007376C6">
        <w:rPr>
          <w:rFonts w:ascii="Times New Roman" w:eastAsiaTheme="minorHAnsi" w:hAnsi="Times New Roman"/>
          <w:i/>
          <w:sz w:val="24"/>
          <w:szCs w:val="24"/>
        </w:rPr>
        <w:t>had a moment right before winter break</w:t>
      </w:r>
      <w:r w:rsidR="0026711B">
        <w:rPr>
          <w:rFonts w:ascii="Times New Roman" w:eastAsiaTheme="minorHAnsi" w:hAnsi="Times New Roman"/>
          <w:i/>
          <w:sz w:val="24"/>
          <w:szCs w:val="24"/>
        </w:rPr>
        <w:t>—</w:t>
      </w:r>
      <w:r w:rsidRPr="007376C6">
        <w:rPr>
          <w:rFonts w:ascii="Times New Roman" w:eastAsiaTheme="minorHAnsi" w:hAnsi="Times New Roman"/>
          <w:i/>
          <w:sz w:val="24"/>
          <w:szCs w:val="24"/>
        </w:rPr>
        <w:t>I</w:t>
      </w:r>
      <w:r w:rsidR="0026711B">
        <w:rPr>
          <w:rFonts w:ascii="Times New Roman" w:eastAsiaTheme="minorHAnsi" w:hAnsi="Times New Roman"/>
          <w:i/>
          <w:sz w:val="24"/>
          <w:szCs w:val="24"/>
        </w:rPr>
        <w:t xml:space="preserve"> </w:t>
      </w:r>
      <w:r w:rsidRPr="007376C6">
        <w:rPr>
          <w:rFonts w:ascii="Times New Roman" w:eastAsiaTheme="minorHAnsi" w:hAnsi="Times New Roman"/>
          <w:i/>
          <w:sz w:val="24"/>
          <w:szCs w:val="24"/>
        </w:rPr>
        <w:t>was in a building and I just</w:t>
      </w:r>
      <w:r w:rsidR="0026711B">
        <w:rPr>
          <w:rFonts w:ascii="Times New Roman" w:eastAsiaTheme="minorHAnsi" w:hAnsi="Times New Roman"/>
          <w:i/>
          <w:sz w:val="24"/>
          <w:szCs w:val="24"/>
        </w:rPr>
        <w:t>—</w:t>
      </w:r>
      <w:r w:rsidRPr="007376C6">
        <w:rPr>
          <w:rFonts w:ascii="Times New Roman" w:eastAsiaTheme="minorHAnsi" w:hAnsi="Times New Roman"/>
          <w:i/>
          <w:sz w:val="24"/>
          <w:szCs w:val="24"/>
        </w:rPr>
        <w:t>you</w:t>
      </w:r>
      <w:r w:rsidR="0026711B">
        <w:rPr>
          <w:rFonts w:ascii="Times New Roman" w:eastAsiaTheme="minorHAnsi" w:hAnsi="Times New Roman"/>
          <w:i/>
          <w:sz w:val="24"/>
          <w:szCs w:val="24"/>
        </w:rPr>
        <w:t xml:space="preserve"> </w:t>
      </w:r>
      <w:r w:rsidRPr="007376C6">
        <w:rPr>
          <w:rFonts w:ascii="Times New Roman" w:eastAsiaTheme="minorHAnsi" w:hAnsi="Times New Roman"/>
          <w:i/>
          <w:sz w:val="24"/>
          <w:szCs w:val="24"/>
        </w:rPr>
        <w:t>know</w:t>
      </w:r>
      <w:r w:rsidR="0026711B">
        <w:rPr>
          <w:rFonts w:ascii="Times New Roman" w:eastAsiaTheme="minorHAnsi" w:hAnsi="Times New Roman"/>
          <w:i/>
          <w:sz w:val="24"/>
          <w:szCs w:val="24"/>
        </w:rPr>
        <w:t>—</w:t>
      </w:r>
      <w:r w:rsidRPr="007376C6">
        <w:rPr>
          <w:rFonts w:ascii="Times New Roman" w:eastAsiaTheme="minorHAnsi" w:hAnsi="Times New Roman"/>
          <w:i/>
          <w:sz w:val="24"/>
          <w:szCs w:val="24"/>
        </w:rPr>
        <w:t>I</w:t>
      </w:r>
      <w:r w:rsidR="0026711B">
        <w:rPr>
          <w:rFonts w:ascii="Times New Roman" w:eastAsiaTheme="minorHAnsi" w:hAnsi="Times New Roman"/>
          <w:i/>
          <w:sz w:val="24"/>
          <w:szCs w:val="24"/>
        </w:rPr>
        <w:t xml:space="preserve"> </w:t>
      </w:r>
      <w:r w:rsidRPr="007376C6">
        <w:rPr>
          <w:rFonts w:ascii="Times New Roman" w:eastAsiaTheme="minorHAnsi" w:hAnsi="Times New Roman"/>
          <w:i/>
          <w:sz w:val="24"/>
          <w:szCs w:val="24"/>
        </w:rPr>
        <w:t>don’t know…</w:t>
      </w:r>
    </w:p>
    <w:p w14:paraId="59B8CC84" w14:textId="77777777" w:rsidR="003E7C4F" w:rsidRPr="007376C6" w:rsidRDefault="003E7C4F" w:rsidP="003E7C4F">
      <w:pPr>
        <w:spacing w:after="0" w:line="480" w:lineRule="auto"/>
        <w:ind w:left="720"/>
        <w:rPr>
          <w:rFonts w:ascii="Times New Roman" w:eastAsiaTheme="minorHAnsi" w:hAnsi="Times New Roman"/>
          <w:i/>
          <w:sz w:val="24"/>
          <w:szCs w:val="24"/>
        </w:rPr>
      </w:pPr>
      <w:r w:rsidRPr="007376C6">
        <w:rPr>
          <w:rFonts w:ascii="Times New Roman" w:eastAsiaTheme="minorHAnsi" w:hAnsi="Times New Roman"/>
          <w:i/>
          <w:sz w:val="24"/>
          <w:szCs w:val="24"/>
        </w:rPr>
        <w:t xml:space="preserve">E: Yeah.  So, you sometimes miss it? </w:t>
      </w:r>
    </w:p>
    <w:p w14:paraId="218ADB64" w14:textId="77777777" w:rsidR="003E7C4F" w:rsidRPr="007376C6" w:rsidRDefault="003E7C4F" w:rsidP="003E7C4F">
      <w:pPr>
        <w:spacing w:after="0" w:line="480" w:lineRule="auto"/>
        <w:ind w:left="720"/>
        <w:rPr>
          <w:rFonts w:ascii="Times New Roman" w:eastAsiaTheme="minorHAnsi" w:hAnsi="Times New Roman"/>
          <w:i/>
          <w:sz w:val="24"/>
          <w:szCs w:val="24"/>
        </w:rPr>
      </w:pPr>
      <w:r w:rsidRPr="007376C6">
        <w:rPr>
          <w:rFonts w:ascii="Times New Roman" w:eastAsiaTheme="minorHAnsi" w:hAnsi="Times New Roman"/>
          <w:i/>
          <w:sz w:val="24"/>
          <w:szCs w:val="24"/>
        </w:rPr>
        <w:t>Heidi: Yes.  I do.  Oh I do, definitely.  I miss the uh, direct contact with the kids, all of those direct contacts.  The direct contact with the kids, um--the families.  I loved all the family events! You know with elementary, and especially the school that I was in, you would get these little ones when they’re four, we’d had their brothers and sisters, knew their parents, you knew</w:t>
      </w:r>
      <w:r w:rsidR="0026711B">
        <w:rPr>
          <w:rFonts w:ascii="Times New Roman" w:eastAsiaTheme="minorHAnsi" w:hAnsi="Times New Roman"/>
          <w:i/>
          <w:sz w:val="24"/>
          <w:szCs w:val="24"/>
        </w:rPr>
        <w:t>—</w:t>
      </w:r>
      <w:r w:rsidRPr="007376C6">
        <w:rPr>
          <w:rFonts w:ascii="Times New Roman" w:eastAsiaTheme="minorHAnsi" w:hAnsi="Times New Roman"/>
          <w:i/>
          <w:sz w:val="24"/>
          <w:szCs w:val="24"/>
        </w:rPr>
        <w:t>I</w:t>
      </w:r>
      <w:r w:rsidR="0026711B">
        <w:rPr>
          <w:rFonts w:ascii="Times New Roman" w:eastAsiaTheme="minorHAnsi" w:hAnsi="Times New Roman"/>
          <w:i/>
          <w:sz w:val="24"/>
          <w:szCs w:val="24"/>
        </w:rPr>
        <w:t xml:space="preserve"> </w:t>
      </w:r>
      <w:r w:rsidRPr="007376C6">
        <w:rPr>
          <w:rFonts w:ascii="Times New Roman" w:eastAsiaTheme="minorHAnsi" w:hAnsi="Times New Roman"/>
          <w:i/>
          <w:sz w:val="24"/>
          <w:szCs w:val="24"/>
        </w:rPr>
        <w:t>mean</w:t>
      </w:r>
      <w:r w:rsidR="0026711B">
        <w:rPr>
          <w:rFonts w:ascii="Times New Roman" w:eastAsiaTheme="minorHAnsi" w:hAnsi="Times New Roman"/>
          <w:i/>
          <w:sz w:val="24"/>
          <w:szCs w:val="24"/>
        </w:rPr>
        <w:t>—</w:t>
      </w:r>
      <w:r w:rsidRPr="007376C6">
        <w:rPr>
          <w:rFonts w:ascii="Times New Roman" w:eastAsiaTheme="minorHAnsi" w:hAnsi="Times New Roman"/>
          <w:i/>
          <w:sz w:val="24"/>
          <w:szCs w:val="24"/>
        </w:rPr>
        <w:t>and</w:t>
      </w:r>
      <w:r w:rsidR="0026711B">
        <w:rPr>
          <w:rFonts w:ascii="Times New Roman" w:eastAsiaTheme="minorHAnsi" w:hAnsi="Times New Roman"/>
          <w:i/>
          <w:sz w:val="24"/>
          <w:szCs w:val="24"/>
        </w:rPr>
        <w:t xml:space="preserve"> I was there for a long time!</w:t>
      </w:r>
      <w:r w:rsidRPr="007376C6">
        <w:rPr>
          <w:rFonts w:ascii="Times New Roman" w:eastAsiaTheme="minorHAnsi" w:hAnsi="Times New Roman"/>
          <w:i/>
          <w:sz w:val="24"/>
          <w:szCs w:val="24"/>
        </w:rPr>
        <w:t xml:space="preserve"> </w:t>
      </w:r>
    </w:p>
    <w:p w14:paraId="670F5355" w14:textId="77777777" w:rsidR="003E7C4F" w:rsidRPr="007376C6" w:rsidRDefault="003E7C4F" w:rsidP="003E7C4F">
      <w:pPr>
        <w:spacing w:after="0" w:line="480" w:lineRule="auto"/>
        <w:ind w:left="720"/>
        <w:rPr>
          <w:rFonts w:ascii="Times New Roman" w:eastAsiaTheme="minorHAnsi" w:hAnsi="Times New Roman"/>
          <w:i/>
          <w:sz w:val="24"/>
          <w:szCs w:val="24"/>
        </w:rPr>
      </w:pPr>
    </w:p>
    <w:p w14:paraId="51FCD312" w14:textId="77777777" w:rsidR="003E7C4F" w:rsidRPr="007376C6" w:rsidRDefault="003E7C4F" w:rsidP="003E7C4F">
      <w:pPr>
        <w:spacing w:after="0" w:line="480" w:lineRule="auto"/>
        <w:ind w:firstLine="720"/>
        <w:rPr>
          <w:rFonts w:ascii="Times New Roman" w:eastAsiaTheme="minorHAnsi" w:hAnsi="Times New Roman"/>
          <w:sz w:val="24"/>
          <w:szCs w:val="24"/>
        </w:rPr>
      </w:pPr>
      <w:r w:rsidRPr="007376C6">
        <w:rPr>
          <w:rFonts w:ascii="Times New Roman" w:eastAsiaTheme="minorHAnsi" w:hAnsi="Times New Roman"/>
          <w:sz w:val="24"/>
          <w:szCs w:val="24"/>
        </w:rPr>
        <w:t xml:space="preserve">Since she took on a role in the executive </w:t>
      </w:r>
      <w:r w:rsidR="001D4987">
        <w:rPr>
          <w:rFonts w:ascii="Times New Roman" w:eastAsiaTheme="minorHAnsi" w:hAnsi="Times New Roman"/>
          <w:sz w:val="24"/>
          <w:szCs w:val="24"/>
        </w:rPr>
        <w:t>c</w:t>
      </w:r>
      <w:r w:rsidRPr="007376C6">
        <w:rPr>
          <w:rFonts w:ascii="Times New Roman" w:eastAsiaTheme="minorHAnsi" w:hAnsi="Times New Roman"/>
          <w:sz w:val="24"/>
          <w:szCs w:val="24"/>
        </w:rPr>
        <w:t xml:space="preserve">abinet, Heidi has gained a new perspective for what it means to be a part of Greenfield.  Heidi describes what she finds to be special about Greenfield in the following quote: </w:t>
      </w:r>
    </w:p>
    <w:p w14:paraId="6B3A48A8" w14:textId="7F323DDA" w:rsidR="003E7C4F" w:rsidRPr="007376C6" w:rsidRDefault="003E7C4F" w:rsidP="003E7C4F">
      <w:pPr>
        <w:spacing w:after="0" w:line="480" w:lineRule="auto"/>
        <w:ind w:left="720"/>
        <w:rPr>
          <w:rFonts w:ascii="Times New Roman" w:eastAsiaTheme="minorHAnsi" w:hAnsi="Times New Roman"/>
          <w:i/>
          <w:sz w:val="24"/>
          <w:szCs w:val="24"/>
        </w:rPr>
      </w:pPr>
      <w:r w:rsidRPr="007376C6">
        <w:rPr>
          <w:rFonts w:ascii="Times New Roman" w:eastAsiaTheme="minorHAnsi" w:hAnsi="Times New Roman"/>
          <w:i/>
          <w:sz w:val="24"/>
          <w:szCs w:val="24"/>
        </w:rPr>
        <w:t xml:space="preserve">Heidi: I just see the level of commitment.  One thing that has been different for me, in this position, is that I’ve attended more state-level meetings and I’ve attended meetings where I’m with more people of </w:t>
      </w:r>
      <w:r w:rsidR="00AB6543">
        <w:rPr>
          <w:rFonts w:ascii="Times New Roman" w:eastAsiaTheme="minorHAnsi" w:hAnsi="Times New Roman"/>
          <w:i/>
          <w:sz w:val="24"/>
          <w:szCs w:val="24"/>
        </w:rPr>
        <w:t>[similar]</w:t>
      </w:r>
      <w:r w:rsidRPr="007376C6">
        <w:rPr>
          <w:rFonts w:ascii="Times New Roman" w:eastAsiaTheme="minorHAnsi" w:hAnsi="Times New Roman"/>
          <w:i/>
          <w:sz w:val="24"/>
          <w:szCs w:val="24"/>
        </w:rPr>
        <w:t xml:space="preserve"> positions…For different administrators, and just seeing the excellence that we have here, and from everyone!  I mean, that just doe</w:t>
      </w:r>
      <w:r w:rsidR="0026711B">
        <w:rPr>
          <w:rFonts w:ascii="Times New Roman" w:eastAsiaTheme="minorHAnsi" w:hAnsi="Times New Roman"/>
          <w:i/>
          <w:sz w:val="24"/>
          <w:szCs w:val="24"/>
        </w:rPr>
        <w:t>sn’t happen, it has…It hasn’t—</w:t>
      </w:r>
      <w:r w:rsidRPr="007376C6">
        <w:rPr>
          <w:rFonts w:ascii="Times New Roman" w:eastAsiaTheme="minorHAnsi" w:hAnsi="Times New Roman"/>
          <w:i/>
          <w:sz w:val="24"/>
          <w:szCs w:val="24"/>
        </w:rPr>
        <w:t>Greenfield</w:t>
      </w:r>
      <w:r w:rsidR="0026711B">
        <w:rPr>
          <w:rFonts w:ascii="Times New Roman" w:eastAsiaTheme="minorHAnsi" w:hAnsi="Times New Roman"/>
          <w:i/>
          <w:sz w:val="24"/>
          <w:szCs w:val="24"/>
        </w:rPr>
        <w:t xml:space="preserve"> </w:t>
      </w:r>
      <w:r w:rsidRPr="007376C6">
        <w:rPr>
          <w:rFonts w:ascii="Times New Roman" w:eastAsiaTheme="minorHAnsi" w:hAnsi="Times New Roman"/>
          <w:i/>
          <w:sz w:val="24"/>
          <w:szCs w:val="24"/>
        </w:rPr>
        <w:t xml:space="preserve">hasn’t always been that way.  Now I know when I first took my job in ’87, </w:t>
      </w:r>
      <w:r w:rsidRPr="007376C6">
        <w:rPr>
          <w:rFonts w:ascii="Times New Roman" w:eastAsiaTheme="minorHAnsi" w:hAnsi="Times New Roman"/>
          <w:i/>
          <w:sz w:val="24"/>
          <w:szCs w:val="24"/>
        </w:rPr>
        <w:lastRenderedPageBreak/>
        <w:t>Greenfield was just really coming about…  Um, and I’ve [worked under] a number of different superintendents, and we’ve had some rough times…Um, but just always feeling like you’re a part of something really, really great.  I’m very proud of where you, whe</w:t>
      </w:r>
      <w:r w:rsidR="002C2942">
        <w:rPr>
          <w:rFonts w:ascii="Times New Roman" w:eastAsiaTheme="minorHAnsi" w:hAnsi="Times New Roman"/>
          <w:i/>
          <w:sz w:val="24"/>
          <w:szCs w:val="24"/>
        </w:rPr>
        <w:t>re I work.  It’s from everyone—</w:t>
      </w:r>
      <w:r w:rsidRPr="007376C6">
        <w:rPr>
          <w:rFonts w:ascii="Times New Roman" w:eastAsiaTheme="minorHAnsi" w:hAnsi="Times New Roman"/>
          <w:i/>
          <w:sz w:val="24"/>
          <w:szCs w:val="24"/>
        </w:rPr>
        <w:t>from</w:t>
      </w:r>
      <w:r w:rsidR="002C2942">
        <w:rPr>
          <w:rFonts w:ascii="Times New Roman" w:eastAsiaTheme="minorHAnsi" w:hAnsi="Times New Roman"/>
          <w:i/>
          <w:sz w:val="24"/>
          <w:szCs w:val="24"/>
        </w:rPr>
        <w:t xml:space="preserve"> </w:t>
      </w:r>
      <w:r w:rsidRPr="007376C6">
        <w:rPr>
          <w:rFonts w:ascii="Times New Roman" w:eastAsiaTheme="minorHAnsi" w:hAnsi="Times New Roman"/>
          <w:i/>
          <w:sz w:val="24"/>
          <w:szCs w:val="24"/>
        </w:rPr>
        <w:t>the custodian to the superintendent.  That legacy started with Dr. Hollis, and Dr. Eisley, I feel, has really added a deeper dimension to it and I’m not trying to, you know, brown-nose, I forget we’re taping, I almost said something else! (</w:t>
      </w:r>
      <w:proofErr w:type="gramStart"/>
      <w:r w:rsidRPr="007376C6">
        <w:rPr>
          <w:rFonts w:ascii="Times New Roman" w:eastAsiaTheme="minorHAnsi" w:hAnsi="Times New Roman"/>
          <w:i/>
          <w:sz w:val="24"/>
          <w:szCs w:val="24"/>
        </w:rPr>
        <w:t>laughs</w:t>
      </w:r>
      <w:proofErr w:type="gramEnd"/>
      <w:r w:rsidRPr="007376C6">
        <w:rPr>
          <w:rFonts w:ascii="Times New Roman" w:eastAsiaTheme="minorHAnsi" w:hAnsi="Times New Roman"/>
          <w:i/>
          <w:sz w:val="24"/>
          <w:szCs w:val="24"/>
        </w:rPr>
        <w:t>)</w:t>
      </w:r>
    </w:p>
    <w:p w14:paraId="36023D2F" w14:textId="77777777" w:rsidR="003E7C4F" w:rsidRPr="007376C6" w:rsidRDefault="003E7C4F" w:rsidP="003E7C4F">
      <w:pPr>
        <w:spacing w:after="0" w:line="480" w:lineRule="auto"/>
        <w:rPr>
          <w:rFonts w:ascii="Times New Roman" w:eastAsiaTheme="minorHAnsi" w:hAnsi="Times New Roman"/>
          <w:sz w:val="24"/>
          <w:szCs w:val="24"/>
        </w:rPr>
      </w:pPr>
    </w:p>
    <w:p w14:paraId="0EF1FA23" w14:textId="77777777" w:rsidR="003E7C4F" w:rsidRPr="007376C6" w:rsidRDefault="003E7C4F" w:rsidP="003E7C4F">
      <w:pPr>
        <w:spacing w:after="0" w:line="480" w:lineRule="auto"/>
        <w:rPr>
          <w:rFonts w:ascii="Times New Roman" w:eastAsiaTheme="minorHAnsi" w:hAnsi="Times New Roman"/>
          <w:sz w:val="24"/>
          <w:szCs w:val="24"/>
        </w:rPr>
      </w:pPr>
    </w:p>
    <w:p w14:paraId="7415BDD2" w14:textId="2CEFE8D1" w:rsidR="003E7C4F" w:rsidRPr="007376C6" w:rsidRDefault="003E7C4F" w:rsidP="003E7C4F">
      <w:pPr>
        <w:spacing w:after="0" w:line="480" w:lineRule="auto"/>
        <w:rPr>
          <w:rFonts w:ascii="Times New Roman" w:eastAsiaTheme="minorHAnsi" w:hAnsi="Times New Roman"/>
          <w:sz w:val="24"/>
          <w:szCs w:val="24"/>
        </w:rPr>
      </w:pPr>
      <w:r w:rsidRPr="007376C6">
        <w:rPr>
          <w:rFonts w:ascii="Times New Roman" w:eastAsiaTheme="minorHAnsi" w:hAnsi="Times New Roman"/>
          <w:b/>
          <w:sz w:val="24"/>
          <w:szCs w:val="24"/>
        </w:rPr>
        <w:tab/>
        <w:t>Linda Burton</w:t>
      </w:r>
      <w:r w:rsidRPr="007376C6">
        <w:rPr>
          <w:rFonts w:ascii="Times New Roman" w:eastAsiaTheme="minorHAnsi" w:hAnsi="Times New Roman"/>
          <w:sz w:val="24"/>
          <w:szCs w:val="24"/>
        </w:rPr>
        <w:t xml:space="preserve"> worked in radio and television journalism prior to joining the GPS executive cabinet in 1990 as the Senior Executive Director of Communications.  She has a master’s degree in education.  Linda presents herself as very put-together, very-business, practical, logical, calm.  Sometimes in cabinet I observed that she would play </w:t>
      </w:r>
      <w:r w:rsidR="00A83B51">
        <w:rPr>
          <w:rFonts w:ascii="Times New Roman" w:eastAsiaTheme="minorHAnsi" w:hAnsi="Times New Roman"/>
          <w:sz w:val="24"/>
          <w:szCs w:val="24"/>
        </w:rPr>
        <w:t>“</w:t>
      </w:r>
      <w:r w:rsidRPr="007376C6">
        <w:rPr>
          <w:rFonts w:ascii="Times New Roman" w:eastAsiaTheme="minorHAnsi" w:hAnsi="Times New Roman"/>
          <w:sz w:val="24"/>
          <w:szCs w:val="24"/>
        </w:rPr>
        <w:t>dumb.</w:t>
      </w:r>
      <w:r w:rsidR="00A83B51">
        <w:rPr>
          <w:rFonts w:ascii="Times New Roman" w:eastAsiaTheme="minorHAnsi" w:hAnsi="Times New Roman"/>
          <w:sz w:val="24"/>
          <w:szCs w:val="24"/>
        </w:rPr>
        <w:t>”</w:t>
      </w:r>
      <w:r w:rsidRPr="007376C6">
        <w:rPr>
          <w:rFonts w:ascii="Times New Roman" w:eastAsiaTheme="minorHAnsi" w:hAnsi="Times New Roman"/>
          <w:sz w:val="24"/>
          <w:szCs w:val="24"/>
        </w:rPr>
        <w:t xml:space="preserve">  She would ask questions that seemed obvious and basic.  Much later, in an interview, without my prompting, she explained that she views her role in </w:t>
      </w:r>
      <w:r w:rsidR="001D4987">
        <w:rPr>
          <w:rFonts w:ascii="Times New Roman" w:eastAsiaTheme="minorHAnsi" w:hAnsi="Times New Roman"/>
          <w:sz w:val="24"/>
          <w:szCs w:val="24"/>
        </w:rPr>
        <w:t>c</w:t>
      </w:r>
      <w:r w:rsidRPr="007376C6">
        <w:rPr>
          <w:rFonts w:ascii="Times New Roman" w:eastAsiaTheme="minorHAnsi" w:hAnsi="Times New Roman"/>
          <w:sz w:val="24"/>
          <w:szCs w:val="24"/>
        </w:rPr>
        <w:t xml:space="preserve">abinet as one of devil’s advocate.  She explained that she often pretends to be the “ignorant” audience that this policy, statement, or idea will eventually reach.  In this way, Linda proudly embodies the non-educator </w:t>
      </w:r>
      <w:r w:rsidR="00B24A10">
        <w:rPr>
          <w:rFonts w:ascii="Times New Roman" w:eastAsiaTheme="minorHAnsi" w:hAnsi="Times New Roman"/>
          <w:sz w:val="24"/>
          <w:szCs w:val="24"/>
        </w:rPr>
        <w:t>perspective</w:t>
      </w:r>
      <w:r w:rsidRPr="007376C6">
        <w:rPr>
          <w:rFonts w:ascii="Times New Roman" w:eastAsiaTheme="minorHAnsi" w:hAnsi="Times New Roman"/>
          <w:sz w:val="24"/>
          <w:szCs w:val="24"/>
        </w:rPr>
        <w:t xml:space="preserve"> on </w:t>
      </w:r>
      <w:r w:rsidR="001D4987">
        <w:rPr>
          <w:rFonts w:ascii="Times New Roman" w:eastAsiaTheme="minorHAnsi" w:hAnsi="Times New Roman"/>
          <w:sz w:val="24"/>
          <w:szCs w:val="24"/>
        </w:rPr>
        <w:t>c</w:t>
      </w:r>
      <w:r w:rsidRPr="007376C6">
        <w:rPr>
          <w:rFonts w:ascii="Times New Roman" w:eastAsiaTheme="minorHAnsi" w:hAnsi="Times New Roman"/>
          <w:sz w:val="24"/>
          <w:szCs w:val="24"/>
        </w:rPr>
        <w:t xml:space="preserve">abinet.  She takes great pride in her profession; so much so that she was </w:t>
      </w:r>
      <w:r w:rsidR="002C2942">
        <w:rPr>
          <w:rFonts w:ascii="Times New Roman" w:eastAsiaTheme="minorHAnsi" w:hAnsi="Times New Roman"/>
          <w:sz w:val="24"/>
          <w:szCs w:val="24"/>
        </w:rPr>
        <w:t>deeply concerned with</w:t>
      </w:r>
      <w:r w:rsidRPr="007376C6">
        <w:rPr>
          <w:rFonts w:ascii="Times New Roman" w:eastAsiaTheme="minorHAnsi" w:hAnsi="Times New Roman"/>
          <w:sz w:val="24"/>
          <w:szCs w:val="24"/>
        </w:rPr>
        <w:t xml:space="preserve"> her review of the transcript from her first interview. She viewed it as a journalist would, and she was highly critical of her word choice and intonation that was captured in the transcript.  In fact, she asked if she could take a second stab at the same questions during our second scheduled interview.  Notably, Linda was also the only interview participant who asked for the </w:t>
      </w:r>
      <w:r w:rsidRPr="007376C6">
        <w:rPr>
          <w:rFonts w:ascii="Times New Roman" w:eastAsiaTheme="minorHAnsi" w:hAnsi="Times New Roman"/>
          <w:sz w:val="24"/>
          <w:szCs w:val="24"/>
        </w:rPr>
        <w:lastRenderedPageBreak/>
        <w:t xml:space="preserve">protocol questions in advance.  From my experience on the campaign, I knew this was a common practice when dealing with the media. In the following quotation Linda describes her work with district communications as a means of systematically building relationships that help create a cohesive culture between internal and external audiences: </w:t>
      </w:r>
    </w:p>
    <w:p w14:paraId="01200878" w14:textId="282C8C41" w:rsidR="003E7C4F" w:rsidRPr="007376C6" w:rsidRDefault="003E7C4F" w:rsidP="003E7C4F">
      <w:pPr>
        <w:spacing w:after="0" w:line="480" w:lineRule="auto"/>
        <w:ind w:left="720"/>
        <w:rPr>
          <w:rFonts w:ascii="Times New Roman" w:eastAsiaTheme="minorHAnsi" w:hAnsi="Times New Roman"/>
          <w:i/>
          <w:sz w:val="24"/>
          <w:szCs w:val="24"/>
        </w:rPr>
      </w:pPr>
      <w:r w:rsidRPr="007376C6">
        <w:rPr>
          <w:rFonts w:ascii="Times New Roman" w:eastAsiaTheme="minorHAnsi" w:hAnsi="Times New Roman"/>
          <w:i/>
          <w:sz w:val="24"/>
          <w:szCs w:val="24"/>
        </w:rPr>
        <w:t xml:space="preserve">Linda: Um, and then all the rest are just tools on how you do it.  But it has to be systematic.  </w:t>
      </w:r>
      <w:proofErr w:type="gramStart"/>
      <w:r w:rsidRPr="007376C6">
        <w:rPr>
          <w:rFonts w:ascii="Times New Roman" w:eastAsiaTheme="minorHAnsi" w:hAnsi="Times New Roman"/>
          <w:i/>
          <w:sz w:val="24"/>
          <w:szCs w:val="24"/>
        </w:rPr>
        <w:t>And so…when people ask, “Oh!</w:t>
      </w:r>
      <w:proofErr w:type="gramEnd"/>
      <w:r w:rsidRPr="007376C6">
        <w:rPr>
          <w:rFonts w:ascii="Times New Roman" w:eastAsiaTheme="minorHAnsi" w:hAnsi="Times New Roman"/>
          <w:i/>
          <w:sz w:val="24"/>
          <w:szCs w:val="24"/>
        </w:rPr>
        <w:t xml:space="preserve">  You’re the, you’re the person that deals with the media…that’s your job?”  Well, that is another part of my job…But, I don’t see it as a central part of my job.  It takes up a…a great deal of my time and more and more every day because of the changing, media… But I don’t see it as “Oh you do the brochure. You’re the Greenfield News lady.  You do those things.”  Those are all tools, but it’s coming up with a systemized method of keeping your ear to the ground on what the issues are, what the needs are of all of your constituents.  And meeting those needs, and then communicating those needs.  So that’s where the piece comes in when you’re part of the administration.  I see it as, “Well, how is t</w:t>
      </w:r>
      <w:r w:rsidR="00EF3CD5">
        <w:rPr>
          <w:rFonts w:ascii="Times New Roman" w:eastAsiaTheme="minorHAnsi" w:hAnsi="Times New Roman"/>
          <w:i/>
          <w:sz w:val="24"/>
          <w:szCs w:val="24"/>
        </w:rPr>
        <w:t>h</w:t>
      </w:r>
      <w:r w:rsidR="00B24A10">
        <w:rPr>
          <w:rFonts w:ascii="Times New Roman" w:eastAsiaTheme="minorHAnsi" w:hAnsi="Times New Roman"/>
          <w:i/>
          <w:sz w:val="24"/>
          <w:szCs w:val="24"/>
        </w:rPr>
        <w:t>is going to play in Peoria?”  (</w:t>
      </w:r>
      <w:proofErr w:type="gramStart"/>
      <w:r w:rsidR="00EF3CD5">
        <w:rPr>
          <w:rFonts w:ascii="Times New Roman" w:eastAsiaTheme="minorHAnsi" w:hAnsi="Times New Roman"/>
          <w:i/>
          <w:sz w:val="24"/>
          <w:szCs w:val="24"/>
        </w:rPr>
        <w:t>laugh</w:t>
      </w:r>
      <w:proofErr w:type="gramEnd"/>
      <w:r w:rsidR="00EF3CD5">
        <w:rPr>
          <w:rFonts w:ascii="Times New Roman" w:eastAsiaTheme="minorHAnsi" w:hAnsi="Times New Roman"/>
          <w:i/>
          <w:sz w:val="24"/>
          <w:szCs w:val="24"/>
        </w:rPr>
        <w:t>)</w:t>
      </w:r>
      <w:r w:rsidRPr="007376C6">
        <w:rPr>
          <w:rFonts w:ascii="Times New Roman" w:eastAsiaTheme="minorHAnsi" w:hAnsi="Times New Roman"/>
          <w:i/>
          <w:sz w:val="24"/>
          <w:szCs w:val="24"/>
        </w:rPr>
        <w:t xml:space="preserve"> That’s an old phrase of-of, “Well, this sounds good, but what does it mean? And how do you say that so people understand, and how do you…you say you’re meeting a need…how do you know that?  How do you assess that? Have we done any surveys?  Have we had focus groups? Have we—have we met with key communicators, people in the community who are people that others respect that others pay attention to what they say…and kind of follow what they say…they’re opinion-leaders… Do we know who those are?  Have we </w:t>
      </w:r>
      <w:r w:rsidRPr="007376C6">
        <w:rPr>
          <w:rFonts w:ascii="Times New Roman" w:eastAsiaTheme="minorHAnsi" w:hAnsi="Times New Roman"/>
          <w:i/>
          <w:sz w:val="24"/>
          <w:szCs w:val="24"/>
        </w:rPr>
        <w:lastRenderedPageBreak/>
        <w:t>identified those? Who is going to be that kind of person?  Who’s going to really tell us what’s going on?  Not just what we want to hear, but what’s really going on.  So, I try to be the person…who…who pla</w:t>
      </w:r>
      <w:r w:rsidR="00EF3CD5">
        <w:rPr>
          <w:rFonts w:ascii="Times New Roman" w:eastAsiaTheme="minorHAnsi" w:hAnsi="Times New Roman"/>
          <w:i/>
          <w:sz w:val="24"/>
          <w:szCs w:val="24"/>
        </w:rPr>
        <w:t>ys devil’s advocate in cabinet (grins)</w:t>
      </w:r>
      <w:r w:rsidRPr="007376C6">
        <w:rPr>
          <w:rFonts w:ascii="Times New Roman" w:eastAsiaTheme="minorHAnsi" w:hAnsi="Times New Roman"/>
          <w:i/>
          <w:sz w:val="24"/>
          <w:szCs w:val="24"/>
        </w:rPr>
        <w:t>… Um, and just…bottom line here what are we trying to do?  It sounds good, this looks good, but what chang</w:t>
      </w:r>
      <w:r w:rsidR="00AB6543">
        <w:rPr>
          <w:rFonts w:ascii="Times New Roman" w:eastAsiaTheme="minorHAnsi" w:hAnsi="Times New Roman"/>
          <w:i/>
          <w:sz w:val="24"/>
          <w:szCs w:val="24"/>
        </w:rPr>
        <w:t xml:space="preserve">e is it going to affect?  Is it, </w:t>
      </w:r>
      <w:r w:rsidRPr="007376C6">
        <w:rPr>
          <w:rFonts w:ascii="Times New Roman" w:eastAsiaTheme="minorHAnsi" w:hAnsi="Times New Roman"/>
          <w:i/>
          <w:sz w:val="24"/>
          <w:szCs w:val="24"/>
        </w:rPr>
        <w:t>does</w:t>
      </w:r>
      <w:r w:rsidR="00AB6543">
        <w:rPr>
          <w:rFonts w:ascii="Times New Roman" w:eastAsiaTheme="minorHAnsi" w:hAnsi="Times New Roman"/>
          <w:i/>
          <w:sz w:val="24"/>
          <w:szCs w:val="24"/>
        </w:rPr>
        <w:t xml:space="preserve">, </w:t>
      </w:r>
      <w:r w:rsidRPr="007376C6">
        <w:rPr>
          <w:rFonts w:ascii="Times New Roman" w:eastAsiaTheme="minorHAnsi" w:hAnsi="Times New Roman"/>
          <w:i/>
          <w:sz w:val="24"/>
          <w:szCs w:val="24"/>
        </w:rPr>
        <w:t>is it</w:t>
      </w:r>
      <w:r w:rsidR="00AB6543">
        <w:rPr>
          <w:rFonts w:ascii="Times New Roman" w:eastAsiaTheme="minorHAnsi" w:hAnsi="Times New Roman"/>
          <w:i/>
          <w:sz w:val="24"/>
          <w:szCs w:val="24"/>
        </w:rPr>
        <w:t xml:space="preserve">, </w:t>
      </w:r>
      <w:r w:rsidRPr="007376C6">
        <w:rPr>
          <w:rFonts w:ascii="Times New Roman" w:eastAsiaTheme="minorHAnsi" w:hAnsi="Times New Roman"/>
          <w:i/>
          <w:sz w:val="24"/>
          <w:szCs w:val="24"/>
        </w:rPr>
        <w:t xml:space="preserve">is it worth the change?  </w:t>
      </w:r>
      <w:proofErr w:type="gramStart"/>
      <w:r w:rsidRPr="007376C6">
        <w:rPr>
          <w:rFonts w:ascii="Times New Roman" w:eastAsiaTheme="minorHAnsi" w:hAnsi="Times New Roman"/>
          <w:i/>
          <w:sz w:val="24"/>
          <w:szCs w:val="24"/>
        </w:rPr>
        <w:t>For the change’s sake?</w:t>
      </w:r>
      <w:proofErr w:type="gramEnd"/>
      <w:r w:rsidRPr="007376C6">
        <w:rPr>
          <w:rFonts w:ascii="Times New Roman" w:eastAsiaTheme="minorHAnsi" w:hAnsi="Times New Roman"/>
          <w:i/>
          <w:sz w:val="24"/>
          <w:szCs w:val="24"/>
        </w:rPr>
        <w:t xml:space="preserve">  Is it worth it</w:t>
      </w:r>
      <w:proofErr w:type="gramStart"/>
      <w:r w:rsidRPr="007376C6">
        <w:rPr>
          <w:rFonts w:ascii="Times New Roman" w:eastAsiaTheme="minorHAnsi" w:hAnsi="Times New Roman"/>
          <w:i/>
          <w:sz w:val="24"/>
          <w:szCs w:val="24"/>
        </w:rPr>
        <w:t>?...</w:t>
      </w:r>
      <w:proofErr w:type="gramEnd"/>
      <w:r w:rsidRPr="007376C6">
        <w:rPr>
          <w:rFonts w:ascii="Times New Roman" w:eastAsiaTheme="minorHAnsi" w:hAnsi="Times New Roman"/>
          <w:i/>
          <w:sz w:val="24"/>
          <w:szCs w:val="24"/>
        </w:rPr>
        <w:t xml:space="preserve">  I would say my main function is to establish and maintain a syst</w:t>
      </w:r>
      <w:r w:rsidR="0026711B">
        <w:rPr>
          <w:rFonts w:ascii="Times New Roman" w:eastAsiaTheme="minorHAnsi" w:hAnsi="Times New Roman"/>
          <w:i/>
          <w:sz w:val="24"/>
          <w:szCs w:val="24"/>
        </w:rPr>
        <w:t>ematic approach to relationship-</w:t>
      </w:r>
      <w:r w:rsidRPr="007376C6">
        <w:rPr>
          <w:rFonts w:ascii="Times New Roman" w:eastAsiaTheme="minorHAnsi" w:hAnsi="Times New Roman"/>
          <w:i/>
          <w:sz w:val="24"/>
          <w:szCs w:val="24"/>
        </w:rPr>
        <w:t xml:space="preserve">building between management…our internal audience, and our external audience.  You can call them audiences or publics…And when I talk about internal publics, I am talking about…our site administrators, teachers, our support employees… And external audiences would be parents…patrons of the district, whether they have or have had kids in the district or not.   Um, lawmakers, community and civic organizations, and our colleagues: other education institutions.  Public, private schools, our higher </w:t>
      </w:r>
      <w:proofErr w:type="gramStart"/>
      <w:r w:rsidRPr="007376C6">
        <w:rPr>
          <w:rFonts w:ascii="Times New Roman" w:eastAsiaTheme="minorHAnsi" w:hAnsi="Times New Roman"/>
          <w:i/>
          <w:sz w:val="24"/>
          <w:szCs w:val="24"/>
        </w:rPr>
        <w:t>ed</w:t>
      </w:r>
      <w:proofErr w:type="gramEnd"/>
      <w:r w:rsidRPr="007376C6">
        <w:rPr>
          <w:rFonts w:ascii="Times New Roman" w:eastAsiaTheme="minorHAnsi" w:hAnsi="Times New Roman"/>
          <w:i/>
          <w:sz w:val="24"/>
          <w:szCs w:val="24"/>
        </w:rPr>
        <w:t xml:space="preserve">.  Those would be the main ones.  </w:t>
      </w:r>
    </w:p>
    <w:p w14:paraId="44F19BB7" w14:textId="77777777" w:rsidR="003E7C4F" w:rsidRDefault="003E7C4F" w:rsidP="003E7C4F">
      <w:pPr>
        <w:pStyle w:val="NoSpacing"/>
        <w:spacing w:line="480" w:lineRule="auto"/>
        <w:rPr>
          <w:rFonts w:ascii="Times New Roman" w:hAnsi="Times New Roman" w:cs="Times New Roman"/>
          <w:i/>
          <w:sz w:val="24"/>
          <w:szCs w:val="24"/>
        </w:rPr>
      </w:pPr>
    </w:p>
    <w:p w14:paraId="03EF9733" w14:textId="77777777" w:rsidR="003E7C4F" w:rsidRDefault="003E7C4F" w:rsidP="003E7C4F">
      <w:pPr>
        <w:pStyle w:val="NoSpacing"/>
        <w:spacing w:line="480" w:lineRule="auto"/>
        <w:rPr>
          <w:rFonts w:ascii="Times New Roman" w:hAnsi="Times New Roman" w:cs="Times New Roman"/>
          <w:i/>
          <w:sz w:val="24"/>
          <w:szCs w:val="24"/>
        </w:rPr>
      </w:pPr>
    </w:p>
    <w:p w14:paraId="198824B2" w14:textId="77777777" w:rsidR="003E7C4F" w:rsidRPr="00B34A57" w:rsidRDefault="003E7C4F" w:rsidP="00B34A57">
      <w:pPr>
        <w:pStyle w:val="NoSpacing"/>
        <w:spacing w:line="480" w:lineRule="auto"/>
        <w:jc w:val="center"/>
        <w:rPr>
          <w:rFonts w:ascii="Times New Roman" w:hAnsi="Times New Roman" w:cs="Times New Roman"/>
          <w:b/>
          <w:i/>
          <w:sz w:val="24"/>
          <w:szCs w:val="24"/>
        </w:rPr>
      </w:pPr>
      <w:r w:rsidRPr="00B34A57">
        <w:rPr>
          <w:rFonts w:ascii="Times New Roman" w:hAnsi="Times New Roman" w:cs="Times New Roman"/>
          <w:b/>
          <w:i/>
          <w:sz w:val="24"/>
          <w:szCs w:val="24"/>
        </w:rPr>
        <w:t xml:space="preserve">Presentation of </w:t>
      </w:r>
      <w:r w:rsidR="00AB6543">
        <w:rPr>
          <w:rFonts w:ascii="Times New Roman" w:hAnsi="Times New Roman" w:cs="Times New Roman"/>
          <w:b/>
          <w:i/>
          <w:sz w:val="24"/>
          <w:szCs w:val="24"/>
        </w:rPr>
        <w:t xml:space="preserve">Data </w:t>
      </w:r>
      <w:r w:rsidRPr="00B34A57">
        <w:rPr>
          <w:rFonts w:ascii="Times New Roman" w:hAnsi="Times New Roman" w:cs="Times New Roman"/>
          <w:b/>
          <w:i/>
          <w:sz w:val="24"/>
          <w:szCs w:val="24"/>
        </w:rPr>
        <w:t>Findings</w:t>
      </w:r>
    </w:p>
    <w:p w14:paraId="16F477BD" w14:textId="77777777" w:rsidR="00C811AE" w:rsidRPr="00C811AE" w:rsidRDefault="00C811AE" w:rsidP="003E7C4F">
      <w:pPr>
        <w:pStyle w:val="NoSpacing"/>
        <w:spacing w:line="480" w:lineRule="auto"/>
        <w:rPr>
          <w:rFonts w:ascii="Times New Roman" w:hAnsi="Times New Roman"/>
          <w:b/>
          <w:i/>
          <w:sz w:val="24"/>
          <w:szCs w:val="24"/>
        </w:rPr>
      </w:pPr>
      <w:r w:rsidRPr="00C811AE">
        <w:rPr>
          <w:rFonts w:ascii="Times New Roman" w:hAnsi="Times New Roman" w:cs="Times New Roman"/>
          <w:b/>
          <w:i/>
          <w:sz w:val="24"/>
          <w:szCs w:val="24"/>
        </w:rPr>
        <w:t xml:space="preserve">Research Question 1: </w:t>
      </w:r>
      <w:r w:rsidRPr="00C811AE">
        <w:rPr>
          <w:rFonts w:ascii="Times New Roman" w:hAnsi="Times New Roman"/>
          <w:b/>
          <w:i/>
          <w:sz w:val="24"/>
          <w:szCs w:val="24"/>
        </w:rPr>
        <w:t>How do district leaders perceive the external social and political environment?</w:t>
      </w:r>
    </w:p>
    <w:p w14:paraId="3BA2548B" w14:textId="77777777" w:rsidR="003E7C4F" w:rsidRPr="00E742A1" w:rsidRDefault="00C811AE" w:rsidP="003E7C4F">
      <w:pPr>
        <w:pStyle w:val="NoSpacing"/>
        <w:spacing w:line="480" w:lineRule="auto"/>
        <w:rPr>
          <w:rFonts w:ascii="Times New Roman" w:hAnsi="Times New Roman"/>
          <w:sz w:val="24"/>
          <w:szCs w:val="24"/>
        </w:rPr>
      </w:pPr>
      <w:r>
        <w:rPr>
          <w:rFonts w:ascii="Times New Roman" w:hAnsi="Times New Roman" w:cs="Times New Roman"/>
          <w:b/>
          <w:sz w:val="24"/>
          <w:szCs w:val="24"/>
        </w:rPr>
        <w:tab/>
      </w:r>
      <w:r w:rsidR="003E7C4F" w:rsidRPr="00E742A1">
        <w:rPr>
          <w:rFonts w:ascii="Times New Roman" w:hAnsi="Times New Roman"/>
          <w:sz w:val="24"/>
          <w:szCs w:val="24"/>
        </w:rPr>
        <w:t xml:space="preserve">Overall, district leaders at Greenfield perceive the political environment to be hostile toward public schools.  The data yielded three key pieces to this perceived hostility.  The first key piece is the lack of public funding granted to schools. Second, </w:t>
      </w:r>
      <w:r w:rsidR="003E7C4F" w:rsidRPr="00E742A1">
        <w:rPr>
          <w:rFonts w:ascii="Times New Roman" w:hAnsi="Times New Roman"/>
          <w:sz w:val="24"/>
          <w:szCs w:val="24"/>
        </w:rPr>
        <w:lastRenderedPageBreak/>
        <w:t xml:space="preserve">the leaders share the view that public schools are being threatened by the school choice movement.  The third feature of this perceived hostility is the shared perception that their state has a long history of providing insufficient support to public schools.   </w:t>
      </w:r>
    </w:p>
    <w:p w14:paraId="5D922BE4"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 xml:space="preserve">All four interviewed participants specifically mentioned the </w:t>
      </w:r>
      <w:r>
        <w:rPr>
          <w:rFonts w:ascii="Times New Roman" w:hAnsi="Times New Roman"/>
          <w:sz w:val="24"/>
          <w:szCs w:val="24"/>
        </w:rPr>
        <w:t>in</w:t>
      </w:r>
      <w:r w:rsidRPr="00E742A1">
        <w:rPr>
          <w:rFonts w:ascii="Times New Roman" w:hAnsi="Times New Roman"/>
          <w:sz w:val="24"/>
          <w:szCs w:val="24"/>
        </w:rPr>
        <w:t>adequate funding provided to meet the regulatory demands placed on public schools by the state government.  Heidi gave a recent example:</w:t>
      </w:r>
    </w:p>
    <w:p w14:paraId="4BAAAA09" w14:textId="711F504F" w:rsidR="003E7C4F" w:rsidRPr="00E742A1" w:rsidRDefault="003E7C4F" w:rsidP="003E7C4F">
      <w:pPr>
        <w:pStyle w:val="NoSpacing"/>
        <w:spacing w:line="480" w:lineRule="auto"/>
        <w:ind w:left="720" w:hanging="720"/>
        <w:rPr>
          <w:rFonts w:ascii="Times New Roman" w:hAnsi="Times New Roman"/>
          <w:i/>
          <w:sz w:val="24"/>
          <w:szCs w:val="24"/>
        </w:rPr>
      </w:pPr>
      <w:r w:rsidRPr="00E742A1">
        <w:rPr>
          <w:rFonts w:ascii="Times New Roman" w:hAnsi="Times New Roman"/>
          <w:sz w:val="24"/>
          <w:szCs w:val="24"/>
        </w:rPr>
        <w:tab/>
      </w:r>
      <w:r w:rsidRPr="00E742A1">
        <w:rPr>
          <w:rFonts w:ascii="Times New Roman" w:hAnsi="Times New Roman"/>
          <w:i/>
          <w:sz w:val="24"/>
          <w:szCs w:val="24"/>
        </w:rPr>
        <w:t xml:space="preserve">Heidi: You know—if anything, a policy will be written and there’s no funding to go along with it... Um, you know, I’m thinking the recent [state legislation concerning </w:t>
      </w:r>
      <w:r>
        <w:rPr>
          <w:rFonts w:ascii="Times New Roman" w:hAnsi="Times New Roman"/>
          <w:i/>
          <w:sz w:val="24"/>
          <w:szCs w:val="24"/>
        </w:rPr>
        <w:t xml:space="preserve">student </w:t>
      </w:r>
      <w:r w:rsidRPr="00E742A1">
        <w:rPr>
          <w:rFonts w:ascii="Times New Roman" w:hAnsi="Times New Roman"/>
          <w:i/>
          <w:sz w:val="24"/>
          <w:szCs w:val="24"/>
        </w:rPr>
        <w:t xml:space="preserve">reading sufficiency] going on.  Well, </w:t>
      </w:r>
      <w:r w:rsidR="00AB6543">
        <w:rPr>
          <w:rFonts w:ascii="Times New Roman" w:hAnsi="Times New Roman"/>
          <w:i/>
          <w:sz w:val="24"/>
          <w:szCs w:val="24"/>
        </w:rPr>
        <w:t>[</w:t>
      </w:r>
      <w:r w:rsidR="00B24A10">
        <w:rPr>
          <w:rFonts w:ascii="Times New Roman" w:hAnsi="Times New Roman"/>
          <w:i/>
          <w:sz w:val="24"/>
          <w:szCs w:val="24"/>
        </w:rPr>
        <w:t>students]</w:t>
      </w:r>
      <w:r w:rsidRPr="00E742A1">
        <w:rPr>
          <w:rFonts w:ascii="Times New Roman" w:hAnsi="Times New Roman"/>
          <w:i/>
          <w:sz w:val="24"/>
          <w:szCs w:val="24"/>
        </w:rPr>
        <w:t xml:space="preserve"> might still be on an academic progress plan—an academic reading plan—but we’re not getting any funding—extra funding—for </w:t>
      </w:r>
      <w:r w:rsidR="00AB6543">
        <w:rPr>
          <w:rFonts w:ascii="Times New Roman" w:hAnsi="Times New Roman"/>
          <w:i/>
          <w:sz w:val="24"/>
          <w:szCs w:val="24"/>
        </w:rPr>
        <w:t>[</w:t>
      </w:r>
      <w:r w:rsidR="00B24A10">
        <w:rPr>
          <w:rFonts w:ascii="Times New Roman" w:hAnsi="Times New Roman"/>
          <w:i/>
          <w:sz w:val="24"/>
          <w:szCs w:val="24"/>
        </w:rPr>
        <w:t>students]</w:t>
      </w:r>
      <w:r w:rsidRPr="00E742A1">
        <w:rPr>
          <w:rFonts w:ascii="Times New Roman" w:hAnsi="Times New Roman"/>
          <w:i/>
          <w:sz w:val="24"/>
          <w:szCs w:val="24"/>
        </w:rPr>
        <w:t xml:space="preserve"> that still require the extra assistance that’s written into the law</w:t>
      </w:r>
      <w:r>
        <w:rPr>
          <w:rFonts w:ascii="Times New Roman" w:hAnsi="Times New Roman"/>
          <w:i/>
          <w:sz w:val="24"/>
          <w:szCs w:val="24"/>
        </w:rPr>
        <w:t>!</w:t>
      </w:r>
    </w:p>
    <w:p w14:paraId="6D49FDCC" w14:textId="77777777" w:rsidR="003E7C4F" w:rsidRPr="00E742A1" w:rsidRDefault="003E7C4F" w:rsidP="003E7C4F">
      <w:pPr>
        <w:pStyle w:val="NoSpacing"/>
        <w:spacing w:line="480" w:lineRule="auto"/>
        <w:ind w:left="720" w:hanging="720"/>
        <w:rPr>
          <w:rFonts w:ascii="Times New Roman" w:hAnsi="Times New Roman"/>
          <w:sz w:val="24"/>
          <w:szCs w:val="24"/>
        </w:rPr>
      </w:pPr>
    </w:p>
    <w:p w14:paraId="4A9A75D7"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 xml:space="preserve">The second key piece of the perception of hostility was their shared view that public schools are under attack by the school choice movement.  There was a consistent message communicated across cabinet meetings concerning the political support and general public interest in charter schools and school vouchers. Greenfield district leaders expressed concern for those students who were not “winners” in an education system organized around school choice.  There was concern for students who did not have advocates to ensure that they had an equal opportunity to apply and be selected into charter schools.  The district leaders also spoke of school choice in language that demonstrated an “us versus them” mentality. </w:t>
      </w:r>
      <w:r w:rsidR="00B426CC">
        <w:rPr>
          <w:rFonts w:ascii="Times New Roman" w:hAnsi="Times New Roman"/>
          <w:sz w:val="24"/>
          <w:szCs w:val="24"/>
        </w:rPr>
        <w:t xml:space="preserve"> </w:t>
      </w:r>
      <w:r w:rsidRPr="00E742A1">
        <w:rPr>
          <w:rFonts w:ascii="Times New Roman" w:hAnsi="Times New Roman"/>
          <w:sz w:val="24"/>
          <w:szCs w:val="24"/>
        </w:rPr>
        <w:t>Dr. Richards explained:</w:t>
      </w:r>
    </w:p>
    <w:p w14:paraId="22A7A754"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lastRenderedPageBreak/>
        <w:t xml:space="preserve">Dr. Richards: I think they play into this larger narrative that schools are failing.  And when we look at the data, charter schools aren’t doing any better than public schools.  In fact, they’re doing worse in some cases.  Yet, they have the ability to pick their kids.  They have the ability to pick their school location.  They have the ability to put all these requirements into play: parents have to volunteer, or kids have to come to summer school, or kids have to come to Saturday school, parents have to be at school for so many hours…and if you don’t play by those rules…then you’re out. </w:t>
      </w:r>
    </w:p>
    <w:p w14:paraId="14CAFC6A" w14:textId="77777777" w:rsidR="003E7C4F" w:rsidRPr="00E742A1" w:rsidRDefault="003E7C4F" w:rsidP="003E7C4F">
      <w:pPr>
        <w:pStyle w:val="NoSpacing"/>
        <w:spacing w:line="480" w:lineRule="auto"/>
        <w:ind w:left="720"/>
        <w:rPr>
          <w:rFonts w:ascii="Times New Roman" w:hAnsi="Times New Roman"/>
          <w:sz w:val="24"/>
          <w:szCs w:val="24"/>
        </w:rPr>
      </w:pPr>
    </w:p>
    <w:p w14:paraId="4A421924"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 xml:space="preserve">Dr. Richards went on to explain that while she believes charter schools are built on a model that cannot be sustained, they are a popular option because people are looking for an alternative to the “failing public schools.” She adds that the school choice movement is waging a powerful public relations campaign with which public schools simply cannot compete.  Dr. Richards’ explanation below is exemplary of threads of conversation concerning charter schools that occurred throughout observations and interviews with Greenfield district leaders. She says: </w:t>
      </w:r>
    </w:p>
    <w:p w14:paraId="64CB617A"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Richards: So. What does a charter school do?  It gives the illusion that it’s an “apples to apples” comparison, these young little whipper-snappers… are hand-picking staff, making them work seventy hours a week, not letting them have a sub, not letting them go to the doctor, all of these things that they’re doing, and then their data comes out dead even; a tiny bit better—maybe—sometimes worse [in comparison to public schools]…But the bottom line that comes out is that charter schools are better. Virtual schools: the same </w:t>
      </w:r>
      <w:r w:rsidRPr="00E742A1">
        <w:rPr>
          <w:rFonts w:ascii="Times New Roman" w:hAnsi="Times New Roman"/>
          <w:i/>
          <w:sz w:val="24"/>
          <w:szCs w:val="24"/>
        </w:rPr>
        <w:lastRenderedPageBreak/>
        <w:t>thing…We’re getting our ass kicked, excuse me, on communication…I mean it’s a PR gimmi</w:t>
      </w:r>
      <w:r w:rsidR="00AB6543">
        <w:rPr>
          <w:rFonts w:ascii="Times New Roman" w:hAnsi="Times New Roman"/>
          <w:i/>
          <w:sz w:val="24"/>
          <w:szCs w:val="24"/>
        </w:rPr>
        <w:t>ck.  And it’s infuriating to me!</w:t>
      </w:r>
      <w:r w:rsidRPr="00E742A1">
        <w:rPr>
          <w:rFonts w:ascii="Times New Roman" w:hAnsi="Times New Roman"/>
          <w:i/>
          <w:sz w:val="24"/>
          <w:szCs w:val="24"/>
        </w:rPr>
        <w:t xml:space="preserve">  Because if we ran ads in [local city magazines], like they do, and spent our money like that—people would crucify us!  But, yet, people don’t know that we won Science Olympiad.  That our 8</w:t>
      </w:r>
      <w:r w:rsidRPr="00E742A1">
        <w:rPr>
          <w:rFonts w:ascii="Times New Roman" w:hAnsi="Times New Roman"/>
          <w:i/>
          <w:sz w:val="24"/>
          <w:szCs w:val="24"/>
          <w:vertAlign w:val="superscript"/>
        </w:rPr>
        <w:t>th</w:t>
      </w:r>
      <w:r w:rsidRPr="00E742A1">
        <w:rPr>
          <w:rFonts w:ascii="Times New Roman" w:hAnsi="Times New Roman"/>
          <w:i/>
          <w:sz w:val="24"/>
          <w:szCs w:val="24"/>
        </w:rPr>
        <w:t xml:space="preserve"> graders won the 8</w:t>
      </w:r>
      <w:r w:rsidRPr="00E742A1">
        <w:rPr>
          <w:rFonts w:ascii="Times New Roman" w:hAnsi="Times New Roman"/>
          <w:i/>
          <w:sz w:val="24"/>
          <w:szCs w:val="24"/>
          <w:vertAlign w:val="superscript"/>
        </w:rPr>
        <w:t>th</w:t>
      </w:r>
      <w:r w:rsidRPr="00E742A1">
        <w:rPr>
          <w:rFonts w:ascii="Times New Roman" w:hAnsi="Times New Roman"/>
          <w:i/>
          <w:sz w:val="24"/>
          <w:szCs w:val="24"/>
        </w:rPr>
        <w:t xml:space="preserve"> grade robotics competition…So, all they see are the, I don’t know, the few little stories that we get in the paper or on social media.  And those are only our fans </w:t>
      </w:r>
      <w:proofErr w:type="gramStart"/>
      <w:r w:rsidRPr="00E742A1">
        <w:rPr>
          <w:rFonts w:ascii="Times New Roman" w:hAnsi="Times New Roman"/>
          <w:i/>
          <w:sz w:val="24"/>
          <w:szCs w:val="24"/>
        </w:rPr>
        <w:t>who</w:t>
      </w:r>
      <w:proofErr w:type="gramEnd"/>
      <w:r w:rsidRPr="00E742A1">
        <w:rPr>
          <w:rFonts w:ascii="Times New Roman" w:hAnsi="Times New Roman"/>
          <w:i/>
          <w:sz w:val="24"/>
          <w:szCs w:val="24"/>
        </w:rPr>
        <w:t xml:space="preserve"> even pay attention to that. </w:t>
      </w:r>
    </w:p>
    <w:p w14:paraId="696778A2"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E: So, at what point did you decide, you know, that this, this is a threat? That charter schools and this mind set?</w:t>
      </w:r>
    </w:p>
    <w:p w14:paraId="418BCD99"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When they started taking state aid.  Virtual [schools]—same thing! …And we bus that kid to school, we provide them a teacher, we feed them breakfast, we have a counselor and nurse, we have an art program, we have music, we have PE, we have band and athletics, we have a ton of clubs, we feed ‘</w:t>
      </w:r>
      <w:proofErr w:type="spellStart"/>
      <w:r w:rsidRPr="00E742A1">
        <w:rPr>
          <w:rFonts w:ascii="Times New Roman" w:hAnsi="Times New Roman"/>
          <w:i/>
          <w:sz w:val="24"/>
          <w:szCs w:val="24"/>
        </w:rPr>
        <w:t>em</w:t>
      </w:r>
      <w:proofErr w:type="spellEnd"/>
      <w:r w:rsidRPr="00E742A1">
        <w:rPr>
          <w:rFonts w:ascii="Times New Roman" w:hAnsi="Times New Roman"/>
          <w:i/>
          <w:sz w:val="24"/>
          <w:szCs w:val="24"/>
        </w:rPr>
        <w:t xml:space="preserve"> lunch, we bus ‘</w:t>
      </w:r>
      <w:proofErr w:type="spellStart"/>
      <w:r w:rsidRPr="00E742A1">
        <w:rPr>
          <w:rFonts w:ascii="Times New Roman" w:hAnsi="Times New Roman"/>
          <w:i/>
          <w:sz w:val="24"/>
          <w:szCs w:val="24"/>
        </w:rPr>
        <w:t>em</w:t>
      </w:r>
      <w:proofErr w:type="spellEnd"/>
      <w:r w:rsidRPr="00E742A1">
        <w:rPr>
          <w:rFonts w:ascii="Times New Roman" w:hAnsi="Times New Roman"/>
          <w:i/>
          <w:sz w:val="24"/>
          <w:szCs w:val="24"/>
        </w:rPr>
        <w:t xml:space="preserve"> home…</w:t>
      </w:r>
    </w:p>
    <w:p w14:paraId="2B5B2BE4" w14:textId="77777777" w:rsidR="003E7C4F" w:rsidRPr="00E742A1" w:rsidRDefault="003E7C4F" w:rsidP="003E7C4F">
      <w:pPr>
        <w:pStyle w:val="NoSpacing"/>
        <w:spacing w:line="480" w:lineRule="auto"/>
        <w:rPr>
          <w:rFonts w:ascii="Times New Roman" w:hAnsi="Times New Roman"/>
          <w:sz w:val="24"/>
          <w:szCs w:val="24"/>
        </w:rPr>
      </w:pPr>
    </w:p>
    <w:p w14:paraId="63AFA457"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Dr. Eisley makes similar remarks concerning the threat of school choice.  He explains:</w:t>
      </w:r>
    </w:p>
    <w:p w14:paraId="1AA00627"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Eisley: I think we’re under some threats right now.  I think we’re under threats in terms of being in a new way of educating students through vouchers, through choice, through charters, through virtual learning, and I believe very much that the foundation of our democracy rests and lies within a quality, you know, public education system.  But what I sense is happening right now is that you have a lot of policy makers, as well as a lot of parents…that have…the </w:t>
      </w:r>
      <w:r w:rsidRPr="00E742A1">
        <w:rPr>
          <w:rFonts w:ascii="Times New Roman" w:hAnsi="Times New Roman"/>
          <w:i/>
          <w:sz w:val="24"/>
          <w:szCs w:val="24"/>
        </w:rPr>
        <w:lastRenderedPageBreak/>
        <w:t xml:space="preserve">dichotomy between those who really believe in public education, versus those who do not, I think is, is—striking... I think it’s going to continue to become greater.  Because you’re going to continue to have staunch advocates, supporters of public education, but then you’re also going to have </w:t>
      </w:r>
      <w:proofErr w:type="gramStart"/>
      <w:r w:rsidRPr="00E742A1">
        <w:rPr>
          <w:rFonts w:ascii="Times New Roman" w:hAnsi="Times New Roman"/>
          <w:i/>
          <w:sz w:val="24"/>
          <w:szCs w:val="24"/>
        </w:rPr>
        <w:t>staunch</w:t>
      </w:r>
      <w:proofErr w:type="gramEnd"/>
      <w:r w:rsidRPr="00E742A1">
        <w:rPr>
          <w:rFonts w:ascii="Times New Roman" w:hAnsi="Times New Roman"/>
          <w:i/>
          <w:sz w:val="24"/>
          <w:szCs w:val="24"/>
        </w:rPr>
        <w:t xml:space="preserve"> supporters and advocates of “give me choice.”  </w:t>
      </w:r>
    </w:p>
    <w:p w14:paraId="0818D7C5" w14:textId="77777777" w:rsidR="003E7C4F" w:rsidRPr="00E742A1" w:rsidRDefault="003E7C4F" w:rsidP="003E7C4F">
      <w:pPr>
        <w:pStyle w:val="NoSpacing"/>
        <w:spacing w:line="480" w:lineRule="auto"/>
        <w:ind w:left="720"/>
        <w:rPr>
          <w:rFonts w:ascii="Times New Roman" w:hAnsi="Times New Roman"/>
          <w:i/>
          <w:sz w:val="24"/>
          <w:szCs w:val="24"/>
        </w:rPr>
      </w:pPr>
    </w:p>
    <w:p w14:paraId="3C1A4CA0" w14:textId="77777777" w:rsidR="003E7C4F" w:rsidRPr="00E742A1" w:rsidRDefault="003E7C4F" w:rsidP="003E7C4F">
      <w:pPr>
        <w:pStyle w:val="NoSpacing"/>
        <w:spacing w:line="480" w:lineRule="auto"/>
        <w:ind w:left="720"/>
        <w:rPr>
          <w:rFonts w:ascii="Times New Roman" w:hAnsi="Times New Roman"/>
          <w:sz w:val="24"/>
          <w:szCs w:val="24"/>
        </w:rPr>
      </w:pPr>
      <w:r w:rsidRPr="00E742A1">
        <w:rPr>
          <w:rFonts w:ascii="Times New Roman" w:hAnsi="Times New Roman"/>
          <w:sz w:val="24"/>
          <w:szCs w:val="24"/>
        </w:rPr>
        <w:t xml:space="preserve">Heidi Buesking similarly speaks about the threat of charter schools: </w:t>
      </w:r>
    </w:p>
    <w:p w14:paraId="57FA6878"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Heidi: Vouchers aren’t going to help anyone.  </w:t>
      </w:r>
      <w:proofErr w:type="gramStart"/>
      <w:r w:rsidRPr="00E742A1">
        <w:rPr>
          <w:rFonts w:ascii="Times New Roman" w:hAnsi="Times New Roman"/>
          <w:i/>
          <w:sz w:val="24"/>
          <w:szCs w:val="24"/>
        </w:rPr>
        <w:t>Um.</w:t>
      </w:r>
      <w:proofErr w:type="gramEnd"/>
      <w:r w:rsidRPr="00E742A1">
        <w:rPr>
          <w:rFonts w:ascii="Times New Roman" w:hAnsi="Times New Roman"/>
          <w:i/>
          <w:sz w:val="24"/>
          <w:szCs w:val="24"/>
        </w:rPr>
        <w:t xml:space="preserve"> Charter schools: they don’t have to follow the same rules.  They can set their own rules.  And, and then what do we have left?!  What about the kids who are left? </w:t>
      </w:r>
    </w:p>
    <w:p w14:paraId="3C86B556"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So when did you notice this trend start to really happen? </w:t>
      </w:r>
    </w:p>
    <w:p w14:paraId="16E773BE"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Heidi: Right.  </w:t>
      </w:r>
      <w:proofErr w:type="gramStart"/>
      <w:r w:rsidRPr="00E742A1">
        <w:rPr>
          <w:rFonts w:ascii="Times New Roman" w:hAnsi="Times New Roman"/>
          <w:i/>
          <w:sz w:val="24"/>
          <w:szCs w:val="24"/>
        </w:rPr>
        <w:t>Right.</w:t>
      </w:r>
      <w:proofErr w:type="gramEnd"/>
      <w:r w:rsidRPr="00E742A1">
        <w:rPr>
          <w:rFonts w:ascii="Times New Roman" w:hAnsi="Times New Roman"/>
          <w:i/>
          <w:sz w:val="24"/>
          <w:szCs w:val="24"/>
        </w:rPr>
        <w:t xml:space="preserve">  I’m going to have to say that r</w:t>
      </w:r>
      <w:r w:rsidR="00B426CC">
        <w:rPr>
          <w:rFonts w:ascii="Times New Roman" w:hAnsi="Times New Roman"/>
          <w:i/>
          <w:sz w:val="24"/>
          <w:szCs w:val="24"/>
        </w:rPr>
        <w:t>eally feeling the impact of it s</w:t>
      </w:r>
      <w:r w:rsidRPr="00E742A1">
        <w:rPr>
          <w:rFonts w:ascii="Times New Roman" w:hAnsi="Times New Roman"/>
          <w:i/>
          <w:sz w:val="24"/>
          <w:szCs w:val="24"/>
        </w:rPr>
        <w:t xml:space="preserve">even years ago.  </w:t>
      </w:r>
      <w:proofErr w:type="gramStart"/>
      <w:r w:rsidRPr="00E742A1">
        <w:rPr>
          <w:rFonts w:ascii="Times New Roman" w:hAnsi="Times New Roman"/>
          <w:i/>
          <w:sz w:val="24"/>
          <w:szCs w:val="24"/>
        </w:rPr>
        <w:t>The last seven or eight years.</w:t>
      </w:r>
      <w:proofErr w:type="gramEnd"/>
      <w:r w:rsidRPr="00E742A1">
        <w:rPr>
          <w:rFonts w:ascii="Times New Roman" w:hAnsi="Times New Roman"/>
          <w:i/>
          <w:sz w:val="24"/>
          <w:szCs w:val="24"/>
        </w:rPr>
        <w:t xml:space="preserve">  </w:t>
      </w:r>
    </w:p>
    <w:p w14:paraId="48500F26"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And what, what, what was the impact that you felt? </w:t>
      </w:r>
    </w:p>
    <w:p w14:paraId="4261F773"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Heidi: Well, well…the big…well, the School Voucher legislation. You know, and I, I had a couple of parents that took advantage of that.  But just seeing what that…just how unfair that was.  To take that money, and then even the way it’s taken and how the kids are weighted and the districts are only paid the top two weights, and just…and you know I know that’s just been within the last four years with </w:t>
      </w:r>
      <w:r w:rsidR="00B426CC">
        <w:rPr>
          <w:rFonts w:ascii="Times New Roman" w:hAnsi="Times New Roman"/>
          <w:i/>
          <w:sz w:val="24"/>
          <w:szCs w:val="24"/>
        </w:rPr>
        <w:t xml:space="preserve">State Superintendent </w:t>
      </w:r>
      <w:proofErr w:type="spellStart"/>
      <w:r w:rsidRPr="00E742A1">
        <w:rPr>
          <w:rFonts w:ascii="Times New Roman" w:hAnsi="Times New Roman"/>
          <w:i/>
          <w:sz w:val="24"/>
          <w:szCs w:val="24"/>
        </w:rPr>
        <w:t>Danzeretti</w:t>
      </w:r>
      <w:proofErr w:type="spellEnd"/>
      <w:r w:rsidRPr="00E742A1">
        <w:rPr>
          <w:rFonts w:ascii="Times New Roman" w:hAnsi="Times New Roman"/>
          <w:i/>
          <w:sz w:val="24"/>
          <w:szCs w:val="24"/>
        </w:rPr>
        <w:t xml:space="preserve">.  Um, thinking that you know, with the charter schools, and when that was going to happen, there was a lot of fear behind it and what was going to happen…there was a lot of talk.  I don’t think I really felt a lot of impact of that.  Not until the uh…school voucher legislation…  </w:t>
      </w:r>
      <w:r w:rsidRPr="00E742A1">
        <w:rPr>
          <w:rFonts w:ascii="Times New Roman" w:hAnsi="Times New Roman"/>
          <w:i/>
          <w:sz w:val="24"/>
          <w:szCs w:val="24"/>
        </w:rPr>
        <w:lastRenderedPageBreak/>
        <w:t xml:space="preserve">I will have to say it was scary right when </w:t>
      </w:r>
      <w:proofErr w:type="spellStart"/>
      <w:r w:rsidRPr="00E742A1">
        <w:rPr>
          <w:rFonts w:ascii="Times New Roman" w:hAnsi="Times New Roman"/>
          <w:i/>
          <w:sz w:val="24"/>
          <w:szCs w:val="24"/>
        </w:rPr>
        <w:t>Danzeretti</w:t>
      </w:r>
      <w:proofErr w:type="spellEnd"/>
      <w:r w:rsidRPr="00E742A1">
        <w:rPr>
          <w:rFonts w:ascii="Times New Roman" w:hAnsi="Times New Roman"/>
          <w:i/>
          <w:sz w:val="24"/>
          <w:szCs w:val="24"/>
        </w:rPr>
        <w:t xml:space="preserve"> came in.  When she stepped in, it was scary at that point.  We’re hearing this and then we do see what happened with that. You know, there’s still the lawsuit pending on it with the vouchers. </w:t>
      </w:r>
      <w:proofErr w:type="gramStart"/>
      <w:r w:rsidRPr="00E742A1">
        <w:rPr>
          <w:rFonts w:ascii="Times New Roman" w:hAnsi="Times New Roman"/>
          <w:i/>
          <w:sz w:val="24"/>
          <w:szCs w:val="24"/>
        </w:rPr>
        <w:t>Um.</w:t>
      </w:r>
      <w:proofErr w:type="gramEnd"/>
      <w:r w:rsidRPr="00E742A1">
        <w:rPr>
          <w:rFonts w:ascii="Times New Roman" w:hAnsi="Times New Roman"/>
          <w:i/>
          <w:sz w:val="24"/>
          <w:szCs w:val="24"/>
        </w:rPr>
        <w:t xml:space="preserve">  That is really scary.  </w:t>
      </w:r>
    </w:p>
    <w:p w14:paraId="435EDE07" w14:textId="77777777" w:rsidR="003E7C4F" w:rsidRPr="00E742A1" w:rsidRDefault="003E7C4F" w:rsidP="003E7C4F">
      <w:pPr>
        <w:pStyle w:val="NoSpacing"/>
        <w:spacing w:line="480" w:lineRule="auto"/>
        <w:rPr>
          <w:rFonts w:ascii="Times New Roman" w:hAnsi="Times New Roman"/>
          <w:sz w:val="24"/>
          <w:szCs w:val="24"/>
        </w:rPr>
      </w:pPr>
    </w:p>
    <w:p w14:paraId="297897EC"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Another key feature of this perceived hostility toward public schools in the external political context is district leaders’ shared perception that their state has a long history of providing insufficient support to public schools. Three of the four interviewed participants specifically mentioned that throughout their entire educational careers in their state of residence, only once did they feel that the state government provided remotely adequate support to public schools, and three participants referred to the same instance in 1990: more than twenty years ago.  Dr. </w:t>
      </w:r>
      <w:proofErr w:type="spellStart"/>
      <w:r w:rsidRPr="00E742A1">
        <w:rPr>
          <w:rFonts w:ascii="Times New Roman" w:hAnsi="Times New Roman"/>
          <w:sz w:val="24"/>
          <w:szCs w:val="24"/>
        </w:rPr>
        <w:t>Eisley’s</w:t>
      </w:r>
      <w:proofErr w:type="spellEnd"/>
      <w:r w:rsidRPr="00E742A1">
        <w:rPr>
          <w:rFonts w:ascii="Times New Roman" w:hAnsi="Times New Roman"/>
          <w:sz w:val="24"/>
          <w:szCs w:val="24"/>
        </w:rPr>
        <w:t xml:space="preserve"> exemplary response follows:</w:t>
      </w:r>
    </w:p>
    <w:p w14:paraId="1269095C"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E: In your career, in education, have you ever felt like the political climate or the state legislature, or the governor, or anyone</w:t>
      </w:r>
      <w:r w:rsidR="00B426CC">
        <w:rPr>
          <w:rFonts w:ascii="Times New Roman" w:hAnsi="Times New Roman"/>
          <w:i/>
          <w:sz w:val="24"/>
          <w:szCs w:val="24"/>
        </w:rPr>
        <w:t>—</w:t>
      </w:r>
      <w:r w:rsidRPr="00E742A1">
        <w:rPr>
          <w:rFonts w:ascii="Times New Roman" w:hAnsi="Times New Roman"/>
          <w:i/>
          <w:sz w:val="24"/>
          <w:szCs w:val="24"/>
        </w:rPr>
        <w:t>politically</w:t>
      </w:r>
      <w:r w:rsidR="00B426CC">
        <w:rPr>
          <w:rFonts w:ascii="Times New Roman" w:hAnsi="Times New Roman"/>
          <w:i/>
          <w:sz w:val="24"/>
          <w:szCs w:val="24"/>
        </w:rPr>
        <w:t>—</w:t>
      </w:r>
      <w:r w:rsidRPr="00E742A1">
        <w:rPr>
          <w:rFonts w:ascii="Times New Roman" w:hAnsi="Times New Roman"/>
          <w:i/>
          <w:sz w:val="24"/>
          <w:szCs w:val="24"/>
        </w:rPr>
        <w:t>has</w:t>
      </w:r>
      <w:r w:rsidR="00B426CC">
        <w:rPr>
          <w:rFonts w:ascii="Times New Roman" w:hAnsi="Times New Roman"/>
          <w:i/>
          <w:sz w:val="24"/>
          <w:szCs w:val="24"/>
        </w:rPr>
        <w:t xml:space="preserve"> </w:t>
      </w:r>
      <w:r w:rsidRPr="00E742A1">
        <w:rPr>
          <w:rFonts w:ascii="Times New Roman" w:hAnsi="Times New Roman"/>
          <w:i/>
          <w:sz w:val="24"/>
          <w:szCs w:val="24"/>
        </w:rPr>
        <w:t xml:space="preserve">actually supported you? </w:t>
      </w:r>
    </w:p>
    <w:p w14:paraId="6298D2FB"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Eisley: One time. </w:t>
      </w:r>
    </w:p>
    <w:p w14:paraId="1BE2C8BE"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And what was it? </w:t>
      </w:r>
    </w:p>
    <w:p w14:paraId="663BE787"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Eisley: 1990</w:t>
      </w:r>
      <w:r w:rsidR="00B426CC">
        <w:rPr>
          <w:rFonts w:ascii="Times New Roman" w:hAnsi="Times New Roman"/>
          <w:i/>
          <w:sz w:val="24"/>
          <w:szCs w:val="24"/>
        </w:rPr>
        <w:t>. House Bill [number].</w:t>
      </w:r>
      <w:r w:rsidRPr="00E742A1">
        <w:rPr>
          <w:rFonts w:ascii="Times New Roman" w:hAnsi="Times New Roman"/>
          <w:i/>
          <w:sz w:val="24"/>
          <w:szCs w:val="24"/>
        </w:rPr>
        <w:t>..</w:t>
      </w:r>
      <w:r w:rsidR="00B426CC">
        <w:rPr>
          <w:rFonts w:ascii="Times New Roman" w:hAnsi="Times New Roman"/>
          <w:i/>
          <w:sz w:val="24"/>
          <w:szCs w:val="24"/>
        </w:rPr>
        <w:t xml:space="preserve"> </w:t>
      </w:r>
      <w:r w:rsidRPr="00E742A1">
        <w:rPr>
          <w:rFonts w:ascii="Times New Roman" w:hAnsi="Times New Roman"/>
          <w:i/>
          <w:sz w:val="24"/>
          <w:szCs w:val="24"/>
        </w:rPr>
        <w:t xml:space="preserve">So in 1990, um, House Bill [number] was passed to give education more money, teachers more money, and to lower class sizes.  And in 1989 I had as many as forty-three students in a political science class [at that time Dr. Eisley was a classroom teacher at GPS]…Forty-three—world history class. It was a world history class actually at Greenfield </w:t>
      </w:r>
      <w:r w:rsidRPr="00E742A1">
        <w:rPr>
          <w:rFonts w:ascii="Times New Roman" w:hAnsi="Times New Roman"/>
          <w:i/>
          <w:sz w:val="24"/>
          <w:szCs w:val="24"/>
        </w:rPr>
        <w:lastRenderedPageBreak/>
        <w:t>High Sch</w:t>
      </w:r>
      <w:r w:rsidR="00B426CC">
        <w:rPr>
          <w:rFonts w:ascii="Times New Roman" w:hAnsi="Times New Roman"/>
          <w:i/>
          <w:sz w:val="24"/>
          <w:szCs w:val="24"/>
        </w:rPr>
        <w:t>ool.  Forty-three students!</w:t>
      </w:r>
      <w:r w:rsidRPr="00E742A1">
        <w:rPr>
          <w:rFonts w:ascii="Times New Roman" w:hAnsi="Times New Roman"/>
          <w:i/>
          <w:sz w:val="24"/>
          <w:szCs w:val="24"/>
        </w:rPr>
        <w:t xml:space="preserve">  </w:t>
      </w:r>
      <w:proofErr w:type="gramStart"/>
      <w:r w:rsidRPr="00E742A1">
        <w:rPr>
          <w:rFonts w:ascii="Times New Roman" w:hAnsi="Times New Roman"/>
          <w:i/>
          <w:sz w:val="24"/>
          <w:szCs w:val="24"/>
        </w:rPr>
        <w:t>Only had thirty-five desks in my room.</w:t>
      </w:r>
      <w:proofErr w:type="gramEnd"/>
      <w:r w:rsidRPr="00E742A1">
        <w:rPr>
          <w:rFonts w:ascii="Times New Roman" w:hAnsi="Times New Roman"/>
          <w:i/>
          <w:sz w:val="24"/>
          <w:szCs w:val="24"/>
        </w:rPr>
        <w:t xml:space="preserve"> So the other eight kids sat on the floor and we took turns. I said to them, “I’ll keep taking you all, but you have to share seats. And I’m not going to get in the middle of deciding who’s sitting on the floor and who’s sitting on a chair.” </w:t>
      </w:r>
    </w:p>
    <w:p w14:paraId="232E2353"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So in 1990, [the state] put a taskforce or a committee got together and, and said “We are going to</w:t>
      </w:r>
      <w:r>
        <w:rPr>
          <w:rFonts w:ascii="Times New Roman" w:hAnsi="Times New Roman"/>
          <w:i/>
          <w:sz w:val="24"/>
          <w:szCs w:val="24"/>
        </w:rPr>
        <w:t>,</w:t>
      </w:r>
      <w:r w:rsidRPr="00E742A1">
        <w:rPr>
          <w:rFonts w:ascii="Times New Roman" w:hAnsi="Times New Roman"/>
          <w:i/>
          <w:sz w:val="24"/>
          <w:szCs w:val="24"/>
        </w:rPr>
        <w:t xml:space="preserve"> um, work toward creating better learning and working conditions for our schools…” That’s the only time, Ellen, I have ever felt like –and that was a critical time in my career, because I had been in </w:t>
      </w:r>
      <w:r w:rsidR="00B426CC">
        <w:rPr>
          <w:rFonts w:ascii="Times New Roman" w:hAnsi="Times New Roman"/>
          <w:i/>
          <w:sz w:val="24"/>
          <w:szCs w:val="24"/>
        </w:rPr>
        <w:t>[this state]</w:t>
      </w:r>
      <w:r w:rsidRPr="00E742A1">
        <w:rPr>
          <w:rFonts w:ascii="Times New Roman" w:hAnsi="Times New Roman"/>
          <w:i/>
          <w:sz w:val="24"/>
          <w:szCs w:val="24"/>
        </w:rPr>
        <w:t xml:space="preserve"> for five years, so all of a sudden, I’m losing hope, and all of a sudden, we did that, we get some more money.  Yes, class sizes were starting to eventually get lower. But in my twenty years, that has only happened one time… It hasn’t happened since.  On the contrary, I feel like we are less supported and respected as a profession than ever before. And that’s sad.  [Long pause] I think our teachers would say that too.  I think they have said it to us that their morale is at an all-time low.  And, uh, we’ve got to—we’ve got to work to restore the honor and the respect that should come with being an educator.  Our performance as a state has not been bad at all when you look at our ACT and what we’ve done.  We’ve still got things a long way to go. But for what we’re doing, based on the amount of money we’re receiving, I think is absolutely amazing.  I think if you were to do an algorithm based on looking at states—the investment the states have made for common education—the outputs—I think you’d find [this state] to be a heck of a product—that our education is a heck of a product.</w:t>
      </w:r>
    </w:p>
    <w:p w14:paraId="3C0DF59A" w14:textId="77777777" w:rsidR="003E7C4F" w:rsidRPr="00E742A1" w:rsidRDefault="003E7C4F" w:rsidP="003E7C4F">
      <w:pPr>
        <w:pStyle w:val="NoSpacing"/>
        <w:spacing w:line="480" w:lineRule="auto"/>
        <w:rPr>
          <w:rFonts w:ascii="Times New Roman" w:hAnsi="Times New Roman"/>
          <w:sz w:val="24"/>
          <w:szCs w:val="24"/>
        </w:rPr>
      </w:pPr>
    </w:p>
    <w:p w14:paraId="7E93F599" w14:textId="77777777" w:rsidR="003E7C4F"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lastRenderedPageBreak/>
        <w:tab/>
        <w:t>Overall, these three key features demonstrate the language that the Greenfield district leaders shared concerning their perception that the state political environment is hostile toward public education.  The perceived hostility is exemplified by the notion of inadequate funding provided to meet the policy demands placed on public schools by the state government, concern for a state and country that produces an education system organized around school choice, and a shared understanding of state history in which insufficient support has been provided to public schools.</w:t>
      </w:r>
    </w:p>
    <w:p w14:paraId="0D41FAED" w14:textId="77777777" w:rsidR="00C811AE" w:rsidRPr="00E742A1" w:rsidRDefault="00C811AE" w:rsidP="003E7C4F">
      <w:pPr>
        <w:pStyle w:val="NoSpacing"/>
        <w:spacing w:line="480" w:lineRule="auto"/>
        <w:rPr>
          <w:rFonts w:ascii="Times New Roman" w:hAnsi="Times New Roman"/>
          <w:sz w:val="24"/>
          <w:szCs w:val="24"/>
        </w:rPr>
      </w:pPr>
    </w:p>
    <w:p w14:paraId="374411D1" w14:textId="77777777" w:rsidR="00C811AE" w:rsidRPr="00C811AE" w:rsidRDefault="00C811AE" w:rsidP="003E7C4F">
      <w:pPr>
        <w:pStyle w:val="NoSpacing"/>
        <w:spacing w:line="480" w:lineRule="auto"/>
        <w:rPr>
          <w:rFonts w:ascii="Times New Roman" w:hAnsi="Times New Roman"/>
          <w:i/>
          <w:sz w:val="24"/>
          <w:szCs w:val="24"/>
        </w:rPr>
      </w:pPr>
      <w:r w:rsidRPr="00C811AE">
        <w:rPr>
          <w:rFonts w:ascii="Times New Roman" w:hAnsi="Times New Roman"/>
          <w:b/>
          <w:i/>
          <w:sz w:val="24"/>
          <w:szCs w:val="24"/>
        </w:rPr>
        <w:t>Research Q</w:t>
      </w:r>
      <w:r w:rsidR="003E7C4F" w:rsidRPr="00C811AE">
        <w:rPr>
          <w:rFonts w:ascii="Times New Roman" w:hAnsi="Times New Roman"/>
          <w:b/>
          <w:i/>
          <w:sz w:val="24"/>
          <w:szCs w:val="24"/>
        </w:rPr>
        <w:t>uestion</w:t>
      </w:r>
      <w:r w:rsidRPr="00C811AE">
        <w:rPr>
          <w:rFonts w:ascii="Times New Roman" w:hAnsi="Times New Roman"/>
          <w:b/>
          <w:i/>
          <w:sz w:val="24"/>
          <w:szCs w:val="24"/>
        </w:rPr>
        <w:t xml:space="preserve"> 2: </w:t>
      </w:r>
      <w:r w:rsidR="003E7C4F" w:rsidRPr="00C811AE">
        <w:rPr>
          <w:rFonts w:ascii="Times New Roman" w:hAnsi="Times New Roman"/>
          <w:b/>
          <w:i/>
          <w:sz w:val="24"/>
          <w:szCs w:val="24"/>
        </w:rPr>
        <w:t xml:space="preserve">How do district leader perceptions of the external environment affect beliefs about the district’s ability to </w:t>
      </w:r>
      <w:r w:rsidRPr="00C811AE">
        <w:rPr>
          <w:rFonts w:ascii="Times New Roman" w:hAnsi="Times New Roman"/>
          <w:b/>
          <w:i/>
          <w:sz w:val="24"/>
          <w:szCs w:val="24"/>
        </w:rPr>
        <w:t>go through a process of change?</w:t>
      </w:r>
      <w:r w:rsidR="003E7C4F" w:rsidRPr="00C811AE">
        <w:rPr>
          <w:rFonts w:ascii="Times New Roman" w:hAnsi="Times New Roman"/>
          <w:i/>
          <w:sz w:val="24"/>
          <w:szCs w:val="24"/>
        </w:rPr>
        <w:t xml:space="preserve"> </w:t>
      </w:r>
    </w:p>
    <w:p w14:paraId="496C4FD9" w14:textId="77777777" w:rsidR="003E7C4F" w:rsidRPr="00E742A1" w:rsidRDefault="00C811AE" w:rsidP="003E7C4F">
      <w:pPr>
        <w:pStyle w:val="NoSpacing"/>
        <w:spacing w:line="480" w:lineRule="auto"/>
        <w:rPr>
          <w:rFonts w:ascii="Times New Roman" w:hAnsi="Times New Roman"/>
          <w:sz w:val="24"/>
          <w:szCs w:val="24"/>
        </w:rPr>
      </w:pPr>
      <w:r>
        <w:rPr>
          <w:rFonts w:ascii="Times New Roman" w:hAnsi="Times New Roman"/>
          <w:sz w:val="24"/>
          <w:szCs w:val="24"/>
        </w:rPr>
        <w:tab/>
      </w:r>
      <w:r w:rsidR="003E7C4F" w:rsidRPr="00E742A1">
        <w:rPr>
          <w:rFonts w:ascii="Times New Roman" w:hAnsi="Times New Roman"/>
          <w:sz w:val="24"/>
          <w:szCs w:val="24"/>
        </w:rPr>
        <w:t xml:space="preserve">Overall, while district leaders perceive the hostility as a significant challenge, they are determined that it will not stand as a barrier to the important work they do.  The data again yielded three key pieces to this perception of perseverance in spite of the challenging environment.  First, they view the Strategic Plan as a means to keep focused on the work at hand.  Second, district leaders </w:t>
      </w:r>
      <w:r w:rsidR="003E7C4F">
        <w:rPr>
          <w:rFonts w:ascii="Times New Roman" w:hAnsi="Times New Roman"/>
          <w:sz w:val="24"/>
          <w:szCs w:val="24"/>
        </w:rPr>
        <w:t>express</w:t>
      </w:r>
      <w:r w:rsidR="003E7C4F" w:rsidRPr="00E742A1">
        <w:rPr>
          <w:rFonts w:ascii="Times New Roman" w:hAnsi="Times New Roman"/>
          <w:sz w:val="24"/>
          <w:szCs w:val="24"/>
        </w:rPr>
        <w:t xml:space="preserve">ed a willingness to transform along with the needs of society.  Lastly, they voiced their hope in developing creative means to work through the challenging environment.    </w:t>
      </w:r>
    </w:p>
    <w:p w14:paraId="5B401843" w14:textId="77777777" w:rsidR="003E7C4F"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The district leaders at GPS have developed a framework for their process of change: their Strategic Plan. </w:t>
      </w:r>
      <w:r>
        <w:rPr>
          <w:rFonts w:ascii="Times New Roman" w:hAnsi="Times New Roman"/>
          <w:sz w:val="24"/>
          <w:szCs w:val="24"/>
        </w:rPr>
        <w:t>This Strategic Plan keeps the district focused on the work at hand.</w:t>
      </w:r>
      <w:r w:rsidRPr="00E742A1">
        <w:rPr>
          <w:rFonts w:ascii="Times New Roman" w:hAnsi="Times New Roman"/>
          <w:sz w:val="24"/>
          <w:szCs w:val="24"/>
        </w:rPr>
        <w:t xml:space="preserve"> Dr. Eisley led the development of the Strategic Plan before he took on the role of superintendent.  He leans on the plan as the ultimate f</w:t>
      </w:r>
      <w:r>
        <w:rPr>
          <w:rFonts w:ascii="Times New Roman" w:hAnsi="Times New Roman"/>
          <w:sz w:val="24"/>
          <w:szCs w:val="24"/>
        </w:rPr>
        <w:t>ramework</w:t>
      </w:r>
      <w:r w:rsidRPr="00E742A1">
        <w:rPr>
          <w:rFonts w:ascii="Times New Roman" w:hAnsi="Times New Roman"/>
          <w:sz w:val="24"/>
          <w:szCs w:val="24"/>
        </w:rPr>
        <w:t xml:space="preserve"> for decision making, and throughout interviews and observations, the other </w:t>
      </w:r>
      <w:r w:rsidR="001D4987">
        <w:rPr>
          <w:rFonts w:ascii="Times New Roman" w:hAnsi="Times New Roman"/>
          <w:sz w:val="24"/>
          <w:szCs w:val="24"/>
        </w:rPr>
        <w:t>c</w:t>
      </w:r>
      <w:r w:rsidRPr="00E742A1">
        <w:rPr>
          <w:rFonts w:ascii="Times New Roman" w:hAnsi="Times New Roman"/>
          <w:sz w:val="24"/>
          <w:szCs w:val="24"/>
        </w:rPr>
        <w:t xml:space="preserve">abinet leaders </w:t>
      </w:r>
      <w:r>
        <w:rPr>
          <w:rFonts w:ascii="Times New Roman" w:hAnsi="Times New Roman"/>
          <w:sz w:val="24"/>
          <w:szCs w:val="24"/>
        </w:rPr>
        <w:t xml:space="preserve">also </w:t>
      </w:r>
      <w:r w:rsidRPr="00E742A1">
        <w:rPr>
          <w:rFonts w:ascii="Times New Roman" w:hAnsi="Times New Roman"/>
          <w:sz w:val="24"/>
          <w:szCs w:val="24"/>
        </w:rPr>
        <w:t xml:space="preserve">referred back to elements of the Strategic Plan. Most often </w:t>
      </w:r>
      <w:r w:rsidR="001D4987">
        <w:rPr>
          <w:rFonts w:ascii="Times New Roman" w:hAnsi="Times New Roman"/>
          <w:sz w:val="24"/>
          <w:szCs w:val="24"/>
        </w:rPr>
        <w:t>c</w:t>
      </w:r>
      <w:r w:rsidRPr="00E742A1">
        <w:rPr>
          <w:rFonts w:ascii="Times New Roman" w:hAnsi="Times New Roman"/>
          <w:sz w:val="24"/>
          <w:szCs w:val="24"/>
        </w:rPr>
        <w:t xml:space="preserve">abinet members referenced, “the four </w:t>
      </w:r>
      <w:r w:rsidRPr="00E742A1">
        <w:rPr>
          <w:rFonts w:ascii="Times New Roman" w:hAnsi="Times New Roman"/>
          <w:sz w:val="24"/>
          <w:szCs w:val="24"/>
        </w:rPr>
        <w:lastRenderedPageBreak/>
        <w:t>core components.”  These four components or the “core” are mentioned in the letter Dr. Eisley has attached to the front page of the Strategic Plan</w:t>
      </w:r>
      <w:r>
        <w:rPr>
          <w:rFonts w:ascii="Times New Roman" w:hAnsi="Times New Roman"/>
          <w:sz w:val="24"/>
          <w:szCs w:val="24"/>
        </w:rPr>
        <w:t xml:space="preserve"> which can be found on the GPS webpage</w:t>
      </w:r>
      <w:r w:rsidRPr="00E742A1">
        <w:rPr>
          <w:rFonts w:ascii="Times New Roman" w:hAnsi="Times New Roman"/>
          <w:sz w:val="24"/>
          <w:szCs w:val="24"/>
        </w:rPr>
        <w:t xml:space="preserve">. </w:t>
      </w:r>
    </w:p>
    <w:p w14:paraId="44EFB9C7" w14:textId="508607A9"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 </w:t>
      </w:r>
      <w:r>
        <w:rPr>
          <w:rFonts w:ascii="Times New Roman" w:hAnsi="Times New Roman"/>
          <w:sz w:val="24"/>
          <w:szCs w:val="24"/>
        </w:rPr>
        <w:t>In the letter he writes</w:t>
      </w:r>
      <w:r w:rsidRPr="00E742A1">
        <w:rPr>
          <w:rFonts w:ascii="Times New Roman" w:hAnsi="Times New Roman"/>
          <w:sz w:val="24"/>
          <w:szCs w:val="24"/>
        </w:rPr>
        <w:t xml:space="preserve">, “Our emphasis on early childhood education, </w:t>
      </w:r>
      <w:r w:rsidR="0025452A">
        <w:rPr>
          <w:rFonts w:ascii="Times New Roman" w:hAnsi="Times New Roman"/>
          <w:sz w:val="24"/>
          <w:szCs w:val="24"/>
        </w:rPr>
        <w:t>neighborhood schools</w:t>
      </w:r>
      <w:r w:rsidRPr="00E742A1">
        <w:rPr>
          <w:rFonts w:ascii="Times New Roman" w:hAnsi="Times New Roman"/>
          <w:sz w:val="24"/>
          <w:szCs w:val="24"/>
        </w:rPr>
        <w:t xml:space="preserve">, STEM (Science, Technology, Engineering, and Math), and Greenfield’s </w:t>
      </w:r>
      <w:r w:rsidR="0025452A">
        <w:rPr>
          <w:rFonts w:ascii="Times New Roman" w:hAnsi="Times New Roman"/>
          <w:sz w:val="24"/>
          <w:szCs w:val="24"/>
        </w:rPr>
        <w:t>University Quad</w:t>
      </w:r>
      <w:r w:rsidRPr="00E742A1">
        <w:rPr>
          <w:rFonts w:ascii="Times New Roman" w:hAnsi="Times New Roman"/>
          <w:sz w:val="24"/>
          <w:szCs w:val="24"/>
        </w:rPr>
        <w:t xml:space="preserve"> experience plays a significant role in equipping our students to be successful beyond their high school years.” The references to these core components are not lip service.  As the </w:t>
      </w:r>
      <w:r w:rsidR="001D4987">
        <w:rPr>
          <w:rFonts w:ascii="Times New Roman" w:hAnsi="Times New Roman"/>
          <w:sz w:val="24"/>
          <w:szCs w:val="24"/>
        </w:rPr>
        <w:t>c</w:t>
      </w:r>
      <w:r w:rsidRPr="00E742A1">
        <w:rPr>
          <w:rFonts w:ascii="Times New Roman" w:hAnsi="Times New Roman"/>
          <w:sz w:val="24"/>
          <w:szCs w:val="24"/>
        </w:rPr>
        <w:t xml:space="preserve">abinet members discuss their work, they intuitively use the Strategic Plan as the foundation for the understanding of their roles.  All of this is to make the point, that regardless what the political climate looks like, the district leaders have a clear understanding of what GPS is setting out to do and they have a clear understanding of their role in that process of change.  </w:t>
      </w:r>
    </w:p>
    <w:p w14:paraId="3BB6CF4D"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In the following interview excerpt, Dr. Eisley explained that he cannot afford to ignore the political climate, but that it will not determine the trajectory of Greenfield: </w:t>
      </w:r>
    </w:p>
    <w:p w14:paraId="6F3B85CD"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E: I guess the question is</w:t>
      </w:r>
      <w:r w:rsidR="00E17AF3">
        <w:rPr>
          <w:rFonts w:ascii="Times New Roman" w:hAnsi="Times New Roman"/>
          <w:i/>
          <w:sz w:val="24"/>
          <w:szCs w:val="24"/>
        </w:rPr>
        <w:t>:</w:t>
      </w:r>
      <w:r w:rsidRPr="00E742A1">
        <w:rPr>
          <w:rFonts w:ascii="Times New Roman" w:hAnsi="Times New Roman"/>
          <w:i/>
          <w:sz w:val="24"/>
          <w:szCs w:val="24"/>
        </w:rPr>
        <w:t xml:space="preserve"> how much does the political climate influence your decision making?</w:t>
      </w:r>
    </w:p>
    <w:p w14:paraId="5988F897"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Eisley: Um.  I think it honestly depends on the issue at hand. </w:t>
      </w:r>
    </w:p>
    <w:p w14:paraId="76B5A114"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Can you give me one? </w:t>
      </w:r>
    </w:p>
    <w:p w14:paraId="30F16F82"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Eisley: Yeah, I can give you an example. </w:t>
      </w:r>
      <w:proofErr w:type="gramStart"/>
      <w:r w:rsidRPr="00E742A1">
        <w:rPr>
          <w:rFonts w:ascii="Times New Roman" w:hAnsi="Times New Roman"/>
          <w:i/>
          <w:sz w:val="24"/>
          <w:szCs w:val="24"/>
        </w:rPr>
        <w:t>Um.</w:t>
      </w:r>
      <w:proofErr w:type="gramEnd"/>
      <w:r w:rsidRPr="00E742A1">
        <w:rPr>
          <w:rFonts w:ascii="Times New Roman" w:hAnsi="Times New Roman"/>
          <w:i/>
          <w:sz w:val="24"/>
          <w:szCs w:val="24"/>
        </w:rPr>
        <w:t xml:space="preserve">  When the legislature wants to step in and try to micromanage the school district. You know saying that you have to have this or that requirement.  But you know what? Schools—schools need to have the ability to make decisions that are best for the building and the community that they serve.  Not necessarily the state stepping in saying, “You </w:t>
      </w:r>
      <w:r w:rsidRPr="00E742A1">
        <w:rPr>
          <w:rFonts w:ascii="Times New Roman" w:hAnsi="Times New Roman"/>
          <w:i/>
          <w:sz w:val="24"/>
          <w:szCs w:val="24"/>
        </w:rPr>
        <w:lastRenderedPageBreak/>
        <w:t xml:space="preserve">know you should be doing this.”  </w:t>
      </w:r>
      <w:proofErr w:type="gramStart"/>
      <w:r w:rsidRPr="00E742A1">
        <w:rPr>
          <w:rFonts w:ascii="Times New Roman" w:hAnsi="Times New Roman"/>
          <w:i/>
          <w:sz w:val="24"/>
          <w:szCs w:val="24"/>
        </w:rPr>
        <w:t>Um.</w:t>
      </w:r>
      <w:proofErr w:type="gramEnd"/>
      <w:r w:rsidRPr="00E742A1">
        <w:rPr>
          <w:rFonts w:ascii="Times New Roman" w:hAnsi="Times New Roman"/>
          <w:i/>
          <w:sz w:val="24"/>
          <w:szCs w:val="24"/>
        </w:rPr>
        <w:t xml:space="preserve">  Again, they do impact us financially, when they don’t fund us adequately.  They harm us greatly.  But do we say simply because we don’t have money or that we’re inadequately funded that we’re not going to give our all to kids? </w:t>
      </w:r>
      <w:proofErr w:type="gramStart"/>
      <w:r w:rsidRPr="00E742A1">
        <w:rPr>
          <w:rFonts w:ascii="Times New Roman" w:hAnsi="Times New Roman"/>
          <w:i/>
          <w:sz w:val="24"/>
          <w:szCs w:val="24"/>
        </w:rPr>
        <w:t>Absolutely not.</w:t>
      </w:r>
      <w:proofErr w:type="gramEnd"/>
      <w:r w:rsidRPr="00E742A1">
        <w:rPr>
          <w:rFonts w:ascii="Times New Roman" w:hAnsi="Times New Roman"/>
          <w:i/>
          <w:sz w:val="24"/>
          <w:szCs w:val="24"/>
        </w:rPr>
        <w:t xml:space="preserve">  So, yes it affects us, but I don’t think it ultimately determines our destiny as a district and what we want to do…  </w:t>
      </w:r>
    </w:p>
    <w:p w14:paraId="394F8FCA" w14:textId="77777777" w:rsidR="003E7C4F" w:rsidRPr="00E742A1" w:rsidRDefault="003E7C4F" w:rsidP="003E7C4F">
      <w:pPr>
        <w:pStyle w:val="NoSpacing"/>
        <w:spacing w:line="480" w:lineRule="auto"/>
        <w:ind w:firstLine="720"/>
        <w:rPr>
          <w:rFonts w:ascii="Times New Roman" w:hAnsi="Times New Roman"/>
          <w:sz w:val="24"/>
          <w:szCs w:val="24"/>
        </w:rPr>
      </w:pPr>
    </w:p>
    <w:p w14:paraId="3C4C0FC0"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Dr. Richards shares a similar point of view.  She explains that while the political climate may be unfriendly and volatile, and while there may be many distractions and external forces beyond the policies set by the state legislature, the district will rely on the framework to keep focused on the important work at hand: </w:t>
      </w:r>
    </w:p>
    <w:p w14:paraId="4D050AA5"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Richards: Yeah, leadership [often] doesn’t really stick with a plan.  Did they consider that the legislature keeps changing the plan? ...  But we have to focus on the sphere of influence.  What are things within my control that I can do?  And strategic planning is a big one.  So that I can say “no” to a bunch of external forces that cause me to be like the little squirrel that’s like, “OH!  Shiny thing!” …You have to have that first level of decision-making that you’ve already got on that piece of paper that you’ve already included on the table.  </w:t>
      </w:r>
    </w:p>
    <w:p w14:paraId="55764A3C" w14:textId="77777777" w:rsidR="003E7C4F" w:rsidRPr="00E742A1" w:rsidRDefault="003E7C4F" w:rsidP="003E7C4F">
      <w:pPr>
        <w:pStyle w:val="NoSpacing"/>
        <w:spacing w:line="480" w:lineRule="auto"/>
        <w:ind w:left="720"/>
        <w:rPr>
          <w:rFonts w:ascii="Times New Roman" w:hAnsi="Times New Roman"/>
          <w:sz w:val="24"/>
          <w:szCs w:val="24"/>
        </w:rPr>
      </w:pPr>
    </w:p>
    <w:p w14:paraId="360AC806"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The second key feature of district leaders’ determination to persevere in spite of a perceived hostile political climate was their shared and emphasized willingness to transform along with the needs of society. The district leaders discussed their belief that society is constantly changing, and that as a service to society, public schools must be </w:t>
      </w:r>
      <w:r w:rsidRPr="00E742A1">
        <w:rPr>
          <w:rFonts w:ascii="Times New Roman" w:hAnsi="Times New Roman"/>
          <w:sz w:val="24"/>
          <w:szCs w:val="24"/>
        </w:rPr>
        <w:lastRenderedPageBreak/>
        <w:t xml:space="preserve">flexible to </w:t>
      </w:r>
      <w:r w:rsidR="00572D75">
        <w:rPr>
          <w:rFonts w:ascii="Times New Roman" w:hAnsi="Times New Roman"/>
          <w:sz w:val="24"/>
          <w:szCs w:val="24"/>
        </w:rPr>
        <w:t xml:space="preserve">its </w:t>
      </w:r>
      <w:r w:rsidRPr="00E742A1">
        <w:rPr>
          <w:rFonts w:ascii="Times New Roman" w:hAnsi="Times New Roman"/>
          <w:sz w:val="24"/>
          <w:szCs w:val="24"/>
        </w:rPr>
        <w:t>varying needs. In the following interview excerpts, Dr. Eisley discussed this constant change using the term “disruption,” while Linda Burton delineated specific societal changes that schools must address in their work.</w:t>
      </w:r>
    </w:p>
    <w:p w14:paraId="56A85B0E" w14:textId="77777777" w:rsidR="003E7C4F" w:rsidRPr="00E742A1" w:rsidRDefault="003E7C4F" w:rsidP="003E7C4F">
      <w:pPr>
        <w:pStyle w:val="NoSpacing"/>
        <w:spacing w:line="480" w:lineRule="auto"/>
        <w:rPr>
          <w:rFonts w:ascii="Times New Roman" w:hAnsi="Times New Roman"/>
          <w:sz w:val="24"/>
          <w:szCs w:val="24"/>
        </w:rPr>
      </w:pPr>
    </w:p>
    <w:p w14:paraId="13BA0FDD"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Eisley: Um, we’re in a very interesting time right now in that public education has not been disrupted…yet…in a manner that I think it’s go</w:t>
      </w:r>
      <w:r>
        <w:rPr>
          <w:rFonts w:ascii="Times New Roman" w:hAnsi="Times New Roman"/>
          <w:i/>
          <w:sz w:val="24"/>
          <w:szCs w:val="24"/>
        </w:rPr>
        <w:t>ing to be, Ellen.  I think that-</w:t>
      </w:r>
    </w:p>
    <w:p w14:paraId="63FF5AB7"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E: Tell me what you mean by “disrupted.”</w:t>
      </w:r>
    </w:p>
    <w:p w14:paraId="5647F89E"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Eisley: Well, I think that we’re ripe for disruption.  And what I mean by disruption, and of course defining it as the dictionary would, doing things that we’re not used to seeing.  And let me give you a couple examples of this…  Um, you know if you are not willing to be open in public education to change, then we’re in trouble.  And I can give </w:t>
      </w:r>
      <w:proofErr w:type="spellStart"/>
      <w:r w:rsidRPr="00E742A1">
        <w:rPr>
          <w:rFonts w:ascii="Times New Roman" w:hAnsi="Times New Roman"/>
          <w:i/>
          <w:sz w:val="24"/>
          <w:szCs w:val="24"/>
        </w:rPr>
        <w:t>you</w:t>
      </w:r>
      <w:proofErr w:type="spellEnd"/>
      <w:r w:rsidRPr="00E742A1">
        <w:rPr>
          <w:rFonts w:ascii="Times New Roman" w:hAnsi="Times New Roman"/>
          <w:i/>
          <w:sz w:val="24"/>
          <w:szCs w:val="24"/>
        </w:rPr>
        <w:t xml:space="preserve"> business examples, and we can always go back and cite these.  </w:t>
      </w:r>
      <w:proofErr w:type="gramStart"/>
      <w:r w:rsidRPr="00E742A1">
        <w:rPr>
          <w:rFonts w:ascii="Times New Roman" w:hAnsi="Times New Roman"/>
          <w:i/>
          <w:sz w:val="24"/>
          <w:szCs w:val="24"/>
        </w:rPr>
        <w:t>Blockbuster.</w:t>
      </w:r>
      <w:proofErr w:type="gramEnd"/>
      <w:r w:rsidRPr="00E742A1">
        <w:rPr>
          <w:rFonts w:ascii="Times New Roman" w:hAnsi="Times New Roman"/>
          <w:i/>
          <w:sz w:val="24"/>
          <w:szCs w:val="24"/>
        </w:rPr>
        <w:t xml:space="preserve">  You know there was a time when Blockbuster was very strong…60,000 employees and so forth.  And people, you know that’s what we did.  We went to go rent.  But we got tired of late fees.  We got tired of the hassle of having to go to the store and deal with it… And you had companies like Netflix come up and say, “You know there’s a new way of doing things here.  You can check out these movies with a kiosk, right?”  Then they moved from a kiosk now to doing it online.  </w:t>
      </w:r>
      <w:proofErr w:type="gramStart"/>
      <w:r w:rsidRPr="00E742A1">
        <w:rPr>
          <w:rFonts w:ascii="Times New Roman" w:hAnsi="Times New Roman"/>
          <w:i/>
          <w:sz w:val="24"/>
          <w:szCs w:val="24"/>
        </w:rPr>
        <w:t>Smart TV.</w:t>
      </w:r>
      <w:proofErr w:type="gramEnd"/>
      <w:r w:rsidRPr="00E742A1">
        <w:rPr>
          <w:rFonts w:ascii="Times New Roman" w:hAnsi="Times New Roman"/>
          <w:i/>
          <w:sz w:val="24"/>
          <w:szCs w:val="24"/>
        </w:rPr>
        <w:t xml:space="preserve"> Where is Blockbuster today? They’re gone. They don’t even exist.  And uh, so that’s one example.... Public education isn’t quite there yet, but I think we’re ripe for that type of disruption, and it’s </w:t>
      </w:r>
      <w:r w:rsidRPr="00E742A1">
        <w:rPr>
          <w:rFonts w:ascii="Times New Roman" w:hAnsi="Times New Roman"/>
          <w:i/>
          <w:sz w:val="24"/>
          <w:szCs w:val="24"/>
        </w:rPr>
        <w:lastRenderedPageBreak/>
        <w:t xml:space="preserve">going to continue because people and parents, mainly, are going to want to have more choices.  </w:t>
      </w:r>
    </w:p>
    <w:p w14:paraId="2219B2F2"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So, is it going to be GOOD for public education? </w:t>
      </w:r>
      <w:proofErr w:type="gramStart"/>
      <w:r w:rsidRPr="00E742A1">
        <w:rPr>
          <w:rFonts w:ascii="Times New Roman" w:hAnsi="Times New Roman"/>
          <w:i/>
          <w:sz w:val="24"/>
          <w:szCs w:val="24"/>
        </w:rPr>
        <w:t>The disruption?</w:t>
      </w:r>
      <w:proofErr w:type="gramEnd"/>
    </w:p>
    <w:p w14:paraId="4EF2B6D2"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Eisley: I think time will tell.  I think time will determine that.  I think schools are going to have to change their paradigm about how we’re delivering education</w:t>
      </w:r>
      <w:proofErr w:type="gramStart"/>
      <w:r>
        <w:rPr>
          <w:rFonts w:ascii="Times New Roman" w:hAnsi="Times New Roman"/>
          <w:i/>
          <w:sz w:val="24"/>
          <w:szCs w:val="24"/>
        </w:rPr>
        <w:t>…[</w:t>
      </w:r>
      <w:proofErr w:type="gramEnd"/>
      <w:r>
        <w:rPr>
          <w:rFonts w:ascii="Times New Roman" w:hAnsi="Times New Roman"/>
          <w:i/>
          <w:sz w:val="24"/>
          <w:szCs w:val="24"/>
        </w:rPr>
        <w:t>A]</w:t>
      </w:r>
      <w:proofErr w:type="spellStart"/>
      <w:r w:rsidRPr="00E742A1">
        <w:rPr>
          <w:rFonts w:ascii="Times New Roman" w:hAnsi="Times New Roman"/>
          <w:i/>
          <w:sz w:val="24"/>
          <w:szCs w:val="24"/>
        </w:rPr>
        <w:t>nd</w:t>
      </w:r>
      <w:proofErr w:type="spellEnd"/>
      <w:r w:rsidRPr="00E742A1">
        <w:rPr>
          <w:rFonts w:ascii="Times New Roman" w:hAnsi="Times New Roman"/>
          <w:i/>
          <w:sz w:val="24"/>
          <w:szCs w:val="24"/>
        </w:rPr>
        <w:t xml:space="preserve"> I have to say that I think at Greenfield we’re doing that.  Through our G</w:t>
      </w:r>
      <w:r w:rsidR="00FA1004">
        <w:rPr>
          <w:rFonts w:ascii="Times New Roman" w:hAnsi="Times New Roman"/>
          <w:i/>
          <w:sz w:val="24"/>
          <w:szCs w:val="24"/>
        </w:rPr>
        <w:t>C</w:t>
      </w:r>
      <w:r w:rsidRPr="00E742A1">
        <w:rPr>
          <w:rFonts w:ascii="Times New Roman" w:hAnsi="Times New Roman"/>
          <w:i/>
          <w:sz w:val="24"/>
          <w:szCs w:val="24"/>
        </w:rPr>
        <w:t xml:space="preserve">A program, through our dual enrollment, um and I think through our career connect program that we’ve started this year.  I think giving more choices and more relevance to their education are going to be </w:t>
      </w:r>
      <w:proofErr w:type="gramStart"/>
      <w:r w:rsidRPr="00E742A1">
        <w:rPr>
          <w:rFonts w:ascii="Times New Roman" w:hAnsi="Times New Roman"/>
          <w:i/>
          <w:sz w:val="24"/>
          <w:szCs w:val="24"/>
        </w:rPr>
        <w:t>key</w:t>
      </w:r>
      <w:proofErr w:type="gramEnd"/>
      <w:r w:rsidRPr="00E742A1">
        <w:rPr>
          <w:rFonts w:ascii="Times New Roman" w:hAnsi="Times New Roman"/>
          <w:i/>
          <w:sz w:val="24"/>
          <w:szCs w:val="24"/>
        </w:rPr>
        <w:t xml:space="preserve">, so we’re not forced into a disruptive state.  And I think disruption can be good.  I think in some ways it can be good.  I like disruption, to a degree.  I don’t, I don’t necessarily like disruptive forces that are going to force us to do things that are not necessarily going to be good for kids.   And again, I don’t know how all this will play out, but I do know this: that we will have to be willing to be flexible.  We have to.  If we are not thinking differently, and if we’re not willing to change, then change is going to take us over in a manner that we probably will not necessarily like.  </w:t>
      </w:r>
    </w:p>
    <w:p w14:paraId="505C6603" w14:textId="77777777" w:rsidR="003E7C4F" w:rsidRPr="00E742A1" w:rsidRDefault="003E7C4F" w:rsidP="003E7C4F">
      <w:pPr>
        <w:pStyle w:val="NoSpacing"/>
        <w:spacing w:line="480" w:lineRule="auto"/>
        <w:rPr>
          <w:rFonts w:ascii="Times New Roman" w:hAnsi="Times New Roman"/>
          <w:sz w:val="24"/>
          <w:szCs w:val="24"/>
        </w:rPr>
      </w:pPr>
    </w:p>
    <w:p w14:paraId="03C26520"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Linda Burton delineated specific societal changes that schools must address in their work:</w:t>
      </w:r>
    </w:p>
    <w:p w14:paraId="53AE1C8B" w14:textId="03B8D139"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Linda: </w:t>
      </w:r>
      <w:r>
        <w:rPr>
          <w:rFonts w:ascii="Times New Roman" w:hAnsi="Times New Roman"/>
          <w:i/>
          <w:sz w:val="24"/>
          <w:szCs w:val="24"/>
        </w:rPr>
        <w:t>W</w:t>
      </w:r>
      <w:r w:rsidRPr="00E742A1">
        <w:rPr>
          <w:rFonts w:ascii="Times New Roman" w:hAnsi="Times New Roman"/>
          <w:i/>
          <w:sz w:val="24"/>
          <w:szCs w:val="24"/>
        </w:rPr>
        <w:t xml:space="preserve">hat challenges do </w:t>
      </w:r>
      <w:r>
        <w:rPr>
          <w:rFonts w:ascii="Times New Roman" w:hAnsi="Times New Roman"/>
          <w:i/>
          <w:sz w:val="24"/>
          <w:szCs w:val="24"/>
        </w:rPr>
        <w:t>I</w:t>
      </w:r>
      <w:r w:rsidRPr="00E742A1">
        <w:rPr>
          <w:rFonts w:ascii="Times New Roman" w:hAnsi="Times New Roman"/>
          <w:i/>
          <w:sz w:val="24"/>
          <w:szCs w:val="24"/>
        </w:rPr>
        <w:t xml:space="preserve"> think urban public school districts face in modern America? </w:t>
      </w:r>
      <w:proofErr w:type="gramStart"/>
      <w:r w:rsidRPr="00E742A1">
        <w:rPr>
          <w:rFonts w:ascii="Times New Roman" w:hAnsi="Times New Roman"/>
          <w:i/>
          <w:sz w:val="24"/>
          <w:szCs w:val="24"/>
        </w:rPr>
        <w:t>Social extremism.</w:t>
      </w:r>
      <w:proofErr w:type="gramEnd"/>
      <w:r w:rsidRPr="00E742A1">
        <w:rPr>
          <w:rFonts w:ascii="Times New Roman" w:hAnsi="Times New Roman"/>
          <w:i/>
          <w:sz w:val="24"/>
          <w:szCs w:val="24"/>
        </w:rPr>
        <w:t xml:space="preserve">  And I mean, economically, we’re seeing the shrinking of the middle class.  We’re becoming very black and white: haves and </w:t>
      </w:r>
      <w:r w:rsidRPr="00E742A1">
        <w:rPr>
          <w:rFonts w:ascii="Times New Roman" w:hAnsi="Times New Roman"/>
          <w:i/>
          <w:sz w:val="24"/>
          <w:szCs w:val="24"/>
        </w:rPr>
        <w:lastRenderedPageBreak/>
        <w:t>have-nots… Politically: right wing/left wing and no moderation in the middle. Religi</w:t>
      </w:r>
      <w:r>
        <w:rPr>
          <w:rFonts w:ascii="Times New Roman" w:hAnsi="Times New Roman"/>
          <w:i/>
          <w:sz w:val="24"/>
          <w:szCs w:val="24"/>
        </w:rPr>
        <w:t>ously: my way or the high way</w:t>
      </w:r>
      <w:r w:rsidRPr="00E742A1">
        <w:rPr>
          <w:rFonts w:ascii="Times New Roman" w:hAnsi="Times New Roman"/>
          <w:i/>
          <w:sz w:val="24"/>
          <w:szCs w:val="24"/>
        </w:rPr>
        <w:t xml:space="preserve">… Uh, I think the changing family structure presents a challenge to school districts urban or otherwise…Grandparents and even great-grandparents are raising kids </w:t>
      </w:r>
      <w:r>
        <w:rPr>
          <w:rFonts w:ascii="Times New Roman" w:hAnsi="Times New Roman"/>
          <w:i/>
          <w:sz w:val="24"/>
          <w:szCs w:val="24"/>
        </w:rPr>
        <w:t>…</w:t>
      </w:r>
      <w:r w:rsidRPr="00E742A1">
        <w:rPr>
          <w:rFonts w:ascii="Times New Roman" w:hAnsi="Times New Roman"/>
          <w:i/>
          <w:sz w:val="24"/>
          <w:szCs w:val="24"/>
        </w:rPr>
        <w:t xml:space="preserve">You know, it’s a challenge… it’s one that we have to think about and we have to meet.  We’re going to have to change, but we’re going to have to meet that change.  </w:t>
      </w:r>
      <w:proofErr w:type="gramStart"/>
      <w:r w:rsidRPr="00E742A1">
        <w:rPr>
          <w:rFonts w:ascii="Times New Roman" w:hAnsi="Times New Roman"/>
          <w:i/>
          <w:sz w:val="24"/>
          <w:szCs w:val="24"/>
        </w:rPr>
        <w:t>Um.</w:t>
      </w:r>
      <w:proofErr w:type="gramEnd"/>
      <w:r w:rsidRPr="00E742A1">
        <w:rPr>
          <w:rFonts w:ascii="Times New Roman" w:hAnsi="Times New Roman"/>
          <w:i/>
          <w:sz w:val="24"/>
          <w:szCs w:val="24"/>
        </w:rPr>
        <w:t xml:space="preserve">  Challenges... You know I talked about the fact that society is seeing a growing distance between the haves and the have-nots.  And really it just an example of the number of issues that we’re facing, without funding support from our state government to meet those challenges.  Even if we find a good way to do it, we apply things that we think will work.  But we have to be able to fund them.  And those issues are mobility rates: in this district we are facing </w:t>
      </w:r>
      <w:proofErr w:type="gramStart"/>
      <w:r w:rsidRPr="00E742A1">
        <w:rPr>
          <w:rFonts w:ascii="Times New Roman" w:hAnsi="Times New Roman"/>
          <w:i/>
          <w:sz w:val="24"/>
          <w:szCs w:val="24"/>
        </w:rPr>
        <w:t>that…Dropouts</w:t>
      </w:r>
      <w:proofErr w:type="gramEnd"/>
      <w:r w:rsidRPr="00E742A1">
        <w:rPr>
          <w:rFonts w:ascii="Times New Roman" w:hAnsi="Times New Roman"/>
          <w:i/>
          <w:sz w:val="24"/>
          <w:szCs w:val="24"/>
        </w:rPr>
        <w:t xml:space="preserve">.  Any dropout is too many.  And our district’s rates are particularly high compared to others, but around the country they are way too high.  And we have some of those, we have that responsibility and we see that as an issue.  Drop-out rates.  Another challenge that we face is growing number of families with limited English: students with limited English, if-if-some that don’t even have any English.  </w:t>
      </w:r>
      <w:proofErr w:type="gramStart"/>
      <w:r w:rsidRPr="00E742A1">
        <w:rPr>
          <w:rFonts w:ascii="Times New Roman" w:hAnsi="Times New Roman"/>
          <w:i/>
          <w:sz w:val="24"/>
          <w:szCs w:val="24"/>
        </w:rPr>
        <w:t>Homelessness.</w:t>
      </w:r>
      <w:proofErr w:type="gramEnd"/>
      <w:r w:rsidRPr="00E742A1">
        <w:rPr>
          <w:rFonts w:ascii="Times New Roman" w:hAnsi="Times New Roman"/>
          <w:i/>
          <w:sz w:val="24"/>
          <w:szCs w:val="24"/>
        </w:rPr>
        <w:t xml:space="preserve">  Boy, not that long ago in my tenure you would never associate homelessness with Greenfield Public Schools.  And then I think the </w:t>
      </w:r>
      <w:proofErr w:type="gramStart"/>
      <w:r w:rsidRPr="00E742A1">
        <w:rPr>
          <w:rFonts w:ascii="Times New Roman" w:hAnsi="Times New Roman"/>
          <w:i/>
          <w:sz w:val="24"/>
          <w:szCs w:val="24"/>
        </w:rPr>
        <w:t>ramifications from high stakes</w:t>
      </w:r>
      <w:proofErr w:type="gramEnd"/>
      <w:r w:rsidRPr="00E742A1">
        <w:rPr>
          <w:rFonts w:ascii="Times New Roman" w:hAnsi="Times New Roman"/>
          <w:i/>
          <w:sz w:val="24"/>
          <w:szCs w:val="24"/>
        </w:rPr>
        <w:t xml:space="preserve"> testing, especially flawed high stakes testing can be devastating.  And that brings us to another challenge: and that is keeping morale high among teachers who are given more and more to accomplish each year while their compensation stays at or near the bottom of the list or the </w:t>
      </w:r>
      <w:r w:rsidRPr="00E742A1">
        <w:rPr>
          <w:rFonts w:ascii="Times New Roman" w:hAnsi="Times New Roman"/>
          <w:i/>
          <w:sz w:val="24"/>
          <w:szCs w:val="24"/>
        </w:rPr>
        <w:lastRenderedPageBreak/>
        <w:t>rankings of the country.  And that brings us to another problem: attracting new teachers in hard-to-place areas or just teachers in general! How do we keep them from going to [neighboring states]? Just around here? So how do we respond to those</w:t>
      </w:r>
      <w:r>
        <w:rPr>
          <w:rFonts w:ascii="Times New Roman" w:hAnsi="Times New Roman"/>
          <w:i/>
          <w:sz w:val="24"/>
          <w:szCs w:val="24"/>
        </w:rPr>
        <w:t xml:space="preserve"> [challenges]</w:t>
      </w:r>
      <w:r w:rsidRPr="00E742A1">
        <w:rPr>
          <w:rFonts w:ascii="Times New Roman" w:hAnsi="Times New Roman"/>
          <w:i/>
          <w:sz w:val="24"/>
          <w:szCs w:val="24"/>
        </w:rPr>
        <w:t>? You can take any one of those: mobility rates, dropout rates, I think we’re doing that in those four tenants.  I think we’re responding to all of those challenges.  Broadly, in the four tenants, in the four main components of what this community has come up with as our plan…of action: our Strategic Plan… And that would be Early Childhood—get ‘</w:t>
      </w:r>
      <w:proofErr w:type="spellStart"/>
      <w:r w:rsidRPr="00E742A1">
        <w:rPr>
          <w:rFonts w:ascii="Times New Roman" w:hAnsi="Times New Roman"/>
          <w:i/>
          <w:sz w:val="24"/>
          <w:szCs w:val="24"/>
        </w:rPr>
        <w:t>em</w:t>
      </w:r>
      <w:proofErr w:type="spellEnd"/>
      <w:r w:rsidRPr="00E742A1">
        <w:rPr>
          <w:rFonts w:ascii="Times New Roman" w:hAnsi="Times New Roman"/>
          <w:i/>
          <w:sz w:val="24"/>
          <w:szCs w:val="24"/>
        </w:rPr>
        <w:t xml:space="preserve"> young, get ‘</w:t>
      </w:r>
      <w:proofErr w:type="spellStart"/>
      <w:r w:rsidRPr="00E742A1">
        <w:rPr>
          <w:rFonts w:ascii="Times New Roman" w:hAnsi="Times New Roman"/>
          <w:i/>
          <w:sz w:val="24"/>
          <w:szCs w:val="24"/>
        </w:rPr>
        <w:t>em</w:t>
      </w:r>
      <w:proofErr w:type="spellEnd"/>
      <w:r w:rsidRPr="00E742A1">
        <w:rPr>
          <w:rFonts w:ascii="Times New Roman" w:hAnsi="Times New Roman"/>
          <w:i/>
          <w:sz w:val="24"/>
          <w:szCs w:val="24"/>
        </w:rPr>
        <w:t xml:space="preserve"> started off on the right track, get their families involved early.  Get them used to the idea of and give them opportunities to exceed with college and successful careers as the ultimate goal, early on…So, Early Childhood. </w:t>
      </w:r>
      <w:r w:rsidR="0025452A">
        <w:rPr>
          <w:rFonts w:ascii="Times New Roman" w:hAnsi="Times New Roman"/>
          <w:i/>
          <w:sz w:val="24"/>
          <w:szCs w:val="24"/>
        </w:rPr>
        <w:t>Neighborhood Schools</w:t>
      </w:r>
      <w:r w:rsidRPr="00E742A1">
        <w:rPr>
          <w:rFonts w:ascii="Times New Roman" w:hAnsi="Times New Roman"/>
          <w:i/>
          <w:sz w:val="24"/>
          <w:szCs w:val="24"/>
        </w:rPr>
        <w:t xml:space="preserve">—providing those supports that-that-that throw obstacles in the way of learning and success.  STEM—trying to meet those challenges of uh, critical thinking, problem solving, um, preparing for jobs that require collaboration, making their learning real world problem solving…All of those things that work across the board to ignite and interest in students to learn for purpose.  A purpose to give them a purpose to learn and show them that learning is fun, succeeding is fun: failing is okay.  We learn from failing.  That’s what’s going to happen throughout your life.  But how do you come back and solve this problem that’s causing this failure?  It-it-that-that-that is also a way of involving or </w:t>
      </w:r>
      <w:proofErr w:type="gramStart"/>
      <w:r w:rsidRPr="00E742A1">
        <w:rPr>
          <w:rFonts w:ascii="Times New Roman" w:hAnsi="Times New Roman"/>
          <w:i/>
          <w:sz w:val="24"/>
          <w:szCs w:val="24"/>
        </w:rPr>
        <w:t>collaborating</w:t>
      </w:r>
      <w:proofErr w:type="gramEnd"/>
      <w:r w:rsidRPr="00E742A1">
        <w:rPr>
          <w:rFonts w:ascii="Times New Roman" w:hAnsi="Times New Roman"/>
          <w:i/>
          <w:sz w:val="24"/>
          <w:szCs w:val="24"/>
        </w:rPr>
        <w:t xml:space="preserve"> a whole community… 100% Graduation, College and Career Readiness.  It’s all related.  We offer all kinds of opportunities for kids to do well in school and these other steps and when they’re ready to start </w:t>
      </w:r>
      <w:r w:rsidRPr="00E742A1">
        <w:rPr>
          <w:rFonts w:ascii="Times New Roman" w:hAnsi="Times New Roman"/>
          <w:i/>
          <w:sz w:val="24"/>
          <w:szCs w:val="24"/>
        </w:rPr>
        <w:lastRenderedPageBreak/>
        <w:t xml:space="preserve">really planning for their careers, we give them opportunities for on-the-job experience, opportunities to learn- to take college uh, courses that count for college credit and high school requirements.  We do whatever it takes to see that they pass the end-of-year instruction…that is a team effort.  We change the structure of our schools to ensure we develop strong relationships with our families and keep them in the loop and having them help us help their kids succeed by getting to know their families.  </w:t>
      </w:r>
    </w:p>
    <w:p w14:paraId="5989E8DF" w14:textId="77777777" w:rsidR="003E7C4F" w:rsidRPr="00E742A1" w:rsidRDefault="003E7C4F" w:rsidP="003E7C4F">
      <w:pPr>
        <w:pStyle w:val="NoSpacing"/>
        <w:spacing w:line="480" w:lineRule="auto"/>
        <w:ind w:firstLine="720"/>
        <w:rPr>
          <w:rFonts w:ascii="Times New Roman" w:hAnsi="Times New Roman"/>
          <w:sz w:val="24"/>
          <w:szCs w:val="24"/>
        </w:rPr>
      </w:pPr>
    </w:p>
    <w:p w14:paraId="1AB78DD4"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Lastly, they voiced their hope in developing creative means to work through the challenging environment. The district leaders placed the greatest emphasis on the challenge of inadequate funding from the state government, and they work against that challenge by promoting a powerful bond issue campaign.  They also work closely with philanthropists who are perceived as generous supporters to education reform initiatives in this state, and especially in Midwestern City.  Both of these funding streams allow Greenfield leaders the means to implement the core components of the Strategic Plan, which in turn, allows them to defend against the external demands and barriers to their process of change.  In the following excerpts, Dr. Eisley, Linda Burton, and Dr. Richards all speak about the focus on the bond issue: </w:t>
      </w:r>
    </w:p>
    <w:p w14:paraId="0EC8B730" w14:textId="1B01F9BC"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Eisley: For the next six weeks we’re focusing on the bond issue, bond issue, </w:t>
      </w:r>
      <w:proofErr w:type="gramStart"/>
      <w:r w:rsidRPr="00E742A1">
        <w:rPr>
          <w:rFonts w:ascii="Times New Roman" w:hAnsi="Times New Roman"/>
          <w:i/>
          <w:sz w:val="24"/>
          <w:szCs w:val="24"/>
        </w:rPr>
        <w:t>bond</w:t>
      </w:r>
      <w:proofErr w:type="gramEnd"/>
      <w:r w:rsidRPr="00E742A1">
        <w:rPr>
          <w:rFonts w:ascii="Times New Roman" w:hAnsi="Times New Roman"/>
          <w:i/>
          <w:sz w:val="24"/>
          <w:szCs w:val="24"/>
        </w:rPr>
        <w:t xml:space="preserve"> issue.  </w:t>
      </w:r>
      <w:proofErr w:type="gramStart"/>
      <w:r w:rsidRPr="00E742A1">
        <w:rPr>
          <w:rFonts w:ascii="Times New Roman" w:hAnsi="Times New Roman"/>
          <w:i/>
          <w:sz w:val="24"/>
          <w:szCs w:val="24"/>
        </w:rPr>
        <w:t>Um.</w:t>
      </w:r>
      <w:proofErr w:type="gramEnd"/>
      <w:r w:rsidRPr="00E742A1">
        <w:rPr>
          <w:rFonts w:ascii="Times New Roman" w:hAnsi="Times New Roman"/>
          <w:i/>
          <w:sz w:val="24"/>
          <w:szCs w:val="24"/>
        </w:rPr>
        <w:t xml:space="preserve">  That is priority one, um, for my office because we have to pass that in order to have um, money…and the bonding capacity to do our capital improvements, and really we</w:t>
      </w:r>
      <w:r w:rsidR="00E17AF3">
        <w:rPr>
          <w:rFonts w:ascii="Times New Roman" w:hAnsi="Times New Roman"/>
          <w:i/>
          <w:sz w:val="24"/>
          <w:szCs w:val="24"/>
        </w:rPr>
        <w:t xml:space="preserve"> have to have that to keep our Strategic P</w:t>
      </w:r>
      <w:r w:rsidRPr="00E742A1">
        <w:rPr>
          <w:rFonts w:ascii="Times New Roman" w:hAnsi="Times New Roman"/>
          <w:i/>
          <w:sz w:val="24"/>
          <w:szCs w:val="24"/>
        </w:rPr>
        <w:t xml:space="preserve">lan going.  So Phase Two of </w:t>
      </w:r>
      <w:r w:rsidR="001D53FD">
        <w:rPr>
          <w:rFonts w:ascii="Times New Roman" w:hAnsi="Times New Roman"/>
          <w:i/>
          <w:sz w:val="24"/>
          <w:szCs w:val="24"/>
        </w:rPr>
        <w:t>[and intermediary school]</w:t>
      </w:r>
      <w:r w:rsidRPr="00E742A1">
        <w:rPr>
          <w:rFonts w:ascii="Times New Roman" w:hAnsi="Times New Roman"/>
          <w:i/>
          <w:sz w:val="24"/>
          <w:szCs w:val="24"/>
        </w:rPr>
        <w:t xml:space="preserve">, getting ready to build [the new] </w:t>
      </w:r>
      <w:r w:rsidRPr="00E742A1">
        <w:rPr>
          <w:rFonts w:ascii="Times New Roman" w:hAnsi="Times New Roman"/>
          <w:i/>
          <w:sz w:val="24"/>
          <w:szCs w:val="24"/>
        </w:rPr>
        <w:lastRenderedPageBreak/>
        <w:t xml:space="preserve">Elementary…Having the operational dollars to build our technology, for textbooks, for STEM related activities, basic operational costs…all that’s tied to the bond issue. </w:t>
      </w:r>
    </w:p>
    <w:p w14:paraId="4528769E" w14:textId="77777777" w:rsidR="003E7C4F" w:rsidRPr="00E742A1" w:rsidRDefault="003E7C4F" w:rsidP="003E7C4F">
      <w:pPr>
        <w:pStyle w:val="NoSpacing"/>
        <w:spacing w:line="480" w:lineRule="auto"/>
        <w:ind w:left="720"/>
        <w:rPr>
          <w:rFonts w:ascii="Times New Roman" w:hAnsi="Times New Roman"/>
          <w:sz w:val="24"/>
          <w:szCs w:val="24"/>
        </w:rPr>
      </w:pPr>
      <w:r w:rsidRPr="00E742A1">
        <w:rPr>
          <w:rFonts w:ascii="Times New Roman" w:hAnsi="Times New Roman"/>
          <w:sz w:val="24"/>
          <w:szCs w:val="24"/>
        </w:rPr>
        <w:t>---</w:t>
      </w:r>
    </w:p>
    <w:p w14:paraId="3C5B5E7F"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So what’s a campaign that you’re working on right now?  Or project? </w:t>
      </w:r>
    </w:p>
    <w:p w14:paraId="1844F279"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Linda: Bond election campaign! And al</w:t>
      </w:r>
      <w:r w:rsidR="00E17AF3">
        <w:rPr>
          <w:rFonts w:ascii="Times New Roman" w:hAnsi="Times New Roman"/>
          <w:i/>
          <w:sz w:val="24"/>
          <w:szCs w:val="24"/>
        </w:rPr>
        <w:t>so at the same time, STEM… And…</w:t>
      </w:r>
      <w:r w:rsidRPr="00E742A1">
        <w:rPr>
          <w:rFonts w:ascii="Times New Roman" w:hAnsi="Times New Roman"/>
          <w:i/>
          <w:sz w:val="24"/>
          <w:szCs w:val="24"/>
        </w:rPr>
        <w:t>most everything is kind of on the back burner</w:t>
      </w:r>
      <w:r w:rsidR="00E17AF3">
        <w:rPr>
          <w:rFonts w:ascii="Times New Roman" w:hAnsi="Times New Roman"/>
          <w:i/>
          <w:sz w:val="24"/>
          <w:szCs w:val="24"/>
        </w:rPr>
        <w:t>…</w:t>
      </w:r>
      <w:r w:rsidRPr="00E742A1">
        <w:rPr>
          <w:rFonts w:ascii="Times New Roman" w:hAnsi="Times New Roman"/>
          <w:i/>
          <w:sz w:val="24"/>
          <w:szCs w:val="24"/>
        </w:rPr>
        <w:t xml:space="preserve"> until the Bond is over. </w:t>
      </w:r>
    </w:p>
    <w:p w14:paraId="2816D89C" w14:textId="77777777" w:rsidR="003E7C4F" w:rsidRPr="00E742A1" w:rsidRDefault="003E7C4F" w:rsidP="003E7C4F">
      <w:pPr>
        <w:pStyle w:val="NoSpacing"/>
        <w:spacing w:line="480" w:lineRule="auto"/>
        <w:ind w:left="720"/>
        <w:rPr>
          <w:rFonts w:ascii="Times New Roman" w:hAnsi="Times New Roman"/>
          <w:sz w:val="24"/>
          <w:szCs w:val="24"/>
        </w:rPr>
      </w:pPr>
      <w:r w:rsidRPr="00E742A1">
        <w:rPr>
          <w:rFonts w:ascii="Times New Roman" w:hAnsi="Times New Roman"/>
          <w:sz w:val="24"/>
          <w:szCs w:val="24"/>
        </w:rPr>
        <w:t>---</w:t>
      </w:r>
    </w:p>
    <w:p w14:paraId="0F80AB8C"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So what two presentations have you had? </w:t>
      </w:r>
    </w:p>
    <w:p w14:paraId="5641C94A"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Richards: Bond. </w:t>
      </w:r>
    </w:p>
    <w:p w14:paraId="34D3F4E6"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w:t>
      </w:r>
      <w:proofErr w:type="spellStart"/>
      <w:r w:rsidRPr="00E742A1">
        <w:rPr>
          <w:rFonts w:ascii="Times New Roman" w:hAnsi="Times New Roman"/>
          <w:i/>
          <w:sz w:val="24"/>
          <w:szCs w:val="24"/>
        </w:rPr>
        <w:t>Ohh</w:t>
      </w:r>
      <w:proofErr w:type="spellEnd"/>
      <w:r w:rsidRPr="00E742A1">
        <w:rPr>
          <w:rFonts w:ascii="Times New Roman" w:hAnsi="Times New Roman"/>
          <w:i/>
          <w:sz w:val="24"/>
          <w:szCs w:val="24"/>
        </w:rPr>
        <w:t>, bond…so you do those and Dr. Eisley?</w:t>
      </w:r>
    </w:p>
    <w:p w14:paraId="4266ED4D"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Oh, we all do them.  [</w:t>
      </w:r>
      <w:proofErr w:type="gramStart"/>
      <w:r w:rsidRPr="00E742A1">
        <w:rPr>
          <w:rFonts w:ascii="Times New Roman" w:hAnsi="Times New Roman"/>
          <w:i/>
          <w:sz w:val="24"/>
          <w:szCs w:val="24"/>
        </w:rPr>
        <w:t>referring</w:t>
      </w:r>
      <w:proofErr w:type="gramEnd"/>
      <w:r w:rsidRPr="00E742A1">
        <w:rPr>
          <w:rFonts w:ascii="Times New Roman" w:hAnsi="Times New Roman"/>
          <w:i/>
          <w:sz w:val="24"/>
          <w:szCs w:val="24"/>
        </w:rPr>
        <w:t xml:space="preserve"> to all </w:t>
      </w:r>
      <w:r w:rsidR="001D4987">
        <w:rPr>
          <w:rFonts w:ascii="Times New Roman" w:hAnsi="Times New Roman"/>
          <w:sz w:val="24"/>
          <w:szCs w:val="24"/>
        </w:rPr>
        <w:t>c</w:t>
      </w:r>
      <w:r w:rsidRPr="00E742A1">
        <w:rPr>
          <w:rFonts w:ascii="Times New Roman" w:hAnsi="Times New Roman"/>
          <w:i/>
          <w:sz w:val="24"/>
          <w:szCs w:val="24"/>
        </w:rPr>
        <w:t>abinet members]</w:t>
      </w:r>
    </w:p>
    <w:p w14:paraId="01AA8356"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Oh you do?  So, where were you? </w:t>
      </w:r>
    </w:p>
    <w:p w14:paraId="057D1DFD"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At the service center, I did two this morning.</w:t>
      </w:r>
    </w:p>
    <w:p w14:paraId="2BF418AE" w14:textId="77777777" w:rsidR="003E7C4F" w:rsidRPr="00E742A1" w:rsidRDefault="003E7C4F" w:rsidP="003E7C4F">
      <w:pPr>
        <w:pStyle w:val="NoSpacing"/>
        <w:spacing w:line="480" w:lineRule="auto"/>
        <w:ind w:left="720"/>
        <w:rPr>
          <w:rFonts w:ascii="Times New Roman" w:hAnsi="Times New Roman"/>
          <w:sz w:val="24"/>
          <w:szCs w:val="24"/>
        </w:rPr>
      </w:pPr>
    </w:p>
    <w:p w14:paraId="4E63844C"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In this excerpt, Heidi Buesking talks about the importance of the philanthropic relationships Greenfield has made: </w:t>
      </w:r>
    </w:p>
    <w:p w14:paraId="5AD731EF" w14:textId="0B484548"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How would you characterize this district’s relationship with the [local philanthropies]…Because Midwestern City’s foundations, I mean we have some </w:t>
      </w:r>
      <w:r w:rsidR="000D234B">
        <w:rPr>
          <w:rFonts w:ascii="Times New Roman" w:hAnsi="Times New Roman"/>
          <w:i/>
          <w:sz w:val="24"/>
          <w:szCs w:val="24"/>
        </w:rPr>
        <w:t>very active, huge</w:t>
      </w:r>
      <w:r w:rsidRPr="00E742A1">
        <w:rPr>
          <w:rFonts w:ascii="Times New Roman" w:hAnsi="Times New Roman"/>
          <w:i/>
          <w:sz w:val="24"/>
          <w:szCs w:val="24"/>
        </w:rPr>
        <w:t xml:space="preserve"> money sources here…so how does Greenfield benefit or not from that? </w:t>
      </w:r>
    </w:p>
    <w:p w14:paraId="0CA38993" w14:textId="7ECB21C4" w:rsidR="003E7C4F" w:rsidRPr="00E742A1" w:rsidRDefault="000D234B" w:rsidP="003E7C4F">
      <w:pPr>
        <w:pStyle w:val="NoSpacing"/>
        <w:spacing w:line="480" w:lineRule="auto"/>
        <w:ind w:left="720"/>
        <w:rPr>
          <w:rFonts w:ascii="Times New Roman" w:hAnsi="Times New Roman"/>
          <w:i/>
          <w:sz w:val="24"/>
          <w:szCs w:val="24"/>
        </w:rPr>
      </w:pPr>
      <w:r>
        <w:rPr>
          <w:rFonts w:ascii="Times New Roman" w:hAnsi="Times New Roman"/>
          <w:i/>
          <w:sz w:val="24"/>
          <w:szCs w:val="24"/>
        </w:rPr>
        <w:t>Heidi: I—</w:t>
      </w:r>
      <w:r w:rsidR="003E7C4F" w:rsidRPr="00E742A1">
        <w:rPr>
          <w:rFonts w:ascii="Times New Roman" w:hAnsi="Times New Roman"/>
          <w:i/>
          <w:sz w:val="24"/>
          <w:szCs w:val="24"/>
        </w:rPr>
        <w:t>we</w:t>
      </w:r>
      <w:r>
        <w:rPr>
          <w:rFonts w:ascii="Times New Roman" w:hAnsi="Times New Roman"/>
          <w:i/>
          <w:sz w:val="24"/>
          <w:szCs w:val="24"/>
        </w:rPr>
        <w:t xml:space="preserve"> </w:t>
      </w:r>
      <w:r w:rsidR="003E7C4F" w:rsidRPr="00E742A1">
        <w:rPr>
          <w:rFonts w:ascii="Times New Roman" w:hAnsi="Times New Roman"/>
          <w:i/>
          <w:sz w:val="24"/>
          <w:szCs w:val="24"/>
        </w:rPr>
        <w:t>have to</w:t>
      </w:r>
      <w:r>
        <w:rPr>
          <w:rFonts w:ascii="Times New Roman" w:hAnsi="Times New Roman"/>
          <w:i/>
          <w:sz w:val="24"/>
          <w:szCs w:val="24"/>
        </w:rPr>
        <w:t>—</w:t>
      </w:r>
      <w:r w:rsidR="003E7C4F" w:rsidRPr="00E742A1">
        <w:rPr>
          <w:rFonts w:ascii="Times New Roman" w:hAnsi="Times New Roman"/>
          <w:i/>
          <w:sz w:val="24"/>
          <w:szCs w:val="24"/>
        </w:rPr>
        <w:t xml:space="preserve">and I have to tell you, Dr. Richards is the expert at this, and I’ve seen her work with them.  </w:t>
      </w:r>
      <w:proofErr w:type="gramStart"/>
      <w:r w:rsidR="003E7C4F" w:rsidRPr="00E742A1">
        <w:rPr>
          <w:rFonts w:ascii="Times New Roman" w:hAnsi="Times New Roman"/>
          <w:i/>
          <w:sz w:val="24"/>
          <w:szCs w:val="24"/>
        </w:rPr>
        <w:t>Um.</w:t>
      </w:r>
      <w:proofErr w:type="gramEnd"/>
      <w:r w:rsidR="003E7C4F" w:rsidRPr="00E742A1">
        <w:rPr>
          <w:rFonts w:ascii="Times New Roman" w:hAnsi="Times New Roman"/>
          <w:i/>
          <w:sz w:val="24"/>
          <w:szCs w:val="24"/>
        </w:rPr>
        <w:t xml:space="preserve">   We are not a district of programs.  And </w:t>
      </w:r>
      <w:r w:rsidR="003E7C4F" w:rsidRPr="00E742A1">
        <w:rPr>
          <w:rFonts w:ascii="Times New Roman" w:hAnsi="Times New Roman"/>
          <w:i/>
          <w:sz w:val="24"/>
          <w:szCs w:val="24"/>
        </w:rPr>
        <w:lastRenderedPageBreak/>
        <w:t xml:space="preserve">so a lot of times what I’ve seen with some of the philanthropic groups that have the funds, they will see national programs, they will look at different things that have happened, and we have </w:t>
      </w:r>
      <w:r>
        <w:rPr>
          <w:rFonts w:ascii="Times New Roman" w:hAnsi="Times New Roman"/>
          <w:i/>
          <w:sz w:val="24"/>
          <w:szCs w:val="24"/>
        </w:rPr>
        <w:t xml:space="preserve">a couple of programs: </w:t>
      </w:r>
      <w:proofErr w:type="spellStart"/>
      <w:r>
        <w:rPr>
          <w:rFonts w:ascii="Times New Roman" w:hAnsi="Times New Roman"/>
          <w:i/>
          <w:sz w:val="24"/>
          <w:szCs w:val="24"/>
        </w:rPr>
        <w:t>KidsFirst</w:t>
      </w:r>
      <w:proofErr w:type="spellEnd"/>
      <w:r>
        <w:rPr>
          <w:rFonts w:ascii="Times New Roman" w:hAnsi="Times New Roman"/>
          <w:i/>
          <w:sz w:val="24"/>
          <w:szCs w:val="24"/>
        </w:rPr>
        <w:t>—that’s</w:t>
      </w:r>
      <w:r w:rsidR="003E7C4F" w:rsidRPr="00E742A1">
        <w:rPr>
          <w:rFonts w:ascii="Times New Roman" w:hAnsi="Times New Roman"/>
          <w:i/>
          <w:sz w:val="24"/>
          <w:szCs w:val="24"/>
        </w:rPr>
        <w:t xml:space="preserve"> funded by the </w:t>
      </w:r>
      <w:proofErr w:type="spellStart"/>
      <w:r w:rsidR="003E7C4F" w:rsidRPr="00E742A1">
        <w:rPr>
          <w:rFonts w:ascii="Times New Roman" w:hAnsi="Times New Roman"/>
          <w:i/>
          <w:sz w:val="24"/>
          <w:szCs w:val="24"/>
        </w:rPr>
        <w:t>Adelmann</w:t>
      </w:r>
      <w:proofErr w:type="spellEnd"/>
      <w:r w:rsidR="003E7C4F" w:rsidRPr="00E742A1">
        <w:rPr>
          <w:rFonts w:ascii="Times New Roman" w:hAnsi="Times New Roman"/>
          <w:i/>
          <w:sz w:val="24"/>
          <w:szCs w:val="24"/>
        </w:rPr>
        <w:t xml:space="preserve"> </w:t>
      </w:r>
      <w:proofErr w:type="spellStart"/>
      <w:r w:rsidR="003E7C4F" w:rsidRPr="00E742A1">
        <w:rPr>
          <w:rFonts w:ascii="Times New Roman" w:hAnsi="Times New Roman"/>
          <w:i/>
          <w:sz w:val="24"/>
          <w:szCs w:val="24"/>
        </w:rPr>
        <w:t>Founation</w:t>
      </w:r>
      <w:proofErr w:type="spellEnd"/>
      <w:r w:rsidR="003E7C4F" w:rsidRPr="00E742A1">
        <w:rPr>
          <w:rFonts w:ascii="Times New Roman" w:hAnsi="Times New Roman"/>
          <w:i/>
          <w:sz w:val="24"/>
          <w:szCs w:val="24"/>
        </w:rPr>
        <w:t xml:space="preserve">.  But, we’re not always interested in the program[s proposed by the foundations].  And so that’s where we have to balance it.  We have to be able to show that what we are doing is really working with the way we have developed it.  We don’t have to purchase a…you don’t have to purchase a big program for us to use. But we’re dealing with people who want to see outcomes… </w:t>
      </w:r>
      <w:proofErr w:type="gramStart"/>
      <w:r w:rsidR="003E7C4F" w:rsidRPr="00E742A1">
        <w:rPr>
          <w:rFonts w:ascii="Times New Roman" w:hAnsi="Times New Roman"/>
          <w:i/>
          <w:sz w:val="24"/>
          <w:szCs w:val="24"/>
        </w:rPr>
        <w:t>And data…</w:t>
      </w:r>
      <w:proofErr w:type="gramEnd"/>
      <w:r w:rsidR="003E7C4F" w:rsidRPr="00E742A1">
        <w:rPr>
          <w:rFonts w:ascii="Times New Roman" w:hAnsi="Times New Roman"/>
          <w:i/>
          <w:sz w:val="24"/>
          <w:szCs w:val="24"/>
        </w:rPr>
        <w:t xml:space="preserve"> </w:t>
      </w:r>
      <w:proofErr w:type="gramStart"/>
      <w:r w:rsidR="003E7C4F" w:rsidRPr="00E742A1">
        <w:rPr>
          <w:rFonts w:ascii="Times New Roman" w:hAnsi="Times New Roman"/>
          <w:i/>
          <w:sz w:val="24"/>
          <w:szCs w:val="24"/>
        </w:rPr>
        <w:t>Hard facts.</w:t>
      </w:r>
      <w:proofErr w:type="gramEnd"/>
      <w:r w:rsidR="003E7C4F" w:rsidRPr="00E742A1">
        <w:rPr>
          <w:rFonts w:ascii="Times New Roman" w:hAnsi="Times New Roman"/>
          <w:i/>
          <w:sz w:val="24"/>
          <w:szCs w:val="24"/>
        </w:rPr>
        <w:t xml:space="preserve">  And so it’s easy to look at program and look at the hard facts.  That’s not the way we work…here…And so there is a little massage of…and explaining of what we do.  </w:t>
      </w:r>
    </w:p>
    <w:p w14:paraId="78E18785" w14:textId="77777777" w:rsidR="003E7C4F" w:rsidRPr="00E742A1" w:rsidRDefault="003E7C4F" w:rsidP="003E7C4F">
      <w:pPr>
        <w:pStyle w:val="NoSpacing"/>
        <w:spacing w:line="480" w:lineRule="auto"/>
        <w:ind w:left="720"/>
        <w:rPr>
          <w:rFonts w:ascii="Times New Roman" w:hAnsi="Times New Roman"/>
          <w:i/>
          <w:sz w:val="24"/>
          <w:szCs w:val="24"/>
        </w:rPr>
      </w:pPr>
    </w:p>
    <w:p w14:paraId="7F18DF37"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In this excerpt, Dr. Richards further explains that the philanthropic interests are not allowed to supersede the focus of the Strategic Plan, no matter how much money is being offered.   </w:t>
      </w:r>
    </w:p>
    <w:p w14:paraId="78384261"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Richards: And then we say, “I’m sorry, Mr. Philanthropist.  I’m sorry, Board Member. Remember, we can’t chase this little rabbit because…” </w:t>
      </w:r>
    </w:p>
    <w:p w14:paraId="215777C1"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So do you actually say that to philanthropists? </w:t>
      </w:r>
    </w:p>
    <w:p w14:paraId="3399EBF9"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Richards: Oh </w:t>
      </w:r>
      <w:proofErr w:type="gramStart"/>
      <w:r w:rsidRPr="00E742A1">
        <w:rPr>
          <w:rFonts w:ascii="Times New Roman" w:hAnsi="Times New Roman"/>
          <w:i/>
          <w:sz w:val="24"/>
          <w:szCs w:val="24"/>
        </w:rPr>
        <w:t>my gosh</w:t>
      </w:r>
      <w:proofErr w:type="gramEnd"/>
      <w:r w:rsidRPr="00E742A1">
        <w:rPr>
          <w:rFonts w:ascii="Times New Roman" w:hAnsi="Times New Roman"/>
          <w:i/>
          <w:sz w:val="24"/>
          <w:szCs w:val="24"/>
        </w:rPr>
        <w:t xml:space="preserve">! Yes!  We tell people “No” all the time.  </w:t>
      </w:r>
    </w:p>
    <w:p w14:paraId="32FE8686"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So how does that feel? </w:t>
      </w:r>
    </w:p>
    <w:p w14:paraId="697B9F10" w14:textId="77777777" w:rsidR="003E7C4F" w:rsidRDefault="00E17AF3" w:rsidP="003E7C4F">
      <w:pPr>
        <w:pStyle w:val="NoSpacing"/>
        <w:spacing w:line="480" w:lineRule="auto"/>
        <w:ind w:left="720"/>
        <w:rPr>
          <w:rFonts w:ascii="Times New Roman" w:hAnsi="Times New Roman"/>
          <w:i/>
          <w:sz w:val="24"/>
          <w:szCs w:val="24"/>
        </w:rPr>
      </w:pPr>
      <w:r>
        <w:rPr>
          <w:rFonts w:ascii="Times New Roman" w:hAnsi="Times New Roman"/>
          <w:i/>
          <w:sz w:val="24"/>
          <w:szCs w:val="24"/>
        </w:rPr>
        <w:t>Dr. Richards: Oh gosh, it feels--actually it feels--it’s very--</w:t>
      </w:r>
      <w:r w:rsidR="003E7C4F" w:rsidRPr="00E742A1">
        <w:rPr>
          <w:rFonts w:ascii="Times New Roman" w:hAnsi="Times New Roman"/>
          <w:i/>
          <w:sz w:val="24"/>
          <w:szCs w:val="24"/>
        </w:rPr>
        <w:t xml:space="preserve">they respect it a lot.  But you have to go through and explain it…People say, “You know, we keep making these programs available to you guys, and you’re not taking it.  Yet, you </w:t>
      </w:r>
      <w:r w:rsidR="003E7C4F" w:rsidRPr="00E742A1">
        <w:rPr>
          <w:rFonts w:ascii="Times New Roman" w:hAnsi="Times New Roman"/>
          <w:i/>
          <w:sz w:val="24"/>
          <w:szCs w:val="24"/>
        </w:rPr>
        <w:lastRenderedPageBreak/>
        <w:t xml:space="preserve">say you need assistance.  Why aren’t you taking these programs?” And so, it’s very easy to say, “Our Strategic Plan articulates our priorities.  There’s only so much bandwidth for change.  We have committed, based on data, with many stakeholders to these four priorities.  So if it doesn’t fit into our philosophy and it doesn’t fit into our four </w:t>
      </w:r>
      <w:proofErr w:type="gramStart"/>
      <w:r w:rsidR="003E7C4F" w:rsidRPr="00E742A1">
        <w:rPr>
          <w:rFonts w:ascii="Times New Roman" w:hAnsi="Times New Roman"/>
          <w:i/>
          <w:sz w:val="24"/>
          <w:szCs w:val="24"/>
        </w:rPr>
        <w:t>core</w:t>
      </w:r>
      <w:proofErr w:type="gramEnd"/>
      <w:r w:rsidR="003E7C4F" w:rsidRPr="00E742A1">
        <w:rPr>
          <w:rFonts w:ascii="Times New Roman" w:hAnsi="Times New Roman"/>
          <w:i/>
          <w:sz w:val="24"/>
          <w:szCs w:val="24"/>
        </w:rPr>
        <w:t>, then while it may be a phenomenal idea, and while it may work wonderfully in another place, we can’t implement this with fidelity.”  So we’re for—the analogy I always use—is we’re not a buffet line.  We’re not the Golden Corral…We’re a gourmet meal.  It has to…everything on the plate needs to make sense and needs to work together.  So, we’re not…don’t throw me the buffet…You know, and people look at me [gives a quizzical look]…you can get fried rice, lasagna, and a chic</w:t>
      </w:r>
      <w:r>
        <w:rPr>
          <w:rFonts w:ascii="Times New Roman" w:hAnsi="Times New Roman"/>
          <w:i/>
          <w:sz w:val="24"/>
          <w:szCs w:val="24"/>
        </w:rPr>
        <w:t xml:space="preserve">ken fried steak, and a side of </w:t>
      </w:r>
      <w:proofErr w:type="spellStart"/>
      <w:r>
        <w:rPr>
          <w:rFonts w:ascii="Times New Roman" w:hAnsi="Times New Roman"/>
          <w:i/>
          <w:sz w:val="24"/>
          <w:szCs w:val="24"/>
        </w:rPr>
        <w:t>J</w:t>
      </w:r>
      <w:r w:rsidR="003E7C4F" w:rsidRPr="00E742A1">
        <w:rPr>
          <w:rFonts w:ascii="Times New Roman" w:hAnsi="Times New Roman"/>
          <w:i/>
          <w:sz w:val="24"/>
          <w:szCs w:val="24"/>
        </w:rPr>
        <w:t>ello</w:t>
      </w:r>
      <w:proofErr w:type="spellEnd"/>
      <w:r w:rsidR="003E7C4F" w:rsidRPr="00E742A1">
        <w:rPr>
          <w:rFonts w:ascii="Times New Roman" w:hAnsi="Times New Roman"/>
          <w:i/>
          <w:sz w:val="24"/>
          <w:szCs w:val="24"/>
        </w:rPr>
        <w:t xml:space="preserve">, okay? [But] what’s the quality, and are those things even compatible?! You know, I, I, so, let us do what you tell us to do.  Let us focus.  Let us go for quality.  Let us monitor our work with data.  Let us look at this continuous improvement cycle so that we know what works, and then let us take those things to scale.  </w:t>
      </w:r>
    </w:p>
    <w:p w14:paraId="46922797" w14:textId="77777777" w:rsidR="003E7C4F" w:rsidRPr="00E742A1" w:rsidRDefault="003E7C4F" w:rsidP="003E7C4F">
      <w:pPr>
        <w:pStyle w:val="NoSpacing"/>
        <w:spacing w:line="480" w:lineRule="auto"/>
        <w:ind w:left="720"/>
        <w:rPr>
          <w:rFonts w:ascii="Times New Roman" w:hAnsi="Times New Roman"/>
          <w:i/>
          <w:sz w:val="24"/>
          <w:szCs w:val="24"/>
        </w:rPr>
      </w:pPr>
    </w:p>
    <w:p w14:paraId="7005B294" w14:textId="77777777" w:rsidR="003E7C4F" w:rsidRDefault="003E7C4F" w:rsidP="003E7C4F">
      <w:pPr>
        <w:pStyle w:val="NoSpacing"/>
        <w:spacing w:line="480" w:lineRule="auto"/>
        <w:rPr>
          <w:rFonts w:ascii="Times New Roman" w:hAnsi="Times New Roman"/>
          <w:sz w:val="24"/>
          <w:szCs w:val="24"/>
        </w:rPr>
      </w:pPr>
      <w:r>
        <w:rPr>
          <w:rFonts w:ascii="Times New Roman" w:hAnsi="Times New Roman"/>
          <w:sz w:val="24"/>
          <w:szCs w:val="24"/>
        </w:rPr>
        <w:t xml:space="preserve">Dr. Eisley explains the same message in the following quote: </w:t>
      </w:r>
    </w:p>
    <w:p w14:paraId="25A0D918" w14:textId="77777777" w:rsidR="00C811AE" w:rsidRDefault="003E7C4F" w:rsidP="00C811AE">
      <w:pPr>
        <w:pStyle w:val="NoSpacing"/>
        <w:spacing w:line="480" w:lineRule="auto"/>
        <w:ind w:left="720"/>
        <w:rPr>
          <w:rFonts w:ascii="Times New Roman" w:hAnsi="Times New Roman"/>
          <w:i/>
          <w:sz w:val="24"/>
          <w:szCs w:val="24"/>
        </w:rPr>
      </w:pPr>
      <w:r w:rsidRPr="006F6E6C">
        <w:rPr>
          <w:rFonts w:ascii="Times New Roman" w:hAnsi="Times New Roman"/>
          <w:i/>
          <w:sz w:val="24"/>
          <w:szCs w:val="24"/>
        </w:rPr>
        <w:t>Dr. Eisley: I think schools are programs-rich and systems-poor</w:t>
      </w:r>
      <w:r>
        <w:rPr>
          <w:rFonts w:ascii="Times New Roman" w:hAnsi="Times New Roman"/>
          <w:i/>
          <w:sz w:val="24"/>
          <w:szCs w:val="24"/>
        </w:rPr>
        <w:t>…</w:t>
      </w:r>
      <w:r w:rsidRPr="006F6E6C">
        <w:rPr>
          <w:rFonts w:ascii="Times New Roman" w:hAnsi="Times New Roman"/>
          <w:i/>
          <w:sz w:val="24"/>
          <w:szCs w:val="24"/>
        </w:rPr>
        <w:t xml:space="preserve">Um, and that’s the challenge for schools.  We don’t have abundant resources available to us. So you can’t, and you simply should not just, “Let me just buy this program, program, program, program (snaps fingers) and try, try, try it.”   If the program, first of all is not going to be, um, a compliment to your core and to </w:t>
      </w:r>
      <w:r w:rsidRPr="006F6E6C">
        <w:rPr>
          <w:rFonts w:ascii="Times New Roman" w:hAnsi="Times New Roman"/>
          <w:i/>
          <w:sz w:val="24"/>
          <w:szCs w:val="24"/>
        </w:rPr>
        <w:lastRenderedPageBreak/>
        <w:t>your Strategic Plan, you don’t even want it.  And, trust me, we have a core. And there are a lot of programs across this country who will say “Hey! Why don’t you try this, we’ll give this to you at this discounted price,” And we have philanthropists who will say, “Hey, let us buy this program for you.”  And, unfortunately, sometimes we ha</w:t>
      </w:r>
      <w:r>
        <w:rPr>
          <w:rFonts w:ascii="Times New Roman" w:hAnsi="Times New Roman"/>
          <w:i/>
          <w:sz w:val="24"/>
          <w:szCs w:val="24"/>
        </w:rPr>
        <w:t>ve to say “Thanks, but no thanks b</w:t>
      </w:r>
      <w:r w:rsidRPr="006F6E6C">
        <w:rPr>
          <w:rFonts w:ascii="Times New Roman" w:hAnsi="Times New Roman"/>
          <w:i/>
          <w:sz w:val="24"/>
          <w:szCs w:val="24"/>
        </w:rPr>
        <w:t>ecause it doesn’t espouse to what our core mission is.</w:t>
      </w:r>
      <w:r>
        <w:rPr>
          <w:rFonts w:ascii="Times New Roman" w:hAnsi="Times New Roman"/>
          <w:i/>
          <w:sz w:val="24"/>
          <w:szCs w:val="24"/>
        </w:rPr>
        <w:t>”</w:t>
      </w:r>
      <w:r w:rsidRPr="006F6E6C">
        <w:rPr>
          <w:rFonts w:ascii="Times New Roman" w:hAnsi="Times New Roman"/>
          <w:i/>
          <w:sz w:val="24"/>
          <w:szCs w:val="24"/>
        </w:rPr>
        <w:t xml:space="preserve">  </w:t>
      </w:r>
    </w:p>
    <w:p w14:paraId="26B534FA" w14:textId="77777777" w:rsidR="00C811AE" w:rsidRDefault="00C811AE" w:rsidP="00C811AE">
      <w:pPr>
        <w:pStyle w:val="NoSpacing"/>
        <w:spacing w:line="480" w:lineRule="auto"/>
        <w:ind w:left="720"/>
        <w:rPr>
          <w:rFonts w:ascii="Times New Roman" w:hAnsi="Times New Roman"/>
          <w:i/>
          <w:sz w:val="24"/>
          <w:szCs w:val="24"/>
        </w:rPr>
      </w:pPr>
    </w:p>
    <w:p w14:paraId="10BE2AB2" w14:textId="77777777" w:rsidR="00C811AE" w:rsidRPr="00C811AE" w:rsidRDefault="00C811AE" w:rsidP="00C811AE">
      <w:pPr>
        <w:pStyle w:val="NoSpacing"/>
        <w:spacing w:line="480" w:lineRule="auto"/>
        <w:rPr>
          <w:rFonts w:ascii="Times New Roman" w:hAnsi="Times New Roman"/>
          <w:i/>
          <w:sz w:val="24"/>
          <w:szCs w:val="24"/>
        </w:rPr>
      </w:pPr>
      <w:r w:rsidRPr="00C811AE">
        <w:rPr>
          <w:rFonts w:ascii="Times New Roman" w:hAnsi="Times New Roman"/>
          <w:b/>
          <w:i/>
          <w:sz w:val="24"/>
          <w:szCs w:val="24"/>
        </w:rPr>
        <w:t>Research Q</w:t>
      </w:r>
      <w:r w:rsidR="003E7C4F" w:rsidRPr="00C811AE">
        <w:rPr>
          <w:rFonts w:ascii="Times New Roman" w:hAnsi="Times New Roman"/>
          <w:b/>
          <w:i/>
          <w:sz w:val="24"/>
          <w:szCs w:val="24"/>
        </w:rPr>
        <w:t>uestion</w:t>
      </w:r>
      <w:r w:rsidRPr="00C811AE">
        <w:rPr>
          <w:rFonts w:ascii="Times New Roman" w:hAnsi="Times New Roman"/>
          <w:b/>
          <w:i/>
          <w:sz w:val="24"/>
          <w:szCs w:val="24"/>
        </w:rPr>
        <w:t xml:space="preserve"> 3: </w:t>
      </w:r>
      <w:r w:rsidR="003E7C4F" w:rsidRPr="00C811AE">
        <w:rPr>
          <w:rFonts w:ascii="Times New Roman" w:hAnsi="Times New Roman"/>
          <w:b/>
          <w:i/>
          <w:sz w:val="24"/>
          <w:szCs w:val="24"/>
        </w:rPr>
        <w:t>How do district leaders communicate their beliefs about the effects that the external environment has on th</w:t>
      </w:r>
      <w:r w:rsidRPr="00C811AE">
        <w:rPr>
          <w:rFonts w:ascii="Times New Roman" w:hAnsi="Times New Roman"/>
          <w:b/>
          <w:i/>
          <w:sz w:val="24"/>
          <w:szCs w:val="24"/>
        </w:rPr>
        <w:t>e district’s ability to change?</w:t>
      </w:r>
    </w:p>
    <w:p w14:paraId="6A78BA44"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There is a consistent, continual, common language that is employed throughout communications between district leaders and the various role groups with whom they frequently communicate.  The findings for this research question are broken down into the messages that are relayed to five role groups: fellow </w:t>
      </w:r>
      <w:r w:rsidR="001D4987">
        <w:rPr>
          <w:rFonts w:ascii="Times New Roman" w:hAnsi="Times New Roman"/>
          <w:sz w:val="24"/>
          <w:szCs w:val="24"/>
        </w:rPr>
        <w:t>c</w:t>
      </w:r>
      <w:r w:rsidRPr="00E742A1">
        <w:rPr>
          <w:rFonts w:ascii="Times New Roman" w:hAnsi="Times New Roman"/>
          <w:sz w:val="24"/>
          <w:szCs w:val="24"/>
        </w:rPr>
        <w:t xml:space="preserve">abinet members, principals and teachers, school board, parents and the community, and the media.  </w:t>
      </w:r>
      <w:r w:rsidRPr="00936F88">
        <w:rPr>
          <w:rFonts w:ascii="Times New Roman" w:hAnsi="Times New Roman"/>
          <w:sz w:val="24"/>
          <w:szCs w:val="24"/>
        </w:rPr>
        <w:t>The overall findings are summarized at the end of this section.</w:t>
      </w:r>
      <w:r w:rsidRPr="00E742A1">
        <w:rPr>
          <w:rFonts w:ascii="Times New Roman" w:hAnsi="Times New Roman"/>
          <w:sz w:val="24"/>
          <w:szCs w:val="24"/>
        </w:rPr>
        <w:t xml:space="preserve">  </w:t>
      </w:r>
    </w:p>
    <w:p w14:paraId="348EA71C" w14:textId="19EBD48C"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b/>
          <w:sz w:val="24"/>
          <w:szCs w:val="24"/>
        </w:rPr>
        <w:tab/>
      </w:r>
      <w:r w:rsidRPr="00C811AE">
        <w:rPr>
          <w:rFonts w:ascii="Times New Roman" w:hAnsi="Times New Roman"/>
          <w:b/>
          <w:i/>
          <w:sz w:val="24"/>
          <w:szCs w:val="24"/>
        </w:rPr>
        <w:t xml:space="preserve">How do district leaders communicate their beliefs about the effects that the external environment has on the district’s ability to change </w:t>
      </w:r>
      <w:r w:rsidRPr="00A83B51">
        <w:rPr>
          <w:rFonts w:ascii="Times New Roman" w:hAnsi="Times New Roman"/>
          <w:b/>
          <w:i/>
          <w:sz w:val="24"/>
          <w:szCs w:val="24"/>
          <w:u w:val="single"/>
        </w:rPr>
        <w:t xml:space="preserve">to each other in </w:t>
      </w:r>
      <w:r w:rsidR="001D4987" w:rsidRPr="000D234B">
        <w:rPr>
          <w:rFonts w:ascii="Times New Roman" w:hAnsi="Times New Roman"/>
          <w:b/>
          <w:i/>
          <w:sz w:val="24"/>
          <w:szCs w:val="24"/>
          <w:u w:val="single"/>
        </w:rPr>
        <w:t>c</w:t>
      </w:r>
      <w:r w:rsidRPr="00A83B51">
        <w:rPr>
          <w:rFonts w:ascii="Times New Roman" w:hAnsi="Times New Roman"/>
          <w:b/>
          <w:i/>
          <w:sz w:val="24"/>
          <w:szCs w:val="24"/>
          <w:u w:val="single"/>
        </w:rPr>
        <w:t>abinet?</w:t>
      </w:r>
      <w:r w:rsidRPr="00E742A1">
        <w:rPr>
          <w:rFonts w:ascii="Times New Roman" w:hAnsi="Times New Roman"/>
          <w:b/>
          <w:sz w:val="24"/>
          <w:szCs w:val="24"/>
        </w:rPr>
        <w:t xml:space="preserve"> </w:t>
      </w:r>
      <w:r w:rsidRPr="00E742A1">
        <w:rPr>
          <w:rFonts w:ascii="Times New Roman" w:hAnsi="Times New Roman"/>
          <w:sz w:val="24"/>
          <w:szCs w:val="24"/>
        </w:rPr>
        <w:t xml:space="preserve">In every cabinet meeting, state politics were discussed. Usually, Dr. Eisley would open the meeting with some recent article concerning public education.  He would circulate articles about topics like vouchers, the state mandated school accountability system (manifested in a “grade” for every school), current legislative questions, and so on.  This regular heated discussion in cabinet provided the leaders in the room with an opportunity to practice communicating their shared viewpoint.  The observer found that </w:t>
      </w:r>
      <w:r w:rsidRPr="00E742A1">
        <w:rPr>
          <w:rFonts w:ascii="Times New Roman" w:hAnsi="Times New Roman"/>
          <w:sz w:val="24"/>
          <w:szCs w:val="24"/>
        </w:rPr>
        <w:lastRenderedPageBreak/>
        <w:t xml:space="preserve">many of the same messages discussed in </w:t>
      </w:r>
      <w:r w:rsidR="001D4987">
        <w:rPr>
          <w:rFonts w:ascii="Times New Roman" w:hAnsi="Times New Roman"/>
          <w:sz w:val="24"/>
          <w:szCs w:val="24"/>
        </w:rPr>
        <w:t>c</w:t>
      </w:r>
      <w:r w:rsidRPr="00E742A1">
        <w:rPr>
          <w:rFonts w:ascii="Times New Roman" w:hAnsi="Times New Roman"/>
          <w:sz w:val="24"/>
          <w:szCs w:val="24"/>
        </w:rPr>
        <w:t xml:space="preserve">abinet were relayed to other role groups: </w:t>
      </w:r>
      <w:r w:rsidR="00FA1004">
        <w:rPr>
          <w:rFonts w:ascii="Times New Roman" w:hAnsi="Times New Roman"/>
          <w:sz w:val="24"/>
          <w:szCs w:val="24"/>
        </w:rPr>
        <w:t xml:space="preserve">often, it was precisely the </w:t>
      </w:r>
      <w:r w:rsidRPr="00E742A1">
        <w:rPr>
          <w:rFonts w:ascii="Times New Roman" w:hAnsi="Times New Roman"/>
          <w:sz w:val="24"/>
          <w:szCs w:val="24"/>
        </w:rPr>
        <w:t xml:space="preserve">same wording.  This </w:t>
      </w:r>
      <w:r w:rsidR="00FA1004">
        <w:rPr>
          <w:rFonts w:ascii="Times New Roman" w:hAnsi="Times New Roman"/>
          <w:sz w:val="24"/>
          <w:szCs w:val="24"/>
        </w:rPr>
        <w:t>exercise in</w:t>
      </w:r>
      <w:r w:rsidRPr="00E742A1">
        <w:rPr>
          <w:rFonts w:ascii="Times New Roman" w:hAnsi="Times New Roman"/>
          <w:sz w:val="24"/>
          <w:szCs w:val="24"/>
        </w:rPr>
        <w:t xml:space="preserve"> </w:t>
      </w:r>
      <w:r w:rsidR="001D4987">
        <w:rPr>
          <w:rFonts w:ascii="Times New Roman" w:hAnsi="Times New Roman"/>
          <w:sz w:val="24"/>
          <w:szCs w:val="24"/>
        </w:rPr>
        <w:t>c</w:t>
      </w:r>
      <w:r w:rsidRPr="00E742A1">
        <w:rPr>
          <w:rFonts w:ascii="Times New Roman" w:hAnsi="Times New Roman"/>
          <w:sz w:val="24"/>
          <w:szCs w:val="24"/>
        </w:rPr>
        <w:t xml:space="preserve">abinet allowed the leaders a safe space to discuss the challenges.  The tone was one of </w:t>
      </w:r>
      <w:r w:rsidR="001D17CD">
        <w:rPr>
          <w:rFonts w:ascii="Times New Roman" w:hAnsi="Times New Roman"/>
          <w:sz w:val="24"/>
          <w:szCs w:val="24"/>
        </w:rPr>
        <w:t>frustration</w:t>
      </w:r>
      <w:r w:rsidRPr="00E742A1">
        <w:rPr>
          <w:rFonts w:ascii="Times New Roman" w:hAnsi="Times New Roman"/>
          <w:sz w:val="24"/>
          <w:szCs w:val="24"/>
        </w:rPr>
        <w:t xml:space="preserve"> more than optimism, but it was also marked by a tone of “we will persevere.” The following three narratives exemplify this common </w:t>
      </w:r>
      <w:r w:rsidR="001D4987">
        <w:rPr>
          <w:rFonts w:ascii="Times New Roman" w:hAnsi="Times New Roman"/>
          <w:sz w:val="24"/>
          <w:szCs w:val="24"/>
        </w:rPr>
        <w:t>c</w:t>
      </w:r>
      <w:r w:rsidRPr="00E742A1">
        <w:rPr>
          <w:rFonts w:ascii="Times New Roman" w:hAnsi="Times New Roman"/>
          <w:sz w:val="24"/>
          <w:szCs w:val="24"/>
        </w:rPr>
        <w:t xml:space="preserve">abinet experience and the way it is used to create shared perspectives and reinforce the shared language. </w:t>
      </w:r>
    </w:p>
    <w:p w14:paraId="5FAD9FEE" w14:textId="457F718D"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In this first narrative Dr. Eisley circulated an article about the “grades” assigned to schools across the state</w:t>
      </w:r>
      <w:r w:rsidR="00692618">
        <w:rPr>
          <w:rFonts w:ascii="Times New Roman" w:hAnsi="Times New Roman"/>
          <w:sz w:val="24"/>
          <w:szCs w:val="24"/>
        </w:rPr>
        <w:t>, per the new state-mandated school accountability system</w:t>
      </w:r>
      <w:r w:rsidRPr="00E742A1">
        <w:rPr>
          <w:rFonts w:ascii="Times New Roman" w:hAnsi="Times New Roman"/>
          <w:sz w:val="24"/>
          <w:szCs w:val="24"/>
        </w:rPr>
        <w:t xml:space="preserve">.  A discussion ensued concerning how to effectively communicate to the larger Greenfield community that these “grades” are not considered a legitimate indicator of the work being done in Greenfield schools.  The discussion centered on creating a newsletter that would serve as a response to the grades, the newsletter would highlight the successes of Greenfield.  At the end of the excerpt, Dr. Eisley jokes that the newsletter looks so good that the State Superintendent will want to use it as a dartboard, insinuating that she wants the public backlash from the accountability system to actually cause harm to public schools.  </w:t>
      </w:r>
    </w:p>
    <w:p w14:paraId="22DD6799" w14:textId="77777777" w:rsidR="003E7C4F" w:rsidRPr="00E742A1" w:rsidRDefault="003E7C4F" w:rsidP="003E7C4F">
      <w:pPr>
        <w:pStyle w:val="NoSpacing"/>
        <w:rPr>
          <w:rFonts w:ascii="Times New Roman" w:hAnsi="Times New Roman"/>
          <w:sz w:val="24"/>
          <w:szCs w:val="24"/>
        </w:rPr>
      </w:pPr>
    </w:p>
    <w:p w14:paraId="22DC0EE8"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Eisley: Here’s the District Report Card: it is finally official.  We got a B-minus; I noticed that a charter school in Midwestern City got an F---too bad.  One parent complained that we’re trying to hide the grade: but we’re really </w:t>
      </w:r>
      <w:r>
        <w:rPr>
          <w:rFonts w:ascii="Times New Roman" w:hAnsi="Times New Roman"/>
          <w:i/>
          <w:sz w:val="24"/>
          <w:szCs w:val="24"/>
        </w:rPr>
        <w:t xml:space="preserve">only now </w:t>
      </w:r>
      <w:r w:rsidRPr="00E742A1">
        <w:rPr>
          <w:rFonts w:ascii="Times New Roman" w:hAnsi="Times New Roman"/>
          <w:i/>
          <w:sz w:val="24"/>
          <w:szCs w:val="24"/>
        </w:rPr>
        <w:t>just getting the official report: we’re not trying to hide anything.</w:t>
      </w:r>
    </w:p>
    <w:p w14:paraId="6F34A834" w14:textId="35D66E66"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w:t>
      </w:r>
      <w:r w:rsidR="000A4504">
        <w:rPr>
          <w:rFonts w:ascii="Times New Roman" w:hAnsi="Times New Roman"/>
          <w:i/>
          <w:sz w:val="24"/>
          <w:szCs w:val="24"/>
        </w:rPr>
        <w:t xml:space="preserve">chards: Our Department </w:t>
      </w:r>
      <w:r w:rsidRPr="00E742A1">
        <w:rPr>
          <w:rFonts w:ascii="Times New Roman" w:hAnsi="Times New Roman"/>
          <w:i/>
          <w:sz w:val="24"/>
          <w:szCs w:val="24"/>
        </w:rPr>
        <w:t xml:space="preserve">just had a big discussion about the report card: What it’s supposed to do, what we’re in support of and what we don’t support.  </w:t>
      </w:r>
      <w:r w:rsidRPr="00E742A1">
        <w:rPr>
          <w:rFonts w:ascii="Times New Roman" w:hAnsi="Times New Roman"/>
          <w:i/>
          <w:sz w:val="24"/>
          <w:szCs w:val="24"/>
        </w:rPr>
        <w:lastRenderedPageBreak/>
        <w:t xml:space="preserve">Why expect the public to know anything about it, if we don’t have our own knowledge and elevator speech?  </w:t>
      </w:r>
    </w:p>
    <w:p w14:paraId="5225CF7F"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Linda: Grand Valley [area rival school district] put out some literature that was too in depth. We’d like to put out something to inform people and to practice.</w:t>
      </w:r>
    </w:p>
    <w:p w14:paraId="0F9617AD" w14:textId="57B50438" w:rsidR="003E7C4F" w:rsidRPr="00E742A1" w:rsidRDefault="00C03063" w:rsidP="003E7C4F">
      <w:pPr>
        <w:pStyle w:val="NoSpacing"/>
        <w:spacing w:line="480" w:lineRule="auto"/>
        <w:ind w:left="720"/>
        <w:rPr>
          <w:rFonts w:ascii="Times New Roman" w:hAnsi="Times New Roman"/>
          <w:i/>
          <w:sz w:val="24"/>
          <w:szCs w:val="24"/>
        </w:rPr>
      </w:pPr>
      <w:r>
        <w:rPr>
          <w:rFonts w:ascii="Times New Roman" w:hAnsi="Times New Roman"/>
          <w:i/>
          <w:sz w:val="24"/>
          <w:szCs w:val="24"/>
        </w:rPr>
        <w:t xml:space="preserve">Dr. </w:t>
      </w:r>
      <w:r w:rsidR="004C3DE2">
        <w:rPr>
          <w:rFonts w:ascii="Times New Roman" w:hAnsi="Times New Roman"/>
          <w:i/>
          <w:sz w:val="24"/>
          <w:szCs w:val="24"/>
        </w:rPr>
        <w:t>Eisley: (</w:t>
      </w:r>
      <w:r w:rsidR="003E7C4F" w:rsidRPr="00E742A1">
        <w:rPr>
          <w:rFonts w:ascii="Times New Roman" w:hAnsi="Times New Roman"/>
          <w:i/>
          <w:sz w:val="24"/>
          <w:szCs w:val="24"/>
        </w:rPr>
        <w:t>Looking at the draft of the newsletter</w:t>
      </w:r>
      <w:r w:rsidR="000A4504">
        <w:rPr>
          <w:rFonts w:ascii="Times New Roman" w:hAnsi="Times New Roman"/>
          <w:i/>
          <w:sz w:val="24"/>
          <w:szCs w:val="24"/>
        </w:rPr>
        <w:t xml:space="preserve"> Linda designed</w:t>
      </w:r>
      <w:r w:rsidR="004C3DE2">
        <w:rPr>
          <w:rFonts w:ascii="Times New Roman" w:hAnsi="Times New Roman"/>
          <w:i/>
          <w:sz w:val="24"/>
          <w:szCs w:val="24"/>
        </w:rPr>
        <w:t>)</w:t>
      </w:r>
      <w:r w:rsidR="003E7C4F" w:rsidRPr="00E742A1">
        <w:rPr>
          <w:rFonts w:ascii="Times New Roman" w:hAnsi="Times New Roman"/>
          <w:i/>
          <w:sz w:val="24"/>
          <w:szCs w:val="24"/>
        </w:rPr>
        <w:t xml:space="preserve"> Amazing stuff: don’t be afraid to let this stuff shine. We don’t have the big money out there that the for-profits [have. This is] what we’re doing that’s working: it’s a response to A-F, putting a positive spin on what is actually going on in schools.  The [newsletter] also captures a great diversity here: </w:t>
      </w:r>
      <w:proofErr w:type="spellStart"/>
      <w:r w:rsidR="003E7C4F" w:rsidRPr="00E742A1">
        <w:rPr>
          <w:rFonts w:ascii="Times New Roman" w:hAnsi="Times New Roman"/>
          <w:i/>
          <w:sz w:val="24"/>
          <w:szCs w:val="24"/>
        </w:rPr>
        <w:t>KidsFirst</w:t>
      </w:r>
      <w:proofErr w:type="spellEnd"/>
      <w:r w:rsidR="003E7C4F" w:rsidRPr="00E742A1">
        <w:rPr>
          <w:rFonts w:ascii="Times New Roman" w:hAnsi="Times New Roman"/>
          <w:i/>
          <w:sz w:val="24"/>
          <w:szCs w:val="24"/>
        </w:rPr>
        <w:t xml:space="preserve"> program, </w:t>
      </w:r>
      <w:r w:rsidR="0025452A">
        <w:rPr>
          <w:rFonts w:ascii="Times New Roman" w:hAnsi="Times New Roman"/>
          <w:i/>
          <w:sz w:val="24"/>
          <w:szCs w:val="24"/>
        </w:rPr>
        <w:t>neighborhood schools</w:t>
      </w:r>
      <w:r w:rsidR="003E7C4F" w:rsidRPr="00E742A1">
        <w:rPr>
          <w:rFonts w:ascii="Times New Roman" w:hAnsi="Times New Roman"/>
          <w:i/>
          <w:sz w:val="24"/>
          <w:szCs w:val="24"/>
        </w:rPr>
        <w:t>, and College and Career…</w:t>
      </w:r>
      <w:proofErr w:type="spellStart"/>
      <w:r w:rsidR="000A4504">
        <w:rPr>
          <w:rFonts w:ascii="Times New Roman" w:hAnsi="Times New Roman"/>
          <w:i/>
          <w:sz w:val="24"/>
          <w:szCs w:val="24"/>
        </w:rPr>
        <w:t>Danzeretti</w:t>
      </w:r>
      <w:proofErr w:type="spellEnd"/>
      <w:r w:rsidR="000A4504">
        <w:rPr>
          <w:rFonts w:ascii="Times New Roman" w:hAnsi="Times New Roman"/>
          <w:i/>
          <w:sz w:val="24"/>
          <w:szCs w:val="24"/>
        </w:rPr>
        <w:t xml:space="preserve"> will</w:t>
      </w:r>
      <w:r w:rsidR="003E7C4F" w:rsidRPr="00E742A1">
        <w:rPr>
          <w:rFonts w:ascii="Times New Roman" w:hAnsi="Times New Roman"/>
          <w:i/>
          <w:sz w:val="24"/>
          <w:szCs w:val="24"/>
        </w:rPr>
        <w:t xml:space="preserve"> use it</w:t>
      </w:r>
      <w:r w:rsidR="000A4504">
        <w:rPr>
          <w:rFonts w:ascii="Times New Roman" w:hAnsi="Times New Roman"/>
          <w:i/>
          <w:sz w:val="24"/>
          <w:szCs w:val="24"/>
        </w:rPr>
        <w:t xml:space="preserve"> [the newsletter]</w:t>
      </w:r>
      <w:r w:rsidR="003E7C4F" w:rsidRPr="00E742A1">
        <w:rPr>
          <w:rFonts w:ascii="Times New Roman" w:hAnsi="Times New Roman"/>
          <w:i/>
          <w:sz w:val="24"/>
          <w:szCs w:val="24"/>
        </w:rPr>
        <w:t xml:space="preserve"> as a dart board here I’m sure.  (</w:t>
      </w:r>
      <w:proofErr w:type="gramStart"/>
      <w:r w:rsidR="003E7C4F" w:rsidRPr="00E742A1">
        <w:rPr>
          <w:rFonts w:ascii="Times New Roman" w:hAnsi="Times New Roman"/>
          <w:i/>
          <w:sz w:val="24"/>
          <w:szCs w:val="24"/>
        </w:rPr>
        <w:t>laughter</w:t>
      </w:r>
      <w:proofErr w:type="gramEnd"/>
      <w:r w:rsidR="003E7C4F" w:rsidRPr="00E742A1">
        <w:rPr>
          <w:rFonts w:ascii="Times New Roman" w:hAnsi="Times New Roman"/>
          <w:i/>
          <w:sz w:val="24"/>
          <w:szCs w:val="24"/>
        </w:rPr>
        <w:t>)</w:t>
      </w:r>
    </w:p>
    <w:p w14:paraId="0C1707D7" w14:textId="77777777" w:rsidR="003E7C4F" w:rsidRPr="00E742A1" w:rsidRDefault="003E7C4F" w:rsidP="003E7C4F">
      <w:pPr>
        <w:pStyle w:val="NoSpacing"/>
        <w:spacing w:line="480" w:lineRule="auto"/>
        <w:ind w:left="720"/>
        <w:rPr>
          <w:rFonts w:ascii="Times New Roman" w:hAnsi="Times New Roman"/>
          <w:i/>
          <w:sz w:val="24"/>
          <w:szCs w:val="24"/>
        </w:rPr>
      </w:pPr>
    </w:p>
    <w:p w14:paraId="6A947B39"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 xml:space="preserve">In this second excerpt, Dr. Eisley starts the meeting with a discussion about the new charter schools opening up in Midwestern City PS.  He uses language that implies the danger that charter schools pose to the common good.  This language and tone is shared by the other </w:t>
      </w:r>
      <w:r w:rsidR="001D4987">
        <w:rPr>
          <w:rFonts w:ascii="Times New Roman" w:hAnsi="Times New Roman"/>
          <w:sz w:val="24"/>
          <w:szCs w:val="24"/>
        </w:rPr>
        <w:t>c</w:t>
      </w:r>
      <w:r w:rsidRPr="00E742A1">
        <w:rPr>
          <w:rFonts w:ascii="Times New Roman" w:hAnsi="Times New Roman"/>
          <w:sz w:val="24"/>
          <w:szCs w:val="24"/>
        </w:rPr>
        <w:t xml:space="preserve">abinet members and specifically documented in interviews with the three interview participants.  The danger lies in their shared belief that school choice, based on the market model, will inevitably create or exacerbate the dichotomy between “haves” and “have-nots.”  </w:t>
      </w:r>
    </w:p>
    <w:p w14:paraId="5D483BC8"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Eisley: Midwestern City</w:t>
      </w:r>
      <w:r>
        <w:rPr>
          <w:rFonts w:ascii="Times New Roman" w:hAnsi="Times New Roman"/>
          <w:i/>
          <w:sz w:val="24"/>
          <w:szCs w:val="24"/>
        </w:rPr>
        <w:t xml:space="preserve"> PS</w:t>
      </w:r>
      <w:r w:rsidRPr="00E742A1">
        <w:rPr>
          <w:rFonts w:ascii="Times New Roman" w:hAnsi="Times New Roman"/>
          <w:i/>
          <w:sz w:val="24"/>
          <w:szCs w:val="24"/>
        </w:rPr>
        <w:t xml:space="preserve"> heard from three new charter schools (then he begins going over an article he clipped from the paper).  They have two hundred and fifty kids, three administrators in one charter school.  These charters will be a part of the public school system.  That just means that the public system is </w:t>
      </w:r>
      <w:r w:rsidRPr="00E742A1">
        <w:rPr>
          <w:rFonts w:ascii="Times New Roman" w:hAnsi="Times New Roman"/>
          <w:i/>
          <w:sz w:val="24"/>
          <w:szCs w:val="24"/>
        </w:rPr>
        <w:lastRenderedPageBreak/>
        <w:t>responsible for the site expenses while the charter system is responsible for the teaching and administrative expenses.  Charter school corporations are the ones who benefit… [This is] d</w:t>
      </w:r>
      <w:r>
        <w:rPr>
          <w:rFonts w:ascii="Times New Roman" w:hAnsi="Times New Roman"/>
          <w:i/>
          <w:sz w:val="24"/>
          <w:szCs w:val="24"/>
        </w:rPr>
        <w:t>e jure segregation! W</w:t>
      </w:r>
      <w:r w:rsidRPr="00E742A1">
        <w:rPr>
          <w:rFonts w:ascii="Times New Roman" w:hAnsi="Times New Roman"/>
          <w:i/>
          <w:sz w:val="24"/>
          <w:szCs w:val="24"/>
        </w:rPr>
        <w:t>e are re-segregating America one step at a time.  The law allows for it.  Brown v. Board of Ed said “separate but equal has no place in public education</w:t>
      </w:r>
      <w:r>
        <w:rPr>
          <w:rFonts w:ascii="Times New Roman" w:hAnsi="Times New Roman"/>
          <w:i/>
          <w:sz w:val="24"/>
          <w:szCs w:val="24"/>
        </w:rPr>
        <w:t>,</w:t>
      </w:r>
      <w:r w:rsidRPr="00E742A1">
        <w:rPr>
          <w:rFonts w:ascii="Times New Roman" w:hAnsi="Times New Roman"/>
          <w:i/>
          <w:sz w:val="24"/>
          <w:szCs w:val="24"/>
        </w:rPr>
        <w:t>” then ten years later another case, “Collins” ruled that it’s ok</w:t>
      </w:r>
      <w:r>
        <w:rPr>
          <w:rFonts w:ascii="Times New Roman" w:hAnsi="Times New Roman"/>
          <w:i/>
          <w:sz w:val="24"/>
          <w:szCs w:val="24"/>
        </w:rPr>
        <w:t>ay</w:t>
      </w:r>
      <w:r w:rsidRPr="00E742A1">
        <w:rPr>
          <w:rFonts w:ascii="Times New Roman" w:hAnsi="Times New Roman"/>
          <w:i/>
          <w:sz w:val="24"/>
          <w:szCs w:val="24"/>
        </w:rPr>
        <w:t xml:space="preserve"> for students not to be bussed outside of their district.  This made it so that suburbs could stay separate from the urban centers.  Charters and vouchers are just re-segregating!</w:t>
      </w:r>
    </w:p>
    <w:p w14:paraId="372A4E16" w14:textId="77777777" w:rsidR="003E7C4F" w:rsidRPr="00E742A1" w:rsidRDefault="003E7C4F" w:rsidP="003E7C4F">
      <w:pPr>
        <w:pStyle w:val="NoSpacing"/>
        <w:spacing w:line="480" w:lineRule="auto"/>
        <w:ind w:left="720"/>
        <w:rPr>
          <w:rFonts w:ascii="Times New Roman" w:hAnsi="Times New Roman"/>
          <w:sz w:val="24"/>
          <w:szCs w:val="24"/>
        </w:rPr>
      </w:pPr>
    </w:p>
    <w:p w14:paraId="6D026114"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 xml:space="preserve">In this last example, Dr. Eisley opens </w:t>
      </w:r>
      <w:r w:rsidR="001D4987">
        <w:rPr>
          <w:rFonts w:ascii="Times New Roman" w:hAnsi="Times New Roman"/>
          <w:sz w:val="24"/>
          <w:szCs w:val="24"/>
        </w:rPr>
        <w:t>c</w:t>
      </w:r>
      <w:r w:rsidRPr="00E742A1">
        <w:rPr>
          <w:rFonts w:ascii="Times New Roman" w:hAnsi="Times New Roman"/>
          <w:sz w:val="24"/>
          <w:szCs w:val="24"/>
        </w:rPr>
        <w:t>abinet with a reminder to stay informed about the upcoming State Superintendent election.  He follows the reminder with news about a scandal in the State Department of Education as the State Superintendent’s days in office dwindle. She was defeated in the primary election, so she is a</w:t>
      </w:r>
      <w:r>
        <w:rPr>
          <w:rFonts w:ascii="Times New Roman" w:hAnsi="Times New Roman"/>
          <w:sz w:val="24"/>
          <w:szCs w:val="24"/>
        </w:rPr>
        <w:t xml:space="preserve"> </w:t>
      </w:r>
      <w:r w:rsidRPr="00E742A1">
        <w:rPr>
          <w:rFonts w:ascii="Times New Roman" w:hAnsi="Times New Roman"/>
          <w:sz w:val="24"/>
          <w:szCs w:val="24"/>
        </w:rPr>
        <w:t>sitting duck during this time leading up to the general election.  Additionally, Dr. Eisley mentions an article written about a fellow district superintendent in another region of the state whose district had a drastic downturn in the “grade” assigned by the state accountability system and the downturn was attributed to the district’s increase in accepting special education transfer students.  Dr. Eisley explains that he admires the stance this district</w:t>
      </w:r>
      <w:r>
        <w:rPr>
          <w:rFonts w:ascii="Times New Roman" w:hAnsi="Times New Roman"/>
          <w:sz w:val="24"/>
          <w:szCs w:val="24"/>
        </w:rPr>
        <w:t xml:space="preserve"> superintendent</w:t>
      </w:r>
      <w:r w:rsidRPr="00E742A1">
        <w:rPr>
          <w:rFonts w:ascii="Times New Roman" w:hAnsi="Times New Roman"/>
          <w:sz w:val="24"/>
          <w:szCs w:val="24"/>
        </w:rPr>
        <w:t xml:space="preserve"> is taking, and he sent the superintendent a note of encouragement, and Dr. Eisley specifically mentions the </w:t>
      </w:r>
      <w:r>
        <w:rPr>
          <w:rFonts w:ascii="Times New Roman" w:hAnsi="Times New Roman"/>
          <w:sz w:val="24"/>
          <w:szCs w:val="24"/>
        </w:rPr>
        <w:t>solidarity</w:t>
      </w:r>
      <w:r w:rsidRPr="00E742A1">
        <w:rPr>
          <w:rFonts w:ascii="Times New Roman" w:hAnsi="Times New Roman"/>
          <w:sz w:val="24"/>
          <w:szCs w:val="24"/>
        </w:rPr>
        <w:t xml:space="preserve"> of “Greenfield language.”</w:t>
      </w:r>
    </w:p>
    <w:p w14:paraId="0F533A39" w14:textId="68B466B6"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Eisley: A few things on the agenda: State Superintendent forum will be held on Oct</w:t>
      </w:r>
      <w:r>
        <w:rPr>
          <w:rFonts w:ascii="Times New Roman" w:hAnsi="Times New Roman"/>
          <w:i/>
          <w:sz w:val="24"/>
          <w:szCs w:val="24"/>
        </w:rPr>
        <w:t>ober</w:t>
      </w:r>
      <w:r w:rsidRPr="00E742A1">
        <w:rPr>
          <w:rFonts w:ascii="Times New Roman" w:hAnsi="Times New Roman"/>
          <w:i/>
          <w:sz w:val="24"/>
          <w:szCs w:val="24"/>
        </w:rPr>
        <w:t xml:space="preserve"> 30 at Hidden Falls.  It’s so refreshing to have two candidates who </w:t>
      </w:r>
      <w:r w:rsidRPr="00E742A1">
        <w:rPr>
          <w:rFonts w:ascii="Times New Roman" w:hAnsi="Times New Roman"/>
          <w:i/>
          <w:sz w:val="24"/>
          <w:szCs w:val="24"/>
        </w:rPr>
        <w:lastRenderedPageBreak/>
        <w:t xml:space="preserve">have the backbone to clean this place up. Last week, </w:t>
      </w:r>
      <w:proofErr w:type="spellStart"/>
      <w:r w:rsidRPr="00E742A1">
        <w:rPr>
          <w:rFonts w:ascii="Times New Roman" w:hAnsi="Times New Roman"/>
          <w:i/>
          <w:sz w:val="24"/>
          <w:szCs w:val="24"/>
        </w:rPr>
        <w:t>Danzeretti</w:t>
      </w:r>
      <w:proofErr w:type="spellEnd"/>
      <w:r w:rsidRPr="00E742A1">
        <w:rPr>
          <w:rFonts w:ascii="Times New Roman" w:hAnsi="Times New Roman"/>
          <w:i/>
          <w:sz w:val="24"/>
          <w:szCs w:val="24"/>
        </w:rPr>
        <w:t xml:space="preserve"> </w:t>
      </w:r>
      <w:r w:rsidR="001D53FD">
        <w:rPr>
          <w:rFonts w:ascii="Times New Roman" w:hAnsi="Times New Roman"/>
          <w:i/>
          <w:sz w:val="24"/>
          <w:szCs w:val="24"/>
        </w:rPr>
        <w:t xml:space="preserve">[discussion of scandal in the State Superintendent’s office]… </w:t>
      </w:r>
    </w:p>
    <w:p w14:paraId="06ED5D39"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She’s doing in front of the public what we [educators] have been seeing for years…</w:t>
      </w:r>
    </w:p>
    <w:p w14:paraId="5B1E163E"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Eisley: (Referring to a district superintendent whose district went from an A to an F in two years. An article in another newspaper was recently written about the instance.) This superintendent accepted all the special </w:t>
      </w:r>
      <w:proofErr w:type="spellStart"/>
      <w:proofErr w:type="gramStart"/>
      <w:r w:rsidRPr="00E742A1">
        <w:rPr>
          <w:rFonts w:ascii="Times New Roman" w:hAnsi="Times New Roman"/>
          <w:i/>
          <w:sz w:val="24"/>
          <w:szCs w:val="24"/>
        </w:rPr>
        <w:t>ed</w:t>
      </w:r>
      <w:proofErr w:type="spellEnd"/>
      <w:proofErr w:type="gramEnd"/>
      <w:r w:rsidRPr="00E742A1">
        <w:rPr>
          <w:rFonts w:ascii="Times New Roman" w:hAnsi="Times New Roman"/>
          <w:i/>
          <w:sz w:val="24"/>
          <w:szCs w:val="24"/>
        </w:rPr>
        <w:t xml:space="preserve"> students—there were a lot of transfers…and [consequently this district] went to an F.  The reporter asked this superintendent “What are your thoughts about receiving this grade?” His response was “We’re just going to go out there and show them how you can succeed.  And I don’t care what they’re going to do to our school; we’re going to continue accepting special </w:t>
      </w:r>
      <w:proofErr w:type="spellStart"/>
      <w:proofErr w:type="gramStart"/>
      <w:r w:rsidRPr="00E742A1">
        <w:rPr>
          <w:rFonts w:ascii="Times New Roman" w:hAnsi="Times New Roman"/>
          <w:i/>
          <w:sz w:val="24"/>
          <w:szCs w:val="24"/>
        </w:rPr>
        <w:t>ed</w:t>
      </w:r>
      <w:proofErr w:type="spellEnd"/>
      <w:proofErr w:type="gramEnd"/>
      <w:r w:rsidRPr="00E742A1">
        <w:rPr>
          <w:rFonts w:ascii="Times New Roman" w:hAnsi="Times New Roman"/>
          <w:i/>
          <w:sz w:val="24"/>
          <w:szCs w:val="24"/>
        </w:rPr>
        <w:t xml:space="preserve"> students.”  So, I sent him a little note, told him they are talking the Greenfield language and we support him and the stance he’s taking.  (</w:t>
      </w:r>
      <w:r w:rsidRPr="004C3DE2">
        <w:rPr>
          <w:rFonts w:ascii="Times New Roman" w:hAnsi="Times New Roman"/>
          <w:i/>
          <w:sz w:val="24"/>
          <w:szCs w:val="24"/>
        </w:rPr>
        <w:t xml:space="preserve">The </w:t>
      </w:r>
      <w:r w:rsidR="001D4987" w:rsidRPr="004C3DE2">
        <w:rPr>
          <w:rFonts w:ascii="Times New Roman" w:hAnsi="Times New Roman"/>
          <w:i/>
          <w:sz w:val="24"/>
          <w:szCs w:val="24"/>
        </w:rPr>
        <w:t>c</w:t>
      </w:r>
      <w:r w:rsidRPr="004C3DE2">
        <w:rPr>
          <w:rFonts w:ascii="Times New Roman" w:hAnsi="Times New Roman"/>
          <w:i/>
          <w:sz w:val="24"/>
          <w:szCs w:val="24"/>
        </w:rPr>
        <w:t>abinet</w:t>
      </w:r>
      <w:r w:rsidRPr="00E742A1">
        <w:rPr>
          <w:rFonts w:ascii="Times New Roman" w:hAnsi="Times New Roman"/>
          <w:i/>
          <w:sz w:val="24"/>
          <w:szCs w:val="24"/>
        </w:rPr>
        <w:t xml:space="preserve"> members nod heads in approval and agreement).  </w:t>
      </w:r>
    </w:p>
    <w:p w14:paraId="2C482DC1" w14:textId="77777777" w:rsidR="003E7C4F" w:rsidRPr="00E742A1" w:rsidRDefault="003E7C4F" w:rsidP="003E7C4F">
      <w:pPr>
        <w:pStyle w:val="NoSpacing"/>
        <w:spacing w:line="480" w:lineRule="auto"/>
        <w:ind w:left="720"/>
        <w:rPr>
          <w:rFonts w:ascii="Times New Roman" w:hAnsi="Times New Roman"/>
          <w:i/>
          <w:sz w:val="24"/>
          <w:szCs w:val="24"/>
        </w:rPr>
      </w:pPr>
    </w:p>
    <w:p w14:paraId="681007CC" w14:textId="2FFE2C18" w:rsidR="003E7C4F" w:rsidRPr="00E742A1" w:rsidRDefault="003E7C4F" w:rsidP="003E7C4F">
      <w:pPr>
        <w:spacing w:line="480" w:lineRule="auto"/>
        <w:contextualSpacing/>
        <w:rPr>
          <w:rFonts w:ascii="Times New Roman" w:hAnsi="Times New Roman"/>
          <w:sz w:val="24"/>
          <w:szCs w:val="24"/>
        </w:rPr>
      </w:pPr>
      <w:r w:rsidRPr="00E742A1">
        <w:rPr>
          <w:rFonts w:ascii="Times New Roman" w:hAnsi="Times New Roman"/>
          <w:b/>
          <w:sz w:val="24"/>
          <w:szCs w:val="24"/>
        </w:rPr>
        <w:tab/>
      </w:r>
      <w:r w:rsidRPr="00C811AE">
        <w:rPr>
          <w:rFonts w:ascii="Times New Roman" w:hAnsi="Times New Roman"/>
          <w:b/>
          <w:i/>
          <w:sz w:val="24"/>
          <w:szCs w:val="24"/>
        </w:rPr>
        <w:t xml:space="preserve">How do district leaders communicate their beliefs about the effects that the external environment has on the district’s ability to change </w:t>
      </w:r>
      <w:r w:rsidRPr="00A83B51">
        <w:rPr>
          <w:rFonts w:ascii="Times New Roman" w:hAnsi="Times New Roman"/>
          <w:b/>
          <w:i/>
          <w:sz w:val="24"/>
          <w:szCs w:val="24"/>
          <w:u w:val="single"/>
        </w:rPr>
        <w:t>to principals and teachers?</w:t>
      </w:r>
      <w:r w:rsidRPr="00E742A1">
        <w:rPr>
          <w:rFonts w:ascii="Times New Roman" w:hAnsi="Times New Roman"/>
          <w:sz w:val="24"/>
          <w:szCs w:val="24"/>
        </w:rPr>
        <w:t xml:space="preserve"> District leaders officially meet monthly with secondary and elementary principals together at the administrators’ meetings.  These meetings keep principals informed about general happenings across th</w:t>
      </w:r>
      <w:r w:rsidR="009414BF">
        <w:rPr>
          <w:rFonts w:ascii="Times New Roman" w:hAnsi="Times New Roman"/>
          <w:sz w:val="24"/>
          <w:szCs w:val="24"/>
        </w:rPr>
        <w:t>e district, but they also serve</w:t>
      </w:r>
      <w:r w:rsidRPr="00E742A1">
        <w:rPr>
          <w:rFonts w:ascii="Times New Roman" w:hAnsi="Times New Roman"/>
          <w:sz w:val="24"/>
          <w:szCs w:val="24"/>
        </w:rPr>
        <w:t xml:space="preserve"> as an occasion to further indoctrinate the next level of leadership with the common language concerning Greenfield’s response to the demands of the political context.</w:t>
      </w:r>
      <w:r>
        <w:rPr>
          <w:rFonts w:ascii="Times New Roman" w:hAnsi="Times New Roman"/>
          <w:sz w:val="24"/>
          <w:szCs w:val="24"/>
        </w:rPr>
        <w:t xml:space="preserve"> This common </w:t>
      </w:r>
      <w:r>
        <w:rPr>
          <w:rFonts w:ascii="Times New Roman" w:hAnsi="Times New Roman"/>
          <w:sz w:val="24"/>
          <w:szCs w:val="24"/>
        </w:rPr>
        <w:lastRenderedPageBreak/>
        <w:t>languag</w:t>
      </w:r>
      <w:r w:rsidR="009414BF">
        <w:rPr>
          <w:rFonts w:ascii="Times New Roman" w:hAnsi="Times New Roman"/>
          <w:sz w:val="24"/>
          <w:szCs w:val="24"/>
        </w:rPr>
        <w:t>e again centers on the idea of</w:t>
      </w:r>
      <w:r>
        <w:rPr>
          <w:rFonts w:ascii="Times New Roman" w:hAnsi="Times New Roman"/>
          <w:sz w:val="24"/>
          <w:szCs w:val="24"/>
        </w:rPr>
        <w:t xml:space="preserve"> </w:t>
      </w:r>
      <w:r w:rsidR="009414BF">
        <w:rPr>
          <w:rFonts w:ascii="Times New Roman" w:hAnsi="Times New Roman"/>
          <w:sz w:val="24"/>
          <w:szCs w:val="24"/>
        </w:rPr>
        <w:t>“</w:t>
      </w:r>
      <w:r>
        <w:rPr>
          <w:rFonts w:ascii="Times New Roman" w:hAnsi="Times New Roman"/>
          <w:sz w:val="24"/>
          <w:szCs w:val="24"/>
        </w:rPr>
        <w:t>while many external barriers exist, we will persevere because we are driven by a mission of 100% Graduation, College and Career Ready.</w:t>
      </w:r>
      <w:r w:rsidR="009414BF">
        <w:rPr>
          <w:rFonts w:ascii="Times New Roman" w:hAnsi="Times New Roman"/>
          <w:sz w:val="24"/>
          <w:szCs w:val="24"/>
        </w:rPr>
        <w:t xml:space="preserve">” </w:t>
      </w:r>
      <w:r>
        <w:rPr>
          <w:rFonts w:ascii="Times New Roman" w:hAnsi="Times New Roman"/>
          <w:sz w:val="24"/>
          <w:szCs w:val="24"/>
        </w:rPr>
        <w:t xml:space="preserve"> Likewise, the cabinet leaders expressed the expectation that this message they deliver to principals and te</w:t>
      </w:r>
      <w:r w:rsidR="009414BF">
        <w:rPr>
          <w:rFonts w:ascii="Times New Roman" w:hAnsi="Times New Roman"/>
          <w:sz w:val="24"/>
          <w:szCs w:val="24"/>
        </w:rPr>
        <w:t xml:space="preserve">achers should be ingrained and </w:t>
      </w:r>
      <w:r>
        <w:rPr>
          <w:rFonts w:ascii="Times New Roman" w:hAnsi="Times New Roman"/>
          <w:sz w:val="24"/>
          <w:szCs w:val="24"/>
        </w:rPr>
        <w:t xml:space="preserve">shared across the </w:t>
      </w:r>
      <w:r w:rsidR="009414BF">
        <w:rPr>
          <w:rFonts w:ascii="Times New Roman" w:hAnsi="Times New Roman"/>
          <w:sz w:val="24"/>
          <w:szCs w:val="24"/>
        </w:rPr>
        <w:t xml:space="preserve">GPS </w:t>
      </w:r>
      <w:r>
        <w:rPr>
          <w:rFonts w:ascii="Times New Roman" w:hAnsi="Times New Roman"/>
          <w:sz w:val="24"/>
          <w:szCs w:val="24"/>
        </w:rPr>
        <w:t>community.</w:t>
      </w:r>
      <w:r w:rsidRPr="00E742A1">
        <w:rPr>
          <w:rFonts w:ascii="Times New Roman" w:hAnsi="Times New Roman"/>
          <w:sz w:val="24"/>
          <w:szCs w:val="24"/>
        </w:rPr>
        <w:t xml:space="preserve">  In addition to monthly</w:t>
      </w:r>
      <w:r>
        <w:rPr>
          <w:rFonts w:ascii="Times New Roman" w:hAnsi="Times New Roman"/>
          <w:sz w:val="24"/>
          <w:szCs w:val="24"/>
        </w:rPr>
        <w:t xml:space="preserve"> administrator</w:t>
      </w:r>
      <w:r w:rsidRPr="00E742A1">
        <w:rPr>
          <w:rFonts w:ascii="Times New Roman" w:hAnsi="Times New Roman"/>
          <w:sz w:val="24"/>
          <w:szCs w:val="24"/>
        </w:rPr>
        <w:t xml:space="preserve"> meetings, members of </w:t>
      </w:r>
      <w:r w:rsidR="001D4987">
        <w:rPr>
          <w:rFonts w:ascii="Times New Roman" w:eastAsiaTheme="minorHAnsi" w:hAnsi="Times New Roman"/>
          <w:sz w:val="24"/>
          <w:szCs w:val="24"/>
        </w:rPr>
        <w:t>c</w:t>
      </w:r>
      <w:r w:rsidRPr="00E742A1">
        <w:rPr>
          <w:rFonts w:ascii="Times New Roman" w:hAnsi="Times New Roman"/>
          <w:sz w:val="24"/>
          <w:szCs w:val="24"/>
        </w:rPr>
        <w:t xml:space="preserve">abinet </w:t>
      </w:r>
      <w:r w:rsidR="0074668E">
        <w:rPr>
          <w:rFonts w:ascii="Times New Roman" w:hAnsi="Times New Roman"/>
          <w:sz w:val="24"/>
          <w:szCs w:val="24"/>
        </w:rPr>
        <w:t>had</w:t>
      </w:r>
      <w:r w:rsidRPr="00E742A1">
        <w:rPr>
          <w:rFonts w:ascii="Times New Roman" w:hAnsi="Times New Roman"/>
          <w:sz w:val="24"/>
          <w:szCs w:val="24"/>
        </w:rPr>
        <w:t xml:space="preserve"> frequent </w:t>
      </w:r>
      <w:r w:rsidR="009414BF">
        <w:rPr>
          <w:rFonts w:ascii="Times New Roman" w:hAnsi="Times New Roman"/>
          <w:sz w:val="24"/>
          <w:szCs w:val="24"/>
        </w:rPr>
        <w:t xml:space="preserve">formal and informal </w:t>
      </w:r>
      <w:r w:rsidRPr="00E742A1">
        <w:rPr>
          <w:rFonts w:ascii="Times New Roman" w:hAnsi="Times New Roman"/>
          <w:sz w:val="24"/>
          <w:szCs w:val="24"/>
        </w:rPr>
        <w:t xml:space="preserve">interactions with principals providing support in whatever department they led.  In the following section, </w:t>
      </w:r>
      <w:r w:rsidR="001D4987">
        <w:rPr>
          <w:rFonts w:ascii="Times New Roman" w:hAnsi="Times New Roman"/>
          <w:sz w:val="24"/>
          <w:szCs w:val="24"/>
        </w:rPr>
        <w:t>I include</w:t>
      </w:r>
      <w:r w:rsidRPr="00E742A1">
        <w:rPr>
          <w:rFonts w:ascii="Times New Roman" w:hAnsi="Times New Roman"/>
          <w:sz w:val="24"/>
          <w:szCs w:val="24"/>
        </w:rPr>
        <w:t xml:space="preserve"> excerpts from her observations at Leadership Greenfield, a professional development class offered to teachers who have been picked out as future leaders of GPS; at the Greenfield School Year Kick-off ceremony, which was a student-led kickoff for all the principals and teachers; one of the monthly administrative meetings; and her interviews with </w:t>
      </w:r>
      <w:r w:rsidR="001D4987">
        <w:rPr>
          <w:rFonts w:ascii="Times New Roman" w:eastAsiaTheme="minorHAnsi" w:hAnsi="Times New Roman"/>
          <w:sz w:val="24"/>
          <w:szCs w:val="24"/>
        </w:rPr>
        <w:t>c</w:t>
      </w:r>
      <w:r w:rsidRPr="00E742A1">
        <w:rPr>
          <w:rFonts w:ascii="Times New Roman" w:hAnsi="Times New Roman"/>
          <w:sz w:val="24"/>
          <w:szCs w:val="24"/>
        </w:rPr>
        <w:t xml:space="preserve">abinet members. </w:t>
      </w:r>
    </w:p>
    <w:p w14:paraId="4A081046" w14:textId="77777777" w:rsidR="003E7C4F" w:rsidRPr="00E742A1" w:rsidRDefault="003E7C4F" w:rsidP="003E7C4F">
      <w:pPr>
        <w:spacing w:line="480" w:lineRule="auto"/>
        <w:contextualSpacing/>
        <w:rPr>
          <w:rFonts w:ascii="Times New Roman" w:hAnsi="Times New Roman"/>
          <w:sz w:val="24"/>
          <w:szCs w:val="24"/>
        </w:rPr>
      </w:pPr>
      <w:r w:rsidRPr="00E742A1">
        <w:rPr>
          <w:rFonts w:ascii="Times New Roman" w:hAnsi="Times New Roman"/>
          <w:sz w:val="24"/>
          <w:szCs w:val="24"/>
        </w:rPr>
        <w:tab/>
        <w:t xml:space="preserve">In this first excerpt, Dr. Richards takes the opportunity at a Leadership Greenfield class to embolden star teachers </w:t>
      </w:r>
      <w:r>
        <w:rPr>
          <w:rFonts w:ascii="Times New Roman" w:hAnsi="Times New Roman"/>
          <w:sz w:val="24"/>
          <w:szCs w:val="24"/>
        </w:rPr>
        <w:t xml:space="preserve">(being prepped for principal-ship) </w:t>
      </w:r>
      <w:r w:rsidRPr="00E742A1">
        <w:rPr>
          <w:rFonts w:ascii="Times New Roman" w:hAnsi="Times New Roman"/>
          <w:sz w:val="24"/>
          <w:szCs w:val="24"/>
        </w:rPr>
        <w:t xml:space="preserve">with Greenfield Pride, she then introduces three </w:t>
      </w:r>
      <w:r w:rsidR="009414BF">
        <w:rPr>
          <w:rFonts w:ascii="Times New Roman" w:hAnsi="Times New Roman"/>
          <w:sz w:val="24"/>
          <w:szCs w:val="24"/>
        </w:rPr>
        <w:t xml:space="preserve">current </w:t>
      </w:r>
      <w:r w:rsidRPr="00E742A1">
        <w:rPr>
          <w:rFonts w:ascii="Times New Roman" w:hAnsi="Times New Roman"/>
          <w:sz w:val="24"/>
          <w:szCs w:val="24"/>
        </w:rPr>
        <w:t>principals who talk about having a “we can” attitude, no matter what demands and barriers are placed on educators, they embody a “we will persevere” spirit:</w:t>
      </w:r>
    </w:p>
    <w:p w14:paraId="32652E3D" w14:textId="77777777" w:rsidR="003E7C4F" w:rsidRPr="00E742A1" w:rsidRDefault="003E7C4F" w:rsidP="003E7C4F">
      <w:pPr>
        <w:pStyle w:val="NoSpacing"/>
        <w:spacing w:line="480" w:lineRule="auto"/>
        <w:ind w:left="720"/>
        <w:rPr>
          <w:rFonts w:ascii="Times New Roman" w:hAnsi="Times New Roman" w:cs="Times New Roman"/>
          <w:i/>
          <w:sz w:val="24"/>
          <w:szCs w:val="24"/>
        </w:rPr>
      </w:pPr>
      <w:r w:rsidRPr="00E742A1">
        <w:rPr>
          <w:rFonts w:ascii="Times New Roman" w:hAnsi="Times New Roman" w:cs="Times New Roman"/>
          <w:i/>
          <w:sz w:val="24"/>
          <w:szCs w:val="24"/>
        </w:rPr>
        <w:t xml:space="preserve">Dr. Richards: Greenfield is great only because we have fabulous people like you.  So we want to reach out and help our colleagues. Programs don’t save children.  Buildings don’t save children…People do. We want our students to have the best regardless of politics, common core, etc. the difference is the stuff that’s going on in the classroom” </w:t>
      </w:r>
    </w:p>
    <w:p w14:paraId="6EABA7B5" w14:textId="684D741D" w:rsidR="003E7C4F" w:rsidRPr="00E742A1" w:rsidRDefault="004C3DE2" w:rsidP="003E7C4F">
      <w:pPr>
        <w:pStyle w:val="NoSpacing"/>
        <w:spacing w:line="480" w:lineRule="auto"/>
        <w:ind w:left="720"/>
        <w:rPr>
          <w:rFonts w:ascii="Times New Roman" w:hAnsi="Times New Roman" w:cs="Times New Roman"/>
          <w:i/>
          <w:sz w:val="24"/>
          <w:szCs w:val="24"/>
        </w:rPr>
      </w:pPr>
      <w:r>
        <w:rPr>
          <w:rFonts w:ascii="Times New Roman" w:hAnsi="Times New Roman" w:cs="Times New Roman"/>
          <w:i/>
          <w:sz w:val="24"/>
          <w:szCs w:val="24"/>
        </w:rPr>
        <w:t>(</w:t>
      </w:r>
      <w:r w:rsidR="003E7C4F" w:rsidRPr="00E742A1">
        <w:rPr>
          <w:rFonts w:ascii="Times New Roman" w:hAnsi="Times New Roman" w:cs="Times New Roman"/>
          <w:i/>
          <w:sz w:val="24"/>
          <w:szCs w:val="24"/>
        </w:rPr>
        <w:t>Dr. Richards introduces one of the principals who talks about the atti</w:t>
      </w:r>
      <w:r>
        <w:rPr>
          <w:rFonts w:ascii="Times New Roman" w:hAnsi="Times New Roman" w:cs="Times New Roman"/>
          <w:i/>
          <w:sz w:val="24"/>
          <w:szCs w:val="24"/>
        </w:rPr>
        <w:t xml:space="preserve">tude he brings to his </w:t>
      </w:r>
      <w:proofErr w:type="gramStart"/>
      <w:r>
        <w:rPr>
          <w:rFonts w:ascii="Times New Roman" w:hAnsi="Times New Roman" w:cs="Times New Roman"/>
          <w:i/>
          <w:sz w:val="24"/>
          <w:szCs w:val="24"/>
        </w:rPr>
        <w:t>work:</w:t>
      </w:r>
      <w:proofErr w:type="gramEnd"/>
      <w:r>
        <w:rPr>
          <w:rFonts w:ascii="Times New Roman" w:hAnsi="Times New Roman" w:cs="Times New Roman"/>
          <w:i/>
          <w:sz w:val="24"/>
          <w:szCs w:val="24"/>
        </w:rPr>
        <w:t>)</w:t>
      </w:r>
    </w:p>
    <w:p w14:paraId="4A4DCAE2" w14:textId="77777777" w:rsidR="003E7C4F" w:rsidRPr="00E742A1" w:rsidRDefault="003E7C4F" w:rsidP="003E7C4F">
      <w:pPr>
        <w:pStyle w:val="NoSpacing"/>
        <w:spacing w:line="480" w:lineRule="auto"/>
        <w:ind w:left="720"/>
        <w:rPr>
          <w:rFonts w:ascii="Times New Roman" w:hAnsi="Times New Roman" w:cs="Times New Roman"/>
          <w:i/>
          <w:sz w:val="24"/>
          <w:szCs w:val="24"/>
        </w:rPr>
      </w:pPr>
      <w:r w:rsidRPr="00E742A1">
        <w:rPr>
          <w:rFonts w:ascii="Times New Roman" w:hAnsi="Times New Roman" w:cs="Times New Roman"/>
          <w:i/>
          <w:sz w:val="24"/>
          <w:szCs w:val="24"/>
        </w:rPr>
        <w:lastRenderedPageBreak/>
        <w:t xml:space="preserve">He says: We have a ‘we can’ attitude…my success depends on teachers, custodians, students, showing up with desire to learn, support staff…Back in the old days we were put on the “needs to improve” list.  We came at it like we’re going to do whatever it takes ...  </w:t>
      </w:r>
      <w:proofErr w:type="gramStart"/>
      <w:r w:rsidRPr="00E742A1">
        <w:rPr>
          <w:rFonts w:ascii="Times New Roman" w:hAnsi="Times New Roman" w:cs="Times New Roman"/>
          <w:i/>
          <w:sz w:val="24"/>
          <w:szCs w:val="24"/>
        </w:rPr>
        <w:t>Here</w:t>
      </w:r>
      <w:r w:rsidR="00A72D4D">
        <w:rPr>
          <w:rFonts w:ascii="Times New Roman" w:hAnsi="Times New Roman" w:cs="Times New Roman"/>
          <w:i/>
          <w:sz w:val="24"/>
          <w:szCs w:val="24"/>
        </w:rPr>
        <w:t>,</w:t>
      </w:r>
      <w:proofErr w:type="gramEnd"/>
      <w:r w:rsidRPr="00E742A1">
        <w:rPr>
          <w:rFonts w:ascii="Times New Roman" w:hAnsi="Times New Roman" w:cs="Times New Roman"/>
          <w:i/>
          <w:sz w:val="24"/>
          <w:szCs w:val="24"/>
        </w:rPr>
        <w:t xml:space="preserve"> </w:t>
      </w:r>
      <w:r w:rsidR="00A72D4D">
        <w:rPr>
          <w:rFonts w:ascii="Times New Roman" w:hAnsi="Times New Roman" w:cs="Times New Roman"/>
          <w:i/>
          <w:sz w:val="24"/>
          <w:szCs w:val="24"/>
        </w:rPr>
        <w:t>now,</w:t>
      </w:r>
      <w:r w:rsidRPr="00E742A1">
        <w:rPr>
          <w:rFonts w:ascii="Times New Roman" w:hAnsi="Times New Roman" w:cs="Times New Roman"/>
          <w:i/>
          <w:sz w:val="24"/>
          <w:szCs w:val="24"/>
        </w:rPr>
        <w:t xml:space="preserve"> we have three principals in one building.  They have to share leadership.  There was no blueprint.  We created this</w:t>
      </w:r>
      <w:r>
        <w:rPr>
          <w:rFonts w:ascii="Times New Roman" w:hAnsi="Times New Roman" w:cs="Times New Roman"/>
          <w:i/>
          <w:sz w:val="24"/>
          <w:szCs w:val="24"/>
        </w:rPr>
        <w:t>…</w:t>
      </w:r>
      <w:r w:rsidRPr="00E742A1">
        <w:rPr>
          <w:rFonts w:ascii="Times New Roman" w:hAnsi="Times New Roman" w:cs="Times New Roman"/>
          <w:i/>
          <w:sz w:val="24"/>
          <w:szCs w:val="24"/>
        </w:rPr>
        <w:t xml:space="preserve"> We worked a whole summer</w:t>
      </w:r>
      <w:r>
        <w:rPr>
          <w:rFonts w:ascii="Times New Roman" w:hAnsi="Times New Roman" w:cs="Times New Roman"/>
          <w:i/>
          <w:sz w:val="24"/>
          <w:szCs w:val="24"/>
        </w:rPr>
        <w:t xml:space="preserve"> to figure out the logistics: b</w:t>
      </w:r>
      <w:r w:rsidRPr="00E742A1">
        <w:rPr>
          <w:rFonts w:ascii="Times New Roman" w:hAnsi="Times New Roman" w:cs="Times New Roman"/>
          <w:i/>
          <w:sz w:val="24"/>
          <w:szCs w:val="24"/>
        </w:rPr>
        <w:t xml:space="preserve">ringing teachers together, shared leadership, </w:t>
      </w:r>
      <w:r>
        <w:rPr>
          <w:rFonts w:ascii="Times New Roman" w:hAnsi="Times New Roman" w:cs="Times New Roman"/>
          <w:i/>
          <w:sz w:val="24"/>
          <w:szCs w:val="24"/>
        </w:rPr>
        <w:t>[that’s when</w:t>
      </w:r>
      <w:r w:rsidR="00A72D4D">
        <w:rPr>
          <w:rFonts w:ascii="Times New Roman" w:hAnsi="Times New Roman" w:cs="Times New Roman"/>
          <w:i/>
          <w:sz w:val="24"/>
          <w:szCs w:val="24"/>
        </w:rPr>
        <w:t>]</w:t>
      </w:r>
      <w:r w:rsidR="00A72D4D" w:rsidRPr="00E742A1">
        <w:rPr>
          <w:rFonts w:ascii="Times New Roman" w:hAnsi="Times New Roman" w:cs="Times New Roman"/>
          <w:i/>
          <w:sz w:val="24"/>
          <w:szCs w:val="24"/>
        </w:rPr>
        <w:t xml:space="preserve"> “</w:t>
      </w:r>
      <w:r w:rsidRPr="00E742A1">
        <w:rPr>
          <w:rFonts w:ascii="Times New Roman" w:hAnsi="Times New Roman" w:cs="Times New Roman"/>
          <w:i/>
          <w:sz w:val="24"/>
          <w:szCs w:val="24"/>
        </w:rPr>
        <w:t xml:space="preserve">magic happens.” </w:t>
      </w:r>
    </w:p>
    <w:p w14:paraId="256D0AF5" w14:textId="77777777" w:rsidR="003E7C4F" w:rsidRPr="00E742A1" w:rsidRDefault="003E7C4F" w:rsidP="003E7C4F">
      <w:pPr>
        <w:pStyle w:val="NoSpacing"/>
        <w:spacing w:line="480" w:lineRule="auto"/>
        <w:ind w:left="720"/>
        <w:rPr>
          <w:rFonts w:ascii="Times New Roman" w:hAnsi="Times New Roman" w:cs="Times New Roman"/>
          <w:sz w:val="24"/>
          <w:szCs w:val="24"/>
        </w:rPr>
      </w:pPr>
    </w:p>
    <w:p w14:paraId="634A1E16" w14:textId="7E384171"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cs="Times New Roman"/>
          <w:sz w:val="24"/>
          <w:szCs w:val="24"/>
        </w:rPr>
        <w:tab/>
        <w:t xml:space="preserve">The Greenfield School Year Kickoff has an air of electricity that buzzes through the high school auditorium, which is akin to the size of small university theatre.  Teachers from all the schools in the district are </w:t>
      </w:r>
      <w:r w:rsidR="00A72D4D">
        <w:rPr>
          <w:rFonts w:ascii="Times New Roman" w:hAnsi="Times New Roman" w:cs="Times New Roman"/>
          <w:sz w:val="24"/>
          <w:szCs w:val="24"/>
        </w:rPr>
        <w:t>in attendance</w:t>
      </w:r>
      <w:r w:rsidRPr="00E742A1">
        <w:rPr>
          <w:rFonts w:ascii="Times New Roman" w:hAnsi="Times New Roman" w:cs="Times New Roman"/>
          <w:sz w:val="24"/>
          <w:szCs w:val="24"/>
        </w:rPr>
        <w:t xml:space="preserve">.  The sense of Greenfield Pride is alive; </w:t>
      </w:r>
      <w:r w:rsidR="001D4987">
        <w:rPr>
          <w:rFonts w:ascii="Times New Roman" w:hAnsi="Times New Roman" w:cs="Times New Roman"/>
          <w:sz w:val="24"/>
          <w:szCs w:val="24"/>
        </w:rPr>
        <w:t>I</w:t>
      </w:r>
      <w:r w:rsidRPr="00E742A1">
        <w:rPr>
          <w:rFonts w:ascii="Times New Roman" w:hAnsi="Times New Roman" w:cs="Times New Roman"/>
          <w:sz w:val="24"/>
          <w:szCs w:val="24"/>
        </w:rPr>
        <w:t xml:space="preserve"> noted that it was literally a pep rally for teachers.  There were not even enough seats in the auditorium for everyone, </w:t>
      </w:r>
      <w:r w:rsidR="00EF1BFF">
        <w:rPr>
          <w:rFonts w:ascii="Times New Roman" w:hAnsi="Times New Roman" w:cs="Times New Roman"/>
          <w:sz w:val="24"/>
          <w:szCs w:val="24"/>
        </w:rPr>
        <w:t xml:space="preserve">I </w:t>
      </w:r>
      <w:r w:rsidR="00627406">
        <w:rPr>
          <w:rFonts w:ascii="Times New Roman" w:hAnsi="Times New Roman" w:cs="Times New Roman"/>
          <w:sz w:val="24"/>
          <w:szCs w:val="24"/>
        </w:rPr>
        <w:t>had</w:t>
      </w:r>
      <w:r w:rsidR="00A72D4D">
        <w:rPr>
          <w:rFonts w:ascii="Times New Roman" w:hAnsi="Times New Roman" w:cs="Times New Roman"/>
          <w:sz w:val="24"/>
          <w:szCs w:val="24"/>
        </w:rPr>
        <w:t xml:space="preserve"> to stand.  The Kick</w:t>
      </w:r>
      <w:r w:rsidRPr="00E742A1">
        <w:rPr>
          <w:rFonts w:ascii="Times New Roman" w:hAnsi="Times New Roman" w:cs="Times New Roman"/>
          <w:sz w:val="24"/>
          <w:szCs w:val="24"/>
        </w:rPr>
        <w:t xml:space="preserve">off is led by high school drama students, and the spirit teams all have the opportunity to perform.  The school board president </w:t>
      </w:r>
      <w:r w:rsidR="00C8300E">
        <w:rPr>
          <w:rFonts w:ascii="Times New Roman" w:hAnsi="Times New Roman" w:cs="Times New Roman"/>
          <w:sz w:val="24"/>
          <w:szCs w:val="24"/>
        </w:rPr>
        <w:t>spo</w:t>
      </w:r>
      <w:r w:rsidRPr="00E742A1">
        <w:rPr>
          <w:rFonts w:ascii="Times New Roman" w:hAnsi="Times New Roman" w:cs="Times New Roman"/>
          <w:sz w:val="24"/>
          <w:szCs w:val="24"/>
        </w:rPr>
        <w:t>k</w:t>
      </w:r>
      <w:r w:rsidR="00C8300E">
        <w:rPr>
          <w:rFonts w:ascii="Times New Roman" w:hAnsi="Times New Roman" w:cs="Times New Roman"/>
          <w:sz w:val="24"/>
          <w:szCs w:val="24"/>
        </w:rPr>
        <w:t>e, Dr. Eisley spo</w:t>
      </w:r>
      <w:r w:rsidRPr="00E742A1">
        <w:rPr>
          <w:rFonts w:ascii="Times New Roman" w:hAnsi="Times New Roman" w:cs="Times New Roman"/>
          <w:sz w:val="24"/>
          <w:szCs w:val="24"/>
        </w:rPr>
        <w:t>k</w:t>
      </w:r>
      <w:r w:rsidR="00C8300E">
        <w:rPr>
          <w:rFonts w:ascii="Times New Roman" w:hAnsi="Times New Roman" w:cs="Times New Roman"/>
          <w:sz w:val="24"/>
          <w:szCs w:val="24"/>
        </w:rPr>
        <w:t>e</w:t>
      </w:r>
      <w:r w:rsidRPr="00E742A1">
        <w:rPr>
          <w:rFonts w:ascii="Times New Roman" w:hAnsi="Times New Roman" w:cs="Times New Roman"/>
          <w:sz w:val="24"/>
          <w:szCs w:val="24"/>
        </w:rPr>
        <w:t xml:space="preserve">, and </w:t>
      </w:r>
      <w:r w:rsidR="00627406">
        <w:rPr>
          <w:rFonts w:ascii="Times New Roman" w:hAnsi="Times New Roman" w:cs="Times New Roman"/>
          <w:sz w:val="24"/>
          <w:szCs w:val="24"/>
        </w:rPr>
        <w:t xml:space="preserve">there </w:t>
      </w:r>
      <w:proofErr w:type="gramStart"/>
      <w:r w:rsidR="00627406">
        <w:rPr>
          <w:rFonts w:ascii="Times New Roman" w:hAnsi="Times New Roman" w:cs="Times New Roman"/>
          <w:sz w:val="24"/>
          <w:szCs w:val="24"/>
        </w:rPr>
        <w:t>is</w:t>
      </w:r>
      <w:proofErr w:type="gramEnd"/>
      <w:r w:rsidR="00627406">
        <w:rPr>
          <w:rFonts w:ascii="Times New Roman" w:hAnsi="Times New Roman" w:cs="Times New Roman"/>
          <w:sz w:val="24"/>
          <w:szCs w:val="24"/>
        </w:rPr>
        <w:t xml:space="preserve"> recognitions for</w:t>
      </w:r>
      <w:r w:rsidRPr="00E742A1">
        <w:rPr>
          <w:rFonts w:ascii="Times New Roman" w:hAnsi="Times New Roman" w:cs="Times New Roman"/>
          <w:sz w:val="24"/>
          <w:szCs w:val="24"/>
        </w:rPr>
        <w:t xml:space="preserve"> the teacher of the year and the support staff person of the year.  </w:t>
      </w:r>
      <w:r w:rsidR="00627406">
        <w:rPr>
          <w:rFonts w:ascii="Times New Roman" w:hAnsi="Times New Roman"/>
          <w:sz w:val="24"/>
          <w:szCs w:val="24"/>
        </w:rPr>
        <w:t>I</w:t>
      </w:r>
      <w:r w:rsidRPr="00E742A1">
        <w:rPr>
          <w:rFonts w:ascii="Times New Roman" w:hAnsi="Times New Roman"/>
          <w:sz w:val="24"/>
          <w:szCs w:val="24"/>
        </w:rPr>
        <w:t xml:space="preserve"> requested a hard copy of Dr. </w:t>
      </w:r>
      <w:proofErr w:type="spellStart"/>
      <w:r w:rsidRPr="00E742A1">
        <w:rPr>
          <w:rFonts w:ascii="Times New Roman" w:hAnsi="Times New Roman"/>
          <w:sz w:val="24"/>
          <w:szCs w:val="24"/>
        </w:rPr>
        <w:t>Eisley’s</w:t>
      </w:r>
      <w:proofErr w:type="spellEnd"/>
      <w:r w:rsidRPr="00E742A1">
        <w:rPr>
          <w:rFonts w:ascii="Times New Roman" w:hAnsi="Times New Roman"/>
          <w:sz w:val="24"/>
          <w:szCs w:val="24"/>
        </w:rPr>
        <w:t xml:space="preserve"> Kickoff speech,</w:t>
      </w:r>
      <w:r>
        <w:rPr>
          <w:rFonts w:ascii="Times New Roman" w:hAnsi="Times New Roman"/>
          <w:sz w:val="24"/>
          <w:szCs w:val="24"/>
        </w:rPr>
        <w:t xml:space="preserve"> and</w:t>
      </w:r>
      <w:r w:rsidRPr="00E742A1">
        <w:rPr>
          <w:rFonts w:ascii="Times New Roman" w:hAnsi="Times New Roman"/>
          <w:sz w:val="24"/>
          <w:szCs w:val="24"/>
        </w:rPr>
        <w:t xml:space="preserve"> his administrative assistant, Eileen, shared the six page document.</w:t>
      </w:r>
      <w:r w:rsidR="00627406">
        <w:rPr>
          <w:rFonts w:ascii="Times New Roman" w:hAnsi="Times New Roman"/>
          <w:sz w:val="24"/>
          <w:szCs w:val="24"/>
        </w:rPr>
        <w:t xml:space="preserve"> </w:t>
      </w:r>
      <w:r w:rsidRPr="00E742A1">
        <w:rPr>
          <w:rFonts w:ascii="Times New Roman" w:hAnsi="Times New Roman"/>
          <w:sz w:val="24"/>
          <w:szCs w:val="24"/>
        </w:rPr>
        <w:t xml:space="preserve"> In his speech geared toward an audience of </w:t>
      </w:r>
      <w:r>
        <w:rPr>
          <w:rFonts w:ascii="Times New Roman" w:hAnsi="Times New Roman"/>
          <w:sz w:val="24"/>
          <w:szCs w:val="24"/>
        </w:rPr>
        <w:t xml:space="preserve">principals and </w:t>
      </w:r>
      <w:r w:rsidRPr="00E742A1">
        <w:rPr>
          <w:rFonts w:ascii="Times New Roman" w:hAnsi="Times New Roman"/>
          <w:sz w:val="24"/>
          <w:szCs w:val="24"/>
        </w:rPr>
        <w:t xml:space="preserve">teachers embarking on a new school year, he highlights the mission of Greenfield, the perseverance against hostile political forces, the essentiality of the core components of the Strategic Plan, and necessity of taking pride in who they are as Greenfield and as public educators. All of these themes are constantly being discussed and developed in </w:t>
      </w:r>
      <w:r w:rsidRPr="00E742A1">
        <w:rPr>
          <w:rFonts w:ascii="Times New Roman" w:hAnsi="Times New Roman"/>
          <w:sz w:val="24"/>
          <w:szCs w:val="24"/>
        </w:rPr>
        <w:lastRenderedPageBreak/>
        <w:t xml:space="preserve">the safe space of </w:t>
      </w:r>
      <w:r w:rsidR="001D4987">
        <w:rPr>
          <w:rFonts w:ascii="Times New Roman" w:hAnsi="Times New Roman"/>
          <w:sz w:val="24"/>
          <w:szCs w:val="24"/>
        </w:rPr>
        <w:t>c</w:t>
      </w:r>
      <w:r w:rsidRPr="00E742A1">
        <w:rPr>
          <w:rFonts w:ascii="Times New Roman" w:hAnsi="Times New Roman"/>
          <w:sz w:val="24"/>
          <w:szCs w:val="24"/>
        </w:rPr>
        <w:t>abinet. The following are excerpts from the speech, and the en</w:t>
      </w:r>
      <w:r w:rsidR="00887CBC">
        <w:rPr>
          <w:rFonts w:ascii="Times New Roman" w:hAnsi="Times New Roman"/>
          <w:sz w:val="24"/>
          <w:szCs w:val="24"/>
        </w:rPr>
        <w:t xml:space="preserve">tire speech can be found in </w:t>
      </w:r>
      <w:r w:rsidR="00887CBC" w:rsidRPr="00887CBC">
        <w:rPr>
          <w:rFonts w:ascii="Times New Roman" w:hAnsi="Times New Roman"/>
          <w:sz w:val="24"/>
          <w:szCs w:val="24"/>
        </w:rPr>
        <w:t>Appendix E</w:t>
      </w:r>
      <w:r w:rsidR="004C785B">
        <w:rPr>
          <w:rFonts w:ascii="Times New Roman" w:hAnsi="Times New Roman"/>
          <w:sz w:val="24"/>
          <w:szCs w:val="24"/>
        </w:rPr>
        <w:t>.</w:t>
      </w:r>
    </w:p>
    <w:p w14:paraId="2D711DF7" w14:textId="77777777" w:rsidR="003E7C4F" w:rsidRPr="00E742A1" w:rsidRDefault="003E7C4F" w:rsidP="003E7C4F">
      <w:pPr>
        <w:pStyle w:val="NoSpacing"/>
        <w:spacing w:line="480" w:lineRule="auto"/>
        <w:rPr>
          <w:rFonts w:ascii="Times New Roman" w:hAnsi="Times New Roman" w:cs="Times New Roman"/>
          <w:sz w:val="24"/>
          <w:szCs w:val="24"/>
        </w:rPr>
      </w:pPr>
      <w:r w:rsidRPr="00E742A1">
        <w:rPr>
          <w:rFonts w:ascii="Times New Roman" w:hAnsi="Times New Roman" w:cs="Times New Roman"/>
          <w:sz w:val="24"/>
          <w:szCs w:val="24"/>
        </w:rPr>
        <w:tab/>
        <w:t>In this introduction of the speech, Dr. Eisley reminds teachers of the ethical imperative of their work:</w:t>
      </w:r>
    </w:p>
    <w:p w14:paraId="67975CC0"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lang w:val="en-AU"/>
        </w:rPr>
        <w:t xml:space="preserve"> </w:t>
      </w:r>
      <w:r w:rsidRPr="00E742A1">
        <w:rPr>
          <w:rFonts w:ascii="Times New Roman" w:hAnsi="Times New Roman"/>
          <w:i/>
          <w:sz w:val="24"/>
          <w:szCs w:val="24"/>
        </w:rPr>
        <w:t xml:space="preserve">We belong to a profession of hope – a district that believes in its students and in possibilities – a culture that respects the potential of young people and values the efforts of staff that work on behalf of society at large. I say this to you because we can’t take what we do in our profession for granted or forget the importance of what we are trying to do with our audacious goal of 100 percent graduation, college and/or career ready. We are literally in the business of changing lives and families for generations to come. </w:t>
      </w:r>
    </w:p>
    <w:p w14:paraId="34CE31A7" w14:textId="77777777" w:rsidR="003E7C4F" w:rsidRPr="00E742A1" w:rsidRDefault="003E7C4F" w:rsidP="003E7C4F">
      <w:pPr>
        <w:pStyle w:val="NoSpacing"/>
        <w:spacing w:line="480" w:lineRule="auto"/>
        <w:ind w:left="720"/>
        <w:rPr>
          <w:rFonts w:ascii="Times New Roman" w:hAnsi="Times New Roman"/>
          <w:i/>
          <w:sz w:val="24"/>
          <w:szCs w:val="24"/>
        </w:rPr>
      </w:pPr>
    </w:p>
    <w:p w14:paraId="6553AFD4" w14:textId="77777777" w:rsidR="003E7C4F" w:rsidRPr="00E742A1" w:rsidRDefault="003E7C4F" w:rsidP="003E7C4F">
      <w:pPr>
        <w:pStyle w:val="NoSpacing"/>
        <w:spacing w:line="480" w:lineRule="auto"/>
        <w:rPr>
          <w:rFonts w:ascii="Times New Roman" w:hAnsi="Times New Roman"/>
          <w:sz w:val="24"/>
          <w:szCs w:val="24"/>
          <w:lang w:val="en-AU"/>
        </w:rPr>
      </w:pPr>
      <w:r w:rsidRPr="00E742A1">
        <w:rPr>
          <w:rFonts w:ascii="Times New Roman" w:hAnsi="Times New Roman"/>
          <w:sz w:val="24"/>
          <w:szCs w:val="24"/>
          <w:lang w:val="en-AU"/>
        </w:rPr>
        <w:t xml:space="preserve">In this excerpt, Dr. Eisley situates the work of public educators in this hostile political context: </w:t>
      </w:r>
    </w:p>
    <w:p w14:paraId="568D41E3"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Unfortunately it is not a good political climate for public education and for educators and I am most perplexed as to how we got here! We continue to see national and state policies aimed at demoralizing teachers, undermining the traditional governance of boards of education, re-segregating American communities and reducing the dynamic nature of learning to a testing obsession. There are also forces today that are trying to harm public education by stripping valuable resources and trying to influence the opinion that public education is a dismal failure. These are serious threats that have already undermined what we know about good teaching and learning. We know that </w:t>
      </w:r>
      <w:r w:rsidRPr="00E742A1">
        <w:rPr>
          <w:rFonts w:ascii="Times New Roman" w:hAnsi="Times New Roman"/>
          <w:i/>
          <w:sz w:val="24"/>
          <w:szCs w:val="24"/>
        </w:rPr>
        <w:lastRenderedPageBreak/>
        <w:t>focus on the whole child can’t simply be measured by a multiple-choice test that determines whether a student can graduate or move on to the fourth grade. We know that tying teacher pay to student test scores has never worked and yet policy makers are eager to promote this idea. It is time they quit using our public education system as a political pawn.</w:t>
      </w:r>
    </w:p>
    <w:p w14:paraId="0425948F" w14:textId="77777777" w:rsidR="003E7C4F" w:rsidRPr="00E742A1" w:rsidRDefault="003E7C4F" w:rsidP="003E7C4F">
      <w:pPr>
        <w:pStyle w:val="NoSpacing"/>
        <w:spacing w:line="480" w:lineRule="auto"/>
        <w:ind w:left="720"/>
        <w:rPr>
          <w:rFonts w:ascii="Times New Roman" w:hAnsi="Times New Roman"/>
          <w:i/>
          <w:sz w:val="24"/>
          <w:szCs w:val="24"/>
        </w:rPr>
      </w:pPr>
    </w:p>
    <w:p w14:paraId="30C0E56D" w14:textId="6F9A2A46" w:rsidR="003E7C4F" w:rsidRPr="00E742A1" w:rsidRDefault="003E7C4F" w:rsidP="003E7C4F">
      <w:pPr>
        <w:pStyle w:val="NoSpacing"/>
        <w:spacing w:line="480" w:lineRule="auto"/>
        <w:rPr>
          <w:rFonts w:ascii="Times New Roman" w:hAnsi="Times New Roman"/>
          <w:sz w:val="24"/>
          <w:szCs w:val="24"/>
          <w:lang w:val="en-AU"/>
        </w:rPr>
      </w:pPr>
      <w:r w:rsidRPr="00E742A1">
        <w:rPr>
          <w:rFonts w:ascii="Times New Roman" w:hAnsi="Times New Roman"/>
          <w:sz w:val="24"/>
          <w:szCs w:val="24"/>
          <w:lang w:val="en-AU"/>
        </w:rPr>
        <w:tab/>
        <w:t xml:space="preserve">During one of the monthly administrative meetings, Dr. Eisley prepared principals for the reality of the school grades.  He explained why they do not believe the grades are indicative of the work that is actually taking place in Greenfield schools.  Usually, the district leaders speak to the principals at the monthly administrative meetings with a tone of optimism, but this discussion was laced with discontent.  He ends his talk with a warning to principals to be prepared to answer questions from parents and the community—the expectation is that principals are able to articulate the same messages that he and the other </w:t>
      </w:r>
      <w:r w:rsidR="0070419A" w:rsidRPr="00E742A1">
        <w:rPr>
          <w:rFonts w:ascii="Times New Roman" w:hAnsi="Times New Roman"/>
          <w:sz w:val="24"/>
          <w:szCs w:val="24"/>
          <w:lang w:val="en-AU"/>
        </w:rPr>
        <w:t>cabinet</w:t>
      </w:r>
      <w:r w:rsidRPr="00E742A1">
        <w:rPr>
          <w:rFonts w:ascii="Times New Roman" w:hAnsi="Times New Roman"/>
          <w:sz w:val="24"/>
          <w:szCs w:val="24"/>
          <w:lang w:val="en-AU"/>
        </w:rPr>
        <w:t xml:space="preserve"> members constantly articulate.  In the room, the principals took on an air of solidarity.  </w:t>
      </w:r>
      <w:r w:rsidR="00627406">
        <w:rPr>
          <w:rFonts w:ascii="Times New Roman" w:hAnsi="Times New Roman"/>
          <w:sz w:val="24"/>
          <w:szCs w:val="24"/>
          <w:lang w:val="en-AU"/>
        </w:rPr>
        <w:t>I</w:t>
      </w:r>
      <w:r w:rsidRPr="00E742A1">
        <w:rPr>
          <w:rFonts w:ascii="Times New Roman" w:hAnsi="Times New Roman"/>
          <w:sz w:val="24"/>
          <w:szCs w:val="24"/>
          <w:lang w:val="en-AU"/>
        </w:rPr>
        <w:t xml:space="preserve"> noted that the principals were not only willing to comply with this expectation, but they wanted to be as informed as possible, because they were proud of their schools and they wanted to defend their good work.  </w:t>
      </w:r>
    </w:p>
    <w:p w14:paraId="732E5844"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Eisley: Let’s talk about the release of school grades (referring to the school letter grade state system for evaluation).  We do have to talk about it because they are coming out this week.  Let me be </w:t>
      </w:r>
      <w:r w:rsidRPr="00A72D4D">
        <w:rPr>
          <w:rFonts w:ascii="Times New Roman" w:hAnsi="Times New Roman"/>
          <w:i/>
          <w:sz w:val="24"/>
          <w:szCs w:val="24"/>
          <w:u w:val="single"/>
        </w:rPr>
        <w:t>very</w:t>
      </w:r>
      <w:r w:rsidRPr="00E742A1">
        <w:rPr>
          <w:rFonts w:ascii="Times New Roman" w:hAnsi="Times New Roman"/>
          <w:i/>
          <w:sz w:val="24"/>
          <w:szCs w:val="24"/>
        </w:rPr>
        <w:t xml:space="preserve"> clear, any elementary school across the state will be at a disadvantage this year with the grades.  We do not believe that this grade is indicative of the quality of education at our schools… </w:t>
      </w:r>
      <w:r w:rsidRPr="00E742A1">
        <w:rPr>
          <w:rFonts w:ascii="Times New Roman" w:hAnsi="Times New Roman"/>
          <w:i/>
          <w:sz w:val="24"/>
          <w:szCs w:val="24"/>
        </w:rPr>
        <w:lastRenderedPageBreak/>
        <w:t xml:space="preserve">There are other detrimental changes that were made and that affect the grade.  Special needs students will be taking the same test as their peers.  When you have a smaller “n” it accentuates the discrepancies of the evaluation system.  Obviously, the high school has a larger “n” and the grades are better in the higher grade levels… I will tell you professionally, and personally, I’m sorry we’re doing this.  It doesn’t make sense for schools, for economic development: It doesn’t make sense at any level.  Our data have proven over and over again that no matter where the child starts out, if they stay with our district, they will find success… There’s no business out there that looks at one or two indicators to explain the whole picture…  Sites, prepare yourselves because we’re going to have four Fs, and you all are going to take the brunt of this from the community.  </w:t>
      </w:r>
    </w:p>
    <w:p w14:paraId="53FD2874" w14:textId="77777777" w:rsidR="003E7C4F" w:rsidRPr="00E742A1" w:rsidRDefault="003E7C4F" w:rsidP="003E7C4F">
      <w:pPr>
        <w:pStyle w:val="NoSpacing"/>
        <w:spacing w:line="480" w:lineRule="auto"/>
        <w:ind w:left="720"/>
        <w:rPr>
          <w:rFonts w:ascii="Times New Roman" w:hAnsi="Times New Roman"/>
          <w:sz w:val="24"/>
          <w:szCs w:val="24"/>
        </w:rPr>
      </w:pPr>
    </w:p>
    <w:p w14:paraId="3205DECE"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 xml:space="preserve">In an interview with Heidi Buesking, </w:t>
      </w:r>
      <w:r w:rsidR="00A72D4D">
        <w:rPr>
          <w:rFonts w:ascii="Times New Roman" w:hAnsi="Times New Roman"/>
          <w:sz w:val="24"/>
          <w:szCs w:val="24"/>
        </w:rPr>
        <w:t>I</w:t>
      </w:r>
      <w:r w:rsidRPr="00E742A1">
        <w:rPr>
          <w:rFonts w:ascii="Times New Roman" w:hAnsi="Times New Roman"/>
          <w:sz w:val="24"/>
          <w:szCs w:val="24"/>
        </w:rPr>
        <w:t xml:space="preserve"> noted </w:t>
      </w:r>
      <w:r w:rsidR="00A72D4D">
        <w:rPr>
          <w:rFonts w:ascii="Times New Roman" w:hAnsi="Times New Roman"/>
          <w:sz w:val="24"/>
          <w:szCs w:val="24"/>
        </w:rPr>
        <w:t>Heidi’s</w:t>
      </w:r>
      <w:r w:rsidRPr="00E742A1">
        <w:rPr>
          <w:rFonts w:ascii="Times New Roman" w:hAnsi="Times New Roman"/>
          <w:sz w:val="24"/>
          <w:szCs w:val="24"/>
        </w:rPr>
        <w:t xml:space="preserve"> </w:t>
      </w:r>
      <w:r>
        <w:rPr>
          <w:rFonts w:ascii="Times New Roman" w:hAnsi="Times New Roman"/>
          <w:sz w:val="24"/>
          <w:szCs w:val="24"/>
        </w:rPr>
        <w:t>expectation that Greenfield educators stay i</w:t>
      </w:r>
      <w:r w:rsidRPr="00E742A1">
        <w:rPr>
          <w:rFonts w:ascii="Times New Roman" w:hAnsi="Times New Roman"/>
          <w:sz w:val="24"/>
          <w:szCs w:val="24"/>
        </w:rPr>
        <w:t>nformed about the political context and how it affects public education.  She explained that that expectation began with the previous superintendent</w:t>
      </w:r>
      <w:r>
        <w:rPr>
          <w:rFonts w:ascii="Times New Roman" w:hAnsi="Times New Roman"/>
          <w:sz w:val="24"/>
          <w:szCs w:val="24"/>
        </w:rPr>
        <w:t>, Dr. Hollis,</w:t>
      </w:r>
      <w:r w:rsidRPr="00E742A1">
        <w:rPr>
          <w:rFonts w:ascii="Times New Roman" w:hAnsi="Times New Roman"/>
          <w:sz w:val="24"/>
          <w:szCs w:val="24"/>
        </w:rPr>
        <w:t xml:space="preserve"> and has been carried on with Dr. Eisley, and the expectation is really a part of the professional culture at Greenfield: </w:t>
      </w:r>
    </w:p>
    <w:p w14:paraId="2641578F"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E: So do you know anyone in this district who acts like “Well, you know, I don’t really care about that stuff?”</w:t>
      </w:r>
    </w:p>
    <w:p w14:paraId="33C8D0CE"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Heidi: I really don’t! I really, really don’t.  I feel that the support… Dr. Eisley keeps everyone </w:t>
      </w:r>
      <w:r>
        <w:rPr>
          <w:rFonts w:ascii="Times New Roman" w:hAnsi="Times New Roman"/>
          <w:i/>
          <w:sz w:val="24"/>
          <w:szCs w:val="24"/>
        </w:rPr>
        <w:t xml:space="preserve">[informed], </w:t>
      </w:r>
      <w:r w:rsidRPr="00E742A1">
        <w:rPr>
          <w:rFonts w:ascii="Times New Roman" w:hAnsi="Times New Roman"/>
          <w:i/>
          <w:sz w:val="24"/>
          <w:szCs w:val="24"/>
        </w:rPr>
        <w:t xml:space="preserve">and the expectation that if you’re under Dr. Eisley then </w:t>
      </w:r>
      <w:proofErr w:type="gramStart"/>
      <w:r w:rsidRPr="00E742A1">
        <w:rPr>
          <w:rFonts w:ascii="Times New Roman" w:hAnsi="Times New Roman"/>
          <w:i/>
          <w:sz w:val="24"/>
          <w:szCs w:val="24"/>
        </w:rPr>
        <w:t>you’re</w:t>
      </w:r>
      <w:proofErr w:type="gramEnd"/>
      <w:r w:rsidRPr="00E742A1">
        <w:rPr>
          <w:rFonts w:ascii="Times New Roman" w:hAnsi="Times New Roman"/>
          <w:i/>
          <w:sz w:val="24"/>
          <w:szCs w:val="24"/>
        </w:rPr>
        <w:t xml:space="preserve"> keeping everyone that you’re working with informed of what is happening: nationally, in your own state, how that’s impacting education…We </w:t>
      </w:r>
      <w:r w:rsidRPr="00E742A1">
        <w:rPr>
          <w:rFonts w:ascii="Times New Roman" w:hAnsi="Times New Roman"/>
          <w:i/>
          <w:sz w:val="24"/>
          <w:szCs w:val="24"/>
        </w:rPr>
        <w:lastRenderedPageBreak/>
        <w:t>want people working who, here in public schools, who want to be in public schools</w:t>
      </w:r>
      <w:r>
        <w:rPr>
          <w:rFonts w:ascii="Times New Roman" w:hAnsi="Times New Roman"/>
          <w:i/>
          <w:sz w:val="24"/>
          <w:szCs w:val="24"/>
        </w:rPr>
        <w:t>…</w:t>
      </w:r>
      <w:r w:rsidRPr="00E742A1">
        <w:rPr>
          <w:rFonts w:ascii="Times New Roman" w:hAnsi="Times New Roman"/>
          <w:i/>
          <w:sz w:val="24"/>
          <w:szCs w:val="24"/>
        </w:rPr>
        <w:t xml:space="preserve">  When [the previous superintendent] Dr. Hollis came in… she was VERY political herself.  And so I never [before] really saw that [political] side of education.  I always—I guess I always felt like you tell me what to do and I’ll do it.  I didn’t really know that I had that much of a voice.  Um, and Dr. Hollis shared that with us…So, I do feel like that is part of our Greenfield Way.  We keep everyone informed and updated on what’s going on and how that is affecting you… And I think they really have some, um…Teachers feel really responsible.  I mean, all employees feel really real responsibility.  It’s not just up to the administrators to tell you what to do.  </w:t>
      </w:r>
    </w:p>
    <w:p w14:paraId="39FF5018" w14:textId="77777777" w:rsidR="003E7C4F" w:rsidRPr="00E742A1" w:rsidRDefault="003E7C4F" w:rsidP="003E7C4F">
      <w:pPr>
        <w:pStyle w:val="NoSpacing"/>
        <w:spacing w:line="480" w:lineRule="auto"/>
        <w:ind w:left="720"/>
        <w:rPr>
          <w:rFonts w:ascii="Times New Roman" w:hAnsi="Times New Roman"/>
          <w:i/>
          <w:sz w:val="24"/>
          <w:szCs w:val="24"/>
        </w:rPr>
      </w:pPr>
    </w:p>
    <w:p w14:paraId="12B079B8" w14:textId="77777777" w:rsidR="003E7C4F" w:rsidRDefault="003E7C4F" w:rsidP="003E7C4F">
      <w:pPr>
        <w:pStyle w:val="NoSpacing"/>
        <w:spacing w:line="480" w:lineRule="auto"/>
        <w:rPr>
          <w:rFonts w:ascii="Times New Roman" w:hAnsi="Times New Roman"/>
          <w:sz w:val="24"/>
          <w:szCs w:val="24"/>
        </w:rPr>
      </w:pPr>
      <w:r w:rsidRPr="00E742A1">
        <w:rPr>
          <w:rFonts w:ascii="Times New Roman" w:hAnsi="Times New Roman"/>
          <w:b/>
          <w:sz w:val="24"/>
          <w:szCs w:val="24"/>
        </w:rPr>
        <w:tab/>
      </w:r>
      <w:r w:rsidRPr="00C811AE">
        <w:rPr>
          <w:rFonts w:ascii="Times New Roman" w:hAnsi="Times New Roman"/>
          <w:b/>
          <w:i/>
          <w:sz w:val="24"/>
          <w:szCs w:val="24"/>
        </w:rPr>
        <w:t xml:space="preserve">How do district leaders communicate their beliefs about the effects that the external environment has on the district’s ability to change </w:t>
      </w:r>
      <w:r w:rsidRPr="00A83B51">
        <w:rPr>
          <w:rFonts w:ascii="Times New Roman" w:hAnsi="Times New Roman"/>
          <w:b/>
          <w:i/>
          <w:sz w:val="24"/>
          <w:szCs w:val="24"/>
          <w:u w:val="single"/>
        </w:rPr>
        <w:t>to the school board?</w:t>
      </w:r>
      <w:r w:rsidRPr="00E742A1">
        <w:rPr>
          <w:rFonts w:ascii="Times New Roman" w:hAnsi="Times New Roman"/>
          <w:b/>
          <w:sz w:val="24"/>
          <w:szCs w:val="24"/>
        </w:rPr>
        <w:t xml:space="preserve"> </w:t>
      </w:r>
      <w:r w:rsidRPr="00E742A1">
        <w:rPr>
          <w:rFonts w:ascii="Times New Roman" w:hAnsi="Times New Roman"/>
          <w:sz w:val="24"/>
          <w:szCs w:val="24"/>
        </w:rPr>
        <w:t xml:space="preserve">The </w:t>
      </w:r>
      <w:r w:rsidR="001D4987">
        <w:rPr>
          <w:rFonts w:ascii="Times New Roman" w:hAnsi="Times New Roman"/>
          <w:sz w:val="24"/>
          <w:szCs w:val="24"/>
        </w:rPr>
        <w:t>c</w:t>
      </w:r>
      <w:r w:rsidRPr="00E742A1">
        <w:rPr>
          <w:rFonts w:ascii="Times New Roman" w:hAnsi="Times New Roman"/>
          <w:sz w:val="24"/>
          <w:szCs w:val="24"/>
        </w:rPr>
        <w:t xml:space="preserve">abinet members meet with </w:t>
      </w:r>
      <w:r w:rsidR="00C8300E">
        <w:rPr>
          <w:rFonts w:ascii="Times New Roman" w:hAnsi="Times New Roman"/>
          <w:sz w:val="24"/>
          <w:szCs w:val="24"/>
        </w:rPr>
        <w:t xml:space="preserve">one or two </w:t>
      </w:r>
      <w:r w:rsidRPr="00E742A1">
        <w:rPr>
          <w:rFonts w:ascii="Times New Roman" w:hAnsi="Times New Roman"/>
          <w:sz w:val="24"/>
          <w:szCs w:val="24"/>
        </w:rPr>
        <w:t xml:space="preserve">school board </w:t>
      </w:r>
      <w:r w:rsidR="00C8300E">
        <w:rPr>
          <w:rFonts w:ascii="Times New Roman" w:hAnsi="Times New Roman"/>
          <w:sz w:val="24"/>
          <w:szCs w:val="24"/>
        </w:rPr>
        <w:t>members through “</w:t>
      </w:r>
      <w:r w:rsidRPr="00E742A1">
        <w:rPr>
          <w:rFonts w:ascii="Times New Roman" w:hAnsi="Times New Roman"/>
          <w:sz w:val="24"/>
          <w:szCs w:val="24"/>
        </w:rPr>
        <w:t>subcommittees</w:t>
      </w:r>
      <w:r w:rsidR="00C8300E">
        <w:rPr>
          <w:rFonts w:ascii="Times New Roman" w:hAnsi="Times New Roman"/>
          <w:sz w:val="24"/>
          <w:szCs w:val="24"/>
        </w:rPr>
        <w:t>”</w:t>
      </w:r>
      <w:r w:rsidRPr="00E742A1">
        <w:rPr>
          <w:rFonts w:ascii="Times New Roman" w:hAnsi="Times New Roman"/>
          <w:sz w:val="24"/>
          <w:szCs w:val="24"/>
        </w:rPr>
        <w:t xml:space="preserve"> on a rotating monthly basis.  This is a means for school board members to see how decisions are made at the district leadership level; it gets school board members involved in the complexity of the operations of a school district. Dr. Eisley explained it as, “an opportunity for board members to get involved in the discussion and gain understanding.” Usually two or three </w:t>
      </w:r>
      <w:r w:rsidR="001D4987">
        <w:rPr>
          <w:rFonts w:ascii="Times New Roman" w:hAnsi="Times New Roman"/>
          <w:sz w:val="24"/>
          <w:szCs w:val="24"/>
        </w:rPr>
        <w:t>c</w:t>
      </w:r>
      <w:r w:rsidRPr="00E742A1">
        <w:rPr>
          <w:rFonts w:ascii="Times New Roman" w:hAnsi="Times New Roman"/>
          <w:sz w:val="24"/>
          <w:szCs w:val="24"/>
        </w:rPr>
        <w:t xml:space="preserve">abinet members who lead departments that are concerned with the purpose of this subcommittee are also present in the meetings.  Even in these “themed” meetings, the opening discussion usually concerns state politics. </w:t>
      </w:r>
      <w:r>
        <w:rPr>
          <w:rFonts w:ascii="Times New Roman" w:hAnsi="Times New Roman"/>
          <w:sz w:val="24"/>
          <w:szCs w:val="24"/>
        </w:rPr>
        <w:t xml:space="preserve"> These discussions re-iterate the message that the political environment is hostile, but we are focusing on our mission to provide a high-quality education to every student.</w:t>
      </w:r>
    </w:p>
    <w:p w14:paraId="173A48E2" w14:textId="77777777" w:rsidR="003E7C4F" w:rsidRPr="00E742A1" w:rsidRDefault="003E7C4F" w:rsidP="003E7C4F">
      <w:pPr>
        <w:pStyle w:val="NoSpacing"/>
        <w:spacing w:line="480" w:lineRule="auto"/>
        <w:rPr>
          <w:rFonts w:ascii="Times New Roman" w:hAnsi="Times New Roman"/>
          <w:sz w:val="24"/>
          <w:szCs w:val="24"/>
          <w:u w:val="single"/>
        </w:rPr>
      </w:pPr>
      <w:r>
        <w:rPr>
          <w:rFonts w:ascii="Times New Roman" w:hAnsi="Times New Roman"/>
          <w:sz w:val="24"/>
          <w:szCs w:val="24"/>
        </w:rPr>
        <w:lastRenderedPageBreak/>
        <w:tab/>
      </w:r>
      <w:r w:rsidRPr="00E742A1">
        <w:rPr>
          <w:rFonts w:ascii="Times New Roman" w:hAnsi="Times New Roman"/>
          <w:sz w:val="24"/>
          <w:szCs w:val="24"/>
        </w:rPr>
        <w:t xml:space="preserve"> In one subcommittee meeting, the discussion began concerning teacher pension reform across the state, and then it inevitably turned toward the accountability system with the A-F grades assigned to Greenfield schools.  Dr. Richards explained to the board members present that </w:t>
      </w:r>
      <w:r>
        <w:rPr>
          <w:rFonts w:ascii="Times New Roman" w:hAnsi="Times New Roman"/>
          <w:sz w:val="24"/>
          <w:szCs w:val="24"/>
        </w:rPr>
        <w:t xml:space="preserve">one way </w:t>
      </w:r>
      <w:r w:rsidRPr="00E742A1">
        <w:rPr>
          <w:rFonts w:ascii="Times New Roman" w:hAnsi="Times New Roman"/>
          <w:sz w:val="24"/>
          <w:szCs w:val="24"/>
        </w:rPr>
        <w:t xml:space="preserve">Greenfield will persevere in the face of the political hostility </w:t>
      </w:r>
      <w:r>
        <w:rPr>
          <w:rFonts w:ascii="Times New Roman" w:hAnsi="Times New Roman"/>
          <w:sz w:val="24"/>
          <w:szCs w:val="24"/>
        </w:rPr>
        <w:t>is through the proper</w:t>
      </w:r>
      <w:r w:rsidRPr="00E742A1">
        <w:rPr>
          <w:rFonts w:ascii="Times New Roman" w:hAnsi="Times New Roman"/>
          <w:sz w:val="24"/>
          <w:szCs w:val="24"/>
        </w:rPr>
        <w:t xml:space="preserve"> training </w:t>
      </w:r>
      <w:r>
        <w:rPr>
          <w:rFonts w:ascii="Times New Roman" w:hAnsi="Times New Roman"/>
          <w:sz w:val="24"/>
          <w:szCs w:val="24"/>
        </w:rPr>
        <w:t xml:space="preserve">of </w:t>
      </w:r>
      <w:r w:rsidRPr="00E742A1">
        <w:rPr>
          <w:rFonts w:ascii="Times New Roman" w:hAnsi="Times New Roman"/>
          <w:sz w:val="24"/>
          <w:szCs w:val="24"/>
        </w:rPr>
        <w:t xml:space="preserve">new educators: </w:t>
      </w:r>
    </w:p>
    <w:p w14:paraId="320AD30E" w14:textId="59A8C2CC"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Richards: The State Department of Education is comatose; let’s make sure that people understand that in light of the </w:t>
      </w:r>
      <w:r w:rsidR="004C3DE2">
        <w:rPr>
          <w:rFonts w:ascii="Times New Roman" w:hAnsi="Times New Roman"/>
          <w:i/>
          <w:sz w:val="24"/>
          <w:szCs w:val="24"/>
        </w:rPr>
        <w:t>[school evaluation system]</w:t>
      </w:r>
      <w:r w:rsidRPr="00E742A1">
        <w:rPr>
          <w:rFonts w:ascii="Times New Roman" w:hAnsi="Times New Roman"/>
          <w:i/>
          <w:sz w:val="24"/>
          <w:szCs w:val="24"/>
        </w:rPr>
        <w:t xml:space="preserve"> that we’re dealing with…We want to train educators who are new to the district, and get them to know The Greenfield Way, we want to spend more time with them in the vision-casting piece so they’re understanding of the new direct we want to go: Always go back to the mission of 100% graduation.</w:t>
      </w:r>
    </w:p>
    <w:p w14:paraId="644F8877" w14:textId="77777777" w:rsidR="003E7C4F" w:rsidRPr="00E742A1" w:rsidRDefault="003E7C4F" w:rsidP="003E7C4F">
      <w:pPr>
        <w:pStyle w:val="NoSpacing"/>
        <w:spacing w:line="480" w:lineRule="auto"/>
        <w:ind w:left="720"/>
        <w:rPr>
          <w:rFonts w:ascii="Times New Roman" w:hAnsi="Times New Roman"/>
          <w:i/>
          <w:sz w:val="24"/>
          <w:szCs w:val="24"/>
        </w:rPr>
      </w:pPr>
    </w:p>
    <w:p w14:paraId="5A3328E7"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During another subcommittee meeting, there was an opening discussion about Common Core St</w:t>
      </w:r>
      <w:r>
        <w:rPr>
          <w:rFonts w:ascii="Times New Roman" w:hAnsi="Times New Roman"/>
          <w:sz w:val="24"/>
          <w:szCs w:val="24"/>
        </w:rPr>
        <w:t>andards, and p</w:t>
      </w:r>
      <w:r w:rsidRPr="00E742A1">
        <w:rPr>
          <w:rFonts w:ascii="Times New Roman" w:hAnsi="Times New Roman"/>
          <w:sz w:val="24"/>
          <w:szCs w:val="24"/>
        </w:rPr>
        <w:t xml:space="preserve">arent opt-out options in the field testing. Dr. Eisley began discussing the effect that Common Core standards are having on the political discourse.  This discussion, again, is indicative of the effort the </w:t>
      </w:r>
      <w:r w:rsidR="001D4987">
        <w:rPr>
          <w:rFonts w:ascii="Times New Roman" w:hAnsi="Times New Roman"/>
          <w:sz w:val="24"/>
          <w:szCs w:val="24"/>
        </w:rPr>
        <w:t>c</w:t>
      </w:r>
      <w:r w:rsidRPr="00E742A1">
        <w:rPr>
          <w:rFonts w:ascii="Times New Roman" w:hAnsi="Times New Roman"/>
          <w:sz w:val="24"/>
          <w:szCs w:val="24"/>
        </w:rPr>
        <w:t xml:space="preserve">abinet members make to keep each other on the same message and their effort to keep board members informed about their viewpoints: </w:t>
      </w:r>
    </w:p>
    <w:p w14:paraId="77B5006E"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Eisley: I was at [a] conference and there was someone there from [another state] telling about what is happening over there.</w:t>
      </w:r>
      <w:r>
        <w:rPr>
          <w:rFonts w:ascii="Times New Roman" w:hAnsi="Times New Roman"/>
          <w:i/>
          <w:sz w:val="24"/>
          <w:szCs w:val="24"/>
        </w:rPr>
        <w:t xml:space="preserve"> And they’re saying, and now our state is saying</w:t>
      </w:r>
      <w:r w:rsidR="00ED54F3">
        <w:rPr>
          <w:rFonts w:ascii="Times New Roman" w:hAnsi="Times New Roman"/>
          <w:i/>
          <w:sz w:val="24"/>
          <w:szCs w:val="24"/>
        </w:rPr>
        <w:t>,</w:t>
      </w:r>
      <w:r w:rsidR="00ED54F3" w:rsidRPr="00E742A1">
        <w:rPr>
          <w:rFonts w:ascii="Times New Roman" w:hAnsi="Times New Roman"/>
          <w:i/>
          <w:sz w:val="24"/>
          <w:szCs w:val="24"/>
        </w:rPr>
        <w:t xml:space="preserve"> “</w:t>
      </w:r>
      <w:r w:rsidRPr="00E742A1">
        <w:rPr>
          <w:rFonts w:ascii="Times New Roman" w:hAnsi="Times New Roman"/>
          <w:i/>
          <w:sz w:val="24"/>
          <w:szCs w:val="24"/>
        </w:rPr>
        <w:t xml:space="preserve">We’re going to create our own Common Core, we’ll go above and beyond and that will be more rigorous.”  I don’t know what that </w:t>
      </w:r>
      <w:r w:rsidRPr="00E742A1">
        <w:rPr>
          <w:rFonts w:ascii="Times New Roman" w:hAnsi="Times New Roman"/>
          <w:i/>
          <w:sz w:val="24"/>
          <w:szCs w:val="24"/>
        </w:rPr>
        <w:lastRenderedPageBreak/>
        <w:t>means under the current leadership.  In light of the current election for State Superintendent, I don’t know what to tell people right now…</w:t>
      </w:r>
    </w:p>
    <w:p w14:paraId="75DE65FB"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If we were doing [State Developed Standards] instead of Common Core, we weren’t going to suffer some penalty.  Now we really do feel like we’re going to be put to the edge of a razor blade if we don’t use the set of standards. We want to be smart about this, but we don’t know what we’re investing in…</w:t>
      </w:r>
    </w:p>
    <w:p w14:paraId="6FFB4F48" w14:textId="77777777" w:rsidR="003E7C4F" w:rsidRPr="00E742A1" w:rsidRDefault="003E7C4F" w:rsidP="003E7C4F">
      <w:pPr>
        <w:pStyle w:val="NoSpacing"/>
        <w:spacing w:line="480" w:lineRule="auto"/>
        <w:ind w:left="720"/>
        <w:rPr>
          <w:rFonts w:ascii="Times New Roman" w:hAnsi="Times New Roman"/>
          <w:i/>
          <w:sz w:val="24"/>
          <w:szCs w:val="24"/>
        </w:rPr>
      </w:pPr>
    </w:p>
    <w:p w14:paraId="171D7C2A"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b/>
          <w:sz w:val="24"/>
          <w:szCs w:val="24"/>
        </w:rPr>
        <w:tab/>
      </w:r>
      <w:r w:rsidRPr="00C811AE">
        <w:rPr>
          <w:rFonts w:ascii="Times New Roman" w:hAnsi="Times New Roman"/>
          <w:b/>
          <w:i/>
          <w:sz w:val="24"/>
          <w:szCs w:val="24"/>
        </w:rPr>
        <w:t xml:space="preserve">How do district leaders communicate their beliefs about the effects that the external environment has on the district’s ability to change </w:t>
      </w:r>
      <w:r w:rsidRPr="00A83B51">
        <w:rPr>
          <w:rFonts w:ascii="Times New Roman" w:hAnsi="Times New Roman"/>
          <w:b/>
          <w:i/>
          <w:sz w:val="24"/>
          <w:szCs w:val="24"/>
          <w:u w:val="single"/>
        </w:rPr>
        <w:t>to parents?</w:t>
      </w:r>
      <w:r w:rsidRPr="00E742A1">
        <w:rPr>
          <w:rFonts w:ascii="Times New Roman" w:hAnsi="Times New Roman"/>
          <w:b/>
          <w:sz w:val="24"/>
          <w:szCs w:val="24"/>
        </w:rPr>
        <w:t xml:space="preserve"> </w:t>
      </w:r>
      <w:r w:rsidRPr="00E742A1">
        <w:rPr>
          <w:rFonts w:ascii="Times New Roman" w:hAnsi="Times New Roman"/>
          <w:sz w:val="24"/>
          <w:szCs w:val="24"/>
        </w:rPr>
        <w:t xml:space="preserve">There </w:t>
      </w:r>
      <w:r w:rsidR="00C8300E">
        <w:rPr>
          <w:rFonts w:ascii="Times New Roman" w:hAnsi="Times New Roman"/>
          <w:sz w:val="24"/>
          <w:szCs w:val="24"/>
        </w:rPr>
        <w:t>are several means by which the district leaders communicate with parents: there is an</w:t>
      </w:r>
      <w:r w:rsidRPr="00E742A1">
        <w:rPr>
          <w:rFonts w:ascii="Times New Roman" w:hAnsi="Times New Roman"/>
          <w:sz w:val="24"/>
          <w:szCs w:val="24"/>
        </w:rPr>
        <w:t xml:space="preserve"> up-to-date district webpage upon which superintendent’s messages and letters are posted, the superintenden</w:t>
      </w:r>
      <w:r w:rsidR="00C8300E">
        <w:rPr>
          <w:rFonts w:ascii="Times New Roman" w:hAnsi="Times New Roman"/>
          <w:sz w:val="24"/>
          <w:szCs w:val="24"/>
        </w:rPr>
        <w:t>t meets with some school</w:t>
      </w:r>
      <w:r w:rsidRPr="00E742A1">
        <w:rPr>
          <w:rFonts w:ascii="Times New Roman" w:hAnsi="Times New Roman"/>
          <w:sz w:val="24"/>
          <w:szCs w:val="24"/>
        </w:rPr>
        <w:t>s</w:t>
      </w:r>
      <w:r w:rsidR="00C8300E">
        <w:rPr>
          <w:rFonts w:ascii="Times New Roman" w:hAnsi="Times New Roman"/>
          <w:sz w:val="24"/>
          <w:szCs w:val="24"/>
        </w:rPr>
        <w:t>’</w:t>
      </w:r>
      <w:r w:rsidRPr="00E742A1">
        <w:rPr>
          <w:rFonts w:ascii="Times New Roman" w:hAnsi="Times New Roman"/>
          <w:sz w:val="24"/>
          <w:szCs w:val="24"/>
        </w:rPr>
        <w:t xml:space="preserve"> PTAs, and every year a bond campaign is waged, district leaders meet with parents and community members at their schools to present the bond information.  Mostly</w:t>
      </w:r>
      <w:r w:rsidR="00C8300E">
        <w:rPr>
          <w:rFonts w:ascii="Times New Roman" w:hAnsi="Times New Roman"/>
          <w:sz w:val="24"/>
          <w:szCs w:val="24"/>
        </w:rPr>
        <w:t>, I</w:t>
      </w:r>
      <w:r w:rsidRPr="00E742A1">
        <w:rPr>
          <w:rFonts w:ascii="Times New Roman" w:hAnsi="Times New Roman"/>
          <w:sz w:val="24"/>
          <w:szCs w:val="24"/>
        </w:rPr>
        <w:t xml:space="preserve"> observed that the first line of district communication to parents does not come from the </w:t>
      </w:r>
      <w:r w:rsidR="001D4987">
        <w:rPr>
          <w:rFonts w:ascii="Times New Roman" w:hAnsi="Times New Roman"/>
          <w:sz w:val="24"/>
          <w:szCs w:val="24"/>
        </w:rPr>
        <w:t>c</w:t>
      </w:r>
      <w:r w:rsidRPr="00E742A1">
        <w:rPr>
          <w:rFonts w:ascii="Times New Roman" w:hAnsi="Times New Roman"/>
          <w:sz w:val="24"/>
          <w:szCs w:val="24"/>
        </w:rPr>
        <w:t>abinet level; it extends from a principal or teacher.</w:t>
      </w:r>
      <w:r>
        <w:rPr>
          <w:rFonts w:ascii="Times New Roman" w:hAnsi="Times New Roman"/>
          <w:sz w:val="24"/>
          <w:szCs w:val="24"/>
        </w:rPr>
        <w:t xml:space="preserve"> Hence the expectation that principals and teachers are on the same message that </w:t>
      </w:r>
      <w:r w:rsidR="001D4987">
        <w:rPr>
          <w:rFonts w:ascii="Times New Roman" w:hAnsi="Times New Roman"/>
          <w:sz w:val="24"/>
          <w:szCs w:val="24"/>
        </w:rPr>
        <w:t>c</w:t>
      </w:r>
      <w:r>
        <w:rPr>
          <w:rFonts w:ascii="Times New Roman" w:hAnsi="Times New Roman"/>
          <w:sz w:val="24"/>
          <w:szCs w:val="24"/>
        </w:rPr>
        <w:t>abinet members are on concerning the perseverance in spite of external political barriers.</w:t>
      </w:r>
      <w:r w:rsidRPr="00E742A1">
        <w:rPr>
          <w:rFonts w:ascii="Times New Roman" w:hAnsi="Times New Roman"/>
          <w:sz w:val="24"/>
          <w:szCs w:val="24"/>
        </w:rPr>
        <w:t xml:space="preserve"> The following are excerpts from a bond presentation to parents at an elementary school, a PTA meeting, and a meeting between the superintendent and the Parent Legislative Action Group (PLAG) leader.   </w:t>
      </w:r>
    </w:p>
    <w:p w14:paraId="6131063C"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 xml:space="preserve">In this bond campaign presentation, Dr. Eisley communicated his viewpoint that the political context is largely hostile toward public schools, therefore parents and the </w:t>
      </w:r>
      <w:r w:rsidRPr="00E742A1">
        <w:rPr>
          <w:rFonts w:ascii="Times New Roman" w:hAnsi="Times New Roman"/>
          <w:sz w:val="24"/>
          <w:szCs w:val="24"/>
        </w:rPr>
        <w:lastRenderedPageBreak/>
        <w:t xml:space="preserve">community need to support the bond so that Greenfield can continue to do the excellent and important work it does: </w:t>
      </w:r>
    </w:p>
    <w:p w14:paraId="3005F50B" w14:textId="383A176E" w:rsidR="003E7C4F" w:rsidRPr="00E742A1" w:rsidRDefault="003E7C4F" w:rsidP="00226D65">
      <w:pPr>
        <w:pStyle w:val="NoSpacing"/>
        <w:spacing w:line="480" w:lineRule="auto"/>
        <w:ind w:left="720"/>
        <w:rPr>
          <w:rFonts w:ascii="Times New Roman" w:hAnsi="Times New Roman" w:cs="Times New Roman"/>
          <w:i/>
          <w:sz w:val="24"/>
          <w:szCs w:val="24"/>
        </w:rPr>
      </w:pPr>
      <w:r w:rsidRPr="00E742A1">
        <w:rPr>
          <w:rFonts w:ascii="Times New Roman" w:hAnsi="Times New Roman" w:cs="Times New Roman"/>
          <w:i/>
          <w:sz w:val="24"/>
          <w:szCs w:val="24"/>
        </w:rPr>
        <w:t xml:space="preserve"> Dr. Eisley: What’s happening at the state level?  There’s a lot of talk right now about doing something for public education.   We lose $5.6 million a year, that’s huge in terms of lowering our class sizes.  We are running out of teachers.   There are </w:t>
      </w:r>
      <w:r>
        <w:rPr>
          <w:rFonts w:ascii="Times New Roman" w:hAnsi="Times New Roman" w:cs="Times New Roman"/>
          <w:i/>
          <w:sz w:val="24"/>
          <w:szCs w:val="24"/>
        </w:rPr>
        <w:t>thirteen</w:t>
      </w:r>
      <w:r w:rsidRPr="00E742A1">
        <w:rPr>
          <w:rFonts w:ascii="Times New Roman" w:hAnsi="Times New Roman" w:cs="Times New Roman"/>
          <w:i/>
          <w:sz w:val="24"/>
          <w:szCs w:val="24"/>
        </w:rPr>
        <w:t xml:space="preserve"> openings in GPS.  More than forty openings in Midwestern City PS and CCPS…We’re not just going to hire bodies.  Are we going to support this</w:t>
      </w:r>
      <w:r>
        <w:rPr>
          <w:rFonts w:ascii="Times New Roman" w:hAnsi="Times New Roman" w:cs="Times New Roman"/>
          <w:i/>
          <w:sz w:val="24"/>
          <w:szCs w:val="24"/>
        </w:rPr>
        <w:t xml:space="preserve"> [talk about a political rally for education]</w:t>
      </w:r>
      <w:r w:rsidRPr="00E742A1">
        <w:rPr>
          <w:rFonts w:ascii="Times New Roman" w:hAnsi="Times New Roman" w:cs="Times New Roman"/>
          <w:i/>
          <w:sz w:val="24"/>
          <w:szCs w:val="24"/>
        </w:rPr>
        <w:t xml:space="preserve">?  </w:t>
      </w:r>
      <w:proofErr w:type="gramStart"/>
      <w:r w:rsidRPr="00E742A1">
        <w:rPr>
          <w:rFonts w:ascii="Times New Roman" w:hAnsi="Times New Roman" w:cs="Times New Roman"/>
          <w:i/>
          <w:sz w:val="24"/>
          <w:szCs w:val="24"/>
        </w:rPr>
        <w:t>Absolutely.</w:t>
      </w:r>
      <w:proofErr w:type="gramEnd"/>
      <w:r w:rsidRPr="00E742A1">
        <w:rPr>
          <w:rFonts w:ascii="Times New Roman" w:hAnsi="Times New Roman" w:cs="Times New Roman"/>
          <w:i/>
          <w:sz w:val="24"/>
          <w:szCs w:val="24"/>
        </w:rPr>
        <w:t xml:space="preserve">  How are we going to be supportive? I have to be careful how I talk about this because there’s a state superintendent who would love to “jerk my certificate.” They are getting the message loud and clear that we’re last in the region.  The state owes you something.  Our state has a modest tax burden.  The Governor wants to cut income tax: by doing that, </w:t>
      </w:r>
      <w:r w:rsidR="004C785B">
        <w:rPr>
          <w:rFonts w:ascii="Times New Roman" w:hAnsi="Times New Roman" w:cs="Times New Roman"/>
          <w:i/>
          <w:sz w:val="24"/>
          <w:szCs w:val="24"/>
        </w:rPr>
        <w:t>[the governor]</w:t>
      </w:r>
      <w:r w:rsidRPr="00E742A1">
        <w:rPr>
          <w:rFonts w:ascii="Times New Roman" w:hAnsi="Times New Roman" w:cs="Times New Roman"/>
          <w:i/>
          <w:sz w:val="24"/>
          <w:szCs w:val="24"/>
        </w:rPr>
        <w:t xml:space="preserve"> will also cut schools.  </w:t>
      </w:r>
    </w:p>
    <w:p w14:paraId="6F96851A"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At this PTA meeting at Washington Elementary in GPS, Dr. Eisley discusses the state accountability system; he uses the same language he uses in cabinet, with teachers and principals, and with school board members.  He explains that public education should be held accountable by the public, but that the evaluating indicators should be fair and reliable.  He again laments that the current school evaluation system is inaccurate and harmful:</w:t>
      </w:r>
    </w:p>
    <w:p w14:paraId="7C7D3C0A"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Eisley: I tell you </w:t>
      </w:r>
      <w:proofErr w:type="gramStart"/>
      <w:r w:rsidRPr="00E742A1">
        <w:rPr>
          <w:rFonts w:ascii="Times New Roman" w:hAnsi="Times New Roman"/>
          <w:i/>
          <w:sz w:val="24"/>
          <w:szCs w:val="24"/>
        </w:rPr>
        <w:t>what,</w:t>
      </w:r>
      <w:proofErr w:type="gramEnd"/>
      <w:r w:rsidRPr="00E742A1">
        <w:rPr>
          <w:rFonts w:ascii="Times New Roman" w:hAnsi="Times New Roman"/>
          <w:i/>
          <w:sz w:val="24"/>
          <w:szCs w:val="24"/>
        </w:rPr>
        <w:t xml:space="preserve"> we have great stuff happening here.  The Washington Post has caught on, </w:t>
      </w:r>
      <w:proofErr w:type="spellStart"/>
      <w:r w:rsidRPr="00E742A1">
        <w:rPr>
          <w:rFonts w:ascii="Times New Roman" w:hAnsi="Times New Roman"/>
          <w:i/>
          <w:sz w:val="24"/>
          <w:szCs w:val="24"/>
        </w:rPr>
        <w:t>NYTimes</w:t>
      </w:r>
      <w:proofErr w:type="spellEnd"/>
      <w:r w:rsidRPr="00E742A1">
        <w:rPr>
          <w:rFonts w:ascii="Times New Roman" w:hAnsi="Times New Roman"/>
          <w:i/>
          <w:sz w:val="24"/>
          <w:szCs w:val="24"/>
        </w:rPr>
        <w:t xml:space="preserve">, </w:t>
      </w:r>
      <w:proofErr w:type="spellStart"/>
      <w:r w:rsidRPr="00E742A1">
        <w:rPr>
          <w:rFonts w:ascii="Times New Roman" w:hAnsi="Times New Roman"/>
          <w:i/>
          <w:sz w:val="24"/>
          <w:szCs w:val="24"/>
        </w:rPr>
        <w:t>Standford</w:t>
      </w:r>
      <w:proofErr w:type="spellEnd"/>
      <w:r w:rsidRPr="00E742A1">
        <w:rPr>
          <w:rFonts w:ascii="Times New Roman" w:hAnsi="Times New Roman"/>
          <w:i/>
          <w:sz w:val="24"/>
          <w:szCs w:val="24"/>
        </w:rPr>
        <w:t xml:space="preserve">, even Ellen—our PhD student—is looking at what we’re doing that is special and trying to pinpoint it… Washington has an A, and I want to confirm that while I do think you all are </w:t>
      </w:r>
      <w:r w:rsidRPr="00E742A1">
        <w:rPr>
          <w:rFonts w:ascii="Times New Roman" w:hAnsi="Times New Roman"/>
          <w:i/>
          <w:sz w:val="24"/>
          <w:szCs w:val="24"/>
        </w:rPr>
        <w:lastRenderedPageBreak/>
        <w:t>doing “A” work, I think there are others schools also doing “A” work that didn’t receive that grade.  Don’t put meaning on those grades. This grade has no weight whatsoever</w:t>
      </w:r>
      <w:r w:rsidR="00EF1BFF">
        <w:rPr>
          <w:rFonts w:ascii="Times New Roman" w:hAnsi="Times New Roman"/>
          <w:i/>
          <w:sz w:val="24"/>
          <w:szCs w:val="24"/>
        </w:rPr>
        <w:t>--</w:t>
      </w:r>
      <w:r w:rsidRPr="00E742A1">
        <w:rPr>
          <w:rFonts w:ascii="Times New Roman" w:hAnsi="Times New Roman"/>
          <w:i/>
          <w:sz w:val="24"/>
          <w:szCs w:val="24"/>
        </w:rPr>
        <w:t xml:space="preserve"> other than the way it makes you feel.  And get ready</w:t>
      </w:r>
      <w:r>
        <w:rPr>
          <w:rFonts w:ascii="Times New Roman" w:hAnsi="Times New Roman"/>
          <w:i/>
          <w:sz w:val="24"/>
          <w:szCs w:val="24"/>
        </w:rPr>
        <w:t>:</w:t>
      </w:r>
      <w:r w:rsidRPr="00E742A1">
        <w:rPr>
          <w:rFonts w:ascii="Times New Roman" w:hAnsi="Times New Roman"/>
          <w:i/>
          <w:sz w:val="24"/>
          <w:szCs w:val="24"/>
        </w:rPr>
        <w:t xml:space="preserve"> because when they put the NCLB guidelines back on us, since we didn’t get the federal waiver, this school will be under the Needs to Improve </w:t>
      </w:r>
      <w:r w:rsidR="004F1FB5">
        <w:rPr>
          <w:rFonts w:ascii="Times New Roman" w:hAnsi="Times New Roman"/>
          <w:i/>
          <w:sz w:val="24"/>
          <w:szCs w:val="24"/>
        </w:rPr>
        <w:t>list.  As a matter of fact, 90</w:t>
      </w:r>
      <w:r w:rsidRPr="00E742A1">
        <w:rPr>
          <w:rFonts w:ascii="Times New Roman" w:hAnsi="Times New Roman"/>
          <w:i/>
          <w:sz w:val="24"/>
          <w:szCs w:val="24"/>
        </w:rPr>
        <w:t xml:space="preserve">% of all schools in this state will be on the Needs to Improve list…This is the madness our state has created.  There’s got to be a better way to evaluate schools.  I’m not against accountability.  We need accountability.  I emailed some of our state legislators and the chambers and I plan to send a letter to the governor as well.  This is ludicrous… We are all about continuous improvement.  There’s another part of this grade that I am diametrically opposed to.  We should not be using students’ test scores as evaluations for teacher effectiveness…Schools, public education: it is the greatest equalizer we have.  </w:t>
      </w:r>
    </w:p>
    <w:p w14:paraId="6B7546BD" w14:textId="77777777" w:rsidR="003E7C4F" w:rsidRPr="00E742A1" w:rsidRDefault="003E7C4F" w:rsidP="003E7C4F">
      <w:pPr>
        <w:pStyle w:val="NoSpacing"/>
        <w:spacing w:line="480" w:lineRule="auto"/>
        <w:ind w:left="720"/>
        <w:rPr>
          <w:rFonts w:ascii="Times New Roman" w:hAnsi="Times New Roman"/>
          <w:i/>
          <w:sz w:val="24"/>
          <w:szCs w:val="24"/>
        </w:rPr>
      </w:pPr>
    </w:p>
    <w:p w14:paraId="0D27AB49"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t xml:space="preserve">In addition to the PTAs, there is a Parent Legislation Action Group (PLAG).  It is organized by parents with the purpose </w:t>
      </w:r>
      <w:r>
        <w:rPr>
          <w:rFonts w:ascii="Times New Roman" w:hAnsi="Times New Roman"/>
          <w:sz w:val="24"/>
          <w:szCs w:val="24"/>
        </w:rPr>
        <w:t>of</w:t>
      </w:r>
      <w:r w:rsidRPr="00E742A1">
        <w:rPr>
          <w:rFonts w:ascii="Times New Roman" w:hAnsi="Times New Roman"/>
          <w:sz w:val="24"/>
          <w:szCs w:val="24"/>
        </w:rPr>
        <w:t xml:space="preserve"> keep</w:t>
      </w:r>
      <w:r>
        <w:rPr>
          <w:rFonts w:ascii="Times New Roman" w:hAnsi="Times New Roman"/>
          <w:sz w:val="24"/>
          <w:szCs w:val="24"/>
        </w:rPr>
        <w:t>ing</w:t>
      </w:r>
      <w:r w:rsidRPr="00E742A1">
        <w:rPr>
          <w:rFonts w:ascii="Times New Roman" w:hAnsi="Times New Roman"/>
          <w:sz w:val="24"/>
          <w:szCs w:val="24"/>
        </w:rPr>
        <w:t xml:space="preserve"> parents informed of the political climate.  The leader of this group meets with Dr. Eisley once a semester to discuss viewpoints that the observer learned were mostly shared.  </w:t>
      </w:r>
      <w:r>
        <w:rPr>
          <w:rFonts w:ascii="Times New Roman" w:hAnsi="Times New Roman"/>
          <w:sz w:val="24"/>
          <w:szCs w:val="24"/>
        </w:rPr>
        <w:t xml:space="preserve">Again, this meeting serves as a bridge for a common message: the more the </w:t>
      </w:r>
      <w:r w:rsidR="001D4987">
        <w:rPr>
          <w:rFonts w:ascii="Times New Roman" w:hAnsi="Times New Roman"/>
          <w:sz w:val="24"/>
          <w:szCs w:val="24"/>
        </w:rPr>
        <w:t>c</w:t>
      </w:r>
      <w:r>
        <w:rPr>
          <w:rFonts w:ascii="Times New Roman" w:hAnsi="Times New Roman"/>
          <w:sz w:val="24"/>
          <w:szCs w:val="24"/>
        </w:rPr>
        <w:t>abinet talks with people, including parents, the higher the likelihood that viewpoints will be exchanged and in turn, shared.  This parent and Dr. Eisley</w:t>
      </w:r>
      <w:r w:rsidRPr="00E742A1">
        <w:rPr>
          <w:rFonts w:ascii="Times New Roman" w:hAnsi="Times New Roman"/>
          <w:sz w:val="24"/>
          <w:szCs w:val="24"/>
        </w:rPr>
        <w:t xml:space="preserve"> agreed that the accountability system is a barrier to helping schools become more effective:</w:t>
      </w:r>
    </w:p>
    <w:p w14:paraId="45E2D547" w14:textId="77777777" w:rsidR="003E7C4F"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b/>
          <w:i/>
          <w:sz w:val="24"/>
          <w:szCs w:val="24"/>
        </w:rPr>
        <w:lastRenderedPageBreak/>
        <w:t>Dr. Eisley to PLAG parent</w:t>
      </w:r>
      <w:r w:rsidRPr="00E742A1">
        <w:rPr>
          <w:rFonts w:ascii="Times New Roman" w:hAnsi="Times New Roman"/>
          <w:i/>
          <w:sz w:val="24"/>
          <w:szCs w:val="24"/>
        </w:rPr>
        <w:t xml:space="preserve">: This is going to be an interesting dance for me.  </w:t>
      </w:r>
      <w:proofErr w:type="gramStart"/>
      <w:r w:rsidRPr="00E742A1">
        <w:rPr>
          <w:rFonts w:ascii="Times New Roman" w:hAnsi="Times New Roman"/>
          <w:i/>
          <w:sz w:val="24"/>
          <w:szCs w:val="24"/>
        </w:rPr>
        <w:t>Balancing my views on teacher evaluation and my advocacy for teacher pay.</w:t>
      </w:r>
      <w:proofErr w:type="gramEnd"/>
      <w:r w:rsidRPr="00E742A1">
        <w:rPr>
          <w:rFonts w:ascii="Times New Roman" w:hAnsi="Times New Roman"/>
          <w:i/>
          <w:sz w:val="24"/>
          <w:szCs w:val="24"/>
        </w:rPr>
        <w:t xml:space="preserve">  People can twist it into me saying something like: “I want teachers to be paid more and I don’t want them </w:t>
      </w:r>
      <w:r w:rsidR="004F1FB5">
        <w:rPr>
          <w:rFonts w:ascii="Times New Roman" w:hAnsi="Times New Roman"/>
          <w:i/>
          <w:sz w:val="24"/>
          <w:szCs w:val="24"/>
        </w:rPr>
        <w:t>held accountable for their job.”</w:t>
      </w:r>
      <w:r w:rsidRPr="00E742A1">
        <w:rPr>
          <w:rFonts w:ascii="Times New Roman" w:hAnsi="Times New Roman"/>
          <w:i/>
          <w:sz w:val="24"/>
          <w:szCs w:val="24"/>
        </w:rPr>
        <w:t xml:space="preserve">  The thing is: I DO want teachers to make more money.  I DO want them to be effective teachers, too.  I don’t want teachers to be evaluated by student test scores.  Teachers don’t get to pick their students, a student’s test score is not a measure of the teacher’s ability to teach… I’m tired of our students and schools being played as political pawns.  It’s a shame because if you look at states that are doing well economically, they all have one common denominator: they all invest in public education.  I’m very disappointed with big business, the plutocrats better be aware in terms of what’s happening.  You know, [another state] is re-segregating and something like 70% of their schools are charter schools.  The whole idea of choice and charters is de jure segregation.  We’re going to see politicians being bought out.  The middle class who can afford it will move their children to private schools.  It’s going to be very different for our state.  Public schools will still be here, but who will attend the schools? </w:t>
      </w:r>
    </w:p>
    <w:p w14:paraId="2A1CE2C1" w14:textId="77777777" w:rsidR="003E7C4F" w:rsidRPr="00E742A1" w:rsidRDefault="003E7C4F" w:rsidP="003E7C4F">
      <w:pPr>
        <w:pStyle w:val="NoSpacing"/>
        <w:spacing w:line="480" w:lineRule="auto"/>
        <w:ind w:left="720"/>
        <w:rPr>
          <w:rFonts w:ascii="Times New Roman" w:hAnsi="Times New Roman"/>
          <w:i/>
          <w:sz w:val="24"/>
          <w:szCs w:val="24"/>
        </w:rPr>
      </w:pPr>
    </w:p>
    <w:p w14:paraId="3133D769" w14:textId="77777777" w:rsidR="003E7C4F" w:rsidRPr="00E742A1"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r>
      <w:r w:rsidRPr="00C811AE">
        <w:rPr>
          <w:rFonts w:ascii="Times New Roman" w:hAnsi="Times New Roman"/>
          <w:i/>
          <w:sz w:val="24"/>
          <w:szCs w:val="24"/>
        </w:rPr>
        <w:t xml:space="preserve"> </w:t>
      </w:r>
      <w:r w:rsidRPr="00C811AE">
        <w:rPr>
          <w:rFonts w:ascii="Times New Roman" w:hAnsi="Times New Roman"/>
          <w:b/>
          <w:i/>
          <w:sz w:val="24"/>
          <w:szCs w:val="24"/>
        </w:rPr>
        <w:t xml:space="preserve">How do district leaders communicate their beliefs about the effects that the external environment has on the district’s ability to change </w:t>
      </w:r>
      <w:r w:rsidRPr="00A83B51">
        <w:rPr>
          <w:rFonts w:ascii="Times New Roman" w:hAnsi="Times New Roman"/>
          <w:b/>
          <w:i/>
          <w:sz w:val="24"/>
          <w:szCs w:val="24"/>
          <w:u w:val="single"/>
        </w:rPr>
        <w:t>to the media?</w:t>
      </w:r>
      <w:r w:rsidRPr="00E742A1">
        <w:rPr>
          <w:rFonts w:ascii="Times New Roman" w:hAnsi="Times New Roman"/>
          <w:b/>
          <w:sz w:val="24"/>
          <w:szCs w:val="24"/>
        </w:rPr>
        <w:t xml:space="preserve"> </w:t>
      </w:r>
      <w:r w:rsidRPr="00E742A1">
        <w:rPr>
          <w:rFonts w:ascii="Times New Roman" w:hAnsi="Times New Roman"/>
          <w:sz w:val="24"/>
          <w:szCs w:val="24"/>
        </w:rPr>
        <w:t>The Director of the Communications department, Linda Burton, spoke very candidly about</w:t>
      </w:r>
      <w:r w:rsidR="00EF1BFF">
        <w:rPr>
          <w:rFonts w:ascii="Times New Roman" w:hAnsi="Times New Roman"/>
          <w:sz w:val="24"/>
          <w:szCs w:val="24"/>
        </w:rPr>
        <w:t xml:space="preserve"> how she deals with the media.  T</w:t>
      </w:r>
      <w:r>
        <w:rPr>
          <w:rFonts w:ascii="Times New Roman" w:hAnsi="Times New Roman"/>
          <w:sz w:val="24"/>
          <w:szCs w:val="24"/>
        </w:rPr>
        <w:t xml:space="preserve">he message itself is basically the same message that the district leaders are spreading to all role groups: this political climate is hostile, but we </w:t>
      </w:r>
      <w:r>
        <w:rPr>
          <w:rFonts w:ascii="Times New Roman" w:hAnsi="Times New Roman"/>
          <w:sz w:val="24"/>
          <w:szCs w:val="24"/>
        </w:rPr>
        <w:lastRenderedPageBreak/>
        <w:t>will fight it with our adherence to this ethical mission of providing a quality education to 100% of our students.</w:t>
      </w:r>
      <w:r w:rsidRPr="00E742A1">
        <w:rPr>
          <w:rFonts w:ascii="Times New Roman" w:hAnsi="Times New Roman"/>
          <w:sz w:val="24"/>
          <w:szCs w:val="24"/>
        </w:rPr>
        <w:t xml:space="preserve"> Rather than getting into the nuts and bolts about the message itself</w:t>
      </w:r>
      <w:r>
        <w:rPr>
          <w:rFonts w:ascii="Times New Roman" w:hAnsi="Times New Roman"/>
          <w:sz w:val="24"/>
          <w:szCs w:val="24"/>
        </w:rPr>
        <w:t>; however,</w:t>
      </w:r>
      <w:r w:rsidRPr="00E742A1">
        <w:rPr>
          <w:rFonts w:ascii="Times New Roman" w:hAnsi="Times New Roman"/>
          <w:sz w:val="24"/>
          <w:szCs w:val="24"/>
        </w:rPr>
        <w:t xml:space="preserve"> she explained that there is skill in just working with the media so that reporters don’t try to distort the message the district wants to relay.</w:t>
      </w:r>
      <w:r>
        <w:rPr>
          <w:rFonts w:ascii="Times New Roman" w:hAnsi="Times New Roman"/>
          <w:sz w:val="24"/>
          <w:szCs w:val="24"/>
        </w:rPr>
        <w:t xml:space="preserve"> Linda</w:t>
      </w:r>
      <w:r w:rsidRPr="00E742A1">
        <w:rPr>
          <w:rFonts w:ascii="Times New Roman" w:hAnsi="Times New Roman"/>
          <w:sz w:val="24"/>
          <w:szCs w:val="24"/>
        </w:rPr>
        <w:t xml:space="preserve"> spoke about journalists trying to grab “flashy stories” rather than getting to the root of a story and going in depth.  She spoke about the danger of this distortion, in part because people are not getting the full story, and in part because it’s “</w:t>
      </w:r>
      <w:proofErr w:type="spellStart"/>
      <w:r w:rsidRPr="00E742A1">
        <w:rPr>
          <w:rFonts w:ascii="Times New Roman" w:hAnsi="Times New Roman"/>
          <w:sz w:val="24"/>
          <w:szCs w:val="24"/>
        </w:rPr>
        <w:t>gotcha</w:t>
      </w:r>
      <w:proofErr w:type="spellEnd"/>
      <w:r w:rsidRPr="00E742A1">
        <w:rPr>
          <w:rFonts w:ascii="Times New Roman" w:hAnsi="Times New Roman"/>
          <w:sz w:val="24"/>
          <w:szCs w:val="24"/>
        </w:rPr>
        <w:t xml:space="preserve"> journalism” which is not friendly to the school district.  Linda explained that her role is to build strong relationships with journalists so that they trust her information just as much when the story is a tough one as they do when it is light and easy.  </w:t>
      </w:r>
    </w:p>
    <w:p w14:paraId="2CDBB40F" w14:textId="2A13B3F9" w:rsidR="003E7C4F" w:rsidRPr="00E742A1" w:rsidRDefault="004F1FB5" w:rsidP="003E7C4F">
      <w:pPr>
        <w:pStyle w:val="NoSpacing"/>
        <w:spacing w:line="480" w:lineRule="auto"/>
        <w:ind w:left="720"/>
        <w:rPr>
          <w:rFonts w:ascii="Times New Roman" w:hAnsi="Times New Roman"/>
          <w:i/>
          <w:sz w:val="24"/>
          <w:szCs w:val="24"/>
        </w:rPr>
      </w:pPr>
      <w:r>
        <w:rPr>
          <w:rFonts w:ascii="Times New Roman" w:hAnsi="Times New Roman" w:cs="Times New Roman"/>
          <w:i/>
          <w:sz w:val="24"/>
          <w:szCs w:val="24"/>
        </w:rPr>
        <w:t>Linda: Relationship-</w:t>
      </w:r>
      <w:r w:rsidR="003E7C4F" w:rsidRPr="00E742A1">
        <w:rPr>
          <w:rFonts w:ascii="Times New Roman" w:hAnsi="Times New Roman" w:cs="Times New Roman"/>
          <w:i/>
          <w:sz w:val="24"/>
          <w:szCs w:val="24"/>
        </w:rPr>
        <w:t>building.  My-my part in dealing with the media is to make sure that we build relationships with those who are…who are covering us…And, so that when we have hard things that we want to explain</w:t>
      </w:r>
      <w:r w:rsidR="003E7C4F">
        <w:rPr>
          <w:rFonts w:ascii="Times New Roman" w:hAnsi="Times New Roman" w:cs="Times New Roman"/>
          <w:i/>
          <w:sz w:val="24"/>
          <w:szCs w:val="24"/>
        </w:rPr>
        <w:t>…</w:t>
      </w:r>
      <w:r w:rsidR="003E7C4F" w:rsidRPr="00E742A1">
        <w:rPr>
          <w:rFonts w:ascii="Times New Roman" w:hAnsi="Times New Roman" w:cs="Times New Roman"/>
          <w:i/>
          <w:sz w:val="24"/>
          <w:szCs w:val="24"/>
        </w:rPr>
        <w:t xml:space="preserve"> and those kinds of things that they trust that what you do tell t</w:t>
      </w:r>
      <w:r w:rsidR="003E7C4F">
        <w:rPr>
          <w:rFonts w:ascii="Times New Roman" w:hAnsi="Times New Roman" w:cs="Times New Roman"/>
          <w:i/>
          <w:sz w:val="24"/>
          <w:szCs w:val="24"/>
        </w:rPr>
        <w:t>hem is what you can tell them: t</w:t>
      </w:r>
      <w:r w:rsidR="003E7C4F" w:rsidRPr="00E742A1">
        <w:rPr>
          <w:rFonts w:ascii="Times New Roman" w:hAnsi="Times New Roman" w:cs="Times New Roman"/>
          <w:i/>
          <w:sz w:val="24"/>
          <w:szCs w:val="24"/>
        </w:rPr>
        <w:t xml:space="preserve">hat it is </w:t>
      </w:r>
      <w:r w:rsidR="003E7C4F">
        <w:rPr>
          <w:rFonts w:ascii="Times New Roman" w:hAnsi="Times New Roman" w:cs="Times New Roman"/>
          <w:i/>
          <w:sz w:val="24"/>
          <w:szCs w:val="24"/>
        </w:rPr>
        <w:t>truthful,</w:t>
      </w:r>
      <w:r w:rsidR="003E7C4F" w:rsidRPr="00E742A1">
        <w:rPr>
          <w:rFonts w:ascii="Times New Roman" w:hAnsi="Times New Roman" w:cs="Times New Roman"/>
          <w:i/>
          <w:sz w:val="24"/>
          <w:szCs w:val="24"/>
        </w:rPr>
        <w:t xml:space="preserve"> and that you will tell them what you can when you can.  </w:t>
      </w:r>
      <w:proofErr w:type="gramStart"/>
      <w:r w:rsidR="003E7C4F" w:rsidRPr="00E742A1">
        <w:rPr>
          <w:rFonts w:ascii="Times New Roman" w:hAnsi="Times New Roman" w:cs="Times New Roman"/>
          <w:i/>
          <w:sz w:val="24"/>
          <w:szCs w:val="24"/>
        </w:rPr>
        <w:t>So.</w:t>
      </w:r>
      <w:proofErr w:type="gramEnd"/>
      <w:r w:rsidR="003E7C4F" w:rsidRPr="00E742A1">
        <w:rPr>
          <w:rFonts w:ascii="Times New Roman" w:hAnsi="Times New Roman" w:cs="Times New Roman"/>
          <w:i/>
          <w:sz w:val="24"/>
          <w:szCs w:val="24"/>
        </w:rPr>
        <w:t xml:space="preserve"> It’s relationship-building…</w:t>
      </w:r>
      <w:r w:rsidR="003E7C4F" w:rsidRPr="00E742A1">
        <w:rPr>
          <w:rFonts w:ascii="Times New Roman" w:hAnsi="Times New Roman"/>
          <w:i/>
          <w:sz w:val="24"/>
          <w:szCs w:val="24"/>
        </w:rPr>
        <w:t xml:space="preserve">They’re looking for someone who can </w:t>
      </w:r>
      <w:r w:rsidR="004C785B">
        <w:rPr>
          <w:rFonts w:ascii="Times New Roman" w:hAnsi="Times New Roman"/>
          <w:i/>
          <w:sz w:val="24"/>
          <w:szCs w:val="24"/>
        </w:rPr>
        <w:t>translate for them…It has to be</w:t>
      </w:r>
      <w:r w:rsidR="003E7C4F" w:rsidRPr="00E742A1">
        <w:rPr>
          <w:rFonts w:ascii="Times New Roman" w:hAnsi="Times New Roman"/>
          <w:i/>
          <w:sz w:val="24"/>
          <w:szCs w:val="24"/>
        </w:rPr>
        <w:t xml:space="preserve">…it’s harder to build relationships especially with television people because of the transiency and because of the nature of what they’re after…They’re really after headline grabbing- uh- visual things.  They need somebody on camera whether the person they get on camera knows a thing about what they’re talking about or not.  That’s why it’s important that when we have an issue that we go on camera as much as we can because the tendency is that they’ll catch somebody:…at a [gas station] next to one of our schools and </w:t>
      </w:r>
      <w:r w:rsidR="003E7C4F" w:rsidRPr="00E742A1">
        <w:rPr>
          <w:rFonts w:ascii="Times New Roman" w:hAnsi="Times New Roman"/>
          <w:i/>
          <w:sz w:val="24"/>
          <w:szCs w:val="24"/>
        </w:rPr>
        <w:lastRenderedPageBreak/>
        <w:t xml:space="preserve">ask them if they are a parent </w:t>
      </w:r>
      <w:r w:rsidR="004C785B">
        <w:rPr>
          <w:rFonts w:ascii="Times New Roman" w:hAnsi="Times New Roman"/>
          <w:i/>
          <w:sz w:val="24"/>
          <w:szCs w:val="24"/>
        </w:rPr>
        <w:t>and they might be or they might</w:t>
      </w:r>
      <w:r w:rsidR="003E7C4F" w:rsidRPr="00E742A1">
        <w:rPr>
          <w:rFonts w:ascii="Times New Roman" w:hAnsi="Times New Roman"/>
          <w:i/>
          <w:sz w:val="24"/>
          <w:szCs w:val="24"/>
        </w:rPr>
        <w:t xml:space="preserve">…just tell them what the story is and ask them how they feel about it.  And what you get is nothing important, but flashy and a bad impression… </w:t>
      </w:r>
    </w:p>
    <w:p w14:paraId="03975FEC" w14:textId="77777777" w:rsidR="003E7C4F" w:rsidRDefault="003E7C4F" w:rsidP="003E7C4F">
      <w:pPr>
        <w:pStyle w:val="NoSpacing"/>
        <w:spacing w:line="480" w:lineRule="auto"/>
        <w:rPr>
          <w:rFonts w:ascii="Times New Roman" w:hAnsi="Times New Roman"/>
          <w:sz w:val="24"/>
          <w:szCs w:val="24"/>
        </w:rPr>
      </w:pPr>
      <w:r>
        <w:rPr>
          <w:rFonts w:ascii="Times New Roman" w:hAnsi="Times New Roman"/>
          <w:sz w:val="24"/>
          <w:szCs w:val="24"/>
        </w:rPr>
        <w:tab/>
        <w:t xml:space="preserve">The overall finding for this research question involves this thread of language that begins in </w:t>
      </w:r>
      <w:r w:rsidR="001D4987">
        <w:rPr>
          <w:rFonts w:ascii="Times New Roman" w:hAnsi="Times New Roman"/>
          <w:sz w:val="24"/>
          <w:szCs w:val="24"/>
        </w:rPr>
        <w:t>c</w:t>
      </w:r>
      <w:r>
        <w:rPr>
          <w:rFonts w:ascii="Times New Roman" w:hAnsi="Times New Roman"/>
          <w:sz w:val="24"/>
          <w:szCs w:val="24"/>
        </w:rPr>
        <w:t xml:space="preserve">abinet and is sewn throughout district communications with all role groups.  This language is centered on the notion that the district will stay focused on its mission of 100% Graduation, College and Career Readiness despite the hurdles placed around them from the external political environment.  The language is practiced and honed in </w:t>
      </w:r>
      <w:r w:rsidR="001D4987">
        <w:rPr>
          <w:rFonts w:ascii="Times New Roman" w:hAnsi="Times New Roman"/>
          <w:sz w:val="24"/>
          <w:szCs w:val="24"/>
        </w:rPr>
        <w:t>c</w:t>
      </w:r>
      <w:r>
        <w:rPr>
          <w:rFonts w:ascii="Times New Roman" w:hAnsi="Times New Roman"/>
          <w:sz w:val="24"/>
          <w:szCs w:val="24"/>
        </w:rPr>
        <w:t xml:space="preserve">abinet.  The leaders then spread the message to principals, teachers, the school board, parents, and the media.  It is through this constant sharing of the message that viewpoints are exchanged and eventually shared.  </w:t>
      </w:r>
    </w:p>
    <w:p w14:paraId="61478440" w14:textId="77777777" w:rsidR="003E7C4F" w:rsidRPr="00936F88" w:rsidRDefault="003E7C4F" w:rsidP="003E7C4F">
      <w:pPr>
        <w:pStyle w:val="NoSpacing"/>
        <w:spacing w:line="480" w:lineRule="auto"/>
        <w:rPr>
          <w:rFonts w:ascii="Times New Roman" w:hAnsi="Times New Roman"/>
          <w:sz w:val="24"/>
          <w:szCs w:val="24"/>
        </w:rPr>
      </w:pPr>
    </w:p>
    <w:p w14:paraId="0FA968D7" w14:textId="77777777" w:rsidR="00C811AE" w:rsidRPr="00C811AE" w:rsidRDefault="00C811AE" w:rsidP="003E7C4F">
      <w:pPr>
        <w:pStyle w:val="NoSpacing"/>
        <w:spacing w:line="480" w:lineRule="auto"/>
        <w:rPr>
          <w:rFonts w:ascii="Times New Roman" w:hAnsi="Times New Roman"/>
          <w:b/>
          <w:i/>
          <w:sz w:val="24"/>
          <w:szCs w:val="24"/>
        </w:rPr>
      </w:pPr>
      <w:r w:rsidRPr="00C811AE">
        <w:rPr>
          <w:rFonts w:ascii="Times New Roman" w:hAnsi="Times New Roman"/>
          <w:b/>
          <w:i/>
          <w:sz w:val="24"/>
          <w:szCs w:val="24"/>
        </w:rPr>
        <w:t>Research Q</w:t>
      </w:r>
      <w:r w:rsidR="003E7C4F" w:rsidRPr="00C811AE">
        <w:rPr>
          <w:rFonts w:ascii="Times New Roman" w:hAnsi="Times New Roman"/>
          <w:b/>
          <w:i/>
          <w:sz w:val="24"/>
          <w:szCs w:val="24"/>
        </w:rPr>
        <w:t>uestion</w:t>
      </w:r>
      <w:r w:rsidRPr="00C811AE">
        <w:rPr>
          <w:rFonts w:ascii="Times New Roman" w:hAnsi="Times New Roman"/>
          <w:b/>
          <w:i/>
          <w:sz w:val="24"/>
          <w:szCs w:val="24"/>
        </w:rPr>
        <w:t xml:space="preserve"> 4: </w:t>
      </w:r>
      <w:r w:rsidR="003E7C4F" w:rsidRPr="00C811AE">
        <w:rPr>
          <w:rFonts w:ascii="Times New Roman" w:hAnsi="Times New Roman"/>
          <w:b/>
          <w:i/>
          <w:sz w:val="24"/>
          <w:szCs w:val="24"/>
        </w:rPr>
        <w:t>How do district leaders perceive the internal social, political, structur</w:t>
      </w:r>
      <w:r w:rsidRPr="00C811AE">
        <w:rPr>
          <w:rFonts w:ascii="Times New Roman" w:hAnsi="Times New Roman"/>
          <w:b/>
          <w:i/>
          <w:sz w:val="24"/>
          <w:szCs w:val="24"/>
        </w:rPr>
        <w:t>al environment of the district?</w:t>
      </w:r>
    </w:p>
    <w:p w14:paraId="7127AE8F" w14:textId="77777777" w:rsidR="003E7C4F" w:rsidRPr="00E742A1" w:rsidRDefault="00C811AE" w:rsidP="003E7C4F">
      <w:pPr>
        <w:pStyle w:val="NoSpacing"/>
        <w:spacing w:line="480" w:lineRule="auto"/>
        <w:rPr>
          <w:rFonts w:ascii="Times New Roman" w:hAnsi="Times New Roman"/>
          <w:sz w:val="24"/>
          <w:szCs w:val="24"/>
        </w:rPr>
      </w:pPr>
      <w:r>
        <w:rPr>
          <w:rFonts w:ascii="Times New Roman" w:hAnsi="Times New Roman"/>
          <w:b/>
          <w:sz w:val="24"/>
          <w:szCs w:val="24"/>
        </w:rPr>
        <w:tab/>
      </w:r>
      <w:r w:rsidR="003E7C4F" w:rsidRPr="00E742A1">
        <w:rPr>
          <w:rFonts w:ascii="Times New Roman" w:hAnsi="Times New Roman"/>
          <w:b/>
          <w:sz w:val="24"/>
          <w:szCs w:val="24"/>
        </w:rPr>
        <w:t xml:space="preserve"> </w:t>
      </w:r>
      <w:r>
        <w:rPr>
          <w:rFonts w:ascii="Times New Roman" w:hAnsi="Times New Roman"/>
          <w:sz w:val="24"/>
          <w:szCs w:val="24"/>
        </w:rPr>
        <w:t>Four</w:t>
      </w:r>
      <w:r w:rsidR="003E7C4F" w:rsidRPr="00E742A1">
        <w:rPr>
          <w:rFonts w:ascii="Times New Roman" w:hAnsi="Times New Roman"/>
          <w:sz w:val="24"/>
          <w:szCs w:val="24"/>
        </w:rPr>
        <w:t xml:space="preserve"> key perceptions about the composition of the internal context emerged from the data.  First is the perception that the Greenfield student demographic has undergone a drastic transformation.  Second, the leaders share the perception that the Greenfield community has </w:t>
      </w:r>
      <w:r w:rsidR="003E7C4F">
        <w:rPr>
          <w:rFonts w:ascii="Times New Roman" w:hAnsi="Times New Roman"/>
          <w:sz w:val="24"/>
          <w:szCs w:val="24"/>
        </w:rPr>
        <w:t>lots of Greenfield p</w:t>
      </w:r>
      <w:r w:rsidR="003E7C4F" w:rsidRPr="00E742A1">
        <w:rPr>
          <w:rFonts w:ascii="Times New Roman" w:hAnsi="Times New Roman"/>
          <w:sz w:val="24"/>
          <w:szCs w:val="24"/>
        </w:rPr>
        <w:t xml:space="preserve">ride.  Third, the district leaders alluded to their determined effort to recruit and maintain a quality body of educators.  The fourth shared perception is that </w:t>
      </w:r>
      <w:r w:rsidR="001D4987">
        <w:rPr>
          <w:rFonts w:ascii="Times New Roman" w:hAnsi="Times New Roman"/>
          <w:sz w:val="24"/>
          <w:szCs w:val="24"/>
        </w:rPr>
        <w:t>c</w:t>
      </w:r>
      <w:r w:rsidR="003E7C4F" w:rsidRPr="00E742A1">
        <w:rPr>
          <w:rFonts w:ascii="Times New Roman" w:hAnsi="Times New Roman"/>
          <w:sz w:val="24"/>
          <w:szCs w:val="24"/>
        </w:rPr>
        <w:t xml:space="preserve">abinet is like a family with honest disputes, but a general sense of “togetherness.”  </w:t>
      </w:r>
      <w:r>
        <w:rPr>
          <w:rFonts w:ascii="Times New Roman" w:hAnsi="Times New Roman"/>
          <w:sz w:val="24"/>
          <w:szCs w:val="24"/>
        </w:rPr>
        <w:t>Additionally, because the</w:t>
      </w:r>
      <w:r w:rsidR="003E7C4F" w:rsidRPr="00E742A1">
        <w:rPr>
          <w:rFonts w:ascii="Times New Roman" w:hAnsi="Times New Roman"/>
          <w:sz w:val="24"/>
          <w:szCs w:val="24"/>
        </w:rPr>
        <w:t xml:space="preserve"> district structure is flat, issues are better addressed because they’re being addressed at the source.  The following sections provide evidence for each of these perceptions.  </w:t>
      </w:r>
      <w:r w:rsidR="00EF1BFF">
        <w:rPr>
          <w:rFonts w:ascii="Times New Roman" w:hAnsi="Times New Roman"/>
          <w:sz w:val="24"/>
          <w:szCs w:val="24"/>
        </w:rPr>
        <w:t>Together, these four</w:t>
      </w:r>
      <w:r w:rsidR="003E7C4F">
        <w:rPr>
          <w:rFonts w:ascii="Times New Roman" w:hAnsi="Times New Roman"/>
          <w:sz w:val="24"/>
          <w:szCs w:val="24"/>
        </w:rPr>
        <w:t xml:space="preserve"> key perceptions </w:t>
      </w:r>
      <w:r w:rsidR="003E7C4F">
        <w:rPr>
          <w:rFonts w:ascii="Times New Roman" w:hAnsi="Times New Roman"/>
          <w:sz w:val="24"/>
          <w:szCs w:val="24"/>
        </w:rPr>
        <w:lastRenderedPageBreak/>
        <w:t xml:space="preserve">demonstrate one overall finding that the district leaders view the internal context as </w:t>
      </w:r>
      <w:proofErr w:type="gramStart"/>
      <w:r w:rsidR="003E7C4F">
        <w:rPr>
          <w:rFonts w:ascii="Times New Roman" w:hAnsi="Times New Roman"/>
          <w:sz w:val="24"/>
          <w:szCs w:val="24"/>
        </w:rPr>
        <w:t>a strength</w:t>
      </w:r>
      <w:proofErr w:type="gramEnd"/>
      <w:r w:rsidR="003E7C4F">
        <w:rPr>
          <w:rFonts w:ascii="Times New Roman" w:hAnsi="Times New Roman"/>
          <w:sz w:val="24"/>
          <w:szCs w:val="24"/>
        </w:rPr>
        <w:t xml:space="preserve">—it forces the district to overcome barriers and strive for excellence far beyond any challenges put forth by the external context.  </w:t>
      </w:r>
    </w:p>
    <w:p w14:paraId="1A609578" w14:textId="77777777" w:rsidR="003E7C4F" w:rsidRPr="00E742A1" w:rsidRDefault="003E7C4F" w:rsidP="003E7C4F">
      <w:pPr>
        <w:pStyle w:val="NoSpacing"/>
        <w:spacing w:line="480" w:lineRule="auto"/>
        <w:ind w:firstLine="720"/>
        <w:rPr>
          <w:rFonts w:ascii="Times New Roman" w:hAnsi="Times New Roman" w:cs="Times New Roman"/>
          <w:sz w:val="24"/>
          <w:szCs w:val="24"/>
        </w:rPr>
      </w:pPr>
      <w:r w:rsidRPr="00E742A1">
        <w:rPr>
          <w:rFonts w:ascii="Times New Roman" w:hAnsi="Times New Roman"/>
          <w:b/>
          <w:sz w:val="24"/>
          <w:szCs w:val="24"/>
        </w:rPr>
        <w:t>1. Change in Greenfield Demographics:</w:t>
      </w:r>
      <w:r w:rsidRPr="00E742A1">
        <w:rPr>
          <w:rFonts w:ascii="Times New Roman" w:hAnsi="Times New Roman"/>
          <w:sz w:val="24"/>
          <w:szCs w:val="24"/>
        </w:rPr>
        <w:t xml:space="preserve"> Greenfield has undergone major internal transformations in terms of the student body being served and the best means to serve it. </w:t>
      </w:r>
      <w:r w:rsidRPr="00E742A1">
        <w:rPr>
          <w:rFonts w:ascii="Times New Roman" w:hAnsi="Times New Roman" w:cs="Times New Roman"/>
          <w:sz w:val="24"/>
          <w:szCs w:val="24"/>
        </w:rPr>
        <w:t xml:space="preserve">The students who qualify for free and reduced lunch (FRL) status have increased by more than 40% in the last ten years.  In 2004, the percent of Greenfield students qualifying for FRL was 27.51%, in 2009 44.31%, and in 2014, 69.42% of the Greenfield students qualified for FRL.  The following quotations illustrate the shared perception that Greenfield went from being a rural district, to a high-middle income/majority white district, to a district that serves students of a wide variety of racial, economic, and social backgrounds.  </w:t>
      </w:r>
    </w:p>
    <w:p w14:paraId="0652D744"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In this excerpt, Linda Burton </w:t>
      </w:r>
      <w:r w:rsidR="001D4987">
        <w:rPr>
          <w:rFonts w:ascii="Times New Roman" w:hAnsi="Times New Roman"/>
          <w:sz w:val="24"/>
          <w:szCs w:val="24"/>
        </w:rPr>
        <w:t>tells</w:t>
      </w:r>
      <w:r w:rsidRPr="00E742A1">
        <w:rPr>
          <w:rFonts w:ascii="Times New Roman" w:hAnsi="Times New Roman"/>
          <w:sz w:val="24"/>
          <w:szCs w:val="24"/>
        </w:rPr>
        <w:t xml:space="preserve"> </w:t>
      </w:r>
      <w:r w:rsidR="001D4987">
        <w:rPr>
          <w:rFonts w:ascii="Times New Roman" w:hAnsi="Times New Roman"/>
          <w:sz w:val="24"/>
          <w:szCs w:val="24"/>
        </w:rPr>
        <w:t>me</w:t>
      </w:r>
      <w:r w:rsidRPr="00E742A1">
        <w:rPr>
          <w:rFonts w:ascii="Times New Roman" w:hAnsi="Times New Roman"/>
          <w:sz w:val="24"/>
          <w:szCs w:val="24"/>
        </w:rPr>
        <w:t xml:space="preserve"> about the first transition of the student demographic at Greenfield.  It shifted from serving a small, rural community to one that was quickly becoming middle class.  Therefore, the board hired a superintendent at that time to develop the “sophistication” of the staff and structure of Greenfield: </w:t>
      </w:r>
    </w:p>
    <w:p w14:paraId="331907CC" w14:textId="427FBE71"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Linda: And his mission was to make tough changes in hiring, and, as I said to kind of bring up the standard sophistication.  It was a quickly growing, a suburban district then.  And the clientele, the parents, were middle to upper-middle class…And…the system was still more…not rural…but the kind of thinking was more…uh…family.  In that…lots of people were related who worked here…  So, that had to be changed.  So it was a cultural change, making </w:t>
      </w:r>
      <w:r w:rsidRPr="00E742A1">
        <w:rPr>
          <w:rFonts w:ascii="Times New Roman" w:hAnsi="Times New Roman"/>
          <w:i/>
          <w:sz w:val="24"/>
          <w:szCs w:val="24"/>
        </w:rPr>
        <w:lastRenderedPageBreak/>
        <w:t>it more from a small-town school district to a more sophisticated urban school district.  Both in the way it wa</w:t>
      </w:r>
      <w:r w:rsidR="004C785B">
        <w:rPr>
          <w:rFonts w:ascii="Times New Roman" w:hAnsi="Times New Roman"/>
          <w:i/>
          <w:sz w:val="24"/>
          <w:szCs w:val="24"/>
        </w:rPr>
        <w:t>s run and in the attitudes that</w:t>
      </w:r>
      <w:r w:rsidRPr="00E742A1">
        <w:rPr>
          <w:rFonts w:ascii="Times New Roman" w:hAnsi="Times New Roman"/>
          <w:i/>
          <w:sz w:val="24"/>
          <w:szCs w:val="24"/>
        </w:rPr>
        <w:t xml:space="preserve">…people had.  </w:t>
      </w:r>
    </w:p>
    <w:p w14:paraId="624CEA82" w14:textId="77777777" w:rsidR="003E7C4F" w:rsidRPr="00E742A1" w:rsidRDefault="003E7C4F" w:rsidP="003E7C4F">
      <w:pPr>
        <w:pStyle w:val="NoSpacing"/>
        <w:spacing w:line="480" w:lineRule="auto"/>
        <w:ind w:left="720"/>
        <w:rPr>
          <w:rFonts w:ascii="Times New Roman" w:hAnsi="Times New Roman"/>
          <w:i/>
          <w:sz w:val="24"/>
          <w:szCs w:val="24"/>
        </w:rPr>
      </w:pPr>
    </w:p>
    <w:p w14:paraId="3BCD6F6B"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cs="Times New Roman"/>
          <w:sz w:val="24"/>
          <w:szCs w:val="24"/>
        </w:rPr>
        <w:t>In this quote, Dr. Eisley spoke to the PTA at one elementary school.  He explained that the district has changed to one that currently serves two distinct groups of students: the wealthy and the economically diverse</w:t>
      </w:r>
      <w:r>
        <w:rPr>
          <w:rFonts w:ascii="Times New Roman" w:hAnsi="Times New Roman" w:cs="Times New Roman"/>
          <w:sz w:val="24"/>
          <w:szCs w:val="24"/>
        </w:rPr>
        <w:t xml:space="preserve">, and this change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a positive one</w:t>
      </w:r>
      <w:r w:rsidRPr="00E742A1">
        <w:rPr>
          <w:rFonts w:ascii="Times New Roman" w:hAnsi="Times New Roman" w:cs="Times New Roman"/>
          <w:sz w:val="24"/>
          <w:szCs w:val="24"/>
        </w:rPr>
        <w:t xml:space="preserve">: </w:t>
      </w:r>
    </w:p>
    <w:p w14:paraId="53382ED1"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Eisley: There is definitely something unique here.  I have seen us change dramatically over time.  We have wealthy and we have poor</w:t>
      </w:r>
      <w:r w:rsidR="00EF1BFF">
        <w:rPr>
          <w:rFonts w:ascii="Times New Roman" w:hAnsi="Times New Roman"/>
          <w:i/>
          <w:sz w:val="24"/>
          <w:szCs w:val="24"/>
        </w:rPr>
        <w:t>--</w:t>
      </w:r>
      <w:r w:rsidRPr="00E742A1">
        <w:rPr>
          <w:rFonts w:ascii="Times New Roman" w:hAnsi="Times New Roman"/>
          <w:i/>
          <w:sz w:val="24"/>
          <w:szCs w:val="24"/>
        </w:rPr>
        <w:t xml:space="preserve"> and we’re much better today than we were.  </w:t>
      </w:r>
    </w:p>
    <w:p w14:paraId="2C1A08D5"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Here, Dr. Eisley speaks to the teachers at the Leadership Retreat, again he explains that the district was once much more homogenous than it is today</w:t>
      </w:r>
      <w:r>
        <w:rPr>
          <w:rFonts w:ascii="Times New Roman" w:hAnsi="Times New Roman"/>
          <w:sz w:val="24"/>
          <w:szCs w:val="24"/>
        </w:rPr>
        <w:t>, and that the diversity is an attribute</w:t>
      </w:r>
      <w:r w:rsidRPr="00E742A1">
        <w:rPr>
          <w:rFonts w:ascii="Times New Roman" w:hAnsi="Times New Roman"/>
          <w:sz w:val="24"/>
          <w:szCs w:val="24"/>
        </w:rPr>
        <w:t>:</w:t>
      </w:r>
    </w:p>
    <w:p w14:paraId="7DD1A57F"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Eisley: Greenfield went from being a white, wealthy district, I mean-- I drove a car that was not as nice as many of the cars our students drove!  Now we’re more colorful and beautiful than we’ve ever been. How do we ensure that parents want to come here that we’re not an everyday regular public school?  What are we capable of and where do we want to be? We’ve got to go 100% graduation rate.  45% FRL at the time and we have high mobility and ELL we’re getting poorer, not wealthier.  </w:t>
      </w:r>
    </w:p>
    <w:p w14:paraId="6EC6FC55" w14:textId="77777777" w:rsidR="003E7C4F" w:rsidRPr="00E742A1" w:rsidRDefault="00EF1BFF" w:rsidP="003E7C4F">
      <w:pPr>
        <w:spacing w:line="480" w:lineRule="auto"/>
        <w:ind w:firstLine="720"/>
        <w:rPr>
          <w:rFonts w:asciiTheme="minorHAnsi" w:eastAsiaTheme="minorHAnsi" w:hAnsiTheme="minorHAnsi" w:cstheme="minorBidi"/>
          <w:sz w:val="24"/>
          <w:szCs w:val="24"/>
        </w:rPr>
      </w:pPr>
      <w:r>
        <w:rPr>
          <w:rFonts w:ascii="Times New Roman" w:hAnsi="Times New Roman"/>
          <w:sz w:val="24"/>
          <w:szCs w:val="24"/>
        </w:rPr>
        <w:t xml:space="preserve">Dr. Richards explained to me </w:t>
      </w:r>
      <w:r w:rsidR="003E7C4F" w:rsidRPr="00E742A1">
        <w:rPr>
          <w:rFonts w:ascii="Times New Roman" w:hAnsi="Times New Roman"/>
          <w:sz w:val="24"/>
          <w:szCs w:val="24"/>
        </w:rPr>
        <w:t>that when she was first hired 15 years ago, her major responsibility was to figure out how to serve the one demographically diverse school in the district; interestingly, she adds that Greenfield as a whole, now looks like that single school did in 2000:</w:t>
      </w:r>
    </w:p>
    <w:p w14:paraId="62CB4B2D"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lastRenderedPageBreak/>
        <w:t xml:space="preserve">Dr. Richards: We were pretty much homogenously white: middle class, upper-middle class.  </w:t>
      </w:r>
      <w:proofErr w:type="gramStart"/>
      <w:r w:rsidRPr="00E742A1">
        <w:rPr>
          <w:rFonts w:ascii="Times New Roman" w:hAnsi="Times New Roman"/>
          <w:i/>
          <w:sz w:val="24"/>
          <w:szCs w:val="24"/>
        </w:rPr>
        <w:t>So.</w:t>
      </w:r>
      <w:proofErr w:type="gramEnd"/>
      <w:r w:rsidRPr="00E742A1">
        <w:rPr>
          <w:rFonts w:ascii="Times New Roman" w:hAnsi="Times New Roman"/>
          <w:i/>
          <w:sz w:val="24"/>
          <w:szCs w:val="24"/>
        </w:rPr>
        <w:t xml:space="preserve">  Everything was working.  The only “problem” we had was Lewis Elementary. Lewis was very diverse.  It was as diverse then as the district is now, demographically.  And it was seeing struggles from that.  And so they stuck out like a sore thumb.  So the reason I was hired </w:t>
      </w:r>
      <w:r>
        <w:rPr>
          <w:rFonts w:ascii="Times New Roman" w:hAnsi="Times New Roman"/>
          <w:i/>
          <w:sz w:val="24"/>
          <w:szCs w:val="24"/>
        </w:rPr>
        <w:t>…</w:t>
      </w:r>
      <w:r w:rsidRPr="00E742A1">
        <w:rPr>
          <w:rFonts w:ascii="Times New Roman" w:hAnsi="Times New Roman"/>
          <w:i/>
          <w:sz w:val="24"/>
          <w:szCs w:val="24"/>
        </w:rPr>
        <w:t xml:space="preserve"> was because I was supposed to go fix it.  </w:t>
      </w:r>
    </w:p>
    <w:p w14:paraId="2C0FF8C2" w14:textId="77777777" w:rsidR="003E7C4F" w:rsidRPr="00E742A1" w:rsidRDefault="003E7C4F" w:rsidP="003E7C4F">
      <w:pPr>
        <w:pStyle w:val="NoSpacing"/>
        <w:spacing w:line="480" w:lineRule="auto"/>
        <w:ind w:left="720"/>
        <w:rPr>
          <w:rFonts w:ascii="Times New Roman" w:hAnsi="Times New Roman"/>
          <w:i/>
          <w:sz w:val="24"/>
          <w:szCs w:val="24"/>
        </w:rPr>
      </w:pPr>
    </w:p>
    <w:p w14:paraId="7BC6E42B"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b/>
          <w:sz w:val="24"/>
          <w:szCs w:val="24"/>
        </w:rPr>
        <w:t>2. Greenfield Pride.</w:t>
      </w:r>
      <w:r w:rsidRPr="00E742A1">
        <w:rPr>
          <w:rFonts w:ascii="Times New Roman" w:hAnsi="Times New Roman"/>
          <w:sz w:val="24"/>
          <w:szCs w:val="24"/>
        </w:rPr>
        <w:t xml:space="preserve"> Throughout the data collection, reduction, and analysis the theme of Greenfield Pride was predominant.  It is an integral piece of understanding the district leaders’ perception of the internal context of the district.  This sense of pride leeched into almost every interaction </w:t>
      </w:r>
      <w:r w:rsidR="00EF1BFF">
        <w:rPr>
          <w:rFonts w:ascii="Times New Roman" w:hAnsi="Times New Roman"/>
          <w:sz w:val="24"/>
          <w:szCs w:val="24"/>
        </w:rPr>
        <w:t>I</w:t>
      </w:r>
      <w:r w:rsidRPr="00E742A1">
        <w:rPr>
          <w:rFonts w:ascii="Times New Roman" w:hAnsi="Times New Roman"/>
          <w:sz w:val="24"/>
          <w:szCs w:val="24"/>
        </w:rPr>
        <w:t xml:space="preserve"> had with the district leaders.   In this first quote, Dr. Richards is speaking to the principals at a monthly administrators’ meeting.  She relays a little v</w:t>
      </w:r>
      <w:r>
        <w:rPr>
          <w:rFonts w:ascii="Times New Roman" w:hAnsi="Times New Roman"/>
          <w:sz w:val="24"/>
          <w:szCs w:val="24"/>
        </w:rPr>
        <w:t>ignette about taking a British acquaintance</w:t>
      </w:r>
      <w:r w:rsidRPr="00E742A1">
        <w:rPr>
          <w:rFonts w:ascii="Times New Roman" w:hAnsi="Times New Roman"/>
          <w:sz w:val="24"/>
          <w:szCs w:val="24"/>
        </w:rPr>
        <w:t xml:space="preserve"> to one of the Greenfield pep rallies and just how captivated </w:t>
      </w:r>
      <w:r>
        <w:rPr>
          <w:rFonts w:ascii="Times New Roman" w:hAnsi="Times New Roman"/>
          <w:sz w:val="24"/>
          <w:szCs w:val="24"/>
        </w:rPr>
        <w:t xml:space="preserve">she </w:t>
      </w:r>
      <w:r w:rsidRPr="00E742A1">
        <w:rPr>
          <w:rFonts w:ascii="Times New Roman" w:hAnsi="Times New Roman"/>
          <w:sz w:val="24"/>
          <w:szCs w:val="24"/>
        </w:rPr>
        <w:t xml:space="preserve">was at the ceremony and specifically that she was impressed with the equal amount of rambunctiousness and reverence among the students: </w:t>
      </w:r>
    </w:p>
    <w:p w14:paraId="182C4095" w14:textId="2A2B7C84"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S</w:t>
      </w:r>
      <w:r w:rsidR="00EF1BFF">
        <w:rPr>
          <w:rFonts w:ascii="Times New Roman" w:hAnsi="Times New Roman"/>
          <w:i/>
          <w:sz w:val="24"/>
          <w:szCs w:val="24"/>
        </w:rPr>
        <w:t>o, the dean of State University</w:t>
      </w:r>
      <w:r w:rsidR="004F1FB5">
        <w:rPr>
          <w:rFonts w:ascii="Times New Roman" w:hAnsi="Times New Roman"/>
          <w:i/>
          <w:sz w:val="24"/>
          <w:szCs w:val="24"/>
        </w:rPr>
        <w:t xml:space="preserve"> Med </w:t>
      </w:r>
      <w:r w:rsidR="004C785B">
        <w:rPr>
          <w:rFonts w:ascii="Times New Roman" w:hAnsi="Times New Roman"/>
          <w:i/>
          <w:sz w:val="24"/>
          <w:szCs w:val="24"/>
        </w:rPr>
        <w:t>School</w:t>
      </w:r>
      <w:r w:rsidR="004F1FB5">
        <w:rPr>
          <w:rFonts w:ascii="Times New Roman" w:hAnsi="Times New Roman"/>
          <w:i/>
          <w:sz w:val="24"/>
          <w:szCs w:val="24"/>
        </w:rPr>
        <w:t xml:space="preserve"> is a Greenfield p</w:t>
      </w:r>
      <w:r w:rsidRPr="00E742A1">
        <w:rPr>
          <w:rFonts w:ascii="Times New Roman" w:hAnsi="Times New Roman"/>
          <w:i/>
          <w:sz w:val="24"/>
          <w:szCs w:val="24"/>
        </w:rPr>
        <w:t>arent</w:t>
      </w:r>
      <w:r w:rsidR="004F1FB5">
        <w:rPr>
          <w:rFonts w:ascii="Times New Roman" w:hAnsi="Times New Roman"/>
          <w:i/>
          <w:sz w:val="24"/>
          <w:szCs w:val="24"/>
        </w:rPr>
        <w:t>,</w:t>
      </w:r>
      <w:r w:rsidRPr="00E742A1">
        <w:rPr>
          <w:rFonts w:ascii="Times New Roman" w:hAnsi="Times New Roman"/>
          <w:i/>
          <w:sz w:val="24"/>
          <w:szCs w:val="24"/>
        </w:rPr>
        <w:t xml:space="preserve"> and she was with another woman who is brand new to Midwestern City from Cambridge.  And when I told them that I was headed to the pep rally they both asked if they could join me.  I said, sure, but reminded them that it was really just a pep rally.  But, let me tell you, it was really interesting to see them as they watched our traditions!  They were impressed that we celebrated other areas besides football, they were impressed with the size of our football team, </w:t>
      </w:r>
      <w:r w:rsidRPr="00E742A1">
        <w:rPr>
          <w:rFonts w:ascii="Times New Roman" w:hAnsi="Times New Roman"/>
          <w:i/>
          <w:sz w:val="24"/>
          <w:szCs w:val="24"/>
        </w:rPr>
        <w:lastRenderedPageBreak/>
        <w:t xml:space="preserve">they were impressed with the [mascot traditions], and they were impressed when we sang the national anthem how these wild and rowdy kids stood silent.  It’s something that you just can’t explain.  </w:t>
      </w:r>
    </w:p>
    <w:p w14:paraId="74B64A73" w14:textId="77777777" w:rsidR="003E7C4F" w:rsidRPr="00E742A1" w:rsidRDefault="003E7C4F" w:rsidP="003E7C4F">
      <w:pPr>
        <w:pStyle w:val="NoSpacing"/>
        <w:spacing w:line="480" w:lineRule="auto"/>
        <w:ind w:left="720"/>
        <w:rPr>
          <w:rFonts w:ascii="Times New Roman" w:hAnsi="Times New Roman"/>
          <w:i/>
          <w:sz w:val="24"/>
          <w:szCs w:val="24"/>
        </w:rPr>
      </w:pPr>
    </w:p>
    <w:p w14:paraId="10531212"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Linda Burton talks about the importance of the </w:t>
      </w:r>
      <w:r>
        <w:rPr>
          <w:rFonts w:ascii="Times New Roman" w:hAnsi="Times New Roman"/>
          <w:sz w:val="24"/>
          <w:szCs w:val="24"/>
        </w:rPr>
        <w:t>“</w:t>
      </w:r>
      <w:r w:rsidRPr="00E742A1">
        <w:rPr>
          <w:rFonts w:ascii="Times New Roman" w:hAnsi="Times New Roman"/>
          <w:sz w:val="24"/>
          <w:szCs w:val="24"/>
        </w:rPr>
        <w:t>Greenfield Way</w:t>
      </w:r>
      <w:r>
        <w:rPr>
          <w:rFonts w:ascii="Times New Roman" w:hAnsi="Times New Roman"/>
          <w:sz w:val="24"/>
          <w:szCs w:val="24"/>
        </w:rPr>
        <w:t>”</w:t>
      </w:r>
      <w:r w:rsidRPr="00E742A1">
        <w:rPr>
          <w:rFonts w:ascii="Times New Roman" w:hAnsi="Times New Roman"/>
          <w:sz w:val="24"/>
          <w:szCs w:val="24"/>
        </w:rPr>
        <w:t xml:space="preserve"> among students, she explains this pride is systematically cultivated, and constantly reinforced.  She explains that it is pervasive, even Greenfield alumni hold on to that sense of pride.  Linda also likens the pride to that of a </w:t>
      </w:r>
      <w:r>
        <w:rPr>
          <w:rFonts w:ascii="Times New Roman" w:hAnsi="Times New Roman"/>
          <w:sz w:val="24"/>
          <w:szCs w:val="24"/>
        </w:rPr>
        <w:t>college</w:t>
      </w:r>
      <w:r w:rsidRPr="00E742A1">
        <w:rPr>
          <w:rFonts w:ascii="Times New Roman" w:hAnsi="Times New Roman"/>
          <w:sz w:val="24"/>
          <w:szCs w:val="24"/>
        </w:rPr>
        <w:t xml:space="preserve"> football fan base:</w:t>
      </w:r>
    </w:p>
    <w:p w14:paraId="5DE8EC6B" w14:textId="44B4AD65"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Linda: What is the cul</w:t>
      </w:r>
      <w:r w:rsidR="004C3DE2">
        <w:rPr>
          <w:rFonts w:ascii="Times New Roman" w:hAnsi="Times New Roman"/>
          <w:i/>
          <w:sz w:val="24"/>
          <w:szCs w:val="24"/>
        </w:rPr>
        <w:t>ture?  I think it’s one of um—(long pause)</w:t>
      </w:r>
      <w:r w:rsidRPr="00E742A1">
        <w:rPr>
          <w:rFonts w:ascii="Times New Roman" w:hAnsi="Times New Roman"/>
          <w:i/>
          <w:sz w:val="24"/>
          <w:szCs w:val="24"/>
        </w:rPr>
        <w:t>--um--one of high expectations…because of its history and pride, its excellence…And I think pride is a big part of it.  I think our kids--it’s amazing how they take pride in their t-shirts and…claiming that they go to Greenfield.  Our graduates come back and tell us…you know, I’ve had, we have interns working in this building and they tell us, um, that when they go to college, you know</w:t>
      </w:r>
      <w:r>
        <w:rPr>
          <w:rFonts w:ascii="Times New Roman" w:hAnsi="Times New Roman"/>
          <w:i/>
          <w:sz w:val="24"/>
          <w:szCs w:val="24"/>
        </w:rPr>
        <w:t>,</w:t>
      </w:r>
      <w:r w:rsidRPr="00E742A1">
        <w:rPr>
          <w:rFonts w:ascii="Times New Roman" w:hAnsi="Times New Roman"/>
          <w:i/>
          <w:sz w:val="24"/>
          <w:szCs w:val="24"/>
        </w:rPr>
        <w:t xml:space="preserve"> people have a lot of respect for Greenfield.  And they say, “Oh!  You-you went to Greenfield!”  …It is still a</w:t>
      </w:r>
      <w:r w:rsidR="004C785B">
        <w:rPr>
          <w:rFonts w:ascii="Times New Roman" w:hAnsi="Times New Roman"/>
          <w:i/>
          <w:sz w:val="24"/>
          <w:szCs w:val="24"/>
        </w:rPr>
        <w:t xml:space="preserve"> </w:t>
      </w:r>
      <w:r w:rsidRPr="00E742A1">
        <w:rPr>
          <w:rFonts w:ascii="Times New Roman" w:hAnsi="Times New Roman"/>
          <w:i/>
          <w:sz w:val="24"/>
          <w:szCs w:val="24"/>
        </w:rPr>
        <w:t>real community because the schools unify the families that are in this area.  It’</w:t>
      </w:r>
      <w:r w:rsidR="004C3DE2">
        <w:rPr>
          <w:rFonts w:ascii="Times New Roman" w:hAnsi="Times New Roman"/>
          <w:i/>
          <w:sz w:val="24"/>
          <w:szCs w:val="24"/>
        </w:rPr>
        <w:t>s the schools that make (</w:t>
      </w:r>
      <w:r w:rsidRPr="00E742A1">
        <w:rPr>
          <w:rFonts w:ascii="Times New Roman" w:hAnsi="Times New Roman"/>
          <w:i/>
          <w:sz w:val="24"/>
          <w:szCs w:val="24"/>
        </w:rPr>
        <w:t>taps table</w:t>
      </w:r>
      <w:r w:rsidR="004C3DE2">
        <w:rPr>
          <w:rFonts w:ascii="Times New Roman" w:hAnsi="Times New Roman"/>
          <w:i/>
          <w:sz w:val="24"/>
          <w:szCs w:val="24"/>
        </w:rPr>
        <w:t>)</w:t>
      </w:r>
      <w:r w:rsidRPr="00E742A1">
        <w:rPr>
          <w:rFonts w:ascii="Times New Roman" w:hAnsi="Times New Roman"/>
          <w:i/>
          <w:sz w:val="24"/>
          <w:szCs w:val="24"/>
        </w:rPr>
        <w:t xml:space="preserve"> this area, you know, what it is.  So it’s a real community--</w:t>
      </w:r>
      <w:proofErr w:type="spellStart"/>
      <w:r w:rsidRPr="00E742A1">
        <w:rPr>
          <w:rFonts w:ascii="Times New Roman" w:hAnsi="Times New Roman"/>
          <w:i/>
          <w:sz w:val="24"/>
          <w:szCs w:val="24"/>
        </w:rPr>
        <w:t>community</w:t>
      </w:r>
      <w:proofErr w:type="spellEnd"/>
      <w:r w:rsidRPr="00E742A1">
        <w:rPr>
          <w:rFonts w:ascii="Times New Roman" w:hAnsi="Times New Roman"/>
          <w:i/>
          <w:sz w:val="24"/>
          <w:szCs w:val="24"/>
        </w:rPr>
        <w:t xml:space="preserve"> spirit!  …And [it’s also] alumni</w:t>
      </w:r>
      <w:r>
        <w:rPr>
          <w:rFonts w:ascii="Times New Roman" w:hAnsi="Times New Roman"/>
          <w:i/>
          <w:sz w:val="24"/>
          <w:szCs w:val="24"/>
        </w:rPr>
        <w:t>…</w:t>
      </w:r>
      <w:r w:rsidRPr="00E742A1">
        <w:rPr>
          <w:rFonts w:ascii="Times New Roman" w:hAnsi="Times New Roman"/>
          <w:i/>
          <w:sz w:val="24"/>
          <w:szCs w:val="24"/>
        </w:rPr>
        <w:t xml:space="preserve">  It’s reinforcing the Greenfield Way… I think our culture is, again, systematically reinforced in that a lot of what we do in STEM, an</w:t>
      </w:r>
      <w:r w:rsidR="004F1FB5">
        <w:rPr>
          <w:rFonts w:ascii="Times New Roman" w:hAnsi="Times New Roman"/>
          <w:i/>
          <w:sz w:val="24"/>
          <w:szCs w:val="24"/>
        </w:rPr>
        <w:t>d in…College and Career Ready--</w:t>
      </w:r>
      <w:r w:rsidRPr="00E742A1">
        <w:rPr>
          <w:rFonts w:ascii="Times New Roman" w:hAnsi="Times New Roman"/>
          <w:i/>
          <w:sz w:val="24"/>
          <w:szCs w:val="24"/>
        </w:rPr>
        <w:t>We have our kids evangelizing to younger kids… and that’s part of what they do as athletes, they go in and mentor younger kids about the importance of school…Every 5</w:t>
      </w:r>
      <w:r w:rsidRPr="00E742A1">
        <w:rPr>
          <w:rFonts w:ascii="Times New Roman" w:hAnsi="Times New Roman"/>
          <w:i/>
          <w:sz w:val="24"/>
          <w:szCs w:val="24"/>
          <w:vertAlign w:val="superscript"/>
        </w:rPr>
        <w:t>th</w:t>
      </w:r>
      <w:r w:rsidRPr="00E742A1">
        <w:rPr>
          <w:rFonts w:ascii="Times New Roman" w:hAnsi="Times New Roman"/>
          <w:i/>
          <w:sz w:val="24"/>
          <w:szCs w:val="24"/>
        </w:rPr>
        <w:t xml:space="preserve"> grader goes to the Greenfield </w:t>
      </w:r>
      <w:r w:rsidR="0025452A">
        <w:rPr>
          <w:rFonts w:ascii="Times New Roman" w:hAnsi="Times New Roman"/>
          <w:i/>
          <w:sz w:val="24"/>
          <w:szCs w:val="24"/>
        </w:rPr>
        <w:t xml:space="preserve">University Quad </w:t>
      </w:r>
      <w:r w:rsidRPr="00E742A1">
        <w:rPr>
          <w:rFonts w:ascii="Times New Roman" w:hAnsi="Times New Roman"/>
          <w:i/>
          <w:sz w:val="24"/>
          <w:szCs w:val="24"/>
        </w:rPr>
        <w:t xml:space="preserve">[on a field </w:t>
      </w:r>
      <w:r w:rsidRPr="00E742A1">
        <w:rPr>
          <w:rFonts w:ascii="Times New Roman" w:hAnsi="Times New Roman"/>
          <w:i/>
          <w:sz w:val="24"/>
          <w:szCs w:val="24"/>
        </w:rPr>
        <w:lastRenderedPageBreak/>
        <w:t>trip].  And the older kids are their… escort</w:t>
      </w:r>
      <w:r>
        <w:rPr>
          <w:rFonts w:ascii="Times New Roman" w:hAnsi="Times New Roman"/>
          <w:i/>
          <w:sz w:val="24"/>
          <w:szCs w:val="24"/>
        </w:rPr>
        <w:t>s</w:t>
      </w:r>
      <w:r w:rsidRPr="00E742A1">
        <w:rPr>
          <w:rFonts w:ascii="Times New Roman" w:hAnsi="Times New Roman"/>
          <w:i/>
          <w:sz w:val="24"/>
          <w:szCs w:val="24"/>
        </w:rPr>
        <w:t xml:space="preserve"> … and they talk to them about what they need to do to get there and take these really cool classes.  So, I think it’s a way of keeping </w:t>
      </w:r>
      <w:r>
        <w:rPr>
          <w:rFonts w:ascii="Times New Roman" w:hAnsi="Times New Roman"/>
          <w:i/>
          <w:sz w:val="24"/>
          <w:szCs w:val="24"/>
        </w:rPr>
        <w:t>the</w:t>
      </w:r>
      <w:r w:rsidRPr="00E742A1">
        <w:rPr>
          <w:rFonts w:ascii="Times New Roman" w:hAnsi="Times New Roman"/>
          <w:i/>
          <w:sz w:val="24"/>
          <w:szCs w:val="24"/>
        </w:rPr>
        <w:t xml:space="preserve"> Greenfield Way-- which is quality, excellence, the best you can be-- going.  And I think, I think symbolically, the teachers, the older kids teach the</w:t>
      </w:r>
      <w:r w:rsidR="004C3DE2">
        <w:rPr>
          <w:rFonts w:ascii="Times New Roman" w:hAnsi="Times New Roman"/>
          <w:i/>
          <w:sz w:val="24"/>
          <w:szCs w:val="24"/>
        </w:rPr>
        <w:t xml:space="preserve"> younger kids to “Shoot the G” (</w:t>
      </w:r>
      <w:r w:rsidRPr="00E742A1">
        <w:rPr>
          <w:rFonts w:ascii="Times New Roman" w:hAnsi="Times New Roman"/>
          <w:i/>
          <w:sz w:val="24"/>
          <w:szCs w:val="24"/>
        </w:rPr>
        <w:t>Linda raises her hands into the shape of the letter G: a gesture that is often shown at Greenfield athletic events</w:t>
      </w:r>
      <w:r w:rsidR="004C3DE2">
        <w:rPr>
          <w:rFonts w:ascii="Times New Roman" w:hAnsi="Times New Roman"/>
          <w:i/>
          <w:sz w:val="24"/>
          <w:szCs w:val="24"/>
        </w:rPr>
        <w:t>)</w:t>
      </w:r>
      <w:r>
        <w:rPr>
          <w:rFonts w:ascii="Times New Roman" w:hAnsi="Times New Roman"/>
          <w:i/>
          <w:sz w:val="24"/>
          <w:szCs w:val="24"/>
        </w:rPr>
        <w:t>…</w:t>
      </w:r>
      <w:r w:rsidRPr="00E742A1">
        <w:rPr>
          <w:rFonts w:ascii="Times New Roman" w:hAnsi="Times New Roman"/>
          <w:i/>
          <w:sz w:val="24"/>
          <w:szCs w:val="24"/>
        </w:rPr>
        <w:t xml:space="preserve">And in our department, we get pictures of them “shooting the G” and we reinforce that.  </w:t>
      </w:r>
      <w:proofErr w:type="gramStart"/>
      <w:r w:rsidRPr="00E742A1">
        <w:rPr>
          <w:rFonts w:ascii="Times New Roman" w:hAnsi="Times New Roman"/>
          <w:i/>
          <w:sz w:val="24"/>
          <w:szCs w:val="24"/>
        </w:rPr>
        <w:t>Sense of pride.</w:t>
      </w:r>
      <w:proofErr w:type="gramEnd"/>
      <w:r w:rsidRPr="00E742A1">
        <w:rPr>
          <w:rFonts w:ascii="Times New Roman" w:hAnsi="Times New Roman"/>
          <w:i/>
          <w:sz w:val="24"/>
          <w:szCs w:val="24"/>
        </w:rPr>
        <w:t xml:space="preserve">  It’s, it’s almost like the Texas Longhorns…And, that would be a great thing to kind of have that Texas-swag </w:t>
      </w:r>
      <w:r w:rsidR="00E67DE4">
        <w:rPr>
          <w:rFonts w:ascii="Times New Roman" w:hAnsi="Times New Roman"/>
          <w:i/>
          <w:sz w:val="24"/>
          <w:szCs w:val="24"/>
        </w:rPr>
        <w:t>(said with emotion)</w:t>
      </w:r>
      <w:r w:rsidRPr="00E742A1">
        <w:rPr>
          <w:rFonts w:ascii="Times New Roman" w:hAnsi="Times New Roman"/>
          <w:i/>
          <w:sz w:val="24"/>
          <w:szCs w:val="24"/>
        </w:rPr>
        <w:t xml:space="preserve">.  And I think there’s a bit of that swag here at Greenfield.  </w:t>
      </w:r>
    </w:p>
    <w:p w14:paraId="4BC2A155" w14:textId="77777777" w:rsidR="003E7C4F" w:rsidRPr="00E742A1" w:rsidRDefault="003E7C4F" w:rsidP="003E7C4F">
      <w:pPr>
        <w:pStyle w:val="NoSpacing"/>
        <w:spacing w:line="480" w:lineRule="auto"/>
        <w:ind w:left="720"/>
        <w:rPr>
          <w:rFonts w:ascii="Times New Roman" w:hAnsi="Times New Roman"/>
          <w:i/>
          <w:sz w:val="24"/>
          <w:szCs w:val="24"/>
        </w:rPr>
      </w:pPr>
    </w:p>
    <w:p w14:paraId="04B41944"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The Greenfield pride is termed, “The Greenfield Way,” and this term is as much a part of the constant common language as any discussion of the political barriers faced by schools.  Heidi Buesking explains that the Greenfield Way is difficult to </w:t>
      </w:r>
      <w:r w:rsidR="004F1FB5" w:rsidRPr="00E742A1">
        <w:rPr>
          <w:rFonts w:ascii="Times New Roman" w:hAnsi="Times New Roman"/>
          <w:sz w:val="24"/>
          <w:szCs w:val="24"/>
        </w:rPr>
        <w:t>describe</w:t>
      </w:r>
      <w:r w:rsidRPr="00E742A1">
        <w:rPr>
          <w:rFonts w:ascii="Times New Roman" w:hAnsi="Times New Roman"/>
          <w:sz w:val="24"/>
          <w:szCs w:val="24"/>
        </w:rPr>
        <w:t xml:space="preserve">, but that Greenfield people know when something </w:t>
      </w:r>
      <w:r>
        <w:rPr>
          <w:rFonts w:ascii="Times New Roman" w:hAnsi="Times New Roman"/>
          <w:sz w:val="24"/>
          <w:szCs w:val="24"/>
        </w:rPr>
        <w:t>does or does not jive</w:t>
      </w:r>
      <w:r w:rsidRPr="00E742A1">
        <w:rPr>
          <w:rFonts w:ascii="Times New Roman" w:hAnsi="Times New Roman"/>
          <w:sz w:val="24"/>
          <w:szCs w:val="24"/>
        </w:rPr>
        <w:t xml:space="preserve"> with the expectation of excellence that the Greenfield Way embodies: </w:t>
      </w:r>
    </w:p>
    <w:p w14:paraId="0C3A01F3" w14:textId="06C9973E"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Heidi: You know the Greenfield Way, to say that’s the Greenfield Way it involves everything from our Greenfield Way of curriculum, the Greenfield Way of running a scho</w:t>
      </w:r>
      <w:r w:rsidR="00E67DE4">
        <w:rPr>
          <w:rFonts w:ascii="Times New Roman" w:hAnsi="Times New Roman"/>
          <w:i/>
          <w:sz w:val="24"/>
          <w:szCs w:val="24"/>
        </w:rPr>
        <w:t>ol, the Greenfield Way of um a (</w:t>
      </w:r>
      <w:r w:rsidRPr="00E742A1">
        <w:rPr>
          <w:rFonts w:ascii="Times New Roman" w:hAnsi="Times New Roman"/>
          <w:i/>
          <w:sz w:val="24"/>
          <w:szCs w:val="24"/>
        </w:rPr>
        <w:t>excited!</w:t>
      </w:r>
      <w:r w:rsidR="00E67DE4">
        <w:rPr>
          <w:rFonts w:ascii="Times New Roman" w:hAnsi="Times New Roman"/>
          <w:i/>
          <w:sz w:val="24"/>
          <w:szCs w:val="24"/>
        </w:rPr>
        <w:t>)</w:t>
      </w:r>
      <w:r w:rsidRPr="00E742A1">
        <w:rPr>
          <w:rFonts w:ascii="Times New Roman" w:hAnsi="Times New Roman"/>
          <w:i/>
          <w:sz w:val="24"/>
          <w:szCs w:val="24"/>
        </w:rPr>
        <w:t xml:space="preserve"> pep assembly!  The Greenfield Way of a football game! </w:t>
      </w:r>
      <w:proofErr w:type="gramStart"/>
      <w:r w:rsidRPr="00E742A1">
        <w:rPr>
          <w:rFonts w:ascii="Times New Roman" w:hAnsi="Times New Roman"/>
          <w:i/>
          <w:sz w:val="24"/>
          <w:szCs w:val="24"/>
        </w:rPr>
        <w:t>The Greenfield Way of our culture, of how we treat each other…Um.</w:t>
      </w:r>
      <w:proofErr w:type="gramEnd"/>
      <w:r w:rsidRPr="00E742A1">
        <w:rPr>
          <w:rFonts w:ascii="Times New Roman" w:hAnsi="Times New Roman"/>
          <w:i/>
          <w:sz w:val="24"/>
          <w:szCs w:val="24"/>
        </w:rPr>
        <w:t xml:space="preserve">  </w:t>
      </w:r>
      <w:r w:rsidR="00E67DE4">
        <w:rPr>
          <w:rFonts w:ascii="Times New Roman" w:hAnsi="Times New Roman"/>
          <w:i/>
          <w:sz w:val="24"/>
          <w:szCs w:val="24"/>
        </w:rPr>
        <w:t>(</w:t>
      </w:r>
      <w:proofErr w:type="gramStart"/>
      <w:r w:rsidR="00E67DE4">
        <w:rPr>
          <w:rFonts w:ascii="Times New Roman" w:hAnsi="Times New Roman"/>
          <w:i/>
          <w:sz w:val="24"/>
          <w:szCs w:val="24"/>
        </w:rPr>
        <w:t>long</w:t>
      </w:r>
      <w:proofErr w:type="gramEnd"/>
      <w:r w:rsidR="00E67DE4">
        <w:rPr>
          <w:rFonts w:ascii="Times New Roman" w:hAnsi="Times New Roman"/>
          <w:i/>
          <w:sz w:val="24"/>
          <w:szCs w:val="24"/>
        </w:rPr>
        <w:t xml:space="preserve"> pause)</w:t>
      </w:r>
      <w:r w:rsidRPr="00E742A1">
        <w:rPr>
          <w:rFonts w:ascii="Times New Roman" w:hAnsi="Times New Roman"/>
          <w:i/>
          <w:sz w:val="24"/>
          <w:szCs w:val="24"/>
        </w:rPr>
        <w:t xml:space="preserve"> You know, we can look at something and know when it’s not the Greenfield Way… </w:t>
      </w:r>
      <w:r w:rsidR="00E67DE4">
        <w:rPr>
          <w:rFonts w:ascii="Times New Roman" w:hAnsi="Times New Roman"/>
          <w:i/>
          <w:sz w:val="24"/>
          <w:szCs w:val="24"/>
        </w:rPr>
        <w:t>I can look at something and go</w:t>
      </w:r>
      <w:r w:rsidRPr="00E742A1">
        <w:rPr>
          <w:rFonts w:ascii="Times New Roman" w:hAnsi="Times New Roman"/>
          <w:i/>
          <w:sz w:val="24"/>
          <w:szCs w:val="24"/>
        </w:rPr>
        <w:t xml:space="preserve">, </w:t>
      </w:r>
      <w:r w:rsidRPr="00E742A1">
        <w:rPr>
          <w:rFonts w:ascii="Times New Roman" w:hAnsi="Times New Roman"/>
          <w:i/>
          <w:sz w:val="24"/>
          <w:szCs w:val="24"/>
        </w:rPr>
        <w:lastRenderedPageBreak/>
        <w:t>“</w:t>
      </w:r>
      <w:proofErr w:type="spellStart"/>
      <w:r w:rsidRPr="00E742A1">
        <w:rPr>
          <w:rFonts w:ascii="Times New Roman" w:hAnsi="Times New Roman"/>
          <w:i/>
          <w:sz w:val="24"/>
          <w:szCs w:val="24"/>
        </w:rPr>
        <w:t>Mmmm</w:t>
      </w:r>
      <w:proofErr w:type="spellEnd"/>
      <w:r w:rsidRPr="00E742A1">
        <w:rPr>
          <w:rFonts w:ascii="Times New Roman" w:hAnsi="Times New Roman"/>
          <w:i/>
          <w:sz w:val="24"/>
          <w:szCs w:val="24"/>
        </w:rPr>
        <w:t>…that’s not the way we do it in Greenfield.  That’s not the way it would work.</w:t>
      </w:r>
      <w:r>
        <w:rPr>
          <w:rFonts w:ascii="Times New Roman" w:hAnsi="Times New Roman"/>
          <w:i/>
          <w:sz w:val="24"/>
          <w:szCs w:val="24"/>
        </w:rPr>
        <w:t>”</w:t>
      </w:r>
      <w:r w:rsidRPr="00E742A1">
        <w:rPr>
          <w:rFonts w:ascii="Times New Roman" w:hAnsi="Times New Roman"/>
          <w:i/>
          <w:sz w:val="24"/>
          <w:szCs w:val="24"/>
        </w:rPr>
        <w:t xml:space="preserve">  </w:t>
      </w:r>
    </w:p>
    <w:p w14:paraId="28697C41" w14:textId="77777777" w:rsidR="003E7C4F" w:rsidRPr="00E742A1" w:rsidRDefault="003E7C4F" w:rsidP="003E7C4F">
      <w:pPr>
        <w:pStyle w:val="NoSpacing"/>
        <w:spacing w:line="480" w:lineRule="auto"/>
        <w:ind w:left="720"/>
        <w:rPr>
          <w:rFonts w:ascii="Times New Roman" w:hAnsi="Times New Roman"/>
          <w:i/>
          <w:sz w:val="24"/>
          <w:szCs w:val="24"/>
        </w:rPr>
      </w:pPr>
    </w:p>
    <w:p w14:paraId="71D08D32"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b/>
          <w:sz w:val="24"/>
          <w:szCs w:val="24"/>
        </w:rPr>
        <w:t>3. Professional Development.</w:t>
      </w:r>
      <w:r w:rsidRPr="00E742A1">
        <w:rPr>
          <w:rFonts w:ascii="Times New Roman" w:hAnsi="Times New Roman"/>
          <w:sz w:val="24"/>
          <w:szCs w:val="24"/>
        </w:rPr>
        <w:t xml:space="preserve"> There is a repeated theme of district leaders lamenting the decline in the quality of the pool of educators, one key feature of the internal context is the Greenfield effort to recruit and continually develop high quality educators.  The following quot</w:t>
      </w:r>
      <w:r w:rsidR="004F1FB5">
        <w:rPr>
          <w:rFonts w:ascii="Times New Roman" w:hAnsi="Times New Roman"/>
          <w:sz w:val="24"/>
          <w:szCs w:val="24"/>
        </w:rPr>
        <w:t>e</w:t>
      </w:r>
      <w:r w:rsidRPr="00E742A1">
        <w:rPr>
          <w:rFonts w:ascii="Times New Roman" w:hAnsi="Times New Roman"/>
          <w:sz w:val="24"/>
          <w:szCs w:val="24"/>
        </w:rPr>
        <w:t xml:space="preserve"> from Dr. Richards provides insight into the effort made to place newly hired employees in the right school with the right colleagues: </w:t>
      </w:r>
    </w:p>
    <w:p w14:paraId="68C5B138"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What are we trying to do? And so my responsibilities [include] hiring the very best principals we can possibly find and be[</w:t>
      </w:r>
      <w:proofErr w:type="spellStart"/>
      <w:r w:rsidRPr="00E742A1">
        <w:rPr>
          <w:rFonts w:ascii="Times New Roman" w:hAnsi="Times New Roman"/>
          <w:i/>
          <w:sz w:val="24"/>
          <w:szCs w:val="24"/>
        </w:rPr>
        <w:t>ing</w:t>
      </w:r>
      <w:proofErr w:type="spellEnd"/>
      <w:r w:rsidRPr="00E742A1">
        <w:rPr>
          <w:rFonts w:ascii="Times New Roman" w:hAnsi="Times New Roman"/>
          <w:i/>
          <w:sz w:val="24"/>
          <w:szCs w:val="24"/>
        </w:rPr>
        <w:t xml:space="preserve">] very strategic in where we put these principals and making…It’s really like match-making.  People laugh when you say that, but really a lot of thought and care goes into who is going to be where and why, and what skill set they bring to the table.  And there’s a ton of thinking that happened last year as far as what we’re going to be doing this year when it comes to principal placement.  Because it’s so critical, as you well know…Creating a team, so that if you have somebody who is a data head, you’ve got to have somebody who has emotional intelligence to take care of the staff while they’re checking things off the list.  </w:t>
      </w:r>
    </w:p>
    <w:p w14:paraId="032CAD81" w14:textId="77777777" w:rsidR="003E7C4F" w:rsidRPr="00E742A1" w:rsidRDefault="003E7C4F" w:rsidP="003E7C4F">
      <w:pPr>
        <w:pStyle w:val="NoSpacing"/>
        <w:spacing w:line="480" w:lineRule="auto"/>
        <w:ind w:left="720"/>
        <w:rPr>
          <w:rFonts w:ascii="Times New Roman" w:hAnsi="Times New Roman"/>
          <w:sz w:val="24"/>
          <w:szCs w:val="24"/>
        </w:rPr>
      </w:pPr>
    </w:p>
    <w:p w14:paraId="6408E083" w14:textId="119F270C"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b/>
          <w:sz w:val="24"/>
          <w:szCs w:val="24"/>
        </w:rPr>
        <w:t xml:space="preserve">4. Greenfield has a flat organizational structure and </w:t>
      </w:r>
      <w:r w:rsidR="001D4987">
        <w:rPr>
          <w:rFonts w:ascii="Times New Roman" w:hAnsi="Times New Roman"/>
          <w:sz w:val="24"/>
          <w:szCs w:val="24"/>
        </w:rPr>
        <w:t>c</w:t>
      </w:r>
      <w:r w:rsidRPr="00E742A1">
        <w:rPr>
          <w:rFonts w:ascii="Times New Roman" w:hAnsi="Times New Roman"/>
          <w:b/>
          <w:sz w:val="24"/>
          <w:szCs w:val="24"/>
        </w:rPr>
        <w:t xml:space="preserve">abinet is like a family. </w:t>
      </w:r>
      <w:r w:rsidRPr="00E742A1">
        <w:rPr>
          <w:rFonts w:ascii="Times New Roman" w:hAnsi="Times New Roman"/>
          <w:sz w:val="24"/>
          <w:szCs w:val="24"/>
        </w:rPr>
        <w:t xml:space="preserve">The members of </w:t>
      </w:r>
      <w:r w:rsidR="001D4987">
        <w:rPr>
          <w:rFonts w:ascii="Times New Roman" w:hAnsi="Times New Roman"/>
          <w:sz w:val="24"/>
          <w:szCs w:val="24"/>
        </w:rPr>
        <w:t>c</w:t>
      </w:r>
      <w:r w:rsidRPr="00E742A1">
        <w:rPr>
          <w:rFonts w:ascii="Times New Roman" w:hAnsi="Times New Roman"/>
          <w:sz w:val="24"/>
          <w:szCs w:val="24"/>
        </w:rPr>
        <w:t xml:space="preserve">abinet sometimes have competing interests, and they are very invested in the interests of their respective departments in part because the structure of the district is flat.  This means that the </w:t>
      </w:r>
      <w:r w:rsidR="001D4987">
        <w:rPr>
          <w:rFonts w:ascii="Times New Roman" w:hAnsi="Times New Roman"/>
          <w:sz w:val="24"/>
          <w:szCs w:val="24"/>
        </w:rPr>
        <w:t>c</w:t>
      </w:r>
      <w:r w:rsidRPr="00E742A1">
        <w:rPr>
          <w:rFonts w:ascii="Times New Roman" w:hAnsi="Times New Roman"/>
          <w:sz w:val="24"/>
          <w:szCs w:val="24"/>
        </w:rPr>
        <w:t xml:space="preserve">abinet members work closely with their </w:t>
      </w:r>
      <w:r w:rsidRPr="00E742A1">
        <w:rPr>
          <w:rFonts w:ascii="Times New Roman" w:hAnsi="Times New Roman"/>
          <w:sz w:val="24"/>
          <w:szCs w:val="24"/>
        </w:rPr>
        <w:lastRenderedPageBreak/>
        <w:t>departments, perhaps more closely with their respective departments than with the central office.  Nonetheless, they al</w:t>
      </w:r>
      <w:r w:rsidR="004F1FB5">
        <w:rPr>
          <w:rFonts w:ascii="Times New Roman" w:hAnsi="Times New Roman"/>
          <w:sz w:val="24"/>
          <w:szCs w:val="24"/>
        </w:rPr>
        <w:t>ways agree that they are serving</w:t>
      </w:r>
      <w:r w:rsidRPr="00E742A1">
        <w:rPr>
          <w:rFonts w:ascii="Times New Roman" w:hAnsi="Times New Roman"/>
          <w:sz w:val="24"/>
          <w:szCs w:val="24"/>
        </w:rPr>
        <w:t xml:space="preserve"> the common goals of the district.  This sense of shared responsib</w:t>
      </w:r>
      <w:r w:rsidR="0065610E">
        <w:rPr>
          <w:rFonts w:ascii="Times New Roman" w:hAnsi="Times New Roman"/>
          <w:sz w:val="24"/>
          <w:szCs w:val="24"/>
        </w:rPr>
        <w:t>ility creates a deep sense of camaraderie,</w:t>
      </w:r>
      <w:r w:rsidRPr="00E742A1">
        <w:rPr>
          <w:rFonts w:ascii="Times New Roman" w:hAnsi="Times New Roman"/>
          <w:sz w:val="24"/>
          <w:szCs w:val="24"/>
        </w:rPr>
        <w:t xml:space="preserve"> and helps quell the sense of isolation that comes from </w:t>
      </w:r>
      <w:r w:rsidR="004F1FB5">
        <w:rPr>
          <w:rFonts w:ascii="Times New Roman" w:hAnsi="Times New Roman"/>
          <w:sz w:val="24"/>
          <w:szCs w:val="24"/>
        </w:rPr>
        <w:t xml:space="preserve">holding a </w:t>
      </w:r>
      <w:r w:rsidRPr="00E742A1">
        <w:rPr>
          <w:rFonts w:ascii="Times New Roman" w:hAnsi="Times New Roman"/>
          <w:sz w:val="24"/>
          <w:szCs w:val="24"/>
        </w:rPr>
        <w:t>leadership</w:t>
      </w:r>
      <w:r w:rsidR="004F1FB5">
        <w:rPr>
          <w:rFonts w:ascii="Times New Roman" w:hAnsi="Times New Roman"/>
          <w:sz w:val="24"/>
          <w:szCs w:val="24"/>
        </w:rPr>
        <w:t xml:space="preserve"> position</w:t>
      </w:r>
      <w:r w:rsidRPr="00E742A1">
        <w:rPr>
          <w:rFonts w:ascii="Times New Roman" w:hAnsi="Times New Roman"/>
          <w:sz w:val="24"/>
          <w:szCs w:val="24"/>
        </w:rPr>
        <w:t xml:space="preserve">.  </w:t>
      </w:r>
    </w:p>
    <w:p w14:paraId="4399F9B4"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In Dr. Richards’ quote, she explains that her department works well because there is a sense of trust, which alleviates the necessity of bureaucratic oversight: </w:t>
      </w:r>
    </w:p>
    <w:p w14:paraId="050D3F64" w14:textId="2C1D6220"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Richards: </w:t>
      </w:r>
      <w:r w:rsidR="004C785B">
        <w:rPr>
          <w:rFonts w:ascii="Times New Roman" w:hAnsi="Times New Roman"/>
          <w:i/>
          <w:sz w:val="24"/>
          <w:szCs w:val="24"/>
        </w:rPr>
        <w:t>W</w:t>
      </w:r>
      <w:r w:rsidRPr="00E742A1">
        <w:rPr>
          <w:rFonts w:ascii="Times New Roman" w:hAnsi="Times New Roman"/>
          <w:i/>
          <w:sz w:val="24"/>
          <w:szCs w:val="24"/>
        </w:rPr>
        <w:t xml:space="preserve">e’re for solving the problem at the lowest level.  We have competent…the reason our tiny little structure at the Service Center works, the reason we can have so few people in teaching and learning, is that we have phenomenal people in the building.  So when everyone makes decisions, you don’t have a lot of oversight.  When there is a lot of oversight, there is a lack of trusting people to do what they’re supposed to do, or they’re not, they’re not executing on the goal.  </w:t>
      </w:r>
    </w:p>
    <w:p w14:paraId="6845A05D" w14:textId="77777777" w:rsidR="003E7C4F" w:rsidRPr="00E742A1" w:rsidRDefault="003E7C4F" w:rsidP="003E7C4F">
      <w:pPr>
        <w:pStyle w:val="NoSpacing"/>
        <w:spacing w:line="480" w:lineRule="auto"/>
        <w:ind w:left="720"/>
        <w:rPr>
          <w:rFonts w:ascii="Times New Roman" w:hAnsi="Times New Roman"/>
          <w:i/>
          <w:sz w:val="24"/>
          <w:szCs w:val="24"/>
        </w:rPr>
      </w:pPr>
    </w:p>
    <w:p w14:paraId="52260319" w14:textId="77777777" w:rsidR="003E7C4F" w:rsidRPr="00E742A1" w:rsidRDefault="003E7C4F" w:rsidP="003E7C4F">
      <w:pPr>
        <w:pStyle w:val="NoSpacing"/>
        <w:spacing w:line="480" w:lineRule="auto"/>
        <w:ind w:firstLine="720"/>
        <w:rPr>
          <w:rFonts w:ascii="Times New Roman" w:hAnsi="Times New Roman"/>
          <w:sz w:val="24"/>
          <w:szCs w:val="24"/>
        </w:rPr>
      </w:pPr>
      <w:r w:rsidRPr="00E742A1">
        <w:rPr>
          <w:rFonts w:ascii="Times New Roman" w:hAnsi="Times New Roman"/>
          <w:sz w:val="24"/>
          <w:szCs w:val="24"/>
        </w:rPr>
        <w:t xml:space="preserve">In this interview excerpt, Heidi talks about how surprised she was at the responsibility of </w:t>
      </w:r>
      <w:r w:rsidR="001D4987">
        <w:rPr>
          <w:rFonts w:ascii="Times New Roman" w:hAnsi="Times New Roman"/>
          <w:sz w:val="24"/>
          <w:szCs w:val="24"/>
        </w:rPr>
        <w:t>c</w:t>
      </w:r>
      <w:r w:rsidRPr="00E742A1">
        <w:rPr>
          <w:rFonts w:ascii="Times New Roman" w:hAnsi="Times New Roman"/>
          <w:sz w:val="24"/>
          <w:szCs w:val="24"/>
        </w:rPr>
        <w:t xml:space="preserve">abinet.  She explains that as a principal, she did not appreciate the decision-making that goes on at the district level.  The structure of the district is flat; therefore, </w:t>
      </w:r>
      <w:r w:rsidR="001D4987">
        <w:rPr>
          <w:rFonts w:ascii="Times New Roman" w:hAnsi="Times New Roman"/>
          <w:sz w:val="24"/>
          <w:szCs w:val="24"/>
        </w:rPr>
        <w:t>c</w:t>
      </w:r>
      <w:r w:rsidRPr="00E742A1">
        <w:rPr>
          <w:rFonts w:ascii="Times New Roman" w:hAnsi="Times New Roman"/>
          <w:sz w:val="24"/>
          <w:szCs w:val="24"/>
        </w:rPr>
        <w:t xml:space="preserve">abinet members really know what’s going on, just as much as the principals: </w:t>
      </w:r>
    </w:p>
    <w:p w14:paraId="1751C4D4" w14:textId="107C9AF0"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Heidi: I, you know, this is my second year on cabinet</w:t>
      </w:r>
      <w:r w:rsidR="00147245">
        <w:rPr>
          <w:rFonts w:ascii="Times New Roman" w:hAnsi="Times New Roman"/>
          <w:i/>
          <w:sz w:val="24"/>
          <w:szCs w:val="24"/>
        </w:rPr>
        <w:t>.</w:t>
      </w:r>
      <w:r w:rsidRPr="00E742A1">
        <w:rPr>
          <w:rFonts w:ascii="Times New Roman" w:hAnsi="Times New Roman"/>
          <w:i/>
          <w:sz w:val="24"/>
          <w:szCs w:val="24"/>
        </w:rPr>
        <w:t xml:space="preserve">  It’s funny because I actually had no clue to the responsibility of cabinet, prior to being on cabinet…When I was a building-level principal, and definitely when I was a teacher, I had no idea!  Just that I knew there was a cabinet. And, the sense of shared responsibility, um, is, what I ha</w:t>
      </w:r>
      <w:r w:rsidR="00147245">
        <w:rPr>
          <w:rFonts w:ascii="Times New Roman" w:hAnsi="Times New Roman"/>
          <w:i/>
          <w:sz w:val="24"/>
          <w:szCs w:val="24"/>
        </w:rPr>
        <w:t>ve realized now that I’m on it…</w:t>
      </w:r>
      <w:r w:rsidRPr="00E742A1">
        <w:rPr>
          <w:rFonts w:ascii="Times New Roman" w:hAnsi="Times New Roman"/>
          <w:i/>
          <w:sz w:val="24"/>
          <w:szCs w:val="24"/>
        </w:rPr>
        <w:t xml:space="preserve">I cannot </w:t>
      </w:r>
      <w:r w:rsidRPr="00E742A1">
        <w:rPr>
          <w:rFonts w:ascii="Times New Roman" w:hAnsi="Times New Roman"/>
          <w:i/>
          <w:sz w:val="24"/>
          <w:szCs w:val="24"/>
        </w:rPr>
        <w:lastRenderedPageBreak/>
        <w:t>believe that there are 11 of us that make all o</w:t>
      </w:r>
      <w:r w:rsidR="00A140D9">
        <w:rPr>
          <w:rFonts w:ascii="Times New Roman" w:hAnsi="Times New Roman"/>
          <w:i/>
          <w:sz w:val="24"/>
          <w:szCs w:val="24"/>
        </w:rPr>
        <w:t>f the decisions of the district!</w:t>
      </w:r>
      <w:r w:rsidR="00E67DE4">
        <w:rPr>
          <w:rFonts w:ascii="Times New Roman" w:hAnsi="Times New Roman"/>
          <w:i/>
          <w:sz w:val="24"/>
          <w:szCs w:val="24"/>
        </w:rPr>
        <w:t xml:space="preserve"> (</w:t>
      </w:r>
      <w:proofErr w:type="gramStart"/>
      <w:r w:rsidR="00E67DE4">
        <w:rPr>
          <w:rFonts w:ascii="Times New Roman" w:hAnsi="Times New Roman"/>
          <w:i/>
          <w:sz w:val="24"/>
          <w:szCs w:val="24"/>
        </w:rPr>
        <w:t>looks</w:t>
      </w:r>
      <w:proofErr w:type="gramEnd"/>
      <w:r w:rsidR="00E67DE4">
        <w:rPr>
          <w:rFonts w:ascii="Times New Roman" w:hAnsi="Times New Roman"/>
          <w:i/>
          <w:sz w:val="24"/>
          <w:szCs w:val="24"/>
        </w:rPr>
        <w:t xml:space="preserve"> with disbelief and l</w:t>
      </w:r>
      <w:r w:rsidRPr="00E742A1">
        <w:rPr>
          <w:rFonts w:ascii="Times New Roman" w:hAnsi="Times New Roman"/>
          <w:i/>
          <w:sz w:val="24"/>
          <w:szCs w:val="24"/>
        </w:rPr>
        <w:t>aughs.)  It kind of-- I can’t believe that I’m a part of that!  …</w:t>
      </w:r>
      <w:r w:rsidRPr="00E742A1">
        <w:rPr>
          <w:rFonts w:ascii="Times New Roman" w:hAnsi="Times New Roman" w:cs="Times New Roman"/>
          <w:i/>
          <w:sz w:val="24"/>
          <w:szCs w:val="24"/>
        </w:rPr>
        <w:t>I don’t know why, I just didn’t realize there were so many decisions to be made… It’s just so much bigger, um, then whatever position that you’re in.  Because I know what I think must be big, has to be tenfold for Dr. Richards, twenty-fold for Dr. Eisley.  Um, as a teacher, I definitely didn’t realize it.  As a building principal: no.  Not realizing all the many components, and the priorities, the big picture… In some of those cases, in some things I know there are things that I definitely need to explain to principals that this is a much bigger issue than just what you’re looking at, I do.  Um, a lot of those big things come with personnel, hiring, positions…</w:t>
      </w:r>
    </w:p>
    <w:p w14:paraId="36F8BE53" w14:textId="77777777" w:rsidR="003E7C4F" w:rsidRPr="00E742A1" w:rsidRDefault="003E7C4F" w:rsidP="003E7C4F">
      <w:pPr>
        <w:ind w:left="720"/>
        <w:rPr>
          <w:rFonts w:ascii="Times New Roman" w:hAnsi="Times New Roman"/>
          <w:i/>
          <w:sz w:val="24"/>
          <w:szCs w:val="24"/>
        </w:rPr>
      </w:pPr>
      <w:r w:rsidRPr="00E742A1">
        <w:rPr>
          <w:rFonts w:ascii="Times New Roman" w:hAnsi="Times New Roman"/>
          <w:i/>
          <w:sz w:val="24"/>
          <w:szCs w:val="24"/>
        </w:rPr>
        <w:t>---</w:t>
      </w:r>
    </w:p>
    <w:p w14:paraId="7FAA50AA" w14:textId="3C31EBB0" w:rsidR="003E7C4F" w:rsidRPr="00E742A1" w:rsidRDefault="003E7C4F" w:rsidP="003E7C4F">
      <w:pPr>
        <w:pStyle w:val="NoSpacing"/>
        <w:spacing w:line="480" w:lineRule="auto"/>
        <w:ind w:left="720"/>
        <w:rPr>
          <w:rFonts w:ascii="Times New Roman" w:hAnsi="Times New Roman" w:cs="Times New Roman"/>
          <w:i/>
          <w:sz w:val="24"/>
          <w:szCs w:val="24"/>
        </w:rPr>
      </w:pPr>
      <w:r w:rsidRPr="00E742A1">
        <w:rPr>
          <w:rFonts w:ascii="Times New Roman" w:hAnsi="Times New Roman" w:cs="Times New Roman"/>
          <w:i/>
          <w:sz w:val="24"/>
          <w:szCs w:val="24"/>
        </w:rPr>
        <w:t xml:space="preserve">Heidi: Once again, [all of </w:t>
      </w:r>
      <w:r w:rsidR="001D4987">
        <w:rPr>
          <w:rFonts w:ascii="Times New Roman" w:hAnsi="Times New Roman"/>
          <w:sz w:val="24"/>
          <w:szCs w:val="24"/>
        </w:rPr>
        <w:t>c</w:t>
      </w:r>
      <w:r w:rsidRPr="00E742A1">
        <w:rPr>
          <w:rFonts w:ascii="Times New Roman" w:hAnsi="Times New Roman" w:cs="Times New Roman"/>
          <w:i/>
          <w:sz w:val="24"/>
          <w:szCs w:val="24"/>
        </w:rPr>
        <w:t>abinet] is focused on the same.  And if you are going to…the expectation is that that focus still stays on the same.  So I’m thinking, you know, if it were a dysfunctional team and we weren’t all focused on the same, we [would</w:t>
      </w:r>
      <w:r w:rsidR="0065610E" w:rsidRPr="00E742A1">
        <w:rPr>
          <w:rFonts w:ascii="Times New Roman" w:hAnsi="Times New Roman" w:cs="Times New Roman"/>
          <w:i/>
          <w:sz w:val="24"/>
          <w:szCs w:val="24"/>
        </w:rPr>
        <w:t>] go</w:t>
      </w:r>
      <w:r w:rsidRPr="00E742A1">
        <w:rPr>
          <w:rFonts w:ascii="Times New Roman" w:hAnsi="Times New Roman" w:cs="Times New Roman"/>
          <w:i/>
          <w:sz w:val="24"/>
          <w:szCs w:val="24"/>
        </w:rPr>
        <w:t xml:space="preserve"> to </w:t>
      </w:r>
      <w:r w:rsidR="001D4987">
        <w:rPr>
          <w:rFonts w:ascii="Times New Roman" w:hAnsi="Times New Roman"/>
          <w:sz w:val="24"/>
          <w:szCs w:val="24"/>
        </w:rPr>
        <w:t>c</w:t>
      </w:r>
      <w:r w:rsidRPr="00E742A1">
        <w:rPr>
          <w:rFonts w:ascii="Times New Roman" w:hAnsi="Times New Roman" w:cs="Times New Roman"/>
          <w:i/>
          <w:sz w:val="24"/>
          <w:szCs w:val="24"/>
        </w:rPr>
        <w:t>abinet and we [would] act like we’re doing things, and we [would] act like we’re having discussion, and we [would] act like we agree on something and then [w</w:t>
      </w:r>
      <w:r w:rsidR="00A140D9">
        <w:rPr>
          <w:rFonts w:ascii="Times New Roman" w:hAnsi="Times New Roman" w:cs="Times New Roman"/>
          <w:i/>
          <w:sz w:val="24"/>
          <w:szCs w:val="24"/>
        </w:rPr>
        <w:t>hen</w:t>
      </w:r>
      <w:r w:rsidRPr="00E742A1">
        <w:rPr>
          <w:rFonts w:ascii="Times New Roman" w:hAnsi="Times New Roman" w:cs="Times New Roman"/>
          <w:i/>
          <w:sz w:val="24"/>
          <w:szCs w:val="24"/>
        </w:rPr>
        <w:t xml:space="preserve">] we leave, and we aren’t…and we [would be] doing our own separate thing: [that’s] not going to work.  And so and it is working… But that’s the Greenfield Way.  And I mean, we’re, and I really feel like at school sites, they see that, that we’re all—we’re all connected.  I’ll walk into other buildings, and…I know who the teachers are and we’ll have a conversation.  And it’s the same with Dr. Eisley and Dr. Richards.  It’s easier to </w:t>
      </w:r>
      <w:r w:rsidRPr="00E742A1">
        <w:rPr>
          <w:rFonts w:ascii="Times New Roman" w:hAnsi="Times New Roman" w:cs="Times New Roman"/>
          <w:i/>
          <w:sz w:val="24"/>
          <w:szCs w:val="24"/>
        </w:rPr>
        <w:lastRenderedPageBreak/>
        <w:t xml:space="preserve">recognize them because they’re the superintendent and the associate superintendent.  </w:t>
      </w:r>
    </w:p>
    <w:p w14:paraId="43E573C8" w14:textId="77777777" w:rsidR="003E7C4F" w:rsidRPr="00E742A1" w:rsidRDefault="003E7C4F" w:rsidP="003E7C4F">
      <w:pPr>
        <w:pStyle w:val="NoSpacing"/>
        <w:spacing w:line="480" w:lineRule="auto"/>
        <w:ind w:left="720"/>
        <w:rPr>
          <w:rFonts w:ascii="Times New Roman" w:hAnsi="Times New Roman" w:cs="Times New Roman"/>
          <w:i/>
          <w:sz w:val="24"/>
          <w:szCs w:val="24"/>
        </w:rPr>
      </w:pPr>
      <w:r w:rsidRPr="00E742A1">
        <w:rPr>
          <w:rFonts w:ascii="Times New Roman" w:hAnsi="Times New Roman" w:cs="Times New Roman"/>
          <w:i/>
          <w:sz w:val="24"/>
          <w:szCs w:val="24"/>
        </w:rPr>
        <w:t xml:space="preserve">E: Um, is it replicable?  Do you think that what happens at Greenfield can happen at other places? </w:t>
      </w:r>
    </w:p>
    <w:p w14:paraId="54979A65" w14:textId="77777777" w:rsidR="003E7C4F" w:rsidRDefault="003E7C4F" w:rsidP="003E7C4F">
      <w:pPr>
        <w:pStyle w:val="NoSpacing"/>
        <w:spacing w:line="480" w:lineRule="auto"/>
        <w:ind w:left="720"/>
        <w:rPr>
          <w:rFonts w:ascii="Times New Roman" w:hAnsi="Times New Roman" w:cs="Times New Roman"/>
          <w:i/>
          <w:sz w:val="24"/>
          <w:szCs w:val="24"/>
        </w:rPr>
      </w:pPr>
      <w:r w:rsidRPr="00E742A1">
        <w:rPr>
          <w:rFonts w:ascii="Times New Roman" w:hAnsi="Times New Roman" w:cs="Times New Roman"/>
          <w:i/>
          <w:sz w:val="24"/>
          <w:szCs w:val="24"/>
        </w:rPr>
        <w:t xml:space="preserve">Heidi: I’ve thought about that…And I do.  I do think it’s replicable.  But, it’s going to have to start with that core.  It’s going to and then from that core, it doesn’t matter how big…Because we’re constantly communicating and on the same page.  And the teachers don’t feel so far away from us.  We are so close.  We are SO close! When I can have a teacher catch me at the Teacher of the Year ceremony and say, “I have an idea about kindergarten and first grade assessments…I’d like to meet with you.” This is a TEACHER. Yes.  Let’s set up a time after spring break.  And I would never do that without the involvement of the building level principal… That’s my job… I mean we are working really, really, really hard </w:t>
      </w:r>
      <w:r w:rsidR="00DD02B0">
        <w:rPr>
          <w:rFonts w:ascii="Times New Roman" w:hAnsi="Times New Roman" w:cs="Times New Roman"/>
          <w:i/>
          <w:sz w:val="24"/>
          <w:szCs w:val="24"/>
        </w:rPr>
        <w:t>[at GPS]</w:t>
      </w:r>
      <w:r w:rsidRPr="00E742A1">
        <w:rPr>
          <w:rFonts w:ascii="Times New Roman" w:hAnsi="Times New Roman" w:cs="Times New Roman"/>
          <w:i/>
          <w:sz w:val="24"/>
          <w:szCs w:val="24"/>
        </w:rPr>
        <w:t xml:space="preserve">.  We know that, and we’re doing it with fewer people, but we’re closer to the ground! </w:t>
      </w:r>
    </w:p>
    <w:p w14:paraId="570AED41" w14:textId="77777777" w:rsidR="00C811AE" w:rsidRDefault="00C811AE" w:rsidP="003E7C4F">
      <w:pPr>
        <w:spacing w:line="480" w:lineRule="auto"/>
        <w:ind w:firstLine="720"/>
        <w:contextualSpacing/>
        <w:rPr>
          <w:rFonts w:ascii="Times New Roman" w:eastAsiaTheme="minorHAnsi" w:hAnsi="Times New Roman"/>
          <w:i/>
          <w:sz w:val="24"/>
          <w:szCs w:val="24"/>
        </w:rPr>
      </w:pPr>
    </w:p>
    <w:p w14:paraId="593CCB47" w14:textId="77777777" w:rsidR="00C811AE" w:rsidRPr="00C811AE" w:rsidRDefault="00C811AE" w:rsidP="00C811AE">
      <w:pPr>
        <w:spacing w:line="480" w:lineRule="auto"/>
        <w:contextualSpacing/>
        <w:rPr>
          <w:rFonts w:ascii="Times New Roman" w:hAnsi="Times New Roman"/>
          <w:b/>
          <w:i/>
          <w:sz w:val="24"/>
          <w:szCs w:val="24"/>
        </w:rPr>
      </w:pPr>
      <w:r w:rsidRPr="00C811AE">
        <w:rPr>
          <w:rFonts w:ascii="Times New Roman" w:hAnsi="Times New Roman"/>
          <w:b/>
          <w:i/>
          <w:sz w:val="24"/>
          <w:szCs w:val="24"/>
        </w:rPr>
        <w:t>Research Q</w:t>
      </w:r>
      <w:r w:rsidR="003E7C4F" w:rsidRPr="00C811AE">
        <w:rPr>
          <w:rFonts w:ascii="Times New Roman" w:hAnsi="Times New Roman"/>
          <w:b/>
          <w:i/>
          <w:sz w:val="24"/>
          <w:szCs w:val="24"/>
        </w:rPr>
        <w:t xml:space="preserve">uestion </w:t>
      </w:r>
      <w:r w:rsidRPr="00C811AE">
        <w:rPr>
          <w:rFonts w:ascii="Times New Roman" w:hAnsi="Times New Roman"/>
          <w:b/>
          <w:i/>
          <w:sz w:val="24"/>
          <w:szCs w:val="24"/>
        </w:rPr>
        <w:t xml:space="preserve">5: </w:t>
      </w:r>
      <w:r w:rsidR="003E7C4F" w:rsidRPr="00C811AE">
        <w:rPr>
          <w:rFonts w:ascii="Times New Roman" w:hAnsi="Times New Roman"/>
          <w:b/>
          <w:i/>
          <w:sz w:val="24"/>
          <w:szCs w:val="24"/>
        </w:rPr>
        <w:t xml:space="preserve">How do those perceptions of internal context affect district leader beliefs </w:t>
      </w:r>
      <w:r w:rsidRPr="00C811AE">
        <w:rPr>
          <w:rFonts w:ascii="Times New Roman" w:hAnsi="Times New Roman"/>
          <w:b/>
          <w:i/>
          <w:sz w:val="24"/>
          <w:szCs w:val="24"/>
        </w:rPr>
        <w:t>about the ability to change?</w:t>
      </w:r>
    </w:p>
    <w:p w14:paraId="0C4F3584" w14:textId="77777777" w:rsidR="003E7C4F" w:rsidRPr="00992DC6" w:rsidRDefault="00C811AE" w:rsidP="00C811AE">
      <w:pPr>
        <w:spacing w:line="480" w:lineRule="auto"/>
        <w:contextualSpacing/>
        <w:rPr>
          <w:rFonts w:ascii="Times New Roman" w:hAnsi="Times New Roman"/>
          <w:sz w:val="24"/>
          <w:szCs w:val="24"/>
        </w:rPr>
      </w:pPr>
      <w:r>
        <w:rPr>
          <w:rFonts w:ascii="Times New Roman" w:hAnsi="Times New Roman"/>
          <w:b/>
          <w:sz w:val="24"/>
          <w:szCs w:val="24"/>
        </w:rPr>
        <w:tab/>
      </w:r>
      <w:r w:rsidR="003E7C4F">
        <w:rPr>
          <w:rFonts w:ascii="Times New Roman" w:hAnsi="Times New Roman"/>
          <w:b/>
          <w:sz w:val="24"/>
          <w:szCs w:val="24"/>
        </w:rPr>
        <w:t xml:space="preserve"> </w:t>
      </w:r>
      <w:r w:rsidR="003E7C4F">
        <w:rPr>
          <w:rFonts w:ascii="Times New Roman" w:hAnsi="Times New Roman"/>
          <w:sz w:val="24"/>
          <w:szCs w:val="24"/>
        </w:rPr>
        <w:t xml:space="preserve">Overall, the district leaders expressed the composition and structure of the internal context in a positive light.  They view the internal context as a source of strength in their continual battle with the challenges of the external context. The district leaders spoke candidly about the moments when they realized that because the composition of the district was changing it would force them to re-imagine what public </w:t>
      </w:r>
      <w:r w:rsidR="003E7C4F">
        <w:rPr>
          <w:rFonts w:ascii="Times New Roman" w:hAnsi="Times New Roman"/>
          <w:sz w:val="24"/>
          <w:szCs w:val="24"/>
        </w:rPr>
        <w:lastRenderedPageBreak/>
        <w:t xml:space="preserve">education actually is and does. In their discussion of these changes spurred by the internal context, they spoke with fervor.  The district leaders perceived the changes forced by the internal context as progress and growth, as a broadening of the purpose of public education.  They take pride in their determination to serve all students, and the internal changes forced the district to improve, which makes them a stronger </w:t>
      </w:r>
      <w:r w:rsidR="00DD02B0">
        <w:rPr>
          <w:rFonts w:ascii="Times New Roman" w:hAnsi="Times New Roman"/>
          <w:sz w:val="24"/>
          <w:szCs w:val="24"/>
        </w:rPr>
        <w:t>organization</w:t>
      </w:r>
      <w:r w:rsidR="003E7C4F">
        <w:rPr>
          <w:rFonts w:ascii="Times New Roman" w:hAnsi="Times New Roman"/>
          <w:sz w:val="24"/>
          <w:szCs w:val="24"/>
        </w:rPr>
        <w:t>.</w:t>
      </w:r>
    </w:p>
    <w:p w14:paraId="55C4D0CF" w14:textId="622B891D" w:rsidR="003E7C4F" w:rsidRPr="00E742A1" w:rsidRDefault="003E7C4F" w:rsidP="003E7C4F">
      <w:pPr>
        <w:pStyle w:val="NoSpacing"/>
        <w:spacing w:line="480" w:lineRule="auto"/>
        <w:ind w:firstLine="720"/>
        <w:rPr>
          <w:rFonts w:ascii="Times New Roman" w:hAnsi="Times New Roman"/>
          <w:sz w:val="24"/>
          <w:szCs w:val="24"/>
        </w:rPr>
      </w:pPr>
      <w:r>
        <w:rPr>
          <w:rFonts w:ascii="Times New Roman" w:hAnsi="Times New Roman"/>
          <w:sz w:val="24"/>
          <w:szCs w:val="24"/>
        </w:rPr>
        <w:t>In the following quote, Dr. Richards talks about how t</w:t>
      </w:r>
      <w:r w:rsidRPr="00E742A1">
        <w:rPr>
          <w:rFonts w:ascii="Times New Roman" w:hAnsi="Times New Roman"/>
          <w:sz w:val="24"/>
          <w:szCs w:val="24"/>
        </w:rPr>
        <w:t xml:space="preserve">he change in demographics </w:t>
      </w:r>
      <w:r>
        <w:rPr>
          <w:rFonts w:ascii="Times New Roman" w:hAnsi="Times New Roman"/>
          <w:sz w:val="24"/>
          <w:szCs w:val="24"/>
        </w:rPr>
        <w:t>at Greenfield forced the district to re-think public education.  She explains that more than ten years ago when the demographics were starting to shift, she had a disagreement with the previous superintendent, Dr. Hollis, about whether Greenfield should have a common curriculum or stick with site-based management.  Dr. Richards argued that the principal at Lewis Elementary, which at the time was the only school serving high-poverty students, was not able to meet the needs of those students; whereas the principal at a high-income school in the district had a surplus of resources for students who already had resources. In the end, the demographics over the whole district shifted to mirror the diversity of Lewis, and Dr. Richards</w:t>
      </w:r>
      <w:r w:rsidR="00DD02B0">
        <w:rPr>
          <w:rFonts w:ascii="Times New Roman" w:hAnsi="Times New Roman"/>
          <w:sz w:val="24"/>
          <w:szCs w:val="24"/>
        </w:rPr>
        <w:t>’</w:t>
      </w:r>
      <w:r>
        <w:rPr>
          <w:rFonts w:ascii="Times New Roman" w:hAnsi="Times New Roman"/>
          <w:sz w:val="24"/>
          <w:szCs w:val="24"/>
        </w:rPr>
        <w:t xml:space="preserve"> belief that the common curriculum would provide equity became relevant for the entire district:</w:t>
      </w:r>
    </w:p>
    <w:p w14:paraId="7A8B7674" w14:textId="0E2E375E" w:rsidR="003E7C4F"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So Dr. Hollis and I got into a really bad fight over</w:t>
      </w:r>
      <w:r>
        <w:rPr>
          <w:rFonts w:ascii="Times New Roman" w:hAnsi="Times New Roman"/>
          <w:i/>
          <w:sz w:val="24"/>
          <w:szCs w:val="24"/>
        </w:rPr>
        <w:t xml:space="preserve"> [it.] [I said,] “</w:t>
      </w:r>
      <w:r w:rsidRPr="00E742A1">
        <w:rPr>
          <w:rFonts w:ascii="Times New Roman" w:hAnsi="Times New Roman"/>
          <w:i/>
          <w:sz w:val="24"/>
          <w:szCs w:val="24"/>
        </w:rPr>
        <w:t>Ok!  We need a common curriculum.</w:t>
      </w:r>
      <w:r>
        <w:rPr>
          <w:rFonts w:ascii="Times New Roman" w:hAnsi="Times New Roman"/>
          <w:i/>
          <w:sz w:val="24"/>
          <w:szCs w:val="24"/>
        </w:rPr>
        <w:t>”</w:t>
      </w:r>
      <w:r w:rsidRPr="00E742A1">
        <w:rPr>
          <w:rFonts w:ascii="Times New Roman" w:hAnsi="Times New Roman"/>
          <w:i/>
          <w:sz w:val="24"/>
          <w:szCs w:val="24"/>
        </w:rPr>
        <w:t xml:space="preserve"> She said, “No, I’m a site-based management person.  The principals know what’s best for their kids.” And I said, “But, no.  This is an equity issue. Because you have people who are giving a very fact-based rote memorization approach at Lewis, and you’ve got folks over at Washington Elementary building a rainforest inside the classrooms.”… </w:t>
      </w:r>
      <w:r w:rsidRPr="00E742A1">
        <w:rPr>
          <w:rFonts w:ascii="Times New Roman" w:hAnsi="Times New Roman"/>
          <w:i/>
          <w:sz w:val="24"/>
          <w:szCs w:val="24"/>
        </w:rPr>
        <w:lastRenderedPageBreak/>
        <w:t xml:space="preserve">And so, in comes </w:t>
      </w:r>
      <w:r w:rsidR="0025452A">
        <w:rPr>
          <w:rFonts w:ascii="Times New Roman" w:hAnsi="Times New Roman"/>
          <w:i/>
          <w:sz w:val="24"/>
          <w:szCs w:val="24"/>
        </w:rPr>
        <w:t>neighborhood schools</w:t>
      </w:r>
      <w:r w:rsidRPr="00E742A1">
        <w:rPr>
          <w:rFonts w:ascii="Times New Roman" w:hAnsi="Times New Roman"/>
          <w:i/>
          <w:sz w:val="24"/>
          <w:szCs w:val="24"/>
        </w:rPr>
        <w:t xml:space="preserve">.  And then we start meeting with teachers there, and we say, “What do you need?  What’s the problem?” And they say, “The kids don’t have electricity. </w:t>
      </w:r>
      <w:proofErr w:type="gramStart"/>
      <w:r w:rsidRPr="00E742A1">
        <w:rPr>
          <w:rFonts w:ascii="Times New Roman" w:hAnsi="Times New Roman"/>
          <w:i/>
          <w:sz w:val="24"/>
          <w:szCs w:val="24"/>
        </w:rPr>
        <w:t>Heating.</w:t>
      </w:r>
      <w:proofErr w:type="gramEnd"/>
      <w:r w:rsidRPr="00E742A1">
        <w:rPr>
          <w:rFonts w:ascii="Times New Roman" w:hAnsi="Times New Roman"/>
          <w:i/>
          <w:sz w:val="24"/>
          <w:szCs w:val="24"/>
        </w:rPr>
        <w:t xml:space="preserve">  They don’t have…they’re missing large amounts of school.  They don’t have...” And then we had to say, “Well, what are the real problems?  Because we thought we knew and we didn’t.” So in comes the clinic, in comes behavioral health support, in comes after-school programming.  Now we’re working as a full blown- community school</w:t>
      </w:r>
      <w:r>
        <w:rPr>
          <w:rFonts w:ascii="Times New Roman" w:hAnsi="Times New Roman"/>
          <w:i/>
          <w:sz w:val="24"/>
          <w:szCs w:val="24"/>
        </w:rPr>
        <w:t>…</w:t>
      </w:r>
      <w:r w:rsidRPr="00E742A1">
        <w:rPr>
          <w:rFonts w:ascii="Times New Roman" w:hAnsi="Times New Roman"/>
          <w:i/>
          <w:sz w:val="24"/>
          <w:szCs w:val="24"/>
        </w:rPr>
        <w:t xml:space="preserve">So what did that tell us?  So the Greenfield I walked into </w:t>
      </w:r>
      <w:r w:rsidR="00D756B6">
        <w:rPr>
          <w:rFonts w:ascii="Times New Roman" w:hAnsi="Times New Roman"/>
          <w:i/>
          <w:sz w:val="24"/>
          <w:szCs w:val="24"/>
        </w:rPr>
        <w:t>sixteen</w:t>
      </w:r>
      <w:r w:rsidRPr="00E742A1">
        <w:rPr>
          <w:rFonts w:ascii="Times New Roman" w:hAnsi="Times New Roman"/>
          <w:i/>
          <w:sz w:val="24"/>
          <w:szCs w:val="24"/>
        </w:rPr>
        <w:t xml:space="preserve"> years ago was “We teach it, it’s your responsibility to learn it. All these other people clearly got it.”  And then we started saying “no.”  Our responsibility is-- and then we started holding </w:t>
      </w:r>
      <w:r>
        <w:rPr>
          <w:rFonts w:ascii="Times New Roman" w:hAnsi="Times New Roman"/>
          <w:i/>
          <w:sz w:val="24"/>
          <w:szCs w:val="24"/>
        </w:rPr>
        <w:t xml:space="preserve">ourselves </w:t>
      </w:r>
      <w:r w:rsidRPr="00E742A1">
        <w:rPr>
          <w:rFonts w:ascii="Times New Roman" w:hAnsi="Times New Roman"/>
          <w:i/>
          <w:sz w:val="24"/>
          <w:szCs w:val="24"/>
        </w:rPr>
        <w:t>accountable</w:t>
      </w:r>
      <w:r>
        <w:rPr>
          <w:rFonts w:ascii="Times New Roman" w:hAnsi="Times New Roman"/>
          <w:i/>
          <w:sz w:val="24"/>
          <w:szCs w:val="24"/>
        </w:rPr>
        <w:t>.</w:t>
      </w:r>
      <w:r w:rsidRPr="00E742A1">
        <w:rPr>
          <w:rFonts w:ascii="Times New Roman" w:hAnsi="Times New Roman"/>
          <w:i/>
          <w:sz w:val="24"/>
          <w:szCs w:val="24"/>
        </w:rPr>
        <w:t xml:space="preserve"> </w:t>
      </w:r>
      <w:r>
        <w:rPr>
          <w:rFonts w:ascii="Times New Roman" w:hAnsi="Times New Roman"/>
          <w:i/>
          <w:sz w:val="24"/>
          <w:szCs w:val="24"/>
        </w:rPr>
        <w:t>O</w:t>
      </w:r>
      <w:r w:rsidRPr="00E742A1">
        <w:rPr>
          <w:rFonts w:ascii="Times New Roman" w:hAnsi="Times New Roman"/>
          <w:i/>
          <w:sz w:val="24"/>
          <w:szCs w:val="24"/>
        </w:rPr>
        <w:t>ur responsibility is to do whatever we can to leverage resources to support every child and remove every barrier.  Is that the role of school?  Who cares?</w:t>
      </w:r>
    </w:p>
    <w:p w14:paraId="534C3780" w14:textId="77777777" w:rsidR="003E7C4F" w:rsidRPr="00E742A1" w:rsidRDefault="003E7C4F" w:rsidP="003E7C4F">
      <w:pPr>
        <w:pStyle w:val="NoSpacing"/>
        <w:spacing w:line="480" w:lineRule="auto"/>
        <w:ind w:left="720"/>
        <w:rPr>
          <w:rFonts w:ascii="Times New Roman" w:hAnsi="Times New Roman"/>
          <w:i/>
          <w:sz w:val="24"/>
          <w:szCs w:val="24"/>
        </w:rPr>
      </w:pPr>
    </w:p>
    <w:p w14:paraId="2DFA10FA" w14:textId="77777777" w:rsidR="003E7C4F" w:rsidRPr="003118FD" w:rsidRDefault="003E7C4F" w:rsidP="003E7C4F">
      <w:pPr>
        <w:pStyle w:val="NoSpacing"/>
        <w:spacing w:line="480" w:lineRule="auto"/>
        <w:rPr>
          <w:rFonts w:ascii="Times New Roman" w:hAnsi="Times New Roman"/>
          <w:sz w:val="24"/>
          <w:szCs w:val="24"/>
        </w:rPr>
      </w:pPr>
      <w:r w:rsidRPr="00E742A1">
        <w:rPr>
          <w:rFonts w:ascii="Times New Roman" w:hAnsi="Times New Roman"/>
          <w:sz w:val="24"/>
          <w:szCs w:val="24"/>
        </w:rPr>
        <w:tab/>
      </w:r>
      <w:r w:rsidRPr="003118FD">
        <w:rPr>
          <w:rFonts w:ascii="Times New Roman" w:hAnsi="Times New Roman"/>
          <w:sz w:val="24"/>
          <w:szCs w:val="24"/>
        </w:rPr>
        <w:t>Because they think about education differently, Greenfield leaders explain that they want to recruit, develop, and retain innovative, passionate thinkers:</w:t>
      </w:r>
    </w:p>
    <w:p w14:paraId="6D6A1ABD" w14:textId="77777777" w:rsidR="003E7C4F"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Richards: </w:t>
      </w:r>
      <w:r>
        <w:rPr>
          <w:rFonts w:ascii="Times New Roman" w:hAnsi="Times New Roman"/>
          <w:i/>
          <w:sz w:val="24"/>
          <w:szCs w:val="24"/>
        </w:rPr>
        <w:t>[In the]</w:t>
      </w:r>
      <w:r w:rsidRPr="00E742A1">
        <w:rPr>
          <w:rFonts w:ascii="Times New Roman" w:hAnsi="Times New Roman"/>
          <w:i/>
          <w:sz w:val="24"/>
          <w:szCs w:val="24"/>
        </w:rPr>
        <w:t xml:space="preserve"> whole interview process with the teacher,</w:t>
      </w:r>
      <w:r>
        <w:rPr>
          <w:rFonts w:ascii="Times New Roman" w:hAnsi="Times New Roman"/>
          <w:i/>
          <w:sz w:val="24"/>
          <w:szCs w:val="24"/>
        </w:rPr>
        <w:t xml:space="preserve"> [we are]</w:t>
      </w:r>
      <w:r w:rsidRPr="00E742A1">
        <w:rPr>
          <w:rFonts w:ascii="Times New Roman" w:hAnsi="Times New Roman"/>
          <w:i/>
          <w:sz w:val="24"/>
          <w:szCs w:val="24"/>
        </w:rPr>
        <w:t xml:space="preserve"> making sure we’re very crisp in the explanation of why a community school is so different than a regular school assignment. </w:t>
      </w:r>
      <w:proofErr w:type="spellStart"/>
      <w:r w:rsidRPr="00E742A1">
        <w:rPr>
          <w:rFonts w:ascii="Times New Roman" w:hAnsi="Times New Roman"/>
          <w:i/>
          <w:sz w:val="24"/>
          <w:szCs w:val="24"/>
        </w:rPr>
        <w:t>Twila</w:t>
      </w:r>
      <w:proofErr w:type="spellEnd"/>
      <w:r>
        <w:rPr>
          <w:rFonts w:ascii="Times New Roman" w:hAnsi="Times New Roman"/>
          <w:i/>
          <w:sz w:val="24"/>
          <w:szCs w:val="24"/>
        </w:rPr>
        <w:t xml:space="preserve"> [the principal at one of the community schools]</w:t>
      </w:r>
      <w:r w:rsidRPr="00E742A1">
        <w:rPr>
          <w:rFonts w:ascii="Times New Roman" w:hAnsi="Times New Roman"/>
          <w:i/>
          <w:sz w:val="24"/>
          <w:szCs w:val="24"/>
        </w:rPr>
        <w:t xml:space="preserve"> talks about it in terms of trying to </w:t>
      </w:r>
      <w:r>
        <w:rPr>
          <w:rFonts w:ascii="Times New Roman" w:hAnsi="Times New Roman"/>
          <w:i/>
          <w:sz w:val="24"/>
          <w:szCs w:val="24"/>
        </w:rPr>
        <w:t>talk people out of the job.  She says…</w:t>
      </w:r>
      <w:r w:rsidRPr="00E742A1">
        <w:rPr>
          <w:rFonts w:ascii="Times New Roman" w:hAnsi="Times New Roman"/>
          <w:i/>
          <w:sz w:val="24"/>
          <w:szCs w:val="24"/>
        </w:rPr>
        <w:t xml:space="preserve"> “I have learned that I really only want people to come into this with eyes wide open, </w:t>
      </w:r>
      <w:r>
        <w:rPr>
          <w:rFonts w:ascii="Times New Roman" w:hAnsi="Times New Roman"/>
          <w:i/>
          <w:sz w:val="24"/>
          <w:szCs w:val="24"/>
        </w:rPr>
        <w:t>…</w:t>
      </w:r>
      <w:r w:rsidRPr="00E742A1">
        <w:rPr>
          <w:rFonts w:ascii="Times New Roman" w:hAnsi="Times New Roman"/>
          <w:i/>
          <w:sz w:val="24"/>
          <w:szCs w:val="24"/>
        </w:rPr>
        <w:t xml:space="preserve"> Because if everything we do for the whole child comes from school, the community school serves as the hub for the community, parents look </w:t>
      </w:r>
      <w:r w:rsidRPr="00E742A1">
        <w:rPr>
          <w:rFonts w:ascii="Times New Roman" w:hAnsi="Times New Roman"/>
          <w:i/>
          <w:sz w:val="24"/>
          <w:szCs w:val="24"/>
        </w:rPr>
        <w:lastRenderedPageBreak/>
        <w:t xml:space="preserve">to school for more than just academics, then they…it’s ALL about the relationship.  </w:t>
      </w:r>
      <w:proofErr w:type="gramStart"/>
      <w:r w:rsidRPr="00E742A1">
        <w:rPr>
          <w:rFonts w:ascii="Times New Roman" w:hAnsi="Times New Roman"/>
          <w:i/>
          <w:sz w:val="24"/>
          <w:szCs w:val="24"/>
        </w:rPr>
        <w:t>Every time.</w:t>
      </w:r>
      <w:proofErr w:type="gramEnd"/>
      <w:r w:rsidRPr="00E742A1">
        <w:rPr>
          <w:rFonts w:ascii="Times New Roman" w:hAnsi="Times New Roman"/>
          <w:i/>
          <w:sz w:val="24"/>
          <w:szCs w:val="24"/>
        </w:rPr>
        <w:t xml:space="preserve">  So, teaching, making sure that teachers know, you may be a great teacher and this may be something that you want to come back to at a different stage in your life, but the expectations for you are going to go above and beyond what you might experience if you went to XYZ public school across town, because those kids have a lot fewer challenges, and this district may or may not have that level of expectation for what school should be and what school should provide.  So she talks about it to other new principals and existing principals as, almost as issuing a challenge in a way.  She always has such a positive way of making people keenly aware of what those expectations are going to be, so that there’s no surprise in there for either party.  </w:t>
      </w:r>
    </w:p>
    <w:p w14:paraId="1A90AF49" w14:textId="77777777" w:rsidR="003E7C4F" w:rsidRDefault="003E7C4F" w:rsidP="003E7C4F">
      <w:pPr>
        <w:pStyle w:val="NoSpacing"/>
        <w:spacing w:line="480" w:lineRule="auto"/>
        <w:ind w:left="720"/>
        <w:rPr>
          <w:rFonts w:ascii="Times New Roman" w:hAnsi="Times New Roman"/>
          <w:i/>
          <w:sz w:val="24"/>
          <w:szCs w:val="24"/>
        </w:rPr>
      </w:pPr>
    </w:p>
    <w:p w14:paraId="3BA14947" w14:textId="77777777" w:rsidR="003E7C4F" w:rsidRPr="00EE4489" w:rsidRDefault="003E7C4F" w:rsidP="003E7C4F">
      <w:pPr>
        <w:pStyle w:val="NoSpacing"/>
        <w:spacing w:line="480" w:lineRule="auto"/>
        <w:rPr>
          <w:rFonts w:ascii="Times New Roman" w:hAnsi="Times New Roman"/>
          <w:sz w:val="24"/>
          <w:szCs w:val="24"/>
        </w:rPr>
      </w:pPr>
      <w:r>
        <w:rPr>
          <w:rFonts w:ascii="Times New Roman" w:hAnsi="Times New Roman"/>
          <w:sz w:val="24"/>
          <w:szCs w:val="24"/>
        </w:rPr>
        <w:tab/>
        <w:t>In this quote, Dr. Richards explains that teachers at Greenfield are motivated by a mission to serve:</w:t>
      </w:r>
    </w:p>
    <w:p w14:paraId="358506C1"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So</w:t>
      </w:r>
      <w:r>
        <w:rPr>
          <w:rFonts w:ascii="Times New Roman" w:hAnsi="Times New Roman"/>
          <w:i/>
          <w:sz w:val="24"/>
          <w:szCs w:val="24"/>
        </w:rPr>
        <w:t>…</w:t>
      </w:r>
      <w:r w:rsidRPr="00E742A1">
        <w:rPr>
          <w:rFonts w:ascii="Times New Roman" w:hAnsi="Times New Roman"/>
          <w:i/>
          <w:sz w:val="24"/>
          <w:szCs w:val="24"/>
        </w:rPr>
        <w:t xml:space="preserve"> that’s an internal barrier to try to keep the best talent dealing with these day</w:t>
      </w:r>
      <w:r>
        <w:rPr>
          <w:rFonts w:ascii="Times New Roman" w:hAnsi="Times New Roman"/>
          <w:i/>
          <w:sz w:val="24"/>
          <w:szCs w:val="24"/>
        </w:rPr>
        <w:t>-</w:t>
      </w:r>
      <w:r w:rsidRPr="00E742A1">
        <w:rPr>
          <w:rFonts w:ascii="Times New Roman" w:hAnsi="Times New Roman"/>
          <w:i/>
          <w:sz w:val="24"/>
          <w:szCs w:val="24"/>
        </w:rPr>
        <w:t>to</w:t>
      </w:r>
      <w:r>
        <w:rPr>
          <w:rFonts w:ascii="Times New Roman" w:hAnsi="Times New Roman"/>
          <w:i/>
          <w:sz w:val="24"/>
          <w:szCs w:val="24"/>
        </w:rPr>
        <w:t>-</w:t>
      </w:r>
      <w:r w:rsidRPr="00E742A1">
        <w:rPr>
          <w:rFonts w:ascii="Times New Roman" w:hAnsi="Times New Roman"/>
          <w:i/>
          <w:sz w:val="24"/>
          <w:szCs w:val="24"/>
        </w:rPr>
        <w:t xml:space="preserve">day pressures that are real.  And keep the very best talent </w:t>
      </w:r>
      <w:r>
        <w:rPr>
          <w:rFonts w:ascii="Times New Roman" w:hAnsi="Times New Roman"/>
          <w:i/>
          <w:sz w:val="24"/>
          <w:szCs w:val="24"/>
        </w:rPr>
        <w:t>…</w:t>
      </w:r>
      <w:r w:rsidRPr="00E742A1">
        <w:rPr>
          <w:rFonts w:ascii="Times New Roman" w:hAnsi="Times New Roman"/>
          <w:i/>
          <w:sz w:val="24"/>
          <w:szCs w:val="24"/>
        </w:rPr>
        <w:t xml:space="preserve">engaged </w:t>
      </w:r>
      <w:r>
        <w:rPr>
          <w:rFonts w:ascii="Times New Roman" w:hAnsi="Times New Roman"/>
          <w:i/>
          <w:sz w:val="24"/>
          <w:szCs w:val="24"/>
        </w:rPr>
        <w:t>and supported and appreciated…</w:t>
      </w:r>
      <w:r w:rsidRPr="00E742A1">
        <w:rPr>
          <w:rFonts w:ascii="Times New Roman" w:hAnsi="Times New Roman"/>
          <w:i/>
          <w:sz w:val="24"/>
          <w:szCs w:val="24"/>
        </w:rPr>
        <w:t xml:space="preserve">  </w:t>
      </w:r>
    </w:p>
    <w:p w14:paraId="4B60EB69"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So how are you?  What are you doing to keep people?  </w:t>
      </w:r>
    </w:p>
    <w:p w14:paraId="6033F80E"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I think that goes back to the “why.”  We, these people</w:t>
      </w:r>
      <w:r>
        <w:rPr>
          <w:rFonts w:ascii="Times New Roman" w:hAnsi="Times New Roman"/>
          <w:i/>
          <w:sz w:val="24"/>
          <w:szCs w:val="24"/>
        </w:rPr>
        <w:t>,</w:t>
      </w:r>
      <w:r w:rsidRPr="00E742A1">
        <w:rPr>
          <w:rFonts w:ascii="Times New Roman" w:hAnsi="Times New Roman"/>
          <w:i/>
          <w:sz w:val="24"/>
          <w:szCs w:val="24"/>
        </w:rPr>
        <w:t xml:space="preserve"> are mission-driven.  They have to know the effort that they’re giving every day pays off.  You know there’s a bigger, there’s something bigger they’re serving.  It’s not about me getting these 30 kids to pass the algebra </w:t>
      </w:r>
      <w:r w:rsidR="00DD02B0">
        <w:rPr>
          <w:rFonts w:ascii="Times New Roman" w:hAnsi="Times New Roman"/>
          <w:i/>
          <w:sz w:val="24"/>
          <w:szCs w:val="24"/>
        </w:rPr>
        <w:t>[test</w:t>
      </w:r>
      <w:r>
        <w:rPr>
          <w:rFonts w:ascii="Times New Roman" w:hAnsi="Times New Roman"/>
          <w:i/>
          <w:sz w:val="24"/>
          <w:szCs w:val="24"/>
        </w:rPr>
        <w:t>]</w:t>
      </w:r>
      <w:r w:rsidRPr="00E742A1">
        <w:rPr>
          <w:rFonts w:ascii="Times New Roman" w:hAnsi="Times New Roman"/>
          <w:i/>
          <w:sz w:val="24"/>
          <w:szCs w:val="24"/>
        </w:rPr>
        <w:t xml:space="preserve">.  </w:t>
      </w:r>
      <w:proofErr w:type="gramStart"/>
      <w:r w:rsidRPr="00E742A1">
        <w:rPr>
          <w:rFonts w:ascii="Times New Roman" w:hAnsi="Times New Roman"/>
          <w:i/>
          <w:sz w:val="24"/>
          <w:szCs w:val="24"/>
        </w:rPr>
        <w:t>It’s understanding</w:t>
      </w:r>
      <w:proofErr w:type="gramEnd"/>
      <w:r w:rsidRPr="00E742A1">
        <w:rPr>
          <w:rFonts w:ascii="Times New Roman" w:hAnsi="Times New Roman"/>
          <w:i/>
          <w:sz w:val="24"/>
          <w:szCs w:val="24"/>
        </w:rPr>
        <w:t xml:space="preserve"> this goal of 100% graduation. It’s understanding that you’re not just changing </w:t>
      </w:r>
      <w:r w:rsidRPr="00E742A1">
        <w:rPr>
          <w:rFonts w:ascii="Times New Roman" w:hAnsi="Times New Roman"/>
          <w:i/>
          <w:sz w:val="24"/>
          <w:szCs w:val="24"/>
        </w:rPr>
        <w:lastRenderedPageBreak/>
        <w:t>this</w:t>
      </w:r>
      <w:r>
        <w:rPr>
          <w:rFonts w:ascii="Times New Roman" w:hAnsi="Times New Roman"/>
          <w:i/>
          <w:sz w:val="24"/>
          <w:szCs w:val="24"/>
        </w:rPr>
        <w:t xml:space="preserve"> child’s life, but this child’s </w:t>
      </w:r>
      <w:proofErr w:type="spellStart"/>
      <w:r w:rsidRPr="00E742A1">
        <w:rPr>
          <w:rFonts w:ascii="Times New Roman" w:hAnsi="Times New Roman"/>
          <w:i/>
          <w:sz w:val="24"/>
          <w:szCs w:val="24"/>
        </w:rPr>
        <w:t>child’s</w:t>
      </w:r>
      <w:proofErr w:type="spellEnd"/>
      <w:r w:rsidRPr="00E742A1">
        <w:rPr>
          <w:rFonts w:ascii="Times New Roman" w:hAnsi="Times New Roman"/>
          <w:i/>
          <w:sz w:val="24"/>
          <w:szCs w:val="24"/>
        </w:rPr>
        <w:t xml:space="preserve"> life and everything beyond</w:t>
      </w:r>
      <w:r>
        <w:rPr>
          <w:rFonts w:ascii="Times New Roman" w:hAnsi="Times New Roman"/>
          <w:i/>
          <w:sz w:val="24"/>
          <w:szCs w:val="24"/>
        </w:rPr>
        <w:t xml:space="preserve"> that for your $34,000 a year…</w:t>
      </w:r>
      <w:r w:rsidRPr="00E742A1">
        <w:rPr>
          <w:rFonts w:ascii="Times New Roman" w:hAnsi="Times New Roman"/>
          <w:i/>
          <w:sz w:val="24"/>
          <w:szCs w:val="24"/>
        </w:rPr>
        <w:t xml:space="preserve">I don’t think we’d keep the teachers we have if they weren’t working for a higher purpose.  It’s not Dr. Eisley.  It’s definitely not me. </w:t>
      </w:r>
      <w:r>
        <w:rPr>
          <w:rFonts w:ascii="Times New Roman" w:hAnsi="Times New Roman"/>
          <w:i/>
          <w:sz w:val="24"/>
          <w:szCs w:val="24"/>
        </w:rPr>
        <w:t xml:space="preserve"> They are working for the value.</w:t>
      </w:r>
    </w:p>
    <w:p w14:paraId="44C013EB" w14:textId="77777777" w:rsidR="003E7C4F" w:rsidRPr="00E742A1" w:rsidRDefault="003E7C4F" w:rsidP="003E7C4F">
      <w:pPr>
        <w:pStyle w:val="NoSpacing"/>
        <w:spacing w:line="480" w:lineRule="auto"/>
        <w:ind w:left="720"/>
        <w:rPr>
          <w:rFonts w:ascii="Times New Roman" w:hAnsi="Times New Roman"/>
          <w:i/>
          <w:sz w:val="24"/>
          <w:szCs w:val="24"/>
        </w:rPr>
      </w:pPr>
    </w:p>
    <w:p w14:paraId="17C8E841" w14:textId="77777777" w:rsidR="003E7C4F" w:rsidRPr="003118FD" w:rsidRDefault="003E7C4F" w:rsidP="003E7C4F">
      <w:pPr>
        <w:pStyle w:val="NoSpacing"/>
        <w:spacing w:line="480" w:lineRule="auto"/>
        <w:rPr>
          <w:rFonts w:ascii="Times New Roman" w:hAnsi="Times New Roman"/>
          <w:sz w:val="24"/>
          <w:szCs w:val="24"/>
        </w:rPr>
      </w:pPr>
      <w:r>
        <w:rPr>
          <w:rFonts w:ascii="Times New Roman" w:hAnsi="Times New Roman"/>
          <w:b/>
          <w:sz w:val="24"/>
          <w:szCs w:val="24"/>
        </w:rPr>
        <w:tab/>
      </w:r>
      <w:r w:rsidRPr="003118FD">
        <w:rPr>
          <w:rFonts w:ascii="Times New Roman" w:hAnsi="Times New Roman"/>
          <w:sz w:val="24"/>
          <w:szCs w:val="24"/>
        </w:rPr>
        <w:t xml:space="preserve">Dr. Richards and Dr. Eisley both recounted a specific instance that indicated the paradigm shift at Greenfield.  Dr. Richards details three moments that stuck out in her mind as watershed moments that signaled that change at Greenfield was inevitable.  The first turning point was the opening of a community school.  The memorable moment occurred when district leadership began holding everyone accountable for the individual student—as evidenced in the exchange concerning the story of every dropout in the district.  The third watershed moment was the </w:t>
      </w:r>
      <w:r>
        <w:rPr>
          <w:rFonts w:ascii="Times New Roman" w:hAnsi="Times New Roman"/>
          <w:sz w:val="24"/>
          <w:szCs w:val="24"/>
        </w:rPr>
        <w:t>unveiling of the Strategic Plan:</w:t>
      </w:r>
      <w:r w:rsidRPr="003118FD">
        <w:rPr>
          <w:rFonts w:ascii="Times New Roman" w:hAnsi="Times New Roman"/>
          <w:sz w:val="24"/>
          <w:szCs w:val="24"/>
        </w:rPr>
        <w:t xml:space="preserve">  </w:t>
      </w:r>
    </w:p>
    <w:p w14:paraId="1182BCD7"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For me, personally, when we opened the clinic at Lewis Elementary.  And we said to the community that we’re taking on larger issues in meeting the needs of the whole child rather than just focusing on academics.  In order TO focus on academics, we have-we have-realizing that there is power of the partnership…That was a watershed moment, because from that collaborative</w:t>
      </w:r>
      <w:r w:rsidR="00083DEA">
        <w:rPr>
          <w:rFonts w:ascii="Times New Roman" w:hAnsi="Times New Roman"/>
          <w:i/>
          <w:sz w:val="24"/>
          <w:szCs w:val="24"/>
        </w:rPr>
        <w:t xml:space="preserve"> with the State University came</w:t>
      </w:r>
      <w:r w:rsidRPr="00E742A1">
        <w:rPr>
          <w:rFonts w:ascii="Times New Roman" w:hAnsi="Times New Roman"/>
          <w:i/>
          <w:sz w:val="24"/>
          <w:szCs w:val="24"/>
        </w:rPr>
        <w:t xml:space="preserve"> Family and Children’s Services, the YMCA, and on, and on, and on, and on.  So that, because they were so well-respected, I think that if we had gone down the street to a small little clinic, one doctor whose name wasn’t known…you wouldn’t have seen the same response.  There was this sense, all of a sudden; it triggered a corporate and community responsibility. A sense of, “I’m supposed to be partnering in this way.”  And the </w:t>
      </w:r>
      <w:r w:rsidRPr="00E742A1">
        <w:rPr>
          <w:rFonts w:ascii="Times New Roman" w:hAnsi="Times New Roman"/>
          <w:i/>
          <w:sz w:val="24"/>
          <w:szCs w:val="24"/>
        </w:rPr>
        <w:lastRenderedPageBreak/>
        <w:t xml:space="preserve">school district…You know how people like to say that schools have never changed, the school setting, education as an entity has never changed in 100 years. And I like to bash that as a, you know, as a either a university or a business or a citizen…here are people reaching out in very innovative ways…And thinking about things differently.  Now it’s my responsibility to meet that challenge or meet that expectation.  </w:t>
      </w:r>
      <w:proofErr w:type="gramStart"/>
      <w:r w:rsidRPr="00E742A1">
        <w:rPr>
          <w:rFonts w:ascii="Times New Roman" w:hAnsi="Times New Roman"/>
          <w:i/>
          <w:sz w:val="24"/>
          <w:szCs w:val="24"/>
        </w:rPr>
        <w:t>So that-that created a whole new way of working together</w:t>
      </w:r>
      <w:r w:rsidR="008255E3">
        <w:rPr>
          <w:rFonts w:ascii="Times New Roman" w:hAnsi="Times New Roman"/>
          <w:i/>
          <w:sz w:val="24"/>
          <w:szCs w:val="24"/>
        </w:rPr>
        <w:t xml:space="preserve"> with the community.</w:t>
      </w:r>
      <w:proofErr w:type="gramEnd"/>
      <w:r w:rsidR="008255E3">
        <w:rPr>
          <w:rFonts w:ascii="Times New Roman" w:hAnsi="Times New Roman"/>
          <w:i/>
          <w:sz w:val="24"/>
          <w:szCs w:val="24"/>
        </w:rPr>
        <w:t xml:space="preserve">  That was n</w:t>
      </w:r>
      <w:r w:rsidRPr="00E742A1">
        <w:rPr>
          <w:rFonts w:ascii="Times New Roman" w:hAnsi="Times New Roman"/>
          <w:i/>
          <w:sz w:val="24"/>
          <w:szCs w:val="24"/>
        </w:rPr>
        <w:t xml:space="preserve">umber </w:t>
      </w:r>
      <w:r w:rsidR="008255E3">
        <w:rPr>
          <w:rFonts w:ascii="Times New Roman" w:hAnsi="Times New Roman"/>
          <w:i/>
          <w:sz w:val="24"/>
          <w:szCs w:val="24"/>
        </w:rPr>
        <w:t>one. Number t</w:t>
      </w:r>
      <w:r w:rsidRPr="00E742A1">
        <w:rPr>
          <w:rFonts w:ascii="Times New Roman" w:hAnsi="Times New Roman"/>
          <w:i/>
          <w:sz w:val="24"/>
          <w:szCs w:val="24"/>
        </w:rPr>
        <w:t>wo, when we came out with this goal of 100% Graduation College and Career Ready, and I don’t know, I would almost say, even before that…I would almost sa</w:t>
      </w:r>
      <w:r w:rsidR="008255E3">
        <w:rPr>
          <w:rFonts w:ascii="Times New Roman" w:hAnsi="Times New Roman"/>
          <w:i/>
          <w:sz w:val="24"/>
          <w:szCs w:val="24"/>
        </w:rPr>
        <w:t>y, there was…there were really t</w:t>
      </w:r>
      <w:r w:rsidRPr="00E742A1">
        <w:rPr>
          <w:rFonts w:ascii="Times New Roman" w:hAnsi="Times New Roman"/>
          <w:i/>
          <w:sz w:val="24"/>
          <w:szCs w:val="24"/>
        </w:rPr>
        <w:t>hree</w:t>
      </w:r>
      <w:r>
        <w:rPr>
          <w:rFonts w:ascii="Times New Roman" w:hAnsi="Times New Roman"/>
          <w:i/>
          <w:sz w:val="24"/>
          <w:szCs w:val="24"/>
        </w:rPr>
        <w:t>…</w:t>
      </w:r>
      <w:r w:rsidRPr="00E742A1">
        <w:rPr>
          <w:rFonts w:ascii="Times New Roman" w:hAnsi="Times New Roman"/>
          <w:i/>
          <w:sz w:val="24"/>
          <w:szCs w:val="24"/>
        </w:rPr>
        <w:t xml:space="preserve"> but we had this moment on a snow day…did I tell you about Snow-</w:t>
      </w:r>
      <w:proofErr w:type="spellStart"/>
      <w:r w:rsidRPr="00E742A1">
        <w:rPr>
          <w:rFonts w:ascii="Times New Roman" w:hAnsi="Times New Roman"/>
          <w:i/>
          <w:sz w:val="24"/>
          <w:szCs w:val="24"/>
        </w:rPr>
        <w:t>mageddon</w:t>
      </w:r>
      <w:proofErr w:type="spellEnd"/>
      <w:r w:rsidRPr="00E742A1">
        <w:rPr>
          <w:rFonts w:ascii="Times New Roman" w:hAnsi="Times New Roman"/>
          <w:i/>
          <w:sz w:val="24"/>
          <w:szCs w:val="24"/>
        </w:rPr>
        <w:t xml:space="preserve">?  </w:t>
      </w:r>
    </w:p>
    <w:p w14:paraId="5F93328F"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No. </w:t>
      </w:r>
    </w:p>
    <w:p w14:paraId="2D078978"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Richards: So, we work </w:t>
      </w:r>
      <w:r>
        <w:rPr>
          <w:rFonts w:ascii="Times New Roman" w:hAnsi="Times New Roman"/>
          <w:i/>
          <w:sz w:val="24"/>
          <w:szCs w:val="24"/>
        </w:rPr>
        <w:t>twelve</w:t>
      </w:r>
      <w:r w:rsidRPr="00E742A1">
        <w:rPr>
          <w:rFonts w:ascii="Times New Roman" w:hAnsi="Times New Roman"/>
          <w:i/>
          <w:sz w:val="24"/>
          <w:szCs w:val="24"/>
        </w:rPr>
        <w:t xml:space="preserve"> months out of the year, and if there’s a snow day, we have to take a vacation day if we’re not going to come in on the snow day.  So about Day </w:t>
      </w:r>
      <w:r>
        <w:rPr>
          <w:rFonts w:ascii="Times New Roman" w:hAnsi="Times New Roman"/>
          <w:i/>
          <w:sz w:val="24"/>
          <w:szCs w:val="24"/>
        </w:rPr>
        <w:t>Nine</w:t>
      </w:r>
      <w:r w:rsidRPr="00E742A1">
        <w:rPr>
          <w:rFonts w:ascii="Times New Roman" w:hAnsi="Times New Roman"/>
          <w:i/>
          <w:sz w:val="24"/>
          <w:szCs w:val="24"/>
        </w:rPr>
        <w:t xml:space="preserve"> of Snow-</w:t>
      </w:r>
      <w:proofErr w:type="spellStart"/>
      <w:r w:rsidRPr="00E742A1">
        <w:rPr>
          <w:rFonts w:ascii="Times New Roman" w:hAnsi="Times New Roman"/>
          <w:i/>
          <w:sz w:val="24"/>
          <w:szCs w:val="24"/>
        </w:rPr>
        <w:t>mageddon</w:t>
      </w:r>
      <w:proofErr w:type="spellEnd"/>
      <w:r w:rsidRPr="00E742A1">
        <w:rPr>
          <w:rFonts w:ascii="Times New Roman" w:hAnsi="Times New Roman"/>
          <w:i/>
          <w:sz w:val="24"/>
          <w:szCs w:val="24"/>
        </w:rPr>
        <w:t>, when we were all completel</w:t>
      </w:r>
      <w:r>
        <w:rPr>
          <w:rFonts w:ascii="Times New Roman" w:hAnsi="Times New Roman"/>
          <w:i/>
          <w:sz w:val="24"/>
          <w:szCs w:val="24"/>
        </w:rPr>
        <w:t>y sick of being in our houses, w</w:t>
      </w:r>
      <w:r w:rsidRPr="00E742A1">
        <w:rPr>
          <w:rFonts w:ascii="Times New Roman" w:hAnsi="Times New Roman"/>
          <w:i/>
          <w:sz w:val="24"/>
          <w:szCs w:val="24"/>
        </w:rPr>
        <w:t xml:space="preserve">e had taken all the vacation days we could exhaust.  And we were mostly all back at work even though the busses couldn’t run. And all the administrators were at their schools, as well…So, we missed like </w:t>
      </w:r>
      <w:r>
        <w:rPr>
          <w:rFonts w:ascii="Times New Roman" w:hAnsi="Times New Roman"/>
          <w:i/>
          <w:sz w:val="24"/>
          <w:szCs w:val="24"/>
        </w:rPr>
        <w:t>eleven days of school…Right, so…</w:t>
      </w:r>
      <w:r w:rsidRPr="00E742A1">
        <w:rPr>
          <w:rFonts w:ascii="Times New Roman" w:hAnsi="Times New Roman"/>
          <w:i/>
          <w:sz w:val="24"/>
          <w:szCs w:val="24"/>
        </w:rPr>
        <w:t>We call everyone together</w:t>
      </w:r>
      <w:r>
        <w:rPr>
          <w:rFonts w:ascii="Times New Roman" w:hAnsi="Times New Roman"/>
          <w:i/>
          <w:sz w:val="24"/>
          <w:szCs w:val="24"/>
        </w:rPr>
        <w:t>…</w:t>
      </w:r>
      <w:r w:rsidRPr="00E742A1">
        <w:rPr>
          <w:rFonts w:ascii="Times New Roman" w:hAnsi="Times New Roman"/>
          <w:i/>
          <w:sz w:val="24"/>
          <w:szCs w:val="24"/>
        </w:rPr>
        <w:t>And one of the things that happened at secondary was that we asked the principals to bring their drop-out report from that quarter. And we had copies of them already, so it was a little bit of a scavenger hunt to see if they knew where those were…</w:t>
      </w:r>
    </w:p>
    <w:p w14:paraId="15317B31"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lastRenderedPageBreak/>
        <w:t xml:space="preserve">And then they showed up with them in hand, or we had them, and we passed them out.  And we asked them to tell the story of every child on this drop-out report. </w:t>
      </w:r>
      <w:proofErr w:type="gramStart"/>
      <w:r w:rsidRPr="00E742A1">
        <w:rPr>
          <w:rFonts w:ascii="Times New Roman" w:hAnsi="Times New Roman"/>
          <w:i/>
          <w:sz w:val="24"/>
          <w:szCs w:val="24"/>
        </w:rPr>
        <w:t>Now.</w:t>
      </w:r>
      <w:proofErr w:type="gramEnd"/>
      <w:r w:rsidRPr="00E742A1">
        <w:rPr>
          <w:rFonts w:ascii="Times New Roman" w:hAnsi="Times New Roman"/>
          <w:i/>
          <w:sz w:val="24"/>
          <w:szCs w:val="24"/>
        </w:rPr>
        <w:t xml:space="preserve"> I don’t want to sound… We have awesome principals…but they are principals of very large buildings. </w:t>
      </w:r>
    </w:p>
    <w:p w14:paraId="264FBBED"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Yes.  And the task you’re asking them to do, I mean, this is un-heard of. </w:t>
      </w:r>
      <w:proofErr w:type="gramStart"/>
      <w:r w:rsidRPr="00E742A1">
        <w:rPr>
          <w:rFonts w:ascii="Times New Roman" w:hAnsi="Times New Roman"/>
          <w:i/>
          <w:sz w:val="24"/>
          <w:szCs w:val="24"/>
        </w:rPr>
        <w:t>So.</w:t>
      </w:r>
      <w:proofErr w:type="gramEnd"/>
      <w:r w:rsidRPr="00E742A1">
        <w:rPr>
          <w:rFonts w:ascii="Times New Roman" w:hAnsi="Times New Roman"/>
          <w:i/>
          <w:sz w:val="24"/>
          <w:szCs w:val="24"/>
        </w:rPr>
        <w:t xml:space="preserve"> </w:t>
      </w:r>
    </w:p>
    <w:p w14:paraId="5BE9449E" w14:textId="529F5C95"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Richards: Right.  </w:t>
      </w:r>
      <w:proofErr w:type="gramStart"/>
      <w:r w:rsidRPr="00E742A1">
        <w:rPr>
          <w:rFonts w:ascii="Times New Roman" w:hAnsi="Times New Roman"/>
          <w:i/>
          <w:sz w:val="24"/>
          <w:szCs w:val="24"/>
        </w:rPr>
        <w:t>So.</w:t>
      </w:r>
      <w:proofErr w:type="gramEnd"/>
      <w:r w:rsidRPr="00E742A1">
        <w:rPr>
          <w:rFonts w:ascii="Times New Roman" w:hAnsi="Times New Roman"/>
          <w:i/>
          <w:sz w:val="24"/>
          <w:szCs w:val="24"/>
        </w:rPr>
        <w:t xml:space="preserve">  I don’t…we have very conscientious people, but they were wo</w:t>
      </w:r>
      <w:r>
        <w:rPr>
          <w:rFonts w:ascii="Times New Roman" w:hAnsi="Times New Roman"/>
          <w:i/>
          <w:sz w:val="24"/>
          <w:szCs w:val="24"/>
        </w:rPr>
        <w:t>efully unprepared…</w:t>
      </w:r>
      <w:r w:rsidRPr="00E742A1">
        <w:rPr>
          <w:rFonts w:ascii="Times New Roman" w:hAnsi="Times New Roman"/>
          <w:i/>
          <w:sz w:val="24"/>
          <w:szCs w:val="24"/>
        </w:rPr>
        <w:t>So, we started with 6</w:t>
      </w:r>
      <w:r w:rsidRPr="00E742A1">
        <w:rPr>
          <w:rFonts w:ascii="Times New Roman" w:hAnsi="Times New Roman"/>
          <w:i/>
          <w:sz w:val="24"/>
          <w:szCs w:val="24"/>
          <w:vertAlign w:val="superscript"/>
        </w:rPr>
        <w:t>th</w:t>
      </w:r>
      <w:r w:rsidRPr="00E742A1">
        <w:rPr>
          <w:rFonts w:ascii="Times New Roman" w:hAnsi="Times New Roman"/>
          <w:i/>
          <w:sz w:val="24"/>
          <w:szCs w:val="24"/>
        </w:rPr>
        <w:t xml:space="preserve"> and 7</w:t>
      </w:r>
      <w:r w:rsidRPr="00E742A1">
        <w:rPr>
          <w:rFonts w:ascii="Times New Roman" w:hAnsi="Times New Roman"/>
          <w:i/>
          <w:sz w:val="24"/>
          <w:szCs w:val="24"/>
          <w:vertAlign w:val="superscript"/>
        </w:rPr>
        <w:t>th</w:t>
      </w:r>
      <w:r w:rsidRPr="00E742A1">
        <w:rPr>
          <w:rFonts w:ascii="Times New Roman" w:hAnsi="Times New Roman"/>
          <w:i/>
          <w:sz w:val="24"/>
          <w:szCs w:val="24"/>
        </w:rPr>
        <w:t xml:space="preserve"> grade with the principal.  And he said, “I don’t know.  My registrar can probably tell you.”  And Dr. Hollis said, “Well, your name is signed on this form. You know, because you’ve signed it.”  And there was a really uncomfortable moment, and you saw when people were grabbing their phones and starting to text to try to “phone a friend” or text a friend, because they know they’re coming up in this list and they’re going to be asked the same question.  And they’re not going to be any better prepared, maybe even less so, because the list, when you get to the high school is longer…And there was this—</w:t>
      </w:r>
      <w:r w:rsidR="0070419A" w:rsidRPr="00E742A1">
        <w:rPr>
          <w:rFonts w:ascii="Times New Roman" w:hAnsi="Times New Roman"/>
          <w:i/>
          <w:sz w:val="24"/>
          <w:szCs w:val="24"/>
        </w:rPr>
        <w:t>I mean</w:t>
      </w:r>
      <w:r w:rsidRPr="00E742A1">
        <w:rPr>
          <w:rFonts w:ascii="Times New Roman" w:hAnsi="Times New Roman"/>
          <w:i/>
          <w:sz w:val="24"/>
          <w:szCs w:val="24"/>
        </w:rPr>
        <w:t xml:space="preserve"> we’re all eyeball-to-eyeball.  There are no kids in the school anywhere.  So we have complete and total focus.  And it was painful: for all of us.  Because, the great thing about this school district is that everybody accepts more personal responsibility than what even seems reasonable.  So, there wasn’t a person… It was my fault, too.  It was everybody’s fault.  That we don’t…that the list was so long…and that we don’t know the story.  And so, we began talking about this model for personalization that means you HAVE to know their story.  It is YOUR JOB to know their story…and to know that we’ve exhausted every resource known.  And, we might </w:t>
      </w:r>
      <w:r w:rsidRPr="00E742A1">
        <w:rPr>
          <w:rFonts w:ascii="Times New Roman" w:hAnsi="Times New Roman"/>
          <w:i/>
          <w:sz w:val="24"/>
          <w:szCs w:val="24"/>
        </w:rPr>
        <w:lastRenderedPageBreak/>
        <w:t xml:space="preserve">not be able to fix it.  But, boy we better be able to know by the time their name goes on this list, we better have thrown EVERY SINGLE thing we have, we’ve brought every resource to bear for this kid. And that changed.  That was a watershed moment.  </w:t>
      </w:r>
      <w:proofErr w:type="gramStart"/>
      <w:r w:rsidRPr="00E742A1">
        <w:rPr>
          <w:rFonts w:ascii="Times New Roman" w:hAnsi="Times New Roman"/>
          <w:i/>
          <w:sz w:val="24"/>
          <w:szCs w:val="24"/>
        </w:rPr>
        <w:t>Which led us to designing GCA, led us to think about redesigning secondary, and having our counselors and principals loop with kids.</w:t>
      </w:r>
      <w:proofErr w:type="gramEnd"/>
      <w:r w:rsidRPr="00E742A1">
        <w:rPr>
          <w:rFonts w:ascii="Times New Roman" w:hAnsi="Times New Roman"/>
          <w:i/>
          <w:sz w:val="24"/>
          <w:szCs w:val="24"/>
        </w:rPr>
        <w:t xml:space="preserve">  It led us to this big hairy audacious goal of 100% Graduation College and Career Ready.  And then it was announcing that goal to grades 9-12 on a professional development day when we had them for four hours.  And we said, “We’re going to attempt to do something here that may not have ever been accomplished anywhere.  And we feel like if anyone can do it: we can.  We have incredible people at every level of this organization and it’s going to take every single one of them re-thinking their job.  The attendance clerks have to think differently.  The bus drivers have to think differently.  We changed our child nutrition program to feed kids</w:t>
      </w:r>
      <w:r w:rsidR="00E67DE4">
        <w:rPr>
          <w:rFonts w:ascii="Times New Roman" w:hAnsi="Times New Roman"/>
          <w:i/>
          <w:sz w:val="24"/>
          <w:szCs w:val="24"/>
        </w:rPr>
        <w:t xml:space="preserve"> differently.  (</w:t>
      </w:r>
      <w:proofErr w:type="gramStart"/>
      <w:r w:rsidR="00E67DE4">
        <w:rPr>
          <w:rFonts w:ascii="Times New Roman" w:hAnsi="Times New Roman"/>
          <w:i/>
          <w:sz w:val="24"/>
          <w:szCs w:val="24"/>
        </w:rPr>
        <w:t>laughs</w:t>
      </w:r>
      <w:proofErr w:type="gramEnd"/>
      <w:r w:rsidR="00E67DE4">
        <w:rPr>
          <w:rFonts w:ascii="Times New Roman" w:hAnsi="Times New Roman"/>
          <w:i/>
          <w:sz w:val="24"/>
          <w:szCs w:val="24"/>
        </w:rPr>
        <w:t>)</w:t>
      </w:r>
      <w:r w:rsidRPr="00E742A1">
        <w:rPr>
          <w:rFonts w:ascii="Times New Roman" w:hAnsi="Times New Roman"/>
          <w:i/>
          <w:sz w:val="24"/>
          <w:szCs w:val="24"/>
        </w:rPr>
        <w:t xml:space="preserve"> You know we started running shuttle busses after school and taking high school kids—all our secondary kids—home after second waves of activities ended after the school day, because kids weren’t being able to take advantage of after school activities because they didn’t have transportation.  It-it went horizontally, across the organization.  </w:t>
      </w:r>
    </w:p>
    <w:p w14:paraId="1EFA5338"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So, what was the atmosphere in the room when that was announced? </w:t>
      </w:r>
    </w:p>
    <w:p w14:paraId="04573B74" w14:textId="5A3BB7DC"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Dr. Richards: It was…yo</w:t>
      </w:r>
      <w:r>
        <w:rPr>
          <w:rFonts w:ascii="Times New Roman" w:hAnsi="Times New Roman"/>
          <w:i/>
          <w:sz w:val="24"/>
          <w:szCs w:val="24"/>
        </w:rPr>
        <w:t>u could have heard a pin drop…</w:t>
      </w:r>
      <w:r w:rsidRPr="00E742A1">
        <w:rPr>
          <w:rFonts w:ascii="Times New Roman" w:hAnsi="Times New Roman"/>
          <w:i/>
          <w:sz w:val="24"/>
          <w:szCs w:val="24"/>
        </w:rPr>
        <w:t xml:space="preserve"> We already knew for three years plus what was going to happen. So we were doing everything we could behind the scenes to set all this up, so that this transition went as smoothly </w:t>
      </w:r>
      <w:r w:rsidRPr="00E742A1">
        <w:rPr>
          <w:rFonts w:ascii="Times New Roman" w:hAnsi="Times New Roman"/>
          <w:i/>
          <w:sz w:val="24"/>
          <w:szCs w:val="24"/>
        </w:rPr>
        <w:lastRenderedPageBreak/>
        <w:t xml:space="preserve">as possible from every seat that we occupied, and we knew we were pulling strings to make certain things happen and we just couldn’t share that. That was a secret.  </w:t>
      </w:r>
      <w:proofErr w:type="gramStart"/>
      <w:r w:rsidRPr="00E742A1">
        <w:rPr>
          <w:rFonts w:ascii="Times New Roman" w:hAnsi="Times New Roman"/>
          <w:i/>
          <w:sz w:val="24"/>
          <w:szCs w:val="24"/>
        </w:rPr>
        <w:t>So.</w:t>
      </w:r>
      <w:proofErr w:type="gramEnd"/>
      <w:r w:rsidRPr="00E742A1">
        <w:rPr>
          <w:rFonts w:ascii="Times New Roman" w:hAnsi="Times New Roman"/>
          <w:i/>
          <w:sz w:val="24"/>
          <w:szCs w:val="24"/>
        </w:rPr>
        <w:t xml:space="preserve"> Dr. Eisley stands on the stage as the Associate Superintendent and says, “I give you permission to leave. If this is not the army you signed up for.  </w:t>
      </w:r>
      <w:proofErr w:type="gramStart"/>
      <w:r w:rsidRPr="00E742A1">
        <w:rPr>
          <w:rFonts w:ascii="Times New Roman" w:hAnsi="Times New Roman"/>
          <w:i/>
          <w:sz w:val="24"/>
          <w:szCs w:val="24"/>
        </w:rPr>
        <w:t>If this is not the right time in your life.</w:t>
      </w:r>
      <w:proofErr w:type="gramEnd"/>
      <w:r w:rsidRPr="00E742A1">
        <w:rPr>
          <w:rFonts w:ascii="Times New Roman" w:hAnsi="Times New Roman"/>
          <w:i/>
          <w:sz w:val="24"/>
          <w:szCs w:val="24"/>
        </w:rPr>
        <w:t xml:space="preserve"> We’re going to still want to be your friend.  We’re going to still want to worship with you…”  I remember him specifically saying that.  “We want to play golf with you.  No harm, no foul.  But, we’re about to try to do something that’s not going to be ordinary.  And you have permission to leave.” And fifty percent of our counselors did.  We lost half of the counselors in secondary.  </w:t>
      </w:r>
      <w:proofErr w:type="gramStart"/>
      <w:r w:rsidRPr="00E742A1">
        <w:rPr>
          <w:rFonts w:ascii="Times New Roman" w:hAnsi="Times New Roman"/>
          <w:i/>
          <w:sz w:val="24"/>
          <w:szCs w:val="24"/>
        </w:rPr>
        <w:t xml:space="preserve">Specifically in the </w:t>
      </w:r>
      <w:r w:rsidR="00147245">
        <w:rPr>
          <w:rFonts w:ascii="Times New Roman" w:hAnsi="Times New Roman"/>
          <w:i/>
          <w:sz w:val="24"/>
          <w:szCs w:val="24"/>
        </w:rPr>
        <w:t>intermediary schools</w:t>
      </w:r>
      <w:r w:rsidRPr="00E742A1">
        <w:rPr>
          <w:rFonts w:ascii="Times New Roman" w:hAnsi="Times New Roman"/>
          <w:i/>
          <w:sz w:val="24"/>
          <w:szCs w:val="24"/>
        </w:rPr>
        <w:t>, four new counselors in that year.</w:t>
      </w:r>
      <w:proofErr w:type="gramEnd"/>
      <w:r w:rsidRPr="00E742A1">
        <w:rPr>
          <w:rFonts w:ascii="Times New Roman" w:hAnsi="Times New Roman"/>
          <w:i/>
          <w:sz w:val="24"/>
          <w:szCs w:val="24"/>
        </w:rPr>
        <w:t xml:space="preserve"> </w:t>
      </w:r>
      <w:r>
        <w:rPr>
          <w:rFonts w:ascii="Times New Roman" w:hAnsi="Times New Roman"/>
          <w:i/>
          <w:sz w:val="24"/>
          <w:szCs w:val="24"/>
        </w:rPr>
        <w:t>..</w:t>
      </w:r>
      <w:r w:rsidRPr="00E742A1">
        <w:rPr>
          <w:rFonts w:ascii="Times New Roman" w:hAnsi="Times New Roman"/>
          <w:i/>
          <w:sz w:val="24"/>
          <w:szCs w:val="24"/>
        </w:rPr>
        <w:t xml:space="preserve">And so for me, each one of those things, each one of those moments stand out to me: even to me that was REAL.  I mean, it was a different level of real. </w:t>
      </w:r>
    </w:p>
    <w:p w14:paraId="219075C8" w14:textId="77777777"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Yeah. </w:t>
      </w:r>
    </w:p>
    <w:p w14:paraId="3E034CAD" w14:textId="187BB29B"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Dr. Richards: Because the </w:t>
      </w:r>
      <w:r w:rsidR="0025452A">
        <w:rPr>
          <w:rFonts w:ascii="Times New Roman" w:hAnsi="Times New Roman"/>
          <w:i/>
          <w:sz w:val="24"/>
          <w:szCs w:val="24"/>
        </w:rPr>
        <w:t>neighborhood schools</w:t>
      </w:r>
      <w:r w:rsidRPr="00E742A1">
        <w:rPr>
          <w:rFonts w:ascii="Times New Roman" w:hAnsi="Times New Roman"/>
          <w:i/>
          <w:sz w:val="24"/>
          <w:szCs w:val="24"/>
        </w:rPr>
        <w:t xml:space="preserve"> model had really affected Lewis Elementary and some of the other elementary schools on that end of the district.  But it hadn’t made that “big splash” where the ripples had disrupted the district.  Okay.  So if you were in Clover Meadow Elementary [on the wealthy side of the district], the fact </w:t>
      </w:r>
      <w:r w:rsidR="008255E3">
        <w:rPr>
          <w:rFonts w:ascii="Times New Roman" w:hAnsi="Times New Roman"/>
          <w:i/>
          <w:sz w:val="24"/>
          <w:szCs w:val="24"/>
        </w:rPr>
        <w:t xml:space="preserve">[was] </w:t>
      </w:r>
      <w:r w:rsidRPr="00E742A1">
        <w:rPr>
          <w:rFonts w:ascii="Times New Roman" w:hAnsi="Times New Roman"/>
          <w:i/>
          <w:sz w:val="24"/>
          <w:szCs w:val="24"/>
        </w:rPr>
        <w:t xml:space="preserve">that Lewis Elementary really hadn’t changed your life.  There were still places you could go if you didn’t like Lewis, there were places you could go and stay at Greenfield and you could have school like you knew it back then…All of the sudden, now this new expectation </w:t>
      </w:r>
      <w:r w:rsidRPr="00E742A1">
        <w:rPr>
          <w:rFonts w:ascii="Times New Roman" w:hAnsi="Times New Roman"/>
          <w:i/>
          <w:sz w:val="24"/>
          <w:szCs w:val="24"/>
        </w:rPr>
        <w:lastRenderedPageBreak/>
        <w:t>happens at secondary and we say, “This is truly the end of the world as you know it.” I mean, I actually hear the REM song in my head…</w:t>
      </w:r>
    </w:p>
    <w:p w14:paraId="1FA16C94" w14:textId="478E0259" w:rsidR="003E7C4F" w:rsidRPr="00E742A1" w:rsidRDefault="003E7C4F" w:rsidP="003E7C4F">
      <w:pPr>
        <w:pStyle w:val="NoSpacing"/>
        <w:spacing w:line="480" w:lineRule="auto"/>
        <w:ind w:left="720"/>
        <w:rPr>
          <w:rFonts w:ascii="Times New Roman" w:hAnsi="Times New Roman"/>
          <w:i/>
          <w:sz w:val="24"/>
          <w:szCs w:val="24"/>
        </w:rPr>
      </w:pPr>
      <w:r w:rsidRPr="00E742A1">
        <w:rPr>
          <w:rFonts w:ascii="Times New Roman" w:hAnsi="Times New Roman"/>
          <w:i/>
          <w:sz w:val="24"/>
          <w:szCs w:val="24"/>
        </w:rPr>
        <w:t xml:space="preserve">E: </w:t>
      </w:r>
      <w:r w:rsidR="00E67DE4">
        <w:rPr>
          <w:rFonts w:ascii="Times New Roman" w:hAnsi="Times New Roman"/>
          <w:i/>
          <w:sz w:val="24"/>
          <w:szCs w:val="24"/>
        </w:rPr>
        <w:t>(</w:t>
      </w:r>
      <w:r w:rsidRPr="00E742A1">
        <w:rPr>
          <w:rFonts w:ascii="Times New Roman" w:hAnsi="Times New Roman"/>
          <w:i/>
          <w:sz w:val="24"/>
          <w:szCs w:val="24"/>
        </w:rPr>
        <w:t>laughs</w:t>
      </w:r>
      <w:r w:rsidR="00E67DE4">
        <w:rPr>
          <w:rFonts w:ascii="Times New Roman" w:hAnsi="Times New Roman"/>
          <w:i/>
          <w:sz w:val="24"/>
          <w:szCs w:val="24"/>
        </w:rPr>
        <w:t>)</w:t>
      </w:r>
    </w:p>
    <w:p w14:paraId="0ECF3A8B" w14:textId="40094857" w:rsidR="003E7C4F" w:rsidRPr="00E742A1" w:rsidRDefault="00E67DE4" w:rsidP="003E7C4F">
      <w:pPr>
        <w:pStyle w:val="NoSpacing"/>
        <w:spacing w:line="480" w:lineRule="auto"/>
        <w:ind w:left="720"/>
        <w:rPr>
          <w:rFonts w:ascii="Times New Roman" w:hAnsi="Times New Roman"/>
          <w:i/>
          <w:sz w:val="24"/>
          <w:szCs w:val="24"/>
        </w:rPr>
      </w:pPr>
      <w:r>
        <w:rPr>
          <w:rFonts w:ascii="Times New Roman" w:hAnsi="Times New Roman"/>
          <w:i/>
          <w:sz w:val="24"/>
          <w:szCs w:val="24"/>
        </w:rPr>
        <w:t>Dr. Richards: (laughs)</w:t>
      </w:r>
      <w:r w:rsidR="003E7C4F" w:rsidRPr="00E742A1">
        <w:rPr>
          <w:rFonts w:ascii="Times New Roman" w:hAnsi="Times New Roman"/>
          <w:i/>
          <w:sz w:val="24"/>
          <w:szCs w:val="24"/>
        </w:rPr>
        <w:t xml:space="preserve"> </w:t>
      </w:r>
      <w:proofErr w:type="gramStart"/>
      <w:r w:rsidR="003E7C4F" w:rsidRPr="00E742A1">
        <w:rPr>
          <w:rFonts w:ascii="Times New Roman" w:hAnsi="Times New Roman"/>
          <w:i/>
          <w:sz w:val="24"/>
          <w:szCs w:val="24"/>
        </w:rPr>
        <w:t>Because</w:t>
      </w:r>
      <w:proofErr w:type="gramEnd"/>
      <w:r w:rsidR="003E7C4F" w:rsidRPr="00E742A1">
        <w:rPr>
          <w:rFonts w:ascii="Times New Roman" w:hAnsi="Times New Roman"/>
          <w:i/>
          <w:sz w:val="24"/>
          <w:szCs w:val="24"/>
        </w:rPr>
        <w:t xml:space="preserve"> there was no place you were going to go that was going to escape it.  And that was the most terrifying and exhilarating moment: ever.  I mean.  It’s-it’s just the most…gut wrenching, but yet, liberating to think the-the-we’re out of the box.  We can’t even find the box at this point.  Everything that people say, “I can’t do this because of x-y-and-z…” Man you want to talk about putting the mirror up and saying, “The solutions are not out the window.  The solutions are right here in the mirror.  And we’re going to have to figure this out because there aren’t models for us to look to.” </w:t>
      </w:r>
      <w:proofErr w:type="gramStart"/>
      <w:r w:rsidR="003E7C4F" w:rsidRPr="00E742A1">
        <w:rPr>
          <w:rFonts w:ascii="Times New Roman" w:hAnsi="Times New Roman"/>
          <w:i/>
          <w:sz w:val="24"/>
          <w:szCs w:val="24"/>
        </w:rPr>
        <w:t>So.</w:t>
      </w:r>
      <w:proofErr w:type="gramEnd"/>
      <w:r w:rsidR="003E7C4F" w:rsidRPr="00E742A1">
        <w:rPr>
          <w:rFonts w:ascii="Times New Roman" w:hAnsi="Times New Roman"/>
          <w:i/>
          <w:sz w:val="24"/>
          <w:szCs w:val="24"/>
        </w:rPr>
        <w:t xml:space="preserve">  This is blue sky thinking.  This is creativity at its finest.  This is brainstorming all the intell</w:t>
      </w:r>
      <w:r w:rsidR="008255E3">
        <w:rPr>
          <w:rFonts w:ascii="Times New Roman" w:hAnsi="Times New Roman"/>
          <w:i/>
          <w:sz w:val="24"/>
          <w:szCs w:val="24"/>
        </w:rPr>
        <w:t>ectual capacity you have to bear</w:t>
      </w:r>
      <w:r w:rsidR="003E7C4F" w:rsidRPr="00E742A1">
        <w:rPr>
          <w:rFonts w:ascii="Times New Roman" w:hAnsi="Times New Roman"/>
          <w:i/>
          <w:sz w:val="24"/>
          <w:szCs w:val="24"/>
        </w:rPr>
        <w:t xml:space="preserve"> and trying to design a system that brings these goals and ideals to fruition.  </w:t>
      </w:r>
      <w:r>
        <w:rPr>
          <w:rFonts w:ascii="Times New Roman" w:hAnsi="Times New Roman"/>
          <w:i/>
          <w:sz w:val="24"/>
          <w:szCs w:val="24"/>
        </w:rPr>
        <w:t>(</w:t>
      </w:r>
      <w:proofErr w:type="gramStart"/>
      <w:r>
        <w:rPr>
          <w:rFonts w:ascii="Times New Roman" w:hAnsi="Times New Roman"/>
          <w:i/>
          <w:sz w:val="24"/>
          <w:szCs w:val="24"/>
        </w:rPr>
        <w:t>laugh</w:t>
      </w:r>
      <w:proofErr w:type="gramEnd"/>
      <w:r>
        <w:rPr>
          <w:rFonts w:ascii="Times New Roman" w:hAnsi="Times New Roman"/>
          <w:i/>
          <w:sz w:val="24"/>
          <w:szCs w:val="24"/>
        </w:rPr>
        <w:t>)</w:t>
      </w:r>
      <w:r w:rsidR="003E7C4F" w:rsidRPr="00E742A1">
        <w:rPr>
          <w:rFonts w:ascii="Times New Roman" w:hAnsi="Times New Roman"/>
          <w:i/>
          <w:sz w:val="24"/>
          <w:szCs w:val="24"/>
        </w:rPr>
        <w:t xml:space="preserve">.  </w:t>
      </w:r>
    </w:p>
    <w:p w14:paraId="3F0592A1" w14:textId="77777777" w:rsidR="003E7C4F" w:rsidRPr="00304E27" w:rsidRDefault="003E7C4F" w:rsidP="003E7C4F">
      <w:pPr>
        <w:pStyle w:val="NoSpacing"/>
        <w:spacing w:line="480" w:lineRule="auto"/>
        <w:ind w:left="720"/>
        <w:rPr>
          <w:rFonts w:ascii="Times New Roman" w:hAnsi="Times New Roman"/>
          <w:i/>
          <w:sz w:val="24"/>
          <w:szCs w:val="24"/>
        </w:rPr>
      </w:pPr>
    </w:p>
    <w:p w14:paraId="53D703CD" w14:textId="77777777" w:rsidR="003E7C4F" w:rsidRDefault="003E7C4F" w:rsidP="003E7C4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Dr. Eisley described the very same watershed moment when he unveiled the Strategic Plan as the paradigm shift for Greenfield.  This was the point where the leaders were making a concrete statement that education at GPS would be tailored to the needs of the students they serve, which meant that there would be a whole new way of thinking about their work.  </w:t>
      </w:r>
    </w:p>
    <w:p w14:paraId="7AB9BD17" w14:textId="2A985476" w:rsidR="003E7C4F" w:rsidRPr="0011773B" w:rsidRDefault="003E7C4F" w:rsidP="003E7C4F">
      <w:pPr>
        <w:pStyle w:val="NoSpacing"/>
        <w:spacing w:line="480" w:lineRule="auto"/>
        <w:ind w:left="720"/>
        <w:rPr>
          <w:rFonts w:ascii="Times New Roman" w:hAnsi="Times New Roman"/>
          <w:i/>
          <w:sz w:val="24"/>
          <w:szCs w:val="24"/>
        </w:rPr>
      </w:pPr>
      <w:r w:rsidRPr="0011773B">
        <w:rPr>
          <w:rFonts w:ascii="Times New Roman" w:hAnsi="Times New Roman"/>
          <w:i/>
          <w:sz w:val="24"/>
          <w:szCs w:val="24"/>
        </w:rPr>
        <w:t xml:space="preserve">Eisley: Yeah.  Yeah.  Um, you know five years ago I did apply it by way of giving a message to our faculty in a professional development meeting, in the spring, um, five years ago.  We launched this idea of transforming ourselves as an </w:t>
      </w:r>
      <w:r w:rsidRPr="0011773B">
        <w:rPr>
          <w:rFonts w:ascii="Times New Roman" w:hAnsi="Times New Roman"/>
          <w:i/>
          <w:sz w:val="24"/>
          <w:szCs w:val="24"/>
        </w:rPr>
        <w:lastRenderedPageBreak/>
        <w:t>institution that was going to say 100% Graduation College and Career Ready.  And I remember some of the um, um, moans and some of the comments that I received in the performing arts center</w:t>
      </w:r>
      <w:r w:rsidR="00740596">
        <w:rPr>
          <w:rFonts w:ascii="Times New Roman" w:hAnsi="Times New Roman"/>
          <w:i/>
          <w:sz w:val="24"/>
          <w:szCs w:val="24"/>
        </w:rPr>
        <w:t>…</w:t>
      </w:r>
      <w:r w:rsidRPr="0011773B">
        <w:rPr>
          <w:rFonts w:ascii="Times New Roman" w:hAnsi="Times New Roman"/>
          <w:i/>
          <w:sz w:val="24"/>
          <w:szCs w:val="24"/>
        </w:rPr>
        <w:t xml:space="preserve">where the faculty were assembled.  And I said to them at that point in time that </w:t>
      </w:r>
      <w:r w:rsidR="00740596">
        <w:rPr>
          <w:rFonts w:ascii="Times New Roman" w:hAnsi="Times New Roman"/>
          <w:i/>
          <w:sz w:val="24"/>
          <w:szCs w:val="24"/>
        </w:rPr>
        <w:t>“T</w:t>
      </w:r>
      <w:r w:rsidRPr="0011773B">
        <w:rPr>
          <w:rFonts w:ascii="Times New Roman" w:hAnsi="Times New Roman"/>
          <w:i/>
          <w:sz w:val="24"/>
          <w:szCs w:val="24"/>
        </w:rPr>
        <w:t>here will be some of you…For most of us in this room, it will be an audacious goal that we can eventually believe in and buy into.  But there’s going to be some of you perhaps some of you have colleagues sitting beside you right now who think there is no way that this can be done.  And, that’s okay for you to believe like that.  But it’s not okay for you to b</w:t>
      </w:r>
      <w:r w:rsidR="008255E3">
        <w:rPr>
          <w:rFonts w:ascii="Times New Roman" w:hAnsi="Times New Roman"/>
          <w:i/>
          <w:sz w:val="24"/>
          <w:szCs w:val="24"/>
        </w:rPr>
        <w:t>elieve like that and think that</w:t>
      </w:r>
      <w:r w:rsidRPr="0011773B">
        <w:rPr>
          <w:rFonts w:ascii="Times New Roman" w:hAnsi="Times New Roman"/>
          <w:i/>
          <w:sz w:val="24"/>
          <w:szCs w:val="24"/>
        </w:rPr>
        <w:t xml:space="preserve"> you can continue to stay in our amazing organization</w:t>
      </w:r>
      <w:r w:rsidR="008255E3">
        <w:rPr>
          <w:rFonts w:ascii="Times New Roman" w:hAnsi="Times New Roman"/>
          <w:i/>
          <w:sz w:val="24"/>
          <w:szCs w:val="24"/>
        </w:rPr>
        <w:t xml:space="preserve">. </w:t>
      </w:r>
      <w:proofErr w:type="gramStart"/>
      <w:r w:rsidR="008255E3">
        <w:rPr>
          <w:rFonts w:ascii="Times New Roman" w:hAnsi="Times New Roman"/>
          <w:i/>
          <w:sz w:val="24"/>
          <w:szCs w:val="24"/>
        </w:rPr>
        <w:t>B</w:t>
      </w:r>
      <w:r w:rsidRPr="0011773B">
        <w:rPr>
          <w:rFonts w:ascii="Times New Roman" w:hAnsi="Times New Roman"/>
          <w:i/>
          <w:sz w:val="24"/>
          <w:szCs w:val="24"/>
        </w:rPr>
        <w:t>ecause if you’re not whole-heartedly committed to this, then you, you, you need to consider moving on/elsewhere.</w:t>
      </w:r>
      <w:proofErr w:type="gramEnd"/>
      <w:r w:rsidRPr="0011773B">
        <w:rPr>
          <w:rFonts w:ascii="Times New Roman" w:hAnsi="Times New Roman"/>
          <w:i/>
          <w:sz w:val="24"/>
          <w:szCs w:val="24"/>
        </w:rPr>
        <w:t xml:space="preserve">  And we’re still going to like you as a person, like you as a friend.  And we’ll still be worshipping with you, playing golf with you, being professional, but um, you</w:t>
      </w:r>
      <w:r w:rsidR="008255E3">
        <w:rPr>
          <w:rFonts w:ascii="Times New Roman" w:hAnsi="Times New Roman"/>
          <w:i/>
          <w:sz w:val="24"/>
          <w:szCs w:val="24"/>
        </w:rPr>
        <w:t>’ve</w:t>
      </w:r>
      <w:r w:rsidRPr="0011773B">
        <w:rPr>
          <w:rFonts w:ascii="Times New Roman" w:hAnsi="Times New Roman"/>
          <w:i/>
          <w:sz w:val="24"/>
          <w:szCs w:val="24"/>
        </w:rPr>
        <w:t xml:space="preserve"> got to find your seat in the organization.  And if indeed you’re trying to find a seat in the organization, but yet you don’t believe that this can be done?  Well, you know, </w:t>
      </w:r>
      <w:proofErr w:type="gramStart"/>
      <w:r w:rsidRPr="0011773B">
        <w:rPr>
          <w:rFonts w:ascii="Times New Roman" w:hAnsi="Times New Roman"/>
          <w:i/>
          <w:sz w:val="24"/>
          <w:szCs w:val="24"/>
        </w:rPr>
        <w:t>there’s other districts</w:t>
      </w:r>
      <w:proofErr w:type="gramEnd"/>
      <w:r w:rsidRPr="0011773B">
        <w:rPr>
          <w:rFonts w:ascii="Times New Roman" w:hAnsi="Times New Roman"/>
          <w:i/>
          <w:sz w:val="24"/>
          <w:szCs w:val="24"/>
        </w:rPr>
        <w:t>, other pl</w:t>
      </w:r>
      <w:r>
        <w:rPr>
          <w:rFonts w:ascii="Times New Roman" w:hAnsi="Times New Roman"/>
          <w:i/>
          <w:sz w:val="24"/>
          <w:szCs w:val="24"/>
        </w:rPr>
        <w:t>aces that you should consider.</w:t>
      </w:r>
      <w:r w:rsidR="00740596">
        <w:rPr>
          <w:rFonts w:ascii="Times New Roman" w:hAnsi="Times New Roman"/>
          <w:i/>
          <w:sz w:val="24"/>
          <w:szCs w:val="24"/>
        </w:rPr>
        <w:t>”</w:t>
      </w:r>
      <w:r w:rsidRPr="0011773B">
        <w:rPr>
          <w:rFonts w:ascii="Times New Roman" w:hAnsi="Times New Roman"/>
          <w:i/>
          <w:sz w:val="24"/>
          <w:szCs w:val="24"/>
        </w:rPr>
        <w:t xml:space="preserve"> It was tough.  You know, that’s, that’s uh…It’s one of those crucial conversations.  Sometimes like those you have with your kids where you say it’s either understanding how you fit in with this family and wanting to fit in or deciding for yourself that “You know what? My philosophy is not congruent with what this district or what the administration or the board of education wants to do</w:t>
      </w:r>
      <w:r w:rsidR="008255E3">
        <w:rPr>
          <w:rFonts w:ascii="Times New Roman" w:hAnsi="Times New Roman"/>
          <w:i/>
          <w:sz w:val="24"/>
          <w:szCs w:val="24"/>
        </w:rPr>
        <w:t>”</w:t>
      </w:r>
      <w:r>
        <w:rPr>
          <w:rFonts w:ascii="Times New Roman" w:hAnsi="Times New Roman"/>
          <w:i/>
          <w:sz w:val="24"/>
          <w:szCs w:val="24"/>
        </w:rPr>
        <w:t>…</w:t>
      </w:r>
      <w:r w:rsidRPr="0011773B">
        <w:rPr>
          <w:rFonts w:ascii="Times New Roman" w:hAnsi="Times New Roman"/>
          <w:i/>
          <w:sz w:val="24"/>
          <w:szCs w:val="24"/>
        </w:rPr>
        <w:t xml:space="preserve">I’ve watched, um, a lot of colleagues not only in teaching, but also in counseling, and even some administrators who felt like this was an, um, insurmountable goal.  And, so </w:t>
      </w:r>
      <w:r w:rsidRPr="0011773B">
        <w:rPr>
          <w:rFonts w:ascii="Times New Roman" w:hAnsi="Times New Roman"/>
          <w:i/>
          <w:sz w:val="24"/>
          <w:szCs w:val="24"/>
        </w:rPr>
        <w:lastRenderedPageBreak/>
        <w:t>because they thought that it was an insurmountable goal that they wanted to, you know, go elsewhere…I don’t…</w:t>
      </w:r>
      <w:r>
        <w:rPr>
          <w:rFonts w:ascii="Times New Roman" w:hAnsi="Times New Roman"/>
          <w:i/>
          <w:sz w:val="24"/>
          <w:szCs w:val="24"/>
        </w:rPr>
        <w:t>T</w:t>
      </w:r>
      <w:r w:rsidRPr="0011773B">
        <w:rPr>
          <w:rFonts w:ascii="Times New Roman" w:hAnsi="Times New Roman"/>
          <w:i/>
          <w:sz w:val="24"/>
          <w:szCs w:val="24"/>
        </w:rPr>
        <w:t xml:space="preserve">hey wanted to </w:t>
      </w:r>
      <w:r>
        <w:rPr>
          <w:rFonts w:ascii="Times New Roman" w:hAnsi="Times New Roman"/>
          <w:i/>
          <w:sz w:val="24"/>
          <w:szCs w:val="24"/>
        </w:rPr>
        <w:t xml:space="preserve">[go] </w:t>
      </w:r>
      <w:r w:rsidRPr="0011773B">
        <w:rPr>
          <w:rFonts w:ascii="Times New Roman" w:hAnsi="Times New Roman"/>
          <w:i/>
          <w:sz w:val="24"/>
          <w:szCs w:val="24"/>
        </w:rPr>
        <w:t xml:space="preserve">from the standpoint that they realized that we were going to change their worlds. Such as going away from a class principal to going to what is now a-a-a, I mean a school principal to a class principal.  We lost…several people in that regard because…we lost counselors.  Ellen, we lost over, about fifty percent of our counseling staff.  </w:t>
      </w:r>
    </w:p>
    <w:p w14:paraId="42981198" w14:textId="77777777" w:rsidR="003E7C4F" w:rsidRPr="0011773B" w:rsidRDefault="003E7C4F" w:rsidP="003E7C4F">
      <w:pPr>
        <w:pStyle w:val="NoSpacing"/>
        <w:spacing w:line="480" w:lineRule="auto"/>
        <w:ind w:left="720"/>
        <w:rPr>
          <w:rFonts w:ascii="Times New Roman" w:hAnsi="Times New Roman"/>
          <w:i/>
          <w:sz w:val="24"/>
          <w:szCs w:val="24"/>
        </w:rPr>
      </w:pPr>
      <w:r w:rsidRPr="0011773B">
        <w:rPr>
          <w:rFonts w:ascii="Times New Roman" w:hAnsi="Times New Roman"/>
          <w:i/>
          <w:sz w:val="24"/>
          <w:szCs w:val="24"/>
        </w:rPr>
        <w:t xml:space="preserve">E: And, would you say most of those went of their own will? </w:t>
      </w:r>
    </w:p>
    <w:p w14:paraId="5EE7BFF8" w14:textId="77777777" w:rsidR="003E7C4F" w:rsidRPr="0011773B" w:rsidRDefault="003E7C4F" w:rsidP="003E7C4F">
      <w:pPr>
        <w:pStyle w:val="NoSpacing"/>
        <w:spacing w:line="480" w:lineRule="auto"/>
        <w:ind w:left="720"/>
        <w:rPr>
          <w:rFonts w:ascii="Times New Roman" w:hAnsi="Times New Roman"/>
          <w:i/>
          <w:sz w:val="24"/>
          <w:szCs w:val="24"/>
        </w:rPr>
      </w:pPr>
      <w:r w:rsidRPr="0011773B">
        <w:rPr>
          <w:rFonts w:ascii="Times New Roman" w:hAnsi="Times New Roman"/>
          <w:i/>
          <w:sz w:val="24"/>
          <w:szCs w:val="24"/>
        </w:rPr>
        <w:t>Eisley: Yes, oh yes, yes, yes</w:t>
      </w:r>
      <w:r>
        <w:rPr>
          <w:rFonts w:ascii="Times New Roman" w:hAnsi="Times New Roman"/>
          <w:i/>
          <w:sz w:val="24"/>
          <w:szCs w:val="24"/>
        </w:rPr>
        <w:t>….</w:t>
      </w:r>
      <w:r w:rsidRPr="0011773B">
        <w:rPr>
          <w:rFonts w:ascii="Times New Roman" w:hAnsi="Times New Roman"/>
          <w:i/>
          <w:sz w:val="24"/>
          <w:szCs w:val="24"/>
        </w:rPr>
        <w:t xml:space="preserve"> Instead of looking at it as a way of changing what we are doing for kids, they looked at it as a threat.  You know, we said to them, “You know what, you’re no longer going to be eating lunch together, you’re no longer going to be in the some office area and in this ‘counseling center.’ You’re going to be tied to the hip with an administrator, and you’re going to be responsible, along with the administrator for the success or failure of 450 kids.”  </w:t>
      </w:r>
    </w:p>
    <w:p w14:paraId="7BBC7F6E" w14:textId="77777777" w:rsidR="003E7C4F" w:rsidRPr="0011773B" w:rsidRDefault="003E7C4F" w:rsidP="003E7C4F">
      <w:pPr>
        <w:pStyle w:val="NoSpacing"/>
        <w:spacing w:line="480" w:lineRule="auto"/>
        <w:ind w:left="720"/>
        <w:rPr>
          <w:rFonts w:ascii="Times New Roman" w:hAnsi="Times New Roman"/>
          <w:sz w:val="24"/>
          <w:szCs w:val="24"/>
        </w:rPr>
      </w:pPr>
    </w:p>
    <w:p w14:paraId="0971A636" w14:textId="77777777" w:rsidR="00C811AE" w:rsidRPr="00C811AE" w:rsidRDefault="00C811AE" w:rsidP="003E7C4F">
      <w:pPr>
        <w:pStyle w:val="NoSpacing"/>
        <w:spacing w:line="480" w:lineRule="auto"/>
        <w:rPr>
          <w:rFonts w:ascii="Times New Roman" w:hAnsi="Times New Roman" w:cs="Times New Roman"/>
          <w:b/>
          <w:i/>
          <w:sz w:val="24"/>
          <w:szCs w:val="24"/>
        </w:rPr>
      </w:pPr>
      <w:r w:rsidRPr="00C811AE">
        <w:rPr>
          <w:rFonts w:ascii="Times New Roman" w:hAnsi="Times New Roman" w:cs="Times New Roman"/>
          <w:b/>
          <w:i/>
          <w:sz w:val="24"/>
          <w:szCs w:val="24"/>
        </w:rPr>
        <w:t>Research Q</w:t>
      </w:r>
      <w:r w:rsidR="003E7C4F" w:rsidRPr="00C811AE">
        <w:rPr>
          <w:rFonts w:ascii="Times New Roman" w:hAnsi="Times New Roman" w:cs="Times New Roman"/>
          <w:b/>
          <w:i/>
          <w:sz w:val="24"/>
          <w:szCs w:val="24"/>
        </w:rPr>
        <w:t>uestion</w:t>
      </w:r>
      <w:r w:rsidRPr="00C811AE">
        <w:rPr>
          <w:rFonts w:ascii="Times New Roman" w:hAnsi="Times New Roman" w:cs="Times New Roman"/>
          <w:b/>
          <w:i/>
          <w:sz w:val="24"/>
          <w:szCs w:val="24"/>
        </w:rPr>
        <w:t xml:space="preserve"> 6: </w:t>
      </w:r>
      <w:r w:rsidR="003E7C4F" w:rsidRPr="00C811AE">
        <w:rPr>
          <w:rFonts w:ascii="Times New Roman" w:hAnsi="Times New Roman" w:cs="Times New Roman"/>
          <w:b/>
          <w:i/>
          <w:sz w:val="24"/>
          <w:szCs w:val="24"/>
        </w:rPr>
        <w:t>What is the ideolog</w:t>
      </w:r>
      <w:r w:rsidRPr="00C811AE">
        <w:rPr>
          <w:rFonts w:ascii="Times New Roman" w:hAnsi="Times New Roman" w:cs="Times New Roman"/>
          <w:b/>
          <w:i/>
          <w:sz w:val="24"/>
          <w:szCs w:val="24"/>
        </w:rPr>
        <w:t>y espoused by district leaders?</w:t>
      </w:r>
    </w:p>
    <w:p w14:paraId="680213D9" w14:textId="061B2072" w:rsidR="003E7C4F" w:rsidRDefault="00C811AE" w:rsidP="003E7C4F">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sidR="003E7C4F" w:rsidRPr="008A545F">
        <w:rPr>
          <w:rFonts w:ascii="Times New Roman" w:hAnsi="Times New Roman" w:cs="Times New Roman"/>
          <w:b/>
          <w:sz w:val="24"/>
          <w:szCs w:val="24"/>
        </w:rPr>
        <w:t xml:space="preserve"> </w:t>
      </w:r>
      <w:r w:rsidR="003E7C4F">
        <w:rPr>
          <w:rFonts w:ascii="Times New Roman" w:hAnsi="Times New Roman" w:cs="Times New Roman"/>
          <w:sz w:val="24"/>
          <w:szCs w:val="24"/>
        </w:rPr>
        <w:t xml:space="preserve">The </w:t>
      </w:r>
      <w:r w:rsidR="00EC5EAB">
        <w:rPr>
          <w:rFonts w:ascii="Times New Roman" w:hAnsi="Times New Roman" w:cs="Times New Roman"/>
          <w:sz w:val="24"/>
          <w:szCs w:val="24"/>
        </w:rPr>
        <w:t xml:space="preserve">repeated phrase of </w:t>
      </w:r>
      <w:r w:rsidR="003E7C4F">
        <w:rPr>
          <w:rFonts w:ascii="Times New Roman" w:hAnsi="Times New Roman" w:cs="Times New Roman"/>
          <w:sz w:val="24"/>
          <w:szCs w:val="24"/>
        </w:rPr>
        <w:t xml:space="preserve">“100% Graduation, College and Career Readiness” </w:t>
      </w:r>
      <w:r w:rsidR="0004639F">
        <w:rPr>
          <w:rFonts w:ascii="Times New Roman" w:hAnsi="Times New Roman" w:cs="Times New Roman"/>
          <w:sz w:val="24"/>
          <w:szCs w:val="24"/>
        </w:rPr>
        <w:t xml:space="preserve">is </w:t>
      </w:r>
      <w:r w:rsidR="003E7C4F">
        <w:rPr>
          <w:rFonts w:ascii="Times New Roman" w:hAnsi="Times New Roman" w:cs="Times New Roman"/>
          <w:sz w:val="24"/>
          <w:szCs w:val="24"/>
        </w:rPr>
        <w:t xml:space="preserve">not empty lip-service to an overused slogan.  The mission statement is the language used to capture the ideology.  For these four </w:t>
      </w:r>
      <w:r w:rsidR="001D4987">
        <w:rPr>
          <w:rFonts w:ascii="Times New Roman" w:hAnsi="Times New Roman"/>
          <w:sz w:val="24"/>
          <w:szCs w:val="24"/>
        </w:rPr>
        <w:t>c</w:t>
      </w:r>
      <w:r w:rsidR="003E7C4F">
        <w:rPr>
          <w:rFonts w:ascii="Times New Roman" w:hAnsi="Times New Roman" w:cs="Times New Roman"/>
          <w:sz w:val="24"/>
          <w:szCs w:val="24"/>
        </w:rPr>
        <w:t xml:space="preserve">abinet members, the mission statement of Greenfield can be realized: it is an action statement.  Interestingly, each one of the participants paired his or her repetition of the mission statement with some form of action.  These actionable themes emerged during the coding process.  Dr. Eisley often spoke of his ideology in conjunction with the action item of the Strategic Plan which he views as a framework for realizing this goal of 100%.  Dr. Richards paired ideology </w:t>
      </w:r>
      <w:r w:rsidR="003E7C4F">
        <w:rPr>
          <w:rFonts w:ascii="Times New Roman" w:hAnsi="Times New Roman" w:cs="Times New Roman"/>
          <w:sz w:val="24"/>
          <w:szCs w:val="24"/>
        </w:rPr>
        <w:lastRenderedPageBreak/>
        <w:t xml:space="preserve">statements with action language about providing students the innovative academic support they need to succeed. Heidi Buesking’s actionable term paired with ideology is the Greenfield Way: the sense of pride in the culture of </w:t>
      </w:r>
      <w:proofErr w:type="gramStart"/>
      <w:r w:rsidR="003E7C4F">
        <w:rPr>
          <w:rFonts w:ascii="Times New Roman" w:hAnsi="Times New Roman" w:cs="Times New Roman"/>
          <w:sz w:val="24"/>
          <w:szCs w:val="24"/>
        </w:rPr>
        <w:t>who</w:t>
      </w:r>
      <w:proofErr w:type="gramEnd"/>
      <w:r w:rsidR="003E7C4F">
        <w:rPr>
          <w:rFonts w:ascii="Times New Roman" w:hAnsi="Times New Roman" w:cs="Times New Roman"/>
          <w:sz w:val="24"/>
          <w:szCs w:val="24"/>
        </w:rPr>
        <w:t xml:space="preserve"> and what Greenfield is.  Finally, Linda Burton spoke about the ideology most frequently with language concerning strong and effective communication: which she explained is essentially the foundation of relationship-building.  </w:t>
      </w:r>
    </w:p>
    <w:p w14:paraId="32C04872" w14:textId="7267D339" w:rsidR="003E7C4F" w:rsidRDefault="003E7C4F" w:rsidP="003E7C4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Drawing from Michael </w:t>
      </w:r>
      <w:proofErr w:type="spellStart"/>
      <w:r>
        <w:rPr>
          <w:rFonts w:ascii="Times New Roman" w:hAnsi="Times New Roman" w:cs="Times New Roman"/>
          <w:sz w:val="24"/>
          <w:szCs w:val="24"/>
        </w:rPr>
        <w:t>Fullan’s</w:t>
      </w:r>
      <w:proofErr w:type="spellEnd"/>
      <w:r>
        <w:rPr>
          <w:rFonts w:ascii="Times New Roman" w:hAnsi="Times New Roman" w:cs="Times New Roman"/>
          <w:sz w:val="24"/>
          <w:szCs w:val="24"/>
        </w:rPr>
        <w:t xml:space="preserve"> writing about the moral imperative of leaders, </w:t>
      </w:r>
      <w:r w:rsidR="0098057F">
        <w:rPr>
          <w:rFonts w:ascii="Times New Roman" w:hAnsi="Times New Roman" w:cs="Times New Roman"/>
          <w:sz w:val="24"/>
          <w:szCs w:val="24"/>
        </w:rPr>
        <w:t>I</w:t>
      </w:r>
      <w:r>
        <w:rPr>
          <w:rFonts w:ascii="Times New Roman" w:hAnsi="Times New Roman" w:cs="Times New Roman"/>
          <w:sz w:val="24"/>
          <w:szCs w:val="24"/>
        </w:rPr>
        <w:t xml:space="preserve"> asked each participant about their personal value system and how that </w:t>
      </w:r>
      <w:r w:rsidR="0004639F">
        <w:rPr>
          <w:rFonts w:ascii="Times New Roman" w:hAnsi="Times New Roman" w:cs="Times New Roman"/>
          <w:sz w:val="24"/>
          <w:szCs w:val="24"/>
        </w:rPr>
        <w:t>intersected</w:t>
      </w:r>
      <w:r>
        <w:rPr>
          <w:rFonts w:ascii="Times New Roman" w:hAnsi="Times New Roman" w:cs="Times New Roman"/>
          <w:sz w:val="24"/>
          <w:szCs w:val="24"/>
        </w:rPr>
        <w:t xml:space="preserve"> with their commitment to Greenfield’s mission.  Each </w:t>
      </w:r>
      <w:r w:rsidR="001D4987">
        <w:rPr>
          <w:rFonts w:ascii="Times New Roman" w:hAnsi="Times New Roman"/>
          <w:sz w:val="24"/>
          <w:szCs w:val="24"/>
        </w:rPr>
        <w:t>c</w:t>
      </w:r>
      <w:r>
        <w:rPr>
          <w:rFonts w:ascii="Times New Roman" w:hAnsi="Times New Roman" w:cs="Times New Roman"/>
          <w:sz w:val="24"/>
          <w:szCs w:val="24"/>
        </w:rPr>
        <w:t>abinet member shared very personal insights about his or her values and faith.  These narratives provide insight into the deep personal commitment each of these four leaders feel toward their work at Greenfield.</w:t>
      </w:r>
    </w:p>
    <w:p w14:paraId="15A80460" w14:textId="6BCD215C" w:rsidR="003E7C4F" w:rsidRPr="004D3E5F" w:rsidRDefault="003E7C4F" w:rsidP="003E7C4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 Heidi Buesking shared her faith journey and explained that she is committed to providing a loving and caring learning environment </w:t>
      </w:r>
      <w:r w:rsidR="00A41E33">
        <w:rPr>
          <w:rFonts w:ascii="Times New Roman" w:hAnsi="Times New Roman" w:cs="Times New Roman"/>
          <w:sz w:val="24"/>
          <w:szCs w:val="24"/>
        </w:rPr>
        <w:t>for all children.   She explained</w:t>
      </w:r>
      <w:r>
        <w:rPr>
          <w:rFonts w:ascii="Times New Roman" w:hAnsi="Times New Roman" w:cs="Times New Roman"/>
          <w:sz w:val="24"/>
          <w:szCs w:val="24"/>
        </w:rPr>
        <w:t xml:space="preserve"> that this country depends on having an educated electorate.  In another interview segment, Heidi explained that she wants these children to thrive in an environment in which they can take pride.  Her desire to create a culture that is safe, that students enjoy and take pride in (this is the Greenfield Way) is a result of having had an experience in which she greatly benefited from the safe loving environment teachers and classmates provided her during a difficult time in her childhood:</w:t>
      </w:r>
    </w:p>
    <w:p w14:paraId="69BC8ADF" w14:textId="77777777" w:rsidR="003E7C4F" w:rsidRPr="00554390" w:rsidRDefault="0098057F" w:rsidP="003E7C4F">
      <w:pPr>
        <w:pStyle w:val="NoSpacing"/>
        <w:spacing w:line="480" w:lineRule="auto"/>
        <w:ind w:left="720"/>
        <w:rPr>
          <w:rFonts w:ascii="Times New Roman" w:hAnsi="Times New Roman"/>
          <w:i/>
          <w:sz w:val="24"/>
          <w:szCs w:val="24"/>
        </w:rPr>
      </w:pPr>
      <w:r>
        <w:rPr>
          <w:rFonts w:ascii="Times New Roman" w:hAnsi="Times New Roman"/>
          <w:i/>
          <w:sz w:val="24"/>
          <w:szCs w:val="24"/>
        </w:rPr>
        <w:t xml:space="preserve">Heidi: </w:t>
      </w:r>
      <w:r w:rsidR="003E7C4F" w:rsidRPr="00554390">
        <w:rPr>
          <w:rFonts w:ascii="Times New Roman" w:hAnsi="Times New Roman"/>
          <w:i/>
          <w:sz w:val="24"/>
          <w:szCs w:val="24"/>
        </w:rPr>
        <w:t xml:space="preserve">The Greenfield Way is personalization.  It is about individual students, not a group of students.  </w:t>
      </w:r>
      <w:proofErr w:type="spellStart"/>
      <w:r w:rsidR="003E7C4F" w:rsidRPr="00554390">
        <w:rPr>
          <w:rFonts w:ascii="Times New Roman" w:hAnsi="Times New Roman"/>
          <w:i/>
          <w:sz w:val="24"/>
          <w:szCs w:val="24"/>
        </w:rPr>
        <w:t>Not</w:t>
      </w:r>
      <w:proofErr w:type="spellEnd"/>
      <w:r w:rsidR="003E7C4F" w:rsidRPr="00554390">
        <w:rPr>
          <w:rFonts w:ascii="Times New Roman" w:hAnsi="Times New Roman"/>
          <w:i/>
          <w:sz w:val="24"/>
          <w:szCs w:val="24"/>
        </w:rPr>
        <w:t xml:space="preserve">: this is what we do in fourth grade.  This is what we do in fourth grade for YOUR child.  Um…the Greenfield Way is how you </w:t>
      </w:r>
      <w:r w:rsidR="003E7C4F" w:rsidRPr="00554390">
        <w:rPr>
          <w:rFonts w:ascii="Times New Roman" w:hAnsi="Times New Roman"/>
          <w:i/>
          <w:sz w:val="24"/>
          <w:szCs w:val="24"/>
        </w:rPr>
        <w:lastRenderedPageBreak/>
        <w:t>treat people. The Greenfield Way is…and when I say “how you treat people” you know: respectful</w:t>
      </w:r>
      <w:r>
        <w:rPr>
          <w:rFonts w:ascii="Times New Roman" w:hAnsi="Times New Roman"/>
          <w:i/>
          <w:sz w:val="24"/>
          <w:szCs w:val="24"/>
        </w:rPr>
        <w:t>.</w:t>
      </w:r>
    </w:p>
    <w:p w14:paraId="01288F77" w14:textId="77777777"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 xml:space="preserve">E: Yes. </w:t>
      </w:r>
    </w:p>
    <w:p w14:paraId="0C1484C7" w14:textId="77777777"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 xml:space="preserve">Heidi: A courteous way. </w:t>
      </w:r>
    </w:p>
    <w:p w14:paraId="0A3670C8" w14:textId="77777777"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 xml:space="preserve">E: Right. </w:t>
      </w:r>
    </w:p>
    <w:p w14:paraId="65916742" w14:textId="77777777"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 xml:space="preserve">Heidi: Um.  The Greenfield Way is first class.  You know if we say, “We need to do this the Greenfield Way” WE KNOW…it…it HAS to be GOOD.  </w:t>
      </w:r>
      <w:proofErr w:type="gramStart"/>
      <w:r w:rsidRPr="00554390">
        <w:rPr>
          <w:rFonts w:ascii="Times New Roman" w:hAnsi="Times New Roman"/>
          <w:i/>
          <w:sz w:val="24"/>
          <w:szCs w:val="24"/>
        </w:rPr>
        <w:t>Um.</w:t>
      </w:r>
      <w:proofErr w:type="gramEnd"/>
      <w:r w:rsidRPr="00554390">
        <w:rPr>
          <w:rFonts w:ascii="Times New Roman" w:hAnsi="Times New Roman"/>
          <w:i/>
          <w:sz w:val="24"/>
          <w:szCs w:val="24"/>
        </w:rPr>
        <w:t xml:space="preserve"> Or, if we say…uh…We hear it all the time, “The Greenfield Way” now.  </w:t>
      </w:r>
    </w:p>
    <w:p w14:paraId="163332D2" w14:textId="77777777"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 xml:space="preserve">E: Mm-hmm. </w:t>
      </w:r>
    </w:p>
    <w:p w14:paraId="45316A5F" w14:textId="77777777" w:rsidR="003E7C4F" w:rsidRPr="00554390" w:rsidRDefault="003E7C4F" w:rsidP="003E7C4F">
      <w:pPr>
        <w:pStyle w:val="NoSpacing"/>
        <w:spacing w:line="480" w:lineRule="auto"/>
        <w:ind w:left="720"/>
        <w:rPr>
          <w:rFonts w:ascii="Times New Roman" w:hAnsi="Times New Roman" w:cs="Times New Roman"/>
          <w:i/>
          <w:sz w:val="24"/>
          <w:szCs w:val="24"/>
        </w:rPr>
      </w:pPr>
      <w:r w:rsidRPr="00554390">
        <w:rPr>
          <w:rFonts w:ascii="Times New Roman" w:hAnsi="Times New Roman"/>
          <w:i/>
          <w:sz w:val="24"/>
          <w:szCs w:val="24"/>
        </w:rPr>
        <w:t>Heidi: And it’s just part of our culture…and t</w:t>
      </w:r>
      <w:r w:rsidRPr="00554390">
        <w:rPr>
          <w:rFonts w:ascii="Times New Roman" w:hAnsi="Times New Roman" w:cs="Times New Roman"/>
          <w:i/>
          <w:sz w:val="24"/>
          <w:szCs w:val="24"/>
        </w:rPr>
        <w:t xml:space="preserve">he reason I’m in education is because of how important education actually is.  </w:t>
      </w:r>
      <w:proofErr w:type="gramStart"/>
      <w:r w:rsidRPr="00554390">
        <w:rPr>
          <w:rFonts w:ascii="Times New Roman" w:hAnsi="Times New Roman" w:cs="Times New Roman"/>
          <w:i/>
          <w:sz w:val="24"/>
          <w:szCs w:val="24"/>
        </w:rPr>
        <w:t>And so.</w:t>
      </w:r>
      <w:proofErr w:type="gramEnd"/>
      <w:r w:rsidRPr="00554390">
        <w:rPr>
          <w:rFonts w:ascii="Times New Roman" w:hAnsi="Times New Roman" w:cs="Times New Roman"/>
          <w:i/>
          <w:sz w:val="24"/>
          <w:szCs w:val="24"/>
        </w:rPr>
        <w:t xml:space="preserve">  We have a great country.  Our country, I believe, solely relies on the education of our children.  They’re…those are our next leaders!  </w:t>
      </w:r>
    </w:p>
    <w:p w14:paraId="13CA8E50" w14:textId="77777777"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E: Yeah.  Yes.  [</w:t>
      </w:r>
      <w:proofErr w:type="gramStart"/>
      <w:r w:rsidRPr="00554390">
        <w:rPr>
          <w:rFonts w:ascii="Times New Roman" w:hAnsi="Times New Roman"/>
          <w:i/>
          <w:sz w:val="24"/>
          <w:szCs w:val="24"/>
        </w:rPr>
        <w:t>laughs</w:t>
      </w:r>
      <w:proofErr w:type="gramEnd"/>
      <w:r w:rsidRPr="00554390">
        <w:rPr>
          <w:rFonts w:ascii="Times New Roman" w:hAnsi="Times New Roman"/>
          <w:i/>
          <w:sz w:val="24"/>
          <w:szCs w:val="24"/>
        </w:rPr>
        <w:t xml:space="preserve">] Well. It speaks volumes.  So. Do you have a faith based belief system that feeds into why you feel like this work is important? </w:t>
      </w:r>
    </w:p>
    <w:p w14:paraId="5CC257B2" w14:textId="6E24ED8D"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 xml:space="preserve">Heidi: Yes...  </w:t>
      </w:r>
      <w:proofErr w:type="gramStart"/>
      <w:r w:rsidRPr="00554390">
        <w:rPr>
          <w:rFonts w:ascii="Times New Roman" w:hAnsi="Times New Roman"/>
          <w:i/>
          <w:sz w:val="24"/>
          <w:szCs w:val="24"/>
        </w:rPr>
        <w:t>Um.</w:t>
      </w:r>
      <w:proofErr w:type="gramEnd"/>
      <w:r w:rsidRPr="00554390">
        <w:rPr>
          <w:rFonts w:ascii="Times New Roman" w:hAnsi="Times New Roman"/>
          <w:i/>
          <w:sz w:val="24"/>
          <w:szCs w:val="24"/>
        </w:rPr>
        <w:t xml:space="preserve">  I have my purpose here on earth.  I’m a Christian…And, I know this is what I’m supposed to be doing.  And I don’t um…I’ll have to tell you…I have a REALLY interesting </w:t>
      </w:r>
      <w:r w:rsidR="00E67DE4">
        <w:rPr>
          <w:rFonts w:ascii="Times New Roman" w:hAnsi="Times New Roman"/>
          <w:i/>
          <w:sz w:val="24"/>
          <w:szCs w:val="24"/>
        </w:rPr>
        <w:t>(laughs)</w:t>
      </w:r>
      <w:r w:rsidRPr="00554390">
        <w:rPr>
          <w:rFonts w:ascii="Times New Roman" w:hAnsi="Times New Roman"/>
          <w:i/>
          <w:sz w:val="24"/>
          <w:szCs w:val="24"/>
        </w:rPr>
        <w:t xml:space="preserve"> story.  I.  I was raised Jewish.  </w:t>
      </w:r>
    </w:p>
    <w:p w14:paraId="26AB3031" w14:textId="77777777"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 xml:space="preserve">E: Were you? </w:t>
      </w:r>
    </w:p>
    <w:p w14:paraId="10648A31" w14:textId="77777777"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 xml:space="preserve">Heidi: Yes.  And </w:t>
      </w:r>
      <w:proofErr w:type="gramStart"/>
      <w:r w:rsidRPr="00554390">
        <w:rPr>
          <w:rFonts w:ascii="Times New Roman" w:hAnsi="Times New Roman"/>
          <w:i/>
          <w:sz w:val="24"/>
          <w:szCs w:val="24"/>
        </w:rPr>
        <w:t>so in M</w:t>
      </w:r>
      <w:r w:rsidR="0098057F">
        <w:rPr>
          <w:rFonts w:ascii="Times New Roman" w:hAnsi="Times New Roman"/>
          <w:i/>
          <w:sz w:val="24"/>
          <w:szCs w:val="24"/>
        </w:rPr>
        <w:t>idwestern City Public Schools, n</w:t>
      </w:r>
      <w:r w:rsidRPr="00554390">
        <w:rPr>
          <w:rFonts w:ascii="Times New Roman" w:hAnsi="Times New Roman"/>
          <w:i/>
          <w:sz w:val="24"/>
          <w:szCs w:val="24"/>
        </w:rPr>
        <w:t>ot a…we don’t have a huge Jewish community here in Midwestern City</w:t>
      </w:r>
      <w:proofErr w:type="gramEnd"/>
      <w:r w:rsidRPr="00554390">
        <w:rPr>
          <w:rFonts w:ascii="Times New Roman" w:hAnsi="Times New Roman"/>
          <w:i/>
          <w:sz w:val="24"/>
          <w:szCs w:val="24"/>
        </w:rPr>
        <w:t xml:space="preserve">.  And…there were just a couple of other Jewish kids in my school.  So, not very many, um Jewish friends within my own school… My mom was very sick when I was in junior high and high </w:t>
      </w:r>
      <w:r w:rsidRPr="00554390">
        <w:rPr>
          <w:rFonts w:ascii="Times New Roman" w:hAnsi="Times New Roman"/>
          <w:i/>
          <w:sz w:val="24"/>
          <w:szCs w:val="24"/>
        </w:rPr>
        <w:lastRenderedPageBreak/>
        <w:t xml:space="preserve">school and died right when I was in my senior year...And so, I really, really questioned my faith.  And I had some close friends in my school that were Christians and really, in not a pressuring way or anything…invited me to do some things with them.  And so I just started exploring, I started questioning. And it led me down </w:t>
      </w:r>
      <w:r w:rsidR="0098057F">
        <w:rPr>
          <w:rFonts w:ascii="Times New Roman" w:hAnsi="Times New Roman"/>
          <w:i/>
          <w:sz w:val="24"/>
          <w:szCs w:val="24"/>
        </w:rPr>
        <w:t>the path to become a Christian…</w:t>
      </w:r>
      <w:r w:rsidRPr="00554390">
        <w:rPr>
          <w:rFonts w:ascii="Times New Roman" w:hAnsi="Times New Roman"/>
          <w:i/>
          <w:sz w:val="24"/>
          <w:szCs w:val="24"/>
        </w:rPr>
        <w:t xml:space="preserve"> So, part of my feeling with being an </w:t>
      </w:r>
      <w:r w:rsidR="0098057F">
        <w:rPr>
          <w:rFonts w:ascii="Times New Roman" w:hAnsi="Times New Roman"/>
          <w:i/>
          <w:sz w:val="24"/>
          <w:szCs w:val="24"/>
        </w:rPr>
        <w:t>educator and being a teacher [is about]</w:t>
      </w:r>
      <w:r w:rsidRPr="00554390">
        <w:rPr>
          <w:rFonts w:ascii="Times New Roman" w:hAnsi="Times New Roman"/>
          <w:i/>
          <w:sz w:val="24"/>
          <w:szCs w:val="24"/>
        </w:rPr>
        <w:t xml:space="preserve"> understanding how important my friends in my public school and teachers</w:t>
      </w:r>
      <w:r w:rsidR="0098057F">
        <w:rPr>
          <w:rFonts w:ascii="Times New Roman" w:hAnsi="Times New Roman"/>
          <w:i/>
          <w:sz w:val="24"/>
          <w:szCs w:val="24"/>
        </w:rPr>
        <w:t xml:space="preserve"> [were to me]</w:t>
      </w:r>
      <w:r w:rsidRPr="00554390">
        <w:rPr>
          <w:rFonts w:ascii="Times New Roman" w:hAnsi="Times New Roman"/>
          <w:i/>
          <w:sz w:val="24"/>
          <w:szCs w:val="24"/>
        </w:rPr>
        <w:t>, that I’m sure were Christians</w:t>
      </w:r>
      <w:r w:rsidR="0098057F">
        <w:rPr>
          <w:rFonts w:ascii="Times New Roman" w:hAnsi="Times New Roman"/>
          <w:i/>
          <w:sz w:val="24"/>
          <w:szCs w:val="24"/>
        </w:rPr>
        <w:t>,</w:t>
      </w:r>
      <w:r w:rsidRPr="00554390">
        <w:rPr>
          <w:rFonts w:ascii="Times New Roman" w:hAnsi="Times New Roman"/>
          <w:i/>
          <w:sz w:val="24"/>
          <w:szCs w:val="24"/>
        </w:rPr>
        <w:t xml:space="preserve"> without proselytizing, I look back now and see…I can think about some of the notes teachers would send me…you know, when my mom will ill.  </w:t>
      </w:r>
      <w:proofErr w:type="gramStart"/>
      <w:r w:rsidRPr="00554390">
        <w:rPr>
          <w:rFonts w:ascii="Times New Roman" w:hAnsi="Times New Roman"/>
          <w:i/>
          <w:sz w:val="24"/>
          <w:szCs w:val="24"/>
        </w:rPr>
        <w:t>When she died.</w:t>
      </w:r>
      <w:proofErr w:type="gramEnd"/>
      <w:r w:rsidRPr="00554390">
        <w:rPr>
          <w:rFonts w:ascii="Times New Roman" w:hAnsi="Times New Roman"/>
          <w:i/>
          <w:sz w:val="24"/>
          <w:szCs w:val="24"/>
        </w:rPr>
        <w:t xml:space="preserve">  You know, just sharing of their love…Which is coming from their faith.  </w:t>
      </w:r>
      <w:proofErr w:type="gramStart"/>
      <w:r w:rsidRPr="00554390">
        <w:rPr>
          <w:rFonts w:ascii="Times New Roman" w:hAnsi="Times New Roman"/>
          <w:i/>
          <w:sz w:val="24"/>
          <w:szCs w:val="24"/>
        </w:rPr>
        <w:t>And, how important that was.</w:t>
      </w:r>
      <w:proofErr w:type="gramEnd"/>
      <w:r w:rsidRPr="00554390">
        <w:rPr>
          <w:rFonts w:ascii="Times New Roman" w:hAnsi="Times New Roman"/>
          <w:i/>
          <w:sz w:val="24"/>
          <w:szCs w:val="24"/>
        </w:rPr>
        <w:t xml:space="preserve">  It made me realize that your role as a public school teacher is a role that I really thought Christ would want me to have… Because I know I can’t…you know…first amendment.  I understand that. </w:t>
      </w:r>
    </w:p>
    <w:p w14:paraId="7C162ABA" w14:textId="77777777"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 xml:space="preserve">E: Sure.  </w:t>
      </w:r>
    </w:p>
    <w:p w14:paraId="797212DC" w14:textId="77777777"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 xml:space="preserve">Heidi: But I thought I could share my love through being a teacher to kids and someday maybe they would have the same experience I had.  </w:t>
      </w:r>
      <w:proofErr w:type="gramStart"/>
      <w:r w:rsidRPr="00554390">
        <w:rPr>
          <w:rFonts w:ascii="Times New Roman" w:hAnsi="Times New Roman"/>
          <w:i/>
          <w:sz w:val="24"/>
          <w:szCs w:val="24"/>
        </w:rPr>
        <w:t>If that makes sense.</w:t>
      </w:r>
      <w:proofErr w:type="gramEnd"/>
      <w:r w:rsidRPr="00554390">
        <w:rPr>
          <w:rFonts w:ascii="Times New Roman" w:hAnsi="Times New Roman"/>
          <w:i/>
          <w:sz w:val="24"/>
          <w:szCs w:val="24"/>
        </w:rPr>
        <w:t xml:space="preserve">  </w:t>
      </w:r>
    </w:p>
    <w:p w14:paraId="284A7457" w14:textId="2802643F" w:rsidR="003E7C4F" w:rsidRPr="00554390" w:rsidRDefault="003E7C4F" w:rsidP="003E7C4F">
      <w:pPr>
        <w:pStyle w:val="NoSpacing"/>
        <w:spacing w:line="480" w:lineRule="auto"/>
        <w:ind w:left="720"/>
        <w:rPr>
          <w:rFonts w:ascii="Times New Roman" w:hAnsi="Times New Roman"/>
          <w:i/>
          <w:sz w:val="24"/>
          <w:szCs w:val="24"/>
        </w:rPr>
      </w:pPr>
      <w:r w:rsidRPr="00554390">
        <w:rPr>
          <w:rFonts w:ascii="Times New Roman" w:hAnsi="Times New Roman"/>
          <w:i/>
          <w:sz w:val="24"/>
          <w:szCs w:val="24"/>
        </w:rPr>
        <w:t xml:space="preserve">E: Yes.  </w:t>
      </w:r>
      <w:r w:rsidR="00E67DE4">
        <w:rPr>
          <w:rFonts w:ascii="Times New Roman" w:hAnsi="Times New Roman"/>
          <w:i/>
          <w:sz w:val="24"/>
          <w:szCs w:val="24"/>
        </w:rPr>
        <w:t>(</w:t>
      </w:r>
      <w:proofErr w:type="gramStart"/>
      <w:r w:rsidRPr="00554390">
        <w:rPr>
          <w:rFonts w:ascii="Times New Roman" w:hAnsi="Times New Roman"/>
          <w:i/>
          <w:sz w:val="24"/>
          <w:szCs w:val="24"/>
        </w:rPr>
        <w:t>ver</w:t>
      </w:r>
      <w:r w:rsidR="00E67DE4">
        <w:rPr>
          <w:rFonts w:ascii="Times New Roman" w:hAnsi="Times New Roman"/>
          <w:i/>
          <w:sz w:val="24"/>
          <w:szCs w:val="24"/>
        </w:rPr>
        <w:t>y</w:t>
      </w:r>
      <w:proofErr w:type="gramEnd"/>
      <w:r w:rsidR="00E67DE4">
        <w:rPr>
          <w:rFonts w:ascii="Times New Roman" w:hAnsi="Times New Roman"/>
          <w:i/>
          <w:sz w:val="24"/>
          <w:szCs w:val="24"/>
        </w:rPr>
        <w:t xml:space="preserve"> touched)</w:t>
      </w:r>
    </w:p>
    <w:p w14:paraId="4B5DEF2B" w14:textId="686E3A9C" w:rsidR="003E7C4F" w:rsidRPr="00554390" w:rsidRDefault="00E67DE4" w:rsidP="003E7C4F">
      <w:pPr>
        <w:pStyle w:val="NoSpacing"/>
        <w:spacing w:line="480" w:lineRule="auto"/>
        <w:ind w:left="720"/>
        <w:rPr>
          <w:rFonts w:ascii="Times New Roman" w:hAnsi="Times New Roman"/>
          <w:i/>
          <w:sz w:val="24"/>
          <w:szCs w:val="24"/>
        </w:rPr>
      </w:pPr>
      <w:r>
        <w:rPr>
          <w:rFonts w:ascii="Times New Roman" w:hAnsi="Times New Roman"/>
          <w:i/>
          <w:sz w:val="24"/>
          <w:szCs w:val="24"/>
        </w:rPr>
        <w:t>Heidi: (Laughs)</w:t>
      </w:r>
      <w:r w:rsidR="003E7C4F" w:rsidRPr="00554390">
        <w:rPr>
          <w:rFonts w:ascii="Times New Roman" w:hAnsi="Times New Roman"/>
          <w:i/>
          <w:sz w:val="24"/>
          <w:szCs w:val="24"/>
        </w:rPr>
        <w:t xml:space="preserve"> </w:t>
      </w:r>
      <w:proofErr w:type="gramStart"/>
      <w:r w:rsidR="003E7C4F" w:rsidRPr="00554390">
        <w:rPr>
          <w:rFonts w:ascii="Times New Roman" w:hAnsi="Times New Roman"/>
          <w:i/>
          <w:sz w:val="24"/>
          <w:szCs w:val="24"/>
        </w:rPr>
        <w:t>So</w:t>
      </w:r>
      <w:proofErr w:type="gramEnd"/>
      <w:r w:rsidR="003E7C4F" w:rsidRPr="00554390">
        <w:rPr>
          <w:rFonts w:ascii="Times New Roman" w:hAnsi="Times New Roman"/>
          <w:i/>
          <w:sz w:val="24"/>
          <w:szCs w:val="24"/>
        </w:rPr>
        <w:t xml:space="preserve">, like I said, I have an unusual story.  </w:t>
      </w:r>
    </w:p>
    <w:p w14:paraId="6DAD1BFC" w14:textId="77777777" w:rsidR="003E7C4F" w:rsidRPr="008A545F" w:rsidRDefault="003E7C4F" w:rsidP="003E7C4F">
      <w:pPr>
        <w:pStyle w:val="NoSpacing"/>
        <w:spacing w:line="480" w:lineRule="auto"/>
        <w:ind w:left="720"/>
        <w:rPr>
          <w:rFonts w:ascii="Times New Roman" w:hAnsi="Times New Roman" w:cs="Times New Roman"/>
          <w:i/>
        </w:rPr>
      </w:pPr>
    </w:p>
    <w:p w14:paraId="25178ACF" w14:textId="77777777" w:rsidR="003E7C4F" w:rsidRPr="00682DE4" w:rsidRDefault="003E7C4F" w:rsidP="003E7C4F">
      <w:pPr>
        <w:tabs>
          <w:tab w:val="left" w:pos="0"/>
        </w:tabs>
        <w:spacing w:line="480" w:lineRule="auto"/>
        <w:rPr>
          <w:rFonts w:ascii="Times New Roman" w:hAnsi="Times New Roman"/>
          <w:sz w:val="24"/>
          <w:szCs w:val="24"/>
        </w:rPr>
      </w:pPr>
      <w:r>
        <w:rPr>
          <w:rFonts w:ascii="Times New Roman" w:hAnsi="Times New Roman"/>
          <w:sz w:val="24"/>
          <w:szCs w:val="24"/>
        </w:rPr>
        <w:tab/>
        <w:t xml:space="preserve">Dr. Richards explains that her life could have taken a very different trajectory had she not be adopted by the parents who raised her.  She grew up in poverty, and she has the desire to “pay it forward.” Dr. Richards views her work as ways to ensure that the opportunities she was given are not left up to chance for the students at Greenfield. </w:t>
      </w:r>
      <w:r>
        <w:rPr>
          <w:rFonts w:ascii="Times New Roman" w:hAnsi="Times New Roman"/>
          <w:sz w:val="24"/>
          <w:szCs w:val="24"/>
        </w:rPr>
        <w:lastRenderedPageBreak/>
        <w:t xml:space="preserve">In this excerpt, Dr. Richards explains how her background motivates her to make sure that students at Greenfield have every support and every opportunity for involvement.  </w:t>
      </w:r>
    </w:p>
    <w:p w14:paraId="1334EF35" w14:textId="5F61A8E8" w:rsidR="003E7C4F" w:rsidRPr="008939B9" w:rsidRDefault="003E7C4F" w:rsidP="003E7C4F">
      <w:pPr>
        <w:tabs>
          <w:tab w:val="left" w:pos="720"/>
        </w:tabs>
        <w:spacing w:line="480" w:lineRule="auto"/>
        <w:ind w:left="720"/>
        <w:rPr>
          <w:rFonts w:ascii="Times New Roman" w:hAnsi="Times New Roman"/>
          <w:i/>
          <w:sz w:val="24"/>
          <w:szCs w:val="24"/>
        </w:rPr>
      </w:pPr>
      <w:r w:rsidRPr="008939B9">
        <w:rPr>
          <w:rFonts w:ascii="Times New Roman" w:hAnsi="Times New Roman"/>
          <w:i/>
          <w:sz w:val="24"/>
          <w:szCs w:val="24"/>
        </w:rPr>
        <w:t xml:space="preserve">Dr. Richards: </w:t>
      </w:r>
      <w:r>
        <w:rPr>
          <w:rFonts w:ascii="Times New Roman" w:hAnsi="Times New Roman"/>
          <w:i/>
          <w:sz w:val="24"/>
          <w:szCs w:val="24"/>
        </w:rPr>
        <w:t>We</w:t>
      </w:r>
      <w:r w:rsidRPr="008939B9">
        <w:rPr>
          <w:rFonts w:ascii="Times New Roman" w:hAnsi="Times New Roman"/>
          <w:i/>
          <w:sz w:val="24"/>
          <w:szCs w:val="24"/>
        </w:rPr>
        <w:t xml:space="preserve"> share a common background of growing up in poverty.  I, I had, I was adopted as a baby</w:t>
      </w:r>
      <w:r>
        <w:rPr>
          <w:rFonts w:ascii="Times New Roman" w:hAnsi="Times New Roman"/>
          <w:i/>
          <w:sz w:val="24"/>
          <w:szCs w:val="24"/>
        </w:rPr>
        <w:t>…</w:t>
      </w:r>
      <w:r w:rsidRPr="008939B9">
        <w:rPr>
          <w:rFonts w:ascii="Times New Roman" w:hAnsi="Times New Roman"/>
          <w:i/>
          <w:sz w:val="24"/>
          <w:szCs w:val="24"/>
        </w:rPr>
        <w:t xml:space="preserve"> I grew up in a very small town. My dad has a GED, my mom worked as a secretary, well she worked at a convenience store, well she was a night convenience clerk, and then she was a grocery store clerk. And then she worked as a book-keeper.  So, my parents wanted the very best for me and they did…I couldn’t have asked for a better up-bringing as far as people who wanted, who tried to support me with everything they had.  That wasn’t a lot monetarily, but a lot of social capital, at the table</w:t>
      </w:r>
      <w:r>
        <w:rPr>
          <w:rFonts w:ascii="Times New Roman" w:hAnsi="Times New Roman"/>
          <w:i/>
          <w:sz w:val="24"/>
          <w:szCs w:val="24"/>
        </w:rPr>
        <w:t>…</w:t>
      </w:r>
      <w:r w:rsidRPr="008939B9">
        <w:rPr>
          <w:rFonts w:ascii="Times New Roman" w:hAnsi="Times New Roman"/>
          <w:i/>
          <w:sz w:val="24"/>
          <w:szCs w:val="24"/>
        </w:rPr>
        <w:t xml:space="preserve">  Thankfully, I get a scholarship from the national science foundation to be a middle school math and science teacher.  </w:t>
      </w:r>
      <w:r>
        <w:rPr>
          <w:rFonts w:ascii="Times New Roman" w:hAnsi="Times New Roman"/>
          <w:i/>
          <w:sz w:val="24"/>
          <w:szCs w:val="24"/>
        </w:rPr>
        <w:t>And</w:t>
      </w:r>
      <w:r w:rsidR="0098057F">
        <w:rPr>
          <w:rFonts w:ascii="Times New Roman" w:hAnsi="Times New Roman"/>
          <w:i/>
          <w:sz w:val="24"/>
          <w:szCs w:val="24"/>
        </w:rPr>
        <w:t xml:space="preserve"> the banker who </w:t>
      </w:r>
      <w:r w:rsidR="00E67DE4">
        <w:rPr>
          <w:rFonts w:ascii="Times New Roman" w:hAnsi="Times New Roman"/>
          <w:i/>
          <w:sz w:val="24"/>
          <w:szCs w:val="24"/>
        </w:rPr>
        <w:t>(</w:t>
      </w:r>
      <w:r w:rsidRPr="008939B9">
        <w:rPr>
          <w:rFonts w:ascii="Times New Roman" w:hAnsi="Times New Roman"/>
          <w:i/>
          <w:sz w:val="24"/>
          <w:szCs w:val="24"/>
        </w:rPr>
        <w:t>laughs</w:t>
      </w:r>
      <w:r w:rsidR="00E67DE4">
        <w:rPr>
          <w:rFonts w:ascii="Times New Roman" w:hAnsi="Times New Roman"/>
          <w:i/>
          <w:sz w:val="24"/>
          <w:szCs w:val="24"/>
        </w:rPr>
        <w:t>)</w:t>
      </w:r>
      <w:r w:rsidRPr="008939B9">
        <w:rPr>
          <w:rFonts w:ascii="Times New Roman" w:hAnsi="Times New Roman"/>
          <w:i/>
          <w:sz w:val="24"/>
          <w:szCs w:val="24"/>
        </w:rPr>
        <w:t xml:space="preserve"> helped my parents adopt me…my parents had to borrow money from the bank to adopt me…his daughter was an associate dean at The Other State University…she helped me figure out college. </w:t>
      </w:r>
      <w:r>
        <w:rPr>
          <w:rFonts w:ascii="Times New Roman" w:hAnsi="Times New Roman"/>
          <w:i/>
          <w:sz w:val="24"/>
          <w:szCs w:val="24"/>
        </w:rPr>
        <w:t>..</w:t>
      </w:r>
      <w:r w:rsidRPr="008939B9">
        <w:rPr>
          <w:rFonts w:ascii="Times New Roman" w:hAnsi="Times New Roman"/>
          <w:i/>
          <w:sz w:val="24"/>
          <w:szCs w:val="24"/>
        </w:rPr>
        <w:t>And she was kind of my…well, she didn’t do that much for me once I got there, but knowing she was there, and that I could go get help…</w:t>
      </w:r>
    </w:p>
    <w:p w14:paraId="70C98D15" w14:textId="77777777" w:rsidR="003E7C4F" w:rsidRPr="008939B9" w:rsidRDefault="003E7C4F" w:rsidP="003E7C4F">
      <w:pPr>
        <w:tabs>
          <w:tab w:val="left" w:pos="720"/>
        </w:tabs>
        <w:spacing w:line="480" w:lineRule="auto"/>
        <w:ind w:left="720"/>
        <w:rPr>
          <w:rFonts w:ascii="Times New Roman" w:hAnsi="Times New Roman"/>
          <w:i/>
          <w:sz w:val="24"/>
          <w:szCs w:val="24"/>
        </w:rPr>
      </w:pPr>
      <w:r w:rsidRPr="008939B9">
        <w:rPr>
          <w:rFonts w:ascii="Times New Roman" w:hAnsi="Times New Roman"/>
          <w:i/>
          <w:sz w:val="24"/>
          <w:szCs w:val="24"/>
        </w:rPr>
        <w:t>E: A gate-keeper</w:t>
      </w:r>
    </w:p>
    <w:p w14:paraId="7F364DBE" w14:textId="3CB167F2" w:rsidR="003E7C4F" w:rsidRDefault="003E7C4F" w:rsidP="003E7C4F">
      <w:pPr>
        <w:tabs>
          <w:tab w:val="left" w:pos="720"/>
        </w:tabs>
        <w:spacing w:line="480" w:lineRule="auto"/>
        <w:ind w:left="720"/>
        <w:rPr>
          <w:rFonts w:ascii="Times New Roman" w:hAnsi="Times New Roman"/>
          <w:i/>
          <w:sz w:val="24"/>
          <w:szCs w:val="24"/>
        </w:rPr>
      </w:pPr>
      <w:r w:rsidRPr="008939B9">
        <w:rPr>
          <w:rFonts w:ascii="Times New Roman" w:hAnsi="Times New Roman"/>
          <w:i/>
          <w:sz w:val="24"/>
          <w:szCs w:val="24"/>
        </w:rPr>
        <w:t>Dr. Richard</w:t>
      </w:r>
      <w:r w:rsidR="00E67DE4">
        <w:rPr>
          <w:rFonts w:ascii="Times New Roman" w:hAnsi="Times New Roman"/>
          <w:i/>
          <w:sz w:val="24"/>
          <w:szCs w:val="24"/>
        </w:rPr>
        <w:t>s: (</w:t>
      </w:r>
      <w:r>
        <w:rPr>
          <w:rFonts w:ascii="Times New Roman" w:hAnsi="Times New Roman"/>
          <w:i/>
          <w:sz w:val="24"/>
          <w:szCs w:val="24"/>
        </w:rPr>
        <w:t>nods</w:t>
      </w:r>
      <w:r w:rsidR="00E67DE4">
        <w:rPr>
          <w:rFonts w:ascii="Times New Roman" w:hAnsi="Times New Roman"/>
          <w:i/>
          <w:sz w:val="24"/>
          <w:szCs w:val="24"/>
        </w:rPr>
        <w:t>)</w:t>
      </w:r>
      <w:r>
        <w:rPr>
          <w:rFonts w:ascii="Times New Roman" w:hAnsi="Times New Roman"/>
          <w:i/>
          <w:sz w:val="24"/>
          <w:szCs w:val="24"/>
        </w:rPr>
        <w:t>… was amazing.  And so…</w:t>
      </w:r>
      <w:r w:rsidRPr="008939B9">
        <w:rPr>
          <w:rFonts w:ascii="Times New Roman" w:hAnsi="Times New Roman"/>
          <w:i/>
          <w:sz w:val="24"/>
          <w:szCs w:val="24"/>
        </w:rPr>
        <w:t xml:space="preserve">that’s why </w:t>
      </w:r>
      <w:r>
        <w:rPr>
          <w:rFonts w:ascii="Times New Roman" w:hAnsi="Times New Roman"/>
          <w:i/>
          <w:sz w:val="24"/>
          <w:szCs w:val="24"/>
        </w:rPr>
        <w:t>[I]</w:t>
      </w:r>
      <w:r w:rsidRPr="008939B9">
        <w:rPr>
          <w:rFonts w:ascii="Times New Roman" w:hAnsi="Times New Roman"/>
          <w:i/>
          <w:sz w:val="24"/>
          <w:szCs w:val="24"/>
        </w:rPr>
        <w:t xml:space="preserve"> believe so much in </w:t>
      </w:r>
      <w:r w:rsidR="0025452A">
        <w:rPr>
          <w:rFonts w:ascii="Times New Roman" w:hAnsi="Times New Roman"/>
          <w:i/>
          <w:sz w:val="24"/>
          <w:szCs w:val="24"/>
        </w:rPr>
        <w:t>neighborhood schools</w:t>
      </w:r>
      <w:r w:rsidRPr="008939B9">
        <w:rPr>
          <w:rFonts w:ascii="Times New Roman" w:hAnsi="Times New Roman"/>
          <w:i/>
          <w:sz w:val="24"/>
          <w:szCs w:val="24"/>
        </w:rPr>
        <w:t xml:space="preserve">.  That’s why we believe so much in personalization.  That’s why we believe that every child has to have the advocate that </w:t>
      </w:r>
      <w:r>
        <w:rPr>
          <w:rFonts w:ascii="Times New Roman" w:hAnsi="Times New Roman"/>
          <w:i/>
          <w:sz w:val="24"/>
          <w:szCs w:val="24"/>
        </w:rPr>
        <w:t>[I]</w:t>
      </w:r>
      <w:r w:rsidRPr="008939B9">
        <w:rPr>
          <w:rFonts w:ascii="Times New Roman" w:hAnsi="Times New Roman"/>
          <w:i/>
          <w:sz w:val="24"/>
          <w:szCs w:val="24"/>
        </w:rPr>
        <w:t xml:space="preserve"> lucked into through serendipitously thing</w:t>
      </w:r>
      <w:r>
        <w:rPr>
          <w:rFonts w:ascii="Times New Roman" w:hAnsi="Times New Roman"/>
          <w:i/>
          <w:sz w:val="24"/>
          <w:szCs w:val="24"/>
        </w:rPr>
        <w:t>s</w:t>
      </w:r>
      <w:r w:rsidRPr="008939B9">
        <w:rPr>
          <w:rFonts w:ascii="Times New Roman" w:hAnsi="Times New Roman"/>
          <w:i/>
          <w:sz w:val="24"/>
          <w:szCs w:val="24"/>
        </w:rPr>
        <w:t xml:space="preserve"> that went my way, totally by grace and chance, I got some opportunities.  And so </w:t>
      </w:r>
      <w:r>
        <w:rPr>
          <w:rFonts w:ascii="Times New Roman" w:hAnsi="Times New Roman"/>
          <w:i/>
          <w:sz w:val="24"/>
          <w:szCs w:val="24"/>
        </w:rPr>
        <w:t>[I’m]</w:t>
      </w:r>
      <w:r w:rsidRPr="008939B9">
        <w:rPr>
          <w:rFonts w:ascii="Times New Roman" w:hAnsi="Times New Roman"/>
          <w:i/>
          <w:sz w:val="24"/>
          <w:szCs w:val="24"/>
        </w:rPr>
        <w:t xml:space="preserve"> very committed to putting those </w:t>
      </w:r>
      <w:r w:rsidRPr="008939B9">
        <w:rPr>
          <w:rFonts w:ascii="Times New Roman" w:hAnsi="Times New Roman"/>
          <w:i/>
          <w:sz w:val="24"/>
          <w:szCs w:val="24"/>
        </w:rPr>
        <w:lastRenderedPageBreak/>
        <w:t xml:space="preserve">pieces in place systematically.  So you don’t rely on chance for that to happen for kids.  </w:t>
      </w:r>
      <w:r>
        <w:rPr>
          <w:rFonts w:ascii="Times New Roman" w:hAnsi="Times New Roman"/>
          <w:i/>
          <w:sz w:val="24"/>
          <w:szCs w:val="24"/>
        </w:rPr>
        <w:t>..</w:t>
      </w:r>
      <w:r w:rsidRPr="008939B9">
        <w:rPr>
          <w:rFonts w:ascii="Times New Roman" w:hAnsi="Times New Roman"/>
          <w:i/>
          <w:sz w:val="24"/>
          <w:szCs w:val="24"/>
        </w:rPr>
        <w:t xml:space="preserve"> And, I have other things that drive me</w:t>
      </w:r>
      <w:r>
        <w:rPr>
          <w:rFonts w:ascii="Times New Roman" w:hAnsi="Times New Roman"/>
          <w:i/>
          <w:sz w:val="24"/>
          <w:szCs w:val="24"/>
        </w:rPr>
        <w:t>…</w:t>
      </w:r>
      <w:r w:rsidRPr="008939B9">
        <w:rPr>
          <w:rFonts w:ascii="Times New Roman" w:hAnsi="Times New Roman"/>
          <w:i/>
          <w:sz w:val="24"/>
          <w:szCs w:val="24"/>
        </w:rPr>
        <w:t xml:space="preserve"> like STEM and </w:t>
      </w:r>
      <w:r w:rsidR="0025452A">
        <w:rPr>
          <w:rFonts w:ascii="Times New Roman" w:hAnsi="Times New Roman"/>
          <w:i/>
          <w:sz w:val="24"/>
          <w:szCs w:val="24"/>
        </w:rPr>
        <w:t>neighborhood schools</w:t>
      </w:r>
      <w:r w:rsidRPr="008939B9">
        <w:rPr>
          <w:rFonts w:ascii="Times New Roman" w:hAnsi="Times New Roman"/>
          <w:i/>
          <w:sz w:val="24"/>
          <w:szCs w:val="24"/>
        </w:rPr>
        <w:t xml:space="preserve">.  And the </w:t>
      </w:r>
      <w:proofErr w:type="spellStart"/>
      <w:r>
        <w:rPr>
          <w:rFonts w:ascii="Times New Roman" w:hAnsi="Times New Roman"/>
          <w:i/>
          <w:sz w:val="24"/>
          <w:szCs w:val="24"/>
        </w:rPr>
        <w:t>KidsFirst</w:t>
      </w:r>
      <w:proofErr w:type="spellEnd"/>
      <w:r w:rsidRPr="008939B9">
        <w:rPr>
          <w:rFonts w:ascii="Times New Roman" w:hAnsi="Times New Roman"/>
          <w:i/>
          <w:sz w:val="24"/>
          <w:szCs w:val="24"/>
        </w:rPr>
        <w:t xml:space="preserve"> Initiative is important to me.  </w:t>
      </w:r>
      <w:proofErr w:type="gramStart"/>
      <w:r w:rsidRPr="008939B9">
        <w:rPr>
          <w:rFonts w:ascii="Times New Roman" w:hAnsi="Times New Roman"/>
          <w:i/>
          <w:sz w:val="24"/>
          <w:szCs w:val="24"/>
        </w:rPr>
        <w:t>Um, ea</w:t>
      </w:r>
      <w:r w:rsidR="00E67DE4">
        <w:rPr>
          <w:rFonts w:ascii="Times New Roman" w:hAnsi="Times New Roman"/>
          <w:i/>
          <w:sz w:val="24"/>
          <w:szCs w:val="24"/>
        </w:rPr>
        <w:t>rly childhood (</w:t>
      </w:r>
      <w:r w:rsidRPr="008939B9">
        <w:rPr>
          <w:rFonts w:ascii="Times New Roman" w:hAnsi="Times New Roman"/>
          <w:i/>
          <w:sz w:val="24"/>
          <w:szCs w:val="24"/>
        </w:rPr>
        <w:t>laughs</w:t>
      </w:r>
      <w:r w:rsidR="00E67DE4">
        <w:rPr>
          <w:rFonts w:ascii="Times New Roman" w:hAnsi="Times New Roman"/>
          <w:i/>
          <w:sz w:val="24"/>
          <w:szCs w:val="24"/>
        </w:rPr>
        <w:t>)</w:t>
      </w:r>
      <w:r w:rsidRPr="008939B9">
        <w:rPr>
          <w:rFonts w:ascii="Times New Roman" w:hAnsi="Times New Roman"/>
          <w:i/>
          <w:sz w:val="24"/>
          <w:szCs w:val="24"/>
        </w:rPr>
        <w:t>, because I was a head-start kid.</w:t>
      </w:r>
      <w:proofErr w:type="gramEnd"/>
      <w:r w:rsidRPr="008939B9">
        <w:rPr>
          <w:rFonts w:ascii="Times New Roman" w:hAnsi="Times New Roman"/>
          <w:i/>
          <w:sz w:val="24"/>
          <w:szCs w:val="24"/>
        </w:rPr>
        <w:t xml:space="preserve">  You know?  </w:t>
      </w:r>
      <w:r>
        <w:rPr>
          <w:rFonts w:ascii="Times New Roman" w:hAnsi="Times New Roman"/>
          <w:i/>
          <w:sz w:val="24"/>
          <w:szCs w:val="24"/>
        </w:rPr>
        <w:t>…</w:t>
      </w:r>
      <w:r w:rsidRPr="008939B9">
        <w:rPr>
          <w:rFonts w:ascii="Times New Roman" w:hAnsi="Times New Roman"/>
          <w:i/>
          <w:sz w:val="24"/>
          <w:szCs w:val="24"/>
        </w:rPr>
        <w:t xml:space="preserve">So, those are things that I just think if I have been able to provide…I look at all the resources my daughter has, and if I have been able to do that in one generation.  </w:t>
      </w:r>
      <w:proofErr w:type="gramStart"/>
      <w:r w:rsidRPr="008939B9">
        <w:rPr>
          <w:rFonts w:ascii="Times New Roman" w:hAnsi="Times New Roman"/>
          <w:i/>
          <w:sz w:val="24"/>
          <w:szCs w:val="24"/>
        </w:rPr>
        <w:t>One group of children, if caring adults have caused me to change that trajectory with my child, then her child, everybody thereafter.</w:t>
      </w:r>
      <w:proofErr w:type="gramEnd"/>
      <w:r w:rsidRPr="008939B9">
        <w:rPr>
          <w:rFonts w:ascii="Times New Roman" w:hAnsi="Times New Roman"/>
          <w:i/>
          <w:sz w:val="24"/>
          <w:szCs w:val="24"/>
        </w:rPr>
        <w:t xml:space="preserve">  You know, this is where we have to put our effort</w:t>
      </w:r>
      <w:r>
        <w:rPr>
          <w:rFonts w:ascii="Times New Roman" w:hAnsi="Times New Roman"/>
          <w:i/>
          <w:sz w:val="24"/>
          <w:szCs w:val="24"/>
        </w:rPr>
        <w:t>…</w:t>
      </w:r>
      <w:r w:rsidRPr="008939B9">
        <w:rPr>
          <w:rFonts w:ascii="Times New Roman" w:hAnsi="Times New Roman"/>
          <w:i/>
          <w:sz w:val="24"/>
          <w:szCs w:val="24"/>
        </w:rPr>
        <w:t>This is about…</w:t>
      </w:r>
      <w:r w:rsidR="00A41E33">
        <w:rPr>
          <w:rFonts w:ascii="Times New Roman" w:hAnsi="Times New Roman"/>
          <w:i/>
          <w:sz w:val="24"/>
          <w:szCs w:val="24"/>
        </w:rPr>
        <w:t>p</w:t>
      </w:r>
      <w:r w:rsidRPr="008939B9">
        <w:rPr>
          <w:rFonts w:ascii="Times New Roman" w:hAnsi="Times New Roman"/>
          <w:i/>
          <w:sz w:val="24"/>
          <w:szCs w:val="24"/>
        </w:rPr>
        <w:t>ublic school…is why I get up in the morning, every day.  We are provi</w:t>
      </w:r>
      <w:r>
        <w:rPr>
          <w:rFonts w:ascii="Times New Roman" w:hAnsi="Times New Roman"/>
          <w:i/>
          <w:sz w:val="24"/>
          <w:szCs w:val="24"/>
        </w:rPr>
        <w:t>ding…we are serving…everyone.  My</w:t>
      </w:r>
      <w:r w:rsidRPr="008939B9">
        <w:rPr>
          <w:rFonts w:ascii="Times New Roman" w:hAnsi="Times New Roman"/>
          <w:i/>
          <w:sz w:val="24"/>
          <w:szCs w:val="24"/>
        </w:rPr>
        <w:t xml:space="preserve"> goal is to provide the best education for 16,000 kid</w:t>
      </w:r>
      <w:r>
        <w:rPr>
          <w:rFonts w:ascii="Times New Roman" w:hAnsi="Times New Roman"/>
          <w:i/>
          <w:sz w:val="24"/>
          <w:szCs w:val="24"/>
        </w:rPr>
        <w:t>s because my kid is one of them!</w:t>
      </w:r>
      <w:r w:rsidRPr="008939B9">
        <w:rPr>
          <w:rFonts w:ascii="Times New Roman" w:hAnsi="Times New Roman"/>
          <w:i/>
          <w:sz w:val="24"/>
          <w:szCs w:val="24"/>
        </w:rPr>
        <w:t xml:space="preserve">  My one and only kid </w:t>
      </w:r>
      <w:proofErr w:type="gramStart"/>
      <w:r w:rsidRPr="008939B9">
        <w:rPr>
          <w:rFonts w:ascii="Times New Roman" w:hAnsi="Times New Roman"/>
          <w:i/>
          <w:sz w:val="24"/>
          <w:szCs w:val="24"/>
        </w:rPr>
        <w:t>gets</w:t>
      </w:r>
      <w:proofErr w:type="gramEnd"/>
      <w:r w:rsidRPr="008939B9">
        <w:rPr>
          <w:rFonts w:ascii="Times New Roman" w:hAnsi="Times New Roman"/>
          <w:i/>
          <w:sz w:val="24"/>
          <w:szCs w:val="24"/>
        </w:rPr>
        <w:t xml:space="preserve"> the same reading curriculum that everyone else gets.  She gets the same math instruction that everyone else gets.  I’m designing for my kid 16,000 times.  I want the counselor to know who every single one of those kids is.  I want them to feel loved at school.  I can’t change their home life, but I can change their seven hours a day.  And I can give them a place to come over the summer.  “I” meaning corporate Greenfield, not Laura Richards</w:t>
      </w:r>
      <w:r>
        <w:rPr>
          <w:rFonts w:ascii="Times New Roman" w:hAnsi="Times New Roman"/>
          <w:i/>
          <w:sz w:val="24"/>
          <w:szCs w:val="24"/>
        </w:rPr>
        <w:t>…</w:t>
      </w:r>
      <w:r w:rsidRPr="008939B9">
        <w:rPr>
          <w:rFonts w:ascii="Times New Roman" w:hAnsi="Times New Roman"/>
          <w:i/>
          <w:sz w:val="24"/>
          <w:szCs w:val="24"/>
        </w:rPr>
        <w:t xml:space="preserve">As a public school advocate.  That’s what I can do.  And, and, so…that’s pretty darn motivating.  It’s big. </w:t>
      </w:r>
      <w:r>
        <w:rPr>
          <w:rFonts w:ascii="Times New Roman" w:hAnsi="Times New Roman"/>
          <w:i/>
          <w:sz w:val="24"/>
          <w:szCs w:val="24"/>
        </w:rPr>
        <w:t>…</w:t>
      </w:r>
    </w:p>
    <w:p w14:paraId="6151809C" w14:textId="27EEF9F9" w:rsidR="003E7C4F" w:rsidRPr="008939B9" w:rsidRDefault="003E7C4F" w:rsidP="003E7C4F">
      <w:pPr>
        <w:tabs>
          <w:tab w:val="left" w:pos="720"/>
        </w:tabs>
        <w:spacing w:line="480" w:lineRule="auto"/>
        <w:ind w:left="720"/>
        <w:rPr>
          <w:rFonts w:ascii="Times New Roman" w:hAnsi="Times New Roman"/>
          <w:i/>
          <w:sz w:val="24"/>
          <w:szCs w:val="24"/>
        </w:rPr>
      </w:pPr>
      <w:r w:rsidRPr="008939B9">
        <w:rPr>
          <w:rFonts w:ascii="Times New Roman" w:hAnsi="Times New Roman"/>
          <w:i/>
          <w:sz w:val="24"/>
          <w:szCs w:val="24"/>
        </w:rPr>
        <w:t>E: So, um, are you</w:t>
      </w:r>
      <w:proofErr w:type="gramStart"/>
      <w:r w:rsidRPr="008939B9">
        <w:rPr>
          <w:rFonts w:ascii="Times New Roman" w:hAnsi="Times New Roman"/>
          <w:i/>
          <w:sz w:val="24"/>
          <w:szCs w:val="24"/>
        </w:rPr>
        <w:t>…</w:t>
      </w:r>
      <w:r w:rsidR="00E67DE4">
        <w:rPr>
          <w:rFonts w:ascii="Times New Roman" w:hAnsi="Times New Roman"/>
          <w:i/>
          <w:sz w:val="24"/>
          <w:szCs w:val="24"/>
        </w:rPr>
        <w:t>(</w:t>
      </w:r>
      <w:proofErr w:type="gramEnd"/>
      <w:r w:rsidRPr="008939B9">
        <w:rPr>
          <w:rFonts w:ascii="Times New Roman" w:hAnsi="Times New Roman"/>
          <w:i/>
          <w:sz w:val="24"/>
          <w:szCs w:val="24"/>
        </w:rPr>
        <w:t>clears throat</w:t>
      </w:r>
      <w:r w:rsidR="00E67DE4">
        <w:rPr>
          <w:rFonts w:ascii="Times New Roman" w:hAnsi="Times New Roman"/>
          <w:i/>
          <w:sz w:val="24"/>
          <w:szCs w:val="24"/>
        </w:rPr>
        <w:t>)</w:t>
      </w:r>
      <w:r w:rsidRPr="008939B9">
        <w:rPr>
          <w:rFonts w:ascii="Times New Roman" w:hAnsi="Times New Roman"/>
          <w:i/>
          <w:sz w:val="24"/>
          <w:szCs w:val="24"/>
        </w:rPr>
        <w:t xml:space="preserve">…So, do you have a faith-based belief system? </w:t>
      </w:r>
    </w:p>
    <w:p w14:paraId="0EBFD3FD" w14:textId="40D44CF9" w:rsidR="003E7C4F" w:rsidRPr="008939B9" w:rsidRDefault="003E7C4F" w:rsidP="003E7C4F">
      <w:pPr>
        <w:tabs>
          <w:tab w:val="left" w:pos="720"/>
        </w:tabs>
        <w:spacing w:line="480" w:lineRule="auto"/>
        <w:ind w:left="720"/>
        <w:rPr>
          <w:rFonts w:ascii="Times New Roman" w:hAnsi="Times New Roman"/>
          <w:i/>
          <w:sz w:val="24"/>
          <w:szCs w:val="24"/>
        </w:rPr>
      </w:pPr>
      <w:r w:rsidRPr="008939B9">
        <w:rPr>
          <w:rFonts w:ascii="Times New Roman" w:hAnsi="Times New Roman"/>
          <w:i/>
          <w:sz w:val="24"/>
          <w:szCs w:val="24"/>
        </w:rPr>
        <w:t xml:space="preserve">Dr. Richards: </w:t>
      </w:r>
      <w:r w:rsidR="00E67DE4">
        <w:rPr>
          <w:rFonts w:ascii="Times New Roman" w:hAnsi="Times New Roman"/>
          <w:i/>
          <w:sz w:val="24"/>
          <w:szCs w:val="24"/>
        </w:rPr>
        <w:t>(</w:t>
      </w:r>
      <w:r w:rsidRPr="008939B9">
        <w:rPr>
          <w:rFonts w:ascii="Times New Roman" w:hAnsi="Times New Roman"/>
          <w:i/>
          <w:sz w:val="24"/>
          <w:szCs w:val="24"/>
        </w:rPr>
        <w:t>P</w:t>
      </w:r>
      <w:r w:rsidR="00E67DE4">
        <w:rPr>
          <w:rFonts w:ascii="Times New Roman" w:hAnsi="Times New Roman"/>
          <w:i/>
          <w:sz w:val="24"/>
          <w:szCs w:val="24"/>
        </w:rPr>
        <w:t>erks up, smiles, matter-of-fact)</w:t>
      </w:r>
      <w:r w:rsidRPr="008939B9">
        <w:rPr>
          <w:rFonts w:ascii="Times New Roman" w:hAnsi="Times New Roman"/>
          <w:i/>
          <w:sz w:val="24"/>
          <w:szCs w:val="24"/>
        </w:rPr>
        <w:t xml:space="preserve"> I do.  </w:t>
      </w:r>
    </w:p>
    <w:p w14:paraId="7034594A" w14:textId="77777777" w:rsidR="003E7C4F" w:rsidRPr="008939B9" w:rsidRDefault="003E7C4F" w:rsidP="003E7C4F">
      <w:pPr>
        <w:tabs>
          <w:tab w:val="left" w:pos="720"/>
        </w:tabs>
        <w:spacing w:line="480" w:lineRule="auto"/>
        <w:ind w:left="720"/>
        <w:rPr>
          <w:rFonts w:ascii="Times New Roman" w:hAnsi="Times New Roman"/>
          <w:i/>
          <w:sz w:val="24"/>
          <w:szCs w:val="24"/>
        </w:rPr>
      </w:pPr>
      <w:r w:rsidRPr="008939B9">
        <w:rPr>
          <w:rFonts w:ascii="Times New Roman" w:hAnsi="Times New Roman"/>
          <w:i/>
          <w:sz w:val="24"/>
          <w:szCs w:val="24"/>
        </w:rPr>
        <w:lastRenderedPageBreak/>
        <w:t xml:space="preserve">E: And does that cross paths with your sense of purpose at work? </w:t>
      </w:r>
    </w:p>
    <w:p w14:paraId="2352578F" w14:textId="77777777" w:rsidR="003E7C4F" w:rsidRDefault="003E7C4F" w:rsidP="003E7C4F">
      <w:pPr>
        <w:tabs>
          <w:tab w:val="left" w:pos="720"/>
        </w:tabs>
        <w:spacing w:line="480" w:lineRule="auto"/>
        <w:ind w:left="720"/>
        <w:rPr>
          <w:rFonts w:ascii="Times New Roman" w:hAnsi="Times New Roman"/>
          <w:i/>
          <w:sz w:val="24"/>
          <w:szCs w:val="24"/>
        </w:rPr>
      </w:pPr>
      <w:r w:rsidRPr="008939B9">
        <w:rPr>
          <w:rFonts w:ascii="Times New Roman" w:hAnsi="Times New Roman"/>
          <w:i/>
          <w:sz w:val="24"/>
          <w:szCs w:val="24"/>
        </w:rPr>
        <w:t>Dr. Richards: Yes. I-I have a strong sense of needing to serve.  I have a strong sense of paying back, and paying forward everything that’s been given to me. And I feel incredibly blessed---is the onl</w:t>
      </w:r>
      <w:r>
        <w:rPr>
          <w:rFonts w:ascii="Times New Roman" w:hAnsi="Times New Roman"/>
          <w:i/>
          <w:sz w:val="24"/>
          <w:szCs w:val="24"/>
        </w:rPr>
        <w:t>y word that I can think of.  It’s</w:t>
      </w:r>
      <w:r w:rsidRPr="008939B9">
        <w:rPr>
          <w:rFonts w:ascii="Times New Roman" w:hAnsi="Times New Roman"/>
          <w:i/>
          <w:sz w:val="24"/>
          <w:szCs w:val="24"/>
        </w:rPr>
        <w:t xml:space="preserve"> a true blessing.  I feel like I was given an incredible amount of grace.  And my life, in general could have been something very different had I not been adopted by the parents that raised me.  Had I not had the community around </w:t>
      </w:r>
      <w:proofErr w:type="gramStart"/>
      <w:r w:rsidRPr="008939B9">
        <w:rPr>
          <w:rFonts w:ascii="Times New Roman" w:hAnsi="Times New Roman"/>
          <w:i/>
          <w:sz w:val="24"/>
          <w:szCs w:val="24"/>
        </w:rPr>
        <w:t>me.</w:t>
      </w:r>
      <w:proofErr w:type="gramEnd"/>
      <w:r w:rsidRPr="008939B9">
        <w:rPr>
          <w:rFonts w:ascii="Times New Roman" w:hAnsi="Times New Roman"/>
          <w:i/>
          <w:sz w:val="24"/>
          <w:szCs w:val="24"/>
        </w:rPr>
        <w:t xml:space="preserve">  Had I not had the family and support and just…all of those things that round out a human being and give you confidence to try things</w:t>
      </w:r>
      <w:r>
        <w:rPr>
          <w:rFonts w:ascii="Times New Roman" w:hAnsi="Times New Roman"/>
          <w:i/>
          <w:sz w:val="24"/>
          <w:szCs w:val="24"/>
        </w:rPr>
        <w:t>…</w:t>
      </w:r>
      <w:r w:rsidRPr="008939B9">
        <w:rPr>
          <w:rFonts w:ascii="Times New Roman" w:hAnsi="Times New Roman"/>
          <w:i/>
          <w:sz w:val="24"/>
          <w:szCs w:val="24"/>
        </w:rPr>
        <w:t>I wouldn’t—I wouldn’t be where I am today.  I try to remain very grateful and gracious about that gift, and I feel like it’s my responsibility on this earth to do everything I can to help create a system that doesn’t leave that to chance for kids</w:t>
      </w:r>
      <w:r>
        <w:rPr>
          <w:rFonts w:ascii="Times New Roman" w:hAnsi="Times New Roman"/>
          <w:i/>
          <w:sz w:val="24"/>
          <w:szCs w:val="24"/>
        </w:rPr>
        <w:t>…</w:t>
      </w:r>
      <w:r w:rsidRPr="008939B9">
        <w:rPr>
          <w:rFonts w:ascii="Times New Roman" w:hAnsi="Times New Roman"/>
          <w:i/>
          <w:sz w:val="24"/>
          <w:szCs w:val="24"/>
        </w:rPr>
        <w:t xml:space="preserve"> I still go back and think about how I applied for this job like out of the Midwestern City Paper</w:t>
      </w:r>
      <w:r>
        <w:rPr>
          <w:rFonts w:ascii="Times New Roman" w:hAnsi="Times New Roman"/>
          <w:i/>
          <w:sz w:val="24"/>
          <w:szCs w:val="24"/>
        </w:rPr>
        <w:t>…</w:t>
      </w:r>
      <w:r w:rsidRPr="008939B9">
        <w:rPr>
          <w:rFonts w:ascii="Times New Roman" w:hAnsi="Times New Roman"/>
          <w:i/>
          <w:sz w:val="24"/>
          <w:szCs w:val="24"/>
        </w:rPr>
        <w:t xml:space="preserve">And—I know—but that seems so crazy to me.  That I believe it has been the best spent…I believe every place I’ve ever worked, I’ve learned something.  Even from times that it didn’t go as I thought it would.  But I’ve learned something, and this is an environment, that no matter what my future holds, no matter what position I see myself wanting to pursue, there are things about this culture that I remind myself daily I can never take for granted here.  And it will take…I will have to have patience, if I’m ever anywhere else, I’ll walk in expecting something that was very, very special…here. And I just have had the ability to grow up in it. </w:t>
      </w:r>
    </w:p>
    <w:p w14:paraId="28F5BD2D" w14:textId="77777777" w:rsidR="003E7C4F" w:rsidRPr="0088339C" w:rsidRDefault="003E7C4F" w:rsidP="003E7C4F">
      <w:pPr>
        <w:tabs>
          <w:tab w:val="left" w:pos="0"/>
        </w:tabs>
        <w:spacing w:line="480" w:lineRule="auto"/>
        <w:rPr>
          <w:rFonts w:ascii="Times New Roman" w:hAnsi="Times New Roman"/>
          <w:sz w:val="24"/>
          <w:szCs w:val="24"/>
        </w:rPr>
      </w:pPr>
      <w:r>
        <w:rPr>
          <w:rFonts w:ascii="Times New Roman" w:hAnsi="Times New Roman"/>
          <w:sz w:val="24"/>
          <w:szCs w:val="24"/>
        </w:rPr>
        <w:lastRenderedPageBreak/>
        <w:tab/>
        <w:t xml:space="preserve">Linda, the communications director, speaks about her value system as a personal philosophy that feeds into her work.  She explains that she left the field of journalism because she was tired of covering stories about other people making a difference in the world.  She wanted to work that fulfilled her desire to make a difference, and she had been an education reporter, so she was familiar with the importance of public education work.  Linda’s philosophy, “Together, we make a difference” actually became the motto of GPS.  When </w:t>
      </w:r>
      <w:r w:rsidR="0098057F">
        <w:rPr>
          <w:rFonts w:ascii="Times New Roman" w:hAnsi="Times New Roman"/>
          <w:sz w:val="24"/>
          <w:szCs w:val="24"/>
        </w:rPr>
        <w:t>I</w:t>
      </w:r>
      <w:r>
        <w:rPr>
          <w:rFonts w:ascii="Times New Roman" w:hAnsi="Times New Roman"/>
          <w:sz w:val="24"/>
          <w:szCs w:val="24"/>
        </w:rPr>
        <w:t xml:space="preserve"> first went into the field, </w:t>
      </w:r>
      <w:r w:rsidR="0098057F">
        <w:rPr>
          <w:rFonts w:ascii="Times New Roman" w:hAnsi="Times New Roman"/>
          <w:sz w:val="24"/>
          <w:szCs w:val="24"/>
        </w:rPr>
        <w:t>I more or less</w:t>
      </w:r>
      <w:r>
        <w:rPr>
          <w:rFonts w:ascii="Times New Roman" w:hAnsi="Times New Roman"/>
          <w:sz w:val="24"/>
          <w:szCs w:val="24"/>
        </w:rPr>
        <w:t xml:space="preserve"> scoffed</w:t>
      </w:r>
      <w:r w:rsidR="0098057F">
        <w:rPr>
          <w:rFonts w:ascii="Times New Roman" w:hAnsi="Times New Roman"/>
          <w:sz w:val="24"/>
          <w:szCs w:val="24"/>
        </w:rPr>
        <w:t xml:space="preserve"> at it</w:t>
      </w:r>
      <w:r>
        <w:rPr>
          <w:rFonts w:ascii="Times New Roman" w:hAnsi="Times New Roman"/>
          <w:sz w:val="24"/>
          <w:szCs w:val="24"/>
        </w:rPr>
        <w:t xml:space="preserve"> because it sounds so cliché.  After spending a great deal of time at GPS, </w:t>
      </w:r>
      <w:r w:rsidR="0098057F">
        <w:rPr>
          <w:rFonts w:ascii="Times New Roman" w:hAnsi="Times New Roman"/>
          <w:sz w:val="24"/>
          <w:szCs w:val="24"/>
        </w:rPr>
        <w:t>I</w:t>
      </w:r>
      <w:r>
        <w:rPr>
          <w:rFonts w:ascii="Times New Roman" w:hAnsi="Times New Roman"/>
          <w:sz w:val="24"/>
          <w:szCs w:val="24"/>
        </w:rPr>
        <w:t xml:space="preserve"> learned that </w:t>
      </w:r>
      <w:r w:rsidR="0098057F">
        <w:rPr>
          <w:rFonts w:ascii="Times New Roman" w:hAnsi="Times New Roman"/>
          <w:sz w:val="24"/>
          <w:szCs w:val="24"/>
        </w:rPr>
        <w:t>this motto not an empty cliché;</w:t>
      </w:r>
      <w:r>
        <w:rPr>
          <w:rFonts w:ascii="Times New Roman" w:hAnsi="Times New Roman"/>
          <w:sz w:val="24"/>
          <w:szCs w:val="24"/>
        </w:rPr>
        <w:t xml:space="preserve"> </w:t>
      </w:r>
      <w:r w:rsidR="0098057F">
        <w:rPr>
          <w:rFonts w:ascii="Times New Roman" w:hAnsi="Times New Roman"/>
          <w:sz w:val="24"/>
          <w:szCs w:val="24"/>
        </w:rPr>
        <w:t>in fact,</w:t>
      </w:r>
      <w:r>
        <w:rPr>
          <w:rFonts w:ascii="Times New Roman" w:hAnsi="Times New Roman"/>
          <w:sz w:val="24"/>
          <w:szCs w:val="24"/>
        </w:rPr>
        <w:t xml:space="preserve"> it stems from the deep set value system of the Director of Communications.  Linda explains this in the following excerpt:</w:t>
      </w:r>
    </w:p>
    <w:p w14:paraId="766731F9" w14:textId="77777777" w:rsidR="003E7C4F" w:rsidRPr="00937266" w:rsidRDefault="003E7C4F" w:rsidP="003E7C4F">
      <w:pPr>
        <w:tabs>
          <w:tab w:val="left" w:pos="720"/>
        </w:tabs>
        <w:spacing w:line="480" w:lineRule="auto"/>
        <w:ind w:left="720"/>
        <w:rPr>
          <w:rFonts w:ascii="Times New Roman" w:hAnsi="Times New Roman"/>
          <w:i/>
          <w:sz w:val="24"/>
          <w:szCs w:val="24"/>
        </w:rPr>
      </w:pPr>
      <w:r w:rsidRPr="00937266">
        <w:rPr>
          <w:rFonts w:ascii="Times New Roman" w:hAnsi="Times New Roman"/>
          <w:i/>
          <w:sz w:val="24"/>
          <w:szCs w:val="24"/>
        </w:rPr>
        <w:t>Linda: Ah, what role does communication play in running an urban district? I would say</w:t>
      </w:r>
      <w:proofErr w:type="gramStart"/>
      <w:r w:rsidRPr="00937266">
        <w:rPr>
          <w:rFonts w:ascii="Times New Roman" w:hAnsi="Times New Roman"/>
          <w:i/>
          <w:sz w:val="24"/>
          <w:szCs w:val="24"/>
        </w:rPr>
        <w:t>,</w:t>
      </w:r>
      <w:proofErr w:type="gramEnd"/>
      <w:r w:rsidRPr="00937266">
        <w:rPr>
          <w:rFonts w:ascii="Times New Roman" w:hAnsi="Times New Roman"/>
          <w:i/>
          <w:sz w:val="24"/>
          <w:szCs w:val="24"/>
        </w:rPr>
        <w:t xml:space="preserve"> it’s an active, supportive role.  And individually, I have the motto, I’ve adopted the motto, it’s always been my philosophy as well, but that’s a perfect way of saying it, “Together we make a difference.” </w:t>
      </w:r>
    </w:p>
    <w:p w14:paraId="6FF51A5C" w14:textId="77777777" w:rsidR="003E7C4F" w:rsidRPr="00937266" w:rsidRDefault="003E7C4F" w:rsidP="003E7C4F">
      <w:pPr>
        <w:tabs>
          <w:tab w:val="left" w:pos="720"/>
        </w:tabs>
        <w:spacing w:line="480" w:lineRule="auto"/>
        <w:ind w:left="720"/>
        <w:rPr>
          <w:rFonts w:ascii="Times New Roman" w:hAnsi="Times New Roman"/>
          <w:i/>
          <w:sz w:val="24"/>
          <w:szCs w:val="24"/>
        </w:rPr>
      </w:pPr>
      <w:r w:rsidRPr="00937266">
        <w:rPr>
          <w:rFonts w:ascii="Times New Roman" w:hAnsi="Times New Roman"/>
          <w:i/>
          <w:sz w:val="24"/>
          <w:szCs w:val="24"/>
        </w:rPr>
        <w:t xml:space="preserve">E: </w:t>
      </w:r>
      <w:proofErr w:type="spellStart"/>
      <w:r w:rsidRPr="00937266">
        <w:rPr>
          <w:rFonts w:ascii="Times New Roman" w:hAnsi="Times New Roman"/>
          <w:i/>
          <w:sz w:val="24"/>
          <w:szCs w:val="24"/>
        </w:rPr>
        <w:t>Mmm</w:t>
      </w:r>
      <w:proofErr w:type="spellEnd"/>
      <w:r w:rsidRPr="00937266">
        <w:rPr>
          <w:rFonts w:ascii="Times New Roman" w:hAnsi="Times New Roman"/>
          <w:i/>
          <w:sz w:val="24"/>
          <w:szCs w:val="24"/>
        </w:rPr>
        <w:t xml:space="preserve">. </w:t>
      </w:r>
    </w:p>
    <w:p w14:paraId="290133D5" w14:textId="512254F8" w:rsidR="003E7C4F" w:rsidRDefault="003E7C4F" w:rsidP="003E7C4F">
      <w:pPr>
        <w:tabs>
          <w:tab w:val="left" w:pos="720"/>
        </w:tabs>
        <w:spacing w:line="480" w:lineRule="auto"/>
        <w:ind w:left="720"/>
        <w:rPr>
          <w:rFonts w:ascii="Times New Roman" w:hAnsi="Times New Roman"/>
          <w:i/>
          <w:sz w:val="24"/>
          <w:szCs w:val="24"/>
        </w:rPr>
      </w:pPr>
      <w:r w:rsidRPr="00937266">
        <w:rPr>
          <w:rFonts w:ascii="Times New Roman" w:hAnsi="Times New Roman"/>
          <w:i/>
          <w:sz w:val="24"/>
          <w:szCs w:val="24"/>
        </w:rPr>
        <w:t>Linda: “Together we make a difference.” And that’s why I came.  It’s so gratifying to me</w:t>
      </w:r>
      <w:r>
        <w:rPr>
          <w:rFonts w:ascii="Times New Roman" w:hAnsi="Times New Roman"/>
          <w:i/>
          <w:sz w:val="24"/>
          <w:szCs w:val="24"/>
        </w:rPr>
        <w:t>,</w:t>
      </w:r>
      <w:r w:rsidRPr="00937266">
        <w:rPr>
          <w:rFonts w:ascii="Times New Roman" w:hAnsi="Times New Roman"/>
          <w:i/>
          <w:sz w:val="24"/>
          <w:szCs w:val="24"/>
        </w:rPr>
        <w:t xml:space="preserve"> I moved from media into wanting a job where instead of reporting on everybody else doing good things, or making a difference.  Because those were the stories I was always attracted to.  I, in my mid to late thirties, wanted to be a part of an organization that made a difference.  And when I saw, </w:t>
      </w:r>
      <w:r>
        <w:rPr>
          <w:rFonts w:ascii="Times New Roman" w:hAnsi="Times New Roman"/>
          <w:i/>
          <w:sz w:val="24"/>
          <w:szCs w:val="24"/>
        </w:rPr>
        <w:t>because</w:t>
      </w:r>
      <w:r w:rsidRPr="00937266">
        <w:rPr>
          <w:rFonts w:ascii="Times New Roman" w:hAnsi="Times New Roman"/>
          <w:i/>
          <w:sz w:val="24"/>
          <w:szCs w:val="24"/>
        </w:rPr>
        <w:t xml:space="preserve"> I had covered education and knew how multi-faceted it was and knew how important it</w:t>
      </w:r>
      <w:r w:rsidR="00E67DE4">
        <w:rPr>
          <w:rFonts w:ascii="Times New Roman" w:hAnsi="Times New Roman"/>
          <w:i/>
          <w:sz w:val="24"/>
          <w:szCs w:val="24"/>
        </w:rPr>
        <w:t xml:space="preserve"> was for (emphasis added) our democracy</w:t>
      </w:r>
      <w:r w:rsidRPr="00937266">
        <w:rPr>
          <w:rFonts w:ascii="Times New Roman" w:hAnsi="Times New Roman"/>
          <w:i/>
          <w:sz w:val="24"/>
          <w:szCs w:val="24"/>
        </w:rPr>
        <w:t xml:space="preserve">, I- I jumped at the </w:t>
      </w:r>
      <w:r w:rsidRPr="00937266">
        <w:rPr>
          <w:rFonts w:ascii="Times New Roman" w:hAnsi="Times New Roman"/>
          <w:i/>
          <w:sz w:val="24"/>
          <w:szCs w:val="24"/>
        </w:rPr>
        <w:lastRenderedPageBreak/>
        <w:t>opportunity I saw at the Midwestern City Paper ad for a communications director in Greenfield Public Schools</w:t>
      </w:r>
      <w:r>
        <w:rPr>
          <w:rFonts w:ascii="Times New Roman" w:hAnsi="Times New Roman"/>
          <w:i/>
          <w:sz w:val="24"/>
          <w:szCs w:val="24"/>
        </w:rPr>
        <w:t>…</w:t>
      </w:r>
      <w:r w:rsidRPr="00937266">
        <w:rPr>
          <w:rFonts w:ascii="Times New Roman" w:hAnsi="Times New Roman"/>
          <w:i/>
          <w:sz w:val="24"/>
          <w:szCs w:val="24"/>
        </w:rPr>
        <w:t>I got this job</w:t>
      </w:r>
      <w:r>
        <w:rPr>
          <w:rFonts w:ascii="Times New Roman" w:hAnsi="Times New Roman"/>
          <w:i/>
          <w:sz w:val="24"/>
          <w:szCs w:val="24"/>
        </w:rPr>
        <w:t>,</w:t>
      </w:r>
      <w:r w:rsidRPr="00937266">
        <w:rPr>
          <w:rFonts w:ascii="Times New Roman" w:hAnsi="Times New Roman"/>
          <w:i/>
          <w:sz w:val="24"/>
          <w:szCs w:val="24"/>
        </w:rPr>
        <w:t xml:space="preserve"> and because after I was here</w:t>
      </w:r>
      <w:r>
        <w:rPr>
          <w:rFonts w:ascii="Times New Roman" w:hAnsi="Times New Roman"/>
          <w:i/>
          <w:sz w:val="24"/>
          <w:szCs w:val="24"/>
        </w:rPr>
        <w:t>,</w:t>
      </w:r>
      <w:r w:rsidRPr="00937266">
        <w:rPr>
          <w:rFonts w:ascii="Times New Roman" w:hAnsi="Times New Roman"/>
          <w:i/>
          <w:sz w:val="24"/>
          <w:szCs w:val="24"/>
        </w:rPr>
        <w:t xml:space="preserve"> I loved it so much, I went on and got a master’s in education: the foundations of education.  The history, philosophy, and sociology of education</w:t>
      </w:r>
      <w:r>
        <w:rPr>
          <w:rFonts w:ascii="Times New Roman" w:hAnsi="Times New Roman"/>
          <w:i/>
          <w:sz w:val="24"/>
          <w:szCs w:val="24"/>
        </w:rPr>
        <w:t>…</w:t>
      </w:r>
      <w:r w:rsidRPr="00937266">
        <w:rPr>
          <w:rFonts w:ascii="Times New Roman" w:hAnsi="Times New Roman"/>
          <w:i/>
          <w:sz w:val="24"/>
          <w:szCs w:val="24"/>
        </w:rPr>
        <w:t xml:space="preserve">Which I think </w:t>
      </w:r>
      <w:proofErr w:type="gramStart"/>
      <w:r w:rsidRPr="00937266">
        <w:rPr>
          <w:rFonts w:ascii="Times New Roman" w:hAnsi="Times New Roman"/>
          <w:i/>
          <w:sz w:val="24"/>
          <w:szCs w:val="24"/>
        </w:rPr>
        <w:t>informs</w:t>
      </w:r>
      <w:proofErr w:type="gramEnd"/>
      <w:r w:rsidRPr="00937266">
        <w:rPr>
          <w:rFonts w:ascii="Times New Roman" w:hAnsi="Times New Roman"/>
          <w:i/>
          <w:sz w:val="24"/>
          <w:szCs w:val="24"/>
        </w:rPr>
        <w:t xml:space="preserve"> my practice a great deal.  So if you were to ask me what does it take to develop a successful urban public school district, </w:t>
      </w:r>
      <w:r>
        <w:rPr>
          <w:rFonts w:ascii="Times New Roman" w:hAnsi="Times New Roman"/>
          <w:i/>
          <w:sz w:val="24"/>
          <w:szCs w:val="24"/>
        </w:rPr>
        <w:t xml:space="preserve">[I believe it takes:] </w:t>
      </w:r>
      <w:r w:rsidRPr="00937266">
        <w:rPr>
          <w:rFonts w:ascii="Times New Roman" w:hAnsi="Times New Roman"/>
          <w:i/>
          <w:sz w:val="24"/>
          <w:szCs w:val="24"/>
        </w:rPr>
        <w:t>a clear mission, a plan that involves key publics—the people that you’re serving, implementation, constant evaluation and tweaking</w:t>
      </w:r>
      <w:r>
        <w:rPr>
          <w:rFonts w:ascii="Times New Roman" w:hAnsi="Times New Roman"/>
          <w:i/>
          <w:sz w:val="24"/>
          <w:szCs w:val="24"/>
        </w:rPr>
        <w:t>…</w:t>
      </w:r>
      <w:r w:rsidRPr="00937266">
        <w:rPr>
          <w:rFonts w:ascii="Times New Roman" w:hAnsi="Times New Roman"/>
          <w:i/>
          <w:sz w:val="24"/>
          <w:szCs w:val="24"/>
        </w:rPr>
        <w:t xml:space="preserve"> It’s a process. Life is a process.  It’s dynamic and you have to be able to meet the challenges</w:t>
      </w:r>
      <w:r>
        <w:rPr>
          <w:rFonts w:ascii="Times New Roman" w:hAnsi="Times New Roman"/>
          <w:i/>
          <w:sz w:val="24"/>
          <w:szCs w:val="24"/>
        </w:rPr>
        <w:t>…</w:t>
      </w:r>
      <w:r w:rsidRPr="00937266">
        <w:rPr>
          <w:rFonts w:ascii="Times New Roman" w:eastAsiaTheme="minorHAnsi" w:hAnsi="Times New Roman"/>
        </w:rPr>
        <w:t xml:space="preserve"> </w:t>
      </w:r>
      <w:r>
        <w:rPr>
          <w:rFonts w:ascii="Times New Roman" w:hAnsi="Times New Roman"/>
          <w:i/>
          <w:sz w:val="24"/>
          <w:szCs w:val="24"/>
        </w:rPr>
        <w:t>I</w:t>
      </w:r>
      <w:r w:rsidRPr="00937266">
        <w:rPr>
          <w:rFonts w:ascii="Times New Roman" w:hAnsi="Times New Roman"/>
          <w:i/>
          <w:sz w:val="24"/>
          <w:szCs w:val="24"/>
        </w:rPr>
        <w:t xml:space="preserve"> have to tell you it helps me get up in the morning when I t</w:t>
      </w:r>
      <w:r w:rsidR="00987D58">
        <w:rPr>
          <w:rFonts w:ascii="Times New Roman" w:hAnsi="Times New Roman"/>
          <w:i/>
          <w:sz w:val="24"/>
          <w:szCs w:val="24"/>
        </w:rPr>
        <w:t>hink there’s so much baloney be</w:t>
      </w:r>
      <w:r w:rsidRPr="00937266">
        <w:rPr>
          <w:rFonts w:ascii="Times New Roman" w:hAnsi="Times New Roman"/>
          <w:i/>
          <w:sz w:val="24"/>
          <w:szCs w:val="24"/>
        </w:rPr>
        <w:t>in</w:t>
      </w:r>
      <w:r w:rsidR="00987D58">
        <w:rPr>
          <w:rFonts w:ascii="Times New Roman" w:hAnsi="Times New Roman"/>
          <w:i/>
          <w:sz w:val="24"/>
          <w:szCs w:val="24"/>
        </w:rPr>
        <w:t>g</w:t>
      </w:r>
      <w:r w:rsidRPr="00937266">
        <w:rPr>
          <w:rFonts w:ascii="Times New Roman" w:hAnsi="Times New Roman"/>
          <w:i/>
          <w:sz w:val="24"/>
          <w:szCs w:val="24"/>
        </w:rPr>
        <w:t xml:space="preserve"> thrown at schools and thinking that and painting all schools with the same brush, which I think is a dirty brush to start with, with any school. But I truly do think that public schools are so important for our democracy.  </w:t>
      </w:r>
      <w:proofErr w:type="gramStart"/>
      <w:r w:rsidRPr="00937266">
        <w:rPr>
          <w:rFonts w:ascii="Times New Roman" w:hAnsi="Times New Roman"/>
          <w:i/>
          <w:sz w:val="24"/>
          <w:szCs w:val="24"/>
        </w:rPr>
        <w:t>For maintaining our democracy.</w:t>
      </w:r>
      <w:proofErr w:type="gramEnd"/>
      <w:r w:rsidRPr="00937266">
        <w:rPr>
          <w:rFonts w:ascii="Times New Roman" w:hAnsi="Times New Roman"/>
          <w:i/>
          <w:sz w:val="24"/>
          <w:szCs w:val="24"/>
        </w:rPr>
        <w:t xml:space="preserve">  </w:t>
      </w:r>
      <w:proofErr w:type="gramStart"/>
      <w:r w:rsidRPr="00937266">
        <w:rPr>
          <w:rFonts w:ascii="Times New Roman" w:hAnsi="Times New Roman"/>
          <w:i/>
          <w:sz w:val="24"/>
          <w:szCs w:val="24"/>
        </w:rPr>
        <w:t>Educating our electorate.</w:t>
      </w:r>
      <w:proofErr w:type="gramEnd"/>
      <w:r w:rsidRPr="00937266">
        <w:rPr>
          <w:rFonts w:ascii="Times New Roman" w:hAnsi="Times New Roman"/>
          <w:i/>
          <w:sz w:val="24"/>
          <w:szCs w:val="24"/>
        </w:rPr>
        <w:t xml:space="preserve">  </w:t>
      </w:r>
    </w:p>
    <w:p w14:paraId="2E2E4853" w14:textId="77777777" w:rsidR="003E7C4F" w:rsidRPr="00937266" w:rsidRDefault="003E7C4F" w:rsidP="003E7C4F">
      <w:pPr>
        <w:tabs>
          <w:tab w:val="left" w:pos="720"/>
        </w:tabs>
        <w:spacing w:line="480" w:lineRule="auto"/>
        <w:ind w:left="720"/>
        <w:rPr>
          <w:rFonts w:ascii="Times New Roman" w:hAnsi="Times New Roman"/>
          <w:i/>
          <w:sz w:val="24"/>
          <w:szCs w:val="24"/>
        </w:rPr>
      </w:pPr>
      <w:r w:rsidRPr="00937266">
        <w:rPr>
          <w:rFonts w:ascii="Times New Roman" w:hAnsi="Times New Roman"/>
          <w:i/>
          <w:sz w:val="24"/>
          <w:szCs w:val="24"/>
        </w:rPr>
        <w:t xml:space="preserve">E: Um, let me ask you one more question.  Do you have a faith-based belief system? </w:t>
      </w:r>
    </w:p>
    <w:p w14:paraId="409958BE" w14:textId="77777777" w:rsidR="003E7C4F" w:rsidRPr="00937266" w:rsidRDefault="003E7C4F" w:rsidP="003E7C4F">
      <w:pPr>
        <w:tabs>
          <w:tab w:val="left" w:pos="720"/>
        </w:tabs>
        <w:spacing w:line="480" w:lineRule="auto"/>
        <w:ind w:left="720"/>
        <w:rPr>
          <w:rFonts w:ascii="Times New Roman" w:hAnsi="Times New Roman"/>
          <w:i/>
          <w:sz w:val="24"/>
          <w:szCs w:val="24"/>
        </w:rPr>
      </w:pPr>
      <w:r w:rsidRPr="00937266">
        <w:rPr>
          <w:rFonts w:ascii="Times New Roman" w:hAnsi="Times New Roman"/>
          <w:i/>
          <w:sz w:val="24"/>
          <w:szCs w:val="24"/>
        </w:rPr>
        <w:t xml:space="preserve">Linda: </w:t>
      </w:r>
      <w:r>
        <w:rPr>
          <w:rFonts w:ascii="Times New Roman" w:hAnsi="Times New Roman"/>
          <w:i/>
          <w:sz w:val="24"/>
          <w:szCs w:val="24"/>
        </w:rPr>
        <w:t>I was raised C</w:t>
      </w:r>
      <w:r w:rsidRPr="00937266">
        <w:rPr>
          <w:rFonts w:ascii="Times New Roman" w:hAnsi="Times New Roman"/>
          <w:i/>
          <w:sz w:val="24"/>
          <w:szCs w:val="24"/>
        </w:rPr>
        <w:t>atholic, I went to private schools even SLU</w:t>
      </w:r>
      <w:r>
        <w:rPr>
          <w:rFonts w:ascii="Times New Roman" w:hAnsi="Times New Roman"/>
          <w:i/>
          <w:sz w:val="24"/>
          <w:szCs w:val="24"/>
        </w:rPr>
        <w:t>…</w:t>
      </w:r>
      <w:r w:rsidRPr="00937266">
        <w:rPr>
          <w:rFonts w:ascii="Times New Roman" w:hAnsi="Times New Roman"/>
          <w:i/>
          <w:sz w:val="24"/>
          <w:szCs w:val="24"/>
        </w:rPr>
        <w:t xml:space="preserve">And uh so my faith training or my upbringing was Catholicism. Right now, I do not practice </w:t>
      </w:r>
      <w:r w:rsidR="0098057F" w:rsidRPr="00937266">
        <w:rPr>
          <w:rFonts w:ascii="Times New Roman" w:hAnsi="Times New Roman"/>
          <w:i/>
          <w:sz w:val="24"/>
          <w:szCs w:val="24"/>
        </w:rPr>
        <w:t>Catholicism</w:t>
      </w:r>
      <w:r w:rsidRPr="00937266">
        <w:rPr>
          <w:rFonts w:ascii="Times New Roman" w:hAnsi="Times New Roman"/>
          <w:i/>
          <w:sz w:val="24"/>
          <w:szCs w:val="24"/>
        </w:rPr>
        <w:t xml:space="preserve"> or organized religion.  I would say I have a spiritual</w:t>
      </w:r>
      <w:r>
        <w:rPr>
          <w:rFonts w:ascii="Times New Roman" w:hAnsi="Times New Roman"/>
          <w:i/>
          <w:sz w:val="24"/>
          <w:szCs w:val="24"/>
        </w:rPr>
        <w:t>--</w:t>
      </w:r>
      <w:r w:rsidRPr="00937266">
        <w:rPr>
          <w:rFonts w:ascii="Times New Roman" w:hAnsi="Times New Roman"/>
          <w:i/>
          <w:sz w:val="24"/>
          <w:szCs w:val="24"/>
        </w:rPr>
        <w:t xml:space="preserve"> a strong spiritual belief</w:t>
      </w:r>
      <w:r>
        <w:rPr>
          <w:rFonts w:ascii="Times New Roman" w:hAnsi="Times New Roman"/>
          <w:i/>
          <w:sz w:val="24"/>
          <w:szCs w:val="24"/>
        </w:rPr>
        <w:t>…</w:t>
      </w:r>
      <w:r w:rsidRPr="00937266">
        <w:rPr>
          <w:rFonts w:ascii="Times New Roman" w:hAnsi="Times New Roman"/>
          <w:i/>
          <w:sz w:val="24"/>
          <w:szCs w:val="24"/>
        </w:rPr>
        <w:t xml:space="preserve"> But it’s not necessarily </w:t>
      </w:r>
      <w:proofErr w:type="gramStart"/>
      <w:r w:rsidRPr="00937266">
        <w:rPr>
          <w:rFonts w:ascii="Times New Roman" w:hAnsi="Times New Roman"/>
          <w:i/>
          <w:sz w:val="24"/>
          <w:szCs w:val="24"/>
        </w:rPr>
        <w:t>a</w:t>
      </w:r>
      <w:proofErr w:type="gramEnd"/>
      <w:r w:rsidRPr="00937266">
        <w:rPr>
          <w:rFonts w:ascii="Times New Roman" w:hAnsi="Times New Roman"/>
          <w:i/>
          <w:sz w:val="24"/>
          <w:szCs w:val="24"/>
        </w:rPr>
        <w:t xml:space="preserve"> um, person-type God.  I don’t know how to put my arms around. I’m still exploring, but I see-the extremes and even the</w:t>
      </w:r>
      <w:r>
        <w:rPr>
          <w:rFonts w:ascii="Times New Roman" w:hAnsi="Times New Roman"/>
          <w:i/>
          <w:sz w:val="24"/>
          <w:szCs w:val="24"/>
        </w:rPr>
        <w:t>--</w:t>
      </w:r>
      <w:r w:rsidRPr="00937266">
        <w:rPr>
          <w:rFonts w:ascii="Times New Roman" w:hAnsi="Times New Roman"/>
          <w:i/>
          <w:sz w:val="24"/>
          <w:szCs w:val="24"/>
        </w:rPr>
        <w:t xml:space="preserve"> I see how religion</w:t>
      </w:r>
      <w:r>
        <w:rPr>
          <w:rFonts w:ascii="Times New Roman" w:hAnsi="Times New Roman"/>
          <w:i/>
          <w:sz w:val="24"/>
          <w:szCs w:val="24"/>
        </w:rPr>
        <w:t>--</w:t>
      </w:r>
      <w:r w:rsidRPr="00937266">
        <w:rPr>
          <w:rFonts w:ascii="Times New Roman" w:hAnsi="Times New Roman"/>
          <w:i/>
          <w:sz w:val="24"/>
          <w:szCs w:val="24"/>
        </w:rPr>
        <w:t xml:space="preserve"> organized religion</w:t>
      </w:r>
      <w:r>
        <w:rPr>
          <w:rFonts w:ascii="Times New Roman" w:hAnsi="Times New Roman"/>
          <w:i/>
          <w:sz w:val="24"/>
          <w:szCs w:val="24"/>
        </w:rPr>
        <w:t>--</w:t>
      </w:r>
      <w:r w:rsidRPr="00937266">
        <w:rPr>
          <w:rFonts w:ascii="Times New Roman" w:hAnsi="Times New Roman"/>
          <w:i/>
          <w:sz w:val="24"/>
          <w:szCs w:val="24"/>
        </w:rPr>
        <w:t xml:space="preserve"> can be a closing-elitist um, practice.  And it just doesn’t do a lot for me</w:t>
      </w:r>
    </w:p>
    <w:p w14:paraId="55EE3A87" w14:textId="77777777" w:rsidR="003E7C4F" w:rsidRPr="00937266" w:rsidRDefault="003E7C4F" w:rsidP="003E7C4F">
      <w:pPr>
        <w:tabs>
          <w:tab w:val="left" w:pos="720"/>
        </w:tabs>
        <w:spacing w:line="480" w:lineRule="auto"/>
        <w:ind w:left="720"/>
        <w:rPr>
          <w:rFonts w:ascii="Times New Roman" w:hAnsi="Times New Roman"/>
          <w:i/>
          <w:sz w:val="24"/>
          <w:szCs w:val="24"/>
        </w:rPr>
      </w:pPr>
      <w:r w:rsidRPr="00937266">
        <w:rPr>
          <w:rFonts w:ascii="Times New Roman" w:hAnsi="Times New Roman"/>
          <w:i/>
          <w:sz w:val="24"/>
          <w:szCs w:val="24"/>
        </w:rPr>
        <w:lastRenderedPageBreak/>
        <w:t xml:space="preserve">E: Well I ask because I wondered if that if-if-if-if that fed into also why you think that this work is so important.  </w:t>
      </w:r>
    </w:p>
    <w:p w14:paraId="2F482E27" w14:textId="7A4FCE0D" w:rsidR="003E7C4F" w:rsidRDefault="003E7C4F" w:rsidP="003E7C4F">
      <w:pPr>
        <w:tabs>
          <w:tab w:val="left" w:pos="720"/>
        </w:tabs>
        <w:spacing w:line="480" w:lineRule="auto"/>
        <w:ind w:left="720"/>
        <w:rPr>
          <w:rFonts w:ascii="Times New Roman" w:hAnsi="Times New Roman"/>
          <w:i/>
          <w:sz w:val="24"/>
          <w:szCs w:val="24"/>
        </w:rPr>
      </w:pPr>
      <w:r w:rsidRPr="00937266">
        <w:rPr>
          <w:rFonts w:ascii="Times New Roman" w:hAnsi="Times New Roman"/>
          <w:i/>
          <w:sz w:val="24"/>
          <w:szCs w:val="24"/>
        </w:rPr>
        <w:t>Lind</w:t>
      </w:r>
      <w:r w:rsidR="00147245">
        <w:rPr>
          <w:rFonts w:ascii="Times New Roman" w:hAnsi="Times New Roman"/>
          <w:i/>
          <w:sz w:val="24"/>
          <w:szCs w:val="24"/>
        </w:rPr>
        <w:t>a: I wouldn’t say it’s my, it I</w:t>
      </w:r>
      <w:r w:rsidRPr="00937266">
        <w:rPr>
          <w:rFonts w:ascii="Times New Roman" w:hAnsi="Times New Roman"/>
          <w:i/>
          <w:sz w:val="24"/>
          <w:szCs w:val="24"/>
        </w:rPr>
        <w:t xml:space="preserve"> think it’s what a lot of what I believe is in I have faith in goodness</w:t>
      </w:r>
      <w:r>
        <w:rPr>
          <w:rFonts w:ascii="Times New Roman" w:hAnsi="Times New Roman"/>
          <w:i/>
          <w:sz w:val="24"/>
          <w:szCs w:val="24"/>
        </w:rPr>
        <w:t>,</w:t>
      </w:r>
      <w:r w:rsidRPr="00937266">
        <w:rPr>
          <w:rFonts w:ascii="Times New Roman" w:hAnsi="Times New Roman"/>
          <w:i/>
          <w:sz w:val="24"/>
          <w:szCs w:val="24"/>
        </w:rPr>
        <w:t xml:space="preserve"> and love</w:t>
      </w:r>
      <w:r>
        <w:rPr>
          <w:rFonts w:ascii="Times New Roman" w:hAnsi="Times New Roman"/>
          <w:i/>
          <w:sz w:val="24"/>
          <w:szCs w:val="24"/>
        </w:rPr>
        <w:t>,</w:t>
      </w:r>
      <w:r w:rsidRPr="00937266">
        <w:rPr>
          <w:rFonts w:ascii="Times New Roman" w:hAnsi="Times New Roman"/>
          <w:i/>
          <w:sz w:val="24"/>
          <w:szCs w:val="24"/>
        </w:rPr>
        <w:t xml:space="preserve"> and uh I champion humanity.  And the pursuit of prosperity and health</w:t>
      </w:r>
      <w:r>
        <w:rPr>
          <w:rFonts w:ascii="Times New Roman" w:hAnsi="Times New Roman"/>
          <w:i/>
          <w:sz w:val="24"/>
          <w:szCs w:val="24"/>
        </w:rPr>
        <w:t>…</w:t>
      </w:r>
      <w:r w:rsidRPr="00937266">
        <w:rPr>
          <w:rFonts w:ascii="Times New Roman" w:hAnsi="Times New Roman"/>
          <w:i/>
          <w:sz w:val="24"/>
          <w:szCs w:val="24"/>
        </w:rPr>
        <w:t>And that feeds into it personally</w:t>
      </w:r>
      <w:r>
        <w:rPr>
          <w:rFonts w:ascii="Times New Roman" w:hAnsi="Times New Roman"/>
          <w:i/>
          <w:sz w:val="24"/>
          <w:szCs w:val="24"/>
        </w:rPr>
        <w:t>…</w:t>
      </w:r>
      <w:r w:rsidRPr="00937266">
        <w:rPr>
          <w:rFonts w:ascii="Times New Roman" w:hAnsi="Times New Roman"/>
          <w:i/>
          <w:sz w:val="24"/>
          <w:szCs w:val="24"/>
        </w:rPr>
        <w:t>And I think that my philosophy of “together we all make a difference for each other” or “it takes a village,” you can say it any way you want to, but I do believe</w:t>
      </w:r>
      <w:r>
        <w:rPr>
          <w:rFonts w:ascii="Times New Roman" w:hAnsi="Times New Roman"/>
          <w:i/>
          <w:sz w:val="24"/>
          <w:szCs w:val="24"/>
        </w:rPr>
        <w:t xml:space="preserve"> [it]…</w:t>
      </w:r>
      <w:r w:rsidRPr="00937266">
        <w:rPr>
          <w:rFonts w:ascii="Times New Roman" w:hAnsi="Times New Roman"/>
          <w:i/>
          <w:sz w:val="24"/>
          <w:szCs w:val="24"/>
        </w:rPr>
        <w:t xml:space="preserve"> And you know, I was raised in a middle class</w:t>
      </w:r>
      <w:r>
        <w:rPr>
          <w:rFonts w:ascii="Times New Roman" w:hAnsi="Times New Roman"/>
          <w:i/>
          <w:sz w:val="24"/>
          <w:szCs w:val="24"/>
        </w:rPr>
        <w:t>, probably lower-</w:t>
      </w:r>
      <w:r w:rsidRPr="00937266">
        <w:rPr>
          <w:rFonts w:ascii="Times New Roman" w:hAnsi="Times New Roman"/>
          <w:i/>
          <w:sz w:val="24"/>
          <w:szCs w:val="24"/>
        </w:rPr>
        <w:t>middle class</w:t>
      </w:r>
      <w:r>
        <w:rPr>
          <w:rFonts w:ascii="Times New Roman" w:hAnsi="Times New Roman"/>
          <w:i/>
          <w:sz w:val="24"/>
          <w:szCs w:val="24"/>
        </w:rPr>
        <w:t>,</w:t>
      </w:r>
      <w:r w:rsidRPr="00937266">
        <w:rPr>
          <w:rFonts w:ascii="Times New Roman" w:hAnsi="Times New Roman"/>
          <w:i/>
          <w:sz w:val="24"/>
          <w:szCs w:val="24"/>
        </w:rPr>
        <w:t xml:space="preserve"> and didn’t realize it because my parents never acted like we were any less than or we could do any less than</w:t>
      </w:r>
      <w:r>
        <w:rPr>
          <w:rFonts w:ascii="Times New Roman" w:hAnsi="Times New Roman"/>
          <w:i/>
          <w:sz w:val="24"/>
          <w:szCs w:val="24"/>
        </w:rPr>
        <w:t>,</w:t>
      </w:r>
      <w:r w:rsidRPr="00937266">
        <w:rPr>
          <w:rFonts w:ascii="Times New Roman" w:hAnsi="Times New Roman"/>
          <w:i/>
          <w:sz w:val="24"/>
          <w:szCs w:val="24"/>
        </w:rPr>
        <w:t xml:space="preserve"> and I know that a lot of kids don’t have that. I know a lot of people don’t have that strength and I think they find it in themselves if given the opportunity to do the best that they can</w:t>
      </w:r>
      <w:r>
        <w:rPr>
          <w:rFonts w:ascii="Times New Roman" w:hAnsi="Times New Roman"/>
          <w:i/>
          <w:sz w:val="24"/>
          <w:szCs w:val="24"/>
        </w:rPr>
        <w:t>,</w:t>
      </w:r>
      <w:r w:rsidRPr="00937266">
        <w:rPr>
          <w:rFonts w:ascii="Times New Roman" w:hAnsi="Times New Roman"/>
          <w:i/>
          <w:sz w:val="24"/>
          <w:szCs w:val="24"/>
        </w:rPr>
        <w:t xml:space="preserve"> and to be shown some opportunities or options</w:t>
      </w:r>
      <w:r>
        <w:rPr>
          <w:rFonts w:ascii="Times New Roman" w:hAnsi="Times New Roman"/>
          <w:i/>
          <w:sz w:val="24"/>
          <w:szCs w:val="24"/>
        </w:rPr>
        <w:t>.  S</w:t>
      </w:r>
      <w:r w:rsidRPr="00937266">
        <w:rPr>
          <w:rFonts w:ascii="Times New Roman" w:hAnsi="Times New Roman"/>
          <w:i/>
          <w:sz w:val="24"/>
          <w:szCs w:val="24"/>
        </w:rPr>
        <w:t>o that informs my…that’s why I wanted to do something in an organization that was dedicated to do that</w:t>
      </w:r>
      <w:r>
        <w:rPr>
          <w:rFonts w:ascii="Times New Roman" w:hAnsi="Times New Roman"/>
          <w:i/>
          <w:sz w:val="24"/>
          <w:szCs w:val="24"/>
        </w:rPr>
        <w:t>…My core values drive my… my passion and I don’t ever--</w:t>
      </w:r>
      <w:r w:rsidRPr="00937266">
        <w:rPr>
          <w:rFonts w:ascii="Times New Roman" w:hAnsi="Times New Roman"/>
          <w:i/>
          <w:sz w:val="24"/>
          <w:szCs w:val="24"/>
        </w:rPr>
        <w:t>I’ve never you know when people ask you, “What’s your passion?” I don’t know. And you say…I d</w:t>
      </w:r>
      <w:r w:rsidR="00147245">
        <w:rPr>
          <w:rFonts w:ascii="Times New Roman" w:hAnsi="Times New Roman"/>
          <w:i/>
          <w:sz w:val="24"/>
          <w:szCs w:val="24"/>
        </w:rPr>
        <w:t>on’t want to say: work. I don’t</w:t>
      </w:r>
      <w:r w:rsidRPr="00937266">
        <w:rPr>
          <w:rFonts w:ascii="Times New Roman" w:hAnsi="Times New Roman"/>
          <w:i/>
          <w:sz w:val="24"/>
          <w:szCs w:val="24"/>
        </w:rPr>
        <w:t xml:space="preserve"> w</w:t>
      </w:r>
      <w:r w:rsidR="00E67DE4">
        <w:rPr>
          <w:rFonts w:ascii="Times New Roman" w:hAnsi="Times New Roman"/>
          <w:i/>
          <w:sz w:val="24"/>
          <w:szCs w:val="24"/>
        </w:rPr>
        <w:t>ant to sound like a workaholic (laughs)</w:t>
      </w:r>
      <w:r w:rsidRPr="00937266">
        <w:rPr>
          <w:rFonts w:ascii="Times New Roman" w:hAnsi="Times New Roman"/>
          <w:i/>
          <w:sz w:val="24"/>
          <w:szCs w:val="24"/>
        </w:rPr>
        <w:t xml:space="preserve">. </w:t>
      </w:r>
      <w:proofErr w:type="gramStart"/>
      <w:r w:rsidRPr="00937266">
        <w:rPr>
          <w:rFonts w:ascii="Times New Roman" w:hAnsi="Times New Roman"/>
          <w:i/>
          <w:sz w:val="24"/>
          <w:szCs w:val="24"/>
        </w:rPr>
        <w:t>But it’s not black and white, you can find passion in one day that</w:t>
      </w:r>
      <w:r w:rsidR="00E67DE4">
        <w:rPr>
          <w:rFonts w:ascii="Times New Roman" w:hAnsi="Times New Roman"/>
          <w:i/>
          <w:sz w:val="24"/>
          <w:szCs w:val="24"/>
        </w:rPr>
        <w:t>’s (laughs)</w:t>
      </w:r>
      <w:r w:rsidRPr="00937266">
        <w:rPr>
          <w:rFonts w:ascii="Times New Roman" w:hAnsi="Times New Roman"/>
          <w:i/>
          <w:sz w:val="24"/>
          <w:szCs w:val="24"/>
        </w:rPr>
        <w:t xml:space="preserve"> different than the next.</w:t>
      </w:r>
      <w:proofErr w:type="gramEnd"/>
      <w:r w:rsidRPr="00937266">
        <w:rPr>
          <w:rFonts w:ascii="Times New Roman" w:hAnsi="Times New Roman"/>
          <w:i/>
          <w:sz w:val="24"/>
          <w:szCs w:val="24"/>
        </w:rPr>
        <w:t xml:space="preserve"> I’m in yoga now I understand living and appreciating each moment </w:t>
      </w:r>
      <w:r>
        <w:rPr>
          <w:rFonts w:ascii="Times New Roman" w:hAnsi="Times New Roman"/>
          <w:i/>
          <w:sz w:val="24"/>
          <w:szCs w:val="24"/>
        </w:rPr>
        <w:t>…</w:t>
      </w:r>
      <w:r w:rsidRPr="00937266">
        <w:rPr>
          <w:rFonts w:ascii="Times New Roman" w:hAnsi="Times New Roman"/>
          <w:i/>
          <w:sz w:val="24"/>
          <w:szCs w:val="24"/>
        </w:rPr>
        <w:t xml:space="preserve">And I’ve also had a serious accident, so I understand and appreciate; and I’m older, and so I understand and appreciate. I think I am a…I was very passionate in the very beginning though.  I must tell you this was my favorite job. I thought I had found my niche.  </w:t>
      </w:r>
      <w:r w:rsidRPr="00937266">
        <w:rPr>
          <w:rFonts w:ascii="Times New Roman" w:hAnsi="Times New Roman"/>
          <w:i/>
          <w:sz w:val="24"/>
          <w:szCs w:val="24"/>
        </w:rPr>
        <w:lastRenderedPageBreak/>
        <w:t>And I’ve been through some bad times…we all do.  But I still can say tha</w:t>
      </w:r>
      <w:r>
        <w:rPr>
          <w:rFonts w:ascii="Times New Roman" w:hAnsi="Times New Roman"/>
          <w:i/>
          <w:sz w:val="24"/>
          <w:szCs w:val="24"/>
        </w:rPr>
        <w:t>t.  And I think that’s success!</w:t>
      </w:r>
    </w:p>
    <w:p w14:paraId="7F1F513A" w14:textId="77777777" w:rsidR="003E7C4F" w:rsidRDefault="003E7C4F" w:rsidP="003E7C4F">
      <w:pPr>
        <w:tabs>
          <w:tab w:val="left" w:pos="0"/>
        </w:tabs>
        <w:spacing w:line="480" w:lineRule="auto"/>
        <w:rPr>
          <w:rFonts w:ascii="Times New Roman" w:hAnsi="Times New Roman"/>
          <w:sz w:val="24"/>
          <w:szCs w:val="24"/>
        </w:rPr>
      </w:pPr>
      <w:r>
        <w:rPr>
          <w:rFonts w:ascii="Times New Roman" w:hAnsi="Times New Roman"/>
          <w:sz w:val="24"/>
          <w:szCs w:val="24"/>
        </w:rPr>
        <w:tab/>
        <w:t xml:space="preserve">Dr. Eisley is the central proponent of the ideology of the district.  His work is to spread the ideology AND ensure that it is paired with action so that the perception of external barriers doesn’t become whining and empty complaining, and so that the mission statement of 100% Graduation, College and Career Ready doesn’t become an empty boilerplate message.  Dr. Eisley has to move these words toward the action of improving the process of public education at Greenfield.  The actionable theme that Dr. Eisley discusses in conjunction with the ideology is the Strategic Plan.  The Strategic Plan is a framework for making decisions that move the district toward its mission.  </w:t>
      </w:r>
    </w:p>
    <w:p w14:paraId="6F7C0DB6" w14:textId="410246D7" w:rsidR="003E7C4F" w:rsidRPr="00D979FD" w:rsidRDefault="003E7C4F" w:rsidP="003E7C4F">
      <w:pPr>
        <w:tabs>
          <w:tab w:val="left" w:pos="0"/>
        </w:tabs>
        <w:spacing w:line="480" w:lineRule="auto"/>
        <w:rPr>
          <w:rFonts w:ascii="Times New Roman" w:hAnsi="Times New Roman"/>
          <w:sz w:val="24"/>
          <w:szCs w:val="24"/>
        </w:rPr>
      </w:pPr>
      <w:r>
        <w:rPr>
          <w:rFonts w:ascii="Times New Roman" w:hAnsi="Times New Roman"/>
          <w:sz w:val="24"/>
          <w:szCs w:val="24"/>
        </w:rPr>
        <w:tab/>
        <w:t>When asked about hi</w:t>
      </w:r>
      <w:r w:rsidR="00987D58">
        <w:rPr>
          <w:rFonts w:ascii="Times New Roman" w:hAnsi="Times New Roman"/>
          <w:sz w:val="24"/>
          <w:szCs w:val="24"/>
        </w:rPr>
        <w:t>s value system, Dr. Eisley talked</w:t>
      </w:r>
      <w:r>
        <w:rPr>
          <w:rFonts w:ascii="Times New Roman" w:hAnsi="Times New Roman"/>
          <w:sz w:val="24"/>
          <w:szCs w:val="24"/>
        </w:rPr>
        <w:t xml:space="preserve"> about the essentiality of public education for a th</w:t>
      </w:r>
      <w:r w:rsidR="00987D58">
        <w:rPr>
          <w:rFonts w:ascii="Times New Roman" w:hAnsi="Times New Roman"/>
          <w:sz w:val="24"/>
          <w:szCs w:val="24"/>
        </w:rPr>
        <w:t>riving democracy.  He also talked</w:t>
      </w:r>
      <w:r>
        <w:rPr>
          <w:rFonts w:ascii="Times New Roman" w:hAnsi="Times New Roman"/>
          <w:sz w:val="24"/>
          <w:szCs w:val="24"/>
        </w:rPr>
        <w:t xml:space="preserve"> about the role of leadership in an organization as a means of living out his values.  He views his role as a servant to the organization and its mission.  This sense of service leadership coincides with his pers</w:t>
      </w:r>
      <w:r w:rsidR="00987D58">
        <w:rPr>
          <w:rFonts w:ascii="Times New Roman" w:hAnsi="Times New Roman"/>
          <w:sz w:val="24"/>
          <w:szCs w:val="24"/>
        </w:rPr>
        <w:t>onal religious beliefs.  He added</w:t>
      </w:r>
      <w:r>
        <w:rPr>
          <w:rFonts w:ascii="Times New Roman" w:hAnsi="Times New Roman"/>
          <w:sz w:val="24"/>
          <w:szCs w:val="24"/>
        </w:rPr>
        <w:t xml:space="preserve"> that his faith is based on an element of hop</w:t>
      </w:r>
      <w:r w:rsidR="00EC5EAB">
        <w:rPr>
          <w:rFonts w:ascii="Times New Roman" w:hAnsi="Times New Roman"/>
          <w:sz w:val="24"/>
          <w:szCs w:val="24"/>
        </w:rPr>
        <w:t>e</w:t>
      </w:r>
      <w:r>
        <w:rPr>
          <w:rFonts w:ascii="Times New Roman" w:hAnsi="Times New Roman"/>
          <w:sz w:val="24"/>
          <w:szCs w:val="24"/>
        </w:rPr>
        <w:t xml:space="preserve">, as is his work. See the following interview excerpt below: </w:t>
      </w:r>
    </w:p>
    <w:p w14:paraId="0526F1D6" w14:textId="77777777" w:rsidR="003E7C4F" w:rsidRPr="00937266" w:rsidRDefault="003E7C4F" w:rsidP="003E7C4F">
      <w:pPr>
        <w:tabs>
          <w:tab w:val="left" w:pos="720"/>
        </w:tabs>
        <w:spacing w:line="480" w:lineRule="auto"/>
        <w:ind w:left="720"/>
        <w:rPr>
          <w:rFonts w:ascii="Times New Roman" w:hAnsi="Times New Roman"/>
          <w:i/>
          <w:sz w:val="24"/>
          <w:szCs w:val="24"/>
        </w:rPr>
      </w:pPr>
      <w:r>
        <w:rPr>
          <w:rFonts w:ascii="Times New Roman" w:hAnsi="Times New Roman"/>
          <w:i/>
          <w:sz w:val="24"/>
          <w:szCs w:val="24"/>
        </w:rPr>
        <w:t xml:space="preserve">Dr. Eisley: </w:t>
      </w:r>
      <w:r w:rsidRPr="00937266">
        <w:rPr>
          <w:rFonts w:ascii="Times New Roman" w:hAnsi="Times New Roman"/>
          <w:i/>
          <w:sz w:val="24"/>
          <w:szCs w:val="24"/>
        </w:rPr>
        <w:t>How do we arrive-- first of all-- at our core? Um, and once we have it, what are our core values as an organization that we will uphold? Um, and then what’s going to be our Strategic Plan?  You know, what are, what are our objectives, strategies in order to meet this audacious goal we often</w:t>
      </w:r>
      <w:r>
        <w:rPr>
          <w:rFonts w:ascii="Times New Roman" w:hAnsi="Times New Roman"/>
          <w:i/>
          <w:sz w:val="24"/>
          <w:szCs w:val="24"/>
        </w:rPr>
        <w:t xml:space="preserve"> talk about of 100% graduation?</w:t>
      </w:r>
      <w:r w:rsidRPr="00937266">
        <w:rPr>
          <w:rFonts w:ascii="Times New Roman" w:hAnsi="Times New Roman"/>
          <w:i/>
          <w:sz w:val="24"/>
          <w:szCs w:val="24"/>
        </w:rPr>
        <w:t xml:space="preserve">  That in itself, arriving at that is interesting because people have said, you know, “How, how do you all arrive at that?” And that’s an </w:t>
      </w:r>
      <w:r w:rsidRPr="00937266">
        <w:rPr>
          <w:rFonts w:ascii="Times New Roman" w:hAnsi="Times New Roman"/>
          <w:i/>
          <w:sz w:val="24"/>
          <w:szCs w:val="24"/>
        </w:rPr>
        <w:lastRenderedPageBreak/>
        <w:t>interesting story because if it’s not 100% then what is it?  I think you have to aim incredibly high and to say we’re always going to meet that mark each and every year! I don’t think that it’s possible, maybe within that year</w:t>
      </w:r>
      <w:r>
        <w:rPr>
          <w:rFonts w:ascii="Times New Roman" w:hAnsi="Times New Roman"/>
          <w:i/>
          <w:sz w:val="24"/>
          <w:szCs w:val="24"/>
        </w:rPr>
        <w:t>…</w:t>
      </w:r>
      <w:r w:rsidRPr="00937266">
        <w:rPr>
          <w:rFonts w:ascii="Times New Roman" w:hAnsi="Times New Roman"/>
          <w:i/>
          <w:sz w:val="24"/>
          <w:szCs w:val="24"/>
        </w:rPr>
        <w:t xml:space="preserve">But two or three years out, by continuing to follow our kids and, um, working with them, I think we can ultimately get to it.   We’ve proven that, you know? </w:t>
      </w:r>
    </w:p>
    <w:p w14:paraId="421855D1" w14:textId="77777777" w:rsidR="003E7C4F" w:rsidRPr="00937266" w:rsidRDefault="003E7C4F" w:rsidP="003E7C4F">
      <w:pPr>
        <w:tabs>
          <w:tab w:val="left" w:pos="720"/>
        </w:tabs>
        <w:spacing w:line="480" w:lineRule="auto"/>
        <w:ind w:left="720"/>
        <w:rPr>
          <w:rFonts w:ascii="Times New Roman" w:hAnsi="Times New Roman"/>
          <w:i/>
          <w:sz w:val="24"/>
          <w:szCs w:val="24"/>
        </w:rPr>
      </w:pPr>
      <w:r w:rsidRPr="00937266">
        <w:rPr>
          <w:rFonts w:ascii="Times New Roman" w:hAnsi="Times New Roman"/>
          <w:i/>
          <w:sz w:val="24"/>
          <w:szCs w:val="24"/>
        </w:rPr>
        <w:t xml:space="preserve">E: Yes. </w:t>
      </w:r>
    </w:p>
    <w:p w14:paraId="3AA0F9CF" w14:textId="77777777" w:rsidR="003E7C4F" w:rsidRPr="00937266" w:rsidRDefault="003E7C4F" w:rsidP="003E7C4F">
      <w:pPr>
        <w:tabs>
          <w:tab w:val="left" w:pos="720"/>
        </w:tabs>
        <w:spacing w:line="480" w:lineRule="auto"/>
        <w:ind w:left="720"/>
        <w:rPr>
          <w:rFonts w:ascii="Times New Roman" w:hAnsi="Times New Roman"/>
          <w:i/>
          <w:sz w:val="24"/>
          <w:szCs w:val="24"/>
        </w:rPr>
      </w:pPr>
      <w:r w:rsidRPr="00937266">
        <w:rPr>
          <w:rFonts w:ascii="Times New Roman" w:hAnsi="Times New Roman"/>
          <w:i/>
          <w:sz w:val="24"/>
          <w:szCs w:val="24"/>
        </w:rPr>
        <w:t>Dr. Eisley: Um, but to do it each and every year is incredibly difficult, and timing is not always right for some kids, because life happens.  They have to work, they have kids, they get in trouble, but that doesn’t mean that we should give up on them.  And that’s… I think… unique about</w:t>
      </w:r>
      <w:r>
        <w:rPr>
          <w:rFonts w:ascii="Times New Roman" w:hAnsi="Times New Roman"/>
          <w:i/>
          <w:sz w:val="24"/>
          <w:szCs w:val="24"/>
        </w:rPr>
        <w:t xml:space="preserve"> [what]</w:t>
      </w:r>
      <w:r w:rsidRPr="00937266">
        <w:rPr>
          <w:rFonts w:ascii="Times New Roman" w:hAnsi="Times New Roman"/>
          <w:i/>
          <w:sz w:val="24"/>
          <w:szCs w:val="24"/>
        </w:rPr>
        <w:t xml:space="preserve"> Greenfield is: that we have to continue to believe in our kids even though we didn’t graduate them in 2015 when they should have, what are we doing for them in the years beyond when they should have graduated?  As a society, I think we’re missing something here, as a nation.  That too often we leave this education up entirely to the student, and you know, think about their supports as a person after they get through their senior year, who then is there to help advocate for them? And help them through this roadmap, if you will, of life? </w:t>
      </w:r>
    </w:p>
    <w:p w14:paraId="4C9C4D98" w14:textId="77777777" w:rsidR="003E7C4F" w:rsidRDefault="003E7C4F" w:rsidP="003E7C4F">
      <w:pPr>
        <w:tabs>
          <w:tab w:val="left" w:pos="720"/>
        </w:tabs>
        <w:spacing w:line="480" w:lineRule="auto"/>
        <w:ind w:left="720"/>
        <w:rPr>
          <w:rFonts w:ascii="Times New Roman" w:hAnsi="Times New Roman"/>
          <w:i/>
          <w:sz w:val="24"/>
          <w:szCs w:val="24"/>
        </w:rPr>
      </w:pPr>
      <w:r>
        <w:rPr>
          <w:rFonts w:ascii="Times New Roman" w:hAnsi="Times New Roman"/>
          <w:i/>
          <w:sz w:val="24"/>
          <w:szCs w:val="24"/>
        </w:rPr>
        <w:t>…</w:t>
      </w:r>
    </w:p>
    <w:p w14:paraId="2359A06E" w14:textId="2422C622" w:rsidR="003E7C4F" w:rsidRPr="0030254C" w:rsidRDefault="003E7C4F" w:rsidP="003E7C4F">
      <w:pPr>
        <w:tabs>
          <w:tab w:val="left" w:pos="720"/>
        </w:tabs>
        <w:spacing w:line="480" w:lineRule="auto"/>
        <w:ind w:left="720"/>
        <w:rPr>
          <w:rFonts w:ascii="Times New Roman" w:hAnsi="Times New Roman"/>
          <w:i/>
          <w:sz w:val="24"/>
          <w:szCs w:val="24"/>
        </w:rPr>
      </w:pPr>
      <w:r w:rsidRPr="0030254C">
        <w:rPr>
          <w:rFonts w:ascii="Times New Roman" w:hAnsi="Times New Roman"/>
          <w:i/>
          <w:sz w:val="24"/>
          <w:szCs w:val="24"/>
        </w:rPr>
        <w:t xml:space="preserve">Eisley: </w:t>
      </w:r>
      <w:proofErr w:type="gramStart"/>
      <w:r w:rsidRPr="0030254C">
        <w:rPr>
          <w:rFonts w:ascii="Times New Roman" w:hAnsi="Times New Roman"/>
          <w:i/>
          <w:sz w:val="24"/>
          <w:szCs w:val="24"/>
        </w:rPr>
        <w:t>It’s knowing</w:t>
      </w:r>
      <w:proofErr w:type="gramEnd"/>
      <w:r w:rsidRPr="0030254C">
        <w:rPr>
          <w:rFonts w:ascii="Times New Roman" w:hAnsi="Times New Roman"/>
          <w:i/>
          <w:sz w:val="24"/>
          <w:szCs w:val="24"/>
        </w:rPr>
        <w:t xml:space="preserve"> when you are in the life-changing business.  </w:t>
      </w:r>
      <w:proofErr w:type="gramStart"/>
      <w:r w:rsidRPr="0030254C">
        <w:rPr>
          <w:rFonts w:ascii="Times New Roman" w:hAnsi="Times New Roman"/>
          <w:i/>
          <w:sz w:val="24"/>
          <w:szCs w:val="24"/>
        </w:rPr>
        <w:t>Um, not only in terms of our students, but with our, hopefully, with our adults, too.</w:t>
      </w:r>
      <w:proofErr w:type="gramEnd"/>
      <w:r w:rsidRPr="0030254C">
        <w:rPr>
          <w:rFonts w:ascii="Times New Roman" w:hAnsi="Times New Roman"/>
          <w:i/>
          <w:sz w:val="24"/>
          <w:szCs w:val="24"/>
        </w:rPr>
        <w:t xml:space="preserve">  And providing them with a very worthwhile working environment, um and of course with our students, we know if we provide them with an amazing learning </w:t>
      </w:r>
      <w:r w:rsidRPr="0030254C">
        <w:rPr>
          <w:rFonts w:ascii="Times New Roman" w:hAnsi="Times New Roman"/>
          <w:i/>
          <w:sz w:val="24"/>
          <w:szCs w:val="24"/>
        </w:rPr>
        <w:lastRenderedPageBreak/>
        <w:t>experience, then they are-are going to graduate and flourish and change their lot in life.  That’s what motivates me.  It’s like what Horace Mann once said, “Education beyond all other devices of human origin, is the greatest equalizer known to the conditions of mankind.”  That’s, that’s powerful.  And I don’t think we think about that too often.  We don’t think about it because we kind of take it for granted.  And I think that maybe the longer we live</w:t>
      </w:r>
      <w:r>
        <w:rPr>
          <w:rFonts w:ascii="Times New Roman" w:hAnsi="Times New Roman"/>
          <w:i/>
          <w:sz w:val="24"/>
          <w:szCs w:val="24"/>
        </w:rPr>
        <w:t>,</w:t>
      </w:r>
      <w:r w:rsidRPr="0030254C">
        <w:rPr>
          <w:rFonts w:ascii="Times New Roman" w:hAnsi="Times New Roman"/>
          <w:i/>
          <w:sz w:val="24"/>
          <w:szCs w:val="24"/>
        </w:rPr>
        <w:t xml:space="preserve"> and the longer we work, after you’ve procured degrees and have things, you maybe forget about where you came from.  And sometimes it’s good to just stop and pause and think, “Wait a second.” You know, I wouldn’t have at all what I have today unless it had been for, you know, education’s power and how it’s uh, changed the course our lives.  And look at what it can do for our kids, but…But really when you think about the importance of public education for our kids, </w:t>
      </w:r>
      <w:proofErr w:type="gramStart"/>
      <w:r w:rsidRPr="0030254C">
        <w:rPr>
          <w:rFonts w:ascii="Times New Roman" w:hAnsi="Times New Roman"/>
          <w:i/>
          <w:sz w:val="24"/>
          <w:szCs w:val="24"/>
        </w:rPr>
        <w:t>it’s also believing</w:t>
      </w:r>
      <w:proofErr w:type="gramEnd"/>
      <w:r w:rsidRPr="0030254C">
        <w:rPr>
          <w:rFonts w:ascii="Times New Roman" w:hAnsi="Times New Roman"/>
          <w:i/>
          <w:sz w:val="24"/>
          <w:szCs w:val="24"/>
        </w:rPr>
        <w:t xml:space="preserve"> in something bigger than yourself.  </w:t>
      </w:r>
      <w:proofErr w:type="gramStart"/>
      <w:r w:rsidRPr="0030254C">
        <w:rPr>
          <w:rFonts w:ascii="Times New Roman" w:hAnsi="Times New Roman"/>
          <w:i/>
          <w:sz w:val="24"/>
          <w:szCs w:val="24"/>
        </w:rPr>
        <w:t>It’s understanding</w:t>
      </w:r>
      <w:proofErr w:type="gramEnd"/>
      <w:r w:rsidRPr="0030254C">
        <w:rPr>
          <w:rFonts w:ascii="Times New Roman" w:hAnsi="Times New Roman"/>
          <w:i/>
          <w:sz w:val="24"/>
          <w:szCs w:val="24"/>
        </w:rPr>
        <w:t xml:space="preserve"> the critical-ness of it to our democracy.  And it’s you know…Jefferson talked about that.  Public schools are really the lifeblood of our democracy.  </w:t>
      </w:r>
      <w:proofErr w:type="gramStart"/>
      <w:r w:rsidRPr="0030254C">
        <w:rPr>
          <w:rFonts w:ascii="Times New Roman" w:hAnsi="Times New Roman"/>
          <w:i/>
          <w:sz w:val="24"/>
          <w:szCs w:val="24"/>
        </w:rPr>
        <w:t>So.</w:t>
      </w:r>
      <w:proofErr w:type="gramEnd"/>
      <w:r w:rsidRPr="0030254C">
        <w:rPr>
          <w:rFonts w:ascii="Times New Roman" w:hAnsi="Times New Roman"/>
          <w:i/>
          <w:sz w:val="24"/>
          <w:szCs w:val="24"/>
        </w:rPr>
        <w:t xml:space="preserve">  So, when I think about doing this work, Ellen, it’s really about, yes—making a difference in people’s lives and hoping they’ll take advantage of every opportunity that we provide for them—but it’s also, the biggest calling </w:t>
      </w:r>
      <w:r w:rsidR="008F52CE">
        <w:rPr>
          <w:rFonts w:ascii="Times New Roman" w:hAnsi="Times New Roman"/>
          <w:i/>
          <w:sz w:val="24"/>
          <w:szCs w:val="24"/>
        </w:rPr>
        <w:t>(</w:t>
      </w:r>
      <w:r w:rsidR="00147245">
        <w:rPr>
          <w:rFonts w:ascii="Times New Roman" w:hAnsi="Times New Roman"/>
          <w:i/>
          <w:sz w:val="24"/>
          <w:szCs w:val="24"/>
        </w:rPr>
        <w:t>laughs</w:t>
      </w:r>
      <w:r w:rsidR="008F52CE">
        <w:rPr>
          <w:rFonts w:ascii="Times New Roman" w:hAnsi="Times New Roman"/>
          <w:i/>
          <w:sz w:val="24"/>
          <w:szCs w:val="24"/>
        </w:rPr>
        <w:t>)</w:t>
      </w:r>
      <w:r w:rsidRPr="0030254C">
        <w:rPr>
          <w:rFonts w:ascii="Times New Roman" w:hAnsi="Times New Roman"/>
          <w:i/>
          <w:sz w:val="24"/>
          <w:szCs w:val="24"/>
        </w:rPr>
        <w:t xml:space="preserve"> perhaps is knowing the investment that we’re making in our country and in our own future.  </w:t>
      </w:r>
    </w:p>
    <w:p w14:paraId="406C5821" w14:textId="77777777" w:rsidR="003E7C4F" w:rsidRPr="0030254C" w:rsidRDefault="003E7C4F" w:rsidP="003E7C4F">
      <w:pPr>
        <w:tabs>
          <w:tab w:val="left" w:pos="720"/>
        </w:tabs>
        <w:spacing w:line="480" w:lineRule="auto"/>
        <w:ind w:left="720"/>
        <w:rPr>
          <w:rFonts w:ascii="Times New Roman" w:hAnsi="Times New Roman"/>
          <w:i/>
          <w:sz w:val="24"/>
          <w:szCs w:val="24"/>
        </w:rPr>
      </w:pPr>
      <w:r w:rsidRPr="0030254C">
        <w:rPr>
          <w:rFonts w:ascii="Times New Roman" w:hAnsi="Times New Roman"/>
          <w:i/>
          <w:sz w:val="24"/>
          <w:szCs w:val="24"/>
        </w:rPr>
        <w:t>E: Well, it’s not in the US Constitution…</w:t>
      </w:r>
    </w:p>
    <w:p w14:paraId="177DBE5C" w14:textId="52FD8ADE" w:rsidR="003E7C4F" w:rsidRPr="0030254C" w:rsidRDefault="003E7C4F" w:rsidP="003E7C4F">
      <w:pPr>
        <w:tabs>
          <w:tab w:val="left" w:pos="720"/>
        </w:tabs>
        <w:spacing w:line="480" w:lineRule="auto"/>
        <w:ind w:left="720"/>
        <w:rPr>
          <w:rFonts w:ascii="Times New Roman" w:hAnsi="Times New Roman"/>
          <w:i/>
          <w:sz w:val="24"/>
          <w:szCs w:val="24"/>
        </w:rPr>
      </w:pPr>
      <w:r w:rsidRPr="0030254C">
        <w:rPr>
          <w:rFonts w:ascii="Times New Roman" w:hAnsi="Times New Roman"/>
          <w:i/>
          <w:sz w:val="24"/>
          <w:szCs w:val="24"/>
        </w:rPr>
        <w:t xml:space="preserve">Eisley: No.  It’s not.  And nowhere in those 8,000 words does it mention public education.  But, it does talk about, you know, citizenship, and the importance of us having the Bill of Rights, the pursuit of life, the pursuit of happiness, the </w:t>
      </w:r>
      <w:r w:rsidRPr="0030254C">
        <w:rPr>
          <w:rFonts w:ascii="Times New Roman" w:hAnsi="Times New Roman"/>
          <w:i/>
          <w:sz w:val="24"/>
          <w:szCs w:val="24"/>
        </w:rPr>
        <w:lastRenderedPageBreak/>
        <w:t xml:space="preserve">pursuit of freedoms.  And we know how one acquires those freedoms, and obviously, that’s through an educated body. </w:t>
      </w:r>
      <w:proofErr w:type="gramStart"/>
      <w:r w:rsidRPr="0030254C">
        <w:rPr>
          <w:rFonts w:ascii="Times New Roman" w:hAnsi="Times New Roman"/>
          <w:i/>
          <w:sz w:val="24"/>
          <w:szCs w:val="24"/>
        </w:rPr>
        <w:t>Um.</w:t>
      </w:r>
      <w:proofErr w:type="gramEnd"/>
      <w:r w:rsidRPr="0030254C">
        <w:rPr>
          <w:rFonts w:ascii="Times New Roman" w:hAnsi="Times New Roman"/>
          <w:i/>
          <w:sz w:val="24"/>
          <w:szCs w:val="24"/>
        </w:rPr>
        <w:t xml:space="preserve">  Think about that.  You know, in the absence of an</w:t>
      </w:r>
      <w:r w:rsidR="008F52CE">
        <w:rPr>
          <w:rFonts w:ascii="Times New Roman" w:hAnsi="Times New Roman"/>
          <w:i/>
          <w:sz w:val="24"/>
          <w:szCs w:val="24"/>
        </w:rPr>
        <w:t xml:space="preserve"> educated body, you have a lot (</w:t>
      </w:r>
      <w:r w:rsidR="00147245">
        <w:rPr>
          <w:rFonts w:ascii="Times New Roman" w:hAnsi="Times New Roman"/>
          <w:i/>
          <w:sz w:val="24"/>
          <w:szCs w:val="24"/>
        </w:rPr>
        <w:t>laughs</w:t>
      </w:r>
      <w:r w:rsidR="008F52CE">
        <w:rPr>
          <w:rFonts w:ascii="Times New Roman" w:hAnsi="Times New Roman"/>
          <w:i/>
          <w:sz w:val="24"/>
          <w:szCs w:val="24"/>
        </w:rPr>
        <w:t>)</w:t>
      </w:r>
      <w:r w:rsidRPr="0030254C">
        <w:rPr>
          <w:rFonts w:ascii="Times New Roman" w:hAnsi="Times New Roman"/>
          <w:i/>
          <w:sz w:val="24"/>
          <w:szCs w:val="24"/>
        </w:rPr>
        <w:t xml:space="preserve"> of crazy </w:t>
      </w:r>
      <w:r w:rsidR="0077641A">
        <w:rPr>
          <w:rFonts w:ascii="Times New Roman" w:hAnsi="Times New Roman"/>
          <w:i/>
          <w:sz w:val="24"/>
          <w:szCs w:val="24"/>
        </w:rPr>
        <w:t>…</w:t>
      </w:r>
      <w:r w:rsidR="0077641A" w:rsidRPr="0030254C">
        <w:rPr>
          <w:rFonts w:ascii="Times New Roman" w:hAnsi="Times New Roman"/>
          <w:i/>
          <w:sz w:val="24"/>
          <w:szCs w:val="24"/>
        </w:rPr>
        <w:t xml:space="preserve"> You</w:t>
      </w:r>
      <w:r w:rsidRPr="0030254C">
        <w:rPr>
          <w:rFonts w:ascii="Times New Roman" w:hAnsi="Times New Roman"/>
          <w:i/>
          <w:sz w:val="24"/>
          <w:szCs w:val="24"/>
        </w:rPr>
        <w:t xml:space="preserve"> have that. </w:t>
      </w:r>
    </w:p>
    <w:p w14:paraId="4DFC9721" w14:textId="77777777" w:rsidR="003E7C4F" w:rsidRPr="0030254C" w:rsidRDefault="003E7C4F" w:rsidP="003E7C4F">
      <w:pPr>
        <w:tabs>
          <w:tab w:val="left" w:pos="720"/>
        </w:tabs>
        <w:spacing w:line="480" w:lineRule="auto"/>
        <w:ind w:left="720"/>
        <w:rPr>
          <w:rFonts w:ascii="Times New Roman" w:hAnsi="Times New Roman"/>
          <w:i/>
          <w:sz w:val="24"/>
          <w:szCs w:val="24"/>
        </w:rPr>
      </w:pPr>
      <w:r w:rsidRPr="0030254C">
        <w:rPr>
          <w:rFonts w:ascii="Times New Roman" w:hAnsi="Times New Roman"/>
          <w:i/>
          <w:sz w:val="24"/>
          <w:szCs w:val="24"/>
        </w:rPr>
        <w:t xml:space="preserve">E: [laughs] Yeah. </w:t>
      </w:r>
    </w:p>
    <w:p w14:paraId="6E3EA04E" w14:textId="77777777" w:rsidR="003E7C4F" w:rsidRPr="0030254C" w:rsidRDefault="003E7C4F" w:rsidP="003E7C4F">
      <w:pPr>
        <w:tabs>
          <w:tab w:val="left" w:pos="720"/>
        </w:tabs>
        <w:spacing w:line="480" w:lineRule="auto"/>
        <w:ind w:left="720"/>
        <w:rPr>
          <w:rFonts w:ascii="Times New Roman" w:hAnsi="Times New Roman"/>
          <w:i/>
          <w:sz w:val="24"/>
          <w:szCs w:val="24"/>
        </w:rPr>
      </w:pPr>
      <w:r w:rsidRPr="0030254C">
        <w:rPr>
          <w:rFonts w:ascii="Times New Roman" w:hAnsi="Times New Roman"/>
          <w:i/>
          <w:sz w:val="24"/>
          <w:szCs w:val="24"/>
        </w:rPr>
        <w:t>Eisley: You have those ideas, those ideals, and ideas that are presented.  And what’s going to happen is that calm minds will prevail, right?  And educated minds will prevail.  And people will finally say, “You know what, this is not…um…appropriate.  This is not right.</w:t>
      </w:r>
      <w:r>
        <w:rPr>
          <w:rFonts w:ascii="Times New Roman" w:hAnsi="Times New Roman"/>
          <w:i/>
          <w:sz w:val="24"/>
          <w:szCs w:val="24"/>
        </w:rPr>
        <w:t>”</w:t>
      </w:r>
      <w:r w:rsidRPr="0030254C">
        <w:rPr>
          <w:rFonts w:ascii="Times New Roman" w:hAnsi="Times New Roman"/>
          <w:i/>
          <w:sz w:val="24"/>
          <w:szCs w:val="24"/>
        </w:rPr>
        <w:t xml:space="preserve">  </w:t>
      </w:r>
      <w:proofErr w:type="gramStart"/>
      <w:r w:rsidRPr="0030254C">
        <w:rPr>
          <w:rFonts w:ascii="Times New Roman" w:hAnsi="Times New Roman"/>
          <w:i/>
          <w:sz w:val="24"/>
          <w:szCs w:val="24"/>
        </w:rPr>
        <w:t>Again.</w:t>
      </w:r>
      <w:proofErr w:type="gramEnd"/>
      <w:r w:rsidRPr="0030254C">
        <w:rPr>
          <w:rFonts w:ascii="Times New Roman" w:hAnsi="Times New Roman"/>
          <w:i/>
          <w:sz w:val="24"/>
          <w:szCs w:val="24"/>
        </w:rPr>
        <w:t xml:space="preserve">  Education to our country…we would not be where we’re at, today, if we did not have a quality education system.  </w:t>
      </w:r>
      <w:proofErr w:type="gramStart"/>
      <w:r w:rsidRPr="0030254C">
        <w:rPr>
          <w:rFonts w:ascii="Times New Roman" w:hAnsi="Times New Roman"/>
          <w:i/>
          <w:sz w:val="24"/>
          <w:szCs w:val="24"/>
        </w:rPr>
        <w:t>A quality PUBLIC education system</w:t>
      </w:r>
      <w:r>
        <w:rPr>
          <w:rFonts w:ascii="Times New Roman" w:hAnsi="Times New Roman"/>
          <w:i/>
          <w:sz w:val="24"/>
          <w:szCs w:val="24"/>
        </w:rPr>
        <w:t>…</w:t>
      </w:r>
      <w:r w:rsidRPr="0030254C">
        <w:rPr>
          <w:rFonts w:ascii="Times New Roman" w:hAnsi="Times New Roman"/>
          <w:i/>
          <w:sz w:val="24"/>
          <w:szCs w:val="24"/>
        </w:rPr>
        <w:t>Nothing against private or parochial schools.</w:t>
      </w:r>
      <w:proofErr w:type="gramEnd"/>
      <w:r w:rsidRPr="0030254C">
        <w:rPr>
          <w:rFonts w:ascii="Times New Roman" w:hAnsi="Times New Roman"/>
          <w:i/>
          <w:sz w:val="24"/>
          <w:szCs w:val="24"/>
        </w:rPr>
        <w:t xml:space="preserve">  They have their own purpose, but…When you talk about what has the biggest effect on our country? Think about the public schools, you know, and their impact…on the quality of life that we all desire to have, not just for ourselves, but also for our kids and really, for everyone.  </w:t>
      </w:r>
    </w:p>
    <w:p w14:paraId="7398CFF0" w14:textId="77777777" w:rsidR="003E7C4F" w:rsidRPr="0030254C" w:rsidRDefault="003E7C4F" w:rsidP="003E7C4F">
      <w:pPr>
        <w:tabs>
          <w:tab w:val="left" w:pos="720"/>
        </w:tabs>
        <w:spacing w:line="480" w:lineRule="auto"/>
        <w:ind w:left="720"/>
        <w:rPr>
          <w:rFonts w:ascii="Times New Roman" w:hAnsi="Times New Roman"/>
          <w:i/>
          <w:sz w:val="24"/>
          <w:szCs w:val="24"/>
        </w:rPr>
      </w:pPr>
      <w:r w:rsidRPr="0030254C">
        <w:rPr>
          <w:rFonts w:ascii="Times New Roman" w:hAnsi="Times New Roman"/>
          <w:i/>
          <w:sz w:val="24"/>
          <w:szCs w:val="24"/>
        </w:rPr>
        <w:t xml:space="preserve">E: And when you say, “everyone,” you mean…everyone.  </w:t>
      </w:r>
    </w:p>
    <w:p w14:paraId="486E10EA" w14:textId="77777777" w:rsidR="003E7C4F" w:rsidRPr="0030254C" w:rsidRDefault="003E7C4F" w:rsidP="003E7C4F">
      <w:pPr>
        <w:tabs>
          <w:tab w:val="left" w:pos="720"/>
        </w:tabs>
        <w:spacing w:line="480" w:lineRule="auto"/>
        <w:ind w:left="720"/>
        <w:rPr>
          <w:rFonts w:ascii="Times New Roman" w:hAnsi="Times New Roman"/>
          <w:i/>
          <w:sz w:val="24"/>
          <w:szCs w:val="24"/>
        </w:rPr>
      </w:pPr>
      <w:r w:rsidRPr="0030254C">
        <w:rPr>
          <w:rFonts w:ascii="Times New Roman" w:hAnsi="Times New Roman"/>
          <w:i/>
          <w:sz w:val="24"/>
          <w:szCs w:val="24"/>
        </w:rPr>
        <w:t xml:space="preserve">Eisley: Everyone.  It’s the beauty of America.  We have economic, you know, we don’t only live in a democracy in terms of having a public, representative form of democracy, but we have economic democracy.  No one has to stay in the lot you were born with.  As I like to say a lot of times, you know we should be telling our kids, “Don’t let your income affect your outcome.”  </w:t>
      </w:r>
    </w:p>
    <w:p w14:paraId="418BBC0C" w14:textId="77777777" w:rsidR="003E7C4F" w:rsidRDefault="003E7C4F" w:rsidP="003E7C4F">
      <w:pPr>
        <w:tabs>
          <w:tab w:val="left" w:pos="720"/>
        </w:tabs>
        <w:spacing w:line="480" w:lineRule="auto"/>
        <w:ind w:left="720"/>
        <w:rPr>
          <w:rFonts w:ascii="Times New Roman" w:hAnsi="Times New Roman"/>
          <w:i/>
          <w:sz w:val="24"/>
          <w:szCs w:val="24"/>
        </w:rPr>
      </w:pPr>
      <w:r>
        <w:rPr>
          <w:rFonts w:ascii="Times New Roman" w:hAnsi="Times New Roman"/>
          <w:i/>
          <w:sz w:val="24"/>
          <w:szCs w:val="24"/>
        </w:rPr>
        <w:t>…</w:t>
      </w:r>
    </w:p>
    <w:p w14:paraId="28B9E670" w14:textId="77777777" w:rsidR="003E7C4F" w:rsidRPr="0030254C" w:rsidRDefault="003E7C4F" w:rsidP="003E7C4F">
      <w:pPr>
        <w:tabs>
          <w:tab w:val="left" w:pos="720"/>
        </w:tabs>
        <w:spacing w:line="480" w:lineRule="auto"/>
        <w:ind w:left="720"/>
        <w:rPr>
          <w:rFonts w:ascii="Times New Roman" w:hAnsi="Times New Roman"/>
          <w:i/>
          <w:sz w:val="24"/>
          <w:szCs w:val="24"/>
        </w:rPr>
      </w:pPr>
      <w:r w:rsidRPr="0030254C">
        <w:rPr>
          <w:rFonts w:ascii="Times New Roman" w:hAnsi="Times New Roman"/>
          <w:i/>
          <w:sz w:val="24"/>
          <w:szCs w:val="24"/>
        </w:rPr>
        <w:lastRenderedPageBreak/>
        <w:t xml:space="preserve">E: So how does that cross with your personal…do you have personal religious beliefs?  </w:t>
      </w:r>
    </w:p>
    <w:p w14:paraId="7ECA1480" w14:textId="4116303D" w:rsidR="003E7C4F" w:rsidRPr="0030254C" w:rsidRDefault="008F52CE" w:rsidP="003E7C4F">
      <w:pPr>
        <w:tabs>
          <w:tab w:val="left" w:pos="720"/>
        </w:tabs>
        <w:spacing w:line="480" w:lineRule="auto"/>
        <w:ind w:left="720"/>
        <w:rPr>
          <w:rFonts w:ascii="Times New Roman" w:hAnsi="Times New Roman"/>
          <w:i/>
          <w:sz w:val="24"/>
          <w:szCs w:val="24"/>
        </w:rPr>
      </w:pPr>
      <w:r>
        <w:rPr>
          <w:rFonts w:ascii="Times New Roman" w:hAnsi="Times New Roman"/>
          <w:i/>
          <w:sz w:val="24"/>
          <w:szCs w:val="24"/>
        </w:rPr>
        <w:t>Eisley: (Very serious.)</w:t>
      </w:r>
      <w:r w:rsidR="003E7C4F" w:rsidRPr="0030254C">
        <w:rPr>
          <w:rFonts w:ascii="Times New Roman" w:hAnsi="Times New Roman"/>
          <w:i/>
          <w:sz w:val="24"/>
          <w:szCs w:val="24"/>
        </w:rPr>
        <w:t xml:space="preserve"> Yes</w:t>
      </w:r>
      <w:r w:rsidR="003E7C4F">
        <w:rPr>
          <w:rFonts w:ascii="Times New Roman" w:hAnsi="Times New Roman"/>
          <w:i/>
          <w:sz w:val="24"/>
          <w:szCs w:val="24"/>
        </w:rPr>
        <w:t>…</w:t>
      </w:r>
      <w:r w:rsidR="003E7C4F" w:rsidRPr="0030254C">
        <w:rPr>
          <w:rFonts w:ascii="Times New Roman" w:hAnsi="Times New Roman"/>
          <w:i/>
          <w:sz w:val="24"/>
          <w:szCs w:val="24"/>
        </w:rPr>
        <w:t>.  Faith based individual: absolutely.  Uh, a great deal.  I am a believer, but I do not wear my belief or my religion, if you will, on my sleeve</w:t>
      </w:r>
      <w:r w:rsidR="003E7C4F">
        <w:rPr>
          <w:rFonts w:ascii="Times New Roman" w:hAnsi="Times New Roman"/>
          <w:i/>
          <w:sz w:val="24"/>
          <w:szCs w:val="24"/>
        </w:rPr>
        <w:t>…</w:t>
      </w:r>
      <w:r w:rsidR="003E7C4F" w:rsidRPr="0030254C">
        <w:rPr>
          <w:rFonts w:ascii="Times New Roman" w:hAnsi="Times New Roman"/>
          <w:i/>
          <w:sz w:val="24"/>
          <w:szCs w:val="24"/>
        </w:rPr>
        <w:t xml:space="preserve">Um, I think there is obviously a… a… theological base that makes up my leadership. But I think if you looked up that theological base and </w:t>
      </w:r>
      <w:r w:rsidR="003E7C4F">
        <w:rPr>
          <w:rFonts w:ascii="Times New Roman" w:hAnsi="Times New Roman"/>
          <w:i/>
          <w:sz w:val="24"/>
          <w:szCs w:val="24"/>
        </w:rPr>
        <w:t>looked at the professional base</w:t>
      </w:r>
      <w:r w:rsidR="003E7C4F" w:rsidRPr="0030254C">
        <w:rPr>
          <w:rFonts w:ascii="Times New Roman" w:hAnsi="Times New Roman"/>
          <w:i/>
          <w:sz w:val="24"/>
          <w:szCs w:val="24"/>
        </w:rPr>
        <w:t xml:space="preserve"> of that</w:t>
      </w:r>
      <w:r w:rsidR="003E7C4F">
        <w:rPr>
          <w:rFonts w:ascii="Times New Roman" w:hAnsi="Times New Roman"/>
          <w:i/>
          <w:sz w:val="24"/>
          <w:szCs w:val="24"/>
        </w:rPr>
        <w:t>,</w:t>
      </w:r>
      <w:r w:rsidR="003E7C4F" w:rsidRPr="0030254C">
        <w:rPr>
          <w:rFonts w:ascii="Times New Roman" w:hAnsi="Times New Roman"/>
          <w:i/>
          <w:sz w:val="24"/>
          <w:szCs w:val="24"/>
        </w:rPr>
        <w:t xml:space="preserve"> I think that those two probably are very similar.  </w:t>
      </w:r>
      <w:proofErr w:type="gramStart"/>
      <w:r w:rsidR="003E7C4F" w:rsidRPr="0030254C">
        <w:rPr>
          <w:rFonts w:ascii="Times New Roman" w:hAnsi="Times New Roman"/>
          <w:i/>
          <w:sz w:val="24"/>
          <w:szCs w:val="24"/>
        </w:rPr>
        <w:t>Um.</w:t>
      </w:r>
      <w:proofErr w:type="gramEnd"/>
      <w:r w:rsidR="003E7C4F" w:rsidRPr="0030254C">
        <w:rPr>
          <w:rFonts w:ascii="Times New Roman" w:hAnsi="Times New Roman"/>
          <w:i/>
          <w:sz w:val="24"/>
          <w:szCs w:val="24"/>
        </w:rPr>
        <w:t xml:space="preserve"> [Long pause.] You can probably draw a lot of parallels between those things such as you know, from a theological sense, it talks about</w:t>
      </w:r>
      <w:r w:rsidR="003E7C4F">
        <w:rPr>
          <w:rFonts w:ascii="Times New Roman" w:hAnsi="Times New Roman"/>
          <w:i/>
          <w:sz w:val="24"/>
          <w:szCs w:val="24"/>
        </w:rPr>
        <w:t>,</w:t>
      </w:r>
      <w:r w:rsidR="003E7C4F" w:rsidRPr="0030254C">
        <w:rPr>
          <w:rFonts w:ascii="Times New Roman" w:hAnsi="Times New Roman"/>
          <w:i/>
          <w:sz w:val="24"/>
          <w:szCs w:val="24"/>
        </w:rPr>
        <w:t xml:space="preserve"> you know</w:t>
      </w:r>
      <w:r w:rsidR="003E7C4F">
        <w:rPr>
          <w:rFonts w:ascii="Times New Roman" w:hAnsi="Times New Roman"/>
          <w:i/>
          <w:sz w:val="24"/>
          <w:szCs w:val="24"/>
        </w:rPr>
        <w:t>,</w:t>
      </w:r>
      <w:r w:rsidR="003E7C4F" w:rsidRPr="0030254C">
        <w:rPr>
          <w:rFonts w:ascii="Times New Roman" w:hAnsi="Times New Roman"/>
          <w:i/>
          <w:sz w:val="24"/>
          <w:szCs w:val="24"/>
        </w:rPr>
        <w:t xml:space="preserve"> being someone of character and treating someone with respect.  You know</w:t>
      </w:r>
      <w:r w:rsidR="003E7C4F">
        <w:rPr>
          <w:rFonts w:ascii="Times New Roman" w:hAnsi="Times New Roman"/>
          <w:i/>
          <w:sz w:val="24"/>
          <w:szCs w:val="24"/>
        </w:rPr>
        <w:t>…</w:t>
      </w:r>
      <w:r w:rsidR="003E7C4F" w:rsidRPr="0030254C">
        <w:rPr>
          <w:rFonts w:ascii="Times New Roman" w:hAnsi="Times New Roman"/>
          <w:i/>
          <w:sz w:val="24"/>
          <w:szCs w:val="24"/>
        </w:rPr>
        <w:t>People and all students with dignity</w:t>
      </w:r>
      <w:r w:rsidR="003E7C4F">
        <w:rPr>
          <w:rFonts w:ascii="Times New Roman" w:hAnsi="Times New Roman"/>
          <w:i/>
          <w:sz w:val="24"/>
          <w:szCs w:val="24"/>
        </w:rPr>
        <w:t>…</w:t>
      </w:r>
      <w:r w:rsidR="003E7C4F" w:rsidRPr="0030254C">
        <w:rPr>
          <w:rFonts w:ascii="Times New Roman" w:hAnsi="Times New Roman"/>
          <w:i/>
          <w:sz w:val="24"/>
          <w:szCs w:val="24"/>
        </w:rPr>
        <w:t xml:space="preserve">The same thing is true at a professional level.  You know, if you’re going to be a great leader, make sure your people know that you are committed to them and you believe in them.  And you trust them.  And after all, we know that to trust, to have trust you have to be vulnerable.  I am vulnerable from the standpoint of I have to um, I have to believe and I have to trust people when they want to say, when they want to take on a new project.  I’ll ask the tough questions and that is, “How is it going to help our kids? </w:t>
      </w:r>
      <w:proofErr w:type="gramStart"/>
      <w:r w:rsidR="003E7C4F" w:rsidRPr="0030254C">
        <w:rPr>
          <w:rFonts w:ascii="Times New Roman" w:hAnsi="Times New Roman"/>
          <w:i/>
          <w:sz w:val="24"/>
          <w:szCs w:val="24"/>
        </w:rPr>
        <w:t>First and foremost.</w:t>
      </w:r>
      <w:proofErr w:type="gramEnd"/>
      <w:r w:rsidR="003E7C4F" w:rsidRPr="0030254C">
        <w:rPr>
          <w:rFonts w:ascii="Times New Roman" w:hAnsi="Times New Roman"/>
          <w:i/>
          <w:sz w:val="24"/>
          <w:szCs w:val="24"/>
        </w:rPr>
        <w:t xml:space="preserve">  And if it’s not, then why are we doing it?” </w:t>
      </w:r>
      <w:r w:rsidR="003E7C4F">
        <w:rPr>
          <w:rFonts w:ascii="Times New Roman" w:hAnsi="Times New Roman"/>
          <w:i/>
          <w:sz w:val="24"/>
          <w:szCs w:val="24"/>
        </w:rPr>
        <w:t>…</w:t>
      </w:r>
      <w:r w:rsidR="003E7C4F" w:rsidRPr="0030254C">
        <w:rPr>
          <w:rFonts w:ascii="Times New Roman" w:hAnsi="Times New Roman"/>
          <w:i/>
          <w:sz w:val="24"/>
          <w:szCs w:val="24"/>
        </w:rPr>
        <w:t xml:space="preserve">So um, a lot of parallels, I think between someone who has um, you know, a belief structure and there’s a lot of things we do based on hope.  And from a theological sense, there’s a lot of things we do based on faith, right? </w:t>
      </w:r>
      <w:r w:rsidR="003E7C4F">
        <w:rPr>
          <w:rFonts w:ascii="Times New Roman" w:hAnsi="Times New Roman"/>
          <w:i/>
          <w:sz w:val="24"/>
          <w:szCs w:val="24"/>
        </w:rPr>
        <w:t>…</w:t>
      </w:r>
      <w:r w:rsidR="003E7C4F" w:rsidRPr="0030254C">
        <w:rPr>
          <w:rFonts w:ascii="Times New Roman" w:hAnsi="Times New Roman"/>
          <w:i/>
          <w:sz w:val="24"/>
          <w:szCs w:val="24"/>
        </w:rPr>
        <w:t xml:space="preserve"> Things that you can’t necessarily see, but that you hope are going to be there when you are through.  Um, and that’s true in leadership as well.  </w:t>
      </w:r>
    </w:p>
    <w:p w14:paraId="29816D16" w14:textId="77777777" w:rsidR="003E7C4F" w:rsidRPr="0030254C" w:rsidRDefault="003E7C4F" w:rsidP="003E7C4F">
      <w:pPr>
        <w:tabs>
          <w:tab w:val="left" w:pos="720"/>
        </w:tabs>
        <w:spacing w:line="480" w:lineRule="auto"/>
        <w:ind w:left="720"/>
        <w:rPr>
          <w:rFonts w:ascii="Times New Roman" w:hAnsi="Times New Roman"/>
          <w:i/>
          <w:sz w:val="24"/>
          <w:szCs w:val="24"/>
        </w:rPr>
      </w:pPr>
      <w:r w:rsidRPr="0030254C">
        <w:rPr>
          <w:rFonts w:ascii="Times New Roman" w:hAnsi="Times New Roman"/>
          <w:i/>
          <w:sz w:val="24"/>
          <w:szCs w:val="24"/>
        </w:rPr>
        <w:lastRenderedPageBreak/>
        <w:t>E: So does that belief structure also feed into what you talked about earlier as far as your moral imperative with public education and it being a right and everyone…</w:t>
      </w:r>
    </w:p>
    <w:p w14:paraId="65429EC3" w14:textId="7335C82F" w:rsidR="003E7C4F" w:rsidRPr="0030254C" w:rsidRDefault="003E7C4F" w:rsidP="003E7C4F">
      <w:pPr>
        <w:tabs>
          <w:tab w:val="left" w:pos="720"/>
        </w:tabs>
        <w:spacing w:line="480" w:lineRule="auto"/>
        <w:ind w:left="720"/>
        <w:rPr>
          <w:rFonts w:ascii="Times New Roman" w:hAnsi="Times New Roman"/>
          <w:i/>
          <w:sz w:val="24"/>
          <w:szCs w:val="24"/>
        </w:rPr>
      </w:pPr>
      <w:r w:rsidRPr="0030254C">
        <w:rPr>
          <w:rFonts w:ascii="Times New Roman" w:hAnsi="Times New Roman"/>
          <w:i/>
          <w:sz w:val="24"/>
          <w:szCs w:val="24"/>
        </w:rPr>
        <w:t xml:space="preserve">Eisley: Yeah.  Wow.  That’s a good question.  </w:t>
      </w:r>
      <w:proofErr w:type="gramStart"/>
      <w:r w:rsidRPr="0030254C">
        <w:rPr>
          <w:rFonts w:ascii="Times New Roman" w:hAnsi="Times New Roman"/>
          <w:i/>
          <w:sz w:val="24"/>
          <w:szCs w:val="24"/>
        </w:rPr>
        <w:t>Um.</w:t>
      </w:r>
      <w:proofErr w:type="gramEnd"/>
      <w:r w:rsidRPr="0030254C">
        <w:rPr>
          <w:rFonts w:ascii="Times New Roman" w:hAnsi="Times New Roman"/>
          <w:i/>
          <w:sz w:val="24"/>
          <w:szCs w:val="24"/>
        </w:rPr>
        <w:t xml:space="preserve">  </w:t>
      </w:r>
      <w:r w:rsidR="008F52CE">
        <w:rPr>
          <w:rFonts w:ascii="Times New Roman" w:hAnsi="Times New Roman"/>
          <w:i/>
          <w:sz w:val="24"/>
          <w:szCs w:val="24"/>
        </w:rPr>
        <w:t>(Long pause)</w:t>
      </w:r>
      <w:r w:rsidRPr="0030254C">
        <w:rPr>
          <w:rFonts w:ascii="Times New Roman" w:hAnsi="Times New Roman"/>
          <w:i/>
          <w:sz w:val="24"/>
          <w:szCs w:val="24"/>
        </w:rPr>
        <w:t xml:space="preserve"> Yes, Yes, boy.  I firmly believe that we’re all enjoying the freedoms and the liberties that we have today because someone gave of </w:t>
      </w:r>
      <w:proofErr w:type="gramStart"/>
      <w:r w:rsidRPr="0030254C">
        <w:rPr>
          <w:rFonts w:ascii="Times New Roman" w:hAnsi="Times New Roman"/>
          <w:i/>
          <w:sz w:val="24"/>
          <w:szCs w:val="24"/>
        </w:rPr>
        <w:t>themselves</w:t>
      </w:r>
      <w:proofErr w:type="gramEnd"/>
      <w:r w:rsidRPr="0030254C">
        <w:rPr>
          <w:rFonts w:ascii="Times New Roman" w:hAnsi="Times New Roman"/>
          <w:i/>
          <w:sz w:val="24"/>
          <w:szCs w:val="24"/>
        </w:rPr>
        <w:t xml:space="preserve"> for that</w:t>
      </w:r>
      <w:r>
        <w:rPr>
          <w:rFonts w:ascii="Times New Roman" w:hAnsi="Times New Roman"/>
          <w:i/>
          <w:sz w:val="24"/>
          <w:szCs w:val="24"/>
        </w:rPr>
        <w:t>…</w:t>
      </w:r>
      <w:r w:rsidRPr="0030254C">
        <w:rPr>
          <w:rFonts w:ascii="Times New Roman" w:hAnsi="Times New Roman"/>
          <w:i/>
          <w:sz w:val="24"/>
          <w:szCs w:val="24"/>
        </w:rPr>
        <w:t xml:space="preserve"> So, in terms of a moral imperative…I love that. I love that word.  </w:t>
      </w:r>
    </w:p>
    <w:p w14:paraId="47D17A67" w14:textId="5EF2BC54" w:rsidR="003E7C4F" w:rsidRPr="0030254C" w:rsidRDefault="008F52CE" w:rsidP="003E7C4F">
      <w:pPr>
        <w:tabs>
          <w:tab w:val="left" w:pos="720"/>
        </w:tabs>
        <w:spacing w:line="480" w:lineRule="auto"/>
        <w:ind w:left="720"/>
        <w:rPr>
          <w:rFonts w:ascii="Times New Roman" w:hAnsi="Times New Roman"/>
          <w:i/>
          <w:sz w:val="24"/>
          <w:szCs w:val="24"/>
        </w:rPr>
      </w:pPr>
      <w:r>
        <w:rPr>
          <w:rFonts w:ascii="Times New Roman" w:hAnsi="Times New Roman"/>
          <w:i/>
          <w:sz w:val="24"/>
          <w:szCs w:val="24"/>
        </w:rPr>
        <w:t>E: (Pleased)</w:t>
      </w:r>
      <w:r w:rsidR="003E7C4F" w:rsidRPr="0030254C">
        <w:rPr>
          <w:rFonts w:ascii="Times New Roman" w:hAnsi="Times New Roman"/>
          <w:i/>
          <w:sz w:val="24"/>
          <w:szCs w:val="24"/>
        </w:rPr>
        <w:t xml:space="preserve"> Fullan.  Michael Fullan. </w:t>
      </w:r>
    </w:p>
    <w:p w14:paraId="4A5199E8" w14:textId="206C63C9" w:rsidR="003E7C4F" w:rsidRDefault="003E7C4F" w:rsidP="003E7C4F">
      <w:pPr>
        <w:tabs>
          <w:tab w:val="left" w:pos="720"/>
        </w:tabs>
        <w:spacing w:line="480" w:lineRule="auto"/>
        <w:ind w:left="720"/>
        <w:rPr>
          <w:rFonts w:ascii="Times New Roman" w:hAnsi="Times New Roman"/>
          <w:i/>
          <w:sz w:val="24"/>
          <w:szCs w:val="24"/>
        </w:rPr>
      </w:pPr>
      <w:r w:rsidRPr="0030254C">
        <w:rPr>
          <w:rFonts w:ascii="Times New Roman" w:hAnsi="Times New Roman"/>
          <w:i/>
          <w:sz w:val="24"/>
          <w:szCs w:val="24"/>
        </w:rPr>
        <w:t xml:space="preserve">Eisley: It is.  It is.  I love the fact that Fullan, and yes, you’re now causing me to reflect back on his writings.  But, you know that drives a lot of what I think about.  And I know that we are we are to be…To me, the greatest leader that there can be is </w:t>
      </w:r>
      <w:r w:rsidR="008F52CE">
        <w:rPr>
          <w:rFonts w:ascii="Times New Roman" w:hAnsi="Times New Roman"/>
          <w:i/>
          <w:sz w:val="24"/>
          <w:szCs w:val="24"/>
        </w:rPr>
        <w:t>someone who is servant-minded; w</w:t>
      </w:r>
      <w:r w:rsidRPr="0030254C">
        <w:rPr>
          <w:rFonts w:ascii="Times New Roman" w:hAnsi="Times New Roman"/>
          <w:i/>
          <w:sz w:val="24"/>
          <w:szCs w:val="24"/>
        </w:rPr>
        <w:t xml:space="preserve">ho is a servant </w:t>
      </w:r>
      <w:r w:rsidR="008F52CE">
        <w:rPr>
          <w:rFonts w:ascii="Times New Roman" w:hAnsi="Times New Roman"/>
          <w:i/>
          <w:sz w:val="24"/>
          <w:szCs w:val="24"/>
        </w:rPr>
        <w:t>leader.</w:t>
      </w:r>
      <w:r w:rsidRPr="0030254C">
        <w:rPr>
          <w:rFonts w:ascii="Times New Roman" w:hAnsi="Times New Roman"/>
          <w:i/>
          <w:sz w:val="24"/>
          <w:szCs w:val="24"/>
        </w:rPr>
        <w:t xml:space="preserve">  And realize that what I am doing today is simply paying back what someone did for me…prior.  And what I’m doing today will be gifting then for future leade</w:t>
      </w:r>
      <w:r w:rsidR="008F52CE">
        <w:rPr>
          <w:rFonts w:ascii="Times New Roman" w:hAnsi="Times New Roman"/>
          <w:i/>
          <w:sz w:val="24"/>
          <w:szCs w:val="24"/>
        </w:rPr>
        <w:t xml:space="preserve">rs.  </w:t>
      </w:r>
      <w:proofErr w:type="gramStart"/>
      <w:r w:rsidR="008F52CE">
        <w:rPr>
          <w:rFonts w:ascii="Times New Roman" w:hAnsi="Times New Roman"/>
          <w:i/>
          <w:sz w:val="24"/>
          <w:szCs w:val="24"/>
        </w:rPr>
        <w:t>And for future students.</w:t>
      </w:r>
      <w:proofErr w:type="gramEnd"/>
      <w:r w:rsidR="008F52CE">
        <w:rPr>
          <w:rFonts w:ascii="Times New Roman" w:hAnsi="Times New Roman"/>
          <w:i/>
          <w:sz w:val="24"/>
          <w:szCs w:val="24"/>
        </w:rPr>
        <w:t xml:space="preserve">  </w:t>
      </w:r>
    </w:p>
    <w:p w14:paraId="378A46FA" w14:textId="77777777" w:rsidR="00EA1248" w:rsidRPr="00EA1248" w:rsidRDefault="00EA1248" w:rsidP="003E7C4F">
      <w:pPr>
        <w:tabs>
          <w:tab w:val="left" w:pos="0"/>
        </w:tabs>
        <w:spacing w:line="480" w:lineRule="auto"/>
        <w:rPr>
          <w:rFonts w:ascii="Times New Roman" w:hAnsi="Times New Roman"/>
          <w:b/>
          <w:i/>
          <w:sz w:val="24"/>
          <w:szCs w:val="24"/>
        </w:rPr>
      </w:pPr>
      <w:r w:rsidRPr="00EA1248">
        <w:rPr>
          <w:rFonts w:ascii="Times New Roman" w:hAnsi="Times New Roman"/>
          <w:b/>
          <w:i/>
          <w:sz w:val="24"/>
          <w:szCs w:val="24"/>
        </w:rPr>
        <w:t>Research Q</w:t>
      </w:r>
      <w:r w:rsidR="003E7C4F" w:rsidRPr="00EA1248">
        <w:rPr>
          <w:rFonts w:ascii="Times New Roman" w:hAnsi="Times New Roman"/>
          <w:b/>
          <w:i/>
          <w:sz w:val="24"/>
          <w:szCs w:val="24"/>
        </w:rPr>
        <w:t>uestion</w:t>
      </w:r>
      <w:r w:rsidRPr="00EA1248">
        <w:rPr>
          <w:rFonts w:ascii="Times New Roman" w:hAnsi="Times New Roman"/>
          <w:b/>
          <w:i/>
          <w:sz w:val="24"/>
          <w:szCs w:val="24"/>
        </w:rPr>
        <w:t xml:space="preserve"> 7: </w:t>
      </w:r>
      <w:r w:rsidR="003E7C4F" w:rsidRPr="00EA1248">
        <w:rPr>
          <w:rFonts w:ascii="Times New Roman" w:hAnsi="Times New Roman"/>
          <w:b/>
          <w:i/>
          <w:sz w:val="24"/>
          <w:szCs w:val="24"/>
        </w:rPr>
        <w:t>How do the beliefs of internal and external context shape district leader ideology?</w:t>
      </w:r>
    </w:p>
    <w:p w14:paraId="4ED1BBA9" w14:textId="77777777" w:rsidR="003E7C4F" w:rsidRDefault="00EA1248" w:rsidP="003E7C4F">
      <w:pPr>
        <w:tabs>
          <w:tab w:val="left" w:pos="0"/>
        </w:tabs>
        <w:spacing w:line="480" w:lineRule="auto"/>
        <w:rPr>
          <w:rFonts w:ascii="Times New Roman" w:hAnsi="Times New Roman"/>
          <w:sz w:val="24"/>
          <w:szCs w:val="24"/>
        </w:rPr>
      </w:pPr>
      <w:r>
        <w:rPr>
          <w:rFonts w:ascii="Times New Roman" w:hAnsi="Times New Roman"/>
          <w:b/>
          <w:sz w:val="24"/>
          <w:szCs w:val="24"/>
        </w:rPr>
        <w:tab/>
      </w:r>
      <w:r w:rsidR="003E7C4F">
        <w:rPr>
          <w:rFonts w:ascii="Times New Roman" w:hAnsi="Times New Roman"/>
          <w:sz w:val="24"/>
          <w:szCs w:val="24"/>
        </w:rPr>
        <w:t xml:space="preserve">As previously established in findings above, the district leaders perceive the external context as full of challenges and barriers; they feel like public schools have been shamed and discarded.  The district leaders expressed, however, that a healthy public education is needed now more than ever before as the needs of society have changed; as the gap grows between the “haves” and “have-nots.”  The district leaders </w:t>
      </w:r>
      <w:r w:rsidR="003E7C4F">
        <w:rPr>
          <w:rFonts w:ascii="Times New Roman" w:hAnsi="Times New Roman"/>
          <w:sz w:val="24"/>
          <w:szCs w:val="24"/>
        </w:rPr>
        <w:lastRenderedPageBreak/>
        <w:t xml:space="preserve">view their mission of 100% of students as the antidote to this gap.  They view public education as a right for all students and therefore an important element of American democracy.  </w:t>
      </w:r>
    </w:p>
    <w:p w14:paraId="5F19303D" w14:textId="77777777" w:rsidR="003E7C4F" w:rsidRDefault="003E7C4F" w:rsidP="003E7C4F">
      <w:pPr>
        <w:tabs>
          <w:tab w:val="left" w:pos="0"/>
        </w:tabs>
        <w:spacing w:line="480" w:lineRule="auto"/>
        <w:rPr>
          <w:rFonts w:ascii="Times New Roman" w:hAnsi="Times New Roman"/>
          <w:sz w:val="24"/>
          <w:szCs w:val="24"/>
        </w:rPr>
      </w:pPr>
      <w:r>
        <w:rPr>
          <w:rFonts w:ascii="Times New Roman" w:hAnsi="Times New Roman"/>
          <w:sz w:val="24"/>
          <w:szCs w:val="24"/>
        </w:rPr>
        <w:tab/>
        <w:t>As demonstrated in the findings above, district leaders perceive the internal context as their strength; the organizational structure and culture helps Greenfield to push</w:t>
      </w:r>
      <w:r w:rsidR="00CA572D">
        <w:rPr>
          <w:rFonts w:ascii="Times New Roman" w:hAnsi="Times New Roman"/>
          <w:sz w:val="24"/>
          <w:szCs w:val="24"/>
        </w:rPr>
        <w:t xml:space="preserve"> </w:t>
      </w:r>
      <w:r>
        <w:rPr>
          <w:rFonts w:ascii="Times New Roman" w:hAnsi="Times New Roman"/>
          <w:sz w:val="24"/>
          <w:szCs w:val="24"/>
        </w:rPr>
        <w:t>back against the mass disregard of public education.  They are committed to the Strategic Plan as the framework to keep focused on the mission.  District leaders leverage the Greenfield Way and sense of pride to garner support.  The glue that holds it all together is constant, strong, effective communication which is really viewed as the foundation of strong, positive relationship building.  Greenfield has strong relationships, the entire organization works because of the sharing of this mission.</w:t>
      </w:r>
    </w:p>
    <w:p w14:paraId="645C78F0" w14:textId="77777777" w:rsidR="00EA1248" w:rsidRDefault="00EA1248" w:rsidP="003E7C4F">
      <w:pPr>
        <w:tabs>
          <w:tab w:val="left" w:pos="0"/>
        </w:tabs>
        <w:spacing w:line="480" w:lineRule="auto"/>
        <w:rPr>
          <w:rFonts w:ascii="Times New Roman" w:hAnsi="Times New Roman"/>
          <w:sz w:val="24"/>
          <w:szCs w:val="24"/>
        </w:rPr>
      </w:pPr>
    </w:p>
    <w:p w14:paraId="4A9874CA" w14:textId="77777777" w:rsidR="00EA1248" w:rsidRPr="00EA1248" w:rsidRDefault="00EA1248" w:rsidP="003E7C4F">
      <w:pPr>
        <w:tabs>
          <w:tab w:val="left" w:pos="0"/>
        </w:tabs>
        <w:spacing w:line="480" w:lineRule="auto"/>
        <w:rPr>
          <w:rFonts w:ascii="Times New Roman" w:hAnsi="Times New Roman"/>
          <w:b/>
          <w:i/>
          <w:sz w:val="24"/>
          <w:szCs w:val="24"/>
        </w:rPr>
      </w:pPr>
      <w:r>
        <w:rPr>
          <w:rFonts w:ascii="Times New Roman" w:hAnsi="Times New Roman"/>
          <w:b/>
          <w:i/>
          <w:sz w:val="24"/>
          <w:szCs w:val="24"/>
        </w:rPr>
        <w:t>Research Q</w:t>
      </w:r>
      <w:r w:rsidR="003E7C4F" w:rsidRPr="00EA1248">
        <w:rPr>
          <w:rFonts w:ascii="Times New Roman" w:hAnsi="Times New Roman"/>
          <w:b/>
          <w:i/>
          <w:sz w:val="24"/>
          <w:szCs w:val="24"/>
        </w:rPr>
        <w:t>uestion</w:t>
      </w:r>
      <w:r>
        <w:rPr>
          <w:rFonts w:ascii="Times New Roman" w:hAnsi="Times New Roman"/>
          <w:b/>
          <w:i/>
          <w:sz w:val="24"/>
          <w:szCs w:val="24"/>
        </w:rPr>
        <w:t xml:space="preserve"> 8: </w:t>
      </w:r>
      <w:r w:rsidR="003E7C4F" w:rsidRPr="00EA1248">
        <w:rPr>
          <w:rFonts w:ascii="Times New Roman" w:hAnsi="Times New Roman"/>
          <w:b/>
          <w:i/>
          <w:sz w:val="24"/>
          <w:szCs w:val="24"/>
        </w:rPr>
        <w:t xml:space="preserve">How do district leaders perceive change in the district? </w:t>
      </w:r>
    </w:p>
    <w:p w14:paraId="55C54EE9" w14:textId="400BA121" w:rsidR="003E7C4F" w:rsidRDefault="00EA1248" w:rsidP="003E7C4F">
      <w:pPr>
        <w:tabs>
          <w:tab w:val="left" w:pos="0"/>
        </w:tabs>
        <w:spacing w:line="480" w:lineRule="auto"/>
        <w:rPr>
          <w:rFonts w:ascii="Times New Roman" w:hAnsi="Times New Roman"/>
          <w:sz w:val="24"/>
          <w:szCs w:val="24"/>
        </w:rPr>
      </w:pPr>
      <w:r>
        <w:rPr>
          <w:rFonts w:ascii="Times New Roman" w:hAnsi="Times New Roman"/>
          <w:b/>
          <w:sz w:val="24"/>
          <w:szCs w:val="24"/>
        </w:rPr>
        <w:tab/>
      </w:r>
      <w:r w:rsidR="003E7C4F">
        <w:rPr>
          <w:rFonts w:ascii="Times New Roman" w:hAnsi="Times New Roman"/>
          <w:sz w:val="24"/>
          <w:szCs w:val="24"/>
        </w:rPr>
        <w:t xml:space="preserve">Throughout all the observations, the second highest recurring theme was that of “innovation,” it was second only to the discussion of state politics. Innovation was the code assigned to discussion about anything dealing with a new understanding of how to best meet the needs of children.  The development of this new understanding concerned innovative initiatives like STEM and </w:t>
      </w:r>
      <w:proofErr w:type="spellStart"/>
      <w:r w:rsidR="003E7C4F">
        <w:rPr>
          <w:rFonts w:ascii="Times New Roman" w:hAnsi="Times New Roman"/>
          <w:sz w:val="24"/>
          <w:szCs w:val="24"/>
        </w:rPr>
        <w:t>KidsFirst</w:t>
      </w:r>
      <w:proofErr w:type="spellEnd"/>
      <w:r w:rsidR="003E7C4F">
        <w:rPr>
          <w:rFonts w:ascii="Times New Roman" w:hAnsi="Times New Roman"/>
          <w:sz w:val="24"/>
          <w:szCs w:val="24"/>
        </w:rPr>
        <w:t xml:space="preserve">; rethinking the role and use of technology in the classroom; changing the structure of the high school so that counselors and principals looped with classes—providing more individualized support; </w:t>
      </w:r>
      <w:r w:rsidR="0025452A">
        <w:rPr>
          <w:rFonts w:ascii="Times New Roman" w:hAnsi="Times New Roman"/>
          <w:sz w:val="24"/>
          <w:szCs w:val="24"/>
        </w:rPr>
        <w:t>neighborhood schools</w:t>
      </w:r>
      <w:r w:rsidR="003E7C4F">
        <w:rPr>
          <w:rFonts w:ascii="Times New Roman" w:hAnsi="Times New Roman"/>
          <w:sz w:val="24"/>
          <w:szCs w:val="24"/>
        </w:rPr>
        <w:t xml:space="preserve"> which connects families to school in many ways including the provision of medical support and social capital; early childhood education—starting </w:t>
      </w:r>
      <w:r w:rsidR="003E7C4F">
        <w:rPr>
          <w:rFonts w:ascii="Times New Roman" w:hAnsi="Times New Roman"/>
          <w:sz w:val="24"/>
          <w:szCs w:val="24"/>
        </w:rPr>
        <w:lastRenderedPageBreak/>
        <w:t xml:space="preserve">with three year olds and thinking about what it means to “educate” a toddler; and rethinking how to provide relevant opportunities for students who would rather start a career than go to college.  </w:t>
      </w:r>
    </w:p>
    <w:p w14:paraId="0D711F35" w14:textId="77777777" w:rsidR="003E7C4F" w:rsidRDefault="003E7C4F" w:rsidP="003E7C4F">
      <w:pPr>
        <w:tabs>
          <w:tab w:val="left" w:pos="0"/>
        </w:tabs>
        <w:spacing w:line="480" w:lineRule="auto"/>
        <w:rPr>
          <w:rFonts w:ascii="Times New Roman" w:hAnsi="Times New Roman"/>
          <w:sz w:val="24"/>
          <w:szCs w:val="24"/>
        </w:rPr>
      </w:pPr>
      <w:r>
        <w:rPr>
          <w:rFonts w:ascii="Times New Roman" w:hAnsi="Times New Roman"/>
          <w:sz w:val="24"/>
          <w:szCs w:val="24"/>
        </w:rPr>
        <w:tab/>
        <w:t xml:space="preserve">This idea of “innovation” embodies the desired outcome of Greenfield leaders.  They want to supersede compliance with regular policies.  They want to surpass just making sure that all students graduate.  Greenfield leaders want to go beyond meeting the general needs of a “needy population.”  The desired outcome of Greenfield is to go through a process of change that is “out of the box.”  To really re-imagine “school,” but to do it in a way that still serves the needs of every child.  The following excerpts illustrate some of the discussion that centered </w:t>
      </w:r>
      <w:proofErr w:type="gramStart"/>
      <w:r>
        <w:rPr>
          <w:rFonts w:ascii="Times New Roman" w:hAnsi="Times New Roman"/>
          <w:sz w:val="24"/>
          <w:szCs w:val="24"/>
        </w:rPr>
        <w:t>around</w:t>
      </w:r>
      <w:proofErr w:type="gramEnd"/>
      <w:r>
        <w:rPr>
          <w:rFonts w:ascii="Times New Roman" w:hAnsi="Times New Roman"/>
          <w:sz w:val="24"/>
          <w:szCs w:val="24"/>
        </w:rPr>
        <w:t xml:space="preserve"> this theme of “innovation.”  </w:t>
      </w:r>
    </w:p>
    <w:p w14:paraId="47C6F092" w14:textId="77777777" w:rsidR="003E7C4F" w:rsidRDefault="003E7C4F" w:rsidP="003E7C4F">
      <w:pPr>
        <w:tabs>
          <w:tab w:val="left" w:pos="0"/>
        </w:tabs>
        <w:spacing w:line="480" w:lineRule="auto"/>
        <w:rPr>
          <w:rFonts w:ascii="Times New Roman" w:hAnsi="Times New Roman"/>
          <w:sz w:val="24"/>
          <w:szCs w:val="24"/>
        </w:rPr>
      </w:pPr>
      <w:r>
        <w:rPr>
          <w:rFonts w:ascii="Times New Roman" w:hAnsi="Times New Roman"/>
          <w:sz w:val="24"/>
          <w:szCs w:val="24"/>
        </w:rPr>
        <w:tab/>
        <w:t xml:space="preserve">In this excerpt, Heidi talks about the reputation Greenfield has for being an “innovative” district.  She talks about the STEM initiative as the flagship program of this innovativeness.  </w:t>
      </w:r>
    </w:p>
    <w:p w14:paraId="3607F359" w14:textId="77777777" w:rsidR="003E7C4F" w:rsidRDefault="003E7C4F" w:rsidP="003E7C4F">
      <w:pPr>
        <w:tabs>
          <w:tab w:val="left" w:pos="720"/>
        </w:tabs>
        <w:spacing w:line="480" w:lineRule="auto"/>
        <w:ind w:left="720"/>
        <w:rPr>
          <w:rFonts w:ascii="Times New Roman" w:hAnsi="Times New Roman"/>
          <w:i/>
          <w:sz w:val="24"/>
          <w:szCs w:val="24"/>
        </w:rPr>
      </w:pPr>
      <w:r w:rsidRPr="006D2945">
        <w:rPr>
          <w:rFonts w:ascii="Times New Roman" w:hAnsi="Times New Roman"/>
          <w:i/>
          <w:sz w:val="24"/>
          <w:szCs w:val="24"/>
        </w:rPr>
        <w:t xml:space="preserve">Heidi: It’s interesting because I still interview a lot of teacher candidates even in my position here.  And I’ll ask people, “Why Greenfield?”  “Well, they’re on the cutting edge.”  “Well, what does that mean to you?” “Well, they’re not just doing the standard.”  “Okay, but what’s the standard?”  “Well…you don’t just tell me that this is what I’m supposed to do, you’re interested in my ideas.” </w:t>
      </w:r>
      <w:r>
        <w:rPr>
          <w:rFonts w:ascii="Times New Roman" w:hAnsi="Times New Roman"/>
          <w:i/>
          <w:sz w:val="24"/>
          <w:szCs w:val="24"/>
        </w:rPr>
        <w:t>…</w:t>
      </w:r>
      <w:r w:rsidRPr="006D2945">
        <w:rPr>
          <w:rFonts w:ascii="Times New Roman" w:hAnsi="Times New Roman"/>
          <w:i/>
          <w:sz w:val="24"/>
          <w:szCs w:val="24"/>
        </w:rPr>
        <w:t xml:space="preserve"> And so, teachers do feel like we’re interested in their ideas.  Especially as we look at what we’ve done with STEM over the past two years.  And STEM not being a classroom, or </w:t>
      </w:r>
      <w:proofErr w:type="gramStart"/>
      <w:r w:rsidRPr="006D2945">
        <w:rPr>
          <w:rFonts w:ascii="Times New Roman" w:hAnsi="Times New Roman"/>
          <w:i/>
          <w:sz w:val="24"/>
          <w:szCs w:val="24"/>
        </w:rPr>
        <w:t>STEM</w:t>
      </w:r>
      <w:proofErr w:type="gramEnd"/>
      <w:r w:rsidRPr="006D2945">
        <w:rPr>
          <w:rFonts w:ascii="Times New Roman" w:hAnsi="Times New Roman"/>
          <w:i/>
          <w:sz w:val="24"/>
          <w:szCs w:val="24"/>
        </w:rPr>
        <w:t xml:space="preserve"> not being a special school that select students get to go to.  It’s our belief and philosophy on solving problems. So, yes we are </w:t>
      </w:r>
      <w:r w:rsidRPr="006D2945">
        <w:rPr>
          <w:rFonts w:ascii="Times New Roman" w:hAnsi="Times New Roman"/>
          <w:i/>
          <w:sz w:val="24"/>
          <w:szCs w:val="24"/>
        </w:rPr>
        <w:lastRenderedPageBreak/>
        <w:t>innovative.</w:t>
      </w:r>
      <w:r>
        <w:rPr>
          <w:rFonts w:ascii="Times New Roman" w:hAnsi="Times New Roman"/>
          <w:i/>
          <w:sz w:val="24"/>
          <w:szCs w:val="24"/>
        </w:rPr>
        <w:t xml:space="preserve">  Especially as we structure out</w:t>
      </w:r>
      <w:r w:rsidRPr="006D2945">
        <w:rPr>
          <w:rFonts w:ascii="Times New Roman" w:hAnsi="Times New Roman"/>
          <w:i/>
          <w:sz w:val="24"/>
          <w:szCs w:val="24"/>
        </w:rPr>
        <w:t xml:space="preserve"> the Career Connect and what options student have as they matriculate through our system.  </w:t>
      </w:r>
    </w:p>
    <w:p w14:paraId="6A0F5CCB" w14:textId="77777777" w:rsidR="003E7C4F" w:rsidRPr="00D918B7" w:rsidRDefault="003E7C4F" w:rsidP="003E7C4F">
      <w:pPr>
        <w:tabs>
          <w:tab w:val="left" w:pos="0"/>
        </w:tabs>
        <w:spacing w:line="480" w:lineRule="auto"/>
        <w:rPr>
          <w:rFonts w:ascii="Times New Roman" w:hAnsi="Times New Roman"/>
          <w:sz w:val="24"/>
          <w:szCs w:val="24"/>
        </w:rPr>
      </w:pPr>
      <w:r>
        <w:rPr>
          <w:rFonts w:ascii="Times New Roman" w:hAnsi="Times New Roman"/>
          <w:sz w:val="24"/>
          <w:szCs w:val="24"/>
        </w:rPr>
        <w:tab/>
        <w:t xml:space="preserve">Dr. Richards explains in this excerpt how Greenfield decided to start providing equal opportunities and supports for students who would rather enter the workforce than head to college after they graduate.  She talks about the work that goes into creating internship opportunities for kids: </w:t>
      </w:r>
    </w:p>
    <w:p w14:paraId="6A67D22D" w14:textId="77777777" w:rsidR="003E7C4F" w:rsidRPr="006D2945" w:rsidRDefault="003E7C4F" w:rsidP="003E7C4F">
      <w:pPr>
        <w:tabs>
          <w:tab w:val="left" w:pos="720"/>
        </w:tabs>
        <w:spacing w:line="480" w:lineRule="auto"/>
        <w:ind w:left="720"/>
        <w:rPr>
          <w:rFonts w:ascii="Times New Roman" w:hAnsi="Times New Roman"/>
          <w:i/>
          <w:sz w:val="24"/>
          <w:szCs w:val="24"/>
        </w:rPr>
      </w:pPr>
      <w:r w:rsidRPr="006D2945">
        <w:rPr>
          <w:rFonts w:ascii="Times New Roman" w:hAnsi="Times New Roman"/>
          <w:i/>
          <w:sz w:val="24"/>
          <w:szCs w:val="24"/>
        </w:rPr>
        <w:t>Dr. Richards: Well.  The first thing we did, we read about it.  And we were looking for more relevance on the career side.  Not all kids want the college aspect of our goal of 100% graduation = College and Career ready.  They’re sick of being in a seat.  They don’t want to be in school</w:t>
      </w:r>
      <w:r>
        <w:rPr>
          <w:rFonts w:ascii="Times New Roman" w:hAnsi="Times New Roman"/>
          <w:i/>
          <w:sz w:val="24"/>
          <w:szCs w:val="24"/>
        </w:rPr>
        <w:t>…</w:t>
      </w:r>
      <w:r w:rsidRPr="006D2945">
        <w:rPr>
          <w:rFonts w:ascii="Times New Roman" w:hAnsi="Times New Roman"/>
          <w:i/>
          <w:sz w:val="24"/>
          <w:szCs w:val="24"/>
        </w:rPr>
        <w:t xml:space="preserve"> And so I just say we want to pull those options up to equal level of esteem.  And make kids feel really great about picking a career. So they can go straight to work, incur no college debt and start making it happen right now.  Why would we, why would we make it seem like that was less of a choice? </w:t>
      </w:r>
    </w:p>
    <w:p w14:paraId="2BF700E9" w14:textId="77777777" w:rsidR="003E7C4F" w:rsidRPr="006D2945" w:rsidRDefault="003E7C4F" w:rsidP="003E7C4F">
      <w:pPr>
        <w:tabs>
          <w:tab w:val="left" w:pos="720"/>
        </w:tabs>
        <w:spacing w:line="480" w:lineRule="auto"/>
        <w:ind w:left="720"/>
        <w:rPr>
          <w:rFonts w:ascii="Times New Roman" w:hAnsi="Times New Roman"/>
          <w:i/>
          <w:sz w:val="24"/>
          <w:szCs w:val="24"/>
        </w:rPr>
      </w:pPr>
      <w:r w:rsidRPr="006D2945">
        <w:rPr>
          <w:rFonts w:ascii="Times New Roman" w:hAnsi="Times New Roman"/>
          <w:i/>
          <w:sz w:val="24"/>
          <w:szCs w:val="24"/>
        </w:rPr>
        <w:t xml:space="preserve">E: Yes. </w:t>
      </w:r>
    </w:p>
    <w:p w14:paraId="3DEAA816" w14:textId="2538BFB1" w:rsidR="003E7C4F" w:rsidRDefault="003E7C4F" w:rsidP="003E7C4F">
      <w:pPr>
        <w:tabs>
          <w:tab w:val="left" w:pos="720"/>
        </w:tabs>
        <w:spacing w:line="480" w:lineRule="auto"/>
        <w:ind w:left="720"/>
        <w:rPr>
          <w:rFonts w:ascii="Times New Roman" w:hAnsi="Times New Roman"/>
          <w:i/>
          <w:sz w:val="24"/>
          <w:szCs w:val="24"/>
        </w:rPr>
      </w:pPr>
      <w:proofErr w:type="gramStart"/>
      <w:r w:rsidRPr="006D2945">
        <w:rPr>
          <w:rFonts w:ascii="Times New Roman" w:hAnsi="Times New Roman"/>
          <w:i/>
          <w:sz w:val="24"/>
          <w:szCs w:val="24"/>
        </w:rPr>
        <w:t xml:space="preserve">Dr. Richards: So in that same vein we have a way for them to earn </w:t>
      </w:r>
      <w:r w:rsidR="009B3E96">
        <w:rPr>
          <w:rFonts w:ascii="Times New Roman" w:hAnsi="Times New Roman"/>
          <w:i/>
          <w:sz w:val="24"/>
          <w:szCs w:val="24"/>
        </w:rPr>
        <w:t>seventy</w:t>
      </w:r>
      <w:r w:rsidRPr="006D2945">
        <w:rPr>
          <w:rFonts w:ascii="Times New Roman" w:hAnsi="Times New Roman"/>
          <w:i/>
          <w:sz w:val="24"/>
          <w:szCs w:val="24"/>
        </w:rPr>
        <w:t xml:space="preserve"> hours of college credit</w:t>
      </w:r>
      <w:r w:rsidR="00147245">
        <w:rPr>
          <w:rFonts w:ascii="Times New Roman" w:hAnsi="Times New Roman"/>
          <w:i/>
          <w:sz w:val="24"/>
          <w:szCs w:val="24"/>
        </w:rPr>
        <w:t>s</w:t>
      </w:r>
      <w:r w:rsidRPr="006D2945">
        <w:rPr>
          <w:rFonts w:ascii="Times New Roman" w:hAnsi="Times New Roman"/>
          <w:i/>
          <w:sz w:val="24"/>
          <w:szCs w:val="24"/>
        </w:rPr>
        <w:t>, so what opportunities are we putting out there on a platter for them for a career?</w:t>
      </w:r>
      <w:proofErr w:type="gramEnd"/>
      <w:r w:rsidRPr="006D2945">
        <w:rPr>
          <w:rFonts w:ascii="Times New Roman" w:hAnsi="Times New Roman"/>
          <w:i/>
          <w:sz w:val="24"/>
          <w:szCs w:val="24"/>
        </w:rPr>
        <w:t xml:space="preserve"> </w:t>
      </w:r>
      <w:r>
        <w:rPr>
          <w:rFonts w:ascii="Times New Roman" w:hAnsi="Times New Roman"/>
          <w:i/>
          <w:sz w:val="24"/>
          <w:szCs w:val="24"/>
        </w:rPr>
        <w:t xml:space="preserve">So, at </w:t>
      </w:r>
      <w:r w:rsidRPr="006D2945">
        <w:rPr>
          <w:rFonts w:ascii="Times New Roman" w:hAnsi="Times New Roman"/>
          <w:i/>
          <w:sz w:val="24"/>
          <w:szCs w:val="24"/>
        </w:rPr>
        <w:t xml:space="preserve">Greenfield we call it </w:t>
      </w:r>
      <w:r>
        <w:rPr>
          <w:rFonts w:ascii="Times New Roman" w:hAnsi="Times New Roman"/>
          <w:i/>
          <w:sz w:val="24"/>
          <w:szCs w:val="24"/>
        </w:rPr>
        <w:t>the Career and C</w:t>
      </w:r>
      <w:r w:rsidRPr="006D2945">
        <w:rPr>
          <w:rFonts w:ascii="Times New Roman" w:hAnsi="Times New Roman"/>
          <w:i/>
          <w:sz w:val="24"/>
          <w:szCs w:val="24"/>
        </w:rPr>
        <w:t>onnect progra</w:t>
      </w:r>
      <w:r>
        <w:rPr>
          <w:rFonts w:ascii="Times New Roman" w:hAnsi="Times New Roman"/>
          <w:i/>
          <w:sz w:val="24"/>
          <w:szCs w:val="24"/>
        </w:rPr>
        <w:t>m…</w:t>
      </w:r>
      <w:r w:rsidRPr="006D2945">
        <w:rPr>
          <w:rFonts w:ascii="Times New Roman" w:hAnsi="Times New Roman"/>
          <w:i/>
          <w:sz w:val="24"/>
          <w:szCs w:val="24"/>
        </w:rPr>
        <w:t>And this is our beginning year</w:t>
      </w:r>
      <w:r>
        <w:rPr>
          <w:rFonts w:ascii="Times New Roman" w:hAnsi="Times New Roman"/>
          <w:i/>
          <w:sz w:val="24"/>
          <w:szCs w:val="24"/>
        </w:rPr>
        <w:t>,</w:t>
      </w:r>
      <w:r w:rsidRPr="006D2945">
        <w:rPr>
          <w:rFonts w:ascii="Times New Roman" w:hAnsi="Times New Roman"/>
          <w:i/>
          <w:sz w:val="24"/>
          <w:szCs w:val="24"/>
        </w:rPr>
        <w:t xml:space="preserve"> and what it provides are internships in the community for student to try out and find a passion and ideally gain some certification while they’re in high school to make them marketable for high demand high salary profession</w:t>
      </w:r>
      <w:r>
        <w:rPr>
          <w:rFonts w:ascii="Times New Roman" w:hAnsi="Times New Roman"/>
          <w:i/>
          <w:sz w:val="24"/>
          <w:szCs w:val="24"/>
        </w:rPr>
        <w:t xml:space="preserve">s.  So, </w:t>
      </w:r>
      <w:r w:rsidRPr="006D2945">
        <w:rPr>
          <w:rFonts w:ascii="Times New Roman" w:hAnsi="Times New Roman"/>
          <w:i/>
          <w:sz w:val="24"/>
          <w:szCs w:val="24"/>
        </w:rPr>
        <w:t xml:space="preserve">uh, it’s cool. So we’re focusing right </w:t>
      </w:r>
      <w:r w:rsidRPr="006D2945">
        <w:rPr>
          <w:rFonts w:ascii="Times New Roman" w:hAnsi="Times New Roman"/>
          <w:i/>
          <w:sz w:val="24"/>
          <w:szCs w:val="24"/>
        </w:rPr>
        <w:lastRenderedPageBreak/>
        <w:t>now on engineering, manufacturing, um teaching—which I can’t say is going to be high salary, but it is going to be high demand, we’re in the process of creating, well we’r</w:t>
      </w:r>
      <w:r>
        <w:rPr>
          <w:rFonts w:ascii="Times New Roman" w:hAnsi="Times New Roman"/>
          <w:i/>
          <w:sz w:val="24"/>
          <w:szCs w:val="24"/>
        </w:rPr>
        <w:t>e in a little program right now…  I</w:t>
      </w:r>
      <w:r w:rsidRPr="006D2945">
        <w:rPr>
          <w:rFonts w:ascii="Times New Roman" w:hAnsi="Times New Roman"/>
          <w:i/>
          <w:sz w:val="24"/>
          <w:szCs w:val="24"/>
        </w:rPr>
        <w:t>f it’s in the core of priorities, we’ve already made the decision to make the commitment to kids.  We can’t say 100% Graduation and College and Career Readiness, and h</w:t>
      </w:r>
      <w:r>
        <w:rPr>
          <w:rFonts w:ascii="Times New Roman" w:hAnsi="Times New Roman"/>
          <w:i/>
          <w:sz w:val="24"/>
          <w:szCs w:val="24"/>
        </w:rPr>
        <w:t>ave nothing on the career side.</w:t>
      </w:r>
    </w:p>
    <w:p w14:paraId="6E3F2BBB" w14:textId="77777777" w:rsidR="003E7C4F" w:rsidRPr="00D918B7" w:rsidRDefault="003E7C4F" w:rsidP="003E7C4F">
      <w:pPr>
        <w:tabs>
          <w:tab w:val="left" w:pos="720"/>
        </w:tabs>
        <w:spacing w:line="480" w:lineRule="auto"/>
        <w:ind w:left="720"/>
        <w:rPr>
          <w:rFonts w:ascii="Times New Roman" w:hAnsi="Times New Roman"/>
          <w:sz w:val="24"/>
          <w:szCs w:val="24"/>
        </w:rPr>
      </w:pPr>
      <w:r>
        <w:rPr>
          <w:rFonts w:ascii="Times New Roman" w:hAnsi="Times New Roman"/>
          <w:sz w:val="24"/>
          <w:szCs w:val="24"/>
        </w:rPr>
        <w:t xml:space="preserve">Dr. Eisley explains how the STEM initiative is different at Greenfield, how it is more than a buzz word.  STEM is actually the embodiment of the kind of innovation Greenfield is striving to achieve: </w:t>
      </w:r>
    </w:p>
    <w:p w14:paraId="087D99AD" w14:textId="77777777" w:rsidR="003E7C4F" w:rsidRPr="002B313B" w:rsidRDefault="003E7C4F" w:rsidP="003E7C4F">
      <w:pPr>
        <w:tabs>
          <w:tab w:val="left" w:pos="720"/>
        </w:tabs>
        <w:spacing w:line="480" w:lineRule="auto"/>
        <w:ind w:left="720"/>
        <w:rPr>
          <w:rFonts w:ascii="Times New Roman" w:hAnsi="Times New Roman"/>
          <w:i/>
          <w:sz w:val="24"/>
          <w:szCs w:val="24"/>
        </w:rPr>
      </w:pPr>
      <w:r w:rsidRPr="002B313B">
        <w:rPr>
          <w:rFonts w:ascii="Times New Roman" w:hAnsi="Times New Roman"/>
          <w:i/>
          <w:sz w:val="24"/>
          <w:szCs w:val="24"/>
        </w:rPr>
        <w:t xml:space="preserve">E: So when I hear people in this district say “Well, we’re doing STEM,” it’s something different than what some of the neighboring districts are doing…Can you articulate what I’m trying to say? </w:t>
      </w:r>
    </w:p>
    <w:p w14:paraId="557D3553" w14:textId="0D1EA7A5" w:rsidR="003E7C4F" w:rsidRDefault="003E7C4F" w:rsidP="003E7C4F">
      <w:pPr>
        <w:tabs>
          <w:tab w:val="left" w:pos="720"/>
        </w:tabs>
        <w:spacing w:line="480" w:lineRule="auto"/>
        <w:ind w:left="720"/>
        <w:rPr>
          <w:rFonts w:ascii="Times New Roman" w:hAnsi="Times New Roman"/>
          <w:i/>
          <w:sz w:val="24"/>
          <w:szCs w:val="24"/>
        </w:rPr>
      </w:pPr>
      <w:r w:rsidRPr="002B313B">
        <w:rPr>
          <w:rFonts w:ascii="Times New Roman" w:hAnsi="Times New Roman"/>
          <w:i/>
          <w:sz w:val="24"/>
          <w:szCs w:val="24"/>
        </w:rPr>
        <w:t xml:space="preserve">Dr. Eisley: </w:t>
      </w:r>
      <w:proofErr w:type="spellStart"/>
      <w:r w:rsidRPr="002B313B">
        <w:rPr>
          <w:rFonts w:ascii="Times New Roman" w:hAnsi="Times New Roman"/>
          <w:i/>
          <w:sz w:val="24"/>
          <w:szCs w:val="24"/>
        </w:rPr>
        <w:t>Mmm</w:t>
      </w:r>
      <w:proofErr w:type="spellEnd"/>
      <w:r w:rsidRPr="002B313B">
        <w:rPr>
          <w:rFonts w:ascii="Times New Roman" w:hAnsi="Times New Roman"/>
          <w:i/>
          <w:sz w:val="24"/>
          <w:szCs w:val="24"/>
        </w:rPr>
        <w:t xml:space="preserve">-hmm.  Yes.  Well, like </w:t>
      </w:r>
      <w:r w:rsidR="0025452A">
        <w:rPr>
          <w:rFonts w:ascii="Times New Roman" w:hAnsi="Times New Roman"/>
          <w:i/>
          <w:sz w:val="24"/>
          <w:szCs w:val="24"/>
        </w:rPr>
        <w:t>neighborhood schools</w:t>
      </w:r>
      <w:r w:rsidRPr="002B313B">
        <w:rPr>
          <w:rFonts w:ascii="Times New Roman" w:hAnsi="Times New Roman"/>
          <w:i/>
          <w:sz w:val="24"/>
          <w:szCs w:val="24"/>
        </w:rPr>
        <w:t xml:space="preserve">.  We don’t approach STEM as just a program.  STEM is really a philosophy.  Okay?  STEM should not just focus on… again you know… or just </w:t>
      </w:r>
      <w:proofErr w:type="gramStart"/>
      <w:r w:rsidRPr="002B313B">
        <w:rPr>
          <w:rFonts w:ascii="Times New Roman" w:hAnsi="Times New Roman"/>
          <w:i/>
          <w:sz w:val="24"/>
          <w:szCs w:val="24"/>
        </w:rPr>
        <w:t>be</w:t>
      </w:r>
      <w:proofErr w:type="gramEnd"/>
      <w:r w:rsidRPr="002B313B">
        <w:rPr>
          <w:rFonts w:ascii="Times New Roman" w:hAnsi="Times New Roman"/>
          <w:i/>
          <w:sz w:val="24"/>
          <w:szCs w:val="24"/>
        </w:rPr>
        <w:t xml:space="preserve"> isolated to your science classes.  The whole idea of science</w:t>
      </w:r>
      <w:r>
        <w:rPr>
          <w:rFonts w:ascii="Times New Roman" w:hAnsi="Times New Roman"/>
          <w:i/>
          <w:sz w:val="24"/>
          <w:szCs w:val="24"/>
        </w:rPr>
        <w:t>,</w:t>
      </w:r>
      <w:r w:rsidRPr="002B313B">
        <w:rPr>
          <w:rFonts w:ascii="Times New Roman" w:hAnsi="Times New Roman"/>
          <w:i/>
          <w:sz w:val="24"/>
          <w:szCs w:val="24"/>
        </w:rPr>
        <w:t xml:space="preserve"> technology</w:t>
      </w:r>
      <w:r>
        <w:rPr>
          <w:rFonts w:ascii="Times New Roman" w:hAnsi="Times New Roman"/>
          <w:i/>
          <w:sz w:val="24"/>
          <w:szCs w:val="24"/>
        </w:rPr>
        <w:t>,</w:t>
      </w:r>
      <w:r w:rsidRPr="002B313B">
        <w:rPr>
          <w:rFonts w:ascii="Times New Roman" w:hAnsi="Times New Roman"/>
          <w:i/>
          <w:sz w:val="24"/>
          <w:szCs w:val="24"/>
        </w:rPr>
        <w:t xml:space="preserve"> engineering</w:t>
      </w:r>
      <w:r>
        <w:rPr>
          <w:rFonts w:ascii="Times New Roman" w:hAnsi="Times New Roman"/>
          <w:i/>
          <w:sz w:val="24"/>
          <w:szCs w:val="24"/>
        </w:rPr>
        <w:t>, and</w:t>
      </w:r>
      <w:r w:rsidRPr="002B313B">
        <w:rPr>
          <w:rFonts w:ascii="Times New Roman" w:hAnsi="Times New Roman"/>
          <w:i/>
          <w:sz w:val="24"/>
          <w:szCs w:val="24"/>
        </w:rPr>
        <w:t xml:space="preserve"> math is really about inquiry.  It’s about extending that practice in English, physical education, and obviously science, math and social studies.  It’s a new way of thinking about </w:t>
      </w:r>
      <w:r>
        <w:rPr>
          <w:rFonts w:ascii="Times New Roman" w:hAnsi="Times New Roman"/>
          <w:i/>
          <w:sz w:val="24"/>
          <w:szCs w:val="24"/>
        </w:rPr>
        <w:t>things.  It’s allowing students--</w:t>
      </w:r>
      <w:r w:rsidRPr="002B313B">
        <w:rPr>
          <w:rFonts w:ascii="Times New Roman" w:hAnsi="Times New Roman"/>
          <w:i/>
          <w:sz w:val="24"/>
          <w:szCs w:val="24"/>
        </w:rPr>
        <w:t xml:space="preserve">  I, I frame it this way:  It’s allowing students to become authors of their own knowledge</w:t>
      </w:r>
      <w:r>
        <w:rPr>
          <w:rFonts w:ascii="Times New Roman" w:hAnsi="Times New Roman"/>
          <w:i/>
          <w:sz w:val="24"/>
          <w:szCs w:val="24"/>
        </w:rPr>
        <w:t>…</w:t>
      </w:r>
      <w:r w:rsidRPr="002B313B">
        <w:rPr>
          <w:rFonts w:ascii="Times New Roman" w:hAnsi="Times New Roman"/>
          <w:i/>
          <w:sz w:val="24"/>
          <w:szCs w:val="24"/>
        </w:rPr>
        <w:t xml:space="preserve">You just simply don’t deliver in a didactic manner to where you tell a teacher, okay, you just deliver information and say “Ok, here’s how you do this.”  It’s allowing </w:t>
      </w:r>
      <w:r w:rsidRPr="002B313B">
        <w:rPr>
          <w:rFonts w:ascii="Times New Roman" w:hAnsi="Times New Roman"/>
          <w:i/>
          <w:sz w:val="24"/>
          <w:szCs w:val="24"/>
        </w:rPr>
        <w:lastRenderedPageBreak/>
        <w:t xml:space="preserve">students to practice certain objectives in order to ascertain a deeper understanding, a deeper level of knowledge about a particular objective.  That’s what the philosophy of STEM… you know when you talk about the STEM initiative, that’s what we mean.  We don’t want to create just a center for STEM, or just a program called STEM, or a class, or a building.  STEM—the initiative and the philosophy—needs to be imbued throughout </w:t>
      </w:r>
      <w:proofErr w:type="gramStart"/>
      <w:r w:rsidRPr="002B313B">
        <w:rPr>
          <w:rFonts w:ascii="Times New Roman" w:hAnsi="Times New Roman"/>
          <w:i/>
          <w:sz w:val="24"/>
          <w:szCs w:val="24"/>
        </w:rPr>
        <w:t>all our</w:t>
      </w:r>
      <w:proofErr w:type="gramEnd"/>
      <w:r w:rsidRPr="002B313B">
        <w:rPr>
          <w:rFonts w:ascii="Times New Roman" w:hAnsi="Times New Roman"/>
          <w:i/>
          <w:sz w:val="24"/>
          <w:szCs w:val="24"/>
        </w:rPr>
        <w:t xml:space="preserve"> environment.  That’s what’s happening in learning.  We’re finding that kids want an experience where they’re developing an understanding for themselves as opposed to just simply listening from a teacher and digesting or regurgitating back on a test.  The level of understanding is going to be more withstanding or longstanding when you’ve experienced, um, learning the knowledge for yourself as opposed to just simply hearing it from a teacher.  I’ve always thought this to be true.  I don’t know who said it, but “The way to a person’s mind is through the hands</w:t>
      </w:r>
      <w:r>
        <w:rPr>
          <w:rFonts w:ascii="Times New Roman" w:hAnsi="Times New Roman"/>
          <w:i/>
          <w:sz w:val="24"/>
          <w:szCs w:val="24"/>
        </w:rPr>
        <w:t>”…</w:t>
      </w:r>
      <w:r w:rsidRPr="002B313B">
        <w:rPr>
          <w:rFonts w:ascii="Times New Roman" w:hAnsi="Times New Roman"/>
          <w:i/>
          <w:sz w:val="24"/>
          <w:szCs w:val="24"/>
        </w:rPr>
        <w:t xml:space="preserve"> </w:t>
      </w:r>
      <w:proofErr w:type="gramStart"/>
      <w:r w:rsidRPr="002B313B">
        <w:rPr>
          <w:rFonts w:ascii="Times New Roman" w:hAnsi="Times New Roman"/>
          <w:i/>
          <w:sz w:val="24"/>
          <w:szCs w:val="24"/>
        </w:rPr>
        <w:t>More project-based learning experience.</w:t>
      </w:r>
      <w:proofErr w:type="gramEnd"/>
      <w:r w:rsidRPr="002B313B">
        <w:rPr>
          <w:rFonts w:ascii="Times New Roman" w:hAnsi="Times New Roman"/>
          <w:i/>
          <w:sz w:val="24"/>
          <w:szCs w:val="24"/>
        </w:rPr>
        <w:t xml:space="preserve">  And obviously, I think the more we can flip the classroom, the more, the better I think our kids will be.  </w:t>
      </w:r>
    </w:p>
    <w:p w14:paraId="4CBA29AC" w14:textId="77777777" w:rsidR="00053D54" w:rsidRDefault="00053D54" w:rsidP="00024025">
      <w:pPr>
        <w:tabs>
          <w:tab w:val="left" w:pos="0"/>
        </w:tabs>
        <w:spacing w:line="480" w:lineRule="auto"/>
        <w:jc w:val="center"/>
        <w:rPr>
          <w:rFonts w:ascii="Times New Roman" w:hAnsi="Times New Roman"/>
          <w:b/>
          <w:i/>
          <w:sz w:val="24"/>
          <w:szCs w:val="24"/>
        </w:rPr>
      </w:pPr>
    </w:p>
    <w:p w14:paraId="3F7382D3" w14:textId="49DA09E3" w:rsidR="003E7C4F" w:rsidRPr="00250161" w:rsidRDefault="003E7C4F" w:rsidP="00024025">
      <w:pPr>
        <w:tabs>
          <w:tab w:val="left" w:pos="0"/>
        </w:tabs>
        <w:spacing w:line="480" w:lineRule="auto"/>
        <w:jc w:val="center"/>
        <w:rPr>
          <w:rFonts w:ascii="Times New Roman" w:hAnsi="Times New Roman"/>
          <w:b/>
          <w:i/>
          <w:sz w:val="24"/>
          <w:szCs w:val="24"/>
        </w:rPr>
      </w:pPr>
      <w:r w:rsidRPr="00250161">
        <w:rPr>
          <w:rFonts w:ascii="Times New Roman" w:hAnsi="Times New Roman"/>
          <w:b/>
          <w:i/>
          <w:sz w:val="24"/>
          <w:szCs w:val="24"/>
        </w:rPr>
        <w:t>Summary of Presentation of Findings</w:t>
      </w:r>
    </w:p>
    <w:p w14:paraId="4D6EB20B" w14:textId="77777777" w:rsidR="003E7C4F" w:rsidRPr="00CF38DE" w:rsidRDefault="003E7C4F" w:rsidP="00053D54">
      <w:pPr>
        <w:tabs>
          <w:tab w:val="left" w:pos="0"/>
        </w:tabs>
        <w:spacing w:line="480" w:lineRule="auto"/>
        <w:rPr>
          <w:rFonts w:ascii="Times New Roman" w:hAnsi="Times New Roman"/>
          <w:i/>
          <w:sz w:val="24"/>
          <w:szCs w:val="24"/>
        </w:rPr>
      </w:pPr>
      <w:r w:rsidRPr="00CF38DE">
        <w:rPr>
          <w:rFonts w:ascii="Times New Roman" w:hAnsi="Times New Roman"/>
          <w:i/>
          <w:sz w:val="24"/>
          <w:szCs w:val="24"/>
        </w:rPr>
        <w:t>RQ1: How do district leaders perceive the external context?</w:t>
      </w:r>
      <w:r>
        <w:rPr>
          <w:rFonts w:ascii="Times New Roman" w:hAnsi="Times New Roman"/>
          <w:i/>
          <w:sz w:val="24"/>
          <w:szCs w:val="24"/>
        </w:rPr>
        <w:t xml:space="preserve"> </w:t>
      </w:r>
      <w:r w:rsidRPr="00CF38DE">
        <w:rPr>
          <w:rFonts w:ascii="Times New Roman" w:hAnsi="Times New Roman"/>
          <w:sz w:val="24"/>
          <w:szCs w:val="24"/>
          <w:u w:val="single"/>
        </w:rPr>
        <w:t>Overall:</w:t>
      </w:r>
      <w:r w:rsidRPr="00CF38DE">
        <w:rPr>
          <w:rFonts w:ascii="Times New Roman" w:hAnsi="Times New Roman"/>
          <w:sz w:val="24"/>
          <w:szCs w:val="24"/>
        </w:rPr>
        <w:t xml:space="preserve"> The district leaders perceive the external context as volatile and hostile toward public schools. Examples of this hostility include: </w:t>
      </w:r>
    </w:p>
    <w:p w14:paraId="2AB11E39" w14:textId="77777777" w:rsidR="003E7C4F" w:rsidRPr="00CF38DE" w:rsidRDefault="003E7C4F" w:rsidP="00053D54">
      <w:pPr>
        <w:numPr>
          <w:ilvl w:val="0"/>
          <w:numId w:val="3"/>
        </w:numPr>
        <w:tabs>
          <w:tab w:val="left" w:pos="0"/>
        </w:tabs>
        <w:spacing w:line="480" w:lineRule="auto"/>
        <w:rPr>
          <w:rFonts w:ascii="Times New Roman" w:hAnsi="Times New Roman"/>
          <w:sz w:val="24"/>
          <w:szCs w:val="24"/>
        </w:rPr>
      </w:pPr>
      <w:r w:rsidRPr="00CF38DE">
        <w:rPr>
          <w:rFonts w:ascii="Times New Roman" w:hAnsi="Times New Roman"/>
          <w:sz w:val="24"/>
          <w:szCs w:val="24"/>
        </w:rPr>
        <w:t>Lack of public funding granted to schools</w:t>
      </w:r>
    </w:p>
    <w:p w14:paraId="67E13C75" w14:textId="77777777" w:rsidR="003E7C4F" w:rsidRPr="00CF38DE" w:rsidRDefault="003E7C4F" w:rsidP="00053D54">
      <w:pPr>
        <w:numPr>
          <w:ilvl w:val="0"/>
          <w:numId w:val="3"/>
        </w:numPr>
        <w:tabs>
          <w:tab w:val="left" w:pos="0"/>
        </w:tabs>
        <w:spacing w:line="480" w:lineRule="auto"/>
        <w:rPr>
          <w:rFonts w:ascii="Times New Roman" w:hAnsi="Times New Roman"/>
          <w:sz w:val="24"/>
          <w:szCs w:val="24"/>
        </w:rPr>
      </w:pPr>
      <w:r>
        <w:rPr>
          <w:rFonts w:ascii="Times New Roman" w:hAnsi="Times New Roman"/>
          <w:sz w:val="24"/>
          <w:szCs w:val="24"/>
        </w:rPr>
        <w:t>Public s</w:t>
      </w:r>
      <w:r w:rsidRPr="00CF38DE">
        <w:rPr>
          <w:rFonts w:ascii="Times New Roman" w:hAnsi="Times New Roman"/>
          <w:sz w:val="24"/>
          <w:szCs w:val="24"/>
        </w:rPr>
        <w:t>chools are being threatened by the school choice movement</w:t>
      </w:r>
    </w:p>
    <w:p w14:paraId="46D946D8" w14:textId="77777777" w:rsidR="003E7C4F" w:rsidRDefault="003E7C4F" w:rsidP="00053D54">
      <w:pPr>
        <w:numPr>
          <w:ilvl w:val="0"/>
          <w:numId w:val="3"/>
        </w:numPr>
        <w:tabs>
          <w:tab w:val="left" w:pos="0"/>
        </w:tabs>
        <w:spacing w:line="480" w:lineRule="auto"/>
        <w:rPr>
          <w:rFonts w:ascii="Times New Roman" w:hAnsi="Times New Roman"/>
          <w:sz w:val="24"/>
          <w:szCs w:val="24"/>
        </w:rPr>
      </w:pPr>
      <w:r w:rsidRPr="00CF38DE">
        <w:rPr>
          <w:rFonts w:ascii="Times New Roman" w:hAnsi="Times New Roman"/>
          <w:sz w:val="24"/>
          <w:szCs w:val="24"/>
        </w:rPr>
        <w:lastRenderedPageBreak/>
        <w:t>State has a long history of providing insufficient support</w:t>
      </w:r>
    </w:p>
    <w:p w14:paraId="752A2A36" w14:textId="77777777" w:rsidR="003E7C4F" w:rsidRPr="00CF38DE" w:rsidRDefault="003E7C4F" w:rsidP="00053D54">
      <w:pPr>
        <w:tabs>
          <w:tab w:val="left" w:pos="0"/>
        </w:tabs>
        <w:spacing w:line="480" w:lineRule="auto"/>
        <w:rPr>
          <w:rFonts w:ascii="Times New Roman" w:hAnsi="Times New Roman"/>
          <w:i/>
          <w:sz w:val="24"/>
          <w:szCs w:val="24"/>
        </w:rPr>
      </w:pPr>
      <w:r w:rsidRPr="00CF38DE">
        <w:rPr>
          <w:rFonts w:ascii="Times New Roman" w:hAnsi="Times New Roman"/>
          <w:i/>
          <w:sz w:val="24"/>
          <w:szCs w:val="24"/>
        </w:rPr>
        <w:t>RQ2: How do district leader perceptions of the external context affect their beliefs about the district’s ability to</w:t>
      </w:r>
      <w:r>
        <w:rPr>
          <w:rFonts w:ascii="Times New Roman" w:hAnsi="Times New Roman"/>
          <w:i/>
          <w:sz w:val="24"/>
          <w:szCs w:val="24"/>
        </w:rPr>
        <w:t xml:space="preserve"> go through a process of change? </w:t>
      </w:r>
      <w:r w:rsidRPr="00CF38DE">
        <w:rPr>
          <w:rFonts w:ascii="Times New Roman" w:hAnsi="Times New Roman"/>
          <w:sz w:val="24"/>
          <w:szCs w:val="24"/>
          <w:u w:val="single"/>
        </w:rPr>
        <w:t>Overall:</w:t>
      </w:r>
      <w:r w:rsidRPr="00CF38DE">
        <w:rPr>
          <w:rFonts w:ascii="Times New Roman" w:hAnsi="Times New Roman"/>
          <w:sz w:val="24"/>
          <w:szCs w:val="24"/>
        </w:rPr>
        <w:t xml:space="preserve"> While the leaders perceive the hostility as a significant challenge, they are determined that it will not stop them from achieving large-scale, long-term meaningful change.  Examples of this determination include: </w:t>
      </w:r>
    </w:p>
    <w:p w14:paraId="6DA2559F" w14:textId="77777777" w:rsidR="003E7C4F" w:rsidRPr="00CF38DE" w:rsidRDefault="003E7C4F" w:rsidP="00053D54">
      <w:pPr>
        <w:numPr>
          <w:ilvl w:val="0"/>
          <w:numId w:val="4"/>
        </w:numPr>
        <w:tabs>
          <w:tab w:val="left" w:pos="0"/>
        </w:tabs>
        <w:spacing w:line="480" w:lineRule="auto"/>
        <w:rPr>
          <w:rFonts w:ascii="Times New Roman" w:hAnsi="Times New Roman"/>
          <w:sz w:val="24"/>
          <w:szCs w:val="24"/>
        </w:rPr>
      </w:pPr>
      <w:r w:rsidRPr="00CF38DE">
        <w:rPr>
          <w:rFonts w:ascii="Times New Roman" w:hAnsi="Times New Roman"/>
          <w:sz w:val="24"/>
          <w:szCs w:val="24"/>
        </w:rPr>
        <w:t>They stay focused by using the framework of the Strategic Plan</w:t>
      </w:r>
      <w:r>
        <w:rPr>
          <w:rFonts w:ascii="Times New Roman" w:hAnsi="Times New Roman"/>
          <w:sz w:val="24"/>
          <w:szCs w:val="24"/>
        </w:rPr>
        <w:t>.</w:t>
      </w:r>
      <w:r w:rsidRPr="00CF38DE">
        <w:rPr>
          <w:rFonts w:ascii="Times New Roman" w:hAnsi="Times New Roman"/>
          <w:sz w:val="24"/>
          <w:szCs w:val="24"/>
        </w:rPr>
        <w:t xml:space="preserve"> </w:t>
      </w:r>
    </w:p>
    <w:p w14:paraId="07BBA648" w14:textId="77777777" w:rsidR="003E7C4F" w:rsidRPr="00CF38DE" w:rsidRDefault="003E7C4F" w:rsidP="00053D54">
      <w:pPr>
        <w:numPr>
          <w:ilvl w:val="0"/>
          <w:numId w:val="4"/>
        </w:numPr>
        <w:tabs>
          <w:tab w:val="left" w:pos="0"/>
        </w:tabs>
        <w:spacing w:line="480" w:lineRule="auto"/>
        <w:rPr>
          <w:rFonts w:ascii="Times New Roman" w:hAnsi="Times New Roman"/>
          <w:sz w:val="24"/>
          <w:szCs w:val="24"/>
        </w:rPr>
      </w:pPr>
      <w:r w:rsidRPr="00CF38DE">
        <w:rPr>
          <w:rFonts w:ascii="Times New Roman" w:hAnsi="Times New Roman"/>
          <w:sz w:val="24"/>
          <w:szCs w:val="24"/>
        </w:rPr>
        <w:t>They express the need and willingness to transform to the needs of society, which includes being able to work around many barriers not just the political climate</w:t>
      </w:r>
      <w:r>
        <w:rPr>
          <w:rFonts w:ascii="Times New Roman" w:hAnsi="Times New Roman"/>
          <w:sz w:val="24"/>
          <w:szCs w:val="24"/>
        </w:rPr>
        <w:t>.</w:t>
      </w:r>
    </w:p>
    <w:p w14:paraId="44E6D2D3" w14:textId="77777777" w:rsidR="003E7C4F" w:rsidRDefault="003E7C4F" w:rsidP="00053D54">
      <w:pPr>
        <w:numPr>
          <w:ilvl w:val="0"/>
          <w:numId w:val="4"/>
        </w:numPr>
        <w:tabs>
          <w:tab w:val="left" w:pos="0"/>
        </w:tabs>
        <w:spacing w:line="480" w:lineRule="auto"/>
        <w:rPr>
          <w:rFonts w:ascii="Times New Roman" w:hAnsi="Times New Roman"/>
          <w:sz w:val="24"/>
          <w:szCs w:val="24"/>
        </w:rPr>
      </w:pPr>
      <w:r w:rsidRPr="00CF38DE">
        <w:rPr>
          <w:rFonts w:ascii="Times New Roman" w:hAnsi="Times New Roman"/>
          <w:sz w:val="24"/>
          <w:szCs w:val="24"/>
        </w:rPr>
        <w:t>They establish creative ways to work around the challenging context</w:t>
      </w:r>
      <w:r>
        <w:rPr>
          <w:rFonts w:ascii="Times New Roman" w:hAnsi="Times New Roman"/>
          <w:sz w:val="24"/>
          <w:szCs w:val="24"/>
        </w:rPr>
        <w:t>.</w:t>
      </w:r>
    </w:p>
    <w:p w14:paraId="127ECC8A" w14:textId="77777777" w:rsidR="00053D54" w:rsidRDefault="00053D54" w:rsidP="00053D54">
      <w:pPr>
        <w:tabs>
          <w:tab w:val="left" w:pos="0"/>
        </w:tabs>
        <w:spacing w:line="480" w:lineRule="auto"/>
        <w:ind w:left="1080"/>
        <w:rPr>
          <w:rFonts w:ascii="Times New Roman" w:hAnsi="Times New Roman"/>
          <w:sz w:val="24"/>
          <w:szCs w:val="24"/>
        </w:rPr>
      </w:pPr>
    </w:p>
    <w:p w14:paraId="45A6BE93" w14:textId="77777777" w:rsidR="003E7C4F" w:rsidRPr="00CF38DE" w:rsidRDefault="003E7C4F" w:rsidP="00053D54">
      <w:pPr>
        <w:tabs>
          <w:tab w:val="left" w:pos="0"/>
        </w:tabs>
        <w:spacing w:line="480" w:lineRule="auto"/>
        <w:rPr>
          <w:rFonts w:ascii="Times New Roman" w:hAnsi="Times New Roman"/>
          <w:i/>
          <w:sz w:val="24"/>
          <w:szCs w:val="24"/>
        </w:rPr>
      </w:pPr>
      <w:r w:rsidRPr="00CF38DE">
        <w:rPr>
          <w:rFonts w:ascii="Times New Roman" w:hAnsi="Times New Roman"/>
          <w:i/>
          <w:sz w:val="24"/>
          <w:szCs w:val="24"/>
        </w:rPr>
        <w:t>RQ3: How do leaders communicate their beliefs about the external context’s effects on the process of change?</w:t>
      </w:r>
      <w:r>
        <w:rPr>
          <w:rFonts w:ascii="Times New Roman" w:hAnsi="Times New Roman"/>
          <w:i/>
          <w:sz w:val="24"/>
          <w:szCs w:val="24"/>
        </w:rPr>
        <w:t xml:space="preserve"> </w:t>
      </w:r>
      <w:r w:rsidRPr="00CF38DE">
        <w:rPr>
          <w:rFonts w:ascii="Times New Roman" w:hAnsi="Times New Roman"/>
          <w:sz w:val="24"/>
          <w:szCs w:val="24"/>
          <w:u w:val="single"/>
        </w:rPr>
        <w:t>Overall:</w:t>
      </w:r>
      <w:r w:rsidRPr="00CF38DE">
        <w:rPr>
          <w:rFonts w:ascii="Times New Roman" w:hAnsi="Times New Roman"/>
          <w:sz w:val="24"/>
          <w:szCs w:val="24"/>
        </w:rPr>
        <w:t xml:space="preserve"> The thread of language that begins in </w:t>
      </w:r>
      <w:r w:rsidR="001D4987">
        <w:rPr>
          <w:rFonts w:ascii="Times New Roman" w:eastAsiaTheme="minorHAnsi" w:hAnsi="Times New Roman"/>
          <w:sz w:val="24"/>
          <w:szCs w:val="24"/>
        </w:rPr>
        <w:t>c</w:t>
      </w:r>
      <w:r w:rsidRPr="00CF38DE">
        <w:rPr>
          <w:rFonts w:ascii="Times New Roman" w:hAnsi="Times New Roman"/>
          <w:sz w:val="24"/>
          <w:szCs w:val="24"/>
        </w:rPr>
        <w:t>abinet is sewn throughout district communications with all role groups.  This language is centered on the notion that the district will stay focused on its mission of 100% Graduation, College and Career Readiness</w:t>
      </w:r>
      <w:r w:rsidR="007D6D3C">
        <w:rPr>
          <w:rFonts w:ascii="Times New Roman" w:hAnsi="Times New Roman"/>
          <w:sz w:val="24"/>
          <w:szCs w:val="24"/>
        </w:rPr>
        <w:t>,</w:t>
      </w:r>
      <w:r w:rsidRPr="00CF38DE">
        <w:rPr>
          <w:rFonts w:ascii="Times New Roman" w:hAnsi="Times New Roman"/>
          <w:sz w:val="24"/>
          <w:szCs w:val="24"/>
        </w:rPr>
        <w:t xml:space="preserve"> despite the hurdles placed around them from the external political environment. The leaders then spread the message to principals, teachers, the school board, parents, and the media. It is through this </w:t>
      </w:r>
      <w:r>
        <w:rPr>
          <w:rFonts w:ascii="Times New Roman" w:hAnsi="Times New Roman"/>
          <w:sz w:val="24"/>
          <w:szCs w:val="24"/>
        </w:rPr>
        <w:t>consistent</w:t>
      </w:r>
      <w:r w:rsidRPr="00CF38DE">
        <w:rPr>
          <w:rFonts w:ascii="Times New Roman" w:hAnsi="Times New Roman"/>
          <w:sz w:val="24"/>
          <w:szCs w:val="24"/>
        </w:rPr>
        <w:t xml:space="preserve"> message that viewpoints are exchanged and eventually shared.  </w:t>
      </w:r>
    </w:p>
    <w:p w14:paraId="28E9D93B" w14:textId="77777777" w:rsidR="003E7C4F" w:rsidRPr="00CF38DE" w:rsidRDefault="003E7C4F" w:rsidP="00053D54">
      <w:pPr>
        <w:numPr>
          <w:ilvl w:val="0"/>
          <w:numId w:val="5"/>
        </w:numPr>
        <w:tabs>
          <w:tab w:val="left" w:pos="0"/>
        </w:tabs>
        <w:spacing w:line="480" w:lineRule="auto"/>
        <w:rPr>
          <w:rFonts w:ascii="Times New Roman" w:hAnsi="Times New Roman"/>
          <w:sz w:val="24"/>
          <w:szCs w:val="24"/>
        </w:rPr>
      </w:pPr>
      <w:r w:rsidRPr="00CF38DE">
        <w:rPr>
          <w:rFonts w:ascii="Times New Roman" w:hAnsi="Times New Roman"/>
          <w:sz w:val="24"/>
          <w:szCs w:val="24"/>
        </w:rPr>
        <w:lastRenderedPageBreak/>
        <w:t xml:space="preserve">To each other in </w:t>
      </w:r>
      <w:r w:rsidR="001D4987">
        <w:rPr>
          <w:rFonts w:ascii="Times New Roman" w:eastAsiaTheme="minorHAnsi" w:hAnsi="Times New Roman"/>
          <w:sz w:val="24"/>
          <w:szCs w:val="24"/>
        </w:rPr>
        <w:t>c</w:t>
      </w:r>
      <w:r w:rsidRPr="00CF38DE">
        <w:rPr>
          <w:rFonts w:ascii="Times New Roman" w:hAnsi="Times New Roman"/>
          <w:sz w:val="24"/>
          <w:szCs w:val="24"/>
        </w:rPr>
        <w:t xml:space="preserve">abinet: The message is one of perseverance laced with anger.  </w:t>
      </w:r>
      <w:r w:rsidR="00651596">
        <w:rPr>
          <w:rFonts w:ascii="Times New Roman" w:hAnsi="Times New Roman"/>
          <w:sz w:val="24"/>
          <w:szCs w:val="24"/>
        </w:rPr>
        <w:t xml:space="preserve">Dr. </w:t>
      </w:r>
      <w:r w:rsidRPr="00CF38DE">
        <w:rPr>
          <w:rFonts w:ascii="Times New Roman" w:hAnsi="Times New Roman"/>
          <w:sz w:val="24"/>
          <w:szCs w:val="24"/>
        </w:rPr>
        <w:t>Eisley begins each c</w:t>
      </w:r>
      <w:r w:rsidR="00651596">
        <w:rPr>
          <w:rFonts w:ascii="Times New Roman" w:hAnsi="Times New Roman"/>
          <w:sz w:val="24"/>
          <w:szCs w:val="24"/>
        </w:rPr>
        <w:t xml:space="preserve">abinet meeting with relevant Education </w:t>
      </w:r>
      <w:r w:rsidRPr="00CF38DE">
        <w:rPr>
          <w:rFonts w:ascii="Times New Roman" w:hAnsi="Times New Roman"/>
          <w:sz w:val="24"/>
          <w:szCs w:val="24"/>
        </w:rPr>
        <w:t>Policy news</w:t>
      </w:r>
      <w:r>
        <w:rPr>
          <w:rFonts w:ascii="Times New Roman" w:hAnsi="Times New Roman"/>
          <w:sz w:val="24"/>
          <w:szCs w:val="24"/>
        </w:rPr>
        <w:t>.</w:t>
      </w:r>
    </w:p>
    <w:p w14:paraId="2E3F7F61" w14:textId="77777777" w:rsidR="003E7C4F" w:rsidRPr="00CF38DE" w:rsidRDefault="003E7C4F" w:rsidP="00053D54">
      <w:pPr>
        <w:numPr>
          <w:ilvl w:val="0"/>
          <w:numId w:val="5"/>
        </w:numPr>
        <w:tabs>
          <w:tab w:val="left" w:pos="0"/>
        </w:tabs>
        <w:spacing w:line="480" w:lineRule="auto"/>
        <w:rPr>
          <w:rFonts w:ascii="Times New Roman" w:hAnsi="Times New Roman"/>
          <w:sz w:val="24"/>
          <w:szCs w:val="24"/>
        </w:rPr>
      </w:pPr>
      <w:r w:rsidRPr="00CF38DE">
        <w:rPr>
          <w:rFonts w:ascii="Times New Roman" w:hAnsi="Times New Roman"/>
          <w:sz w:val="24"/>
          <w:szCs w:val="24"/>
        </w:rPr>
        <w:t>To principals/teachers: In formal meetings and in informal instances, it seems that the message of perseverance always makes its way into the conversation.  Usually there is</w:t>
      </w:r>
      <w:r w:rsidR="00651596">
        <w:rPr>
          <w:rFonts w:ascii="Times New Roman" w:hAnsi="Times New Roman"/>
          <w:sz w:val="24"/>
          <w:szCs w:val="24"/>
        </w:rPr>
        <w:t xml:space="preserve"> less anger and more sense of “w</w:t>
      </w:r>
      <w:r w:rsidRPr="00CF38DE">
        <w:rPr>
          <w:rFonts w:ascii="Times New Roman" w:hAnsi="Times New Roman"/>
          <w:sz w:val="24"/>
          <w:szCs w:val="24"/>
        </w:rPr>
        <w:t>e can</w:t>
      </w:r>
      <w:r>
        <w:rPr>
          <w:rFonts w:ascii="Times New Roman" w:hAnsi="Times New Roman"/>
          <w:sz w:val="24"/>
          <w:szCs w:val="24"/>
        </w:rPr>
        <w:t>.</w:t>
      </w:r>
      <w:r w:rsidRPr="00CF38DE">
        <w:rPr>
          <w:rFonts w:ascii="Times New Roman" w:hAnsi="Times New Roman"/>
          <w:sz w:val="24"/>
          <w:szCs w:val="24"/>
        </w:rPr>
        <w:t>”</w:t>
      </w:r>
    </w:p>
    <w:p w14:paraId="55068900" w14:textId="77777777" w:rsidR="003E7C4F" w:rsidRPr="00CF38DE" w:rsidRDefault="003E7C4F" w:rsidP="00053D54">
      <w:pPr>
        <w:numPr>
          <w:ilvl w:val="0"/>
          <w:numId w:val="5"/>
        </w:numPr>
        <w:tabs>
          <w:tab w:val="left" w:pos="0"/>
        </w:tabs>
        <w:spacing w:line="480" w:lineRule="auto"/>
        <w:rPr>
          <w:rFonts w:ascii="Times New Roman" w:hAnsi="Times New Roman"/>
          <w:sz w:val="24"/>
          <w:szCs w:val="24"/>
        </w:rPr>
      </w:pPr>
      <w:r w:rsidRPr="00CF38DE">
        <w:rPr>
          <w:rFonts w:ascii="Times New Roman" w:hAnsi="Times New Roman"/>
          <w:sz w:val="24"/>
          <w:szCs w:val="24"/>
        </w:rPr>
        <w:t xml:space="preserve">To the school board: a specific forum has been created for school board members to </w:t>
      </w:r>
      <w:r>
        <w:rPr>
          <w:rFonts w:ascii="Times New Roman" w:hAnsi="Times New Roman"/>
          <w:sz w:val="24"/>
          <w:szCs w:val="24"/>
        </w:rPr>
        <w:t>better understand</w:t>
      </w:r>
      <w:r w:rsidRPr="00CF38DE">
        <w:rPr>
          <w:rFonts w:ascii="Times New Roman" w:hAnsi="Times New Roman"/>
          <w:sz w:val="24"/>
          <w:szCs w:val="24"/>
        </w:rPr>
        <w:t xml:space="preserve"> the work of the district: subcommittee meetings.  Again, it’s the same message of perseverance in spite of the barriers, but to the board the spin is “We know how to make it happen here.”</w:t>
      </w:r>
    </w:p>
    <w:p w14:paraId="76C299E4" w14:textId="77777777" w:rsidR="003E7C4F" w:rsidRPr="00CF38DE" w:rsidRDefault="003E7C4F" w:rsidP="00053D54">
      <w:pPr>
        <w:numPr>
          <w:ilvl w:val="0"/>
          <w:numId w:val="5"/>
        </w:numPr>
        <w:tabs>
          <w:tab w:val="left" w:pos="0"/>
        </w:tabs>
        <w:spacing w:line="480" w:lineRule="auto"/>
        <w:rPr>
          <w:rFonts w:ascii="Times New Roman" w:hAnsi="Times New Roman"/>
          <w:sz w:val="24"/>
          <w:szCs w:val="24"/>
        </w:rPr>
      </w:pPr>
      <w:r w:rsidRPr="00CF38DE">
        <w:rPr>
          <w:rFonts w:ascii="Times New Roman" w:hAnsi="Times New Roman"/>
          <w:sz w:val="24"/>
          <w:szCs w:val="24"/>
        </w:rPr>
        <w:t>To parents: the first line of communication comes from teachers</w:t>
      </w:r>
      <w:r>
        <w:rPr>
          <w:rFonts w:ascii="Times New Roman" w:hAnsi="Times New Roman"/>
          <w:sz w:val="24"/>
          <w:szCs w:val="24"/>
        </w:rPr>
        <w:t>,</w:t>
      </w:r>
      <w:r w:rsidRPr="00CF38DE">
        <w:rPr>
          <w:rFonts w:ascii="Times New Roman" w:hAnsi="Times New Roman"/>
          <w:sz w:val="24"/>
          <w:szCs w:val="24"/>
        </w:rPr>
        <w:t xml:space="preserve"> which is why it’s so important that the same messages are</w:t>
      </w:r>
      <w:r>
        <w:rPr>
          <w:rFonts w:ascii="Times New Roman" w:hAnsi="Times New Roman"/>
          <w:sz w:val="24"/>
          <w:szCs w:val="24"/>
        </w:rPr>
        <w:t xml:space="preserve"> consistent.</w:t>
      </w:r>
      <w:r w:rsidRPr="00CF38DE">
        <w:rPr>
          <w:rFonts w:ascii="Times New Roman" w:hAnsi="Times New Roman"/>
          <w:sz w:val="24"/>
          <w:szCs w:val="24"/>
        </w:rPr>
        <w:t xml:space="preserve">  District leaders also have opportunity to directly communicate to parents formally through</w:t>
      </w:r>
      <w:r w:rsidR="007D6D3C">
        <w:rPr>
          <w:rFonts w:ascii="Times New Roman" w:hAnsi="Times New Roman"/>
          <w:sz w:val="24"/>
          <w:szCs w:val="24"/>
        </w:rPr>
        <w:t xml:space="preserve"> PTAs and PLAGs—same message: “T</w:t>
      </w:r>
      <w:r w:rsidRPr="00CF38DE">
        <w:rPr>
          <w:rFonts w:ascii="Times New Roman" w:hAnsi="Times New Roman"/>
          <w:sz w:val="24"/>
          <w:szCs w:val="24"/>
        </w:rPr>
        <w:t>he political environment seems to be working against us, but we will push back with Greenfield Excellence.”</w:t>
      </w:r>
    </w:p>
    <w:p w14:paraId="2296B851" w14:textId="77777777" w:rsidR="003E7C4F" w:rsidRPr="00CF38DE" w:rsidRDefault="003E7C4F" w:rsidP="00053D54">
      <w:pPr>
        <w:numPr>
          <w:ilvl w:val="0"/>
          <w:numId w:val="5"/>
        </w:numPr>
        <w:tabs>
          <w:tab w:val="left" w:pos="0"/>
        </w:tabs>
        <w:spacing w:line="480" w:lineRule="auto"/>
        <w:rPr>
          <w:rFonts w:ascii="Times New Roman" w:hAnsi="Times New Roman"/>
          <w:sz w:val="24"/>
          <w:szCs w:val="24"/>
        </w:rPr>
      </w:pPr>
      <w:r w:rsidRPr="00CF38DE">
        <w:rPr>
          <w:rFonts w:ascii="Times New Roman" w:hAnsi="Times New Roman"/>
          <w:sz w:val="24"/>
          <w:szCs w:val="24"/>
        </w:rPr>
        <w:t xml:space="preserve">To the media: </w:t>
      </w:r>
      <w:r>
        <w:rPr>
          <w:rFonts w:ascii="Times New Roman" w:hAnsi="Times New Roman"/>
          <w:sz w:val="24"/>
          <w:szCs w:val="24"/>
        </w:rPr>
        <w:t>As an</w:t>
      </w:r>
      <w:r w:rsidRPr="00CF38DE">
        <w:rPr>
          <w:rFonts w:ascii="Times New Roman" w:hAnsi="Times New Roman"/>
          <w:sz w:val="24"/>
          <w:szCs w:val="24"/>
        </w:rPr>
        <w:t xml:space="preserve"> external audience</w:t>
      </w:r>
      <w:r>
        <w:rPr>
          <w:rFonts w:ascii="Times New Roman" w:hAnsi="Times New Roman"/>
          <w:sz w:val="24"/>
          <w:szCs w:val="24"/>
        </w:rPr>
        <w:t>, the media provide different challenges;</w:t>
      </w:r>
      <w:r w:rsidRPr="00CF38DE">
        <w:rPr>
          <w:rFonts w:ascii="Times New Roman" w:hAnsi="Times New Roman"/>
          <w:sz w:val="24"/>
          <w:szCs w:val="24"/>
        </w:rPr>
        <w:t xml:space="preserve"> the district leaders perceive the med</w:t>
      </w:r>
      <w:r>
        <w:rPr>
          <w:rFonts w:ascii="Times New Roman" w:hAnsi="Times New Roman"/>
          <w:sz w:val="24"/>
          <w:szCs w:val="24"/>
        </w:rPr>
        <w:t>ia as pursuing “</w:t>
      </w:r>
      <w:proofErr w:type="spellStart"/>
      <w:r>
        <w:rPr>
          <w:rFonts w:ascii="Times New Roman" w:hAnsi="Times New Roman"/>
          <w:sz w:val="24"/>
          <w:szCs w:val="24"/>
        </w:rPr>
        <w:t>gotcha</w:t>
      </w:r>
      <w:proofErr w:type="spellEnd"/>
      <w:r>
        <w:rPr>
          <w:rFonts w:ascii="Times New Roman" w:hAnsi="Times New Roman"/>
          <w:sz w:val="24"/>
          <w:szCs w:val="24"/>
        </w:rPr>
        <w:t>” moments. N</w:t>
      </w:r>
      <w:r w:rsidRPr="00CF38DE">
        <w:rPr>
          <w:rFonts w:ascii="Times New Roman" w:hAnsi="Times New Roman"/>
          <w:sz w:val="24"/>
          <w:szCs w:val="24"/>
        </w:rPr>
        <w:t xml:space="preserve">onetheless, the district leaders work to build good relationships with reporters and they spin a consistent positive message of perseverance.  </w:t>
      </w:r>
    </w:p>
    <w:p w14:paraId="0B29B1E7" w14:textId="77777777" w:rsidR="003E7C4F" w:rsidRPr="00CF38DE" w:rsidRDefault="003E7C4F" w:rsidP="00053D54">
      <w:pPr>
        <w:tabs>
          <w:tab w:val="left" w:pos="0"/>
        </w:tabs>
        <w:spacing w:line="480" w:lineRule="auto"/>
        <w:rPr>
          <w:rFonts w:ascii="Times New Roman" w:hAnsi="Times New Roman"/>
          <w:sz w:val="24"/>
          <w:szCs w:val="24"/>
        </w:rPr>
      </w:pPr>
    </w:p>
    <w:p w14:paraId="599AA06A" w14:textId="77777777" w:rsidR="003E7C4F" w:rsidRPr="00CF38DE" w:rsidRDefault="003E7C4F" w:rsidP="00053D54">
      <w:pPr>
        <w:tabs>
          <w:tab w:val="left" w:pos="0"/>
        </w:tabs>
        <w:spacing w:line="480" w:lineRule="auto"/>
        <w:rPr>
          <w:rFonts w:ascii="Times New Roman" w:hAnsi="Times New Roman"/>
          <w:i/>
          <w:sz w:val="24"/>
          <w:szCs w:val="24"/>
        </w:rPr>
      </w:pPr>
      <w:r w:rsidRPr="00CF38DE">
        <w:rPr>
          <w:rFonts w:ascii="Times New Roman" w:hAnsi="Times New Roman"/>
          <w:i/>
          <w:sz w:val="24"/>
          <w:szCs w:val="24"/>
        </w:rPr>
        <w:lastRenderedPageBreak/>
        <w:t>RQ4: How do district leaders perceive the internal context?</w:t>
      </w:r>
      <w:r>
        <w:rPr>
          <w:rFonts w:ascii="Times New Roman" w:hAnsi="Times New Roman"/>
          <w:i/>
          <w:sz w:val="24"/>
          <w:szCs w:val="24"/>
        </w:rPr>
        <w:t xml:space="preserve"> </w:t>
      </w:r>
      <w:r w:rsidRPr="00CF38DE">
        <w:rPr>
          <w:rFonts w:ascii="Times New Roman" w:hAnsi="Times New Roman"/>
          <w:sz w:val="24"/>
          <w:szCs w:val="24"/>
          <w:u w:val="single"/>
        </w:rPr>
        <w:t>Overall:</w:t>
      </w:r>
      <w:r w:rsidRPr="00CF38DE">
        <w:rPr>
          <w:rFonts w:ascii="Times New Roman" w:hAnsi="Times New Roman"/>
          <w:sz w:val="24"/>
          <w:szCs w:val="24"/>
        </w:rPr>
        <w:t xml:space="preserve"> District leaders have a positive view of the internal context. What do district leaders perceive as the strengths of the internal context?</w:t>
      </w:r>
    </w:p>
    <w:p w14:paraId="1C08F6E0" w14:textId="77777777" w:rsidR="003E7C4F" w:rsidRPr="00CF38DE" w:rsidRDefault="003E7C4F" w:rsidP="00053D54">
      <w:pPr>
        <w:numPr>
          <w:ilvl w:val="0"/>
          <w:numId w:val="6"/>
        </w:numPr>
        <w:tabs>
          <w:tab w:val="left" w:pos="0"/>
        </w:tabs>
        <w:spacing w:line="480" w:lineRule="auto"/>
        <w:rPr>
          <w:rFonts w:ascii="Times New Roman" w:hAnsi="Times New Roman"/>
          <w:sz w:val="24"/>
          <w:szCs w:val="24"/>
        </w:rPr>
      </w:pPr>
      <w:r w:rsidRPr="00CF38DE">
        <w:rPr>
          <w:rFonts w:ascii="Times New Roman" w:hAnsi="Times New Roman"/>
          <w:sz w:val="24"/>
          <w:szCs w:val="24"/>
        </w:rPr>
        <w:t>Greenfield student body has transformed (while the transformation poses challenges, as it has moved from being a district of affluent white students, now it’s a diverse mix of economic and racial diversity: it’s what makes public schools essential to a healthy democracy)</w:t>
      </w:r>
      <w:r>
        <w:rPr>
          <w:rFonts w:ascii="Times New Roman" w:hAnsi="Times New Roman"/>
          <w:sz w:val="24"/>
          <w:szCs w:val="24"/>
        </w:rPr>
        <w:t>.</w:t>
      </w:r>
    </w:p>
    <w:p w14:paraId="1EF3A63A" w14:textId="77777777" w:rsidR="003E7C4F" w:rsidRPr="00CF38DE" w:rsidRDefault="003E7C4F" w:rsidP="00053D54">
      <w:pPr>
        <w:numPr>
          <w:ilvl w:val="0"/>
          <w:numId w:val="6"/>
        </w:numPr>
        <w:tabs>
          <w:tab w:val="left" w:pos="0"/>
        </w:tabs>
        <w:spacing w:line="480" w:lineRule="auto"/>
        <w:rPr>
          <w:rFonts w:ascii="Times New Roman" w:hAnsi="Times New Roman"/>
          <w:sz w:val="24"/>
          <w:szCs w:val="24"/>
        </w:rPr>
      </w:pPr>
      <w:r w:rsidRPr="00CF38DE">
        <w:rPr>
          <w:rFonts w:ascii="Times New Roman" w:hAnsi="Times New Roman"/>
          <w:sz w:val="24"/>
          <w:szCs w:val="24"/>
        </w:rPr>
        <w:t>GPS has lots of Greenfield Pride</w:t>
      </w:r>
      <w:r>
        <w:rPr>
          <w:rFonts w:ascii="Times New Roman" w:hAnsi="Times New Roman"/>
          <w:sz w:val="24"/>
          <w:szCs w:val="24"/>
        </w:rPr>
        <w:t>.</w:t>
      </w:r>
    </w:p>
    <w:p w14:paraId="043CB10D" w14:textId="77777777" w:rsidR="003E7C4F" w:rsidRPr="00CF38DE" w:rsidRDefault="003E7C4F" w:rsidP="00053D54">
      <w:pPr>
        <w:numPr>
          <w:ilvl w:val="0"/>
          <w:numId w:val="6"/>
        </w:numPr>
        <w:tabs>
          <w:tab w:val="left" w:pos="0"/>
        </w:tabs>
        <w:spacing w:line="480" w:lineRule="auto"/>
        <w:rPr>
          <w:rFonts w:ascii="Times New Roman" w:hAnsi="Times New Roman"/>
          <w:sz w:val="24"/>
          <w:szCs w:val="24"/>
        </w:rPr>
      </w:pPr>
      <w:r w:rsidRPr="00CF38DE">
        <w:rPr>
          <w:rFonts w:ascii="Times New Roman" w:hAnsi="Times New Roman"/>
          <w:sz w:val="24"/>
          <w:szCs w:val="24"/>
        </w:rPr>
        <w:t>GPS works to recruit and maintain quality personnel</w:t>
      </w:r>
      <w:r>
        <w:rPr>
          <w:rFonts w:ascii="Times New Roman" w:hAnsi="Times New Roman"/>
          <w:sz w:val="24"/>
          <w:szCs w:val="24"/>
        </w:rPr>
        <w:t>.</w:t>
      </w:r>
    </w:p>
    <w:p w14:paraId="2760F91F" w14:textId="77777777" w:rsidR="003E7C4F" w:rsidRDefault="003E7C4F" w:rsidP="00053D54">
      <w:pPr>
        <w:numPr>
          <w:ilvl w:val="0"/>
          <w:numId w:val="6"/>
        </w:numPr>
        <w:tabs>
          <w:tab w:val="left" w:pos="0"/>
        </w:tabs>
        <w:spacing w:line="480" w:lineRule="auto"/>
        <w:rPr>
          <w:rFonts w:ascii="Times New Roman" w:hAnsi="Times New Roman"/>
          <w:sz w:val="24"/>
          <w:szCs w:val="24"/>
        </w:rPr>
      </w:pPr>
      <w:r w:rsidRPr="00CF38DE">
        <w:rPr>
          <w:rFonts w:ascii="Times New Roman" w:hAnsi="Times New Roman"/>
          <w:sz w:val="24"/>
          <w:szCs w:val="24"/>
        </w:rPr>
        <w:t xml:space="preserve">GPS </w:t>
      </w:r>
      <w:r w:rsidR="001D4987">
        <w:rPr>
          <w:rFonts w:ascii="Times New Roman" w:eastAsiaTheme="minorHAnsi" w:hAnsi="Times New Roman"/>
          <w:sz w:val="24"/>
          <w:szCs w:val="24"/>
        </w:rPr>
        <w:t>c</w:t>
      </w:r>
      <w:r w:rsidRPr="00CF38DE">
        <w:rPr>
          <w:rFonts w:ascii="Times New Roman" w:hAnsi="Times New Roman"/>
          <w:sz w:val="24"/>
          <w:szCs w:val="24"/>
        </w:rPr>
        <w:t>abinet is a tight-knit family with healthy disputes</w:t>
      </w:r>
      <w:r>
        <w:rPr>
          <w:rFonts w:ascii="Times New Roman" w:hAnsi="Times New Roman"/>
          <w:sz w:val="24"/>
          <w:szCs w:val="24"/>
        </w:rPr>
        <w:t>.</w:t>
      </w:r>
      <w:r w:rsidR="007D6D3C">
        <w:rPr>
          <w:rFonts w:ascii="Times New Roman" w:hAnsi="Times New Roman"/>
          <w:sz w:val="24"/>
          <w:szCs w:val="24"/>
        </w:rPr>
        <w:t xml:space="preserve"> Additionally, the </w:t>
      </w:r>
      <w:r w:rsidRPr="007D6D3C">
        <w:rPr>
          <w:rFonts w:ascii="Times New Roman" w:hAnsi="Times New Roman"/>
          <w:sz w:val="24"/>
          <w:szCs w:val="24"/>
        </w:rPr>
        <w:t>GPS organizational structure is flat, which allows the district leaders in the central office to better serve the district at large.</w:t>
      </w:r>
    </w:p>
    <w:p w14:paraId="257972F8" w14:textId="77777777" w:rsidR="00053D54" w:rsidRPr="007D6D3C" w:rsidRDefault="00053D54" w:rsidP="00053D54">
      <w:pPr>
        <w:tabs>
          <w:tab w:val="left" w:pos="0"/>
        </w:tabs>
        <w:spacing w:line="480" w:lineRule="auto"/>
        <w:ind w:left="1080"/>
        <w:rPr>
          <w:rFonts w:ascii="Times New Roman" w:hAnsi="Times New Roman"/>
          <w:sz w:val="24"/>
          <w:szCs w:val="24"/>
        </w:rPr>
      </w:pPr>
    </w:p>
    <w:p w14:paraId="4E41D2FB" w14:textId="77777777" w:rsidR="003E7C4F" w:rsidRPr="00CF38DE" w:rsidRDefault="003E7C4F" w:rsidP="00053D54">
      <w:pPr>
        <w:tabs>
          <w:tab w:val="left" w:pos="0"/>
        </w:tabs>
        <w:spacing w:line="480" w:lineRule="auto"/>
        <w:rPr>
          <w:rFonts w:ascii="Times New Roman" w:hAnsi="Times New Roman"/>
          <w:i/>
          <w:sz w:val="24"/>
          <w:szCs w:val="24"/>
        </w:rPr>
      </w:pPr>
      <w:r w:rsidRPr="00CF38DE">
        <w:rPr>
          <w:rFonts w:ascii="Times New Roman" w:hAnsi="Times New Roman"/>
          <w:i/>
          <w:sz w:val="24"/>
          <w:szCs w:val="24"/>
        </w:rPr>
        <w:t>RQ5: How do district leader perceptions about the internal context affect the district leader beliefs about the ability to change?</w:t>
      </w:r>
      <w:r>
        <w:rPr>
          <w:rFonts w:ascii="Times New Roman" w:hAnsi="Times New Roman"/>
          <w:i/>
          <w:sz w:val="24"/>
          <w:szCs w:val="24"/>
        </w:rPr>
        <w:t xml:space="preserve"> </w:t>
      </w:r>
      <w:r w:rsidRPr="00CF38DE">
        <w:rPr>
          <w:rFonts w:ascii="Times New Roman" w:hAnsi="Times New Roman"/>
          <w:sz w:val="24"/>
          <w:szCs w:val="24"/>
          <w:u w:val="single"/>
        </w:rPr>
        <w:t>Overall:</w:t>
      </w:r>
      <w:r w:rsidRPr="00CF38DE">
        <w:rPr>
          <w:rFonts w:ascii="Times New Roman" w:hAnsi="Times New Roman"/>
          <w:sz w:val="24"/>
          <w:szCs w:val="24"/>
        </w:rPr>
        <w:t xml:space="preserve"> District leaders expressed the</w:t>
      </w:r>
      <w:r w:rsidR="007D6D3C">
        <w:rPr>
          <w:rFonts w:ascii="Times New Roman" w:hAnsi="Times New Roman"/>
          <w:sz w:val="24"/>
          <w:szCs w:val="24"/>
        </w:rPr>
        <w:t xml:space="preserve">ir belief that the </w:t>
      </w:r>
      <w:r w:rsidR="007D6D3C" w:rsidRPr="00CF38DE">
        <w:rPr>
          <w:rFonts w:ascii="Times New Roman" w:hAnsi="Times New Roman"/>
          <w:sz w:val="24"/>
          <w:szCs w:val="24"/>
        </w:rPr>
        <w:t>composition</w:t>
      </w:r>
      <w:r w:rsidRPr="00CF38DE">
        <w:rPr>
          <w:rFonts w:ascii="Times New Roman" w:hAnsi="Times New Roman"/>
          <w:sz w:val="24"/>
          <w:szCs w:val="24"/>
        </w:rPr>
        <w:t xml:space="preserve"> and organizational structure of the internal context </w:t>
      </w:r>
      <w:r w:rsidR="007D6D3C">
        <w:rPr>
          <w:rFonts w:ascii="Times New Roman" w:hAnsi="Times New Roman"/>
          <w:sz w:val="24"/>
          <w:szCs w:val="24"/>
        </w:rPr>
        <w:t>i</w:t>
      </w:r>
      <w:r w:rsidRPr="00CF38DE">
        <w:rPr>
          <w:rFonts w:ascii="Times New Roman" w:hAnsi="Times New Roman"/>
          <w:sz w:val="24"/>
          <w:szCs w:val="24"/>
        </w:rPr>
        <w:t>s a source of strength in the</w:t>
      </w:r>
      <w:r w:rsidR="007D6D3C">
        <w:rPr>
          <w:rFonts w:ascii="Times New Roman" w:hAnsi="Times New Roman"/>
          <w:sz w:val="24"/>
          <w:szCs w:val="24"/>
        </w:rPr>
        <w:t>ir</w:t>
      </w:r>
      <w:r w:rsidRPr="00CF38DE">
        <w:rPr>
          <w:rFonts w:ascii="Times New Roman" w:hAnsi="Times New Roman"/>
          <w:sz w:val="24"/>
          <w:szCs w:val="24"/>
        </w:rPr>
        <w:t xml:space="preserve"> perseverance against the barriers of the external political environment. </w:t>
      </w:r>
    </w:p>
    <w:p w14:paraId="4E47D447" w14:textId="77777777" w:rsidR="003E7C4F" w:rsidRPr="00CF38DE" w:rsidRDefault="003E7C4F" w:rsidP="00053D54">
      <w:pPr>
        <w:numPr>
          <w:ilvl w:val="0"/>
          <w:numId w:val="7"/>
        </w:numPr>
        <w:tabs>
          <w:tab w:val="left" w:pos="0"/>
        </w:tabs>
        <w:spacing w:line="480" w:lineRule="auto"/>
        <w:rPr>
          <w:rFonts w:ascii="Times New Roman" w:hAnsi="Times New Roman"/>
          <w:sz w:val="24"/>
          <w:szCs w:val="24"/>
        </w:rPr>
      </w:pPr>
      <w:r w:rsidRPr="00CF38DE">
        <w:rPr>
          <w:rFonts w:ascii="Times New Roman" w:hAnsi="Times New Roman"/>
          <w:sz w:val="24"/>
          <w:szCs w:val="24"/>
        </w:rPr>
        <w:t>As the district demographics have changed, district leaders were forced to take a critical look at what they were doing and how they could improve</w:t>
      </w:r>
      <w:r>
        <w:rPr>
          <w:rFonts w:ascii="Times New Roman" w:hAnsi="Times New Roman"/>
          <w:sz w:val="24"/>
          <w:szCs w:val="24"/>
        </w:rPr>
        <w:t>.</w:t>
      </w:r>
    </w:p>
    <w:p w14:paraId="34A7939E" w14:textId="77777777" w:rsidR="003E7C4F" w:rsidRPr="00CF38DE" w:rsidRDefault="003E7C4F" w:rsidP="00053D54">
      <w:pPr>
        <w:numPr>
          <w:ilvl w:val="0"/>
          <w:numId w:val="7"/>
        </w:numPr>
        <w:tabs>
          <w:tab w:val="left" w:pos="0"/>
        </w:tabs>
        <w:spacing w:line="480" w:lineRule="auto"/>
        <w:rPr>
          <w:rFonts w:ascii="Times New Roman" w:hAnsi="Times New Roman"/>
          <w:sz w:val="24"/>
          <w:szCs w:val="24"/>
        </w:rPr>
      </w:pPr>
      <w:r w:rsidRPr="00CF38DE">
        <w:rPr>
          <w:rFonts w:ascii="Times New Roman" w:hAnsi="Times New Roman"/>
          <w:sz w:val="24"/>
          <w:szCs w:val="24"/>
        </w:rPr>
        <w:lastRenderedPageBreak/>
        <w:t>Greenfield leaders want to recruit and retain excellent teachers and staff who are motivated by a mission to serve all students</w:t>
      </w:r>
      <w:r>
        <w:rPr>
          <w:rFonts w:ascii="Times New Roman" w:hAnsi="Times New Roman"/>
          <w:sz w:val="24"/>
          <w:szCs w:val="24"/>
        </w:rPr>
        <w:t>.</w:t>
      </w:r>
    </w:p>
    <w:p w14:paraId="1BD6D67D" w14:textId="77777777" w:rsidR="003E7C4F" w:rsidRDefault="003E7C4F" w:rsidP="00053D54">
      <w:pPr>
        <w:numPr>
          <w:ilvl w:val="0"/>
          <w:numId w:val="7"/>
        </w:numPr>
        <w:tabs>
          <w:tab w:val="left" w:pos="0"/>
        </w:tabs>
        <w:spacing w:line="480" w:lineRule="auto"/>
        <w:rPr>
          <w:rFonts w:ascii="Times New Roman" w:hAnsi="Times New Roman"/>
          <w:sz w:val="24"/>
          <w:szCs w:val="24"/>
        </w:rPr>
      </w:pPr>
      <w:r w:rsidRPr="00CF38DE">
        <w:rPr>
          <w:rFonts w:ascii="Times New Roman" w:hAnsi="Times New Roman"/>
          <w:sz w:val="24"/>
          <w:szCs w:val="24"/>
        </w:rPr>
        <w:t xml:space="preserve">Each district leader shared a specific moment in which they felt the paradigm shift at Greenfield, and they all shared this in a positive way </w:t>
      </w:r>
      <w:r w:rsidR="007D6D3C">
        <w:rPr>
          <w:rFonts w:ascii="Times New Roman" w:hAnsi="Times New Roman"/>
          <w:sz w:val="24"/>
          <w:szCs w:val="24"/>
        </w:rPr>
        <w:t>demonstrating that</w:t>
      </w:r>
      <w:r w:rsidRPr="00CF38DE">
        <w:rPr>
          <w:rFonts w:ascii="Times New Roman" w:hAnsi="Times New Roman"/>
          <w:sz w:val="24"/>
          <w:szCs w:val="24"/>
        </w:rPr>
        <w:t xml:space="preserve"> they are driven by a moral imperative</w:t>
      </w:r>
      <w:r>
        <w:rPr>
          <w:rFonts w:ascii="Times New Roman" w:hAnsi="Times New Roman"/>
          <w:sz w:val="24"/>
          <w:szCs w:val="24"/>
        </w:rPr>
        <w:t>.</w:t>
      </w:r>
    </w:p>
    <w:p w14:paraId="3F3C6DB5" w14:textId="77777777" w:rsidR="00053D54" w:rsidRDefault="00053D54" w:rsidP="00053D54">
      <w:pPr>
        <w:tabs>
          <w:tab w:val="left" w:pos="0"/>
        </w:tabs>
        <w:spacing w:line="480" w:lineRule="auto"/>
        <w:ind w:left="1080"/>
        <w:rPr>
          <w:rFonts w:ascii="Times New Roman" w:hAnsi="Times New Roman"/>
          <w:sz w:val="24"/>
          <w:szCs w:val="24"/>
        </w:rPr>
      </w:pPr>
    </w:p>
    <w:p w14:paraId="42CA846E" w14:textId="77777777" w:rsidR="003E7C4F" w:rsidRPr="00CF38DE" w:rsidRDefault="003E7C4F" w:rsidP="00053D54">
      <w:pPr>
        <w:tabs>
          <w:tab w:val="left" w:pos="0"/>
        </w:tabs>
        <w:spacing w:line="480" w:lineRule="auto"/>
        <w:rPr>
          <w:rFonts w:ascii="Times New Roman" w:hAnsi="Times New Roman"/>
          <w:i/>
          <w:sz w:val="24"/>
          <w:szCs w:val="24"/>
        </w:rPr>
      </w:pPr>
      <w:r w:rsidRPr="00CF38DE">
        <w:rPr>
          <w:rFonts w:ascii="Times New Roman" w:hAnsi="Times New Roman"/>
          <w:i/>
          <w:sz w:val="24"/>
          <w:szCs w:val="24"/>
        </w:rPr>
        <w:t>RQ6: What is the ideology espoused by district leaders?</w:t>
      </w:r>
      <w:r>
        <w:rPr>
          <w:rFonts w:ascii="Times New Roman" w:hAnsi="Times New Roman"/>
          <w:i/>
          <w:sz w:val="24"/>
          <w:szCs w:val="24"/>
        </w:rPr>
        <w:t xml:space="preserve"> </w:t>
      </w:r>
      <w:r w:rsidRPr="00CF38DE">
        <w:rPr>
          <w:rFonts w:ascii="Times New Roman" w:hAnsi="Times New Roman"/>
          <w:sz w:val="24"/>
          <w:szCs w:val="24"/>
          <w:u w:val="single"/>
        </w:rPr>
        <w:t>Overall:</w:t>
      </w:r>
      <w:r w:rsidRPr="00CF38DE">
        <w:rPr>
          <w:rFonts w:ascii="Times New Roman" w:hAnsi="Times New Roman"/>
          <w:sz w:val="24"/>
          <w:szCs w:val="24"/>
        </w:rPr>
        <w:t xml:space="preserve"> The words “100% Graduation, College and Career ready” are not empty rhetoric.  Each district leader interviewed expressed that this mission is taken literally: they really mean that they will work to ensure that EVERY child at Greenfield graduates ready to take the next steps in life</w:t>
      </w:r>
      <w:r>
        <w:rPr>
          <w:rFonts w:ascii="Times New Roman" w:hAnsi="Times New Roman"/>
          <w:sz w:val="24"/>
          <w:szCs w:val="24"/>
        </w:rPr>
        <w:t>.</w:t>
      </w:r>
    </w:p>
    <w:p w14:paraId="6E473A83" w14:textId="77777777" w:rsidR="003E7C4F" w:rsidRPr="00CF38DE" w:rsidRDefault="003E7C4F" w:rsidP="00053D54">
      <w:pPr>
        <w:numPr>
          <w:ilvl w:val="0"/>
          <w:numId w:val="8"/>
        </w:numPr>
        <w:tabs>
          <w:tab w:val="left" w:pos="0"/>
        </w:tabs>
        <w:spacing w:line="480" w:lineRule="auto"/>
        <w:rPr>
          <w:rFonts w:ascii="Times New Roman" w:hAnsi="Times New Roman"/>
          <w:sz w:val="24"/>
          <w:szCs w:val="24"/>
        </w:rPr>
      </w:pPr>
      <w:r w:rsidRPr="00CF38DE">
        <w:rPr>
          <w:rFonts w:ascii="Times New Roman" w:hAnsi="Times New Roman"/>
          <w:sz w:val="24"/>
          <w:szCs w:val="24"/>
        </w:rPr>
        <w:t>Every district leader shared a vignette about</w:t>
      </w:r>
      <w:r w:rsidR="007D6D3C">
        <w:rPr>
          <w:rFonts w:ascii="Times New Roman" w:hAnsi="Times New Roman"/>
          <w:sz w:val="24"/>
          <w:szCs w:val="24"/>
        </w:rPr>
        <w:t xml:space="preserve"> his/her</w:t>
      </w:r>
      <w:r w:rsidRPr="00CF38DE">
        <w:rPr>
          <w:rFonts w:ascii="Times New Roman" w:hAnsi="Times New Roman"/>
          <w:sz w:val="24"/>
          <w:szCs w:val="24"/>
        </w:rPr>
        <w:t xml:space="preserve"> personal value system or religious beliefs and </w:t>
      </w:r>
      <w:r w:rsidR="007D6D3C">
        <w:rPr>
          <w:rFonts w:ascii="Times New Roman" w:hAnsi="Times New Roman"/>
          <w:sz w:val="24"/>
          <w:szCs w:val="24"/>
        </w:rPr>
        <w:t>how it</w:t>
      </w:r>
      <w:r w:rsidRPr="00CF38DE">
        <w:rPr>
          <w:rFonts w:ascii="Times New Roman" w:hAnsi="Times New Roman"/>
          <w:sz w:val="24"/>
          <w:szCs w:val="24"/>
        </w:rPr>
        <w:t xml:space="preserve"> tied into the</w:t>
      </w:r>
      <w:r w:rsidR="007D6D3C">
        <w:rPr>
          <w:rFonts w:ascii="Times New Roman" w:hAnsi="Times New Roman"/>
          <w:sz w:val="24"/>
          <w:szCs w:val="24"/>
        </w:rPr>
        <w:t xml:space="preserve"> </w:t>
      </w:r>
      <w:r w:rsidRPr="00CF38DE">
        <w:rPr>
          <w:rFonts w:ascii="Times New Roman" w:hAnsi="Times New Roman"/>
          <w:sz w:val="24"/>
          <w:szCs w:val="24"/>
        </w:rPr>
        <w:t>work</w:t>
      </w:r>
      <w:r>
        <w:rPr>
          <w:rFonts w:ascii="Times New Roman" w:hAnsi="Times New Roman"/>
          <w:sz w:val="24"/>
          <w:szCs w:val="24"/>
        </w:rPr>
        <w:t>.</w:t>
      </w:r>
    </w:p>
    <w:p w14:paraId="3D9CA987" w14:textId="77777777" w:rsidR="003E7C4F" w:rsidRDefault="003E7C4F" w:rsidP="00053D54">
      <w:pPr>
        <w:numPr>
          <w:ilvl w:val="0"/>
          <w:numId w:val="8"/>
        </w:numPr>
        <w:tabs>
          <w:tab w:val="left" w:pos="0"/>
        </w:tabs>
        <w:spacing w:line="480" w:lineRule="auto"/>
        <w:rPr>
          <w:rFonts w:ascii="Times New Roman" w:hAnsi="Times New Roman"/>
          <w:sz w:val="24"/>
          <w:szCs w:val="24"/>
        </w:rPr>
      </w:pPr>
      <w:r w:rsidRPr="00CF38DE">
        <w:rPr>
          <w:rFonts w:ascii="Times New Roman" w:hAnsi="Times New Roman"/>
          <w:sz w:val="24"/>
          <w:szCs w:val="24"/>
        </w:rPr>
        <w:t>Every district leader had a different emphasis on what action to take to ensure this mission (</w:t>
      </w:r>
      <w:r w:rsidR="00024025">
        <w:rPr>
          <w:rFonts w:ascii="Times New Roman" w:hAnsi="Times New Roman"/>
          <w:sz w:val="24"/>
          <w:szCs w:val="24"/>
        </w:rPr>
        <w:t xml:space="preserve">Dr. </w:t>
      </w:r>
      <w:r w:rsidRPr="00CF38DE">
        <w:rPr>
          <w:rFonts w:ascii="Times New Roman" w:hAnsi="Times New Roman"/>
          <w:sz w:val="24"/>
          <w:szCs w:val="24"/>
        </w:rPr>
        <w:t>Eisley: Strategic Plan</w:t>
      </w:r>
      <w:r w:rsidR="00780F3D" w:rsidRPr="00CF38DE">
        <w:rPr>
          <w:rFonts w:ascii="Times New Roman" w:hAnsi="Times New Roman"/>
          <w:sz w:val="24"/>
          <w:szCs w:val="24"/>
        </w:rPr>
        <w:t>; Richards</w:t>
      </w:r>
      <w:r w:rsidRPr="00CF38DE">
        <w:rPr>
          <w:rFonts w:ascii="Times New Roman" w:hAnsi="Times New Roman"/>
          <w:sz w:val="24"/>
          <w:szCs w:val="24"/>
        </w:rPr>
        <w:t>: Innovative initiatives; Buesking: Greenfield Way; Burton: Effective channels of communication)</w:t>
      </w:r>
      <w:r>
        <w:rPr>
          <w:rFonts w:ascii="Times New Roman" w:hAnsi="Times New Roman"/>
          <w:sz w:val="24"/>
          <w:szCs w:val="24"/>
        </w:rPr>
        <w:t>.</w:t>
      </w:r>
    </w:p>
    <w:p w14:paraId="7E66AAFA" w14:textId="77777777" w:rsidR="003E7C4F" w:rsidRDefault="003E7C4F" w:rsidP="00053D54">
      <w:pPr>
        <w:tabs>
          <w:tab w:val="left" w:pos="0"/>
        </w:tabs>
        <w:spacing w:line="480" w:lineRule="auto"/>
        <w:rPr>
          <w:rFonts w:ascii="Times New Roman" w:hAnsi="Times New Roman"/>
          <w:sz w:val="24"/>
          <w:szCs w:val="24"/>
        </w:rPr>
      </w:pPr>
      <w:r w:rsidRPr="00CF38DE">
        <w:rPr>
          <w:rFonts w:ascii="Times New Roman" w:hAnsi="Times New Roman"/>
          <w:i/>
          <w:sz w:val="24"/>
          <w:szCs w:val="24"/>
        </w:rPr>
        <w:t>RQ7:</w:t>
      </w:r>
      <w:r w:rsidRPr="00CF38DE">
        <w:rPr>
          <w:rFonts w:ascii="Times New Roman" w:hAnsi="Times New Roman"/>
          <w:sz w:val="24"/>
          <w:szCs w:val="24"/>
        </w:rPr>
        <w:t xml:space="preserve"> </w:t>
      </w:r>
      <w:r w:rsidRPr="00CF38DE">
        <w:rPr>
          <w:rFonts w:ascii="Times New Roman" w:hAnsi="Times New Roman"/>
          <w:i/>
          <w:sz w:val="24"/>
          <w:szCs w:val="24"/>
        </w:rPr>
        <w:t>How do the beliefs of internal and external context shape district leader ideology?</w:t>
      </w:r>
      <w:r>
        <w:rPr>
          <w:rFonts w:ascii="Times New Roman" w:hAnsi="Times New Roman"/>
          <w:sz w:val="24"/>
          <w:szCs w:val="24"/>
        </w:rPr>
        <w:t xml:space="preserve"> </w:t>
      </w:r>
      <w:r w:rsidRPr="00CF38DE">
        <w:rPr>
          <w:rFonts w:ascii="Times New Roman" w:hAnsi="Times New Roman"/>
          <w:sz w:val="24"/>
          <w:szCs w:val="24"/>
          <w:u w:val="single"/>
        </w:rPr>
        <w:t>Overall:</w:t>
      </w:r>
      <w:r w:rsidRPr="00CF38DE">
        <w:rPr>
          <w:rFonts w:ascii="Times New Roman" w:hAnsi="Times New Roman"/>
          <w:sz w:val="24"/>
          <w:szCs w:val="24"/>
        </w:rPr>
        <w:t xml:space="preserve"> The district leaders view their mission as the antidote to the gap between societal “haves and have-nots.”  They view the mission statement as embodying their belief that public education is a right for all students</w:t>
      </w:r>
      <w:r>
        <w:rPr>
          <w:rFonts w:ascii="Times New Roman" w:hAnsi="Times New Roman"/>
          <w:sz w:val="24"/>
          <w:szCs w:val="24"/>
        </w:rPr>
        <w:t>,</w:t>
      </w:r>
      <w:r w:rsidRPr="00CF38DE">
        <w:rPr>
          <w:rFonts w:ascii="Times New Roman" w:hAnsi="Times New Roman"/>
          <w:sz w:val="24"/>
          <w:szCs w:val="24"/>
        </w:rPr>
        <w:t xml:space="preserve"> and therefore an </w:t>
      </w:r>
      <w:r w:rsidRPr="00CF38DE">
        <w:rPr>
          <w:rFonts w:ascii="Times New Roman" w:hAnsi="Times New Roman"/>
          <w:sz w:val="24"/>
          <w:szCs w:val="24"/>
        </w:rPr>
        <w:lastRenderedPageBreak/>
        <w:t xml:space="preserve">important element of American democracy.  Additionally, they perceive the internal context as their strength; the organizational structure and culture helps Greenfield to pushback against the mass disregard of public education.  </w:t>
      </w:r>
    </w:p>
    <w:p w14:paraId="0C499BE3" w14:textId="77777777" w:rsidR="00053D54" w:rsidRDefault="00053D54" w:rsidP="00053D54">
      <w:pPr>
        <w:tabs>
          <w:tab w:val="left" w:pos="0"/>
        </w:tabs>
        <w:spacing w:line="480" w:lineRule="auto"/>
        <w:rPr>
          <w:rFonts w:ascii="Times New Roman" w:hAnsi="Times New Roman"/>
          <w:sz w:val="24"/>
          <w:szCs w:val="24"/>
        </w:rPr>
      </w:pPr>
    </w:p>
    <w:p w14:paraId="5AFF235B" w14:textId="77777777" w:rsidR="00245988" w:rsidRDefault="003E7C4F" w:rsidP="00053D54">
      <w:pPr>
        <w:tabs>
          <w:tab w:val="left" w:pos="0"/>
        </w:tabs>
        <w:spacing w:line="480" w:lineRule="auto"/>
        <w:rPr>
          <w:rFonts w:ascii="Times New Roman" w:hAnsi="Times New Roman"/>
          <w:i/>
          <w:sz w:val="24"/>
          <w:szCs w:val="24"/>
        </w:rPr>
      </w:pPr>
      <w:r w:rsidRPr="00CF38DE">
        <w:rPr>
          <w:rFonts w:ascii="Times New Roman" w:hAnsi="Times New Roman"/>
          <w:i/>
          <w:sz w:val="24"/>
          <w:szCs w:val="24"/>
        </w:rPr>
        <w:t>RQ8: How do district leaders perceive change in the district?</w:t>
      </w:r>
      <w:r>
        <w:rPr>
          <w:rFonts w:ascii="Times New Roman" w:hAnsi="Times New Roman"/>
          <w:i/>
          <w:sz w:val="24"/>
          <w:szCs w:val="24"/>
        </w:rPr>
        <w:t xml:space="preserve"> </w:t>
      </w:r>
      <w:r w:rsidRPr="00CF38DE">
        <w:rPr>
          <w:rFonts w:ascii="Times New Roman" w:hAnsi="Times New Roman"/>
          <w:sz w:val="24"/>
          <w:szCs w:val="24"/>
          <w:u w:val="single"/>
        </w:rPr>
        <w:t>Overall:</w:t>
      </w:r>
      <w:r w:rsidRPr="00CF38DE">
        <w:rPr>
          <w:rFonts w:ascii="Times New Roman" w:hAnsi="Times New Roman"/>
          <w:sz w:val="24"/>
          <w:szCs w:val="24"/>
        </w:rPr>
        <w:t xml:space="preserve"> The desired outcome of Greenfield is to go through a large-scale, long-term continually improving process of change that is innovative.   This idea of “innovation” embodies the desired outcome of Greenfield leaders.  They want to supersede compliance with regular state policies.  They want to surpass </w:t>
      </w:r>
      <w:r w:rsidR="007C1F8D">
        <w:rPr>
          <w:rFonts w:ascii="Times New Roman" w:hAnsi="Times New Roman"/>
          <w:sz w:val="24"/>
          <w:szCs w:val="24"/>
        </w:rPr>
        <w:t xml:space="preserve">ensuring </w:t>
      </w:r>
      <w:r w:rsidRPr="00CF38DE">
        <w:rPr>
          <w:rFonts w:ascii="Times New Roman" w:hAnsi="Times New Roman"/>
          <w:sz w:val="24"/>
          <w:szCs w:val="24"/>
        </w:rPr>
        <w:t xml:space="preserve">that all students graduate.  Greenfield leaders want to go beyond meeting the general needs of a “needy population.”  </w:t>
      </w:r>
      <w:r w:rsidR="00245988" w:rsidRPr="002B313B">
        <w:rPr>
          <w:rFonts w:ascii="Times New Roman" w:hAnsi="Times New Roman"/>
          <w:i/>
          <w:sz w:val="24"/>
          <w:szCs w:val="24"/>
        </w:rPr>
        <w:t xml:space="preserve"> </w:t>
      </w:r>
    </w:p>
    <w:p w14:paraId="08FC3C5E" w14:textId="77777777" w:rsidR="00EA1248" w:rsidRDefault="00EA1248" w:rsidP="00651596">
      <w:pPr>
        <w:tabs>
          <w:tab w:val="left" w:pos="0"/>
        </w:tabs>
        <w:spacing w:line="240" w:lineRule="auto"/>
        <w:rPr>
          <w:rFonts w:ascii="Times New Roman" w:hAnsi="Times New Roman"/>
          <w:i/>
          <w:sz w:val="24"/>
          <w:szCs w:val="24"/>
        </w:rPr>
      </w:pPr>
    </w:p>
    <w:p w14:paraId="7048497A" w14:textId="77777777" w:rsidR="00226D65" w:rsidRDefault="00226D65" w:rsidP="00226D65">
      <w:pPr>
        <w:pStyle w:val="NoSpacing"/>
        <w:spacing w:line="480" w:lineRule="auto"/>
        <w:rPr>
          <w:rFonts w:ascii="Times New Roman" w:eastAsia="Calibri" w:hAnsi="Times New Roman" w:cs="Times New Roman"/>
          <w:i/>
          <w:sz w:val="24"/>
          <w:szCs w:val="24"/>
        </w:rPr>
      </w:pPr>
    </w:p>
    <w:p w14:paraId="2B673DD0" w14:textId="77777777" w:rsidR="009B3E96" w:rsidRDefault="009B3E96" w:rsidP="00226D65">
      <w:pPr>
        <w:pStyle w:val="NoSpacing"/>
        <w:spacing w:line="480" w:lineRule="auto"/>
        <w:jc w:val="center"/>
        <w:rPr>
          <w:rFonts w:ascii="Times New Roman" w:hAnsi="Times New Roman" w:cs="Times New Roman"/>
          <w:b/>
          <w:sz w:val="24"/>
          <w:szCs w:val="24"/>
        </w:rPr>
      </w:pPr>
    </w:p>
    <w:p w14:paraId="32BB1F58" w14:textId="77777777" w:rsidR="009B3E96" w:rsidRDefault="009B3E96" w:rsidP="00226D65">
      <w:pPr>
        <w:pStyle w:val="NoSpacing"/>
        <w:spacing w:line="480" w:lineRule="auto"/>
        <w:jc w:val="center"/>
        <w:rPr>
          <w:rFonts w:ascii="Times New Roman" w:hAnsi="Times New Roman" w:cs="Times New Roman"/>
          <w:b/>
          <w:sz w:val="24"/>
          <w:szCs w:val="24"/>
        </w:rPr>
      </w:pPr>
    </w:p>
    <w:p w14:paraId="4FAE3115" w14:textId="77777777" w:rsidR="009B3E96" w:rsidRDefault="009B3E96" w:rsidP="00226D65">
      <w:pPr>
        <w:pStyle w:val="NoSpacing"/>
        <w:spacing w:line="480" w:lineRule="auto"/>
        <w:jc w:val="center"/>
        <w:rPr>
          <w:rFonts w:ascii="Times New Roman" w:hAnsi="Times New Roman" w:cs="Times New Roman"/>
          <w:b/>
          <w:sz w:val="24"/>
          <w:szCs w:val="24"/>
        </w:rPr>
      </w:pPr>
    </w:p>
    <w:p w14:paraId="689DE2B8" w14:textId="77777777" w:rsidR="009B3E96" w:rsidRDefault="009B3E96" w:rsidP="00226D65">
      <w:pPr>
        <w:pStyle w:val="NoSpacing"/>
        <w:spacing w:line="480" w:lineRule="auto"/>
        <w:jc w:val="center"/>
        <w:rPr>
          <w:rFonts w:ascii="Times New Roman" w:hAnsi="Times New Roman" w:cs="Times New Roman"/>
          <w:b/>
          <w:sz w:val="24"/>
          <w:szCs w:val="24"/>
        </w:rPr>
      </w:pPr>
    </w:p>
    <w:p w14:paraId="0C0FA2DC" w14:textId="77777777" w:rsidR="009B3E96" w:rsidRDefault="009B3E96" w:rsidP="00226D65">
      <w:pPr>
        <w:pStyle w:val="NoSpacing"/>
        <w:spacing w:line="480" w:lineRule="auto"/>
        <w:jc w:val="center"/>
        <w:rPr>
          <w:rFonts w:ascii="Times New Roman" w:hAnsi="Times New Roman" w:cs="Times New Roman"/>
          <w:b/>
          <w:sz w:val="24"/>
          <w:szCs w:val="24"/>
        </w:rPr>
      </w:pPr>
    </w:p>
    <w:p w14:paraId="4EE7889E" w14:textId="77777777" w:rsidR="009B3E96" w:rsidRDefault="009B3E96" w:rsidP="00226D65">
      <w:pPr>
        <w:pStyle w:val="NoSpacing"/>
        <w:spacing w:line="480" w:lineRule="auto"/>
        <w:jc w:val="center"/>
        <w:rPr>
          <w:rFonts w:ascii="Times New Roman" w:hAnsi="Times New Roman" w:cs="Times New Roman"/>
          <w:b/>
          <w:sz w:val="24"/>
          <w:szCs w:val="24"/>
        </w:rPr>
      </w:pPr>
    </w:p>
    <w:p w14:paraId="2371062B" w14:textId="77777777" w:rsidR="009B3E96" w:rsidRDefault="009B3E96" w:rsidP="00226D65">
      <w:pPr>
        <w:pStyle w:val="NoSpacing"/>
        <w:spacing w:line="480" w:lineRule="auto"/>
        <w:jc w:val="center"/>
        <w:rPr>
          <w:rFonts w:ascii="Times New Roman" w:hAnsi="Times New Roman" w:cs="Times New Roman"/>
          <w:b/>
          <w:sz w:val="24"/>
          <w:szCs w:val="24"/>
        </w:rPr>
      </w:pPr>
    </w:p>
    <w:p w14:paraId="0CE05AAC" w14:textId="77777777" w:rsidR="00147245" w:rsidRDefault="00147245" w:rsidP="00226D65">
      <w:pPr>
        <w:pStyle w:val="NoSpacing"/>
        <w:spacing w:line="480" w:lineRule="auto"/>
        <w:jc w:val="center"/>
        <w:rPr>
          <w:rFonts w:ascii="Times New Roman" w:hAnsi="Times New Roman" w:cs="Times New Roman"/>
          <w:b/>
          <w:sz w:val="24"/>
          <w:szCs w:val="24"/>
        </w:rPr>
      </w:pPr>
    </w:p>
    <w:p w14:paraId="160322AC" w14:textId="77777777" w:rsidR="00147245" w:rsidRDefault="00147245" w:rsidP="00226D65">
      <w:pPr>
        <w:pStyle w:val="NoSpacing"/>
        <w:spacing w:line="480" w:lineRule="auto"/>
        <w:jc w:val="center"/>
        <w:rPr>
          <w:rFonts w:ascii="Times New Roman" w:hAnsi="Times New Roman" w:cs="Times New Roman"/>
          <w:b/>
          <w:sz w:val="24"/>
          <w:szCs w:val="24"/>
        </w:rPr>
      </w:pPr>
    </w:p>
    <w:p w14:paraId="1155DE14" w14:textId="77777777" w:rsidR="00147245" w:rsidRDefault="00147245" w:rsidP="00226D65">
      <w:pPr>
        <w:pStyle w:val="NoSpacing"/>
        <w:spacing w:line="480" w:lineRule="auto"/>
        <w:jc w:val="center"/>
        <w:rPr>
          <w:rFonts w:ascii="Times New Roman" w:hAnsi="Times New Roman" w:cs="Times New Roman"/>
          <w:b/>
          <w:sz w:val="24"/>
          <w:szCs w:val="24"/>
        </w:rPr>
      </w:pPr>
    </w:p>
    <w:p w14:paraId="26356495" w14:textId="77777777" w:rsidR="00147245" w:rsidRDefault="00147245" w:rsidP="00226D65">
      <w:pPr>
        <w:pStyle w:val="NoSpacing"/>
        <w:spacing w:line="480" w:lineRule="auto"/>
        <w:jc w:val="center"/>
        <w:rPr>
          <w:rFonts w:ascii="Times New Roman" w:hAnsi="Times New Roman" w:cs="Times New Roman"/>
          <w:b/>
          <w:sz w:val="24"/>
          <w:szCs w:val="24"/>
        </w:rPr>
      </w:pPr>
    </w:p>
    <w:p w14:paraId="58DC98C3" w14:textId="77777777" w:rsidR="00393EBD" w:rsidRDefault="00BE4609" w:rsidP="00226D65">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w:t>
      </w:r>
      <w:r w:rsidR="000F5AFB">
        <w:rPr>
          <w:rFonts w:ascii="Times New Roman" w:hAnsi="Times New Roman" w:cs="Times New Roman"/>
          <w:b/>
          <w:sz w:val="24"/>
          <w:szCs w:val="24"/>
        </w:rPr>
        <w:t xml:space="preserve">hapter </w:t>
      </w:r>
      <w:r w:rsidR="00393EBD">
        <w:rPr>
          <w:rFonts w:ascii="Times New Roman" w:hAnsi="Times New Roman" w:cs="Times New Roman"/>
          <w:b/>
          <w:sz w:val="24"/>
          <w:szCs w:val="24"/>
        </w:rPr>
        <w:t>V</w:t>
      </w:r>
      <w:r w:rsidR="000F5AFB">
        <w:rPr>
          <w:rFonts w:ascii="Times New Roman" w:hAnsi="Times New Roman" w:cs="Times New Roman"/>
          <w:b/>
          <w:sz w:val="24"/>
          <w:szCs w:val="24"/>
        </w:rPr>
        <w:t>I:</w:t>
      </w:r>
      <w:r w:rsidR="00393EBD">
        <w:rPr>
          <w:rFonts w:ascii="Times New Roman" w:hAnsi="Times New Roman" w:cs="Times New Roman"/>
          <w:b/>
          <w:sz w:val="24"/>
          <w:szCs w:val="24"/>
        </w:rPr>
        <w:t xml:space="preserve"> Analysis and Interpretation of Findings</w:t>
      </w:r>
    </w:p>
    <w:p w14:paraId="21DD4656" w14:textId="77777777" w:rsidR="00BE4609" w:rsidRPr="00BE4609" w:rsidRDefault="00BE4609" w:rsidP="000F5AFB">
      <w:pPr>
        <w:pStyle w:val="NoSpacing"/>
        <w:spacing w:line="480" w:lineRule="auto"/>
        <w:jc w:val="center"/>
        <w:rPr>
          <w:rFonts w:ascii="Times New Roman" w:hAnsi="Times New Roman" w:cs="Times New Roman"/>
          <w:b/>
          <w:i/>
          <w:sz w:val="24"/>
          <w:szCs w:val="24"/>
        </w:rPr>
      </w:pPr>
      <w:r>
        <w:rPr>
          <w:rFonts w:ascii="Times New Roman" w:hAnsi="Times New Roman" w:cs="Times New Roman"/>
          <w:b/>
          <w:i/>
          <w:sz w:val="24"/>
          <w:szCs w:val="24"/>
        </w:rPr>
        <w:t>Introduction</w:t>
      </w:r>
    </w:p>
    <w:p w14:paraId="40E00E62" w14:textId="77777777" w:rsidR="004C10FF" w:rsidRDefault="00393EBD" w:rsidP="004C10FF">
      <w:pPr>
        <w:pStyle w:val="NoSpacing"/>
        <w:spacing w:line="480" w:lineRule="auto"/>
        <w:rPr>
          <w:rFonts w:ascii="Times New Roman" w:hAnsi="Times New Roman"/>
          <w:sz w:val="24"/>
          <w:szCs w:val="24"/>
        </w:rPr>
      </w:pPr>
      <w:r>
        <w:rPr>
          <w:rFonts w:ascii="Times New Roman" w:hAnsi="Times New Roman" w:cs="Times New Roman"/>
          <w:b/>
          <w:sz w:val="24"/>
          <w:szCs w:val="24"/>
        </w:rPr>
        <w:tab/>
      </w:r>
      <w:r w:rsidR="005F77D3">
        <w:rPr>
          <w:rFonts w:ascii="Times New Roman" w:hAnsi="Times New Roman"/>
          <w:sz w:val="24"/>
          <w:szCs w:val="24"/>
        </w:rPr>
        <w:t xml:space="preserve"> </w:t>
      </w:r>
      <w:r w:rsidR="004C10FF" w:rsidRPr="009C69DA">
        <w:rPr>
          <w:rFonts w:ascii="Times New Roman" w:hAnsi="Times New Roman"/>
          <w:sz w:val="24"/>
          <w:szCs w:val="24"/>
        </w:rPr>
        <w:t xml:space="preserve">“We have something really special here.” This sentiment was often expressed by Greenfield district leaders. I, too, found that there is indeed something special about Greenfield.  In an attempt to define that special quality, I asked the interview participants if the Greenfield case is replicable. Their responses were as elusive as the </w:t>
      </w:r>
      <w:r w:rsidR="004C10FF">
        <w:rPr>
          <w:rFonts w:ascii="Times New Roman" w:hAnsi="Times New Roman"/>
          <w:sz w:val="24"/>
          <w:szCs w:val="24"/>
        </w:rPr>
        <w:t xml:space="preserve">“special” </w:t>
      </w:r>
      <w:r w:rsidR="004C10FF" w:rsidRPr="009C69DA">
        <w:rPr>
          <w:rFonts w:ascii="Times New Roman" w:hAnsi="Times New Roman"/>
          <w:sz w:val="24"/>
          <w:szCs w:val="24"/>
        </w:rPr>
        <w:t xml:space="preserve">quality itself.  There are many factors that play into Greenfield’s unique case and in this chapter I attempt to tease out these qualities that make Greenfield special. </w:t>
      </w:r>
    </w:p>
    <w:p w14:paraId="6E94A7D4" w14:textId="77777777" w:rsidR="004C10FF" w:rsidRDefault="004C10FF" w:rsidP="004C10FF">
      <w:pPr>
        <w:pStyle w:val="NoSpacing"/>
        <w:spacing w:line="480" w:lineRule="auto"/>
        <w:rPr>
          <w:rFonts w:ascii="Times New Roman" w:hAnsi="Times New Roman"/>
          <w:sz w:val="24"/>
          <w:szCs w:val="24"/>
        </w:rPr>
      </w:pPr>
      <w:r>
        <w:rPr>
          <w:rFonts w:ascii="Times New Roman" w:hAnsi="Times New Roman"/>
          <w:sz w:val="24"/>
          <w:szCs w:val="24"/>
        </w:rPr>
        <w:tab/>
        <w:t xml:space="preserve">If the findings are the information yielded by the data in response to the research questions, then my analysis and interpretation of the findings is an attempt to use the findings to generate knowledge concerning the original research problem and statement of purpose.  </w:t>
      </w:r>
      <w:r w:rsidRPr="009C69DA">
        <w:rPr>
          <w:rFonts w:ascii="Times New Roman" w:hAnsi="Times New Roman"/>
          <w:sz w:val="24"/>
          <w:szCs w:val="24"/>
        </w:rPr>
        <w:t xml:space="preserve">Qualitative research unearths the complications of a case. Rather than seeking to isolate variables, as the research instrument, I embrace the complexity of the personalities, the process, and the context that I encountered in my fieldwork. These conclusions are a combination of my understanding of the case, the conceptual framework, and the extensive body of literature that informs this study.  </w:t>
      </w:r>
    </w:p>
    <w:p w14:paraId="57F7753D" w14:textId="77777777" w:rsidR="004C10FF" w:rsidRDefault="004C10FF" w:rsidP="004C10FF">
      <w:pPr>
        <w:pStyle w:val="NoSpacing"/>
        <w:spacing w:line="480" w:lineRule="auto"/>
        <w:rPr>
          <w:rFonts w:ascii="Times New Roman" w:hAnsi="Times New Roman"/>
          <w:sz w:val="24"/>
          <w:szCs w:val="24"/>
        </w:rPr>
      </w:pPr>
    </w:p>
    <w:p w14:paraId="4B597D80" w14:textId="77777777" w:rsidR="004C10FF" w:rsidRPr="00BE4609" w:rsidRDefault="004C10FF" w:rsidP="004C10FF">
      <w:pPr>
        <w:pStyle w:val="NoSpacing"/>
        <w:spacing w:line="480" w:lineRule="auto"/>
        <w:jc w:val="center"/>
        <w:rPr>
          <w:rFonts w:ascii="Times New Roman" w:hAnsi="Times New Roman"/>
          <w:b/>
          <w:i/>
          <w:sz w:val="24"/>
          <w:szCs w:val="24"/>
        </w:rPr>
      </w:pPr>
      <w:r>
        <w:rPr>
          <w:rFonts w:ascii="Times New Roman" w:hAnsi="Times New Roman"/>
          <w:b/>
          <w:i/>
          <w:sz w:val="24"/>
          <w:szCs w:val="24"/>
        </w:rPr>
        <w:t>Analysis</w:t>
      </w:r>
    </w:p>
    <w:p w14:paraId="43307742" w14:textId="583AF42D"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Greenfield is not the main public school district in Midwestern City: it is a much smaller district that has benefitted from the development of the city’s retail epicenter within its boundaries.  A smaller student body paired with the bonding capacity enhanced by the retail zone creates a unique financial situation.  Despite the perceived lack of state funding, GPS has managed to continue its progress with state of the art </w:t>
      </w:r>
      <w:r w:rsidRPr="009C69DA">
        <w:rPr>
          <w:rFonts w:ascii="Times New Roman" w:eastAsiaTheme="minorHAnsi" w:hAnsi="Times New Roman"/>
          <w:sz w:val="24"/>
          <w:szCs w:val="24"/>
        </w:rPr>
        <w:lastRenderedPageBreak/>
        <w:t xml:space="preserve">facilities and technology through the strategic use of the fruits of its successful bond campaigns.  Greenfield leaders are quick to recognize the advantage of </w:t>
      </w:r>
      <w:r w:rsidR="00B457B5">
        <w:rPr>
          <w:rFonts w:ascii="Times New Roman" w:eastAsiaTheme="minorHAnsi" w:hAnsi="Times New Roman"/>
          <w:sz w:val="24"/>
          <w:szCs w:val="24"/>
        </w:rPr>
        <w:t>the district’s bonding capacity,</w:t>
      </w:r>
      <w:r w:rsidRPr="009C69DA">
        <w:rPr>
          <w:rFonts w:ascii="Times New Roman" w:eastAsiaTheme="minorHAnsi" w:hAnsi="Times New Roman"/>
          <w:sz w:val="24"/>
          <w:szCs w:val="24"/>
        </w:rPr>
        <w:t xml:space="preserve"> and they spend a great deal of time and effort campaigning for it, developing strategic ways of using the funds, and allocating the resources according to the mission.  While Greenfield laments the lack of state funding, it benefits from this bonding potential which is not available to most districts across the state</w:t>
      </w:r>
      <w:r w:rsidR="00B457B5">
        <w:rPr>
          <w:rFonts w:ascii="Times New Roman" w:eastAsiaTheme="minorHAnsi" w:hAnsi="Times New Roman"/>
          <w:sz w:val="24"/>
          <w:szCs w:val="24"/>
        </w:rPr>
        <w:t xml:space="preserve"> due to its location in a retail zone</w:t>
      </w:r>
      <w:r w:rsidRPr="009C69DA">
        <w:rPr>
          <w:rFonts w:ascii="Times New Roman" w:eastAsiaTheme="minorHAnsi" w:hAnsi="Times New Roman"/>
          <w:sz w:val="24"/>
          <w:szCs w:val="24"/>
        </w:rPr>
        <w:t xml:space="preserve">.  I recall one instance in which Dr. Eisley spoke to </w:t>
      </w:r>
      <w:r>
        <w:rPr>
          <w:rFonts w:ascii="Times New Roman" w:eastAsiaTheme="minorHAnsi" w:hAnsi="Times New Roman"/>
          <w:sz w:val="24"/>
          <w:szCs w:val="24"/>
        </w:rPr>
        <w:t>c</w:t>
      </w:r>
      <w:r w:rsidRPr="009C69DA">
        <w:rPr>
          <w:rFonts w:ascii="Times New Roman" w:eastAsiaTheme="minorHAnsi" w:hAnsi="Times New Roman"/>
          <w:sz w:val="24"/>
          <w:szCs w:val="24"/>
        </w:rPr>
        <w:t xml:space="preserve">abinet about a conference he attended with other superintendents.  At the conference the superintendents shared photographs and videos of their district facilities.  Dr. Eisley explained that </w:t>
      </w:r>
      <w:r>
        <w:rPr>
          <w:rFonts w:ascii="Times New Roman" w:eastAsiaTheme="minorHAnsi" w:hAnsi="Times New Roman"/>
          <w:sz w:val="24"/>
          <w:szCs w:val="24"/>
        </w:rPr>
        <w:t xml:space="preserve">the </w:t>
      </w:r>
      <w:r w:rsidRPr="009C69DA">
        <w:rPr>
          <w:rFonts w:ascii="Times New Roman" w:eastAsiaTheme="minorHAnsi" w:hAnsi="Times New Roman"/>
          <w:sz w:val="24"/>
          <w:szCs w:val="24"/>
        </w:rPr>
        <w:t>Greenfield facilities put the</w:t>
      </w:r>
      <w:r>
        <w:rPr>
          <w:rFonts w:ascii="Times New Roman" w:eastAsiaTheme="minorHAnsi" w:hAnsi="Times New Roman"/>
          <w:sz w:val="24"/>
          <w:szCs w:val="24"/>
        </w:rPr>
        <w:t xml:space="preserve"> other districts</w:t>
      </w:r>
      <w:r w:rsidRPr="009C69DA">
        <w:rPr>
          <w:rFonts w:ascii="Times New Roman" w:eastAsiaTheme="minorHAnsi" w:hAnsi="Times New Roman"/>
          <w:sz w:val="24"/>
          <w:szCs w:val="24"/>
        </w:rPr>
        <w:t xml:space="preserve"> to shame, and that he was both proud and a little embarrassed. After recounting the experience, he reminded </w:t>
      </w:r>
      <w:r>
        <w:rPr>
          <w:rFonts w:ascii="Times New Roman" w:eastAsiaTheme="minorHAnsi" w:hAnsi="Times New Roman"/>
          <w:sz w:val="24"/>
          <w:szCs w:val="24"/>
        </w:rPr>
        <w:t>c</w:t>
      </w:r>
      <w:r w:rsidRPr="009C69DA">
        <w:rPr>
          <w:rFonts w:ascii="Times New Roman" w:eastAsiaTheme="minorHAnsi" w:hAnsi="Times New Roman"/>
          <w:sz w:val="24"/>
          <w:szCs w:val="24"/>
        </w:rPr>
        <w:t xml:space="preserve">abinet </w:t>
      </w:r>
      <w:r w:rsidR="00B457B5">
        <w:rPr>
          <w:rFonts w:ascii="Times New Roman" w:eastAsiaTheme="minorHAnsi" w:hAnsi="Times New Roman"/>
          <w:sz w:val="24"/>
          <w:szCs w:val="24"/>
        </w:rPr>
        <w:t xml:space="preserve">members </w:t>
      </w:r>
      <w:r w:rsidRPr="009C69DA">
        <w:rPr>
          <w:rFonts w:ascii="Times New Roman" w:eastAsiaTheme="minorHAnsi" w:hAnsi="Times New Roman"/>
          <w:sz w:val="24"/>
          <w:szCs w:val="24"/>
        </w:rPr>
        <w:t>that Greenfield is truly “blessed” with its bonding capacity and that they must not take it for granted.  This access to resources contributes to Greenfield’s uniqueness.</w:t>
      </w:r>
    </w:p>
    <w:p w14:paraId="355BFE10" w14:textId="4DDB309F"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Another unique element of Greenfield is its response to the transformation of the Greenfield student body.  </w:t>
      </w:r>
      <w:r w:rsidR="00B457B5">
        <w:rPr>
          <w:rFonts w:ascii="Times New Roman" w:eastAsiaTheme="minorHAnsi" w:hAnsi="Times New Roman"/>
          <w:sz w:val="24"/>
          <w:szCs w:val="24"/>
        </w:rPr>
        <w:t>Years ago</w:t>
      </w:r>
      <w:r w:rsidRPr="009C69DA">
        <w:rPr>
          <w:rFonts w:ascii="Times New Roman" w:eastAsiaTheme="minorHAnsi" w:hAnsi="Times New Roman"/>
          <w:sz w:val="24"/>
          <w:szCs w:val="24"/>
        </w:rPr>
        <w:t xml:space="preserve">, Greenfield was a rural district that sat on the outskirts of Midwestern City.  At that time it served a tight-knit, small-town community that Linda Burton described as “lacking sophistication.”  Then as Midwestern City developed, Greenfield began serving a much wealthier, higher socio-economic status student body.  The Greenfield families had expectations for “sophistication” and all around excellence as they could afford to send their students to private schools if GPS did not pass muster.  So, GPS developed. It developed a reputation of prowess in athletics and academics that is still well-known across the state.  As time passed, some </w:t>
      </w:r>
      <w:r w:rsidRPr="009C69DA">
        <w:rPr>
          <w:rFonts w:ascii="Times New Roman" w:eastAsiaTheme="minorHAnsi" w:hAnsi="Times New Roman"/>
          <w:sz w:val="24"/>
          <w:szCs w:val="24"/>
        </w:rPr>
        <w:lastRenderedPageBreak/>
        <w:t>of the neighborhoods within the GPS boundaries experienced another shift in terms of their racial and economic composition. The higher-poverty, minority-majority population that was once served by only one GPS elementary school eventually became the composition of the district as a whole.  Now, GPS has a unique responsibility in serving the needs of two distinct student populations: the high-poverty students and the high income students.  Its leaders vowed that Greenfield would become more attentive and supportive of the needs of its changing student population without compromising its reputation for excellence in the process.  So, Greenfield strives to keep the same high quality programs</w:t>
      </w:r>
      <w:r w:rsidR="00B457B5">
        <w:rPr>
          <w:rFonts w:ascii="Times New Roman" w:eastAsiaTheme="minorHAnsi" w:hAnsi="Times New Roman"/>
          <w:sz w:val="24"/>
          <w:szCs w:val="24"/>
        </w:rPr>
        <w:t xml:space="preserve"> on</w:t>
      </w:r>
      <w:r w:rsidRPr="009C69DA">
        <w:rPr>
          <w:rFonts w:ascii="Times New Roman" w:eastAsiaTheme="minorHAnsi" w:hAnsi="Times New Roman"/>
          <w:sz w:val="24"/>
          <w:szCs w:val="24"/>
        </w:rPr>
        <w:t xml:space="preserve"> which it has built its name, while also working to serve the needs of a student population that brings a different set of challenges.  </w:t>
      </w:r>
    </w:p>
    <w:p w14:paraId="252E728C" w14:textId="56D7DBE5"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The implementation of a plan to meet every student’s needs at any level is another element that makes Greenfield unique.  When the student body</w:t>
      </w:r>
      <w:r w:rsidR="00B457B5">
        <w:rPr>
          <w:rFonts w:ascii="Times New Roman" w:eastAsiaTheme="minorHAnsi" w:hAnsi="Times New Roman"/>
          <w:sz w:val="24"/>
          <w:szCs w:val="24"/>
        </w:rPr>
        <w:t xml:space="preserve"> demographics began to change</w:t>
      </w:r>
      <w:r w:rsidRPr="009C69DA">
        <w:rPr>
          <w:rFonts w:ascii="Times New Roman" w:eastAsiaTheme="minorHAnsi" w:hAnsi="Times New Roman"/>
          <w:sz w:val="24"/>
          <w:szCs w:val="24"/>
        </w:rPr>
        <w:t xml:space="preserve">, GPS leaders had to take a very critical look at their approach to education.  Was this re-engineering of the district’s mission and purpose the result of a visionary leader?  The current </w:t>
      </w:r>
      <w:r>
        <w:rPr>
          <w:rFonts w:ascii="Times New Roman" w:eastAsiaTheme="minorHAnsi" w:hAnsi="Times New Roman"/>
          <w:sz w:val="24"/>
          <w:szCs w:val="24"/>
        </w:rPr>
        <w:t>c</w:t>
      </w:r>
      <w:r w:rsidRPr="009C69DA">
        <w:rPr>
          <w:rFonts w:ascii="Times New Roman" w:eastAsiaTheme="minorHAnsi" w:hAnsi="Times New Roman"/>
          <w:sz w:val="24"/>
          <w:szCs w:val="24"/>
        </w:rPr>
        <w:t xml:space="preserve">abinet members frequently recall the legacy of Dr. Hollis, the superintendent preceding Dr. Eisley.  Did she recruit this unique team of like-minded individuals who are working to continue her legacy?  Or did they all cultivate and develop this mission in tandem, influenced by their circumstances and each other? District leaders speak about the hiring and the continual development of mission-driven individuals at the principal and teacher-level.  Was their </w:t>
      </w:r>
      <w:r>
        <w:rPr>
          <w:rFonts w:ascii="Times New Roman" w:eastAsiaTheme="minorHAnsi" w:hAnsi="Times New Roman"/>
          <w:sz w:val="24"/>
          <w:szCs w:val="24"/>
        </w:rPr>
        <w:t>c</w:t>
      </w:r>
      <w:r w:rsidRPr="009C69DA">
        <w:rPr>
          <w:rFonts w:ascii="Times New Roman" w:eastAsiaTheme="minorHAnsi" w:hAnsi="Times New Roman"/>
          <w:sz w:val="24"/>
          <w:szCs w:val="24"/>
        </w:rPr>
        <w:t xml:space="preserve">abinet likewise purposefully recruited and developed? This shared mindset is </w:t>
      </w:r>
      <w:r>
        <w:rPr>
          <w:rFonts w:ascii="Times New Roman" w:eastAsiaTheme="minorHAnsi" w:hAnsi="Times New Roman"/>
          <w:sz w:val="24"/>
          <w:szCs w:val="24"/>
        </w:rPr>
        <w:t xml:space="preserve">crucial </w:t>
      </w:r>
      <w:r w:rsidRPr="009C69DA">
        <w:rPr>
          <w:rFonts w:ascii="Times New Roman" w:eastAsiaTheme="minorHAnsi" w:hAnsi="Times New Roman"/>
          <w:sz w:val="24"/>
          <w:szCs w:val="24"/>
        </w:rPr>
        <w:t>in implementing this mission of 100% Graduation, College and Career Ready.</w:t>
      </w:r>
    </w:p>
    <w:p w14:paraId="01ED2A52"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lastRenderedPageBreak/>
        <w:tab/>
        <w:t xml:space="preserve">There is a family-like chemistry among the individuals in </w:t>
      </w:r>
      <w:r>
        <w:rPr>
          <w:rFonts w:ascii="Times New Roman" w:eastAsiaTheme="minorHAnsi" w:hAnsi="Times New Roman"/>
          <w:sz w:val="24"/>
          <w:szCs w:val="24"/>
        </w:rPr>
        <w:t>c</w:t>
      </w:r>
      <w:r w:rsidRPr="009C69DA">
        <w:rPr>
          <w:rFonts w:ascii="Times New Roman" w:eastAsiaTheme="minorHAnsi" w:hAnsi="Times New Roman"/>
          <w:sz w:val="24"/>
          <w:szCs w:val="24"/>
        </w:rPr>
        <w:t xml:space="preserve">abinet.  They work as a cohesive unit, even while they each are responsible for their own respective departments.  In my discussion of methods, I spoke about my “move to the table” as the marker of my acceptance as a participant observer.  This sense of “the table” permeated my understanding of the way that </w:t>
      </w:r>
      <w:r>
        <w:rPr>
          <w:rFonts w:ascii="Times New Roman" w:eastAsiaTheme="minorHAnsi" w:hAnsi="Times New Roman"/>
          <w:sz w:val="24"/>
          <w:szCs w:val="24"/>
        </w:rPr>
        <w:t>c</w:t>
      </w:r>
      <w:r w:rsidRPr="009C69DA">
        <w:rPr>
          <w:rFonts w:ascii="Times New Roman" w:eastAsiaTheme="minorHAnsi" w:hAnsi="Times New Roman"/>
          <w:sz w:val="24"/>
          <w:szCs w:val="24"/>
        </w:rPr>
        <w:t xml:space="preserve">abinet worked.  The routine Monday morning </w:t>
      </w:r>
      <w:r>
        <w:rPr>
          <w:rFonts w:ascii="Times New Roman" w:eastAsiaTheme="minorHAnsi" w:hAnsi="Times New Roman"/>
          <w:sz w:val="24"/>
          <w:szCs w:val="24"/>
        </w:rPr>
        <w:t>c</w:t>
      </w:r>
      <w:r w:rsidRPr="009C69DA">
        <w:rPr>
          <w:rFonts w:ascii="Times New Roman" w:eastAsiaTheme="minorHAnsi" w:hAnsi="Times New Roman"/>
          <w:sz w:val="24"/>
          <w:szCs w:val="24"/>
        </w:rPr>
        <w:t xml:space="preserve">abinet meeting conducted around the executive conference room table was reminiscent of family gathering for a meal in the dining room.  There was always coffee and some breakfast in the center of the table. </w:t>
      </w:r>
      <w:r>
        <w:rPr>
          <w:rFonts w:ascii="Times New Roman" w:eastAsiaTheme="minorHAnsi" w:hAnsi="Times New Roman"/>
          <w:sz w:val="24"/>
          <w:szCs w:val="24"/>
        </w:rPr>
        <w:t xml:space="preserve"> </w:t>
      </w:r>
      <w:r w:rsidRPr="009C69DA">
        <w:rPr>
          <w:rFonts w:ascii="Times New Roman" w:eastAsiaTheme="minorHAnsi" w:hAnsi="Times New Roman"/>
          <w:sz w:val="24"/>
          <w:szCs w:val="24"/>
        </w:rPr>
        <w:t xml:space="preserve">District leaders would serve each other, essentially “breaking bread” together as they discussed and frequently debated issues in the interest of their own departments.  They laughed and teased each other in between heated discussions about conflicting departmental interests.  Two </w:t>
      </w:r>
      <w:r>
        <w:rPr>
          <w:rFonts w:ascii="Times New Roman" w:eastAsiaTheme="minorHAnsi" w:hAnsi="Times New Roman"/>
          <w:sz w:val="24"/>
          <w:szCs w:val="24"/>
        </w:rPr>
        <w:t>c</w:t>
      </w:r>
      <w:r w:rsidRPr="009C69DA">
        <w:rPr>
          <w:rFonts w:ascii="Times New Roman" w:eastAsiaTheme="minorHAnsi" w:hAnsi="Times New Roman"/>
          <w:sz w:val="24"/>
          <w:szCs w:val="24"/>
        </w:rPr>
        <w:t xml:space="preserve">abinet members’ families were struck by tragedy.  The other ten members would keep each other informed of the status of the member of concern. </w:t>
      </w:r>
      <w:r>
        <w:rPr>
          <w:rFonts w:ascii="Times New Roman" w:eastAsiaTheme="minorHAnsi" w:hAnsi="Times New Roman"/>
          <w:sz w:val="24"/>
          <w:szCs w:val="24"/>
        </w:rPr>
        <w:t>Cabinet</w:t>
      </w:r>
      <w:r w:rsidRPr="009C69DA">
        <w:rPr>
          <w:rFonts w:ascii="Times New Roman" w:eastAsiaTheme="minorHAnsi" w:hAnsi="Times New Roman"/>
          <w:sz w:val="24"/>
          <w:szCs w:val="24"/>
        </w:rPr>
        <w:t xml:space="preserve"> members behaved like a family, complete with the annoying cousin who talks too much and the nerdy brother who seems to take everything too seriously.  At one time or another someone in </w:t>
      </w:r>
      <w:r>
        <w:rPr>
          <w:rFonts w:ascii="Times New Roman" w:eastAsiaTheme="minorHAnsi" w:hAnsi="Times New Roman"/>
          <w:sz w:val="24"/>
          <w:szCs w:val="24"/>
        </w:rPr>
        <w:t>c</w:t>
      </w:r>
      <w:r w:rsidRPr="009C69DA">
        <w:rPr>
          <w:rFonts w:ascii="Times New Roman" w:eastAsiaTheme="minorHAnsi" w:hAnsi="Times New Roman"/>
          <w:sz w:val="24"/>
          <w:szCs w:val="24"/>
        </w:rPr>
        <w:t>abinet would represent the giggly sister, the mother hen, the father figure, the clown, the sweet one, the bossy one, the practical data head, and the occasional ding-bat.  It is because of this great sense of belonging and shared mission that these high ranking executives with frequently conflicting interests could have heated debates and then offer up more biscuits and gravy… an event I actually observed! Can that family dynamic be replicated, and does it serve a purpose in moving the district forward? I argue that it produces an environment of trust in which healthy disputes take place.  It makes for a cohesive central office that facilitates the flat organizational structure of the district.</w:t>
      </w:r>
    </w:p>
    <w:p w14:paraId="027D4DE1" w14:textId="56B04B0F" w:rsidR="004C10FF"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lastRenderedPageBreak/>
        <w:tab/>
        <w:t>In fact, the flat organizational structure of Greenfield adds to its uniqueness.  The interviewed participants take pride in being able to address issues first-hand, viewing layers of bureaucracy as a hindrance to both efficiency and the vital rapport that they believe is necessary in developing trusting relationships</w:t>
      </w:r>
      <w:r w:rsidR="00834F51">
        <w:rPr>
          <w:rFonts w:ascii="Times New Roman" w:eastAsiaTheme="minorHAnsi" w:hAnsi="Times New Roman"/>
          <w:sz w:val="24"/>
          <w:szCs w:val="24"/>
        </w:rPr>
        <w:t xml:space="preserve"> among</w:t>
      </w:r>
      <w:r w:rsidRPr="009C69DA">
        <w:rPr>
          <w:rFonts w:ascii="Times New Roman" w:eastAsiaTheme="minorHAnsi" w:hAnsi="Times New Roman"/>
          <w:sz w:val="24"/>
          <w:szCs w:val="24"/>
        </w:rPr>
        <w:t xml:space="preserve"> the various levels of the organization.  Just as district leaders want teachers to know why they do things the way they do—they want support staff personnel to understand the </w:t>
      </w:r>
      <w:r>
        <w:rPr>
          <w:rFonts w:ascii="Times New Roman" w:eastAsiaTheme="minorHAnsi" w:hAnsi="Times New Roman"/>
          <w:sz w:val="24"/>
          <w:szCs w:val="24"/>
        </w:rPr>
        <w:t xml:space="preserve">value </w:t>
      </w:r>
      <w:r w:rsidRPr="009C69DA">
        <w:rPr>
          <w:rFonts w:ascii="Times New Roman" w:eastAsiaTheme="minorHAnsi" w:hAnsi="Times New Roman"/>
          <w:sz w:val="24"/>
          <w:szCs w:val="24"/>
        </w:rPr>
        <w:t xml:space="preserve">of their work, as well.  The </w:t>
      </w:r>
      <w:r>
        <w:rPr>
          <w:rFonts w:ascii="Times New Roman" w:eastAsiaTheme="minorHAnsi" w:hAnsi="Times New Roman"/>
          <w:sz w:val="24"/>
          <w:szCs w:val="24"/>
        </w:rPr>
        <w:t>c</w:t>
      </w:r>
      <w:r w:rsidRPr="009C69DA">
        <w:rPr>
          <w:rFonts w:ascii="Times New Roman" w:eastAsiaTheme="minorHAnsi" w:hAnsi="Times New Roman"/>
          <w:sz w:val="24"/>
          <w:szCs w:val="24"/>
        </w:rPr>
        <w:t xml:space="preserve">abinet members desire and expect that everybody at Greenfield pulls their weight and is thoroughly informed about the importance of their role within the larger system.  In their view, this pride in work is not just for an individual’s self-respect; rather it is a </w:t>
      </w:r>
      <w:r>
        <w:rPr>
          <w:rFonts w:ascii="Times New Roman" w:eastAsiaTheme="minorHAnsi" w:hAnsi="Times New Roman"/>
          <w:sz w:val="24"/>
          <w:szCs w:val="24"/>
        </w:rPr>
        <w:t>crucial element in ensuring</w:t>
      </w:r>
      <w:r w:rsidRPr="009C69DA">
        <w:rPr>
          <w:rFonts w:ascii="Times New Roman" w:eastAsiaTheme="minorHAnsi" w:hAnsi="Times New Roman"/>
          <w:sz w:val="24"/>
          <w:szCs w:val="24"/>
        </w:rPr>
        <w:t xml:space="preserve"> that the organization runs efficiently and effectively.  Similarly, the district leaders expect all district employees to be informed about the political system: this feeds into the success of their ideology, which will be discussed in de</w:t>
      </w:r>
      <w:r w:rsidR="00834F51">
        <w:rPr>
          <w:rFonts w:ascii="Times New Roman" w:eastAsiaTheme="minorHAnsi" w:hAnsi="Times New Roman"/>
          <w:sz w:val="24"/>
          <w:szCs w:val="24"/>
        </w:rPr>
        <w:t>tail below.  While respectful for</w:t>
      </w:r>
      <w:r w:rsidRPr="009C69DA">
        <w:rPr>
          <w:rFonts w:ascii="Times New Roman" w:eastAsiaTheme="minorHAnsi" w:hAnsi="Times New Roman"/>
          <w:sz w:val="24"/>
          <w:szCs w:val="24"/>
        </w:rPr>
        <w:t xml:space="preserve"> the role of principal as site-leader, the </w:t>
      </w:r>
      <w:r>
        <w:rPr>
          <w:rFonts w:ascii="Times New Roman" w:eastAsiaTheme="minorHAnsi" w:hAnsi="Times New Roman"/>
          <w:sz w:val="24"/>
          <w:szCs w:val="24"/>
        </w:rPr>
        <w:t>c</w:t>
      </w:r>
      <w:r w:rsidRPr="009C69DA">
        <w:rPr>
          <w:rFonts w:ascii="Times New Roman" w:eastAsiaTheme="minorHAnsi" w:hAnsi="Times New Roman"/>
          <w:sz w:val="24"/>
          <w:szCs w:val="24"/>
        </w:rPr>
        <w:t xml:space="preserve">abinet members, in their respective departments, often directly work with the school sites.  These channels of direct interaction between executive </w:t>
      </w:r>
      <w:r>
        <w:rPr>
          <w:rFonts w:ascii="Times New Roman" w:eastAsiaTheme="minorHAnsi" w:hAnsi="Times New Roman"/>
          <w:sz w:val="24"/>
          <w:szCs w:val="24"/>
        </w:rPr>
        <w:t>c</w:t>
      </w:r>
      <w:r w:rsidRPr="009C69DA">
        <w:rPr>
          <w:rFonts w:ascii="Times New Roman" w:eastAsiaTheme="minorHAnsi" w:hAnsi="Times New Roman"/>
          <w:sz w:val="24"/>
          <w:szCs w:val="24"/>
        </w:rPr>
        <w:t>abinet members and support staff</w:t>
      </w:r>
      <w:r>
        <w:rPr>
          <w:rFonts w:ascii="Times New Roman" w:eastAsiaTheme="minorHAnsi" w:hAnsi="Times New Roman"/>
          <w:sz w:val="24"/>
          <w:szCs w:val="24"/>
        </w:rPr>
        <w:t xml:space="preserve"> personnel</w:t>
      </w:r>
      <w:r w:rsidRPr="009C69DA">
        <w:rPr>
          <w:rFonts w:ascii="Times New Roman" w:eastAsiaTheme="minorHAnsi" w:hAnsi="Times New Roman"/>
          <w:sz w:val="24"/>
          <w:szCs w:val="24"/>
        </w:rPr>
        <w:t xml:space="preserve">, teachers, and students guard against bureaucratic layers that can veil the daily realities of those at ground level.  This keeps Dr. Eisley and the rest of the leadership team fervent in their adherence to the mission because they remain closely connected to the ground. </w:t>
      </w:r>
    </w:p>
    <w:p w14:paraId="1C216C29" w14:textId="5DEDC084" w:rsidR="004C10FF" w:rsidRDefault="004C10FF" w:rsidP="004C10FF">
      <w:pPr>
        <w:spacing w:after="0" w:line="480" w:lineRule="auto"/>
        <w:rPr>
          <w:rFonts w:ascii="Times New Roman" w:eastAsiaTheme="minorHAnsi" w:hAnsi="Times New Roman"/>
          <w:sz w:val="24"/>
          <w:szCs w:val="24"/>
        </w:rPr>
      </w:pPr>
      <w:r>
        <w:rPr>
          <w:rFonts w:ascii="Times New Roman" w:eastAsiaTheme="minorHAnsi" w:hAnsi="Times New Roman"/>
          <w:sz w:val="24"/>
          <w:szCs w:val="24"/>
        </w:rPr>
        <w:tab/>
        <w:t>Dr. Eisley, as the district figure-head is not a “talking head,” nor is he a dictator.  He views his role as that of an equal to the others on cabinet.  This could be because not so long ago, he was “their equal.”  He is more of a facilitator than a manager.  He sets the tone both in cabinet meetings and in the district overall</w:t>
      </w:r>
      <w:r w:rsidR="004E4746">
        <w:rPr>
          <w:rFonts w:ascii="Times New Roman" w:eastAsiaTheme="minorHAnsi" w:hAnsi="Times New Roman"/>
          <w:sz w:val="24"/>
          <w:szCs w:val="24"/>
        </w:rPr>
        <w:t xml:space="preserve">, as one based on </w:t>
      </w:r>
      <w:r w:rsidR="004E4746">
        <w:rPr>
          <w:rFonts w:ascii="Times New Roman" w:eastAsiaTheme="minorHAnsi" w:hAnsi="Times New Roman"/>
          <w:sz w:val="24"/>
          <w:szCs w:val="24"/>
        </w:rPr>
        <w:lastRenderedPageBreak/>
        <w:t>collaboration</w:t>
      </w:r>
      <w:r>
        <w:rPr>
          <w:rFonts w:ascii="Times New Roman" w:eastAsiaTheme="minorHAnsi" w:hAnsi="Times New Roman"/>
          <w:sz w:val="24"/>
          <w:szCs w:val="24"/>
        </w:rPr>
        <w:t xml:space="preserve">.  He does not waver on his principles, and he staunchly advocates the mission of 100% Graduation.  He stands on the foundation of the Strategic Plan as a framework that will last far beyond his tenure as superintendent.  I would </w:t>
      </w:r>
      <w:r w:rsidR="004E4746">
        <w:rPr>
          <w:rFonts w:ascii="Times New Roman" w:eastAsiaTheme="minorHAnsi" w:hAnsi="Times New Roman"/>
          <w:sz w:val="24"/>
          <w:szCs w:val="24"/>
        </w:rPr>
        <w:t>argue</w:t>
      </w:r>
      <w:r>
        <w:rPr>
          <w:rFonts w:ascii="Times New Roman" w:eastAsiaTheme="minorHAnsi" w:hAnsi="Times New Roman"/>
          <w:sz w:val="24"/>
          <w:szCs w:val="24"/>
        </w:rPr>
        <w:t xml:space="preserve"> that he views the Strategic Plan as more of a leading force for the district than he is…yet he is the designer, mouthpiece, and evaluator of the Strategic Plan’s implementation.  His understated servant leadership is another unique feature of Greenfield.  </w:t>
      </w:r>
    </w:p>
    <w:p w14:paraId="493F2CF1" w14:textId="77777777" w:rsidR="004C10FF" w:rsidRPr="009C69DA" w:rsidRDefault="004C10FF" w:rsidP="004C10FF">
      <w:pPr>
        <w:spacing w:after="0" w:line="480" w:lineRule="auto"/>
        <w:rPr>
          <w:rFonts w:ascii="Times New Roman" w:eastAsiaTheme="minorHAnsi" w:hAnsi="Times New Roman"/>
          <w:sz w:val="24"/>
          <w:szCs w:val="24"/>
        </w:rPr>
      </w:pPr>
      <w:r>
        <w:rPr>
          <w:rFonts w:ascii="Times New Roman" w:eastAsiaTheme="minorHAnsi" w:hAnsi="Times New Roman"/>
          <w:sz w:val="24"/>
          <w:szCs w:val="24"/>
        </w:rPr>
        <w:tab/>
        <w:t xml:space="preserve">The Greenfield Way is a sense of pride that is rooted in the cultivation of excellence.  While I was waiting in her office one afternoon, Eileen Packard, Dr. </w:t>
      </w:r>
      <w:proofErr w:type="spellStart"/>
      <w:r>
        <w:rPr>
          <w:rFonts w:ascii="Times New Roman" w:eastAsiaTheme="minorHAnsi" w:hAnsi="Times New Roman"/>
          <w:sz w:val="24"/>
          <w:szCs w:val="24"/>
        </w:rPr>
        <w:t>Eisley’s</w:t>
      </w:r>
      <w:proofErr w:type="spellEnd"/>
      <w:r>
        <w:rPr>
          <w:rFonts w:ascii="Times New Roman" w:eastAsiaTheme="minorHAnsi" w:hAnsi="Times New Roman"/>
          <w:sz w:val="24"/>
          <w:szCs w:val="24"/>
        </w:rPr>
        <w:t xml:space="preserve"> administrative assistant, recounted a story that exemplifies this mysterious sense of pride.  She explained that a friend of hers is a professional photographer.  He lives in Grand Valley and sends his children to Grand Valley Public Schools, which is Greenfield’s major rival.  Eileen’s friend told her that he was asked to lead the official photography shoot of the Greenfield athletic teams.  He told her that prior to the shoot, he was eager to confirm his notions of the unfounded swagger and conceit of Greenfield kids.  Then at the photo shoot, he was absolutely amazed at the respect, kindness, and team-spirit the Greenfield athletes and coaches exhibited.  Eileen told me that her photographer-friend said to her that there really is an unidentifiable characteristic that is Greenfield.  In the same sitting, Eileen was counting the donations from Greenfield personnel to the Midwestern City United Way.  Every year Greenfield Public Schools wages a massive United Way campaign, and in commemoration of its twentieth year of United Way campaigns, GPS set and exceeded its goal of $200,000.  Eileen looked at the figures, one of which was that fourteen staff members who make a teacher’s salary actually donated $500 each and she said, “This is the Greenfield Way.”  I have been a </w:t>
      </w:r>
      <w:r>
        <w:rPr>
          <w:rFonts w:ascii="Times New Roman" w:eastAsiaTheme="minorHAnsi" w:hAnsi="Times New Roman"/>
          <w:sz w:val="24"/>
          <w:szCs w:val="24"/>
        </w:rPr>
        <w:lastRenderedPageBreak/>
        <w:t xml:space="preserve">part of organizations that are happy when everyone donates a dollar, the Greenfield United Way campaign is a testament to the pride that individuals take in working for this organization.  This sense of pride and code of honor certainly adds another unique angle to the Greenfield case. </w:t>
      </w:r>
    </w:p>
    <w:p w14:paraId="17ABF9C3"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How do these unique features of Greenfield relate to the conceptual framework first posed in this study? Essentially, the Greenfield mission of </w:t>
      </w:r>
      <w:r>
        <w:rPr>
          <w:rFonts w:ascii="Times New Roman" w:eastAsiaTheme="minorHAnsi" w:hAnsi="Times New Roman"/>
          <w:sz w:val="24"/>
          <w:szCs w:val="24"/>
        </w:rPr>
        <w:t>“</w:t>
      </w:r>
      <w:r w:rsidRPr="009C69DA">
        <w:rPr>
          <w:rFonts w:ascii="Times New Roman" w:eastAsiaTheme="minorHAnsi" w:hAnsi="Times New Roman"/>
          <w:sz w:val="24"/>
          <w:szCs w:val="24"/>
        </w:rPr>
        <w:t>100% Graduation, College and Career Ready</w:t>
      </w:r>
      <w:r>
        <w:rPr>
          <w:rFonts w:ascii="Times New Roman" w:eastAsiaTheme="minorHAnsi" w:hAnsi="Times New Roman"/>
          <w:sz w:val="24"/>
          <w:szCs w:val="24"/>
        </w:rPr>
        <w:t>”</w:t>
      </w:r>
      <w:r w:rsidRPr="009C69DA">
        <w:rPr>
          <w:rFonts w:ascii="Times New Roman" w:eastAsiaTheme="minorHAnsi" w:hAnsi="Times New Roman"/>
          <w:sz w:val="24"/>
          <w:szCs w:val="24"/>
        </w:rPr>
        <w:t xml:space="preserve"> exemplifies </w:t>
      </w:r>
      <w:r>
        <w:rPr>
          <w:rFonts w:ascii="Times New Roman" w:eastAsiaTheme="minorHAnsi" w:hAnsi="Times New Roman"/>
          <w:sz w:val="24"/>
          <w:szCs w:val="24"/>
        </w:rPr>
        <w:t xml:space="preserve">Andrew </w:t>
      </w:r>
      <w:r w:rsidRPr="009C69DA">
        <w:rPr>
          <w:rFonts w:ascii="Times New Roman" w:eastAsiaTheme="minorHAnsi" w:hAnsi="Times New Roman"/>
          <w:sz w:val="24"/>
          <w:szCs w:val="24"/>
        </w:rPr>
        <w:t xml:space="preserve">Pettigrew’s concept of ideology.  The ideological content is the linchpin of this study, both in the theory and in the case findings. In theory, it is the ideological content that allows organizational leaders to use language about their beliefs concerning the context to impel the organization as a whole to take certain action toward a process of change.  </w:t>
      </w:r>
    </w:p>
    <w:p w14:paraId="3B996A02"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The following statements apply Pettigrew’s (1979) definition of ideology to the Greenfield findings in an effort to expose the means of translation from shared meaning to shared action.   Ideology is: 1.) A set of beliefs about the social world and how it operates.   </w:t>
      </w:r>
      <w:proofErr w:type="gramStart"/>
      <w:r w:rsidRPr="009C69DA">
        <w:rPr>
          <w:rFonts w:ascii="Times New Roman" w:eastAsiaTheme="minorHAnsi" w:hAnsi="Times New Roman"/>
          <w:sz w:val="24"/>
          <w:szCs w:val="24"/>
        </w:rPr>
        <w:t>2.) Containing statements about the rightness of certain social arrangements, and 3.)</w:t>
      </w:r>
      <w:proofErr w:type="gramEnd"/>
      <w:r w:rsidRPr="009C69DA">
        <w:rPr>
          <w:rFonts w:ascii="Times New Roman" w:eastAsiaTheme="minorHAnsi" w:hAnsi="Times New Roman"/>
          <w:sz w:val="24"/>
          <w:szCs w:val="24"/>
        </w:rPr>
        <w:t xml:space="preserve"> Thereby, delineating what action should be taken in light of those statements.  </w:t>
      </w:r>
    </w:p>
    <w:p w14:paraId="0784A319"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 xml:space="preserve">1.) </w:t>
      </w:r>
      <w:r w:rsidRPr="009C69DA">
        <w:rPr>
          <w:rFonts w:ascii="Times New Roman" w:eastAsiaTheme="minorHAnsi" w:hAnsi="Times New Roman"/>
          <w:b/>
          <w:sz w:val="24"/>
          <w:szCs w:val="24"/>
        </w:rPr>
        <w:t>A set of beliefs about the social world:</w:t>
      </w:r>
      <w:r w:rsidRPr="009C69DA">
        <w:rPr>
          <w:rFonts w:ascii="Times New Roman" w:eastAsiaTheme="minorHAnsi" w:hAnsi="Times New Roman"/>
          <w:sz w:val="24"/>
          <w:szCs w:val="24"/>
        </w:rPr>
        <w:t xml:space="preserve"> The findings demonstrate that the district leaders at Greenfield believe that the external political environment is volatile and hostile to public education.  They frequently conversed about the hostility of the State Superintendent specifically, and the state government in general, toward public schools, decrying the political loyalty to charter schools; they lamented the lack of state aid to public education.  Greenfield leaders expressed frustration in the lack of respect for the </w:t>
      </w:r>
      <w:r w:rsidRPr="009C69DA">
        <w:rPr>
          <w:rFonts w:ascii="Times New Roman" w:eastAsiaTheme="minorHAnsi" w:hAnsi="Times New Roman"/>
          <w:sz w:val="24"/>
          <w:szCs w:val="24"/>
        </w:rPr>
        <w:lastRenderedPageBreak/>
        <w:t>teaching profession; they expressed discontent with the public discourse surrounding the “failure” of the education system.</w:t>
      </w:r>
    </w:p>
    <w:p w14:paraId="0671BDCB" w14:textId="644729C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2.)</w:t>
      </w:r>
      <w:r w:rsidRPr="009C69DA">
        <w:rPr>
          <w:rFonts w:ascii="Times New Roman" w:eastAsiaTheme="minorHAnsi" w:hAnsi="Times New Roman"/>
          <w:b/>
          <w:sz w:val="24"/>
          <w:szCs w:val="24"/>
        </w:rPr>
        <w:t xml:space="preserve"> Containing statements about the rightness of certain social arrangements:</w:t>
      </w:r>
      <w:r w:rsidRPr="009C69DA">
        <w:rPr>
          <w:rFonts w:ascii="Times New Roman" w:eastAsiaTheme="minorHAnsi" w:hAnsi="Times New Roman"/>
          <w:sz w:val="24"/>
          <w:szCs w:val="24"/>
        </w:rPr>
        <w:t xml:space="preserve"> The findings demonstrate that GPS leaders expressed their shared belief that a thriving public education system is essential for the maintenance of a healthy democracy because public schools are committed to serving all children. They expressed their belief that school choice alternatives, on the other hand, are likely to break down the benefits of public schools because </w:t>
      </w:r>
      <w:r w:rsidR="004E4746">
        <w:rPr>
          <w:rFonts w:ascii="Times New Roman" w:eastAsiaTheme="minorHAnsi" w:hAnsi="Times New Roman"/>
          <w:sz w:val="24"/>
          <w:szCs w:val="24"/>
        </w:rPr>
        <w:t>the school choice movement</w:t>
      </w:r>
      <w:r w:rsidRPr="009C69DA">
        <w:rPr>
          <w:rFonts w:ascii="Times New Roman" w:eastAsiaTheme="minorHAnsi" w:hAnsi="Times New Roman"/>
          <w:sz w:val="24"/>
          <w:szCs w:val="24"/>
        </w:rPr>
        <w:t xml:space="preserve"> is inherently opposed to the equal opportunity for all students.  The leaders at Greenfield often commented that they believed the school choice movement enables modern segregation…that it only exacerbates the problems it purports to solve concerning the education of low-income, disadvantaged students.  They champion the role of public schools and public educators as a means and a career which realizes the core of democracy. </w:t>
      </w:r>
    </w:p>
    <w:p w14:paraId="548AC1B4"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 xml:space="preserve">3.) </w:t>
      </w:r>
      <w:r w:rsidRPr="009C69DA">
        <w:rPr>
          <w:rFonts w:ascii="Times New Roman" w:eastAsiaTheme="minorHAnsi" w:hAnsi="Times New Roman"/>
          <w:b/>
          <w:sz w:val="24"/>
          <w:szCs w:val="24"/>
        </w:rPr>
        <w:t xml:space="preserve">Thereby delineating what action should be taken in light of those statements: </w:t>
      </w:r>
      <w:r w:rsidRPr="009C69DA">
        <w:rPr>
          <w:rFonts w:ascii="Times New Roman" w:eastAsiaTheme="minorHAnsi" w:hAnsi="Times New Roman"/>
          <w:sz w:val="24"/>
          <w:szCs w:val="24"/>
        </w:rPr>
        <w:t xml:space="preserve">The findings demonstrate that Greenfield leaders believe that their internal organizational structure is ripe for response to these external barriers and pressures. They believe they have the elements in place to move the members of the organization from sharing beliefs toward actually participating in a movement. The structures that contribute to this ability to mobilize a movement include:  Greenfield’s Strategic Plan with its four core components that they use to focus their efforts toward the mission of 100% Graduation, College and Career Ready.  Greenfield works to recruit, develop and maintain a high quality teaching staff throughout the district.  Greenfield has a culture </w:t>
      </w:r>
      <w:r w:rsidRPr="009C69DA">
        <w:rPr>
          <w:rFonts w:ascii="Times New Roman" w:eastAsiaTheme="minorHAnsi" w:hAnsi="Times New Roman"/>
          <w:sz w:val="24"/>
          <w:szCs w:val="24"/>
        </w:rPr>
        <w:lastRenderedPageBreak/>
        <w:t xml:space="preserve">of pride, and a flat organizational structure, and an open method of communication across role groups.  </w:t>
      </w:r>
    </w:p>
    <w:p w14:paraId="6A35EFA1"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I argue that the Greenfield findings point toward three steps to this transformation of words to action: first there is a common language, the common language creates shared meaning, </w:t>
      </w:r>
      <w:r>
        <w:rPr>
          <w:rFonts w:ascii="Times New Roman" w:eastAsiaTheme="minorHAnsi" w:hAnsi="Times New Roman"/>
          <w:sz w:val="24"/>
          <w:szCs w:val="24"/>
        </w:rPr>
        <w:t xml:space="preserve">and </w:t>
      </w:r>
      <w:r w:rsidRPr="009C69DA">
        <w:rPr>
          <w:rFonts w:ascii="Times New Roman" w:eastAsiaTheme="minorHAnsi" w:hAnsi="Times New Roman"/>
          <w:sz w:val="24"/>
          <w:szCs w:val="24"/>
        </w:rPr>
        <w:t>in turn, shared meaning leads to solidarity of action: or movement.  Ideology has the potential to create a movement, and that movement is spurred by language.  Greenfield leaders use ideology to shift beliefs about the political context to action toward a sustainable process of meaningful change across the entire district through shared language, shared meaning, and shared action.  The success or failure of GPS’s mission rests on the ability to move through these three steps of ideology.</w:t>
      </w:r>
    </w:p>
    <w:p w14:paraId="3236DA24" w14:textId="2D231B98"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 </w:t>
      </w:r>
      <w:proofErr w:type="gramStart"/>
      <w:r w:rsidRPr="009C69DA">
        <w:rPr>
          <w:rFonts w:ascii="Times New Roman" w:eastAsiaTheme="minorHAnsi" w:hAnsi="Times New Roman"/>
          <w:b/>
          <w:sz w:val="24"/>
          <w:szCs w:val="24"/>
        </w:rPr>
        <w:t>Shared language.</w:t>
      </w:r>
      <w:proofErr w:type="gramEnd"/>
      <w:r w:rsidRPr="009C69DA">
        <w:rPr>
          <w:rFonts w:ascii="Times New Roman" w:eastAsiaTheme="minorHAnsi" w:hAnsi="Times New Roman"/>
          <w:b/>
          <w:sz w:val="24"/>
          <w:szCs w:val="24"/>
        </w:rPr>
        <w:t xml:space="preserve"> </w:t>
      </w:r>
      <w:r w:rsidRPr="009C69DA">
        <w:rPr>
          <w:rFonts w:ascii="Times New Roman" w:eastAsiaTheme="minorHAnsi" w:hAnsi="Times New Roman"/>
          <w:sz w:val="24"/>
          <w:szCs w:val="24"/>
        </w:rPr>
        <w:t>T</w:t>
      </w:r>
      <w:r>
        <w:rPr>
          <w:rFonts w:ascii="Times New Roman" w:eastAsiaTheme="minorHAnsi" w:hAnsi="Times New Roman"/>
          <w:sz w:val="24"/>
          <w:szCs w:val="24"/>
        </w:rPr>
        <w:t>he common language observed in c</w:t>
      </w:r>
      <w:r w:rsidRPr="009C69DA">
        <w:rPr>
          <w:rFonts w:ascii="Times New Roman" w:eastAsiaTheme="minorHAnsi" w:hAnsi="Times New Roman"/>
          <w:sz w:val="24"/>
          <w:szCs w:val="24"/>
        </w:rPr>
        <w:t xml:space="preserve">abinet remained consistent across each of the four interviewed participants.  Additionally, all four participants perceived that the district at large also shared this language.  Elements of this language include frequent reference to the following: the GPS mission statement, “100% Graduation, College and Career Ready,” “The Greenfield Way,” the centrality of public education to a healthy democracy, the perception that public schools are under attack, the notion of a Strategic Plan that guides decision making, and the four core innovative initiatives of STEM, </w:t>
      </w:r>
      <w:r w:rsidR="0025452A">
        <w:rPr>
          <w:rFonts w:ascii="Times New Roman" w:eastAsiaTheme="minorHAnsi" w:hAnsi="Times New Roman"/>
          <w:sz w:val="24"/>
          <w:szCs w:val="24"/>
        </w:rPr>
        <w:t>Neighborhood Schools</w:t>
      </w:r>
      <w:r w:rsidRPr="009C69DA">
        <w:rPr>
          <w:rFonts w:ascii="Times New Roman" w:eastAsiaTheme="minorHAnsi" w:hAnsi="Times New Roman"/>
          <w:sz w:val="24"/>
          <w:szCs w:val="24"/>
        </w:rPr>
        <w:t xml:space="preserve">, College and Career Connect, and Early Childhood Education.   </w:t>
      </w:r>
    </w:p>
    <w:p w14:paraId="7D5B6B12"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r>
      <w:proofErr w:type="gramStart"/>
      <w:r w:rsidRPr="009C69DA">
        <w:rPr>
          <w:rFonts w:ascii="Times New Roman" w:eastAsiaTheme="minorHAnsi" w:hAnsi="Times New Roman"/>
          <w:b/>
          <w:sz w:val="24"/>
          <w:szCs w:val="24"/>
        </w:rPr>
        <w:t>Shared meaning.</w:t>
      </w:r>
      <w:proofErr w:type="gramEnd"/>
      <w:r w:rsidRPr="009C69DA">
        <w:rPr>
          <w:rFonts w:ascii="Times New Roman" w:eastAsiaTheme="minorHAnsi" w:hAnsi="Times New Roman"/>
          <w:b/>
          <w:sz w:val="24"/>
          <w:szCs w:val="24"/>
        </w:rPr>
        <w:t xml:space="preserve"> </w:t>
      </w:r>
      <w:r w:rsidRPr="009C69DA">
        <w:rPr>
          <w:rFonts w:ascii="Times New Roman" w:eastAsiaTheme="minorHAnsi" w:hAnsi="Times New Roman"/>
          <w:sz w:val="24"/>
          <w:szCs w:val="24"/>
        </w:rPr>
        <w:t xml:space="preserve">When probed, each of the four interviewed participants also expressed a sense of shared meaning in terms of the common language.  They shared similar motives for working in public education—sense of service leadership, desire to </w:t>
      </w:r>
      <w:r w:rsidRPr="009C69DA">
        <w:rPr>
          <w:rFonts w:ascii="Times New Roman" w:eastAsiaTheme="minorHAnsi" w:hAnsi="Times New Roman"/>
          <w:sz w:val="24"/>
          <w:szCs w:val="24"/>
        </w:rPr>
        <w:lastRenderedPageBreak/>
        <w:t xml:space="preserve">do meaningful work that make a difference in the lives of students and teachers.  All four interviewed participants also situated their work and the work of their departments in terms of the Strategic Plan. They frequently referenced elements of this “living document” without prompting.  They all expressed a willingness to be responsive to the changing needs of society.  They all zealously expressed, in their own way, the necessity of public education for a thriving democracy and the danger of a political climate that is unfriendly to public education.  Each of the participants, when probed, spoke about the importance of a sense of shared purpose among those who work at GPS—they were adamant that to make this kind of work effective, it requires the dogged determination of everyone from the custodian, to the teacher, to the principal, to the bus driver, to the coach, to the superintendent.  Additionally, all four expressed the belief that the majority of people who work at Greenfield do, in fact, share this dogged determination.  </w:t>
      </w:r>
    </w:p>
    <w:p w14:paraId="37278322"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r>
      <w:r w:rsidRPr="009C69DA">
        <w:rPr>
          <w:rFonts w:ascii="Times New Roman" w:eastAsiaTheme="minorHAnsi" w:hAnsi="Times New Roman"/>
          <w:b/>
          <w:sz w:val="24"/>
          <w:szCs w:val="24"/>
        </w:rPr>
        <w:t>Shared action?</w:t>
      </w:r>
      <w:r w:rsidRPr="009C69DA">
        <w:rPr>
          <w:rFonts w:ascii="Times New Roman" w:eastAsiaTheme="minorHAnsi" w:hAnsi="Times New Roman"/>
          <w:sz w:val="24"/>
          <w:szCs w:val="24"/>
        </w:rPr>
        <w:t xml:space="preserve"> It is the transition from shared meaning to shared action that is seemingly the most difficult to achieve.  It is easy to imagine an organization in which a common language creates shared meaning, but falls short of shared action.  For example, everyone in an organization may know what the mission statement means and believes it; but they are either unable or choose not to directly act upon this.  What is it that prevents Greenfield’s mission from being cast aside as an oft-cited slogan with little or no effect on behavior</w:t>
      </w:r>
      <w:r>
        <w:rPr>
          <w:rFonts w:ascii="Times New Roman" w:eastAsiaTheme="minorHAnsi" w:hAnsi="Times New Roman"/>
          <w:sz w:val="24"/>
          <w:szCs w:val="24"/>
        </w:rPr>
        <w:t xml:space="preserve">?  </w:t>
      </w:r>
      <w:r w:rsidRPr="009C69DA">
        <w:rPr>
          <w:rFonts w:ascii="Times New Roman" w:eastAsiaTheme="minorHAnsi" w:hAnsi="Times New Roman"/>
          <w:sz w:val="24"/>
          <w:szCs w:val="24"/>
        </w:rPr>
        <w:t xml:space="preserve">How does Greenfield produce shared action </w:t>
      </w:r>
      <w:r>
        <w:rPr>
          <w:rFonts w:ascii="Times New Roman" w:eastAsiaTheme="minorHAnsi" w:hAnsi="Times New Roman"/>
          <w:sz w:val="24"/>
          <w:szCs w:val="24"/>
        </w:rPr>
        <w:t>through</w:t>
      </w:r>
      <w:r w:rsidRPr="009C69DA">
        <w:rPr>
          <w:rFonts w:ascii="Times New Roman" w:eastAsiaTheme="minorHAnsi" w:hAnsi="Times New Roman"/>
          <w:sz w:val="24"/>
          <w:szCs w:val="24"/>
        </w:rPr>
        <w:t xml:space="preserve"> shared language? What is the shared action produced by the shared language and meaning?  During the coding process</w:t>
      </w:r>
      <w:r>
        <w:rPr>
          <w:rFonts w:ascii="Times New Roman" w:eastAsiaTheme="minorHAnsi" w:hAnsi="Times New Roman"/>
          <w:sz w:val="24"/>
          <w:szCs w:val="24"/>
        </w:rPr>
        <w:t>,</w:t>
      </w:r>
      <w:r w:rsidRPr="009C69DA">
        <w:rPr>
          <w:rFonts w:ascii="Times New Roman" w:eastAsiaTheme="minorHAnsi" w:hAnsi="Times New Roman"/>
          <w:sz w:val="24"/>
          <w:szCs w:val="24"/>
        </w:rPr>
        <w:t xml:space="preserve"> the data revealed that each one of the interviewed participants focused particularly on one actionable task or behavior in conjunction with </w:t>
      </w:r>
      <w:r w:rsidRPr="009C69DA">
        <w:rPr>
          <w:rFonts w:ascii="Times New Roman" w:eastAsiaTheme="minorHAnsi" w:hAnsi="Times New Roman"/>
          <w:sz w:val="24"/>
          <w:szCs w:val="24"/>
        </w:rPr>
        <w:lastRenderedPageBreak/>
        <w:t>his or her discussion of the ideology.  Interestingly, each of the four had a different actionable area that he or she expressed passion toward.</w:t>
      </w:r>
    </w:p>
    <w:p w14:paraId="01DE70EB"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Dr. Eisley does not view the mission statement “100% Graduation, College and Career Ready” as just a rallying call; it is an expression of his deep-set beliefs about the importance of public education for this country.  He believes that he can put his ideology, his moral imperative for this work to action through investing Greenfield into this mission, and carrying it out by adherence to the Strategic Plan. </w:t>
      </w:r>
    </w:p>
    <w:p w14:paraId="4D9E9860"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“The Greenfield Way” is not a kitschy, catch-all phrase referring to school spirit for Heidi Buesking.  She views it as a phrase that symbolizes a profound sense of pride in a public school district that strives for excellence in every realm—student support, athletic success, teacher development, academic achievement, and education of the whole child.  Instilling a sense of pride in this excellence associated with Greenfield is the means Heidi uses to activate the ideology.  </w:t>
      </w:r>
    </w:p>
    <w:p w14:paraId="58486CC6"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As Executive Director of Communications, Linda Burton embodies expertise in the theory and practice of communication.  She perceives effective communication as the key piece of relationship-building; and she views it as a means to systemically create a culture based on the effective exchange of ideas.  Linda’s personal motto actually became the official district motto, and she views it as symbolic of what actually takes place at Greenfield, “Together, we make a difference.”  Effective communication as a means to build relationships is the action that impels a common understanding toward a common action. </w:t>
      </w:r>
    </w:p>
    <w:p w14:paraId="6D81C6DD"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Dr. Richards views the implementation of innovative initiatives that are in place to meet the needs of students as the action that turns ideology into a reality.  Dr. </w:t>
      </w:r>
      <w:r w:rsidRPr="009C69DA">
        <w:rPr>
          <w:rFonts w:ascii="Times New Roman" w:eastAsiaTheme="minorHAnsi" w:hAnsi="Times New Roman"/>
          <w:sz w:val="24"/>
          <w:szCs w:val="24"/>
        </w:rPr>
        <w:lastRenderedPageBreak/>
        <w:t xml:space="preserve">Richards is very action-oriented, she has little patience for lip-service, and it is the successful implementation of these initiatives that drives her to be concerned with the common language.  Dr. Richards presents herself as someone interested in developing a common language ONLY in the interest of moving actors toward action. </w:t>
      </w:r>
    </w:p>
    <w:p w14:paraId="26B6EB72"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These four action areas—the adherence to the Strategic Plan, the cultivation of “The Greenfield Way,” the establishment of strong relationships based on effective channels of communication, and the implementation of innovative initiatives—all contribute to the translation of a common language of shared beliefs to the delineation of what action should be taken in light of these shared beliefs.  This occurs in part because of a flat organizational structure that allows for the district leaders to be connected to the daily struggles an</w:t>
      </w:r>
      <w:r>
        <w:rPr>
          <w:rFonts w:ascii="Times New Roman" w:eastAsiaTheme="minorHAnsi" w:hAnsi="Times New Roman"/>
          <w:sz w:val="24"/>
          <w:szCs w:val="24"/>
        </w:rPr>
        <w:t xml:space="preserve">d successes of the classroom, an executive cabinet </w:t>
      </w:r>
      <w:r w:rsidRPr="009C69DA">
        <w:rPr>
          <w:rFonts w:ascii="Times New Roman" w:eastAsiaTheme="minorHAnsi" w:hAnsi="Times New Roman"/>
          <w:sz w:val="24"/>
          <w:szCs w:val="24"/>
        </w:rPr>
        <w:t>that has a positive culture and sense of shared responsibility, a Strategic Plan that guides decision-making, a superintendent who is open to the ideas and leadership of others, a financial situation that allows for the allocation of resources to the innovative initiatives, and a commitment to meeting the needs of all students at GPS.</w:t>
      </w:r>
    </w:p>
    <w:p w14:paraId="52734244"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There are two other points that bear consideration, both of which are rooted in concepts briefly covered in the literature review. The first is the concept coined by </w:t>
      </w:r>
      <w:proofErr w:type="spellStart"/>
      <w:r w:rsidRPr="009C69DA">
        <w:rPr>
          <w:rFonts w:ascii="Times New Roman" w:eastAsiaTheme="minorHAnsi" w:hAnsi="Times New Roman"/>
          <w:sz w:val="24"/>
          <w:szCs w:val="24"/>
        </w:rPr>
        <w:t>Honig</w:t>
      </w:r>
      <w:proofErr w:type="spellEnd"/>
      <w:r w:rsidRPr="009C69DA">
        <w:rPr>
          <w:rFonts w:ascii="Times New Roman" w:eastAsiaTheme="minorHAnsi" w:hAnsi="Times New Roman"/>
          <w:sz w:val="24"/>
          <w:szCs w:val="24"/>
        </w:rPr>
        <w:t xml:space="preserve"> and Hatch (2004) as “crafting policy coherence.”  The authors argue that the convergence of multiple demands upon schools and school systems is simply a reality of policy-making.  They explain that the term policy coherence usually refers to the objective alignment of curriculum, instruction, and assessment, but they suggest that true policy coherence is a process in which schools bridge and buffer these external demands, hence it is a “craft” (</w:t>
      </w:r>
      <w:proofErr w:type="spellStart"/>
      <w:r w:rsidRPr="009C69DA">
        <w:rPr>
          <w:rFonts w:ascii="Times New Roman" w:eastAsiaTheme="minorHAnsi" w:hAnsi="Times New Roman"/>
          <w:sz w:val="24"/>
          <w:szCs w:val="24"/>
        </w:rPr>
        <w:t>Honig</w:t>
      </w:r>
      <w:proofErr w:type="spellEnd"/>
      <w:r w:rsidRPr="009C69DA">
        <w:rPr>
          <w:rFonts w:ascii="Times New Roman" w:eastAsiaTheme="minorHAnsi" w:hAnsi="Times New Roman"/>
          <w:sz w:val="24"/>
          <w:szCs w:val="24"/>
        </w:rPr>
        <w:t xml:space="preserve"> &amp; Hatch, 2004). The authors define “bridging” as </w:t>
      </w:r>
      <w:r w:rsidRPr="009C69DA">
        <w:rPr>
          <w:rFonts w:ascii="Times New Roman" w:eastAsiaTheme="minorHAnsi" w:hAnsi="Times New Roman"/>
          <w:sz w:val="24"/>
          <w:szCs w:val="24"/>
        </w:rPr>
        <w:lastRenderedPageBreak/>
        <w:t>a school’s “selective engagement of environmental demands to inform and enhance their implementation of goals and strategies” (</w:t>
      </w:r>
      <w:proofErr w:type="spellStart"/>
      <w:r w:rsidRPr="009C69DA">
        <w:rPr>
          <w:rFonts w:ascii="Times New Roman" w:eastAsiaTheme="minorHAnsi" w:hAnsi="Times New Roman"/>
          <w:sz w:val="24"/>
          <w:szCs w:val="24"/>
        </w:rPr>
        <w:t>Honig</w:t>
      </w:r>
      <w:proofErr w:type="spellEnd"/>
      <w:r w:rsidRPr="009C69DA">
        <w:rPr>
          <w:rFonts w:ascii="Times New Roman" w:eastAsiaTheme="minorHAnsi" w:hAnsi="Times New Roman"/>
          <w:sz w:val="24"/>
          <w:szCs w:val="24"/>
        </w:rPr>
        <w:t xml:space="preserve"> &amp; Hatch, 2004, p. 23).  In other words, bridging allows a school or district to use external policies as a means to further the school or district’s internal goals.  “Buffering” is an act of strategically determining how to engage in external demands in limited ways; </w:t>
      </w:r>
      <w:proofErr w:type="spellStart"/>
      <w:r w:rsidRPr="009C69DA">
        <w:rPr>
          <w:rFonts w:ascii="Times New Roman" w:eastAsiaTheme="minorHAnsi" w:hAnsi="Times New Roman"/>
          <w:sz w:val="24"/>
          <w:szCs w:val="24"/>
        </w:rPr>
        <w:t>Honig</w:t>
      </w:r>
      <w:proofErr w:type="spellEnd"/>
      <w:r w:rsidRPr="009C69DA">
        <w:rPr>
          <w:rFonts w:ascii="Times New Roman" w:eastAsiaTheme="minorHAnsi" w:hAnsi="Times New Roman"/>
          <w:sz w:val="24"/>
          <w:szCs w:val="24"/>
        </w:rPr>
        <w:t xml:space="preserve"> and Hatch (2004) caution that buffering is not a blind dismissal of external policies.  </w:t>
      </w:r>
    </w:p>
    <w:p w14:paraId="2AC1F9FB"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The concepts of bridging and buffering provide an argument that schools and school systems can craft policy coherence out of the multiple external demands in a way that is beneficial to the school.  Furthermore, </w:t>
      </w:r>
      <w:proofErr w:type="spellStart"/>
      <w:r w:rsidRPr="009C69DA">
        <w:rPr>
          <w:rFonts w:ascii="Times New Roman" w:eastAsiaTheme="minorHAnsi" w:hAnsi="Times New Roman"/>
          <w:sz w:val="24"/>
          <w:szCs w:val="24"/>
        </w:rPr>
        <w:t>Honig</w:t>
      </w:r>
      <w:proofErr w:type="spellEnd"/>
      <w:r w:rsidRPr="009C69DA">
        <w:rPr>
          <w:rFonts w:ascii="Times New Roman" w:eastAsiaTheme="minorHAnsi" w:hAnsi="Times New Roman"/>
          <w:sz w:val="24"/>
          <w:szCs w:val="24"/>
        </w:rPr>
        <w:t xml:space="preserve"> and Hatch (2004) argue that even when being buffered these external demands can be constructive for schools and school systems.  This argument can be applied to Greenfield.  There is no shortage of external demands being placed on Greenfield.  While compliant with the policy requirements, Greenfield leaders use the unfriendly political climate to create an ideological message that impels action.  </w:t>
      </w:r>
    </w:p>
    <w:p w14:paraId="6E9FCC66" w14:textId="5C0BB1D8" w:rsidR="004C10FF"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Would this ideology be effective in </w:t>
      </w:r>
      <w:r w:rsidR="00192BF0">
        <w:rPr>
          <w:rFonts w:ascii="Times New Roman" w:eastAsiaTheme="minorHAnsi" w:hAnsi="Times New Roman"/>
          <w:sz w:val="24"/>
          <w:szCs w:val="24"/>
        </w:rPr>
        <w:t xml:space="preserve">a </w:t>
      </w:r>
      <w:r w:rsidRPr="009C69DA">
        <w:rPr>
          <w:rFonts w:ascii="Times New Roman" w:eastAsiaTheme="minorHAnsi" w:hAnsi="Times New Roman"/>
          <w:sz w:val="24"/>
          <w:szCs w:val="24"/>
        </w:rPr>
        <w:t>climate that was friendly to public education? No.  In fact, the ideology wouldn’t exist as it is based on the belief that the political climate is hostile to public schools.  If there w</w:t>
      </w:r>
      <w:r>
        <w:rPr>
          <w:rFonts w:ascii="Times New Roman" w:eastAsiaTheme="minorHAnsi" w:hAnsi="Times New Roman"/>
          <w:sz w:val="24"/>
          <w:szCs w:val="24"/>
        </w:rPr>
        <w:t>as</w:t>
      </w:r>
      <w:r w:rsidRPr="009C69DA">
        <w:rPr>
          <w:rFonts w:ascii="Times New Roman" w:eastAsiaTheme="minorHAnsi" w:hAnsi="Times New Roman"/>
          <w:sz w:val="24"/>
          <w:szCs w:val="24"/>
        </w:rPr>
        <w:t xml:space="preserve"> no hostility toward public education, there would be no reason to combat it.  Is it possible then, t</w:t>
      </w:r>
      <w:r>
        <w:rPr>
          <w:rFonts w:ascii="Times New Roman" w:eastAsiaTheme="minorHAnsi" w:hAnsi="Times New Roman"/>
          <w:sz w:val="24"/>
          <w:szCs w:val="24"/>
        </w:rPr>
        <w:t xml:space="preserve">hat this perceived hostility is a counter-intuitive </w:t>
      </w:r>
      <w:r w:rsidRPr="009C69DA">
        <w:rPr>
          <w:rFonts w:ascii="Times New Roman" w:eastAsiaTheme="minorHAnsi" w:hAnsi="Times New Roman"/>
          <w:sz w:val="24"/>
          <w:szCs w:val="24"/>
        </w:rPr>
        <w:t xml:space="preserve">means to bridge and buffer the external demands?  It would seem counter-intuitive that an unfriendly political climate could actually create a foundation for a movement…but I argue that it is this shared sense of negative pressure that gives cause for solidarity.  </w:t>
      </w:r>
    </w:p>
    <w:p w14:paraId="03716A6E"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lastRenderedPageBreak/>
        <w:tab/>
        <w:t xml:space="preserve">Another point mentioned in the original literature review that bears consideration </w:t>
      </w:r>
      <w:r>
        <w:rPr>
          <w:rFonts w:ascii="Times New Roman" w:eastAsiaTheme="minorHAnsi" w:hAnsi="Times New Roman"/>
          <w:sz w:val="24"/>
          <w:szCs w:val="24"/>
        </w:rPr>
        <w:t xml:space="preserve">is </w:t>
      </w:r>
      <w:r w:rsidRPr="009C69DA">
        <w:rPr>
          <w:rFonts w:ascii="Times New Roman" w:eastAsiaTheme="minorHAnsi" w:hAnsi="Times New Roman"/>
          <w:sz w:val="24"/>
          <w:szCs w:val="24"/>
        </w:rPr>
        <w:t xml:space="preserve">grounded in Michael </w:t>
      </w:r>
      <w:proofErr w:type="spellStart"/>
      <w:r w:rsidRPr="009C69DA">
        <w:rPr>
          <w:rFonts w:ascii="Times New Roman" w:eastAsiaTheme="minorHAnsi" w:hAnsi="Times New Roman"/>
          <w:sz w:val="24"/>
          <w:szCs w:val="24"/>
        </w:rPr>
        <w:t>Fullan’s</w:t>
      </w:r>
      <w:proofErr w:type="spellEnd"/>
      <w:r w:rsidRPr="009C69DA">
        <w:rPr>
          <w:rFonts w:ascii="Times New Roman" w:eastAsiaTheme="minorHAnsi" w:hAnsi="Times New Roman"/>
          <w:sz w:val="24"/>
          <w:szCs w:val="24"/>
        </w:rPr>
        <w:t xml:space="preserve"> concept of the “moral purpose” or “moral imperative” of a change leader. This concept gets a brief mention in the literature review, but I found that it anchored much of the experience of change for all four interviewed participants.  After completing the data reduction, I returned to </w:t>
      </w:r>
      <w:proofErr w:type="spellStart"/>
      <w:r w:rsidRPr="009C69DA">
        <w:rPr>
          <w:rFonts w:ascii="Times New Roman" w:eastAsiaTheme="minorHAnsi" w:hAnsi="Times New Roman"/>
          <w:sz w:val="24"/>
          <w:szCs w:val="24"/>
        </w:rPr>
        <w:t>Fullan’s</w:t>
      </w:r>
      <w:proofErr w:type="spellEnd"/>
      <w:r w:rsidRPr="009C69DA">
        <w:rPr>
          <w:rFonts w:ascii="Times New Roman" w:eastAsiaTheme="minorHAnsi" w:hAnsi="Times New Roman"/>
          <w:sz w:val="24"/>
          <w:szCs w:val="24"/>
        </w:rPr>
        <w:t xml:space="preserve"> writing on the role of “moral purpose” or “moral imperative” in the leadership of change.  It sheds light on another area of Greenfield’s unique case</w:t>
      </w:r>
      <w:r>
        <w:rPr>
          <w:rFonts w:ascii="Times New Roman" w:eastAsiaTheme="minorHAnsi" w:hAnsi="Times New Roman"/>
          <w:sz w:val="24"/>
          <w:szCs w:val="24"/>
        </w:rPr>
        <w:t>,</w:t>
      </w:r>
      <w:r w:rsidRPr="009C69DA">
        <w:rPr>
          <w:rFonts w:ascii="Times New Roman" w:eastAsiaTheme="minorHAnsi" w:hAnsi="Times New Roman"/>
          <w:sz w:val="24"/>
          <w:szCs w:val="24"/>
        </w:rPr>
        <w:t xml:space="preserve"> and it merits discussion in this chapter.</w:t>
      </w:r>
    </w:p>
    <w:p w14:paraId="310CBDBA"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In his book, “Leading in a Culture of Change,” Fullan (2001) identifies what he calls five core competencies of leadership in a process of change. They are “attending to a broader moral purpose, keeping on top of the change process, cultivating relationships, sharing knowledge, and setting a vision and context for creating coherence in organizations” (p. 4).  He argues that these competencies are only effective when threaded together, but the foundation of them all rests on a leader’s ability to instill a moral purpose in the work.  Fullan (2001) writes: </w:t>
      </w:r>
    </w:p>
    <w:p w14:paraId="50D75226" w14:textId="77777777" w:rsidR="004C10FF" w:rsidRPr="009C69DA" w:rsidRDefault="004C10FF" w:rsidP="004C10FF">
      <w:pPr>
        <w:spacing w:after="0" w:line="480" w:lineRule="auto"/>
        <w:ind w:left="720"/>
        <w:rPr>
          <w:rFonts w:ascii="Times New Roman" w:eastAsiaTheme="minorHAnsi" w:hAnsi="Times New Roman"/>
          <w:sz w:val="24"/>
          <w:szCs w:val="24"/>
        </w:rPr>
      </w:pPr>
      <w:r w:rsidRPr="009C69DA">
        <w:rPr>
          <w:rFonts w:ascii="Times New Roman" w:eastAsiaTheme="minorHAnsi" w:hAnsi="Times New Roman"/>
          <w:sz w:val="24"/>
          <w:szCs w:val="24"/>
        </w:rPr>
        <w:t>Leadership, if it is to be effective has to 1) have an explicit “making a difference” sense of purpose, 2) use strategies that mobilize many people to tackle tough problems, 3) be held accountable by measured and debatable indicators of success, and 4) be ultimately assessed by the extent to which it awakens people’s intrinsic commitment, which is none other than the mobilizing of everyone’s sense of moral purpose. (p. 21)</w:t>
      </w:r>
    </w:p>
    <w:p w14:paraId="6F7763E1"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 xml:space="preserve">He goes on to argue that a moral purpose certainly makes sense both in terms of making a contribution to society and developing employee commitment.  Additionally, Fullan </w:t>
      </w:r>
      <w:r w:rsidRPr="009C69DA">
        <w:rPr>
          <w:rFonts w:ascii="Times New Roman" w:eastAsiaTheme="minorHAnsi" w:hAnsi="Times New Roman"/>
          <w:sz w:val="24"/>
          <w:szCs w:val="24"/>
        </w:rPr>
        <w:lastRenderedPageBreak/>
        <w:t xml:space="preserve">(2001) uses moral imperative to draw a distinction between superficially charismatic leaders and genuinely effective leaders: “charismatic leaders generate short-term external commitment…effective leaders possess the magnetic luring power of exploring moral purpose through a series of change experiences, supported by collaborative relationships, that generate and sort out new knowledge” (p. 116). </w:t>
      </w:r>
    </w:p>
    <w:p w14:paraId="523F940A"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 xml:space="preserve">As I got to know the leaders at Greenfield I was struck by their resolve and devotion </w:t>
      </w:r>
      <w:r>
        <w:rPr>
          <w:rFonts w:ascii="Times New Roman" w:eastAsiaTheme="minorHAnsi" w:hAnsi="Times New Roman"/>
          <w:sz w:val="24"/>
          <w:szCs w:val="24"/>
        </w:rPr>
        <w:t xml:space="preserve">to </w:t>
      </w:r>
      <w:r w:rsidRPr="009C69DA">
        <w:rPr>
          <w:rFonts w:ascii="Times New Roman" w:eastAsiaTheme="minorHAnsi" w:hAnsi="Times New Roman"/>
          <w:sz w:val="24"/>
          <w:szCs w:val="24"/>
        </w:rPr>
        <w:t xml:space="preserve">their work.  There were days when they were frustrated and stressed.  There were days when they were tired or sick.  There were days ruled by disappointments. Yet, these individuals always persevered with enthusiasm.  With the concept of ideology continually in the back of my mind, I wondered whether the broad, public moral statements that the leaders made about public education were nurtured by personal moral imperatives to continue to “fight the good fight.”  Each interview participant responded to the question of personal value systems with a very different, and compelling, personal story about their belief structure, but all four converged thematically under the concept of “service.” Additionally, all four participants agreed that their belief structure influenced their determination for this work.  </w:t>
      </w:r>
    </w:p>
    <w:p w14:paraId="6C1F33A6" w14:textId="77777777" w:rsidR="004C10FF" w:rsidRPr="009C69DA" w:rsidRDefault="004C10FF" w:rsidP="004C10FF">
      <w:pPr>
        <w:spacing w:after="0" w:line="480" w:lineRule="auto"/>
        <w:rPr>
          <w:rFonts w:ascii="Times New Roman" w:eastAsiaTheme="minorHAnsi" w:hAnsi="Times New Roman"/>
          <w:sz w:val="24"/>
          <w:szCs w:val="24"/>
        </w:rPr>
      </w:pPr>
      <w:r w:rsidRPr="009C69DA">
        <w:rPr>
          <w:rFonts w:ascii="Times New Roman" w:eastAsiaTheme="minorHAnsi" w:hAnsi="Times New Roman"/>
          <w:sz w:val="24"/>
          <w:szCs w:val="24"/>
        </w:rPr>
        <w:tab/>
        <w:t>What conclusion can be drawn from this? I argue that the more general moral purpose implanted in the ideology of the district—that purpose being to maintain a healthy democracy through the public provision of a quality education for EVERY child—is founded on deeply embedded personal moral imp</w:t>
      </w:r>
      <w:r>
        <w:rPr>
          <w:rFonts w:ascii="Times New Roman" w:eastAsiaTheme="minorHAnsi" w:hAnsi="Times New Roman"/>
          <w:sz w:val="24"/>
          <w:szCs w:val="24"/>
        </w:rPr>
        <w:t>eratives of each individual on c</w:t>
      </w:r>
      <w:r w:rsidRPr="009C69DA">
        <w:rPr>
          <w:rFonts w:ascii="Times New Roman" w:eastAsiaTheme="minorHAnsi" w:hAnsi="Times New Roman"/>
          <w:sz w:val="24"/>
          <w:szCs w:val="24"/>
        </w:rPr>
        <w:t>abinet.  These individuals have chosen a career path that allows them to serve others in a way that provides personal fulfilment in spite of</w:t>
      </w:r>
      <w:r>
        <w:rPr>
          <w:rFonts w:ascii="Times New Roman" w:eastAsiaTheme="minorHAnsi" w:hAnsi="Times New Roman"/>
          <w:sz w:val="24"/>
          <w:szCs w:val="24"/>
        </w:rPr>
        <w:t>,</w:t>
      </w:r>
      <w:r w:rsidRPr="009C69DA">
        <w:rPr>
          <w:rFonts w:ascii="Times New Roman" w:eastAsiaTheme="minorHAnsi" w:hAnsi="Times New Roman"/>
          <w:sz w:val="24"/>
          <w:szCs w:val="24"/>
        </w:rPr>
        <w:t xml:space="preserve"> or perhaps because of</w:t>
      </w:r>
      <w:r>
        <w:rPr>
          <w:rFonts w:ascii="Times New Roman" w:eastAsiaTheme="minorHAnsi" w:hAnsi="Times New Roman"/>
          <w:sz w:val="24"/>
          <w:szCs w:val="24"/>
        </w:rPr>
        <w:t>,</w:t>
      </w:r>
      <w:r w:rsidRPr="009C69DA">
        <w:rPr>
          <w:rFonts w:ascii="Times New Roman" w:eastAsiaTheme="minorHAnsi" w:hAnsi="Times New Roman"/>
          <w:sz w:val="24"/>
          <w:szCs w:val="24"/>
        </w:rPr>
        <w:t xml:space="preserve"> the multitude of challenges that riddle this work.  </w:t>
      </w:r>
    </w:p>
    <w:p w14:paraId="0EB675AB" w14:textId="77777777" w:rsidR="004C10FF" w:rsidRPr="00BE4609" w:rsidRDefault="004C10FF" w:rsidP="004C10FF">
      <w:pPr>
        <w:spacing w:after="0" w:line="480" w:lineRule="auto"/>
        <w:jc w:val="center"/>
        <w:rPr>
          <w:rFonts w:ascii="Times New Roman" w:eastAsiaTheme="minorHAnsi" w:hAnsi="Times New Roman"/>
          <w:b/>
          <w:i/>
          <w:sz w:val="24"/>
          <w:szCs w:val="24"/>
        </w:rPr>
      </w:pPr>
      <w:r>
        <w:rPr>
          <w:rFonts w:ascii="Times New Roman" w:eastAsiaTheme="minorHAnsi" w:hAnsi="Times New Roman"/>
          <w:b/>
          <w:i/>
          <w:sz w:val="24"/>
          <w:szCs w:val="24"/>
        </w:rPr>
        <w:lastRenderedPageBreak/>
        <w:t>Conclusion</w:t>
      </w:r>
    </w:p>
    <w:p w14:paraId="08CCD2BA" w14:textId="77777777" w:rsidR="004C10FF" w:rsidRPr="009C69DA" w:rsidRDefault="004C10FF" w:rsidP="004C10FF">
      <w:pPr>
        <w:spacing w:line="480" w:lineRule="auto"/>
        <w:rPr>
          <w:rFonts w:ascii="Times New Roman" w:hAnsi="Times New Roman"/>
          <w:sz w:val="24"/>
          <w:szCs w:val="24"/>
        </w:rPr>
      </w:pPr>
      <w:r w:rsidRPr="009C69DA">
        <w:rPr>
          <w:rFonts w:ascii="Times New Roman" w:eastAsiaTheme="minorHAnsi" w:hAnsi="Times New Roman"/>
          <w:sz w:val="24"/>
          <w:szCs w:val="24"/>
        </w:rPr>
        <w:tab/>
        <w:t xml:space="preserve">The research problem presented in the first chapter states: </w:t>
      </w:r>
      <w:r w:rsidRPr="009C69DA">
        <w:rPr>
          <w:rFonts w:ascii="Times New Roman" w:hAnsi="Times New Roman"/>
          <w:sz w:val="24"/>
          <w:szCs w:val="24"/>
        </w:rPr>
        <w:t xml:space="preserve">The political pressure which culminates in the demand for school reform has created an environment of hasty decision-making, high stakes accountability systems, and uncertainty.  In the presence of this pressure, are school districts able to respond with strides toward positive change? </w:t>
      </w:r>
    </w:p>
    <w:p w14:paraId="34BCE67D" w14:textId="77777777" w:rsidR="004C10FF" w:rsidRDefault="004C10FF" w:rsidP="004C10FF">
      <w:pPr>
        <w:spacing w:line="480" w:lineRule="auto"/>
        <w:rPr>
          <w:rFonts w:ascii="Times New Roman" w:hAnsi="Times New Roman"/>
          <w:sz w:val="24"/>
          <w:szCs w:val="24"/>
        </w:rPr>
      </w:pPr>
      <w:r w:rsidRPr="009C69DA">
        <w:rPr>
          <w:rFonts w:ascii="Times New Roman" w:hAnsi="Times New Roman"/>
          <w:sz w:val="24"/>
          <w:szCs w:val="24"/>
        </w:rPr>
        <w:tab/>
        <w:t xml:space="preserve">The case of Greenfield Public Schools suggests that districts are able to respond </w:t>
      </w:r>
      <w:r w:rsidR="00A33558" w:rsidRPr="009C69DA">
        <w:rPr>
          <w:rFonts w:ascii="Times New Roman" w:hAnsi="Times New Roman"/>
          <w:sz w:val="24"/>
          <w:szCs w:val="24"/>
        </w:rPr>
        <w:t>with positive</w:t>
      </w:r>
      <w:r w:rsidRPr="009C69DA">
        <w:rPr>
          <w:rFonts w:ascii="Times New Roman" w:hAnsi="Times New Roman"/>
          <w:sz w:val="24"/>
          <w:szCs w:val="24"/>
        </w:rPr>
        <w:t xml:space="preserve"> change even under the political pressure which demands school reform</w:t>
      </w:r>
      <w:r>
        <w:rPr>
          <w:rFonts w:ascii="Times New Roman" w:hAnsi="Times New Roman"/>
          <w:sz w:val="24"/>
          <w:szCs w:val="24"/>
        </w:rPr>
        <w:t>.  Counter-intuitively, i</w:t>
      </w:r>
      <w:r w:rsidRPr="009C69DA">
        <w:rPr>
          <w:rFonts w:ascii="Times New Roman" w:hAnsi="Times New Roman"/>
          <w:sz w:val="24"/>
          <w:szCs w:val="24"/>
        </w:rPr>
        <w:t xml:space="preserve">t may be </w:t>
      </w:r>
      <w:r w:rsidRPr="00E24DEE">
        <w:rPr>
          <w:rFonts w:ascii="Times New Roman" w:hAnsi="Times New Roman"/>
          <w:i/>
          <w:sz w:val="24"/>
          <w:szCs w:val="24"/>
        </w:rPr>
        <w:t>because</w:t>
      </w:r>
      <w:r w:rsidRPr="009C69DA">
        <w:rPr>
          <w:rFonts w:ascii="Times New Roman" w:hAnsi="Times New Roman"/>
          <w:sz w:val="24"/>
          <w:szCs w:val="24"/>
        </w:rPr>
        <w:t xml:space="preserve"> of this political pressure that Greenfield is able to activate its ideology so successfully.  Greenfield is able to twist that pressure into positive energy for improvement. </w:t>
      </w:r>
    </w:p>
    <w:p w14:paraId="4DE316BC" w14:textId="36B92D0F" w:rsidR="004C10FF" w:rsidRDefault="004C10FF" w:rsidP="004C10FF">
      <w:pPr>
        <w:spacing w:line="480" w:lineRule="auto"/>
        <w:rPr>
          <w:rFonts w:ascii="Times New Roman" w:hAnsi="Times New Roman"/>
          <w:sz w:val="24"/>
          <w:szCs w:val="24"/>
        </w:rPr>
      </w:pPr>
      <w:r>
        <w:rPr>
          <w:rFonts w:ascii="Times New Roman" w:hAnsi="Times New Roman"/>
          <w:sz w:val="24"/>
          <w:szCs w:val="24"/>
        </w:rPr>
        <w:tab/>
        <w:t xml:space="preserve">It is not the pressure alone that allows Greenfield to create an ideology that spurs action.  Greenfield’s successful ideology is a combination of its </w:t>
      </w:r>
      <w:r w:rsidR="00661904">
        <w:rPr>
          <w:rFonts w:ascii="Times New Roman" w:hAnsi="Times New Roman"/>
          <w:sz w:val="24"/>
          <w:szCs w:val="24"/>
        </w:rPr>
        <w:t xml:space="preserve">members’ </w:t>
      </w:r>
      <w:r>
        <w:rPr>
          <w:rFonts w:ascii="Times New Roman" w:hAnsi="Times New Roman"/>
          <w:sz w:val="24"/>
          <w:szCs w:val="24"/>
        </w:rPr>
        <w:t xml:space="preserve">sense of pride, willingness to meet the needs of all students, flat organizational structure, healthy executive leadership team, servant-minded superintendent, working Strategic Plan, effective system of communication, capacity to strategically fund initiatives that further the goals of the Strategic Plan, and support for teachers and support staff.  Time will tell if this ideology has a lasting effect on the Greenfield efforts to produce a positive process of change.  </w:t>
      </w:r>
    </w:p>
    <w:p w14:paraId="1BEC1586" w14:textId="680555E0" w:rsidR="004C10FF" w:rsidRDefault="004C10FF" w:rsidP="004C10FF">
      <w:pPr>
        <w:spacing w:line="480" w:lineRule="auto"/>
        <w:rPr>
          <w:rFonts w:ascii="Times New Roman" w:hAnsi="Times New Roman"/>
          <w:sz w:val="24"/>
          <w:szCs w:val="24"/>
        </w:rPr>
      </w:pPr>
      <w:r>
        <w:rPr>
          <w:rFonts w:ascii="Times New Roman" w:hAnsi="Times New Roman"/>
          <w:sz w:val="24"/>
          <w:szCs w:val="24"/>
        </w:rPr>
        <w:tab/>
      </w:r>
      <w:r w:rsidRPr="009C69DA">
        <w:rPr>
          <w:rFonts w:ascii="Times New Roman" w:hAnsi="Times New Roman"/>
          <w:sz w:val="24"/>
          <w:szCs w:val="24"/>
        </w:rPr>
        <w:t xml:space="preserve"> Informed by the vast body of literature concerning meaningful school change (Elmore, 1991, 2004; Fullan, 1991, 2001, 2011, Cuban, 1988; Hess, 2011, Hall and </w:t>
      </w:r>
      <w:proofErr w:type="spellStart"/>
      <w:r w:rsidRPr="009C69DA">
        <w:rPr>
          <w:rFonts w:ascii="Times New Roman" w:hAnsi="Times New Roman"/>
          <w:sz w:val="24"/>
          <w:szCs w:val="24"/>
        </w:rPr>
        <w:t>Loucks</w:t>
      </w:r>
      <w:proofErr w:type="spellEnd"/>
      <w:r w:rsidRPr="009C69DA">
        <w:rPr>
          <w:rFonts w:ascii="Times New Roman" w:hAnsi="Times New Roman"/>
          <w:sz w:val="24"/>
          <w:szCs w:val="24"/>
        </w:rPr>
        <w:t xml:space="preserve">, 1997; </w:t>
      </w:r>
      <w:proofErr w:type="spellStart"/>
      <w:r w:rsidRPr="009C69DA">
        <w:rPr>
          <w:rFonts w:ascii="Times New Roman" w:hAnsi="Times New Roman"/>
          <w:sz w:val="24"/>
          <w:szCs w:val="24"/>
        </w:rPr>
        <w:t>Kirp</w:t>
      </w:r>
      <w:proofErr w:type="spellEnd"/>
      <w:r w:rsidRPr="009C69DA">
        <w:rPr>
          <w:rFonts w:ascii="Times New Roman" w:hAnsi="Times New Roman"/>
          <w:sz w:val="24"/>
          <w:szCs w:val="24"/>
        </w:rPr>
        <w:t xml:space="preserve">, 2013, </w:t>
      </w:r>
      <w:proofErr w:type="spellStart"/>
      <w:r w:rsidRPr="009C69DA">
        <w:rPr>
          <w:rFonts w:ascii="Times New Roman" w:hAnsi="Times New Roman"/>
          <w:sz w:val="24"/>
          <w:szCs w:val="24"/>
        </w:rPr>
        <w:t>Ravitch</w:t>
      </w:r>
      <w:proofErr w:type="spellEnd"/>
      <w:r w:rsidRPr="009C69DA">
        <w:rPr>
          <w:rFonts w:ascii="Times New Roman" w:hAnsi="Times New Roman"/>
          <w:sz w:val="24"/>
          <w:szCs w:val="24"/>
        </w:rPr>
        <w:t xml:space="preserve">, 2010; </w:t>
      </w:r>
      <w:proofErr w:type="spellStart"/>
      <w:r w:rsidRPr="009C69DA">
        <w:rPr>
          <w:rFonts w:ascii="Times New Roman" w:hAnsi="Times New Roman"/>
          <w:sz w:val="24"/>
          <w:szCs w:val="24"/>
        </w:rPr>
        <w:t>Datnow</w:t>
      </w:r>
      <w:proofErr w:type="spellEnd"/>
      <w:r w:rsidRPr="009C69DA">
        <w:rPr>
          <w:rFonts w:ascii="Times New Roman" w:hAnsi="Times New Roman"/>
          <w:sz w:val="24"/>
          <w:szCs w:val="24"/>
        </w:rPr>
        <w:t xml:space="preserve"> &amp; Park, 2009; Darling-Hammond, 2005; and Sarason, 1990)</w:t>
      </w:r>
      <w:r>
        <w:rPr>
          <w:rFonts w:ascii="Times New Roman" w:hAnsi="Times New Roman"/>
          <w:sz w:val="24"/>
          <w:szCs w:val="24"/>
        </w:rPr>
        <w:t>,</w:t>
      </w:r>
      <w:r w:rsidRPr="009C69DA">
        <w:rPr>
          <w:rFonts w:ascii="Times New Roman" w:hAnsi="Times New Roman"/>
          <w:sz w:val="24"/>
          <w:szCs w:val="24"/>
        </w:rPr>
        <w:t xml:space="preserve"> I argue that this case adds evidence that change itself is not </w:t>
      </w:r>
      <w:r w:rsidRPr="009C69DA">
        <w:rPr>
          <w:rFonts w:ascii="Times New Roman" w:hAnsi="Times New Roman"/>
          <w:sz w:val="24"/>
          <w:szCs w:val="24"/>
        </w:rPr>
        <w:lastRenderedPageBreak/>
        <w:t>improvement; change is not the result of empty rhetoric.  Change is</w:t>
      </w:r>
      <w:r w:rsidR="00913AA9">
        <w:rPr>
          <w:rFonts w:ascii="Times New Roman" w:hAnsi="Times New Roman"/>
          <w:sz w:val="24"/>
          <w:szCs w:val="24"/>
        </w:rPr>
        <w:t xml:space="preserve"> shared meaning, an incremental,</w:t>
      </w:r>
      <w:r w:rsidRPr="009C69DA">
        <w:rPr>
          <w:rFonts w:ascii="Times New Roman" w:hAnsi="Times New Roman"/>
          <w:sz w:val="24"/>
          <w:szCs w:val="24"/>
        </w:rPr>
        <w:t xml:space="preserve"> bi-directional process,</w:t>
      </w:r>
      <w:r w:rsidR="00913AA9">
        <w:rPr>
          <w:rFonts w:ascii="Times New Roman" w:hAnsi="Times New Roman"/>
          <w:sz w:val="24"/>
          <w:szCs w:val="24"/>
        </w:rPr>
        <w:t xml:space="preserve"> and</w:t>
      </w:r>
      <w:r w:rsidRPr="009C69DA">
        <w:rPr>
          <w:rFonts w:ascii="Times New Roman" w:hAnsi="Times New Roman"/>
          <w:sz w:val="24"/>
          <w:szCs w:val="24"/>
        </w:rPr>
        <w:t xml:space="preserve"> an un-learning of certain embedded customs.  Change takes patience, extensive knowledge, a working conceptual framework, and the personal commitment of leaders and workers on the ground.  </w:t>
      </w:r>
      <w:r>
        <w:rPr>
          <w:rFonts w:ascii="Times New Roman" w:hAnsi="Times New Roman"/>
          <w:sz w:val="24"/>
          <w:szCs w:val="24"/>
        </w:rPr>
        <w:t>Change is the result of language that creates shared values.  In the end</w:t>
      </w:r>
      <w:r w:rsidR="00913AA9">
        <w:rPr>
          <w:rFonts w:ascii="Times New Roman" w:hAnsi="Times New Roman"/>
          <w:sz w:val="24"/>
          <w:szCs w:val="24"/>
        </w:rPr>
        <w:t>,</w:t>
      </w:r>
      <w:r>
        <w:rPr>
          <w:rFonts w:ascii="Times New Roman" w:hAnsi="Times New Roman"/>
          <w:sz w:val="24"/>
          <w:szCs w:val="24"/>
        </w:rPr>
        <w:t xml:space="preserve"> it is language—specifically an ideology—that links </w:t>
      </w:r>
      <w:r w:rsidR="00913AA9">
        <w:rPr>
          <w:rFonts w:ascii="Times New Roman" w:hAnsi="Times New Roman"/>
          <w:sz w:val="24"/>
          <w:szCs w:val="24"/>
        </w:rPr>
        <w:t xml:space="preserve">the </w:t>
      </w:r>
      <w:r>
        <w:rPr>
          <w:rFonts w:ascii="Times New Roman" w:hAnsi="Times New Roman"/>
          <w:sz w:val="24"/>
          <w:szCs w:val="24"/>
        </w:rPr>
        <w:t>general beliefs</w:t>
      </w:r>
      <w:r w:rsidR="00913AA9">
        <w:rPr>
          <w:rFonts w:ascii="Times New Roman" w:hAnsi="Times New Roman"/>
          <w:sz w:val="24"/>
          <w:szCs w:val="24"/>
        </w:rPr>
        <w:t xml:space="preserve"> held by</w:t>
      </w:r>
      <w:r>
        <w:rPr>
          <w:rFonts w:ascii="Times New Roman" w:hAnsi="Times New Roman"/>
          <w:sz w:val="24"/>
          <w:szCs w:val="24"/>
        </w:rPr>
        <w:t xml:space="preserve"> </w:t>
      </w:r>
      <w:r w:rsidR="00913AA9">
        <w:rPr>
          <w:rFonts w:ascii="Times New Roman" w:hAnsi="Times New Roman"/>
          <w:sz w:val="24"/>
          <w:szCs w:val="24"/>
        </w:rPr>
        <w:t xml:space="preserve">a few people </w:t>
      </w:r>
      <w:r>
        <w:rPr>
          <w:rFonts w:ascii="Times New Roman" w:hAnsi="Times New Roman"/>
          <w:sz w:val="24"/>
          <w:szCs w:val="24"/>
        </w:rPr>
        <w:t xml:space="preserve">about the context to specific actions </w:t>
      </w:r>
      <w:r w:rsidR="00913AA9">
        <w:rPr>
          <w:rFonts w:ascii="Times New Roman" w:hAnsi="Times New Roman"/>
          <w:sz w:val="24"/>
          <w:szCs w:val="24"/>
        </w:rPr>
        <w:t>taken by many to create positive, meaningful</w:t>
      </w:r>
      <w:r>
        <w:rPr>
          <w:rFonts w:ascii="Times New Roman" w:hAnsi="Times New Roman"/>
          <w:sz w:val="24"/>
          <w:szCs w:val="24"/>
        </w:rPr>
        <w:t xml:space="preserve"> change</w:t>
      </w:r>
      <w:r w:rsidR="00922137">
        <w:rPr>
          <w:rFonts w:ascii="Times New Roman" w:hAnsi="Times New Roman"/>
          <w:sz w:val="24"/>
          <w:szCs w:val="24"/>
        </w:rPr>
        <w:t xml:space="preserve"> in schools</w:t>
      </w:r>
      <w:r>
        <w:rPr>
          <w:rFonts w:ascii="Times New Roman" w:hAnsi="Times New Roman"/>
          <w:sz w:val="24"/>
          <w:szCs w:val="24"/>
        </w:rPr>
        <w:t xml:space="preserve">.  </w:t>
      </w:r>
    </w:p>
    <w:p w14:paraId="0C784431" w14:textId="77777777" w:rsidR="00174A40" w:rsidRDefault="00174A40">
      <w:pPr>
        <w:rPr>
          <w:rFonts w:ascii="Times New Roman" w:hAnsi="Times New Roman"/>
          <w:b/>
          <w:sz w:val="24"/>
          <w:szCs w:val="24"/>
        </w:rPr>
      </w:pPr>
      <w:r>
        <w:rPr>
          <w:rFonts w:ascii="Times New Roman" w:hAnsi="Times New Roman"/>
          <w:b/>
          <w:sz w:val="24"/>
          <w:szCs w:val="24"/>
        </w:rPr>
        <w:br w:type="page"/>
      </w:r>
    </w:p>
    <w:p w14:paraId="4150F1E1" w14:textId="6CE79CD3" w:rsidR="004D460F" w:rsidRPr="004424B0" w:rsidRDefault="004D460F" w:rsidP="00174A40">
      <w:pPr>
        <w:spacing w:after="0" w:line="480" w:lineRule="auto"/>
        <w:jc w:val="center"/>
        <w:rPr>
          <w:rFonts w:ascii="Times New Roman" w:hAnsi="Times New Roman"/>
          <w:b/>
          <w:sz w:val="24"/>
          <w:szCs w:val="24"/>
        </w:rPr>
      </w:pPr>
      <w:r w:rsidRPr="004424B0">
        <w:rPr>
          <w:rFonts w:ascii="Times New Roman" w:hAnsi="Times New Roman"/>
          <w:b/>
          <w:sz w:val="24"/>
          <w:szCs w:val="24"/>
        </w:rPr>
        <w:lastRenderedPageBreak/>
        <w:t>References</w:t>
      </w:r>
    </w:p>
    <w:p w14:paraId="595C1FB3" w14:textId="3975318E"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Allaire</w:t>
      </w:r>
      <w:proofErr w:type="spellEnd"/>
      <w:r w:rsidRPr="004D460F">
        <w:rPr>
          <w:rFonts w:ascii="Times New Roman" w:hAnsi="Times New Roman"/>
          <w:sz w:val="24"/>
          <w:szCs w:val="24"/>
        </w:rPr>
        <w:t xml:space="preserve">, Y., &amp; </w:t>
      </w:r>
      <w:proofErr w:type="spellStart"/>
      <w:r w:rsidRPr="004D460F">
        <w:rPr>
          <w:rFonts w:ascii="Times New Roman" w:hAnsi="Times New Roman"/>
          <w:sz w:val="24"/>
          <w:szCs w:val="24"/>
        </w:rPr>
        <w:t>Firsirotu</w:t>
      </w:r>
      <w:proofErr w:type="spellEnd"/>
      <w:r w:rsidRPr="004D460F">
        <w:rPr>
          <w:rFonts w:ascii="Times New Roman" w:hAnsi="Times New Roman"/>
          <w:sz w:val="24"/>
          <w:szCs w:val="24"/>
        </w:rPr>
        <w:t>, M. E. (1984).</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Theories of organizational culture.</w:t>
      </w:r>
      <w:proofErr w:type="gramEnd"/>
      <w:r w:rsidRPr="004D460F">
        <w:rPr>
          <w:rFonts w:ascii="Times New Roman" w:hAnsi="Times New Roman"/>
          <w:sz w:val="24"/>
          <w:szCs w:val="24"/>
        </w:rPr>
        <w:t xml:space="preserve"> </w:t>
      </w:r>
      <w:r w:rsidRPr="004D460F">
        <w:rPr>
          <w:rFonts w:ascii="Times New Roman" w:hAnsi="Times New Roman"/>
          <w:i/>
          <w:iCs/>
          <w:sz w:val="24"/>
          <w:szCs w:val="24"/>
        </w:rPr>
        <w:t>Organization studies</w:t>
      </w:r>
      <w:r w:rsidR="00174A40">
        <w:rPr>
          <w:rFonts w:ascii="Times New Roman" w:hAnsi="Times New Roman"/>
          <w:sz w:val="24"/>
          <w:szCs w:val="24"/>
        </w:rPr>
        <w:t xml:space="preserve">, </w:t>
      </w:r>
      <w:r w:rsidRPr="004D460F">
        <w:rPr>
          <w:rFonts w:ascii="Times New Roman" w:hAnsi="Times New Roman"/>
          <w:i/>
          <w:iCs/>
          <w:sz w:val="24"/>
          <w:szCs w:val="24"/>
        </w:rPr>
        <w:t>5</w:t>
      </w:r>
      <w:r w:rsidRPr="004D460F">
        <w:rPr>
          <w:rFonts w:ascii="Times New Roman" w:hAnsi="Times New Roman"/>
          <w:sz w:val="24"/>
          <w:szCs w:val="24"/>
        </w:rPr>
        <w:t>(3), 193-226.</w:t>
      </w:r>
    </w:p>
    <w:p w14:paraId="3E39037F" w14:textId="6F8D2FA0" w:rsidR="004D460F" w:rsidRPr="004D460F" w:rsidRDefault="004D460F" w:rsidP="00C20A40">
      <w:pPr>
        <w:spacing w:after="240" w:line="240" w:lineRule="auto"/>
        <w:rPr>
          <w:rFonts w:ascii="Times New Roman" w:hAnsi="Times New Roman"/>
          <w:sz w:val="24"/>
          <w:szCs w:val="24"/>
        </w:rPr>
      </w:pPr>
      <w:proofErr w:type="gramStart"/>
      <w:r w:rsidRPr="004D460F">
        <w:rPr>
          <w:rFonts w:ascii="Times New Roman" w:hAnsi="Times New Roman"/>
          <w:sz w:val="24"/>
          <w:szCs w:val="24"/>
        </w:rPr>
        <w:t xml:space="preserve">Anderson, S.E. &amp; </w:t>
      </w:r>
      <w:proofErr w:type="spellStart"/>
      <w:r w:rsidRPr="004D460F">
        <w:rPr>
          <w:rFonts w:ascii="Times New Roman" w:hAnsi="Times New Roman"/>
          <w:sz w:val="24"/>
          <w:szCs w:val="24"/>
        </w:rPr>
        <w:t>Togneri</w:t>
      </w:r>
      <w:proofErr w:type="spellEnd"/>
      <w:r w:rsidRPr="004D460F">
        <w:rPr>
          <w:rFonts w:ascii="Times New Roman" w:hAnsi="Times New Roman"/>
          <w:sz w:val="24"/>
          <w:szCs w:val="24"/>
        </w:rPr>
        <w:t>, W. (2005).</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School district-wide refor</w:t>
      </w:r>
      <w:r w:rsidR="00174A40">
        <w:rPr>
          <w:rFonts w:ascii="Times New Roman" w:hAnsi="Times New Roman"/>
          <w:sz w:val="24"/>
          <w:szCs w:val="24"/>
        </w:rPr>
        <w:t xml:space="preserve">m policies in </w:t>
      </w:r>
      <w:r w:rsidR="008E7547">
        <w:rPr>
          <w:rFonts w:ascii="Times New Roman" w:hAnsi="Times New Roman"/>
          <w:sz w:val="24"/>
          <w:szCs w:val="24"/>
        </w:rPr>
        <w:tab/>
      </w:r>
      <w:r w:rsidR="00174A40">
        <w:rPr>
          <w:rFonts w:ascii="Times New Roman" w:hAnsi="Times New Roman"/>
          <w:sz w:val="24"/>
          <w:szCs w:val="24"/>
        </w:rPr>
        <w:t>education.</w:t>
      </w:r>
      <w:proofErr w:type="gramEnd"/>
      <w:r w:rsidR="00174A40">
        <w:rPr>
          <w:rFonts w:ascii="Times New Roman" w:hAnsi="Times New Roman"/>
          <w:sz w:val="24"/>
          <w:szCs w:val="24"/>
        </w:rPr>
        <w:t xml:space="preserve">  In N. </w:t>
      </w:r>
      <w:proofErr w:type="spellStart"/>
      <w:r w:rsidRPr="004D460F">
        <w:rPr>
          <w:rFonts w:ascii="Times New Roman" w:hAnsi="Times New Roman"/>
          <w:sz w:val="24"/>
          <w:szCs w:val="24"/>
        </w:rPr>
        <w:t>Bascia</w:t>
      </w:r>
      <w:proofErr w:type="spellEnd"/>
      <w:r w:rsidRPr="004D460F">
        <w:rPr>
          <w:rFonts w:ascii="Times New Roman" w:hAnsi="Times New Roman"/>
          <w:sz w:val="24"/>
          <w:szCs w:val="24"/>
        </w:rPr>
        <w:t xml:space="preserve">, A. Cumming, A. </w:t>
      </w:r>
      <w:proofErr w:type="spellStart"/>
      <w:r w:rsidRPr="004D460F">
        <w:rPr>
          <w:rFonts w:ascii="Times New Roman" w:hAnsi="Times New Roman"/>
          <w:sz w:val="24"/>
          <w:szCs w:val="24"/>
        </w:rPr>
        <w:t>Datnow</w:t>
      </w:r>
      <w:proofErr w:type="spellEnd"/>
      <w:r w:rsidRPr="004D460F">
        <w:rPr>
          <w:rFonts w:ascii="Times New Roman" w:hAnsi="Times New Roman"/>
          <w:sz w:val="24"/>
          <w:szCs w:val="24"/>
        </w:rPr>
        <w:t xml:space="preserve">, K. </w:t>
      </w:r>
      <w:proofErr w:type="spellStart"/>
      <w:r w:rsidRPr="004D460F">
        <w:rPr>
          <w:rFonts w:ascii="Times New Roman" w:hAnsi="Times New Roman"/>
          <w:sz w:val="24"/>
          <w:szCs w:val="24"/>
        </w:rPr>
        <w:t>Leithwood</w:t>
      </w:r>
      <w:proofErr w:type="spellEnd"/>
      <w:r w:rsidRPr="004D460F">
        <w:rPr>
          <w:rFonts w:ascii="Times New Roman" w:hAnsi="Times New Roman"/>
          <w:sz w:val="24"/>
          <w:szCs w:val="24"/>
        </w:rPr>
        <w:t xml:space="preserve">, &amp; D. Livingstone (Eds.), </w:t>
      </w:r>
      <w:r w:rsidR="008E7547">
        <w:rPr>
          <w:rFonts w:ascii="Times New Roman" w:hAnsi="Times New Roman"/>
          <w:i/>
          <w:sz w:val="24"/>
          <w:szCs w:val="24"/>
        </w:rPr>
        <w:t xml:space="preserve">International </w:t>
      </w:r>
      <w:r w:rsidRPr="004D460F">
        <w:rPr>
          <w:rFonts w:ascii="Times New Roman" w:hAnsi="Times New Roman"/>
          <w:i/>
          <w:sz w:val="24"/>
          <w:szCs w:val="24"/>
        </w:rPr>
        <w:t xml:space="preserve">handbook of educational policy </w:t>
      </w:r>
      <w:r w:rsidRPr="004D460F">
        <w:rPr>
          <w:rFonts w:ascii="Times New Roman" w:hAnsi="Times New Roman"/>
          <w:sz w:val="24"/>
          <w:szCs w:val="24"/>
        </w:rPr>
        <w:t xml:space="preserve">(pp.173-194). </w:t>
      </w:r>
      <w:r w:rsidR="008E7547">
        <w:rPr>
          <w:rFonts w:ascii="Times New Roman" w:hAnsi="Times New Roman"/>
          <w:sz w:val="24"/>
          <w:szCs w:val="24"/>
        </w:rPr>
        <w:tab/>
      </w:r>
      <w:r w:rsidRPr="004D460F">
        <w:rPr>
          <w:rFonts w:ascii="Times New Roman" w:hAnsi="Times New Roman"/>
          <w:sz w:val="24"/>
          <w:szCs w:val="24"/>
        </w:rPr>
        <w:t xml:space="preserve">London, England: Springer. </w:t>
      </w:r>
    </w:p>
    <w:p w14:paraId="2C480770" w14:textId="77777777" w:rsidR="004D460F" w:rsidRPr="004D460F" w:rsidRDefault="004D460F" w:rsidP="00C20A40">
      <w:pPr>
        <w:spacing w:after="240" w:line="240" w:lineRule="auto"/>
        <w:rPr>
          <w:rFonts w:ascii="Times New Roman" w:hAnsi="Times New Roman"/>
          <w:sz w:val="24"/>
          <w:szCs w:val="24"/>
        </w:rPr>
      </w:pPr>
      <w:proofErr w:type="spellStart"/>
      <w:proofErr w:type="gramStart"/>
      <w:r w:rsidRPr="004D460F">
        <w:rPr>
          <w:rFonts w:ascii="Times New Roman" w:hAnsi="Times New Roman"/>
          <w:sz w:val="24"/>
          <w:szCs w:val="24"/>
        </w:rPr>
        <w:t>Bardach</w:t>
      </w:r>
      <w:proofErr w:type="spellEnd"/>
      <w:r w:rsidRPr="004D460F">
        <w:rPr>
          <w:rFonts w:ascii="Times New Roman" w:hAnsi="Times New Roman"/>
          <w:sz w:val="24"/>
          <w:szCs w:val="24"/>
        </w:rPr>
        <w:t>, E., &amp; Kagan, R. A. (1982).</w:t>
      </w:r>
      <w:proofErr w:type="gramEnd"/>
      <w:r w:rsidRPr="004D460F">
        <w:rPr>
          <w:rFonts w:ascii="Times New Roman" w:hAnsi="Times New Roman"/>
          <w:sz w:val="24"/>
          <w:szCs w:val="24"/>
        </w:rPr>
        <w:t xml:space="preserve"> </w:t>
      </w:r>
      <w:proofErr w:type="gramStart"/>
      <w:r w:rsidRPr="004D460F">
        <w:rPr>
          <w:rFonts w:ascii="Times New Roman" w:hAnsi="Times New Roman"/>
          <w:i/>
          <w:iCs/>
          <w:sz w:val="24"/>
          <w:szCs w:val="24"/>
        </w:rPr>
        <w:t xml:space="preserve">Going by the book: The problem of regulatory </w:t>
      </w:r>
      <w:r w:rsidRPr="004D460F">
        <w:rPr>
          <w:rFonts w:ascii="Times New Roman" w:hAnsi="Times New Roman"/>
          <w:i/>
          <w:iCs/>
          <w:sz w:val="24"/>
          <w:szCs w:val="24"/>
        </w:rPr>
        <w:tab/>
        <w:t>unreasonableness</w:t>
      </w:r>
      <w:r w:rsidRPr="004D460F">
        <w:rPr>
          <w:rFonts w:ascii="Times New Roman" w:hAnsi="Times New Roman"/>
          <w:sz w:val="24"/>
          <w:szCs w:val="24"/>
        </w:rPr>
        <w:t>.</w:t>
      </w:r>
      <w:proofErr w:type="gramEnd"/>
      <w:r w:rsidRPr="004D460F">
        <w:rPr>
          <w:rFonts w:ascii="Times New Roman" w:hAnsi="Times New Roman"/>
          <w:sz w:val="24"/>
          <w:szCs w:val="24"/>
        </w:rPr>
        <w:t xml:space="preserve"> New Brunswick, NJ: Transaction Publishers.</w:t>
      </w:r>
    </w:p>
    <w:p w14:paraId="62522788" w14:textId="4F9B6660" w:rsidR="004D460F" w:rsidRPr="004D460F" w:rsidRDefault="004D460F" w:rsidP="00C20A40">
      <w:pPr>
        <w:spacing w:after="240" w:line="240" w:lineRule="auto"/>
        <w:rPr>
          <w:rFonts w:ascii="Times New Roman" w:hAnsi="Times New Roman"/>
          <w:sz w:val="24"/>
          <w:szCs w:val="24"/>
        </w:rPr>
      </w:pPr>
      <w:proofErr w:type="spellStart"/>
      <w:r w:rsidRPr="004D460F">
        <w:rPr>
          <w:rFonts w:ascii="Times New Roman" w:hAnsi="Times New Roman"/>
          <w:sz w:val="24"/>
          <w:szCs w:val="24"/>
        </w:rPr>
        <w:t>Banathy</w:t>
      </w:r>
      <w:proofErr w:type="spellEnd"/>
      <w:r w:rsidRPr="004D460F">
        <w:rPr>
          <w:rFonts w:ascii="Times New Roman" w:hAnsi="Times New Roman"/>
          <w:sz w:val="24"/>
          <w:szCs w:val="24"/>
        </w:rPr>
        <w:t xml:space="preserve">, B. (1994). Designing educational systems: creating our </w:t>
      </w:r>
      <w:r w:rsidR="008E7547">
        <w:rPr>
          <w:rFonts w:ascii="Times New Roman" w:hAnsi="Times New Roman"/>
          <w:sz w:val="24"/>
          <w:szCs w:val="24"/>
        </w:rPr>
        <w:t xml:space="preserve">future in a changing </w:t>
      </w:r>
      <w:r w:rsidR="008E7547">
        <w:rPr>
          <w:rFonts w:ascii="Times New Roman" w:hAnsi="Times New Roman"/>
          <w:sz w:val="24"/>
          <w:szCs w:val="24"/>
        </w:rPr>
        <w:tab/>
        <w:t xml:space="preserve">world. In </w:t>
      </w:r>
      <w:r w:rsidRPr="004D460F">
        <w:rPr>
          <w:rFonts w:ascii="Times New Roman" w:hAnsi="Times New Roman"/>
          <w:sz w:val="24"/>
          <w:szCs w:val="24"/>
        </w:rPr>
        <w:t xml:space="preserve">C.M. </w:t>
      </w:r>
      <w:proofErr w:type="spellStart"/>
      <w:r w:rsidRPr="004D460F">
        <w:rPr>
          <w:rFonts w:ascii="Times New Roman" w:hAnsi="Times New Roman"/>
          <w:sz w:val="24"/>
          <w:szCs w:val="24"/>
        </w:rPr>
        <w:t>Reigeluth</w:t>
      </w:r>
      <w:proofErr w:type="spellEnd"/>
      <w:r w:rsidRPr="004D460F">
        <w:rPr>
          <w:rFonts w:ascii="Times New Roman" w:hAnsi="Times New Roman"/>
          <w:sz w:val="24"/>
          <w:szCs w:val="24"/>
        </w:rPr>
        <w:t xml:space="preserve"> &amp; R.J. </w:t>
      </w:r>
      <w:proofErr w:type="spellStart"/>
      <w:r w:rsidRPr="004D460F">
        <w:rPr>
          <w:rFonts w:ascii="Times New Roman" w:hAnsi="Times New Roman"/>
          <w:sz w:val="24"/>
          <w:szCs w:val="24"/>
        </w:rPr>
        <w:t>Garfinkle</w:t>
      </w:r>
      <w:proofErr w:type="spellEnd"/>
      <w:r w:rsidRPr="004D460F">
        <w:rPr>
          <w:rFonts w:ascii="Times New Roman" w:hAnsi="Times New Roman"/>
          <w:sz w:val="24"/>
          <w:szCs w:val="24"/>
        </w:rPr>
        <w:t xml:space="preserve"> (Eds.), </w:t>
      </w:r>
      <w:r w:rsidRPr="004D460F">
        <w:rPr>
          <w:rFonts w:ascii="Times New Roman" w:hAnsi="Times New Roman"/>
          <w:i/>
          <w:sz w:val="24"/>
          <w:szCs w:val="24"/>
        </w:rPr>
        <w:t xml:space="preserve">Systemic change in </w:t>
      </w:r>
      <w:r w:rsidR="008E7547">
        <w:rPr>
          <w:rFonts w:ascii="Times New Roman" w:hAnsi="Times New Roman"/>
          <w:i/>
          <w:sz w:val="24"/>
          <w:szCs w:val="24"/>
        </w:rPr>
        <w:tab/>
      </w:r>
      <w:r w:rsidRPr="004D460F">
        <w:rPr>
          <w:rFonts w:ascii="Times New Roman" w:hAnsi="Times New Roman"/>
          <w:i/>
          <w:sz w:val="24"/>
          <w:szCs w:val="24"/>
        </w:rPr>
        <w:t>education</w:t>
      </w:r>
      <w:proofErr w:type="gramStart"/>
      <w:r w:rsidRPr="004D460F">
        <w:rPr>
          <w:rFonts w:ascii="Times New Roman" w:hAnsi="Times New Roman"/>
          <w:i/>
          <w:sz w:val="24"/>
          <w:szCs w:val="24"/>
        </w:rPr>
        <w:t>.</w:t>
      </w:r>
      <w:r w:rsidRPr="004D460F">
        <w:rPr>
          <w:rFonts w:ascii="Times New Roman" w:hAnsi="Times New Roman"/>
          <w:sz w:val="24"/>
          <w:szCs w:val="24"/>
        </w:rPr>
        <w:t>(</w:t>
      </w:r>
      <w:proofErr w:type="gramEnd"/>
      <w:r w:rsidRPr="004D460F">
        <w:rPr>
          <w:rFonts w:ascii="Times New Roman" w:hAnsi="Times New Roman"/>
          <w:sz w:val="24"/>
          <w:szCs w:val="24"/>
        </w:rPr>
        <w:t>pp.27-34).</w:t>
      </w:r>
      <w:r w:rsidRPr="004D460F">
        <w:rPr>
          <w:rFonts w:ascii="Times New Roman" w:hAnsi="Times New Roman"/>
          <w:i/>
          <w:sz w:val="24"/>
          <w:szCs w:val="24"/>
        </w:rPr>
        <w:t xml:space="preserve"> </w:t>
      </w:r>
      <w:r w:rsidRPr="004D460F">
        <w:rPr>
          <w:rFonts w:ascii="Times New Roman" w:hAnsi="Times New Roman"/>
          <w:i/>
          <w:sz w:val="24"/>
          <w:szCs w:val="24"/>
        </w:rPr>
        <w:tab/>
      </w:r>
      <w:r w:rsidRPr="004D460F">
        <w:rPr>
          <w:rFonts w:ascii="Times New Roman" w:hAnsi="Times New Roman"/>
          <w:sz w:val="24"/>
          <w:szCs w:val="24"/>
        </w:rPr>
        <w:t>Englewood Cli</w:t>
      </w:r>
      <w:r w:rsidR="008E7547">
        <w:rPr>
          <w:rFonts w:ascii="Times New Roman" w:hAnsi="Times New Roman"/>
          <w:sz w:val="24"/>
          <w:szCs w:val="24"/>
        </w:rPr>
        <w:t xml:space="preserve">ffs, NJ: Educational Technology </w:t>
      </w:r>
      <w:r w:rsidR="008E7547">
        <w:rPr>
          <w:rFonts w:ascii="Times New Roman" w:hAnsi="Times New Roman"/>
          <w:sz w:val="24"/>
          <w:szCs w:val="24"/>
        </w:rPr>
        <w:tab/>
      </w:r>
      <w:r w:rsidRPr="004D460F">
        <w:rPr>
          <w:rFonts w:ascii="Times New Roman" w:hAnsi="Times New Roman"/>
          <w:sz w:val="24"/>
          <w:szCs w:val="24"/>
        </w:rPr>
        <w:t xml:space="preserve">Publications.  </w:t>
      </w:r>
    </w:p>
    <w:p w14:paraId="04C37011" w14:textId="77777777" w:rsidR="004D460F" w:rsidRPr="004D460F" w:rsidRDefault="004D460F" w:rsidP="00C20A40">
      <w:pPr>
        <w:spacing w:after="240" w:line="240" w:lineRule="auto"/>
        <w:rPr>
          <w:rFonts w:ascii="Times New Roman" w:hAnsi="Times New Roman"/>
          <w:sz w:val="24"/>
          <w:szCs w:val="24"/>
        </w:rPr>
      </w:pPr>
      <w:r w:rsidRPr="004D460F">
        <w:rPr>
          <w:rFonts w:ascii="Times New Roman" w:hAnsi="Times New Roman"/>
          <w:sz w:val="24"/>
          <w:szCs w:val="24"/>
        </w:rPr>
        <w:t xml:space="preserve">Barth, R.S. (2001). </w:t>
      </w:r>
      <w:proofErr w:type="gramStart"/>
      <w:r w:rsidRPr="004D460F">
        <w:rPr>
          <w:rFonts w:ascii="Times New Roman" w:hAnsi="Times New Roman"/>
          <w:sz w:val="24"/>
          <w:szCs w:val="24"/>
        </w:rPr>
        <w:t>Teacher leader.</w:t>
      </w:r>
      <w:proofErr w:type="gramEnd"/>
      <w:r w:rsidRPr="004D460F">
        <w:rPr>
          <w:rFonts w:ascii="Times New Roman" w:hAnsi="Times New Roman"/>
          <w:sz w:val="24"/>
          <w:szCs w:val="24"/>
        </w:rPr>
        <w:t xml:space="preserve"> </w:t>
      </w:r>
      <w:r w:rsidRPr="004D460F">
        <w:rPr>
          <w:rFonts w:ascii="Times New Roman" w:hAnsi="Times New Roman"/>
          <w:i/>
          <w:sz w:val="24"/>
          <w:szCs w:val="24"/>
        </w:rPr>
        <w:t xml:space="preserve">Phi Delta </w:t>
      </w:r>
      <w:proofErr w:type="spellStart"/>
      <w:r w:rsidRPr="004D460F">
        <w:rPr>
          <w:rFonts w:ascii="Times New Roman" w:hAnsi="Times New Roman"/>
          <w:i/>
          <w:sz w:val="24"/>
          <w:szCs w:val="24"/>
        </w:rPr>
        <w:t>Kappan</w:t>
      </w:r>
      <w:proofErr w:type="spellEnd"/>
      <w:r w:rsidRPr="004D460F">
        <w:rPr>
          <w:rFonts w:ascii="Times New Roman" w:hAnsi="Times New Roman"/>
          <w:i/>
          <w:sz w:val="24"/>
          <w:szCs w:val="24"/>
        </w:rPr>
        <w:t>, 82</w:t>
      </w:r>
      <w:r w:rsidRPr="004D460F">
        <w:rPr>
          <w:rFonts w:ascii="Times New Roman" w:hAnsi="Times New Roman"/>
          <w:sz w:val="24"/>
          <w:szCs w:val="24"/>
        </w:rPr>
        <w:t xml:space="preserve">(6), 443-449. </w:t>
      </w:r>
    </w:p>
    <w:p w14:paraId="58AEDF9E" w14:textId="77777777" w:rsidR="004D460F" w:rsidRPr="004D460F" w:rsidRDefault="004D460F" w:rsidP="00C20A40">
      <w:pPr>
        <w:spacing w:after="240" w:line="240" w:lineRule="auto"/>
        <w:ind w:left="720" w:hanging="720"/>
        <w:rPr>
          <w:rFonts w:ascii="Times New Roman" w:eastAsia="MS Mincho" w:hAnsi="Times New Roman"/>
          <w:sz w:val="24"/>
          <w:szCs w:val="24"/>
        </w:rPr>
      </w:pPr>
      <w:r w:rsidRPr="004D460F">
        <w:rPr>
          <w:rFonts w:ascii="Times New Roman" w:eastAsia="MS Mincho" w:hAnsi="Times New Roman"/>
          <w:sz w:val="24"/>
          <w:szCs w:val="24"/>
        </w:rPr>
        <w:t xml:space="preserve">Bell, G.D. (1967). </w:t>
      </w:r>
      <w:proofErr w:type="gramStart"/>
      <w:r w:rsidRPr="004D460F">
        <w:rPr>
          <w:rFonts w:ascii="Times New Roman" w:eastAsia="MS Mincho" w:hAnsi="Times New Roman"/>
          <w:sz w:val="24"/>
          <w:szCs w:val="24"/>
        </w:rPr>
        <w:t>Formality versus flexibility in complex organizations.</w:t>
      </w:r>
      <w:proofErr w:type="gramEnd"/>
      <w:r w:rsidRPr="004D460F">
        <w:rPr>
          <w:rFonts w:ascii="Times New Roman" w:eastAsia="MS Mincho" w:hAnsi="Times New Roman"/>
          <w:sz w:val="24"/>
          <w:szCs w:val="24"/>
        </w:rPr>
        <w:t xml:space="preserve"> </w:t>
      </w:r>
      <w:proofErr w:type="gramStart"/>
      <w:r w:rsidRPr="004D460F">
        <w:rPr>
          <w:rFonts w:ascii="Times New Roman" w:eastAsia="MS Mincho" w:hAnsi="Times New Roman"/>
          <w:sz w:val="24"/>
          <w:szCs w:val="24"/>
        </w:rPr>
        <w:t xml:space="preserve">In G.D. Bell (Ed.), </w:t>
      </w:r>
      <w:r w:rsidRPr="004D460F">
        <w:rPr>
          <w:rFonts w:ascii="Times New Roman" w:eastAsia="MS Mincho" w:hAnsi="Times New Roman"/>
          <w:i/>
          <w:sz w:val="24"/>
          <w:szCs w:val="24"/>
        </w:rPr>
        <w:t xml:space="preserve">Organizations and human behavior </w:t>
      </w:r>
      <w:r w:rsidRPr="004D460F">
        <w:rPr>
          <w:rFonts w:ascii="Times New Roman" w:eastAsia="MS Mincho" w:hAnsi="Times New Roman"/>
          <w:sz w:val="24"/>
          <w:szCs w:val="24"/>
        </w:rPr>
        <w:t>(97-107).</w:t>
      </w:r>
      <w:proofErr w:type="gramEnd"/>
      <w:r w:rsidRPr="004D460F">
        <w:rPr>
          <w:rFonts w:ascii="Times New Roman" w:eastAsia="MS Mincho" w:hAnsi="Times New Roman"/>
          <w:sz w:val="24"/>
          <w:szCs w:val="24"/>
        </w:rPr>
        <w:t xml:space="preserve"> Englewood Cliffs, NJ: Prentice-Hall. </w:t>
      </w:r>
    </w:p>
    <w:p w14:paraId="47C58704" w14:textId="482A27A3" w:rsid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Buckley, J. and Schneider, M. (2007).</w:t>
      </w:r>
      <w:proofErr w:type="gramEnd"/>
      <w:r w:rsidRPr="004D460F">
        <w:rPr>
          <w:rFonts w:ascii="Times New Roman" w:hAnsi="Times New Roman"/>
          <w:sz w:val="24"/>
          <w:szCs w:val="24"/>
        </w:rPr>
        <w:t xml:space="preserve"> Charter Schools: Hype</w:t>
      </w:r>
      <w:r w:rsidR="006E5C00">
        <w:rPr>
          <w:rFonts w:ascii="Times New Roman" w:hAnsi="Times New Roman"/>
          <w:sz w:val="24"/>
          <w:szCs w:val="24"/>
        </w:rPr>
        <w:t xml:space="preserve"> or Hope? </w:t>
      </w:r>
      <w:proofErr w:type="gramStart"/>
      <w:r w:rsidR="006E5C00">
        <w:rPr>
          <w:rFonts w:ascii="Times New Roman" w:hAnsi="Times New Roman"/>
          <w:sz w:val="24"/>
          <w:szCs w:val="24"/>
        </w:rPr>
        <w:t xml:space="preserve">Princeton </w:t>
      </w:r>
      <w:r w:rsidR="008E7547">
        <w:rPr>
          <w:rFonts w:ascii="Times New Roman" w:hAnsi="Times New Roman"/>
          <w:sz w:val="24"/>
          <w:szCs w:val="24"/>
        </w:rPr>
        <w:t xml:space="preserve">University </w:t>
      </w:r>
      <w:r w:rsidRPr="004D460F">
        <w:rPr>
          <w:rFonts w:ascii="Times New Roman" w:hAnsi="Times New Roman"/>
          <w:sz w:val="24"/>
          <w:szCs w:val="24"/>
        </w:rPr>
        <w:t>Press, Princeton, N.J.</w:t>
      </w:r>
      <w:proofErr w:type="gramEnd"/>
    </w:p>
    <w:p w14:paraId="7FD97D64" w14:textId="77777777" w:rsidR="00950312" w:rsidRPr="004D460F" w:rsidRDefault="00950312" w:rsidP="00C20A40">
      <w:pPr>
        <w:spacing w:after="240" w:line="240" w:lineRule="auto"/>
        <w:rPr>
          <w:rFonts w:ascii="Times New Roman" w:hAnsi="Times New Roman"/>
          <w:sz w:val="24"/>
          <w:szCs w:val="24"/>
        </w:rPr>
      </w:pPr>
      <w:r>
        <w:rPr>
          <w:rFonts w:ascii="Times New Roman" w:hAnsi="Times New Roman"/>
          <w:sz w:val="24"/>
          <w:szCs w:val="24"/>
        </w:rPr>
        <w:t xml:space="preserve">Becker, H.S. (1970). Sociological work: Method and substance.  Chicago, IL: </w:t>
      </w:r>
      <w:proofErr w:type="spellStart"/>
      <w:r>
        <w:rPr>
          <w:rFonts w:ascii="Times New Roman" w:hAnsi="Times New Roman"/>
          <w:sz w:val="24"/>
          <w:szCs w:val="24"/>
        </w:rPr>
        <w:t>Adline</w:t>
      </w:r>
      <w:proofErr w:type="spellEnd"/>
      <w:r>
        <w:rPr>
          <w:rFonts w:ascii="Times New Roman" w:hAnsi="Times New Roman"/>
          <w:sz w:val="24"/>
          <w:szCs w:val="24"/>
        </w:rPr>
        <w:t xml:space="preserve">. </w:t>
      </w:r>
    </w:p>
    <w:p w14:paraId="345A4860" w14:textId="143F7B59" w:rsidR="004D460F" w:rsidRPr="004D460F" w:rsidRDefault="004D460F" w:rsidP="00C20A40">
      <w:pPr>
        <w:spacing w:after="240" w:line="240" w:lineRule="auto"/>
        <w:ind w:left="720" w:hanging="720"/>
        <w:rPr>
          <w:rFonts w:ascii="Times New Roman" w:eastAsia="MS Mincho" w:hAnsi="Times New Roman"/>
          <w:sz w:val="24"/>
          <w:szCs w:val="24"/>
        </w:rPr>
      </w:pPr>
      <w:r w:rsidRPr="004D460F">
        <w:rPr>
          <w:rFonts w:ascii="Times New Roman" w:eastAsia="MS Mincho" w:hAnsi="Times New Roman"/>
          <w:sz w:val="24"/>
          <w:szCs w:val="24"/>
        </w:rPr>
        <w:t>Berman, P. (1986). From compliance to learning: Implemen</w:t>
      </w:r>
      <w:r w:rsidR="008E7547">
        <w:rPr>
          <w:rFonts w:ascii="Times New Roman" w:eastAsia="MS Mincho" w:hAnsi="Times New Roman"/>
          <w:sz w:val="24"/>
          <w:szCs w:val="24"/>
        </w:rPr>
        <w:t xml:space="preserve">ting legally-induced reform. In </w:t>
      </w:r>
      <w:r w:rsidRPr="004D460F">
        <w:rPr>
          <w:rFonts w:ascii="Times New Roman" w:eastAsia="MS Mincho" w:hAnsi="Times New Roman"/>
          <w:sz w:val="24"/>
          <w:szCs w:val="24"/>
        </w:rPr>
        <w:t xml:space="preserve">D. L. </w:t>
      </w:r>
      <w:proofErr w:type="spellStart"/>
      <w:r w:rsidRPr="004D460F">
        <w:rPr>
          <w:rFonts w:ascii="Times New Roman" w:eastAsia="MS Mincho" w:hAnsi="Times New Roman"/>
          <w:sz w:val="24"/>
          <w:szCs w:val="24"/>
        </w:rPr>
        <w:t>Kirp</w:t>
      </w:r>
      <w:proofErr w:type="spellEnd"/>
      <w:r w:rsidRPr="004D460F">
        <w:rPr>
          <w:rFonts w:ascii="Times New Roman" w:eastAsia="MS Mincho" w:hAnsi="Times New Roman"/>
          <w:sz w:val="24"/>
          <w:szCs w:val="24"/>
        </w:rPr>
        <w:t xml:space="preserve"> &amp; D. N. Jensen (Eds.), </w:t>
      </w:r>
      <w:r w:rsidRPr="004D460F">
        <w:rPr>
          <w:rFonts w:ascii="Times New Roman" w:eastAsia="MS Mincho" w:hAnsi="Times New Roman"/>
          <w:i/>
          <w:iCs/>
          <w:sz w:val="24"/>
          <w:szCs w:val="24"/>
        </w:rPr>
        <w:t>School days</w:t>
      </w:r>
      <w:r w:rsidRPr="004D460F">
        <w:rPr>
          <w:rFonts w:ascii="Times New Roman" w:eastAsia="MS Mincho" w:hAnsi="Times New Roman"/>
          <w:sz w:val="24"/>
          <w:szCs w:val="24"/>
        </w:rPr>
        <w:t xml:space="preserve">, </w:t>
      </w:r>
      <w:r w:rsidRPr="004D460F">
        <w:rPr>
          <w:rFonts w:ascii="Times New Roman" w:eastAsia="MS Mincho" w:hAnsi="Times New Roman"/>
          <w:i/>
          <w:iCs/>
          <w:sz w:val="24"/>
          <w:szCs w:val="24"/>
        </w:rPr>
        <w:t>rule days: The legalization and regulation</w:t>
      </w:r>
      <w:r w:rsidR="008E7547">
        <w:rPr>
          <w:rFonts w:ascii="Times New Roman" w:eastAsia="MS Mincho" w:hAnsi="Times New Roman"/>
          <w:sz w:val="24"/>
          <w:szCs w:val="24"/>
        </w:rPr>
        <w:t xml:space="preserve"> </w:t>
      </w:r>
      <w:r w:rsidRPr="004D460F">
        <w:rPr>
          <w:rFonts w:ascii="Times New Roman" w:eastAsia="MS Mincho" w:hAnsi="Times New Roman"/>
          <w:i/>
          <w:iCs/>
          <w:sz w:val="24"/>
          <w:szCs w:val="24"/>
        </w:rPr>
        <w:t xml:space="preserve">of education </w:t>
      </w:r>
      <w:r w:rsidRPr="004D460F">
        <w:rPr>
          <w:rFonts w:ascii="Times New Roman" w:eastAsia="MS Mincho" w:hAnsi="Times New Roman"/>
          <w:sz w:val="24"/>
          <w:szCs w:val="24"/>
        </w:rPr>
        <w:t xml:space="preserve">(pp. 46-62). Philadelphia: </w:t>
      </w:r>
      <w:proofErr w:type="spellStart"/>
      <w:r w:rsidRPr="004D460F">
        <w:rPr>
          <w:rFonts w:ascii="Times New Roman" w:eastAsia="MS Mincho" w:hAnsi="Times New Roman"/>
          <w:sz w:val="24"/>
          <w:szCs w:val="24"/>
        </w:rPr>
        <w:t>Falmer</w:t>
      </w:r>
      <w:proofErr w:type="spellEnd"/>
      <w:r w:rsidRPr="004D460F">
        <w:rPr>
          <w:rFonts w:ascii="Times New Roman" w:eastAsia="MS Mincho" w:hAnsi="Times New Roman"/>
          <w:sz w:val="24"/>
          <w:szCs w:val="24"/>
        </w:rPr>
        <w:t>.</w:t>
      </w:r>
    </w:p>
    <w:p w14:paraId="06975249" w14:textId="626BC4B8" w:rsidR="004D460F" w:rsidRPr="004D460F" w:rsidRDefault="004D460F" w:rsidP="00C20A40">
      <w:pPr>
        <w:spacing w:after="240" w:line="240" w:lineRule="auto"/>
        <w:ind w:left="720" w:hanging="720"/>
        <w:rPr>
          <w:rFonts w:ascii="Times New Roman" w:eastAsia="MS Mincho" w:hAnsi="Times New Roman"/>
          <w:bCs/>
          <w:sz w:val="24"/>
          <w:szCs w:val="24"/>
        </w:rPr>
      </w:pPr>
      <w:proofErr w:type="gramStart"/>
      <w:r w:rsidRPr="004D460F">
        <w:rPr>
          <w:rFonts w:ascii="Times New Roman" w:eastAsia="MS Mincho" w:hAnsi="Times New Roman"/>
          <w:bCs/>
          <w:sz w:val="24"/>
          <w:szCs w:val="24"/>
        </w:rPr>
        <w:t>Berman P., &amp; McLaughlin, M. W. (1977).</w:t>
      </w:r>
      <w:proofErr w:type="gramEnd"/>
      <w:r w:rsidRPr="004D460F">
        <w:rPr>
          <w:rFonts w:ascii="Times New Roman" w:eastAsia="MS Mincho" w:hAnsi="Times New Roman"/>
          <w:bCs/>
          <w:sz w:val="24"/>
          <w:szCs w:val="24"/>
        </w:rPr>
        <w:t xml:space="preserve"> Federal programs supporting educational change. Vol. III: Factors affecting implementation and continuation (Report No. R-1589/7 HEW). Santa Monica, CA: Rand Corporation.</w:t>
      </w:r>
    </w:p>
    <w:p w14:paraId="763C71F7" w14:textId="0F063F05"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Bjork, L. G. (1993). Effective schools-effective superintenden</w:t>
      </w:r>
      <w:r w:rsidR="006E5C00">
        <w:rPr>
          <w:rFonts w:ascii="Times New Roman" w:hAnsi="Times New Roman"/>
          <w:sz w:val="24"/>
          <w:szCs w:val="24"/>
        </w:rPr>
        <w:t xml:space="preserve">ts: The emerging instructional </w:t>
      </w:r>
      <w:r w:rsidRPr="004D460F">
        <w:rPr>
          <w:rFonts w:ascii="Times New Roman" w:hAnsi="Times New Roman"/>
          <w:sz w:val="24"/>
          <w:szCs w:val="24"/>
        </w:rPr>
        <w:t xml:space="preserve">leadership role. </w:t>
      </w:r>
      <w:proofErr w:type="gramStart"/>
      <w:r w:rsidRPr="004D460F">
        <w:rPr>
          <w:rFonts w:ascii="Times New Roman" w:hAnsi="Times New Roman"/>
          <w:i/>
          <w:iCs/>
          <w:sz w:val="24"/>
          <w:szCs w:val="24"/>
        </w:rPr>
        <w:t>Journal of School Leadership</w:t>
      </w:r>
      <w:r w:rsidRPr="004D460F">
        <w:rPr>
          <w:rFonts w:ascii="Times New Roman" w:hAnsi="Times New Roman"/>
          <w:sz w:val="24"/>
          <w:szCs w:val="24"/>
        </w:rPr>
        <w:t xml:space="preserve">, </w:t>
      </w:r>
      <w:r w:rsidRPr="004D460F">
        <w:rPr>
          <w:rFonts w:ascii="Times New Roman" w:hAnsi="Times New Roman"/>
          <w:i/>
          <w:iCs/>
          <w:sz w:val="24"/>
          <w:szCs w:val="24"/>
        </w:rPr>
        <w:t>3</w:t>
      </w:r>
      <w:r w:rsidRPr="004D460F">
        <w:rPr>
          <w:rFonts w:ascii="Times New Roman" w:hAnsi="Times New Roman"/>
          <w:sz w:val="24"/>
          <w:szCs w:val="24"/>
        </w:rPr>
        <w:t>(3), 246-59.</w:t>
      </w:r>
      <w:proofErr w:type="gramEnd"/>
    </w:p>
    <w:p w14:paraId="07ECFA75" w14:textId="113DD50A"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Bloomberg, L.D. &amp; Volpe, M. (2012).</w:t>
      </w:r>
      <w:proofErr w:type="gramEnd"/>
      <w:r w:rsidRPr="004D460F">
        <w:rPr>
          <w:rFonts w:ascii="Times New Roman" w:hAnsi="Times New Roman"/>
          <w:sz w:val="24"/>
          <w:szCs w:val="24"/>
        </w:rPr>
        <w:t xml:space="preserve"> </w:t>
      </w:r>
      <w:proofErr w:type="gramStart"/>
      <w:r w:rsidRPr="004D460F">
        <w:rPr>
          <w:rFonts w:ascii="Times New Roman" w:hAnsi="Times New Roman"/>
          <w:i/>
          <w:sz w:val="24"/>
          <w:szCs w:val="24"/>
        </w:rPr>
        <w:t>Completing your qualit</w:t>
      </w:r>
      <w:r w:rsidR="008E7547">
        <w:rPr>
          <w:rFonts w:ascii="Times New Roman" w:hAnsi="Times New Roman"/>
          <w:i/>
          <w:sz w:val="24"/>
          <w:szCs w:val="24"/>
        </w:rPr>
        <w:t xml:space="preserve">ative dissertation: a road map </w:t>
      </w:r>
      <w:r w:rsidRPr="004D460F">
        <w:rPr>
          <w:rFonts w:ascii="Times New Roman" w:hAnsi="Times New Roman"/>
          <w:i/>
          <w:sz w:val="24"/>
          <w:szCs w:val="24"/>
        </w:rPr>
        <w:t>from beginning to end.</w:t>
      </w:r>
      <w:proofErr w:type="gramEnd"/>
      <w:r w:rsidRPr="004D460F">
        <w:rPr>
          <w:rFonts w:ascii="Times New Roman" w:hAnsi="Times New Roman"/>
          <w:i/>
          <w:sz w:val="24"/>
          <w:szCs w:val="24"/>
        </w:rPr>
        <w:t xml:space="preserve"> </w:t>
      </w:r>
      <w:r w:rsidRPr="004D460F">
        <w:rPr>
          <w:rFonts w:ascii="Times New Roman" w:hAnsi="Times New Roman"/>
          <w:sz w:val="24"/>
          <w:szCs w:val="24"/>
        </w:rPr>
        <w:t xml:space="preserve">Thousand Oaks, CA: Sage Publications, Inc. </w:t>
      </w:r>
    </w:p>
    <w:p w14:paraId="2951195F" w14:textId="2525CD05"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bCs/>
          <w:sz w:val="24"/>
          <w:szCs w:val="24"/>
        </w:rPr>
        <w:t>Bodilly</w:t>
      </w:r>
      <w:proofErr w:type="spellEnd"/>
      <w:r w:rsidRPr="004D460F">
        <w:rPr>
          <w:rFonts w:ascii="Times New Roman" w:hAnsi="Times New Roman"/>
          <w:bCs/>
          <w:sz w:val="24"/>
          <w:szCs w:val="24"/>
        </w:rPr>
        <w:t xml:space="preserve">, S. J., &amp; </w:t>
      </w:r>
      <w:proofErr w:type="spellStart"/>
      <w:r w:rsidRPr="004D460F">
        <w:rPr>
          <w:rFonts w:ascii="Times New Roman" w:hAnsi="Times New Roman"/>
          <w:bCs/>
          <w:sz w:val="24"/>
          <w:szCs w:val="24"/>
        </w:rPr>
        <w:t>Berends</w:t>
      </w:r>
      <w:proofErr w:type="spellEnd"/>
      <w:r w:rsidRPr="004D460F">
        <w:rPr>
          <w:rFonts w:ascii="Times New Roman" w:hAnsi="Times New Roman"/>
          <w:bCs/>
          <w:sz w:val="24"/>
          <w:szCs w:val="24"/>
        </w:rPr>
        <w:t xml:space="preserve">, M. (1999). </w:t>
      </w:r>
      <w:proofErr w:type="gramStart"/>
      <w:r w:rsidRPr="004D460F">
        <w:rPr>
          <w:rFonts w:ascii="Times New Roman" w:hAnsi="Times New Roman"/>
          <w:bCs/>
          <w:sz w:val="24"/>
          <w:szCs w:val="24"/>
        </w:rPr>
        <w:t xml:space="preserve">Necessary district support for comprehensive school </w:t>
      </w:r>
      <w:r w:rsidRPr="004D460F">
        <w:rPr>
          <w:rFonts w:ascii="Times New Roman" w:hAnsi="Times New Roman"/>
          <w:bCs/>
          <w:sz w:val="24"/>
          <w:szCs w:val="24"/>
        </w:rPr>
        <w:tab/>
        <w:t>reform.</w:t>
      </w:r>
      <w:proofErr w:type="gramEnd"/>
      <w:r w:rsidRPr="004D460F">
        <w:rPr>
          <w:rFonts w:ascii="Times New Roman" w:hAnsi="Times New Roman"/>
          <w:bCs/>
          <w:sz w:val="24"/>
          <w:szCs w:val="24"/>
        </w:rPr>
        <w:t xml:space="preserve"> In G. </w:t>
      </w:r>
      <w:proofErr w:type="spellStart"/>
      <w:r w:rsidRPr="004D460F">
        <w:rPr>
          <w:rFonts w:ascii="Times New Roman" w:hAnsi="Times New Roman"/>
          <w:bCs/>
          <w:sz w:val="24"/>
          <w:szCs w:val="24"/>
        </w:rPr>
        <w:t>Orfield</w:t>
      </w:r>
      <w:proofErr w:type="spellEnd"/>
      <w:r w:rsidRPr="004D460F">
        <w:rPr>
          <w:rFonts w:ascii="Times New Roman" w:hAnsi="Times New Roman"/>
          <w:bCs/>
          <w:sz w:val="24"/>
          <w:szCs w:val="24"/>
        </w:rPr>
        <w:t xml:space="preserve"> &amp; E. H. </w:t>
      </w:r>
      <w:proofErr w:type="spellStart"/>
      <w:r w:rsidRPr="004D460F">
        <w:rPr>
          <w:rFonts w:ascii="Times New Roman" w:hAnsi="Times New Roman"/>
          <w:bCs/>
          <w:sz w:val="24"/>
          <w:szCs w:val="24"/>
        </w:rPr>
        <w:t>DeBray</w:t>
      </w:r>
      <w:proofErr w:type="spellEnd"/>
      <w:r w:rsidRPr="004D460F">
        <w:rPr>
          <w:rFonts w:ascii="Times New Roman" w:hAnsi="Times New Roman"/>
          <w:bCs/>
          <w:sz w:val="24"/>
          <w:szCs w:val="24"/>
        </w:rPr>
        <w:t xml:space="preserve"> (Eds.), </w:t>
      </w:r>
      <w:r w:rsidRPr="004D460F">
        <w:rPr>
          <w:rFonts w:ascii="Times New Roman" w:hAnsi="Times New Roman"/>
          <w:bCs/>
          <w:i/>
          <w:sz w:val="24"/>
          <w:szCs w:val="24"/>
        </w:rPr>
        <w:t>Hard work fo</w:t>
      </w:r>
      <w:r w:rsidR="008E7547">
        <w:rPr>
          <w:rFonts w:ascii="Times New Roman" w:hAnsi="Times New Roman"/>
          <w:bCs/>
          <w:i/>
          <w:sz w:val="24"/>
          <w:szCs w:val="24"/>
        </w:rPr>
        <w:t xml:space="preserve">r good schools: Facts not fads </w:t>
      </w:r>
      <w:r w:rsidRPr="004D460F">
        <w:rPr>
          <w:rFonts w:ascii="Times New Roman" w:hAnsi="Times New Roman"/>
          <w:bCs/>
          <w:i/>
          <w:sz w:val="24"/>
          <w:szCs w:val="24"/>
        </w:rPr>
        <w:t>in Title I reform</w:t>
      </w:r>
      <w:r w:rsidRPr="004D460F">
        <w:rPr>
          <w:rFonts w:ascii="Times New Roman" w:hAnsi="Times New Roman"/>
          <w:bCs/>
          <w:sz w:val="24"/>
          <w:szCs w:val="24"/>
        </w:rPr>
        <w:t xml:space="preserve"> (pp. 111- 119). Boston: Civil Rights Project, Harvard University.</w:t>
      </w:r>
    </w:p>
    <w:p w14:paraId="27471433" w14:textId="75B77809"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lastRenderedPageBreak/>
        <w:t>Bulach</w:t>
      </w:r>
      <w:proofErr w:type="spellEnd"/>
      <w:r w:rsidRPr="004D460F">
        <w:rPr>
          <w:rFonts w:ascii="Times New Roman" w:hAnsi="Times New Roman"/>
          <w:sz w:val="24"/>
          <w:szCs w:val="24"/>
        </w:rPr>
        <w:t>, C. R. (2002). Implementing a character education curricul</w:t>
      </w:r>
      <w:r w:rsidR="008E7547">
        <w:rPr>
          <w:rFonts w:ascii="Times New Roman" w:hAnsi="Times New Roman"/>
          <w:sz w:val="24"/>
          <w:szCs w:val="24"/>
        </w:rPr>
        <w:t xml:space="preserve">um and assessing its impact on </w:t>
      </w:r>
      <w:r w:rsidRPr="004D460F">
        <w:rPr>
          <w:rFonts w:ascii="Times New Roman" w:hAnsi="Times New Roman"/>
          <w:sz w:val="24"/>
          <w:szCs w:val="24"/>
        </w:rPr>
        <w:t xml:space="preserve">student behavior. </w:t>
      </w:r>
      <w:r w:rsidRPr="004D460F">
        <w:rPr>
          <w:rFonts w:ascii="Times New Roman" w:hAnsi="Times New Roman"/>
          <w:i/>
          <w:iCs/>
          <w:sz w:val="24"/>
          <w:szCs w:val="24"/>
        </w:rPr>
        <w:t>The Clearing House</w:t>
      </w:r>
      <w:r w:rsidRPr="004D460F">
        <w:rPr>
          <w:rFonts w:ascii="Times New Roman" w:hAnsi="Times New Roman"/>
          <w:sz w:val="24"/>
          <w:szCs w:val="24"/>
        </w:rPr>
        <w:t xml:space="preserve">, </w:t>
      </w:r>
      <w:r w:rsidRPr="004D460F">
        <w:rPr>
          <w:rFonts w:ascii="Times New Roman" w:hAnsi="Times New Roman"/>
          <w:i/>
          <w:iCs/>
          <w:sz w:val="24"/>
          <w:szCs w:val="24"/>
        </w:rPr>
        <w:t>76</w:t>
      </w:r>
      <w:r w:rsidRPr="004D460F">
        <w:rPr>
          <w:rFonts w:ascii="Times New Roman" w:hAnsi="Times New Roman"/>
          <w:sz w:val="24"/>
          <w:szCs w:val="24"/>
        </w:rPr>
        <w:t>(2), 79-83.</w:t>
      </w:r>
    </w:p>
    <w:p w14:paraId="6CDEB554" w14:textId="75312EBE"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Chakravarthy</w:t>
      </w:r>
      <w:proofErr w:type="spellEnd"/>
      <w:r w:rsidRPr="004D460F">
        <w:rPr>
          <w:rFonts w:ascii="Times New Roman" w:hAnsi="Times New Roman"/>
          <w:sz w:val="24"/>
          <w:szCs w:val="24"/>
        </w:rPr>
        <w:t xml:space="preserve">, B. S., &amp; </w:t>
      </w:r>
      <w:proofErr w:type="spellStart"/>
      <w:r w:rsidRPr="004D460F">
        <w:rPr>
          <w:rFonts w:ascii="Times New Roman" w:hAnsi="Times New Roman"/>
          <w:sz w:val="24"/>
          <w:szCs w:val="24"/>
        </w:rPr>
        <w:t>Lorange</w:t>
      </w:r>
      <w:proofErr w:type="spellEnd"/>
      <w:r w:rsidRPr="004D460F">
        <w:rPr>
          <w:rFonts w:ascii="Times New Roman" w:hAnsi="Times New Roman"/>
          <w:sz w:val="24"/>
          <w:szCs w:val="24"/>
        </w:rPr>
        <w:t>, P. (1991).</w:t>
      </w:r>
      <w:proofErr w:type="gramEnd"/>
      <w:r w:rsidRPr="004D460F">
        <w:rPr>
          <w:rFonts w:ascii="Times New Roman" w:hAnsi="Times New Roman"/>
          <w:sz w:val="24"/>
          <w:szCs w:val="24"/>
        </w:rPr>
        <w:t xml:space="preserve"> </w:t>
      </w:r>
      <w:proofErr w:type="gramStart"/>
      <w:r w:rsidRPr="004D460F">
        <w:rPr>
          <w:rFonts w:ascii="Times New Roman" w:hAnsi="Times New Roman"/>
          <w:i/>
          <w:iCs/>
          <w:sz w:val="24"/>
          <w:szCs w:val="24"/>
        </w:rPr>
        <w:t>Managing the strat</w:t>
      </w:r>
      <w:r w:rsidR="008E7547">
        <w:rPr>
          <w:rFonts w:ascii="Times New Roman" w:hAnsi="Times New Roman"/>
          <w:i/>
          <w:iCs/>
          <w:sz w:val="24"/>
          <w:szCs w:val="24"/>
        </w:rPr>
        <w:t xml:space="preserve">egy process: a framework for a </w:t>
      </w:r>
      <w:proofErr w:type="spellStart"/>
      <w:r w:rsidRPr="004D460F">
        <w:rPr>
          <w:rFonts w:ascii="Times New Roman" w:hAnsi="Times New Roman"/>
          <w:i/>
          <w:iCs/>
          <w:sz w:val="24"/>
          <w:szCs w:val="24"/>
        </w:rPr>
        <w:t>multibusiness</w:t>
      </w:r>
      <w:proofErr w:type="spellEnd"/>
      <w:r w:rsidRPr="004D460F">
        <w:rPr>
          <w:rFonts w:ascii="Times New Roman" w:hAnsi="Times New Roman"/>
          <w:i/>
          <w:iCs/>
          <w:sz w:val="24"/>
          <w:szCs w:val="24"/>
        </w:rPr>
        <w:t xml:space="preserve"> firm</w:t>
      </w:r>
      <w:r w:rsidRPr="004D460F">
        <w:rPr>
          <w:rFonts w:ascii="Times New Roman" w:hAnsi="Times New Roman"/>
          <w:sz w:val="24"/>
          <w:szCs w:val="24"/>
        </w:rPr>
        <w:t>.</w:t>
      </w:r>
      <w:proofErr w:type="gramEnd"/>
      <w:r w:rsidRPr="004D460F">
        <w:rPr>
          <w:rFonts w:ascii="Times New Roman" w:hAnsi="Times New Roman"/>
          <w:sz w:val="24"/>
          <w:szCs w:val="24"/>
        </w:rPr>
        <w:t xml:space="preserve"> Englewood Cliffs, NJ: Prentice Hall.</w:t>
      </w:r>
    </w:p>
    <w:p w14:paraId="36DF3853" w14:textId="231B68FA"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Chubb, J. E., &amp; Moe, T. M. (1990).</w:t>
      </w:r>
      <w:proofErr w:type="gramEnd"/>
      <w:r w:rsidRPr="004D460F">
        <w:rPr>
          <w:rFonts w:ascii="Times New Roman" w:hAnsi="Times New Roman"/>
          <w:sz w:val="24"/>
          <w:szCs w:val="24"/>
        </w:rPr>
        <w:t xml:space="preserve"> America's public schools: Choice is a panacea. </w:t>
      </w:r>
      <w:r w:rsidR="006E5C00">
        <w:rPr>
          <w:rFonts w:ascii="Times New Roman" w:hAnsi="Times New Roman"/>
          <w:i/>
          <w:iCs/>
          <w:sz w:val="24"/>
          <w:szCs w:val="24"/>
        </w:rPr>
        <w:t xml:space="preserve">The </w:t>
      </w:r>
      <w:r w:rsidRPr="004D460F">
        <w:rPr>
          <w:rFonts w:ascii="Times New Roman" w:hAnsi="Times New Roman"/>
          <w:i/>
          <w:iCs/>
          <w:sz w:val="24"/>
          <w:szCs w:val="24"/>
        </w:rPr>
        <w:t>Brookings Review</w:t>
      </w:r>
      <w:r w:rsidRPr="004D460F">
        <w:rPr>
          <w:rFonts w:ascii="Times New Roman" w:hAnsi="Times New Roman"/>
          <w:sz w:val="24"/>
          <w:szCs w:val="24"/>
        </w:rPr>
        <w:t>, 4-12.</w:t>
      </w:r>
    </w:p>
    <w:p w14:paraId="2C8095B4" w14:textId="4B4300BD"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Chrispeels</w:t>
      </w:r>
      <w:proofErr w:type="spellEnd"/>
      <w:r w:rsidRPr="004D460F">
        <w:rPr>
          <w:rFonts w:ascii="Times New Roman" w:hAnsi="Times New Roman"/>
          <w:sz w:val="24"/>
          <w:szCs w:val="24"/>
        </w:rPr>
        <w:t>, J. H., &amp; González, M. (2006).</w:t>
      </w:r>
      <w:proofErr w:type="gramEnd"/>
      <w:r w:rsidRPr="004D460F">
        <w:rPr>
          <w:rFonts w:ascii="Times New Roman" w:hAnsi="Times New Roman"/>
          <w:sz w:val="24"/>
          <w:szCs w:val="24"/>
        </w:rPr>
        <w:t xml:space="preserve"> The challenge </w:t>
      </w:r>
      <w:r w:rsidR="006E5C00">
        <w:rPr>
          <w:rFonts w:ascii="Times New Roman" w:hAnsi="Times New Roman"/>
          <w:sz w:val="24"/>
          <w:szCs w:val="24"/>
        </w:rPr>
        <w:t xml:space="preserve">of system change in complex </w:t>
      </w:r>
      <w:r w:rsidRPr="004D460F">
        <w:rPr>
          <w:rFonts w:ascii="Times New Roman" w:hAnsi="Times New Roman"/>
          <w:sz w:val="24"/>
          <w:szCs w:val="24"/>
        </w:rPr>
        <w:t>educational systems: A district model to scale up reform. I</w:t>
      </w:r>
      <w:r w:rsidR="008E7547">
        <w:rPr>
          <w:rFonts w:ascii="Times New Roman" w:hAnsi="Times New Roman"/>
          <w:sz w:val="24"/>
          <w:szCs w:val="24"/>
        </w:rPr>
        <w:t xml:space="preserve">n A. Harris &amp; J. H. </w:t>
      </w:r>
      <w:proofErr w:type="spellStart"/>
      <w:r w:rsidR="008E7547">
        <w:rPr>
          <w:rFonts w:ascii="Times New Roman" w:hAnsi="Times New Roman"/>
          <w:sz w:val="24"/>
          <w:szCs w:val="24"/>
        </w:rPr>
        <w:t>Chrispeels</w:t>
      </w:r>
      <w:proofErr w:type="spellEnd"/>
      <w:r w:rsidR="008E7547">
        <w:rPr>
          <w:rFonts w:ascii="Times New Roman" w:hAnsi="Times New Roman"/>
          <w:sz w:val="24"/>
          <w:szCs w:val="24"/>
        </w:rPr>
        <w:t xml:space="preserve"> </w:t>
      </w:r>
      <w:r w:rsidRPr="004D460F">
        <w:rPr>
          <w:rFonts w:ascii="Times New Roman" w:hAnsi="Times New Roman"/>
          <w:sz w:val="24"/>
          <w:szCs w:val="24"/>
        </w:rPr>
        <w:t xml:space="preserve">(Eds.), </w:t>
      </w:r>
      <w:r w:rsidRPr="004D460F">
        <w:rPr>
          <w:rFonts w:ascii="Times New Roman" w:hAnsi="Times New Roman"/>
          <w:i/>
          <w:iCs/>
          <w:sz w:val="24"/>
          <w:szCs w:val="24"/>
        </w:rPr>
        <w:t xml:space="preserve">Improving schools and educational systems: International perspectives </w:t>
      </w:r>
      <w:r w:rsidRPr="004D460F">
        <w:rPr>
          <w:rFonts w:ascii="Times New Roman" w:hAnsi="Times New Roman"/>
          <w:sz w:val="24"/>
          <w:szCs w:val="24"/>
        </w:rPr>
        <w:t xml:space="preserve">(pp. 241 </w:t>
      </w:r>
      <w:r w:rsidRPr="004D460F">
        <w:rPr>
          <w:rFonts w:ascii="Times New Roman" w:hAnsi="Times New Roman"/>
          <w:sz w:val="24"/>
          <w:szCs w:val="24"/>
        </w:rPr>
        <w:tab/>
        <w:t>273). London: Routledge.</w:t>
      </w:r>
    </w:p>
    <w:p w14:paraId="5BFBF427" w14:textId="4DCD15E5" w:rsidR="004D460F" w:rsidRPr="004D460F" w:rsidRDefault="004D460F" w:rsidP="00C20A40">
      <w:pPr>
        <w:autoSpaceDE w:val="0"/>
        <w:autoSpaceDN w:val="0"/>
        <w:adjustRightInd w:val="0"/>
        <w:spacing w:after="240" w:line="240" w:lineRule="auto"/>
        <w:ind w:left="720" w:hanging="720"/>
        <w:rPr>
          <w:rFonts w:ascii="TimesNewRomanPSMT" w:hAnsi="TimesNewRomanPSMT" w:cs="TimesNewRomanPSMT"/>
          <w:sz w:val="24"/>
          <w:szCs w:val="24"/>
        </w:rPr>
      </w:pPr>
      <w:proofErr w:type="gramStart"/>
      <w:r w:rsidRPr="004D460F">
        <w:rPr>
          <w:rFonts w:ascii="TimesNewRomanPSMT" w:hAnsi="TimesNewRomanPSMT" w:cs="TimesNewRomanPSMT"/>
          <w:sz w:val="24"/>
          <w:szCs w:val="24"/>
        </w:rPr>
        <w:t>Coburn, C. (2003).</w:t>
      </w:r>
      <w:proofErr w:type="gramEnd"/>
      <w:r w:rsidRPr="004D460F">
        <w:rPr>
          <w:rFonts w:ascii="TimesNewRomanPSMT" w:hAnsi="TimesNewRomanPSMT" w:cs="TimesNewRomanPSMT"/>
          <w:sz w:val="24"/>
          <w:szCs w:val="24"/>
        </w:rPr>
        <w:t xml:space="preserve"> Rethinking scale: Moving beyond numbe</w:t>
      </w:r>
      <w:r w:rsidR="008E7547">
        <w:rPr>
          <w:rFonts w:ascii="TimesNewRomanPSMT" w:hAnsi="TimesNewRomanPSMT" w:cs="TimesNewRomanPSMT"/>
          <w:sz w:val="24"/>
          <w:szCs w:val="24"/>
        </w:rPr>
        <w:t xml:space="preserve">rs to deep and lasting change. </w:t>
      </w:r>
      <w:r w:rsidRPr="008E7547">
        <w:rPr>
          <w:rFonts w:ascii="Times New Roman" w:hAnsi="Times New Roman"/>
          <w:i/>
          <w:iCs/>
          <w:sz w:val="24"/>
          <w:szCs w:val="24"/>
        </w:rPr>
        <w:t>Educational Researcher</w:t>
      </w:r>
      <w:r w:rsidRPr="008E7547">
        <w:rPr>
          <w:rFonts w:ascii="Times New Roman" w:hAnsi="Times New Roman"/>
          <w:sz w:val="24"/>
          <w:szCs w:val="24"/>
        </w:rPr>
        <w:t xml:space="preserve">, </w:t>
      </w:r>
      <w:r w:rsidRPr="008E7547">
        <w:rPr>
          <w:rFonts w:ascii="Times New Roman" w:hAnsi="Times New Roman"/>
          <w:i/>
          <w:iCs/>
          <w:sz w:val="24"/>
          <w:szCs w:val="24"/>
        </w:rPr>
        <w:t>32</w:t>
      </w:r>
      <w:r w:rsidRPr="008E7547">
        <w:rPr>
          <w:rFonts w:ascii="Times New Roman" w:hAnsi="Times New Roman"/>
          <w:sz w:val="24"/>
          <w:szCs w:val="24"/>
        </w:rPr>
        <w:t>(6), 3-12.</w:t>
      </w:r>
    </w:p>
    <w:p w14:paraId="6BD26D3B" w14:textId="77777777"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Cochran-Smith, M. &amp; Fries, M.K. (2001).</w:t>
      </w:r>
      <w:proofErr w:type="gramEnd"/>
      <w:r w:rsidRPr="004D460F">
        <w:rPr>
          <w:rFonts w:ascii="Times New Roman" w:hAnsi="Times New Roman"/>
          <w:sz w:val="24"/>
          <w:szCs w:val="24"/>
        </w:rPr>
        <w:t xml:space="preserve"> Sticks, stones, and ideology: the discourse of reform </w:t>
      </w:r>
      <w:r w:rsidRPr="004D460F">
        <w:rPr>
          <w:rFonts w:ascii="Times New Roman" w:hAnsi="Times New Roman"/>
          <w:sz w:val="24"/>
          <w:szCs w:val="24"/>
        </w:rPr>
        <w:tab/>
        <w:t xml:space="preserve">in teacher education. </w:t>
      </w:r>
      <w:r w:rsidRPr="004D460F">
        <w:rPr>
          <w:rFonts w:ascii="Times New Roman" w:hAnsi="Times New Roman"/>
          <w:i/>
          <w:sz w:val="24"/>
          <w:szCs w:val="24"/>
        </w:rPr>
        <w:t>Educational Researcher, 30</w:t>
      </w:r>
      <w:r w:rsidRPr="004D460F">
        <w:rPr>
          <w:rFonts w:ascii="Times New Roman" w:hAnsi="Times New Roman"/>
          <w:sz w:val="24"/>
          <w:szCs w:val="24"/>
        </w:rPr>
        <w:t xml:space="preserve">(3), 3-15. </w:t>
      </w:r>
    </w:p>
    <w:p w14:paraId="02B57450" w14:textId="26A8AE9B" w:rsidR="004D460F" w:rsidRPr="004D460F" w:rsidRDefault="004D460F" w:rsidP="00C20A40">
      <w:pPr>
        <w:autoSpaceDE w:val="0"/>
        <w:autoSpaceDN w:val="0"/>
        <w:adjustRightInd w:val="0"/>
        <w:spacing w:after="240" w:line="240" w:lineRule="auto"/>
        <w:ind w:left="720" w:hanging="720"/>
        <w:rPr>
          <w:rFonts w:ascii="TimesNewRomanPSMT" w:hAnsi="TimesNewRomanPSMT" w:cs="TimesNewRomanPSMT"/>
          <w:sz w:val="24"/>
          <w:szCs w:val="24"/>
        </w:rPr>
      </w:pPr>
      <w:r w:rsidRPr="004D460F">
        <w:rPr>
          <w:rFonts w:ascii="TimesNewRomanPSMT" w:hAnsi="TimesNewRomanPSMT" w:cs="TimesNewRomanPSMT"/>
          <w:sz w:val="24"/>
          <w:szCs w:val="24"/>
        </w:rPr>
        <w:t xml:space="preserve">Cohen, B.R. (1972). </w:t>
      </w:r>
      <w:proofErr w:type="gramStart"/>
      <w:r w:rsidRPr="004D460F">
        <w:rPr>
          <w:rFonts w:ascii="TimesNewRomanPSMT" w:hAnsi="TimesNewRomanPSMT" w:cs="TimesNewRomanPSMT"/>
          <w:sz w:val="24"/>
          <w:szCs w:val="24"/>
        </w:rPr>
        <w:t>The organizational saga in higher education.</w:t>
      </w:r>
      <w:proofErr w:type="gramEnd"/>
      <w:r w:rsidRPr="004D460F">
        <w:rPr>
          <w:rFonts w:ascii="TimesNewRomanPSMT" w:hAnsi="TimesNewRomanPSMT" w:cs="TimesNewRomanPSMT"/>
          <w:sz w:val="24"/>
          <w:szCs w:val="24"/>
        </w:rPr>
        <w:t xml:space="preserve"> </w:t>
      </w:r>
      <w:r w:rsidR="008E7547">
        <w:rPr>
          <w:rFonts w:ascii="TimesNewRomanPSMT" w:hAnsi="TimesNewRomanPSMT" w:cs="TimesNewRomanPSMT"/>
          <w:i/>
          <w:sz w:val="24"/>
          <w:szCs w:val="24"/>
        </w:rPr>
        <w:t xml:space="preserve">Administrative Science </w:t>
      </w:r>
      <w:r w:rsidRPr="004D460F">
        <w:rPr>
          <w:rFonts w:ascii="TimesNewRomanPSMT" w:hAnsi="TimesNewRomanPSMT" w:cs="TimesNewRomanPSMT"/>
          <w:i/>
          <w:sz w:val="24"/>
          <w:szCs w:val="24"/>
        </w:rPr>
        <w:t>Quarterly, 17,</w:t>
      </w:r>
      <w:r w:rsidRPr="004D460F">
        <w:rPr>
          <w:rFonts w:ascii="TimesNewRomanPSMT" w:hAnsi="TimesNewRomanPSMT" w:cs="TimesNewRomanPSMT"/>
          <w:sz w:val="24"/>
          <w:szCs w:val="24"/>
        </w:rPr>
        <w:t xml:space="preserve"> 178-184. </w:t>
      </w:r>
    </w:p>
    <w:p w14:paraId="063BC88E" w14:textId="393D7152"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Cook, T. D., Farah-</w:t>
      </w:r>
      <w:proofErr w:type="spellStart"/>
      <w:r w:rsidRPr="004D460F">
        <w:rPr>
          <w:rFonts w:ascii="Times New Roman" w:hAnsi="Times New Roman"/>
          <w:sz w:val="24"/>
          <w:szCs w:val="24"/>
        </w:rPr>
        <w:t>Naaz</w:t>
      </w:r>
      <w:proofErr w:type="spellEnd"/>
      <w:r w:rsidRPr="004D460F">
        <w:rPr>
          <w:rFonts w:ascii="Times New Roman" w:hAnsi="Times New Roman"/>
          <w:sz w:val="24"/>
          <w:szCs w:val="24"/>
        </w:rPr>
        <w:t xml:space="preserve">, H., Phillips, M., </w:t>
      </w:r>
      <w:proofErr w:type="spellStart"/>
      <w:r w:rsidRPr="004D460F">
        <w:rPr>
          <w:rFonts w:ascii="Times New Roman" w:hAnsi="Times New Roman"/>
          <w:sz w:val="24"/>
          <w:szCs w:val="24"/>
        </w:rPr>
        <w:t>Stettersten</w:t>
      </w:r>
      <w:proofErr w:type="spellEnd"/>
      <w:r w:rsidRPr="004D460F">
        <w:rPr>
          <w:rFonts w:ascii="Times New Roman" w:hAnsi="Times New Roman"/>
          <w:sz w:val="24"/>
          <w:szCs w:val="24"/>
        </w:rPr>
        <w:t xml:space="preserve">, R. A., </w:t>
      </w:r>
      <w:proofErr w:type="spellStart"/>
      <w:r w:rsidRPr="004D460F">
        <w:rPr>
          <w:rFonts w:ascii="Times New Roman" w:hAnsi="Times New Roman"/>
          <w:sz w:val="24"/>
          <w:szCs w:val="24"/>
        </w:rPr>
        <w:t>Sh</w:t>
      </w:r>
      <w:r w:rsidR="008E7547">
        <w:rPr>
          <w:rFonts w:ascii="Times New Roman" w:hAnsi="Times New Roman"/>
          <w:sz w:val="24"/>
          <w:szCs w:val="24"/>
        </w:rPr>
        <w:t>agle</w:t>
      </w:r>
      <w:proofErr w:type="spellEnd"/>
      <w:r w:rsidR="008E7547">
        <w:rPr>
          <w:rFonts w:ascii="Times New Roman" w:hAnsi="Times New Roman"/>
          <w:sz w:val="24"/>
          <w:szCs w:val="24"/>
        </w:rPr>
        <w:t xml:space="preserve">, S. C., &amp; </w:t>
      </w:r>
      <w:proofErr w:type="spellStart"/>
      <w:r w:rsidR="008E7547">
        <w:rPr>
          <w:rFonts w:ascii="Times New Roman" w:hAnsi="Times New Roman"/>
          <w:sz w:val="24"/>
          <w:szCs w:val="24"/>
        </w:rPr>
        <w:t>Degirmencioglu</w:t>
      </w:r>
      <w:proofErr w:type="spellEnd"/>
      <w:r w:rsidR="008E7547">
        <w:rPr>
          <w:rFonts w:ascii="Times New Roman" w:hAnsi="Times New Roman"/>
          <w:sz w:val="24"/>
          <w:szCs w:val="24"/>
        </w:rPr>
        <w:t xml:space="preserve">, </w:t>
      </w:r>
      <w:r w:rsidRPr="004D460F">
        <w:rPr>
          <w:rFonts w:ascii="Times New Roman" w:hAnsi="Times New Roman"/>
          <w:sz w:val="24"/>
          <w:szCs w:val="24"/>
        </w:rPr>
        <w:t>S.M. (1999). Comer’s school development prog</w:t>
      </w:r>
      <w:r w:rsidR="008E7547">
        <w:rPr>
          <w:rFonts w:ascii="Times New Roman" w:hAnsi="Times New Roman"/>
          <w:sz w:val="24"/>
          <w:szCs w:val="24"/>
        </w:rPr>
        <w:t xml:space="preserve">ram in Prince George’s County, </w:t>
      </w:r>
      <w:r w:rsidRPr="004D460F">
        <w:rPr>
          <w:rFonts w:ascii="Times New Roman" w:hAnsi="Times New Roman"/>
          <w:sz w:val="24"/>
          <w:szCs w:val="24"/>
        </w:rPr>
        <w:t xml:space="preserve">Maryland: a theory-based evaluation. </w:t>
      </w:r>
      <w:r w:rsidRPr="004D460F">
        <w:rPr>
          <w:rFonts w:ascii="Times New Roman" w:hAnsi="Times New Roman"/>
          <w:i/>
          <w:iCs/>
          <w:sz w:val="24"/>
          <w:szCs w:val="24"/>
        </w:rPr>
        <w:t>American Educational Research Journal, 36</w:t>
      </w:r>
      <w:r w:rsidR="006E5C00">
        <w:rPr>
          <w:rFonts w:ascii="Times New Roman" w:hAnsi="Times New Roman"/>
          <w:sz w:val="24"/>
          <w:szCs w:val="24"/>
        </w:rPr>
        <w:t>, 543–</w:t>
      </w:r>
      <w:r w:rsidRPr="004D460F">
        <w:rPr>
          <w:rFonts w:ascii="Times New Roman" w:hAnsi="Times New Roman"/>
          <w:sz w:val="24"/>
          <w:szCs w:val="24"/>
        </w:rPr>
        <w:t>597.</w:t>
      </w:r>
    </w:p>
    <w:p w14:paraId="3E899880" w14:textId="5A0BA9C3"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bCs/>
          <w:sz w:val="24"/>
          <w:szCs w:val="24"/>
        </w:rPr>
        <w:t xml:space="preserve">Cooper, R., </w:t>
      </w:r>
      <w:proofErr w:type="spellStart"/>
      <w:r w:rsidRPr="004D460F">
        <w:rPr>
          <w:rFonts w:ascii="Times New Roman" w:hAnsi="Times New Roman"/>
          <w:bCs/>
          <w:sz w:val="24"/>
          <w:szCs w:val="24"/>
        </w:rPr>
        <w:t>Slavin</w:t>
      </w:r>
      <w:proofErr w:type="spellEnd"/>
      <w:r w:rsidRPr="004D460F">
        <w:rPr>
          <w:rFonts w:ascii="Times New Roman" w:hAnsi="Times New Roman"/>
          <w:bCs/>
          <w:sz w:val="24"/>
          <w:szCs w:val="24"/>
        </w:rPr>
        <w:t>, R. E., &amp; Madden, N. (1998). Success for</w:t>
      </w:r>
      <w:r w:rsidR="008E7547">
        <w:rPr>
          <w:rFonts w:ascii="Times New Roman" w:hAnsi="Times New Roman"/>
          <w:bCs/>
          <w:sz w:val="24"/>
          <w:szCs w:val="24"/>
        </w:rPr>
        <w:t xml:space="preserve"> All: Improving the quality of </w:t>
      </w:r>
      <w:r w:rsidRPr="004D460F">
        <w:rPr>
          <w:rFonts w:ascii="Times New Roman" w:hAnsi="Times New Roman"/>
          <w:bCs/>
          <w:sz w:val="24"/>
          <w:szCs w:val="24"/>
        </w:rPr>
        <w:t>implementation of whole-school change through the use of a national reform network</w:t>
      </w:r>
      <w:r w:rsidR="008E7547">
        <w:rPr>
          <w:rFonts w:ascii="Times New Roman" w:hAnsi="Times New Roman"/>
          <w:bCs/>
          <w:i/>
          <w:sz w:val="24"/>
          <w:szCs w:val="24"/>
        </w:rPr>
        <w:t xml:space="preserve">. </w:t>
      </w:r>
      <w:r w:rsidRPr="004D460F">
        <w:rPr>
          <w:rFonts w:ascii="Times New Roman" w:hAnsi="Times New Roman"/>
          <w:bCs/>
          <w:i/>
          <w:sz w:val="24"/>
          <w:szCs w:val="24"/>
        </w:rPr>
        <w:t>Education and Urban Society, 30</w:t>
      </w:r>
      <w:r w:rsidRPr="004D460F">
        <w:rPr>
          <w:rFonts w:ascii="Times New Roman" w:hAnsi="Times New Roman"/>
          <w:bCs/>
          <w:sz w:val="24"/>
          <w:szCs w:val="24"/>
        </w:rPr>
        <w:t>(3), 385-408.</w:t>
      </w:r>
    </w:p>
    <w:p w14:paraId="3FAC37B7" w14:textId="3FB9D416"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 xml:space="preserve">Corcoran, T.B., Fuhrman, S.H., &amp; Belcher, C.L. (2001).The </w:t>
      </w:r>
      <w:r w:rsidR="006E5C00">
        <w:rPr>
          <w:rFonts w:ascii="Times New Roman" w:hAnsi="Times New Roman"/>
          <w:sz w:val="24"/>
          <w:szCs w:val="24"/>
        </w:rPr>
        <w:t xml:space="preserve">district role in instructional </w:t>
      </w:r>
      <w:r w:rsidRPr="004D460F">
        <w:rPr>
          <w:rFonts w:ascii="Times New Roman" w:hAnsi="Times New Roman"/>
          <w:sz w:val="24"/>
          <w:szCs w:val="24"/>
        </w:rPr>
        <w:t>improvement.</w:t>
      </w:r>
      <w:proofErr w:type="gramEnd"/>
      <w:r w:rsidRPr="004D460F">
        <w:rPr>
          <w:rFonts w:ascii="Times New Roman" w:hAnsi="Times New Roman"/>
          <w:sz w:val="24"/>
          <w:szCs w:val="24"/>
        </w:rPr>
        <w:t xml:space="preserve"> </w:t>
      </w:r>
      <w:r w:rsidRPr="004D460F">
        <w:rPr>
          <w:rFonts w:ascii="Times New Roman" w:hAnsi="Times New Roman"/>
          <w:i/>
          <w:iCs/>
          <w:sz w:val="24"/>
          <w:szCs w:val="24"/>
        </w:rPr>
        <w:t xml:space="preserve">Phi Delta </w:t>
      </w:r>
      <w:proofErr w:type="spellStart"/>
      <w:r w:rsidRPr="004D460F">
        <w:rPr>
          <w:rFonts w:ascii="Times New Roman" w:hAnsi="Times New Roman"/>
          <w:i/>
          <w:iCs/>
          <w:sz w:val="24"/>
          <w:szCs w:val="24"/>
        </w:rPr>
        <w:t>Kappan</w:t>
      </w:r>
      <w:proofErr w:type="spellEnd"/>
      <w:r w:rsidRPr="004D460F">
        <w:rPr>
          <w:rFonts w:ascii="Times New Roman" w:hAnsi="Times New Roman"/>
          <w:i/>
          <w:iCs/>
          <w:sz w:val="24"/>
          <w:szCs w:val="24"/>
        </w:rPr>
        <w:t xml:space="preserve"> </w:t>
      </w:r>
      <w:r w:rsidRPr="004D460F">
        <w:rPr>
          <w:rFonts w:ascii="Times New Roman" w:hAnsi="Times New Roman"/>
          <w:sz w:val="24"/>
          <w:szCs w:val="24"/>
        </w:rPr>
        <w:t>83, 78-84.</w:t>
      </w:r>
    </w:p>
    <w:p w14:paraId="4CE22E23" w14:textId="1EDFB630"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Cuban, L. (1988). </w:t>
      </w:r>
      <w:proofErr w:type="gramStart"/>
      <w:r w:rsidRPr="004D460F">
        <w:rPr>
          <w:rFonts w:ascii="Times New Roman" w:hAnsi="Times New Roman"/>
          <w:i/>
          <w:sz w:val="24"/>
          <w:szCs w:val="24"/>
        </w:rPr>
        <w:t>The managerial imperative and the practice of leadership in schools.</w:t>
      </w:r>
      <w:proofErr w:type="gramEnd"/>
      <w:r w:rsidRPr="004D460F">
        <w:rPr>
          <w:rFonts w:ascii="Times New Roman" w:hAnsi="Times New Roman"/>
          <w:i/>
          <w:sz w:val="24"/>
          <w:szCs w:val="24"/>
        </w:rPr>
        <w:t xml:space="preserve"> </w:t>
      </w:r>
      <w:r w:rsidR="008E7547">
        <w:rPr>
          <w:rFonts w:ascii="Times New Roman" w:hAnsi="Times New Roman"/>
          <w:sz w:val="24"/>
          <w:szCs w:val="24"/>
        </w:rPr>
        <w:t xml:space="preserve">Albany, </w:t>
      </w:r>
      <w:r w:rsidRPr="004D460F">
        <w:rPr>
          <w:rFonts w:ascii="Times New Roman" w:hAnsi="Times New Roman"/>
          <w:sz w:val="24"/>
          <w:szCs w:val="24"/>
        </w:rPr>
        <w:t xml:space="preserve">NY: State University of New York Press. </w:t>
      </w:r>
    </w:p>
    <w:p w14:paraId="1C10D992" w14:textId="15E10135"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Daresh</w:t>
      </w:r>
      <w:proofErr w:type="spellEnd"/>
      <w:r w:rsidRPr="004D460F">
        <w:rPr>
          <w:rFonts w:ascii="Times New Roman" w:hAnsi="Times New Roman"/>
          <w:sz w:val="24"/>
          <w:szCs w:val="24"/>
        </w:rPr>
        <w:t xml:space="preserve">, J. C. (1991). </w:t>
      </w:r>
      <w:proofErr w:type="gramStart"/>
      <w:r w:rsidRPr="004D460F">
        <w:rPr>
          <w:rFonts w:ascii="Times New Roman" w:hAnsi="Times New Roman"/>
          <w:sz w:val="24"/>
          <w:szCs w:val="24"/>
        </w:rPr>
        <w:t>Instructional leadership as a proactive administrative process.</w:t>
      </w:r>
      <w:proofErr w:type="gramEnd"/>
      <w:r w:rsidRPr="004D460F">
        <w:rPr>
          <w:rFonts w:ascii="Times New Roman" w:hAnsi="Times New Roman"/>
          <w:sz w:val="24"/>
          <w:szCs w:val="24"/>
        </w:rPr>
        <w:t xml:space="preserve"> </w:t>
      </w:r>
      <w:r w:rsidR="008E7547">
        <w:rPr>
          <w:rFonts w:ascii="Times New Roman" w:hAnsi="Times New Roman"/>
          <w:i/>
          <w:iCs/>
          <w:sz w:val="24"/>
          <w:szCs w:val="24"/>
        </w:rPr>
        <w:t xml:space="preserve">Theory into </w:t>
      </w:r>
      <w:r w:rsidRPr="004D460F">
        <w:rPr>
          <w:rFonts w:ascii="Times New Roman" w:hAnsi="Times New Roman"/>
          <w:i/>
          <w:iCs/>
          <w:sz w:val="24"/>
          <w:szCs w:val="24"/>
        </w:rPr>
        <w:t>Practice</w:t>
      </w:r>
      <w:r w:rsidRPr="004D460F">
        <w:rPr>
          <w:rFonts w:ascii="Times New Roman" w:hAnsi="Times New Roman"/>
          <w:sz w:val="24"/>
          <w:szCs w:val="24"/>
        </w:rPr>
        <w:t xml:space="preserve">, </w:t>
      </w:r>
      <w:r w:rsidRPr="004D460F">
        <w:rPr>
          <w:rFonts w:ascii="Times New Roman" w:hAnsi="Times New Roman"/>
          <w:i/>
          <w:iCs/>
          <w:sz w:val="24"/>
          <w:szCs w:val="24"/>
        </w:rPr>
        <w:t>30</w:t>
      </w:r>
      <w:r w:rsidRPr="004D460F">
        <w:rPr>
          <w:rFonts w:ascii="Times New Roman" w:hAnsi="Times New Roman"/>
          <w:sz w:val="24"/>
          <w:szCs w:val="24"/>
        </w:rPr>
        <w:t>(2), 109-112.</w:t>
      </w:r>
    </w:p>
    <w:p w14:paraId="4D777C3F" w14:textId="10B42314"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Darling-Hammond, L. (1984).</w:t>
      </w:r>
      <w:proofErr w:type="gramEnd"/>
      <w:r w:rsidRPr="004D460F">
        <w:rPr>
          <w:rFonts w:ascii="Times New Roman" w:hAnsi="Times New Roman"/>
          <w:sz w:val="24"/>
          <w:szCs w:val="24"/>
        </w:rPr>
        <w:t xml:space="preserve"> </w:t>
      </w:r>
      <w:r w:rsidRPr="004D460F">
        <w:rPr>
          <w:rFonts w:ascii="Times New Roman" w:hAnsi="Times New Roman"/>
          <w:i/>
          <w:sz w:val="24"/>
          <w:szCs w:val="24"/>
        </w:rPr>
        <w:t>Beyond the commission reports: the coming crisis in teaching</w:t>
      </w:r>
      <w:r w:rsidR="008E7547">
        <w:rPr>
          <w:rFonts w:ascii="Times New Roman" w:hAnsi="Times New Roman"/>
          <w:sz w:val="24"/>
          <w:szCs w:val="24"/>
        </w:rPr>
        <w:t xml:space="preserve"> </w:t>
      </w:r>
      <w:r w:rsidRPr="004D460F">
        <w:rPr>
          <w:rFonts w:ascii="Times New Roman" w:hAnsi="Times New Roman"/>
          <w:sz w:val="24"/>
          <w:szCs w:val="24"/>
        </w:rPr>
        <w:t xml:space="preserve">(RAND report 3177).  Santa Monica, CA: RAND. </w:t>
      </w:r>
    </w:p>
    <w:p w14:paraId="7BE65E4A" w14:textId="77777777"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Darling-Hammond, L. (1991).</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The implications of testing policy for quality and equality.</w:t>
      </w:r>
      <w:proofErr w:type="gramEnd"/>
      <w:r w:rsidRPr="004D460F">
        <w:rPr>
          <w:rFonts w:ascii="Times New Roman" w:hAnsi="Times New Roman"/>
          <w:sz w:val="24"/>
          <w:szCs w:val="24"/>
        </w:rPr>
        <w:t xml:space="preserve">  </w:t>
      </w:r>
      <w:r w:rsidRPr="004D460F">
        <w:rPr>
          <w:rFonts w:ascii="Times New Roman" w:hAnsi="Times New Roman"/>
          <w:i/>
          <w:sz w:val="24"/>
          <w:szCs w:val="24"/>
        </w:rPr>
        <w:t xml:space="preserve">The </w:t>
      </w:r>
      <w:r w:rsidRPr="004D460F">
        <w:rPr>
          <w:rFonts w:ascii="Times New Roman" w:hAnsi="Times New Roman"/>
          <w:i/>
          <w:sz w:val="24"/>
          <w:szCs w:val="24"/>
        </w:rPr>
        <w:tab/>
        <w:t xml:space="preserve">Phi Delta </w:t>
      </w:r>
      <w:proofErr w:type="spellStart"/>
      <w:r w:rsidRPr="004D460F">
        <w:rPr>
          <w:rFonts w:ascii="Times New Roman" w:hAnsi="Times New Roman"/>
          <w:i/>
          <w:sz w:val="24"/>
          <w:szCs w:val="24"/>
        </w:rPr>
        <w:t>Kappan</w:t>
      </w:r>
      <w:proofErr w:type="spellEnd"/>
      <w:r w:rsidRPr="004D460F">
        <w:rPr>
          <w:rFonts w:ascii="Times New Roman" w:hAnsi="Times New Roman"/>
          <w:i/>
          <w:sz w:val="24"/>
          <w:szCs w:val="24"/>
        </w:rPr>
        <w:t xml:space="preserve"> 73</w:t>
      </w:r>
      <w:r w:rsidRPr="004D460F">
        <w:rPr>
          <w:rFonts w:ascii="Times New Roman" w:hAnsi="Times New Roman"/>
          <w:sz w:val="24"/>
          <w:szCs w:val="24"/>
        </w:rPr>
        <w:t xml:space="preserve">(3), 220-225. </w:t>
      </w:r>
    </w:p>
    <w:p w14:paraId="4FBC422E" w14:textId="579F4C92"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lastRenderedPageBreak/>
        <w:t>Darling-Hammond, L. (1992, April).</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Reframing the school refo</w:t>
      </w:r>
      <w:r w:rsidR="008E7547">
        <w:rPr>
          <w:rFonts w:ascii="Times New Roman" w:hAnsi="Times New Roman"/>
          <w:sz w:val="24"/>
          <w:szCs w:val="24"/>
        </w:rPr>
        <w:t xml:space="preserve">rm agenda: developing capacity </w:t>
      </w:r>
      <w:r w:rsidRPr="004D460F">
        <w:rPr>
          <w:rFonts w:ascii="Times New Roman" w:hAnsi="Times New Roman"/>
          <w:sz w:val="24"/>
          <w:szCs w:val="24"/>
        </w:rPr>
        <w:t>for school transformation.</w:t>
      </w:r>
      <w:proofErr w:type="gramEnd"/>
      <w:r w:rsidRPr="004D460F">
        <w:rPr>
          <w:rFonts w:ascii="Times New Roman" w:hAnsi="Times New Roman"/>
          <w:sz w:val="24"/>
          <w:szCs w:val="24"/>
        </w:rPr>
        <w:t xml:space="preserve">  Paper presented at the </w:t>
      </w:r>
      <w:r w:rsidR="008E7547">
        <w:rPr>
          <w:rFonts w:ascii="Times New Roman" w:hAnsi="Times New Roman"/>
          <w:sz w:val="24"/>
          <w:szCs w:val="24"/>
        </w:rPr>
        <w:t xml:space="preserve">Annual Meeting of the American </w:t>
      </w:r>
      <w:r w:rsidRPr="004D460F">
        <w:rPr>
          <w:rFonts w:ascii="Times New Roman" w:hAnsi="Times New Roman"/>
          <w:sz w:val="24"/>
          <w:szCs w:val="24"/>
        </w:rPr>
        <w:t xml:space="preserve">Educational Research Association, San Francisco, CA. </w:t>
      </w:r>
    </w:p>
    <w:p w14:paraId="0443BDF3" w14:textId="77777777"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Darling-Hammond, L. (2000).</w:t>
      </w:r>
      <w:proofErr w:type="gramEnd"/>
      <w:r w:rsidRPr="004D460F">
        <w:rPr>
          <w:rFonts w:ascii="Times New Roman" w:hAnsi="Times New Roman"/>
          <w:sz w:val="24"/>
          <w:szCs w:val="24"/>
        </w:rPr>
        <w:t xml:space="preserve"> Teaching for America’s future: national commission and vested </w:t>
      </w:r>
      <w:r w:rsidRPr="004D460F">
        <w:rPr>
          <w:rFonts w:ascii="Times New Roman" w:hAnsi="Times New Roman"/>
          <w:sz w:val="24"/>
          <w:szCs w:val="24"/>
        </w:rPr>
        <w:tab/>
        <w:t xml:space="preserve">interests in an almost profession.  </w:t>
      </w:r>
      <w:r w:rsidRPr="004D460F">
        <w:rPr>
          <w:rFonts w:ascii="Times New Roman" w:hAnsi="Times New Roman"/>
          <w:i/>
          <w:sz w:val="24"/>
          <w:szCs w:val="24"/>
        </w:rPr>
        <w:t>Educational Policy 14 (</w:t>
      </w:r>
      <w:r w:rsidRPr="004D460F">
        <w:rPr>
          <w:rFonts w:ascii="Times New Roman" w:hAnsi="Times New Roman"/>
          <w:sz w:val="24"/>
          <w:szCs w:val="24"/>
        </w:rPr>
        <w:t xml:space="preserve">1), 162-183.  </w:t>
      </w:r>
    </w:p>
    <w:p w14:paraId="35DAC195" w14:textId="39716918"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Darling-Hammond, L. (2005).</w:t>
      </w:r>
      <w:proofErr w:type="gramEnd"/>
      <w:r w:rsidRPr="004D460F">
        <w:rPr>
          <w:rFonts w:ascii="Times New Roman" w:hAnsi="Times New Roman"/>
          <w:sz w:val="24"/>
          <w:szCs w:val="24"/>
        </w:rPr>
        <w:t xml:space="preserve"> Policy and change: getting beyond</w:t>
      </w:r>
      <w:r w:rsidR="008E7547">
        <w:rPr>
          <w:rFonts w:ascii="Times New Roman" w:hAnsi="Times New Roman"/>
          <w:sz w:val="24"/>
          <w:szCs w:val="24"/>
        </w:rPr>
        <w:t xml:space="preserve"> bureaucracy. </w:t>
      </w:r>
      <w:proofErr w:type="gramStart"/>
      <w:r w:rsidR="008E7547">
        <w:rPr>
          <w:rFonts w:ascii="Times New Roman" w:hAnsi="Times New Roman"/>
          <w:sz w:val="24"/>
          <w:szCs w:val="24"/>
        </w:rPr>
        <w:t xml:space="preserve">In A. Hargreaves </w:t>
      </w:r>
      <w:r w:rsidRPr="004D460F">
        <w:rPr>
          <w:rFonts w:ascii="Times New Roman" w:hAnsi="Times New Roman"/>
          <w:sz w:val="24"/>
          <w:szCs w:val="24"/>
        </w:rPr>
        <w:t xml:space="preserve">(Ed.), </w:t>
      </w:r>
      <w:r w:rsidRPr="004D460F">
        <w:rPr>
          <w:rFonts w:ascii="Times New Roman" w:hAnsi="Times New Roman"/>
          <w:i/>
          <w:sz w:val="24"/>
          <w:szCs w:val="24"/>
        </w:rPr>
        <w:t>Extending educational change</w:t>
      </w:r>
      <w:r w:rsidRPr="004D460F">
        <w:rPr>
          <w:rFonts w:ascii="Times New Roman" w:hAnsi="Times New Roman"/>
          <w:sz w:val="24"/>
          <w:szCs w:val="24"/>
        </w:rPr>
        <w:t>.</w:t>
      </w:r>
      <w:proofErr w:type="gramEnd"/>
      <w:r w:rsidRPr="004D460F">
        <w:rPr>
          <w:rFonts w:ascii="Times New Roman" w:hAnsi="Times New Roman"/>
          <w:sz w:val="24"/>
          <w:szCs w:val="24"/>
        </w:rPr>
        <w:t xml:space="preserve"> (pp. 362-387). </w:t>
      </w:r>
    </w:p>
    <w:p w14:paraId="244154B6" w14:textId="090EA35D"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Datnow</w:t>
      </w:r>
      <w:proofErr w:type="spellEnd"/>
      <w:r w:rsidRPr="004D460F">
        <w:rPr>
          <w:rFonts w:ascii="Times New Roman" w:hAnsi="Times New Roman"/>
          <w:sz w:val="24"/>
          <w:szCs w:val="24"/>
        </w:rPr>
        <w:t>, A., &amp; Park, V. (2009).</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Conceptualizing policy impleme</w:t>
      </w:r>
      <w:r w:rsidR="008E7547">
        <w:rPr>
          <w:rFonts w:ascii="Times New Roman" w:hAnsi="Times New Roman"/>
          <w:sz w:val="24"/>
          <w:szCs w:val="24"/>
        </w:rPr>
        <w:t xml:space="preserve">ntation: large-scale reform in </w:t>
      </w:r>
      <w:r w:rsidRPr="004D460F">
        <w:rPr>
          <w:rFonts w:ascii="Times New Roman" w:hAnsi="Times New Roman"/>
          <w:sz w:val="24"/>
          <w:szCs w:val="24"/>
        </w:rPr>
        <w:t>an era of complexity.</w:t>
      </w:r>
      <w:proofErr w:type="gramEnd"/>
      <w:r w:rsidRPr="004D460F">
        <w:rPr>
          <w:rFonts w:ascii="Times New Roman" w:hAnsi="Times New Roman"/>
          <w:sz w:val="24"/>
          <w:szCs w:val="24"/>
        </w:rPr>
        <w:t xml:space="preserve"> </w:t>
      </w:r>
      <w:r w:rsidRPr="004D460F">
        <w:rPr>
          <w:rFonts w:ascii="Times New Roman" w:hAnsi="Times New Roman"/>
          <w:i/>
          <w:iCs/>
          <w:sz w:val="24"/>
          <w:szCs w:val="24"/>
        </w:rPr>
        <w:t>Handbook of Education Policy Research</w:t>
      </w:r>
      <w:r w:rsidRPr="004D460F">
        <w:rPr>
          <w:rFonts w:ascii="Times New Roman" w:hAnsi="Times New Roman"/>
          <w:sz w:val="24"/>
          <w:szCs w:val="24"/>
        </w:rPr>
        <w:t>, 348-361.</w:t>
      </w:r>
    </w:p>
    <w:p w14:paraId="795B8CF3" w14:textId="6ECB3985"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DeWa</w:t>
      </w:r>
      <w:r w:rsidR="00950312">
        <w:rPr>
          <w:rFonts w:ascii="Times New Roman" w:hAnsi="Times New Roman"/>
          <w:sz w:val="24"/>
          <w:szCs w:val="24"/>
        </w:rPr>
        <w:t>lt</w:t>
      </w:r>
      <w:proofErr w:type="spellEnd"/>
      <w:r w:rsidR="00950312">
        <w:rPr>
          <w:rFonts w:ascii="Times New Roman" w:hAnsi="Times New Roman"/>
          <w:sz w:val="24"/>
          <w:szCs w:val="24"/>
        </w:rPr>
        <w:t xml:space="preserve">, K. M., &amp; </w:t>
      </w:r>
      <w:proofErr w:type="spellStart"/>
      <w:r w:rsidR="00950312">
        <w:rPr>
          <w:rFonts w:ascii="Times New Roman" w:hAnsi="Times New Roman"/>
          <w:sz w:val="24"/>
          <w:szCs w:val="24"/>
        </w:rPr>
        <w:t>DeWalt</w:t>
      </w:r>
      <w:proofErr w:type="spellEnd"/>
      <w:r w:rsidR="00950312">
        <w:rPr>
          <w:rFonts w:ascii="Times New Roman" w:hAnsi="Times New Roman"/>
          <w:sz w:val="24"/>
          <w:szCs w:val="24"/>
        </w:rPr>
        <w:t>, B. R. (2011</w:t>
      </w:r>
      <w:r w:rsidRPr="004D460F">
        <w:rPr>
          <w:rFonts w:ascii="Times New Roman" w:hAnsi="Times New Roman"/>
          <w:sz w:val="24"/>
          <w:szCs w:val="24"/>
        </w:rPr>
        <w:t>).</w:t>
      </w:r>
      <w:proofErr w:type="gramEnd"/>
      <w:r w:rsidRPr="004D460F">
        <w:rPr>
          <w:rFonts w:ascii="Times New Roman" w:hAnsi="Times New Roman"/>
          <w:sz w:val="24"/>
          <w:szCs w:val="24"/>
        </w:rPr>
        <w:t xml:space="preserve"> </w:t>
      </w:r>
      <w:r w:rsidRPr="004D460F">
        <w:rPr>
          <w:rFonts w:ascii="Times New Roman" w:hAnsi="Times New Roman"/>
          <w:i/>
          <w:iCs/>
          <w:sz w:val="24"/>
          <w:szCs w:val="24"/>
        </w:rPr>
        <w:t>Participant observation: A guide for fieldworkers</w:t>
      </w:r>
      <w:r w:rsidR="008E7547">
        <w:rPr>
          <w:rFonts w:ascii="Times New Roman" w:hAnsi="Times New Roman"/>
          <w:sz w:val="24"/>
          <w:szCs w:val="24"/>
        </w:rPr>
        <w:t xml:space="preserve">. New </w:t>
      </w:r>
      <w:r w:rsidRPr="004D460F">
        <w:rPr>
          <w:rFonts w:ascii="Times New Roman" w:hAnsi="Times New Roman"/>
          <w:sz w:val="24"/>
          <w:szCs w:val="24"/>
        </w:rPr>
        <w:t xml:space="preserve">York, NY: </w:t>
      </w:r>
      <w:proofErr w:type="spellStart"/>
      <w:r w:rsidRPr="004D460F">
        <w:rPr>
          <w:rFonts w:ascii="Times New Roman" w:hAnsi="Times New Roman"/>
          <w:sz w:val="24"/>
          <w:szCs w:val="24"/>
        </w:rPr>
        <w:t>Rowman</w:t>
      </w:r>
      <w:proofErr w:type="spellEnd"/>
      <w:r w:rsidRPr="004D460F">
        <w:rPr>
          <w:rFonts w:ascii="Times New Roman" w:hAnsi="Times New Roman"/>
          <w:sz w:val="24"/>
          <w:szCs w:val="24"/>
        </w:rPr>
        <w:t xml:space="preserve"> Altamira.</w:t>
      </w:r>
    </w:p>
    <w:p w14:paraId="483B4761" w14:textId="49C4F65C"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DiMaggio, P. J., &amp; Powell, W. W. (1983).</w:t>
      </w:r>
      <w:proofErr w:type="gramEnd"/>
      <w:r w:rsidRPr="004D460F">
        <w:rPr>
          <w:rFonts w:ascii="Times New Roman" w:hAnsi="Times New Roman"/>
          <w:sz w:val="24"/>
          <w:szCs w:val="24"/>
        </w:rPr>
        <w:t xml:space="preserve"> The iron cage revisited:</w:t>
      </w:r>
      <w:r w:rsidR="008E7547">
        <w:rPr>
          <w:rFonts w:ascii="Times New Roman" w:hAnsi="Times New Roman"/>
          <w:sz w:val="24"/>
          <w:szCs w:val="24"/>
        </w:rPr>
        <w:t xml:space="preserve"> Institutional isomorphism and </w:t>
      </w:r>
      <w:r w:rsidRPr="004D460F">
        <w:rPr>
          <w:rFonts w:ascii="Times New Roman" w:hAnsi="Times New Roman"/>
          <w:sz w:val="24"/>
          <w:szCs w:val="24"/>
        </w:rPr>
        <w:t xml:space="preserve">collective rationality in organizational fields. </w:t>
      </w:r>
      <w:r w:rsidRPr="004D460F">
        <w:rPr>
          <w:rFonts w:ascii="Times New Roman" w:hAnsi="Times New Roman"/>
          <w:i/>
          <w:iCs/>
          <w:sz w:val="24"/>
          <w:szCs w:val="24"/>
        </w:rPr>
        <w:t>American Sociological Review</w:t>
      </w:r>
      <w:r w:rsidRPr="004D460F">
        <w:rPr>
          <w:rFonts w:ascii="Times New Roman" w:hAnsi="Times New Roman"/>
          <w:sz w:val="24"/>
          <w:szCs w:val="24"/>
        </w:rPr>
        <w:t xml:space="preserve">, </w:t>
      </w:r>
      <w:r w:rsidRPr="004D460F">
        <w:rPr>
          <w:rFonts w:ascii="Times New Roman" w:hAnsi="Times New Roman"/>
          <w:i/>
          <w:sz w:val="24"/>
          <w:szCs w:val="24"/>
        </w:rPr>
        <w:t>48</w:t>
      </w:r>
      <w:r w:rsidR="008E7547">
        <w:rPr>
          <w:rFonts w:ascii="Times New Roman" w:hAnsi="Times New Roman"/>
          <w:sz w:val="24"/>
          <w:szCs w:val="24"/>
        </w:rPr>
        <w:t>(2), 147-</w:t>
      </w:r>
      <w:r w:rsidRPr="004D460F">
        <w:rPr>
          <w:rFonts w:ascii="Times New Roman" w:hAnsi="Times New Roman"/>
          <w:sz w:val="24"/>
          <w:szCs w:val="24"/>
        </w:rPr>
        <w:t>160.</w:t>
      </w:r>
    </w:p>
    <w:p w14:paraId="252E2CE1" w14:textId="7777777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Doyle, D. P., &amp; Finn Jr, C. E. (1984). </w:t>
      </w:r>
      <w:proofErr w:type="gramStart"/>
      <w:r w:rsidRPr="004D460F">
        <w:rPr>
          <w:rFonts w:ascii="Times New Roman" w:hAnsi="Times New Roman"/>
          <w:sz w:val="24"/>
          <w:szCs w:val="24"/>
        </w:rPr>
        <w:t>American schools and the future of local control.</w:t>
      </w:r>
      <w:proofErr w:type="gramEnd"/>
      <w:r w:rsidRPr="004D460F">
        <w:rPr>
          <w:rFonts w:ascii="Times New Roman" w:hAnsi="Times New Roman"/>
          <w:sz w:val="24"/>
          <w:szCs w:val="24"/>
        </w:rPr>
        <w:t xml:space="preserve"> </w:t>
      </w:r>
      <w:r w:rsidRPr="004D460F">
        <w:rPr>
          <w:rFonts w:ascii="Times New Roman" w:hAnsi="Times New Roman"/>
          <w:i/>
          <w:iCs/>
          <w:sz w:val="24"/>
          <w:szCs w:val="24"/>
        </w:rPr>
        <w:t xml:space="preserve">Public </w:t>
      </w:r>
      <w:r w:rsidRPr="004D460F">
        <w:rPr>
          <w:rFonts w:ascii="Times New Roman" w:hAnsi="Times New Roman"/>
          <w:i/>
          <w:iCs/>
          <w:sz w:val="24"/>
          <w:szCs w:val="24"/>
        </w:rPr>
        <w:tab/>
        <w:t>Interest</w:t>
      </w:r>
      <w:r w:rsidRPr="004D460F">
        <w:rPr>
          <w:rFonts w:ascii="Times New Roman" w:hAnsi="Times New Roman"/>
          <w:sz w:val="24"/>
          <w:szCs w:val="24"/>
        </w:rPr>
        <w:t xml:space="preserve">, </w:t>
      </w:r>
      <w:r w:rsidRPr="004D460F">
        <w:rPr>
          <w:rFonts w:ascii="Times New Roman" w:hAnsi="Times New Roman"/>
          <w:i/>
          <w:iCs/>
          <w:sz w:val="24"/>
          <w:szCs w:val="24"/>
        </w:rPr>
        <w:t>77</w:t>
      </w:r>
      <w:r w:rsidRPr="004D460F">
        <w:rPr>
          <w:rFonts w:ascii="Times New Roman" w:hAnsi="Times New Roman"/>
          <w:sz w:val="24"/>
          <w:szCs w:val="24"/>
        </w:rPr>
        <w:t>, 77-95.</w:t>
      </w:r>
    </w:p>
    <w:p w14:paraId="777C8901" w14:textId="464AA3BF"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Ellsworth, J.B. (2000). </w:t>
      </w:r>
      <w:proofErr w:type="gramStart"/>
      <w:r w:rsidRPr="004D460F">
        <w:rPr>
          <w:rFonts w:ascii="Times New Roman" w:hAnsi="Times New Roman"/>
          <w:i/>
          <w:sz w:val="24"/>
          <w:szCs w:val="24"/>
        </w:rPr>
        <w:t>Surviving change: a survey of educational change models.</w:t>
      </w:r>
      <w:proofErr w:type="gramEnd"/>
      <w:r w:rsidR="008E7547">
        <w:rPr>
          <w:rFonts w:ascii="Times New Roman" w:hAnsi="Times New Roman"/>
          <w:sz w:val="24"/>
          <w:szCs w:val="24"/>
        </w:rPr>
        <w:t xml:space="preserve"> Syracuse, NY: </w:t>
      </w:r>
      <w:r w:rsidRPr="004D460F">
        <w:rPr>
          <w:rFonts w:ascii="Times New Roman" w:hAnsi="Times New Roman"/>
          <w:sz w:val="24"/>
          <w:szCs w:val="24"/>
        </w:rPr>
        <w:t xml:space="preserve">ERIC. </w:t>
      </w:r>
    </w:p>
    <w:p w14:paraId="7FA0E053" w14:textId="6C5AE448"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Elmore, R.F. (1993). </w:t>
      </w:r>
      <w:r w:rsidRPr="004D460F">
        <w:rPr>
          <w:rFonts w:ascii="Times New Roman" w:hAnsi="Times New Roman"/>
          <w:i/>
          <w:sz w:val="24"/>
          <w:szCs w:val="24"/>
        </w:rPr>
        <w:t>The development and implementation of large-scale curriculum reforms</w:t>
      </w:r>
      <w:r w:rsidR="008E7547">
        <w:rPr>
          <w:rFonts w:ascii="Times New Roman" w:hAnsi="Times New Roman"/>
          <w:sz w:val="24"/>
          <w:szCs w:val="24"/>
        </w:rPr>
        <w:t xml:space="preserve"> </w:t>
      </w:r>
      <w:r w:rsidRPr="004D460F">
        <w:rPr>
          <w:rFonts w:ascii="Times New Roman" w:hAnsi="Times New Roman"/>
          <w:sz w:val="24"/>
          <w:szCs w:val="24"/>
        </w:rPr>
        <w:t>(Paper prepared for the American Association fo</w:t>
      </w:r>
      <w:r w:rsidR="008E7547">
        <w:rPr>
          <w:rFonts w:ascii="Times New Roman" w:hAnsi="Times New Roman"/>
          <w:sz w:val="24"/>
          <w:szCs w:val="24"/>
        </w:rPr>
        <w:t xml:space="preserve">r the Advancement of Science). </w:t>
      </w:r>
      <w:r w:rsidRPr="004D460F">
        <w:rPr>
          <w:rFonts w:ascii="Times New Roman" w:hAnsi="Times New Roman"/>
          <w:sz w:val="24"/>
          <w:szCs w:val="24"/>
        </w:rPr>
        <w:t>Cambridge, MA: Harvard Graduate School of Education,</w:t>
      </w:r>
      <w:r w:rsidR="008E7547">
        <w:rPr>
          <w:rFonts w:ascii="Times New Roman" w:hAnsi="Times New Roman"/>
          <w:sz w:val="24"/>
          <w:szCs w:val="24"/>
        </w:rPr>
        <w:t xml:space="preserve"> Center for Policy Research in </w:t>
      </w:r>
      <w:r w:rsidRPr="004D460F">
        <w:rPr>
          <w:rFonts w:ascii="Times New Roman" w:hAnsi="Times New Roman"/>
          <w:sz w:val="24"/>
          <w:szCs w:val="24"/>
        </w:rPr>
        <w:t xml:space="preserve">Education. </w:t>
      </w:r>
    </w:p>
    <w:p w14:paraId="59CABED2" w14:textId="43386EEF"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Elmore, R. F. (1996). </w:t>
      </w:r>
      <w:proofErr w:type="gramStart"/>
      <w:r w:rsidRPr="004D460F">
        <w:rPr>
          <w:rFonts w:ascii="Times New Roman" w:hAnsi="Times New Roman"/>
          <w:sz w:val="24"/>
          <w:szCs w:val="24"/>
        </w:rPr>
        <w:t>Getting to scale with good educational practice.</w:t>
      </w:r>
      <w:proofErr w:type="gramEnd"/>
      <w:r w:rsidRPr="004D460F">
        <w:rPr>
          <w:rFonts w:ascii="Times New Roman" w:hAnsi="Times New Roman"/>
          <w:sz w:val="24"/>
          <w:szCs w:val="24"/>
        </w:rPr>
        <w:t xml:space="preserve"> </w:t>
      </w:r>
      <w:r w:rsidR="008E7547">
        <w:rPr>
          <w:rFonts w:ascii="Times New Roman" w:hAnsi="Times New Roman"/>
          <w:i/>
          <w:iCs/>
          <w:sz w:val="24"/>
          <w:szCs w:val="24"/>
        </w:rPr>
        <w:t xml:space="preserve">Harvard Educational </w:t>
      </w:r>
      <w:r w:rsidRPr="004D460F">
        <w:rPr>
          <w:rFonts w:ascii="Times New Roman" w:hAnsi="Times New Roman"/>
          <w:i/>
          <w:iCs/>
          <w:sz w:val="24"/>
          <w:szCs w:val="24"/>
        </w:rPr>
        <w:t>Review</w:t>
      </w:r>
      <w:r w:rsidRPr="004D460F">
        <w:rPr>
          <w:rFonts w:ascii="Times New Roman" w:hAnsi="Times New Roman"/>
          <w:sz w:val="24"/>
          <w:szCs w:val="24"/>
        </w:rPr>
        <w:t xml:space="preserve">, </w:t>
      </w:r>
      <w:r w:rsidRPr="004D460F">
        <w:rPr>
          <w:rFonts w:ascii="Times New Roman" w:hAnsi="Times New Roman"/>
          <w:i/>
          <w:iCs/>
          <w:sz w:val="24"/>
          <w:szCs w:val="24"/>
        </w:rPr>
        <w:t>66</w:t>
      </w:r>
      <w:r w:rsidRPr="004D460F">
        <w:rPr>
          <w:rFonts w:ascii="Times New Roman" w:hAnsi="Times New Roman"/>
          <w:sz w:val="24"/>
          <w:szCs w:val="24"/>
        </w:rPr>
        <w:t>(1), 1-27.</w:t>
      </w:r>
    </w:p>
    <w:p w14:paraId="52076311" w14:textId="349D8D93"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Elmore, R.F. (2004). </w:t>
      </w:r>
      <w:r w:rsidRPr="004D460F">
        <w:rPr>
          <w:rFonts w:ascii="Times New Roman" w:hAnsi="Times New Roman"/>
          <w:i/>
          <w:sz w:val="24"/>
          <w:szCs w:val="24"/>
        </w:rPr>
        <w:t>School reform from the inside out: poli</w:t>
      </w:r>
      <w:r w:rsidR="008E7547">
        <w:rPr>
          <w:rFonts w:ascii="Times New Roman" w:hAnsi="Times New Roman"/>
          <w:i/>
          <w:sz w:val="24"/>
          <w:szCs w:val="24"/>
        </w:rPr>
        <w:t xml:space="preserve">cy, practice, and performance. </w:t>
      </w:r>
      <w:r w:rsidRPr="004D460F">
        <w:rPr>
          <w:rFonts w:ascii="Times New Roman" w:hAnsi="Times New Roman"/>
          <w:sz w:val="24"/>
          <w:szCs w:val="24"/>
        </w:rPr>
        <w:t xml:space="preserve">Cambridge, MA: Harvard Education Press. </w:t>
      </w:r>
    </w:p>
    <w:p w14:paraId="3A039EC4" w14:textId="6CE03C26" w:rsidR="006E5C00" w:rsidRPr="006E5C00" w:rsidRDefault="004D460F" w:rsidP="00C20A40">
      <w:pPr>
        <w:spacing w:after="240" w:line="240" w:lineRule="auto"/>
        <w:ind w:left="720" w:hanging="720"/>
        <w:rPr>
          <w:rFonts w:ascii="Times New Roman" w:hAnsi="Times New Roman"/>
          <w:iCs/>
          <w:sz w:val="24"/>
          <w:szCs w:val="24"/>
        </w:rPr>
      </w:pPr>
      <w:proofErr w:type="gramStart"/>
      <w:r w:rsidRPr="004D460F">
        <w:rPr>
          <w:rFonts w:ascii="Times New Roman" w:hAnsi="Times New Roman"/>
          <w:sz w:val="24"/>
          <w:szCs w:val="24"/>
        </w:rPr>
        <w:t>Elmore, R. F., &amp; Burney, D. (1997).</w:t>
      </w:r>
      <w:proofErr w:type="gramEnd"/>
      <w:r w:rsidRPr="004D460F">
        <w:rPr>
          <w:rFonts w:ascii="Times New Roman" w:hAnsi="Times New Roman"/>
          <w:sz w:val="24"/>
          <w:szCs w:val="24"/>
        </w:rPr>
        <w:t xml:space="preserve"> </w:t>
      </w:r>
      <w:proofErr w:type="gramStart"/>
      <w:r w:rsidRPr="004D460F">
        <w:rPr>
          <w:rFonts w:ascii="Times New Roman" w:hAnsi="Times New Roman"/>
          <w:i/>
          <w:iCs/>
          <w:sz w:val="24"/>
          <w:szCs w:val="24"/>
        </w:rPr>
        <w:t>Investing in teacher learni</w:t>
      </w:r>
      <w:r w:rsidR="006E5C00">
        <w:rPr>
          <w:rFonts w:ascii="Times New Roman" w:hAnsi="Times New Roman"/>
          <w:i/>
          <w:iCs/>
          <w:sz w:val="24"/>
          <w:szCs w:val="24"/>
        </w:rPr>
        <w:t>ng: Staff development and instructional improvement in community school district #2, New York City.</w:t>
      </w:r>
      <w:proofErr w:type="gramEnd"/>
      <w:r w:rsidR="006E5C00">
        <w:rPr>
          <w:rFonts w:ascii="Times New Roman" w:hAnsi="Times New Roman"/>
          <w:i/>
          <w:iCs/>
          <w:sz w:val="24"/>
          <w:szCs w:val="24"/>
        </w:rPr>
        <w:t xml:space="preserve"> </w:t>
      </w:r>
      <w:r w:rsidR="006E5C00">
        <w:rPr>
          <w:rFonts w:ascii="Times New Roman" w:hAnsi="Times New Roman"/>
          <w:iCs/>
          <w:sz w:val="24"/>
          <w:szCs w:val="24"/>
        </w:rPr>
        <w:t xml:space="preserve">Philadelphia: Consortium for Policy Research in Education. </w:t>
      </w:r>
    </w:p>
    <w:p w14:paraId="73707FD1" w14:textId="37EE9D05" w:rsidR="004D460F" w:rsidRPr="006E5C00" w:rsidRDefault="004D460F" w:rsidP="00C20A40">
      <w:pPr>
        <w:spacing w:after="240" w:line="240" w:lineRule="auto"/>
        <w:ind w:left="810" w:hanging="810"/>
        <w:rPr>
          <w:rFonts w:ascii="Times New Roman" w:hAnsi="Times New Roman"/>
          <w:i/>
          <w:iCs/>
          <w:sz w:val="24"/>
          <w:szCs w:val="24"/>
        </w:rPr>
      </w:pPr>
      <w:proofErr w:type="gramStart"/>
      <w:r w:rsidRPr="004D460F">
        <w:rPr>
          <w:rFonts w:ascii="Times New Roman" w:hAnsi="Times New Roman"/>
          <w:sz w:val="24"/>
          <w:szCs w:val="24"/>
        </w:rPr>
        <w:t>Elmore, R. F., &amp; McLaughlin, M. W. (1988).</w:t>
      </w:r>
      <w:proofErr w:type="gramEnd"/>
      <w:r w:rsidRPr="004D460F">
        <w:rPr>
          <w:rFonts w:ascii="Times New Roman" w:hAnsi="Times New Roman"/>
          <w:sz w:val="24"/>
          <w:szCs w:val="24"/>
        </w:rPr>
        <w:t xml:space="preserve"> </w:t>
      </w:r>
      <w:r w:rsidRPr="004D460F">
        <w:rPr>
          <w:rFonts w:ascii="Times New Roman" w:hAnsi="Times New Roman"/>
          <w:i/>
          <w:iCs/>
          <w:sz w:val="24"/>
          <w:szCs w:val="24"/>
        </w:rPr>
        <w:t xml:space="preserve">Steady work. </w:t>
      </w:r>
      <w:proofErr w:type="gramStart"/>
      <w:r w:rsidRPr="004D460F">
        <w:rPr>
          <w:rFonts w:ascii="Times New Roman" w:hAnsi="Times New Roman"/>
          <w:i/>
          <w:iCs/>
          <w:sz w:val="24"/>
          <w:szCs w:val="24"/>
        </w:rPr>
        <w:t>polic</w:t>
      </w:r>
      <w:r w:rsidR="008E7547">
        <w:rPr>
          <w:rFonts w:ascii="Times New Roman" w:hAnsi="Times New Roman"/>
          <w:i/>
          <w:iCs/>
          <w:sz w:val="24"/>
          <w:szCs w:val="24"/>
        </w:rPr>
        <w:t>y</w:t>
      </w:r>
      <w:proofErr w:type="gramEnd"/>
      <w:r w:rsidR="008E7547">
        <w:rPr>
          <w:rFonts w:ascii="Times New Roman" w:hAnsi="Times New Roman"/>
          <w:i/>
          <w:iCs/>
          <w:sz w:val="24"/>
          <w:szCs w:val="24"/>
        </w:rPr>
        <w:t xml:space="preserve">, practice, and the reform of </w:t>
      </w:r>
      <w:r w:rsidRPr="004D460F">
        <w:rPr>
          <w:rFonts w:ascii="Times New Roman" w:hAnsi="Times New Roman"/>
          <w:i/>
          <w:iCs/>
          <w:sz w:val="24"/>
          <w:szCs w:val="24"/>
        </w:rPr>
        <w:t>American education</w:t>
      </w:r>
      <w:r w:rsidRPr="004D460F">
        <w:rPr>
          <w:rFonts w:ascii="Times New Roman" w:hAnsi="Times New Roman"/>
          <w:sz w:val="24"/>
          <w:szCs w:val="24"/>
        </w:rPr>
        <w:t>. Santa Monica, CA: The</w:t>
      </w:r>
      <w:r w:rsidR="008E7547">
        <w:rPr>
          <w:rFonts w:ascii="Times New Roman" w:hAnsi="Times New Roman"/>
          <w:sz w:val="24"/>
          <w:szCs w:val="24"/>
        </w:rPr>
        <w:t xml:space="preserve"> RAND Corporation-Publications </w:t>
      </w:r>
      <w:r w:rsidRPr="004D460F">
        <w:rPr>
          <w:rFonts w:ascii="Times New Roman" w:hAnsi="Times New Roman"/>
          <w:sz w:val="24"/>
          <w:szCs w:val="24"/>
        </w:rPr>
        <w:t xml:space="preserve">Department. </w:t>
      </w:r>
    </w:p>
    <w:p w14:paraId="437BBD2F" w14:textId="4A24D410"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 xml:space="preserve">Emerson, R.M., </w:t>
      </w:r>
      <w:proofErr w:type="spellStart"/>
      <w:r w:rsidRPr="004D460F">
        <w:rPr>
          <w:rFonts w:ascii="Times New Roman" w:hAnsi="Times New Roman"/>
          <w:sz w:val="24"/>
          <w:szCs w:val="24"/>
        </w:rPr>
        <w:t>Fretz</w:t>
      </w:r>
      <w:proofErr w:type="spellEnd"/>
      <w:r w:rsidRPr="004D460F">
        <w:rPr>
          <w:rFonts w:ascii="Times New Roman" w:hAnsi="Times New Roman"/>
          <w:sz w:val="24"/>
          <w:szCs w:val="24"/>
        </w:rPr>
        <w:t>, R.I., &amp; Shaw, L.L. (1995).</w:t>
      </w:r>
      <w:proofErr w:type="gramEnd"/>
      <w:r w:rsidRPr="004D460F">
        <w:rPr>
          <w:rFonts w:ascii="Times New Roman" w:hAnsi="Times New Roman"/>
          <w:sz w:val="24"/>
          <w:szCs w:val="24"/>
        </w:rPr>
        <w:t xml:space="preserve"> </w:t>
      </w:r>
      <w:proofErr w:type="gramStart"/>
      <w:r w:rsidRPr="004D460F">
        <w:rPr>
          <w:rFonts w:ascii="Times New Roman" w:hAnsi="Times New Roman"/>
          <w:i/>
          <w:sz w:val="24"/>
          <w:szCs w:val="24"/>
        </w:rPr>
        <w:t>Writing ethnographic field notes.</w:t>
      </w:r>
      <w:proofErr w:type="gramEnd"/>
      <w:r w:rsidRPr="004D460F">
        <w:rPr>
          <w:rFonts w:ascii="Times New Roman" w:hAnsi="Times New Roman"/>
          <w:i/>
          <w:sz w:val="24"/>
          <w:szCs w:val="24"/>
        </w:rPr>
        <w:t xml:space="preserve"> </w:t>
      </w:r>
      <w:r w:rsidR="008E7547">
        <w:rPr>
          <w:rFonts w:ascii="Times New Roman" w:hAnsi="Times New Roman"/>
          <w:sz w:val="24"/>
          <w:szCs w:val="24"/>
        </w:rPr>
        <w:t xml:space="preserve"> Chicago, IL: </w:t>
      </w:r>
      <w:r w:rsidRPr="004D460F">
        <w:rPr>
          <w:rFonts w:ascii="Times New Roman" w:hAnsi="Times New Roman"/>
          <w:sz w:val="24"/>
          <w:szCs w:val="24"/>
        </w:rPr>
        <w:t>The University of Chicago Press.</w:t>
      </w:r>
    </w:p>
    <w:p w14:paraId="7D158093" w14:textId="44A96429"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lastRenderedPageBreak/>
        <w:t>Etzioni</w:t>
      </w:r>
      <w:proofErr w:type="spellEnd"/>
      <w:r w:rsidRPr="004D460F">
        <w:rPr>
          <w:rFonts w:ascii="Times New Roman" w:hAnsi="Times New Roman"/>
          <w:sz w:val="24"/>
          <w:szCs w:val="24"/>
        </w:rPr>
        <w:t xml:space="preserve">, A. (1963). </w:t>
      </w:r>
      <w:proofErr w:type="gramStart"/>
      <w:r w:rsidRPr="004D460F">
        <w:rPr>
          <w:rFonts w:ascii="Times New Roman" w:hAnsi="Times New Roman"/>
          <w:sz w:val="24"/>
          <w:szCs w:val="24"/>
        </w:rPr>
        <w:t xml:space="preserve">The </w:t>
      </w:r>
      <w:proofErr w:type="spellStart"/>
      <w:r w:rsidRPr="004D460F">
        <w:rPr>
          <w:rFonts w:ascii="Times New Roman" w:hAnsi="Times New Roman"/>
          <w:sz w:val="24"/>
          <w:szCs w:val="24"/>
        </w:rPr>
        <w:t>epigenesis</w:t>
      </w:r>
      <w:proofErr w:type="spellEnd"/>
      <w:r w:rsidRPr="004D460F">
        <w:rPr>
          <w:rFonts w:ascii="Times New Roman" w:hAnsi="Times New Roman"/>
          <w:sz w:val="24"/>
          <w:szCs w:val="24"/>
        </w:rPr>
        <w:t xml:space="preserve"> of political communities at the international level.</w:t>
      </w:r>
      <w:proofErr w:type="gramEnd"/>
      <w:r w:rsidRPr="004D460F">
        <w:rPr>
          <w:rFonts w:ascii="Times New Roman" w:hAnsi="Times New Roman"/>
          <w:sz w:val="24"/>
          <w:szCs w:val="24"/>
        </w:rPr>
        <w:t xml:space="preserve"> </w:t>
      </w:r>
      <w:proofErr w:type="gramStart"/>
      <w:r w:rsidR="008E7547">
        <w:rPr>
          <w:rFonts w:ascii="Times New Roman" w:hAnsi="Times New Roman"/>
          <w:i/>
          <w:sz w:val="24"/>
          <w:szCs w:val="24"/>
        </w:rPr>
        <w:t xml:space="preserve">The </w:t>
      </w:r>
      <w:r w:rsidRPr="004D460F">
        <w:rPr>
          <w:rFonts w:ascii="Times New Roman" w:hAnsi="Times New Roman"/>
          <w:i/>
          <w:sz w:val="24"/>
          <w:szCs w:val="24"/>
        </w:rPr>
        <w:t xml:space="preserve">American Journal of Sociology, 68 </w:t>
      </w:r>
      <w:r w:rsidRPr="004D460F">
        <w:rPr>
          <w:rFonts w:ascii="Times New Roman" w:hAnsi="Times New Roman"/>
          <w:sz w:val="24"/>
          <w:szCs w:val="24"/>
        </w:rPr>
        <w:t>(4).</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407-421.</w:t>
      </w:r>
      <w:proofErr w:type="gramEnd"/>
      <w:r w:rsidRPr="004D460F">
        <w:rPr>
          <w:rFonts w:ascii="Times New Roman" w:hAnsi="Times New Roman"/>
          <w:i/>
          <w:sz w:val="24"/>
          <w:szCs w:val="24"/>
        </w:rPr>
        <w:t xml:space="preserve"> </w:t>
      </w:r>
      <w:r w:rsidRPr="004D460F">
        <w:rPr>
          <w:rFonts w:ascii="Times New Roman" w:hAnsi="Times New Roman"/>
          <w:sz w:val="24"/>
          <w:szCs w:val="24"/>
        </w:rPr>
        <w:t xml:space="preserve"> </w:t>
      </w:r>
    </w:p>
    <w:p w14:paraId="3CF272B3" w14:textId="77777777"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Figlio</w:t>
      </w:r>
      <w:proofErr w:type="spellEnd"/>
      <w:r w:rsidRPr="004D460F">
        <w:rPr>
          <w:rFonts w:ascii="Times New Roman" w:hAnsi="Times New Roman"/>
          <w:sz w:val="24"/>
          <w:szCs w:val="24"/>
        </w:rPr>
        <w:t>, D. N. (1997).</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Teacher salaries and teacher quality.</w:t>
      </w:r>
      <w:proofErr w:type="gramEnd"/>
      <w:r w:rsidRPr="004D460F">
        <w:rPr>
          <w:rFonts w:ascii="Times New Roman" w:hAnsi="Times New Roman"/>
          <w:sz w:val="24"/>
          <w:szCs w:val="24"/>
        </w:rPr>
        <w:t xml:space="preserve"> </w:t>
      </w:r>
      <w:r w:rsidRPr="004D460F">
        <w:rPr>
          <w:rFonts w:ascii="Times New Roman" w:hAnsi="Times New Roman"/>
          <w:i/>
          <w:iCs/>
          <w:sz w:val="24"/>
          <w:szCs w:val="24"/>
        </w:rPr>
        <w:t>Economics Letters</w:t>
      </w:r>
      <w:r w:rsidRPr="004D460F">
        <w:rPr>
          <w:rFonts w:ascii="Times New Roman" w:hAnsi="Times New Roman"/>
          <w:sz w:val="24"/>
          <w:szCs w:val="24"/>
        </w:rPr>
        <w:t xml:space="preserve">, </w:t>
      </w:r>
      <w:r w:rsidRPr="004D460F">
        <w:rPr>
          <w:rFonts w:ascii="Times New Roman" w:hAnsi="Times New Roman"/>
          <w:i/>
          <w:iCs/>
          <w:sz w:val="24"/>
          <w:szCs w:val="24"/>
        </w:rPr>
        <w:t>55</w:t>
      </w:r>
      <w:r w:rsidRPr="004D460F">
        <w:rPr>
          <w:rFonts w:ascii="Times New Roman" w:hAnsi="Times New Roman"/>
          <w:sz w:val="24"/>
          <w:szCs w:val="24"/>
        </w:rPr>
        <w:t>(2), 267-271.</w:t>
      </w:r>
    </w:p>
    <w:p w14:paraId="3C271B10" w14:textId="5837AC38"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Firestone, W.A. (1989). Using reform: conceptualizing district initiative. </w:t>
      </w:r>
      <w:r w:rsidR="008E7547">
        <w:rPr>
          <w:rFonts w:ascii="Times New Roman" w:hAnsi="Times New Roman"/>
          <w:i/>
          <w:sz w:val="24"/>
          <w:szCs w:val="24"/>
        </w:rPr>
        <w:t xml:space="preserve">Educational Evaluation </w:t>
      </w:r>
      <w:r w:rsidRPr="004D460F">
        <w:rPr>
          <w:rFonts w:ascii="Times New Roman" w:hAnsi="Times New Roman"/>
          <w:i/>
          <w:sz w:val="24"/>
          <w:szCs w:val="24"/>
        </w:rPr>
        <w:t>and Policy Analysis, 11</w:t>
      </w:r>
      <w:r w:rsidRPr="004D460F">
        <w:rPr>
          <w:rFonts w:ascii="Times New Roman" w:hAnsi="Times New Roman"/>
          <w:sz w:val="24"/>
          <w:szCs w:val="24"/>
        </w:rPr>
        <w:t xml:space="preserve">(2), 151-164. </w:t>
      </w:r>
    </w:p>
    <w:p w14:paraId="43460D14" w14:textId="4BB4231B"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Firestone, W. A. (1994). </w:t>
      </w:r>
      <w:proofErr w:type="gramStart"/>
      <w:r w:rsidRPr="004D460F">
        <w:rPr>
          <w:rFonts w:ascii="Times New Roman" w:hAnsi="Times New Roman"/>
          <w:sz w:val="24"/>
          <w:szCs w:val="24"/>
        </w:rPr>
        <w:t>Redesigning teacher salary systems for educational reform.</w:t>
      </w:r>
      <w:proofErr w:type="gramEnd"/>
      <w:r w:rsidRPr="004D460F">
        <w:rPr>
          <w:rFonts w:ascii="Times New Roman" w:hAnsi="Times New Roman"/>
          <w:sz w:val="24"/>
          <w:szCs w:val="24"/>
        </w:rPr>
        <w:t xml:space="preserve"> </w:t>
      </w:r>
      <w:r w:rsidR="008E7547">
        <w:rPr>
          <w:rFonts w:ascii="Times New Roman" w:hAnsi="Times New Roman"/>
          <w:i/>
          <w:iCs/>
          <w:sz w:val="24"/>
          <w:szCs w:val="24"/>
        </w:rPr>
        <w:t xml:space="preserve">American </w:t>
      </w:r>
      <w:r w:rsidRPr="004D460F">
        <w:rPr>
          <w:rFonts w:ascii="Times New Roman" w:hAnsi="Times New Roman"/>
          <w:i/>
          <w:iCs/>
          <w:sz w:val="24"/>
          <w:szCs w:val="24"/>
        </w:rPr>
        <w:t>Educational Research Journal</w:t>
      </w:r>
      <w:r w:rsidRPr="004D460F">
        <w:rPr>
          <w:rFonts w:ascii="Times New Roman" w:hAnsi="Times New Roman"/>
          <w:sz w:val="24"/>
          <w:szCs w:val="24"/>
        </w:rPr>
        <w:t xml:space="preserve">, </w:t>
      </w:r>
      <w:r w:rsidRPr="004D460F">
        <w:rPr>
          <w:rFonts w:ascii="Times New Roman" w:hAnsi="Times New Roman"/>
          <w:i/>
          <w:iCs/>
          <w:sz w:val="24"/>
          <w:szCs w:val="24"/>
        </w:rPr>
        <w:t>31</w:t>
      </w:r>
      <w:r w:rsidRPr="004D460F">
        <w:rPr>
          <w:rFonts w:ascii="Times New Roman" w:hAnsi="Times New Roman"/>
          <w:sz w:val="24"/>
          <w:szCs w:val="24"/>
        </w:rPr>
        <w:t>(3), 549-574.</w:t>
      </w:r>
    </w:p>
    <w:p w14:paraId="7170910E" w14:textId="7F64C8C3"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Firestone, W.A., Fuhrman, S.H., &amp; Kirst, M.W. (1989).</w:t>
      </w:r>
      <w:proofErr w:type="gramEnd"/>
      <w:r w:rsidRPr="004D460F">
        <w:rPr>
          <w:rFonts w:ascii="Times New Roman" w:hAnsi="Times New Roman"/>
          <w:sz w:val="24"/>
          <w:szCs w:val="24"/>
        </w:rPr>
        <w:t xml:space="preserve"> </w:t>
      </w:r>
      <w:r w:rsidRPr="004D460F">
        <w:rPr>
          <w:rFonts w:ascii="Times New Roman" w:hAnsi="Times New Roman"/>
          <w:i/>
          <w:sz w:val="24"/>
          <w:szCs w:val="24"/>
        </w:rPr>
        <w:t>The progr</w:t>
      </w:r>
      <w:r w:rsidR="008E7547">
        <w:rPr>
          <w:rFonts w:ascii="Times New Roman" w:hAnsi="Times New Roman"/>
          <w:i/>
          <w:sz w:val="24"/>
          <w:szCs w:val="24"/>
        </w:rPr>
        <w:t xml:space="preserve">ess of reform: an appraisal of </w:t>
      </w:r>
      <w:r w:rsidRPr="004D460F">
        <w:rPr>
          <w:rFonts w:ascii="Times New Roman" w:hAnsi="Times New Roman"/>
          <w:i/>
          <w:sz w:val="24"/>
          <w:szCs w:val="24"/>
        </w:rPr>
        <w:t xml:space="preserve">state education initiatives. </w:t>
      </w:r>
      <w:r w:rsidRPr="004D460F">
        <w:rPr>
          <w:rFonts w:ascii="Times New Roman" w:hAnsi="Times New Roman"/>
          <w:sz w:val="24"/>
          <w:szCs w:val="24"/>
        </w:rPr>
        <w:t xml:space="preserve">Washington, DC: Center for Policy Research in Education. </w:t>
      </w:r>
    </w:p>
    <w:p w14:paraId="0679A94B" w14:textId="65C65C2B"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Firestone, W. A., &amp; Wilson, B. L. (1985).</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Using bureaucratic an</w:t>
      </w:r>
      <w:r w:rsidR="008E7547">
        <w:rPr>
          <w:rFonts w:ascii="Times New Roman" w:hAnsi="Times New Roman"/>
          <w:sz w:val="24"/>
          <w:szCs w:val="24"/>
        </w:rPr>
        <w:t xml:space="preserve">d cultural linkages to improve </w:t>
      </w:r>
      <w:r w:rsidRPr="004D460F">
        <w:rPr>
          <w:rFonts w:ascii="Times New Roman" w:hAnsi="Times New Roman"/>
          <w:sz w:val="24"/>
          <w:szCs w:val="24"/>
        </w:rPr>
        <w:t>instruction: The principal's contribution.</w:t>
      </w:r>
      <w:proofErr w:type="gramEnd"/>
      <w:r w:rsidRPr="004D460F">
        <w:rPr>
          <w:rFonts w:ascii="Times New Roman" w:hAnsi="Times New Roman"/>
          <w:sz w:val="24"/>
          <w:szCs w:val="24"/>
        </w:rPr>
        <w:t xml:space="preserve"> </w:t>
      </w:r>
      <w:proofErr w:type="gramStart"/>
      <w:r w:rsidRPr="004D460F">
        <w:rPr>
          <w:rFonts w:ascii="Times New Roman" w:hAnsi="Times New Roman"/>
          <w:i/>
          <w:iCs/>
          <w:sz w:val="24"/>
          <w:szCs w:val="24"/>
        </w:rPr>
        <w:t>Educational Administration Quarterly</w:t>
      </w:r>
      <w:r w:rsidRPr="004D460F">
        <w:rPr>
          <w:rFonts w:ascii="Times New Roman" w:hAnsi="Times New Roman"/>
          <w:sz w:val="24"/>
          <w:szCs w:val="24"/>
        </w:rPr>
        <w:t xml:space="preserve">, </w:t>
      </w:r>
      <w:r w:rsidRPr="004D460F">
        <w:rPr>
          <w:rFonts w:ascii="Times New Roman" w:hAnsi="Times New Roman"/>
          <w:i/>
          <w:iCs/>
          <w:sz w:val="24"/>
          <w:szCs w:val="24"/>
        </w:rPr>
        <w:t>21</w:t>
      </w:r>
      <w:r w:rsidRPr="004D460F">
        <w:rPr>
          <w:rFonts w:ascii="Times New Roman" w:hAnsi="Times New Roman"/>
          <w:sz w:val="24"/>
          <w:szCs w:val="24"/>
        </w:rPr>
        <w:t>(2), 7-</w:t>
      </w:r>
      <w:r w:rsidRPr="004D460F">
        <w:rPr>
          <w:rFonts w:ascii="Times New Roman" w:hAnsi="Times New Roman"/>
          <w:sz w:val="24"/>
          <w:szCs w:val="24"/>
        </w:rPr>
        <w:tab/>
        <w:t>30.</w:t>
      </w:r>
      <w:proofErr w:type="gramEnd"/>
    </w:p>
    <w:p w14:paraId="0460689C" w14:textId="514B293B"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Fullan, M.G. (1991). </w:t>
      </w:r>
      <w:proofErr w:type="gramStart"/>
      <w:r w:rsidRPr="004D460F">
        <w:rPr>
          <w:rFonts w:ascii="Times New Roman" w:hAnsi="Times New Roman"/>
          <w:i/>
          <w:sz w:val="24"/>
          <w:szCs w:val="24"/>
        </w:rPr>
        <w:t>The new meaning of educational change.</w:t>
      </w:r>
      <w:proofErr w:type="gramEnd"/>
      <w:r w:rsidRPr="004D460F">
        <w:rPr>
          <w:rFonts w:ascii="Times New Roman" w:hAnsi="Times New Roman"/>
          <w:i/>
          <w:sz w:val="24"/>
          <w:szCs w:val="24"/>
        </w:rPr>
        <w:t xml:space="preserve"> </w:t>
      </w:r>
      <w:r w:rsidR="008E7547">
        <w:rPr>
          <w:rFonts w:ascii="Times New Roman" w:hAnsi="Times New Roman"/>
          <w:sz w:val="24"/>
          <w:szCs w:val="24"/>
        </w:rPr>
        <w:t xml:space="preserve"> New York, NY: Teachers </w:t>
      </w:r>
      <w:r w:rsidRPr="004D460F">
        <w:rPr>
          <w:rFonts w:ascii="Times New Roman" w:hAnsi="Times New Roman"/>
          <w:sz w:val="24"/>
          <w:szCs w:val="24"/>
        </w:rPr>
        <w:t>College Press.</w:t>
      </w:r>
    </w:p>
    <w:p w14:paraId="0199CB4B" w14:textId="13AEDFC9" w:rsidR="004D460F" w:rsidRPr="00950312" w:rsidRDefault="004D460F" w:rsidP="00C20A40">
      <w:pPr>
        <w:spacing w:after="240" w:line="240" w:lineRule="auto"/>
        <w:ind w:left="720" w:hanging="720"/>
        <w:rPr>
          <w:rFonts w:ascii="Times New Roman" w:hAnsi="Times New Roman"/>
          <w:sz w:val="24"/>
          <w:szCs w:val="24"/>
        </w:rPr>
      </w:pPr>
      <w:r w:rsidRPr="00950312">
        <w:rPr>
          <w:rFonts w:ascii="Times New Roman" w:hAnsi="Times New Roman"/>
          <w:sz w:val="24"/>
          <w:szCs w:val="24"/>
        </w:rPr>
        <w:t xml:space="preserve">Fullan, M.G. (1995). The school as a learning organization: distant dreams. </w:t>
      </w:r>
      <w:r w:rsidR="008E7547">
        <w:rPr>
          <w:rFonts w:ascii="Times New Roman" w:hAnsi="Times New Roman"/>
          <w:i/>
          <w:sz w:val="24"/>
          <w:szCs w:val="24"/>
        </w:rPr>
        <w:t xml:space="preserve">Theory into Practice, </w:t>
      </w:r>
      <w:r w:rsidRPr="00950312">
        <w:rPr>
          <w:rFonts w:ascii="Times New Roman" w:hAnsi="Times New Roman"/>
          <w:i/>
          <w:sz w:val="24"/>
          <w:szCs w:val="24"/>
        </w:rPr>
        <w:t>34,</w:t>
      </w:r>
      <w:r w:rsidRPr="00950312">
        <w:rPr>
          <w:rFonts w:ascii="Times New Roman" w:hAnsi="Times New Roman"/>
          <w:sz w:val="24"/>
          <w:szCs w:val="24"/>
        </w:rPr>
        <w:t xml:space="preserve"> 230-235</w:t>
      </w:r>
    </w:p>
    <w:p w14:paraId="0418AC94" w14:textId="77777777" w:rsidR="004D460F" w:rsidRPr="00950312" w:rsidRDefault="004D460F" w:rsidP="00C20A40">
      <w:pPr>
        <w:spacing w:after="240" w:line="240" w:lineRule="auto"/>
        <w:ind w:left="720" w:hanging="720"/>
        <w:rPr>
          <w:rFonts w:ascii="Times New Roman" w:hAnsi="Times New Roman"/>
          <w:sz w:val="24"/>
          <w:szCs w:val="24"/>
        </w:rPr>
      </w:pPr>
      <w:r w:rsidRPr="00950312">
        <w:rPr>
          <w:rFonts w:ascii="Times New Roman" w:hAnsi="Times New Roman"/>
          <w:sz w:val="24"/>
          <w:szCs w:val="24"/>
        </w:rPr>
        <w:t xml:space="preserve">Fullan, M.G. (2001). </w:t>
      </w:r>
      <w:proofErr w:type="gramStart"/>
      <w:r w:rsidRPr="00950312">
        <w:rPr>
          <w:rFonts w:ascii="Times New Roman" w:hAnsi="Times New Roman"/>
          <w:i/>
          <w:sz w:val="24"/>
          <w:szCs w:val="24"/>
        </w:rPr>
        <w:t>Leading in a culture of change.</w:t>
      </w:r>
      <w:proofErr w:type="gramEnd"/>
      <w:r w:rsidRPr="00950312">
        <w:rPr>
          <w:rFonts w:ascii="Times New Roman" w:hAnsi="Times New Roman"/>
          <w:sz w:val="24"/>
          <w:szCs w:val="24"/>
        </w:rPr>
        <w:t xml:space="preserve"> San Francisco, CA: </w:t>
      </w:r>
      <w:proofErr w:type="spellStart"/>
      <w:r w:rsidRPr="00950312">
        <w:rPr>
          <w:rFonts w:ascii="Times New Roman" w:hAnsi="Times New Roman"/>
          <w:sz w:val="24"/>
          <w:szCs w:val="24"/>
        </w:rPr>
        <w:t>Jossey</w:t>
      </w:r>
      <w:proofErr w:type="spellEnd"/>
      <w:r w:rsidRPr="00950312">
        <w:rPr>
          <w:rFonts w:ascii="Times New Roman" w:hAnsi="Times New Roman"/>
          <w:sz w:val="24"/>
          <w:szCs w:val="24"/>
        </w:rPr>
        <w:t xml:space="preserve">-Bass. </w:t>
      </w:r>
    </w:p>
    <w:p w14:paraId="41A16350" w14:textId="445A1FDA" w:rsidR="004D460F" w:rsidRPr="00950312" w:rsidRDefault="004D460F" w:rsidP="00C20A40">
      <w:pPr>
        <w:spacing w:after="240" w:line="240" w:lineRule="auto"/>
        <w:ind w:left="720" w:hanging="720"/>
        <w:rPr>
          <w:rFonts w:ascii="Times New Roman" w:hAnsi="Times New Roman"/>
          <w:sz w:val="24"/>
          <w:szCs w:val="24"/>
        </w:rPr>
      </w:pPr>
      <w:r w:rsidRPr="00950312">
        <w:rPr>
          <w:rFonts w:ascii="Times New Roman" w:hAnsi="Times New Roman"/>
          <w:sz w:val="24"/>
          <w:szCs w:val="24"/>
        </w:rPr>
        <w:t xml:space="preserve">Fullan, M.G. (2006). The future of educational change: system thinkers in action.  </w:t>
      </w:r>
      <w:r w:rsidR="008E7547">
        <w:rPr>
          <w:rFonts w:ascii="Times New Roman" w:hAnsi="Times New Roman"/>
          <w:i/>
          <w:sz w:val="24"/>
          <w:szCs w:val="24"/>
        </w:rPr>
        <w:t xml:space="preserve">Journal of </w:t>
      </w:r>
      <w:r w:rsidRPr="00950312">
        <w:rPr>
          <w:rFonts w:ascii="Times New Roman" w:hAnsi="Times New Roman"/>
          <w:i/>
          <w:sz w:val="24"/>
          <w:szCs w:val="24"/>
        </w:rPr>
        <w:t xml:space="preserve">Educational Change, 7, </w:t>
      </w:r>
      <w:r w:rsidRPr="00950312">
        <w:rPr>
          <w:rFonts w:ascii="Times New Roman" w:hAnsi="Times New Roman"/>
          <w:sz w:val="24"/>
          <w:szCs w:val="24"/>
        </w:rPr>
        <w:t xml:space="preserve">113-122. </w:t>
      </w:r>
    </w:p>
    <w:p w14:paraId="676BC637" w14:textId="636D8E65" w:rsidR="004D460F" w:rsidRPr="00950312" w:rsidRDefault="004D460F" w:rsidP="00C20A40">
      <w:pPr>
        <w:spacing w:after="240" w:line="240" w:lineRule="auto"/>
        <w:ind w:left="720" w:hanging="720"/>
        <w:rPr>
          <w:rFonts w:ascii="Times New Roman" w:hAnsi="Times New Roman"/>
          <w:sz w:val="24"/>
          <w:szCs w:val="24"/>
        </w:rPr>
      </w:pPr>
      <w:r w:rsidRPr="00950312">
        <w:rPr>
          <w:rFonts w:ascii="Times New Roman" w:hAnsi="Times New Roman"/>
          <w:sz w:val="24"/>
          <w:szCs w:val="24"/>
        </w:rPr>
        <w:t xml:space="preserve">Fullan, M.G. (2008). </w:t>
      </w:r>
      <w:r w:rsidRPr="00950312">
        <w:rPr>
          <w:rFonts w:ascii="Times New Roman" w:hAnsi="Times New Roman"/>
          <w:i/>
          <w:sz w:val="24"/>
          <w:szCs w:val="24"/>
        </w:rPr>
        <w:t>The six secrets of change: what the</w:t>
      </w:r>
      <w:r w:rsidR="006E5C00">
        <w:rPr>
          <w:rFonts w:ascii="Times New Roman" w:hAnsi="Times New Roman"/>
          <w:i/>
          <w:sz w:val="24"/>
          <w:szCs w:val="24"/>
        </w:rPr>
        <w:t xml:space="preserve"> best leaders do to help their </w:t>
      </w:r>
      <w:r w:rsidRPr="00950312">
        <w:rPr>
          <w:rFonts w:ascii="Times New Roman" w:hAnsi="Times New Roman"/>
          <w:i/>
          <w:sz w:val="24"/>
          <w:szCs w:val="24"/>
        </w:rPr>
        <w:t xml:space="preserve">organizations survive and thrive. </w:t>
      </w:r>
      <w:r w:rsidRPr="00950312">
        <w:rPr>
          <w:rFonts w:ascii="Times New Roman" w:hAnsi="Times New Roman"/>
          <w:sz w:val="24"/>
          <w:szCs w:val="24"/>
        </w:rPr>
        <w:t xml:space="preserve">San Francisco, CA: </w:t>
      </w:r>
      <w:proofErr w:type="spellStart"/>
      <w:r w:rsidRPr="00950312">
        <w:rPr>
          <w:rFonts w:ascii="Times New Roman" w:hAnsi="Times New Roman"/>
          <w:sz w:val="24"/>
          <w:szCs w:val="24"/>
        </w:rPr>
        <w:t>Jossey</w:t>
      </w:r>
      <w:proofErr w:type="spellEnd"/>
      <w:r w:rsidRPr="00950312">
        <w:rPr>
          <w:rFonts w:ascii="Times New Roman" w:hAnsi="Times New Roman"/>
          <w:sz w:val="24"/>
          <w:szCs w:val="24"/>
        </w:rPr>
        <w:t xml:space="preserve">-Bass. </w:t>
      </w:r>
    </w:p>
    <w:p w14:paraId="2CA017E1" w14:textId="1200672D" w:rsidR="004D460F" w:rsidRPr="00950312" w:rsidRDefault="004D460F" w:rsidP="00C20A40">
      <w:pPr>
        <w:spacing w:after="240" w:line="240" w:lineRule="auto"/>
        <w:ind w:left="720" w:hanging="720"/>
        <w:rPr>
          <w:rFonts w:ascii="Times New Roman" w:hAnsi="Times New Roman"/>
          <w:sz w:val="24"/>
          <w:szCs w:val="24"/>
        </w:rPr>
      </w:pPr>
      <w:r w:rsidRPr="00950312">
        <w:rPr>
          <w:rFonts w:ascii="Times New Roman" w:hAnsi="Times New Roman"/>
          <w:sz w:val="24"/>
          <w:szCs w:val="24"/>
        </w:rPr>
        <w:t xml:space="preserve">Fullan, M.G. (2011). </w:t>
      </w:r>
      <w:r w:rsidRPr="00950312">
        <w:rPr>
          <w:rFonts w:ascii="Times New Roman" w:hAnsi="Times New Roman"/>
          <w:i/>
          <w:sz w:val="24"/>
          <w:szCs w:val="24"/>
        </w:rPr>
        <w:t xml:space="preserve">Change leader: learning to do what matters most. </w:t>
      </w:r>
      <w:r w:rsidR="008E7547">
        <w:rPr>
          <w:rFonts w:ascii="Times New Roman" w:hAnsi="Times New Roman"/>
          <w:sz w:val="24"/>
          <w:szCs w:val="24"/>
        </w:rPr>
        <w:t xml:space="preserve">San Francisco, CA: </w:t>
      </w:r>
      <w:proofErr w:type="spellStart"/>
      <w:r w:rsidRPr="00950312">
        <w:rPr>
          <w:rFonts w:ascii="Times New Roman" w:hAnsi="Times New Roman"/>
          <w:sz w:val="24"/>
          <w:szCs w:val="24"/>
        </w:rPr>
        <w:t>Jossey</w:t>
      </w:r>
      <w:proofErr w:type="spellEnd"/>
      <w:r w:rsidRPr="00950312">
        <w:rPr>
          <w:rFonts w:ascii="Times New Roman" w:hAnsi="Times New Roman"/>
          <w:sz w:val="24"/>
          <w:szCs w:val="24"/>
        </w:rPr>
        <w:t xml:space="preserve">-Bass. </w:t>
      </w:r>
    </w:p>
    <w:p w14:paraId="14C0DBCC" w14:textId="71706162" w:rsidR="004D460F" w:rsidRPr="00950312" w:rsidRDefault="004D460F" w:rsidP="00C20A40">
      <w:pPr>
        <w:spacing w:after="240" w:line="240" w:lineRule="auto"/>
        <w:ind w:left="720" w:hanging="720"/>
        <w:rPr>
          <w:rFonts w:ascii="Times New Roman" w:hAnsi="Times New Roman"/>
          <w:sz w:val="24"/>
          <w:szCs w:val="24"/>
        </w:rPr>
      </w:pPr>
      <w:r w:rsidRPr="00950312">
        <w:rPr>
          <w:rFonts w:ascii="Times New Roman" w:hAnsi="Times New Roman"/>
          <w:sz w:val="24"/>
          <w:szCs w:val="24"/>
        </w:rPr>
        <w:t xml:space="preserve">Geertz, C. (1973). Thick description: toward an interpretive theory of culture. </w:t>
      </w:r>
      <w:proofErr w:type="gramStart"/>
      <w:r w:rsidRPr="00950312">
        <w:rPr>
          <w:rFonts w:ascii="Times New Roman" w:hAnsi="Times New Roman"/>
          <w:sz w:val="24"/>
          <w:szCs w:val="24"/>
        </w:rPr>
        <w:t xml:space="preserve">In </w:t>
      </w:r>
      <w:r w:rsidRPr="00950312">
        <w:rPr>
          <w:rFonts w:ascii="Times New Roman" w:hAnsi="Times New Roman"/>
          <w:i/>
          <w:sz w:val="24"/>
          <w:szCs w:val="24"/>
        </w:rPr>
        <w:t>The interpretation of culture</w:t>
      </w:r>
      <w:r w:rsidRPr="00950312">
        <w:rPr>
          <w:rFonts w:ascii="Times New Roman" w:hAnsi="Times New Roman"/>
          <w:sz w:val="24"/>
          <w:szCs w:val="24"/>
        </w:rPr>
        <w:t xml:space="preserve"> (pp. 3-30).</w:t>
      </w:r>
      <w:proofErr w:type="gramEnd"/>
      <w:r w:rsidRPr="00950312">
        <w:rPr>
          <w:rFonts w:ascii="Times New Roman" w:hAnsi="Times New Roman"/>
          <w:sz w:val="24"/>
          <w:szCs w:val="24"/>
        </w:rPr>
        <w:t xml:space="preserve">  New York: NY: Basic Books.  </w:t>
      </w:r>
    </w:p>
    <w:p w14:paraId="01FB4D13" w14:textId="12A1EC27" w:rsidR="004D460F" w:rsidRPr="008E7547" w:rsidRDefault="004D460F" w:rsidP="00C20A40">
      <w:pPr>
        <w:autoSpaceDE w:val="0"/>
        <w:autoSpaceDN w:val="0"/>
        <w:adjustRightInd w:val="0"/>
        <w:spacing w:after="240" w:line="240" w:lineRule="auto"/>
        <w:ind w:left="720" w:hanging="720"/>
        <w:rPr>
          <w:rFonts w:ascii="Times New Roman" w:hAnsi="Times New Roman"/>
          <w:i/>
          <w:sz w:val="24"/>
          <w:szCs w:val="24"/>
        </w:rPr>
      </w:pPr>
      <w:proofErr w:type="gramStart"/>
      <w:r w:rsidRPr="00950312">
        <w:rPr>
          <w:rFonts w:ascii="Times New Roman" w:hAnsi="Times New Roman"/>
          <w:sz w:val="24"/>
          <w:szCs w:val="24"/>
        </w:rPr>
        <w:t xml:space="preserve">Gill, B., </w:t>
      </w:r>
      <w:proofErr w:type="spellStart"/>
      <w:r w:rsidRPr="00950312">
        <w:rPr>
          <w:rFonts w:ascii="Times New Roman" w:hAnsi="Times New Roman"/>
          <w:sz w:val="24"/>
          <w:szCs w:val="24"/>
        </w:rPr>
        <w:t>Tempane</w:t>
      </w:r>
      <w:proofErr w:type="spellEnd"/>
      <w:r w:rsidRPr="00950312">
        <w:rPr>
          <w:rFonts w:ascii="Times New Roman" w:hAnsi="Times New Roman"/>
          <w:sz w:val="24"/>
          <w:szCs w:val="24"/>
        </w:rPr>
        <w:t>, M., Ross, K., &amp; Brewer, D. (2001).</w:t>
      </w:r>
      <w:proofErr w:type="gramEnd"/>
      <w:r w:rsidRPr="00950312">
        <w:rPr>
          <w:rFonts w:ascii="Times New Roman" w:hAnsi="Times New Roman"/>
          <w:sz w:val="24"/>
          <w:szCs w:val="24"/>
        </w:rPr>
        <w:t xml:space="preserve"> </w:t>
      </w:r>
      <w:r w:rsidRPr="00950312">
        <w:rPr>
          <w:rFonts w:ascii="Times New Roman" w:hAnsi="Times New Roman"/>
          <w:i/>
          <w:sz w:val="24"/>
          <w:szCs w:val="24"/>
        </w:rPr>
        <w:t>Rhetor</w:t>
      </w:r>
      <w:r w:rsidR="008E7547">
        <w:rPr>
          <w:rFonts w:ascii="Times New Roman" w:hAnsi="Times New Roman"/>
          <w:i/>
          <w:sz w:val="24"/>
          <w:szCs w:val="24"/>
        </w:rPr>
        <w:t xml:space="preserve">ic versus reality: What we know </w:t>
      </w:r>
      <w:r w:rsidRPr="00950312">
        <w:rPr>
          <w:rFonts w:ascii="Times New Roman" w:hAnsi="Times New Roman"/>
          <w:i/>
          <w:sz w:val="24"/>
          <w:szCs w:val="24"/>
        </w:rPr>
        <w:t>and what we need to know about vouchers and charter schools.</w:t>
      </w:r>
      <w:r w:rsidRPr="00950312">
        <w:rPr>
          <w:rFonts w:ascii="Times New Roman" w:hAnsi="Times New Roman"/>
          <w:sz w:val="24"/>
          <w:szCs w:val="24"/>
        </w:rPr>
        <w:t xml:space="preserve"> Santa Monica, CA</w:t>
      </w:r>
      <w:proofErr w:type="gramStart"/>
      <w:r w:rsidRPr="00950312">
        <w:rPr>
          <w:rFonts w:ascii="Times New Roman" w:hAnsi="Times New Roman"/>
          <w:sz w:val="24"/>
          <w:szCs w:val="24"/>
        </w:rPr>
        <w:t>:RAND</w:t>
      </w:r>
      <w:proofErr w:type="gramEnd"/>
      <w:r w:rsidRPr="00950312">
        <w:rPr>
          <w:rFonts w:ascii="Times New Roman" w:hAnsi="Times New Roman"/>
          <w:sz w:val="24"/>
          <w:szCs w:val="24"/>
        </w:rPr>
        <w:t>.</w:t>
      </w:r>
    </w:p>
    <w:p w14:paraId="20C88CE0" w14:textId="7F54D5DF" w:rsidR="004D460F" w:rsidRDefault="004D460F" w:rsidP="00C20A40">
      <w:pPr>
        <w:spacing w:after="240" w:line="240" w:lineRule="auto"/>
        <w:ind w:left="720" w:hanging="720"/>
        <w:rPr>
          <w:rFonts w:ascii="Times New Roman" w:hAnsi="Times New Roman"/>
          <w:sz w:val="24"/>
          <w:szCs w:val="24"/>
        </w:rPr>
      </w:pPr>
      <w:proofErr w:type="gramStart"/>
      <w:r w:rsidRPr="00950312">
        <w:rPr>
          <w:rFonts w:ascii="Times New Roman" w:hAnsi="Times New Roman"/>
          <w:sz w:val="24"/>
          <w:szCs w:val="24"/>
        </w:rPr>
        <w:t>Gladwell, M. (2002).</w:t>
      </w:r>
      <w:proofErr w:type="gramEnd"/>
      <w:r w:rsidRPr="00950312">
        <w:rPr>
          <w:rFonts w:ascii="Times New Roman" w:hAnsi="Times New Roman"/>
          <w:sz w:val="24"/>
          <w:szCs w:val="24"/>
        </w:rPr>
        <w:t xml:space="preserve"> </w:t>
      </w:r>
      <w:proofErr w:type="gramStart"/>
      <w:r w:rsidRPr="00950312">
        <w:rPr>
          <w:rFonts w:ascii="Times New Roman" w:hAnsi="Times New Roman"/>
          <w:sz w:val="24"/>
          <w:szCs w:val="24"/>
        </w:rPr>
        <w:t>The talent myth.</w:t>
      </w:r>
      <w:proofErr w:type="gramEnd"/>
      <w:r w:rsidRPr="00950312">
        <w:rPr>
          <w:rFonts w:ascii="Times New Roman" w:hAnsi="Times New Roman"/>
          <w:sz w:val="24"/>
          <w:szCs w:val="24"/>
        </w:rPr>
        <w:t xml:space="preserve"> </w:t>
      </w:r>
      <w:r w:rsidRPr="00950312">
        <w:rPr>
          <w:rFonts w:ascii="Times New Roman" w:hAnsi="Times New Roman"/>
          <w:i/>
          <w:iCs/>
          <w:sz w:val="24"/>
          <w:szCs w:val="24"/>
        </w:rPr>
        <w:t>The New Yorker</w:t>
      </w:r>
      <w:r w:rsidRPr="00950312">
        <w:rPr>
          <w:rFonts w:ascii="Times New Roman" w:hAnsi="Times New Roman"/>
          <w:sz w:val="24"/>
          <w:szCs w:val="24"/>
        </w:rPr>
        <w:t xml:space="preserve">, </w:t>
      </w:r>
      <w:r w:rsidRPr="00950312">
        <w:rPr>
          <w:rFonts w:ascii="Times New Roman" w:hAnsi="Times New Roman"/>
          <w:i/>
          <w:iCs/>
          <w:sz w:val="24"/>
          <w:szCs w:val="24"/>
        </w:rPr>
        <w:t>22</w:t>
      </w:r>
      <w:r w:rsidRPr="00950312">
        <w:rPr>
          <w:rFonts w:ascii="Times New Roman" w:hAnsi="Times New Roman"/>
          <w:sz w:val="24"/>
          <w:szCs w:val="24"/>
        </w:rPr>
        <w:t>(2002), 28-33.</w:t>
      </w:r>
    </w:p>
    <w:p w14:paraId="48D11EFB" w14:textId="749DD427" w:rsidR="00F63759" w:rsidRPr="00950312" w:rsidRDefault="00F63759" w:rsidP="00C20A40">
      <w:pPr>
        <w:spacing w:after="240" w:line="240" w:lineRule="auto"/>
        <w:ind w:left="720" w:hanging="720"/>
        <w:rPr>
          <w:rFonts w:ascii="Times New Roman" w:hAnsi="Times New Roman"/>
          <w:sz w:val="24"/>
          <w:szCs w:val="24"/>
        </w:rPr>
      </w:pPr>
      <w:r>
        <w:rPr>
          <w:rFonts w:ascii="Times New Roman" w:hAnsi="Times New Roman"/>
          <w:sz w:val="24"/>
          <w:szCs w:val="24"/>
        </w:rPr>
        <w:t xml:space="preserve">Goodenough, W.H. (1971). </w:t>
      </w:r>
      <w:proofErr w:type="gramStart"/>
      <w:r>
        <w:rPr>
          <w:rFonts w:ascii="Times New Roman" w:hAnsi="Times New Roman"/>
          <w:sz w:val="24"/>
          <w:szCs w:val="24"/>
        </w:rPr>
        <w:t>Culture, language, and society.</w:t>
      </w:r>
      <w:proofErr w:type="gramEnd"/>
      <w:r>
        <w:rPr>
          <w:rFonts w:ascii="Times New Roman" w:hAnsi="Times New Roman"/>
          <w:sz w:val="24"/>
          <w:szCs w:val="24"/>
        </w:rPr>
        <w:t xml:space="preserve">  </w:t>
      </w:r>
      <w:proofErr w:type="spellStart"/>
      <w:proofErr w:type="gramStart"/>
      <w:r w:rsidRPr="00F63759">
        <w:rPr>
          <w:rFonts w:ascii="Times New Roman" w:hAnsi="Times New Roman"/>
          <w:i/>
          <w:sz w:val="24"/>
          <w:szCs w:val="24"/>
        </w:rPr>
        <w:t>McCaleb</w:t>
      </w:r>
      <w:proofErr w:type="spellEnd"/>
      <w:r w:rsidRPr="00F63759">
        <w:rPr>
          <w:rFonts w:ascii="Times New Roman" w:hAnsi="Times New Roman"/>
          <w:i/>
          <w:sz w:val="24"/>
          <w:szCs w:val="24"/>
        </w:rPr>
        <w:t xml:space="preserve"> Module in Anthropology.</w:t>
      </w:r>
      <w:proofErr w:type="gramEnd"/>
      <w:r>
        <w:rPr>
          <w:rFonts w:ascii="Times New Roman" w:hAnsi="Times New Roman"/>
          <w:sz w:val="24"/>
          <w:szCs w:val="24"/>
        </w:rPr>
        <w:t xml:space="preserve"> Reading, MA: Addison-Wesley.  </w:t>
      </w:r>
    </w:p>
    <w:p w14:paraId="199E571B" w14:textId="736F04C3" w:rsidR="004D460F" w:rsidRPr="00950312" w:rsidRDefault="004D460F" w:rsidP="00C20A40">
      <w:pPr>
        <w:spacing w:after="240" w:line="240" w:lineRule="auto"/>
        <w:ind w:left="720" w:hanging="720"/>
        <w:rPr>
          <w:rFonts w:ascii="Times New Roman" w:hAnsi="Times New Roman"/>
          <w:sz w:val="24"/>
          <w:szCs w:val="24"/>
        </w:rPr>
      </w:pPr>
      <w:proofErr w:type="gramStart"/>
      <w:r w:rsidRPr="00950312">
        <w:rPr>
          <w:rFonts w:ascii="Times New Roman" w:hAnsi="Times New Roman"/>
          <w:sz w:val="24"/>
          <w:szCs w:val="24"/>
        </w:rPr>
        <w:lastRenderedPageBreak/>
        <w:t xml:space="preserve">Hall, G.E., &amp; </w:t>
      </w:r>
      <w:proofErr w:type="spellStart"/>
      <w:r w:rsidRPr="00950312">
        <w:rPr>
          <w:rFonts w:ascii="Times New Roman" w:hAnsi="Times New Roman"/>
          <w:sz w:val="24"/>
          <w:szCs w:val="24"/>
        </w:rPr>
        <w:t>Hord</w:t>
      </w:r>
      <w:proofErr w:type="spellEnd"/>
      <w:r w:rsidRPr="00950312">
        <w:rPr>
          <w:rFonts w:ascii="Times New Roman" w:hAnsi="Times New Roman"/>
          <w:sz w:val="24"/>
          <w:szCs w:val="24"/>
        </w:rPr>
        <w:t>, S.M. (1987).</w:t>
      </w:r>
      <w:proofErr w:type="gramEnd"/>
      <w:r w:rsidRPr="00950312">
        <w:rPr>
          <w:rFonts w:ascii="Times New Roman" w:hAnsi="Times New Roman"/>
          <w:sz w:val="24"/>
          <w:szCs w:val="24"/>
        </w:rPr>
        <w:t xml:space="preserve"> </w:t>
      </w:r>
      <w:r w:rsidRPr="00950312">
        <w:rPr>
          <w:rFonts w:ascii="Times New Roman" w:hAnsi="Times New Roman"/>
          <w:i/>
          <w:sz w:val="24"/>
          <w:szCs w:val="24"/>
        </w:rPr>
        <w:t xml:space="preserve">Change in schools: facilitating the process. </w:t>
      </w:r>
      <w:r w:rsidR="008E7547">
        <w:rPr>
          <w:rFonts w:ascii="Times New Roman" w:hAnsi="Times New Roman"/>
          <w:sz w:val="24"/>
          <w:szCs w:val="24"/>
        </w:rPr>
        <w:t xml:space="preserve">Albany, NY: State </w:t>
      </w:r>
      <w:r w:rsidRPr="00950312">
        <w:rPr>
          <w:rFonts w:ascii="Times New Roman" w:hAnsi="Times New Roman"/>
          <w:sz w:val="24"/>
          <w:szCs w:val="24"/>
        </w:rPr>
        <w:t xml:space="preserve">University of New York Press. </w:t>
      </w:r>
    </w:p>
    <w:p w14:paraId="6A806B11" w14:textId="52EAC5E1" w:rsidR="004D460F" w:rsidRPr="00950312" w:rsidRDefault="004D460F" w:rsidP="00C20A40">
      <w:pPr>
        <w:spacing w:after="240" w:line="240" w:lineRule="auto"/>
        <w:ind w:left="720" w:hanging="720"/>
        <w:rPr>
          <w:rFonts w:ascii="Times New Roman" w:hAnsi="Times New Roman"/>
          <w:sz w:val="24"/>
          <w:szCs w:val="24"/>
        </w:rPr>
      </w:pPr>
      <w:proofErr w:type="gramStart"/>
      <w:r w:rsidRPr="00950312">
        <w:rPr>
          <w:rFonts w:ascii="Times New Roman" w:hAnsi="Times New Roman"/>
          <w:sz w:val="24"/>
          <w:szCs w:val="24"/>
        </w:rPr>
        <w:t xml:space="preserve">Hall, G.E. &amp; </w:t>
      </w:r>
      <w:proofErr w:type="spellStart"/>
      <w:r w:rsidRPr="00950312">
        <w:rPr>
          <w:rFonts w:ascii="Times New Roman" w:hAnsi="Times New Roman"/>
          <w:sz w:val="24"/>
          <w:szCs w:val="24"/>
        </w:rPr>
        <w:t>Loucks</w:t>
      </w:r>
      <w:proofErr w:type="spellEnd"/>
      <w:r w:rsidRPr="00950312">
        <w:rPr>
          <w:rFonts w:ascii="Times New Roman" w:hAnsi="Times New Roman"/>
          <w:sz w:val="24"/>
          <w:szCs w:val="24"/>
        </w:rPr>
        <w:t>, S.F. (1977).</w:t>
      </w:r>
      <w:proofErr w:type="gramEnd"/>
      <w:r w:rsidRPr="00950312">
        <w:rPr>
          <w:rFonts w:ascii="Times New Roman" w:hAnsi="Times New Roman"/>
          <w:sz w:val="24"/>
          <w:szCs w:val="24"/>
        </w:rPr>
        <w:t xml:space="preserve"> </w:t>
      </w:r>
      <w:proofErr w:type="gramStart"/>
      <w:r w:rsidRPr="00950312">
        <w:rPr>
          <w:rFonts w:ascii="Times New Roman" w:hAnsi="Times New Roman"/>
          <w:sz w:val="24"/>
          <w:szCs w:val="24"/>
        </w:rPr>
        <w:t>A developmental model for det</w:t>
      </w:r>
      <w:r w:rsidR="008E7547">
        <w:rPr>
          <w:rFonts w:ascii="Times New Roman" w:hAnsi="Times New Roman"/>
          <w:sz w:val="24"/>
          <w:szCs w:val="24"/>
        </w:rPr>
        <w:t xml:space="preserve">ermining whether the treatment </w:t>
      </w:r>
      <w:r w:rsidRPr="00950312">
        <w:rPr>
          <w:rFonts w:ascii="Times New Roman" w:hAnsi="Times New Roman"/>
          <w:sz w:val="24"/>
          <w:szCs w:val="24"/>
        </w:rPr>
        <w:t>is actually implemented.</w:t>
      </w:r>
      <w:proofErr w:type="gramEnd"/>
      <w:r w:rsidRPr="00950312">
        <w:rPr>
          <w:rFonts w:ascii="Times New Roman" w:hAnsi="Times New Roman"/>
          <w:sz w:val="24"/>
          <w:szCs w:val="24"/>
        </w:rPr>
        <w:t xml:space="preserve"> </w:t>
      </w:r>
      <w:r w:rsidRPr="00950312">
        <w:rPr>
          <w:rFonts w:ascii="Times New Roman" w:hAnsi="Times New Roman"/>
          <w:i/>
          <w:iCs/>
          <w:sz w:val="24"/>
          <w:szCs w:val="24"/>
        </w:rPr>
        <w:t>American Educational Research Journal</w:t>
      </w:r>
      <w:r w:rsidRPr="00950312">
        <w:rPr>
          <w:rFonts w:ascii="Times New Roman" w:hAnsi="Times New Roman"/>
          <w:sz w:val="24"/>
          <w:szCs w:val="24"/>
        </w:rPr>
        <w:t xml:space="preserve">, </w:t>
      </w:r>
      <w:r w:rsidRPr="00950312">
        <w:rPr>
          <w:rFonts w:ascii="Times New Roman" w:hAnsi="Times New Roman"/>
          <w:i/>
          <w:iCs/>
          <w:sz w:val="24"/>
          <w:szCs w:val="24"/>
        </w:rPr>
        <w:t>14</w:t>
      </w:r>
      <w:r w:rsidRPr="00950312">
        <w:rPr>
          <w:rFonts w:ascii="Times New Roman" w:hAnsi="Times New Roman"/>
          <w:sz w:val="24"/>
          <w:szCs w:val="24"/>
        </w:rPr>
        <w:t>(3), 263-276.</w:t>
      </w:r>
    </w:p>
    <w:p w14:paraId="5B985739" w14:textId="77777777" w:rsidR="004D460F" w:rsidRPr="00950312" w:rsidRDefault="004D460F" w:rsidP="00C20A40">
      <w:pPr>
        <w:spacing w:after="240" w:line="240" w:lineRule="auto"/>
        <w:ind w:left="720" w:hanging="720"/>
        <w:rPr>
          <w:rFonts w:ascii="Times New Roman" w:hAnsi="Times New Roman"/>
          <w:sz w:val="24"/>
          <w:szCs w:val="24"/>
        </w:rPr>
      </w:pPr>
      <w:proofErr w:type="gramStart"/>
      <w:r w:rsidRPr="00950312">
        <w:rPr>
          <w:rFonts w:ascii="Times New Roman" w:hAnsi="Times New Roman"/>
          <w:sz w:val="24"/>
          <w:szCs w:val="24"/>
        </w:rPr>
        <w:t>Hargreaves, A., &amp; Fink, D. (2006).</w:t>
      </w:r>
      <w:proofErr w:type="gramEnd"/>
      <w:r w:rsidRPr="00950312">
        <w:rPr>
          <w:rFonts w:ascii="Times New Roman" w:hAnsi="Times New Roman"/>
          <w:sz w:val="24"/>
          <w:szCs w:val="24"/>
        </w:rPr>
        <w:t xml:space="preserve"> </w:t>
      </w:r>
      <w:proofErr w:type="gramStart"/>
      <w:r w:rsidRPr="00950312">
        <w:rPr>
          <w:rFonts w:ascii="Times New Roman" w:hAnsi="Times New Roman"/>
          <w:sz w:val="24"/>
          <w:szCs w:val="24"/>
        </w:rPr>
        <w:t>The ripple effect.</w:t>
      </w:r>
      <w:proofErr w:type="gramEnd"/>
      <w:r w:rsidRPr="00950312">
        <w:rPr>
          <w:rFonts w:ascii="Times New Roman" w:hAnsi="Times New Roman"/>
          <w:sz w:val="24"/>
          <w:szCs w:val="24"/>
        </w:rPr>
        <w:t xml:space="preserve"> </w:t>
      </w:r>
      <w:r w:rsidRPr="00950312">
        <w:rPr>
          <w:rFonts w:ascii="Times New Roman" w:hAnsi="Times New Roman"/>
          <w:i/>
          <w:iCs/>
          <w:sz w:val="24"/>
          <w:szCs w:val="24"/>
        </w:rPr>
        <w:t>Educational Leadership</w:t>
      </w:r>
      <w:r w:rsidRPr="00950312">
        <w:rPr>
          <w:rFonts w:ascii="Times New Roman" w:hAnsi="Times New Roman"/>
          <w:sz w:val="24"/>
          <w:szCs w:val="24"/>
        </w:rPr>
        <w:t xml:space="preserve">, </w:t>
      </w:r>
      <w:r w:rsidRPr="00950312">
        <w:rPr>
          <w:rFonts w:ascii="Times New Roman" w:hAnsi="Times New Roman"/>
          <w:i/>
          <w:iCs/>
          <w:sz w:val="24"/>
          <w:szCs w:val="24"/>
        </w:rPr>
        <w:t>63</w:t>
      </w:r>
      <w:r w:rsidRPr="00950312">
        <w:rPr>
          <w:rFonts w:ascii="Times New Roman" w:hAnsi="Times New Roman"/>
          <w:sz w:val="24"/>
          <w:szCs w:val="24"/>
        </w:rPr>
        <w:t>(8), 16-20.</w:t>
      </w:r>
    </w:p>
    <w:p w14:paraId="7E56FCB2" w14:textId="4E30EFBD" w:rsidR="004D460F" w:rsidRPr="00950312" w:rsidRDefault="004D460F" w:rsidP="00C20A40">
      <w:pPr>
        <w:spacing w:after="240" w:line="240" w:lineRule="auto"/>
        <w:ind w:left="720" w:hanging="720"/>
        <w:rPr>
          <w:rFonts w:ascii="Times New Roman" w:hAnsi="Times New Roman"/>
          <w:sz w:val="24"/>
          <w:szCs w:val="24"/>
        </w:rPr>
      </w:pPr>
      <w:proofErr w:type="gramStart"/>
      <w:r w:rsidRPr="00950312">
        <w:rPr>
          <w:rFonts w:ascii="Times New Roman" w:hAnsi="Times New Roman"/>
          <w:sz w:val="24"/>
          <w:szCs w:val="24"/>
        </w:rPr>
        <w:t xml:space="preserve">Harris, A. &amp; </w:t>
      </w:r>
      <w:proofErr w:type="spellStart"/>
      <w:r w:rsidRPr="00950312">
        <w:rPr>
          <w:rFonts w:ascii="Times New Roman" w:hAnsi="Times New Roman"/>
          <w:sz w:val="24"/>
          <w:szCs w:val="24"/>
        </w:rPr>
        <w:t>Chrispeels</w:t>
      </w:r>
      <w:proofErr w:type="spellEnd"/>
      <w:r w:rsidRPr="00950312">
        <w:rPr>
          <w:rFonts w:ascii="Times New Roman" w:hAnsi="Times New Roman"/>
          <w:sz w:val="24"/>
          <w:szCs w:val="24"/>
        </w:rPr>
        <w:t>, J.H. (Eds.).</w:t>
      </w:r>
      <w:proofErr w:type="gramEnd"/>
      <w:r w:rsidRPr="00950312">
        <w:rPr>
          <w:rFonts w:ascii="Times New Roman" w:hAnsi="Times New Roman"/>
          <w:sz w:val="24"/>
          <w:szCs w:val="24"/>
        </w:rPr>
        <w:t xml:space="preserve"> (2006). </w:t>
      </w:r>
      <w:r w:rsidRPr="00950312">
        <w:rPr>
          <w:rFonts w:ascii="Times New Roman" w:hAnsi="Times New Roman"/>
          <w:i/>
          <w:sz w:val="24"/>
          <w:szCs w:val="24"/>
        </w:rPr>
        <w:t>Improving sc</w:t>
      </w:r>
      <w:r w:rsidR="008E7547">
        <w:rPr>
          <w:rFonts w:ascii="Times New Roman" w:hAnsi="Times New Roman"/>
          <w:i/>
          <w:sz w:val="24"/>
          <w:szCs w:val="24"/>
        </w:rPr>
        <w:t xml:space="preserve">hools and educational systems: </w:t>
      </w:r>
      <w:r w:rsidRPr="00950312">
        <w:rPr>
          <w:rFonts w:ascii="Times New Roman" w:hAnsi="Times New Roman"/>
          <w:i/>
          <w:sz w:val="24"/>
          <w:szCs w:val="24"/>
        </w:rPr>
        <w:t>international perspectives.</w:t>
      </w:r>
      <w:r w:rsidRPr="00950312">
        <w:rPr>
          <w:rFonts w:ascii="Times New Roman" w:hAnsi="Times New Roman"/>
          <w:sz w:val="24"/>
          <w:szCs w:val="24"/>
        </w:rPr>
        <w:t xml:space="preserve"> New York, NY: Routledge. </w:t>
      </w:r>
    </w:p>
    <w:p w14:paraId="6A293471" w14:textId="28EC4201"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Haynes, N. M., Emmons, C. L., &amp; Woodruff, D. W. (1998). School development pro</w:t>
      </w:r>
      <w:r w:rsidR="008E7547">
        <w:rPr>
          <w:rFonts w:ascii="Times New Roman" w:hAnsi="Times New Roman"/>
          <w:sz w:val="24"/>
          <w:szCs w:val="24"/>
        </w:rPr>
        <w:t xml:space="preserve">gram </w:t>
      </w:r>
      <w:r w:rsidRPr="004D460F">
        <w:rPr>
          <w:rFonts w:ascii="Times New Roman" w:hAnsi="Times New Roman"/>
          <w:sz w:val="24"/>
          <w:szCs w:val="24"/>
        </w:rPr>
        <w:t xml:space="preserve">effects: linking implementation to outcomes. </w:t>
      </w:r>
      <w:r w:rsidRPr="004D460F">
        <w:rPr>
          <w:rFonts w:ascii="Times New Roman" w:hAnsi="Times New Roman"/>
          <w:i/>
          <w:iCs/>
          <w:sz w:val="24"/>
          <w:szCs w:val="24"/>
        </w:rPr>
        <w:t>Journal of Ed</w:t>
      </w:r>
      <w:r w:rsidR="008E7547">
        <w:rPr>
          <w:rFonts w:ascii="Times New Roman" w:hAnsi="Times New Roman"/>
          <w:i/>
          <w:iCs/>
          <w:sz w:val="24"/>
          <w:szCs w:val="24"/>
        </w:rPr>
        <w:t xml:space="preserve">ucation for Students Placed at </w:t>
      </w:r>
      <w:r w:rsidRPr="004D460F">
        <w:rPr>
          <w:rFonts w:ascii="Times New Roman" w:hAnsi="Times New Roman"/>
          <w:i/>
          <w:iCs/>
          <w:sz w:val="24"/>
          <w:szCs w:val="24"/>
        </w:rPr>
        <w:t>Risk</w:t>
      </w:r>
      <w:r w:rsidRPr="004D460F">
        <w:rPr>
          <w:rFonts w:ascii="Times New Roman" w:hAnsi="Times New Roman"/>
          <w:sz w:val="24"/>
          <w:szCs w:val="24"/>
        </w:rPr>
        <w:t xml:space="preserve">, </w:t>
      </w:r>
      <w:r w:rsidRPr="004D460F">
        <w:rPr>
          <w:rFonts w:ascii="Times New Roman" w:hAnsi="Times New Roman"/>
          <w:i/>
          <w:iCs/>
          <w:sz w:val="24"/>
          <w:szCs w:val="24"/>
        </w:rPr>
        <w:t>3</w:t>
      </w:r>
      <w:r w:rsidRPr="004D460F">
        <w:rPr>
          <w:rFonts w:ascii="Times New Roman" w:hAnsi="Times New Roman"/>
          <w:sz w:val="24"/>
          <w:szCs w:val="24"/>
        </w:rPr>
        <w:t>(1), 71-85.</w:t>
      </w:r>
    </w:p>
    <w:p w14:paraId="49CDD5F3" w14:textId="77777777"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Handwerker</w:t>
      </w:r>
      <w:proofErr w:type="spellEnd"/>
      <w:r w:rsidRPr="004D460F">
        <w:rPr>
          <w:rFonts w:ascii="Times New Roman" w:hAnsi="Times New Roman"/>
          <w:sz w:val="24"/>
          <w:szCs w:val="24"/>
        </w:rPr>
        <w:t xml:space="preserve">, W.P. (2001). </w:t>
      </w:r>
      <w:proofErr w:type="gramStart"/>
      <w:r w:rsidRPr="004D460F">
        <w:rPr>
          <w:rFonts w:ascii="Times New Roman" w:hAnsi="Times New Roman"/>
          <w:i/>
          <w:sz w:val="24"/>
          <w:szCs w:val="24"/>
        </w:rPr>
        <w:t>Quick Ethnography.</w:t>
      </w:r>
      <w:proofErr w:type="gramEnd"/>
      <w:r w:rsidRPr="004D460F">
        <w:rPr>
          <w:rFonts w:ascii="Times New Roman" w:hAnsi="Times New Roman"/>
          <w:i/>
          <w:sz w:val="24"/>
          <w:szCs w:val="24"/>
        </w:rPr>
        <w:t xml:space="preserve"> </w:t>
      </w:r>
      <w:r w:rsidRPr="004D460F">
        <w:rPr>
          <w:rFonts w:ascii="Times New Roman" w:hAnsi="Times New Roman"/>
          <w:sz w:val="24"/>
          <w:szCs w:val="24"/>
        </w:rPr>
        <w:t xml:space="preserve">Walnut Creek, NY: </w:t>
      </w:r>
      <w:proofErr w:type="spellStart"/>
      <w:r w:rsidRPr="004D460F">
        <w:rPr>
          <w:rFonts w:ascii="Times New Roman" w:hAnsi="Times New Roman"/>
          <w:sz w:val="24"/>
          <w:szCs w:val="24"/>
        </w:rPr>
        <w:t>AltaMira</w:t>
      </w:r>
      <w:proofErr w:type="spellEnd"/>
      <w:r w:rsidRPr="004D460F">
        <w:rPr>
          <w:rFonts w:ascii="Times New Roman" w:hAnsi="Times New Roman"/>
          <w:sz w:val="24"/>
          <w:szCs w:val="24"/>
        </w:rPr>
        <w:t xml:space="preserve">. </w:t>
      </w:r>
    </w:p>
    <w:p w14:paraId="7895B1A0" w14:textId="282738A7"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Hanushek</w:t>
      </w:r>
      <w:proofErr w:type="spellEnd"/>
      <w:r w:rsidRPr="004D460F">
        <w:rPr>
          <w:rFonts w:ascii="Times New Roman" w:hAnsi="Times New Roman"/>
          <w:sz w:val="24"/>
          <w:szCs w:val="24"/>
        </w:rPr>
        <w:t xml:space="preserve">, E. A., &amp; </w:t>
      </w:r>
      <w:proofErr w:type="spellStart"/>
      <w:r w:rsidRPr="004D460F">
        <w:rPr>
          <w:rFonts w:ascii="Times New Roman" w:hAnsi="Times New Roman"/>
          <w:sz w:val="24"/>
          <w:szCs w:val="24"/>
        </w:rPr>
        <w:t>Rivkin</w:t>
      </w:r>
      <w:proofErr w:type="spellEnd"/>
      <w:r w:rsidRPr="004D460F">
        <w:rPr>
          <w:rFonts w:ascii="Times New Roman" w:hAnsi="Times New Roman"/>
          <w:sz w:val="24"/>
          <w:szCs w:val="24"/>
        </w:rPr>
        <w:t>, S. G. (2007).</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Pay, working conditions, and teacher quality.</w:t>
      </w:r>
      <w:proofErr w:type="gramEnd"/>
      <w:r w:rsidRPr="004D460F">
        <w:rPr>
          <w:rFonts w:ascii="Times New Roman" w:hAnsi="Times New Roman"/>
          <w:sz w:val="24"/>
          <w:szCs w:val="24"/>
        </w:rPr>
        <w:t xml:space="preserve"> </w:t>
      </w:r>
      <w:proofErr w:type="gramStart"/>
      <w:r w:rsidR="008E7547">
        <w:rPr>
          <w:rFonts w:ascii="Times New Roman" w:hAnsi="Times New Roman"/>
          <w:i/>
          <w:iCs/>
          <w:sz w:val="24"/>
          <w:szCs w:val="24"/>
        </w:rPr>
        <w:t xml:space="preserve">The </w:t>
      </w:r>
      <w:r w:rsidRPr="004D460F">
        <w:rPr>
          <w:rFonts w:ascii="Times New Roman" w:hAnsi="Times New Roman"/>
          <w:i/>
          <w:iCs/>
          <w:sz w:val="24"/>
          <w:szCs w:val="24"/>
        </w:rPr>
        <w:t>future of children</w:t>
      </w:r>
      <w:r w:rsidRPr="004D460F">
        <w:rPr>
          <w:rFonts w:ascii="Times New Roman" w:hAnsi="Times New Roman"/>
          <w:sz w:val="24"/>
          <w:szCs w:val="24"/>
        </w:rPr>
        <w:t xml:space="preserve">, </w:t>
      </w:r>
      <w:r w:rsidRPr="004D460F">
        <w:rPr>
          <w:rFonts w:ascii="Times New Roman" w:hAnsi="Times New Roman"/>
          <w:i/>
          <w:iCs/>
          <w:sz w:val="24"/>
          <w:szCs w:val="24"/>
        </w:rPr>
        <w:t>17</w:t>
      </w:r>
      <w:r w:rsidRPr="004D460F">
        <w:rPr>
          <w:rFonts w:ascii="Times New Roman" w:hAnsi="Times New Roman"/>
          <w:sz w:val="24"/>
          <w:szCs w:val="24"/>
        </w:rPr>
        <w:t>(1), 69-86.</w:t>
      </w:r>
      <w:proofErr w:type="gramEnd"/>
    </w:p>
    <w:p w14:paraId="21CC4BFA" w14:textId="56A24ECD"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Hess, F.M. (1999). </w:t>
      </w:r>
      <w:r w:rsidRPr="004D460F">
        <w:rPr>
          <w:rFonts w:ascii="Times New Roman" w:hAnsi="Times New Roman"/>
          <w:i/>
          <w:sz w:val="24"/>
          <w:szCs w:val="24"/>
        </w:rPr>
        <w:t xml:space="preserve">Spinning wheels: the politics of urban school reform. </w:t>
      </w:r>
      <w:r w:rsidR="008E7547">
        <w:rPr>
          <w:rFonts w:ascii="Times New Roman" w:hAnsi="Times New Roman"/>
          <w:sz w:val="24"/>
          <w:szCs w:val="24"/>
        </w:rPr>
        <w:t xml:space="preserve">Washington, DC: </w:t>
      </w:r>
      <w:r w:rsidRPr="004D460F">
        <w:rPr>
          <w:rFonts w:ascii="Times New Roman" w:hAnsi="Times New Roman"/>
          <w:sz w:val="24"/>
          <w:szCs w:val="24"/>
        </w:rPr>
        <w:t xml:space="preserve">Brookings Institution Press. </w:t>
      </w:r>
    </w:p>
    <w:p w14:paraId="358B6B3F" w14:textId="7B6D6471"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Honig</w:t>
      </w:r>
      <w:proofErr w:type="spellEnd"/>
      <w:r w:rsidRPr="004D460F">
        <w:rPr>
          <w:rFonts w:ascii="Times New Roman" w:hAnsi="Times New Roman"/>
          <w:sz w:val="24"/>
          <w:szCs w:val="24"/>
        </w:rPr>
        <w:t>, M.I. &amp; Hatch, T.C. (2004).</w:t>
      </w:r>
      <w:proofErr w:type="gramEnd"/>
      <w:r w:rsidRPr="004D460F">
        <w:rPr>
          <w:rFonts w:ascii="Times New Roman" w:hAnsi="Times New Roman"/>
          <w:sz w:val="24"/>
          <w:szCs w:val="24"/>
        </w:rPr>
        <w:t xml:space="preserve"> Crafting coherence: how schools strategicall</w:t>
      </w:r>
      <w:r w:rsidR="008E7547">
        <w:rPr>
          <w:rFonts w:ascii="Times New Roman" w:hAnsi="Times New Roman"/>
          <w:sz w:val="24"/>
          <w:szCs w:val="24"/>
        </w:rPr>
        <w:t xml:space="preserve">y manage </w:t>
      </w:r>
      <w:r w:rsidRPr="004D460F">
        <w:rPr>
          <w:rFonts w:ascii="Times New Roman" w:hAnsi="Times New Roman"/>
          <w:sz w:val="24"/>
          <w:szCs w:val="24"/>
        </w:rPr>
        <w:t xml:space="preserve">multiple, external demands.  </w:t>
      </w:r>
      <w:r w:rsidRPr="004D460F">
        <w:rPr>
          <w:rFonts w:ascii="Times New Roman" w:hAnsi="Times New Roman"/>
          <w:i/>
          <w:sz w:val="24"/>
          <w:szCs w:val="24"/>
        </w:rPr>
        <w:t>Educational Researcher, 33</w:t>
      </w:r>
      <w:r w:rsidRPr="004D460F">
        <w:rPr>
          <w:rFonts w:ascii="Times New Roman" w:hAnsi="Times New Roman"/>
          <w:sz w:val="24"/>
          <w:szCs w:val="24"/>
        </w:rPr>
        <w:t xml:space="preserve">(8), 16-30. </w:t>
      </w:r>
    </w:p>
    <w:p w14:paraId="409E16EB" w14:textId="77777777"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Kirp</w:t>
      </w:r>
      <w:proofErr w:type="spellEnd"/>
      <w:r w:rsidRPr="004D460F">
        <w:rPr>
          <w:rFonts w:ascii="Times New Roman" w:hAnsi="Times New Roman"/>
          <w:sz w:val="24"/>
          <w:szCs w:val="24"/>
        </w:rPr>
        <w:t xml:space="preserve">, D.L. (2013). </w:t>
      </w:r>
      <w:proofErr w:type="gramStart"/>
      <w:r w:rsidRPr="004D460F">
        <w:rPr>
          <w:rFonts w:ascii="Times New Roman" w:hAnsi="Times New Roman"/>
          <w:i/>
          <w:sz w:val="24"/>
          <w:szCs w:val="24"/>
        </w:rPr>
        <w:t>Improbable scholars.</w:t>
      </w:r>
      <w:proofErr w:type="gramEnd"/>
      <w:r w:rsidRPr="004D460F">
        <w:rPr>
          <w:rFonts w:ascii="Times New Roman" w:hAnsi="Times New Roman"/>
          <w:sz w:val="24"/>
          <w:szCs w:val="24"/>
        </w:rPr>
        <w:t xml:space="preserve"> New York, NY: Oxford University Press. </w:t>
      </w:r>
    </w:p>
    <w:p w14:paraId="7B8DCF5A" w14:textId="34AEA9C7"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Kirp</w:t>
      </w:r>
      <w:proofErr w:type="spellEnd"/>
      <w:r w:rsidRPr="004D460F">
        <w:rPr>
          <w:rFonts w:ascii="Times New Roman" w:hAnsi="Times New Roman"/>
          <w:sz w:val="24"/>
          <w:szCs w:val="24"/>
        </w:rPr>
        <w:t>, D. L., &amp; Driver, C. E. (1995). The aspirations of system</w:t>
      </w:r>
      <w:r w:rsidR="008E7547">
        <w:rPr>
          <w:rFonts w:ascii="Times New Roman" w:hAnsi="Times New Roman"/>
          <w:sz w:val="24"/>
          <w:szCs w:val="24"/>
        </w:rPr>
        <w:t xml:space="preserve">ic reform meet the realities of </w:t>
      </w:r>
      <w:r w:rsidRPr="004D460F">
        <w:rPr>
          <w:rFonts w:ascii="Times New Roman" w:hAnsi="Times New Roman"/>
          <w:sz w:val="24"/>
          <w:szCs w:val="24"/>
        </w:rPr>
        <w:t xml:space="preserve">localism. </w:t>
      </w:r>
      <w:r w:rsidRPr="004D460F">
        <w:rPr>
          <w:rFonts w:ascii="Times New Roman" w:hAnsi="Times New Roman"/>
          <w:i/>
          <w:iCs/>
          <w:sz w:val="24"/>
          <w:szCs w:val="24"/>
        </w:rPr>
        <w:t>Educational Administration Quarterly</w:t>
      </w:r>
      <w:r w:rsidRPr="004D460F">
        <w:rPr>
          <w:rFonts w:ascii="Times New Roman" w:hAnsi="Times New Roman"/>
          <w:sz w:val="24"/>
          <w:szCs w:val="24"/>
        </w:rPr>
        <w:t xml:space="preserve">, </w:t>
      </w:r>
      <w:r w:rsidRPr="004D460F">
        <w:rPr>
          <w:rFonts w:ascii="Times New Roman" w:hAnsi="Times New Roman"/>
          <w:i/>
          <w:iCs/>
          <w:sz w:val="24"/>
          <w:szCs w:val="24"/>
        </w:rPr>
        <w:t>31</w:t>
      </w:r>
      <w:r w:rsidRPr="004D460F">
        <w:rPr>
          <w:rFonts w:ascii="Times New Roman" w:hAnsi="Times New Roman"/>
          <w:sz w:val="24"/>
          <w:szCs w:val="24"/>
        </w:rPr>
        <w:t>(4), 589-612.</w:t>
      </w:r>
    </w:p>
    <w:p w14:paraId="0A58B958" w14:textId="3B9C77F7"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LeCompte</w:t>
      </w:r>
      <w:proofErr w:type="spellEnd"/>
      <w:r w:rsidRPr="004D460F">
        <w:rPr>
          <w:rFonts w:ascii="Times New Roman" w:hAnsi="Times New Roman"/>
          <w:sz w:val="24"/>
          <w:szCs w:val="24"/>
        </w:rPr>
        <w:t>, M. D., &amp; Goetz, J. P. (1982).</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Ethnographic data coll</w:t>
      </w:r>
      <w:r w:rsidR="008E7547">
        <w:rPr>
          <w:rFonts w:ascii="Times New Roman" w:hAnsi="Times New Roman"/>
          <w:sz w:val="24"/>
          <w:szCs w:val="24"/>
        </w:rPr>
        <w:t>ection in evaluation research.</w:t>
      </w:r>
      <w:proofErr w:type="gramEnd"/>
      <w:r w:rsidR="008E7547">
        <w:rPr>
          <w:rFonts w:ascii="Times New Roman" w:hAnsi="Times New Roman"/>
          <w:sz w:val="24"/>
          <w:szCs w:val="24"/>
        </w:rPr>
        <w:t xml:space="preserve"> </w:t>
      </w:r>
      <w:proofErr w:type="gramStart"/>
      <w:r w:rsidRPr="004D460F">
        <w:rPr>
          <w:rFonts w:ascii="Times New Roman" w:hAnsi="Times New Roman"/>
          <w:i/>
          <w:iCs/>
          <w:sz w:val="24"/>
          <w:szCs w:val="24"/>
        </w:rPr>
        <w:t>Educational evaluation and policy analysis</w:t>
      </w:r>
      <w:r w:rsidRPr="004D460F">
        <w:rPr>
          <w:rFonts w:ascii="Times New Roman" w:hAnsi="Times New Roman"/>
          <w:sz w:val="24"/>
          <w:szCs w:val="24"/>
        </w:rPr>
        <w:t>, 387-400.</w:t>
      </w:r>
      <w:proofErr w:type="gramEnd"/>
    </w:p>
    <w:p w14:paraId="08CB0C03" w14:textId="7B7AE4F6"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Lieberman, A., Fullan, M., &amp; Hopkins, D. (Eds.).</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 xml:space="preserve">(2010). </w:t>
      </w:r>
      <w:r w:rsidRPr="004D460F">
        <w:rPr>
          <w:rFonts w:ascii="Times New Roman" w:hAnsi="Times New Roman"/>
          <w:i/>
          <w:iCs/>
          <w:sz w:val="24"/>
          <w:szCs w:val="24"/>
        </w:rPr>
        <w:t>Se</w:t>
      </w:r>
      <w:r w:rsidR="008E7547">
        <w:rPr>
          <w:rFonts w:ascii="Times New Roman" w:hAnsi="Times New Roman"/>
          <w:i/>
          <w:iCs/>
          <w:sz w:val="24"/>
          <w:szCs w:val="24"/>
        </w:rPr>
        <w:t xml:space="preserve">cond international handbook of </w:t>
      </w:r>
      <w:r w:rsidRPr="004D460F">
        <w:rPr>
          <w:rFonts w:ascii="Times New Roman" w:hAnsi="Times New Roman"/>
          <w:i/>
          <w:iCs/>
          <w:sz w:val="24"/>
          <w:szCs w:val="24"/>
        </w:rPr>
        <w:t>educational change.</w:t>
      </w:r>
      <w:proofErr w:type="gramEnd"/>
      <w:r w:rsidRPr="004D460F">
        <w:rPr>
          <w:rFonts w:ascii="Times New Roman" w:hAnsi="Times New Roman"/>
          <w:sz w:val="24"/>
          <w:szCs w:val="24"/>
        </w:rPr>
        <w:t xml:space="preserve"> Dordrecht: Springer.</w:t>
      </w:r>
    </w:p>
    <w:p w14:paraId="7098748D" w14:textId="356C9DC0"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Linn, R. L. (1993). Educational assessment: expanded expectations and challenges. </w:t>
      </w:r>
      <w:r w:rsidR="008E7547">
        <w:rPr>
          <w:rFonts w:ascii="Times New Roman" w:hAnsi="Times New Roman"/>
          <w:i/>
          <w:iCs/>
          <w:sz w:val="24"/>
          <w:szCs w:val="24"/>
        </w:rPr>
        <w:t xml:space="preserve">Educational </w:t>
      </w:r>
      <w:r w:rsidRPr="004D460F">
        <w:rPr>
          <w:rFonts w:ascii="Times New Roman" w:hAnsi="Times New Roman"/>
          <w:i/>
          <w:iCs/>
          <w:sz w:val="24"/>
          <w:szCs w:val="24"/>
        </w:rPr>
        <w:t>Evaluation and Policy Analysis</w:t>
      </w:r>
      <w:r w:rsidRPr="004D460F">
        <w:rPr>
          <w:rFonts w:ascii="Times New Roman" w:hAnsi="Times New Roman"/>
          <w:sz w:val="24"/>
          <w:szCs w:val="24"/>
        </w:rPr>
        <w:t xml:space="preserve">, </w:t>
      </w:r>
      <w:r w:rsidRPr="004D460F">
        <w:rPr>
          <w:rFonts w:ascii="Times New Roman" w:hAnsi="Times New Roman"/>
          <w:i/>
          <w:iCs/>
          <w:sz w:val="24"/>
          <w:szCs w:val="24"/>
        </w:rPr>
        <w:t>15</w:t>
      </w:r>
      <w:r w:rsidRPr="004D460F">
        <w:rPr>
          <w:rFonts w:ascii="Times New Roman" w:hAnsi="Times New Roman"/>
          <w:sz w:val="24"/>
          <w:szCs w:val="24"/>
        </w:rPr>
        <w:t>(1), 1-16.</w:t>
      </w:r>
    </w:p>
    <w:p w14:paraId="23BC3E89" w14:textId="7777777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Linn, R. L. (2000). </w:t>
      </w:r>
      <w:proofErr w:type="gramStart"/>
      <w:r w:rsidRPr="004D460F">
        <w:rPr>
          <w:rFonts w:ascii="Times New Roman" w:hAnsi="Times New Roman"/>
          <w:sz w:val="24"/>
          <w:szCs w:val="24"/>
        </w:rPr>
        <w:t>Assessments and accountability.</w:t>
      </w:r>
      <w:proofErr w:type="gramEnd"/>
      <w:r w:rsidRPr="004D460F">
        <w:rPr>
          <w:rFonts w:ascii="Times New Roman" w:hAnsi="Times New Roman"/>
          <w:sz w:val="24"/>
          <w:szCs w:val="24"/>
        </w:rPr>
        <w:t xml:space="preserve"> </w:t>
      </w:r>
      <w:r w:rsidRPr="004D460F">
        <w:rPr>
          <w:rFonts w:ascii="Times New Roman" w:hAnsi="Times New Roman"/>
          <w:i/>
          <w:iCs/>
          <w:sz w:val="24"/>
          <w:szCs w:val="24"/>
        </w:rPr>
        <w:t>Educational Researcher</w:t>
      </w:r>
      <w:r w:rsidRPr="004D460F">
        <w:rPr>
          <w:rFonts w:ascii="Times New Roman" w:hAnsi="Times New Roman"/>
          <w:sz w:val="24"/>
          <w:szCs w:val="24"/>
        </w:rPr>
        <w:t xml:space="preserve">, </w:t>
      </w:r>
      <w:r w:rsidRPr="004D460F">
        <w:rPr>
          <w:rFonts w:ascii="Times New Roman" w:hAnsi="Times New Roman"/>
          <w:i/>
          <w:iCs/>
          <w:sz w:val="24"/>
          <w:szCs w:val="24"/>
        </w:rPr>
        <w:t>29</w:t>
      </w:r>
      <w:r w:rsidRPr="004D460F">
        <w:rPr>
          <w:rFonts w:ascii="Times New Roman" w:hAnsi="Times New Roman"/>
          <w:sz w:val="24"/>
          <w:szCs w:val="24"/>
        </w:rPr>
        <w:t>(2), 4-16.</w:t>
      </w:r>
    </w:p>
    <w:p w14:paraId="07B7C43F" w14:textId="6999D6B8"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Lortie</w:t>
      </w:r>
      <w:proofErr w:type="spellEnd"/>
      <w:r w:rsidRPr="004D460F">
        <w:rPr>
          <w:rFonts w:ascii="Times New Roman" w:hAnsi="Times New Roman"/>
          <w:sz w:val="24"/>
          <w:szCs w:val="24"/>
        </w:rPr>
        <w:t xml:space="preserve">, D.C. (1975). </w:t>
      </w:r>
      <w:r w:rsidRPr="004D460F">
        <w:rPr>
          <w:rFonts w:ascii="Times New Roman" w:hAnsi="Times New Roman"/>
          <w:i/>
          <w:sz w:val="24"/>
          <w:szCs w:val="24"/>
        </w:rPr>
        <w:t xml:space="preserve">Schoolteacher: a sociological study. </w:t>
      </w:r>
      <w:r w:rsidR="008E7547">
        <w:rPr>
          <w:rFonts w:ascii="Times New Roman" w:hAnsi="Times New Roman"/>
          <w:sz w:val="24"/>
          <w:szCs w:val="24"/>
        </w:rPr>
        <w:t xml:space="preserve">Chicago, IL: The University of </w:t>
      </w:r>
      <w:r w:rsidRPr="004D460F">
        <w:rPr>
          <w:rFonts w:ascii="Times New Roman" w:hAnsi="Times New Roman"/>
          <w:sz w:val="24"/>
          <w:szCs w:val="24"/>
        </w:rPr>
        <w:t xml:space="preserve">Chicago Press.  </w:t>
      </w:r>
    </w:p>
    <w:p w14:paraId="2FF05A63" w14:textId="4DCF3A44"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lastRenderedPageBreak/>
        <w:t>Louis, K.S. &amp; Miles, M.B. (1990).</w:t>
      </w:r>
      <w:proofErr w:type="gramEnd"/>
      <w:r w:rsidRPr="004D460F">
        <w:rPr>
          <w:rFonts w:ascii="Times New Roman" w:hAnsi="Times New Roman"/>
          <w:sz w:val="24"/>
          <w:szCs w:val="24"/>
        </w:rPr>
        <w:t xml:space="preserve">  </w:t>
      </w:r>
      <w:r w:rsidRPr="004D460F">
        <w:rPr>
          <w:rFonts w:ascii="Times New Roman" w:hAnsi="Times New Roman"/>
          <w:i/>
          <w:sz w:val="24"/>
          <w:szCs w:val="24"/>
        </w:rPr>
        <w:t xml:space="preserve">Improving the urban high school: what works and why. </w:t>
      </w:r>
      <w:r w:rsidRPr="004D460F">
        <w:rPr>
          <w:rFonts w:ascii="Times New Roman" w:hAnsi="Times New Roman"/>
          <w:sz w:val="24"/>
          <w:szCs w:val="24"/>
        </w:rPr>
        <w:t xml:space="preserve">New York, NY: Teachers College Press. </w:t>
      </w:r>
    </w:p>
    <w:p w14:paraId="32C855F7" w14:textId="77777777"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Madaus</w:t>
      </w:r>
      <w:proofErr w:type="spellEnd"/>
      <w:r w:rsidRPr="004D460F">
        <w:rPr>
          <w:rFonts w:ascii="Times New Roman" w:hAnsi="Times New Roman"/>
          <w:sz w:val="24"/>
          <w:szCs w:val="24"/>
        </w:rPr>
        <w:t xml:space="preserve">, G. F. (1985). Public policy and the testing profession—you've never had it so </w:t>
      </w:r>
      <w:proofErr w:type="gramStart"/>
      <w:r w:rsidRPr="004D460F">
        <w:rPr>
          <w:rFonts w:ascii="Times New Roman" w:hAnsi="Times New Roman"/>
          <w:sz w:val="24"/>
          <w:szCs w:val="24"/>
        </w:rPr>
        <w:t>good</w:t>
      </w:r>
      <w:proofErr w:type="gramEnd"/>
      <w:r w:rsidRPr="004D460F">
        <w:rPr>
          <w:rFonts w:ascii="Times New Roman" w:hAnsi="Times New Roman"/>
          <w:sz w:val="24"/>
          <w:szCs w:val="24"/>
        </w:rPr>
        <w:t xml:space="preserve">? </w:t>
      </w:r>
      <w:r w:rsidRPr="004D460F">
        <w:rPr>
          <w:rFonts w:ascii="Times New Roman" w:hAnsi="Times New Roman"/>
          <w:sz w:val="24"/>
          <w:szCs w:val="24"/>
        </w:rPr>
        <w:tab/>
      </w:r>
      <w:r w:rsidRPr="004D460F">
        <w:rPr>
          <w:rFonts w:ascii="Times New Roman" w:hAnsi="Times New Roman"/>
          <w:i/>
          <w:iCs/>
          <w:sz w:val="24"/>
          <w:szCs w:val="24"/>
        </w:rPr>
        <w:t>Educational Measurement: Issues and Practice</w:t>
      </w:r>
      <w:r w:rsidRPr="004D460F">
        <w:rPr>
          <w:rFonts w:ascii="Times New Roman" w:hAnsi="Times New Roman"/>
          <w:sz w:val="24"/>
          <w:szCs w:val="24"/>
        </w:rPr>
        <w:t xml:space="preserve">, </w:t>
      </w:r>
      <w:r w:rsidRPr="004D460F">
        <w:rPr>
          <w:rFonts w:ascii="Times New Roman" w:hAnsi="Times New Roman"/>
          <w:i/>
          <w:iCs/>
          <w:sz w:val="24"/>
          <w:szCs w:val="24"/>
        </w:rPr>
        <w:t>4</w:t>
      </w:r>
      <w:r w:rsidRPr="004D460F">
        <w:rPr>
          <w:rFonts w:ascii="Times New Roman" w:hAnsi="Times New Roman"/>
          <w:sz w:val="24"/>
          <w:szCs w:val="24"/>
        </w:rPr>
        <w:t>(4), 5-11.</w:t>
      </w:r>
    </w:p>
    <w:p w14:paraId="4A96C1F1" w14:textId="3CC74C89"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Malinowski, B. (1944). </w:t>
      </w:r>
      <w:proofErr w:type="gramStart"/>
      <w:r w:rsidRPr="004D460F">
        <w:rPr>
          <w:rFonts w:ascii="Times New Roman" w:hAnsi="Times New Roman"/>
          <w:i/>
          <w:sz w:val="24"/>
          <w:szCs w:val="24"/>
        </w:rPr>
        <w:t>A scientific theory of culture and other essays.</w:t>
      </w:r>
      <w:proofErr w:type="gramEnd"/>
      <w:r w:rsidRPr="004D460F">
        <w:rPr>
          <w:rFonts w:ascii="Times New Roman" w:hAnsi="Times New Roman"/>
          <w:i/>
          <w:sz w:val="24"/>
          <w:szCs w:val="24"/>
        </w:rPr>
        <w:t xml:space="preserve"> </w:t>
      </w:r>
      <w:r w:rsidR="008E7547">
        <w:rPr>
          <w:rFonts w:ascii="Times New Roman" w:hAnsi="Times New Roman"/>
          <w:sz w:val="24"/>
          <w:szCs w:val="24"/>
        </w:rPr>
        <w:t xml:space="preserve">New York, NY: Galaxy </w:t>
      </w:r>
      <w:r w:rsidRPr="004D460F">
        <w:rPr>
          <w:rFonts w:ascii="Times New Roman" w:hAnsi="Times New Roman"/>
          <w:sz w:val="24"/>
          <w:szCs w:val="24"/>
        </w:rPr>
        <w:t xml:space="preserve">Books. </w:t>
      </w:r>
    </w:p>
    <w:p w14:paraId="149B12E5" w14:textId="39838377"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Manna, P. &amp; Ryan, L.L. (2011).</w:t>
      </w:r>
      <w:proofErr w:type="gramEnd"/>
      <w:r w:rsidRPr="004D460F">
        <w:rPr>
          <w:rFonts w:ascii="Times New Roman" w:hAnsi="Times New Roman"/>
          <w:sz w:val="24"/>
          <w:szCs w:val="24"/>
        </w:rPr>
        <w:t xml:space="preserve"> Competitive grants and edu</w:t>
      </w:r>
      <w:r w:rsidR="008E7547">
        <w:rPr>
          <w:rFonts w:ascii="Times New Roman" w:hAnsi="Times New Roman"/>
          <w:sz w:val="24"/>
          <w:szCs w:val="24"/>
        </w:rPr>
        <w:t xml:space="preserve">cational federalism: President </w:t>
      </w:r>
      <w:r w:rsidRPr="004D460F">
        <w:rPr>
          <w:rFonts w:ascii="Times New Roman" w:hAnsi="Times New Roman"/>
          <w:sz w:val="24"/>
          <w:szCs w:val="24"/>
        </w:rPr>
        <w:t xml:space="preserve">Obama’s Race to the Top Program in theory and practice.  </w:t>
      </w:r>
      <w:proofErr w:type="spellStart"/>
      <w:r w:rsidR="008E7547">
        <w:rPr>
          <w:rFonts w:ascii="Times New Roman" w:hAnsi="Times New Roman"/>
          <w:i/>
          <w:sz w:val="24"/>
          <w:szCs w:val="24"/>
        </w:rPr>
        <w:t>Publius</w:t>
      </w:r>
      <w:proofErr w:type="spellEnd"/>
      <w:r w:rsidR="008E7547">
        <w:rPr>
          <w:rFonts w:ascii="Times New Roman" w:hAnsi="Times New Roman"/>
          <w:i/>
          <w:sz w:val="24"/>
          <w:szCs w:val="24"/>
        </w:rPr>
        <w:t xml:space="preserve">: The Journal of </w:t>
      </w:r>
      <w:r w:rsidRPr="004D460F">
        <w:rPr>
          <w:rFonts w:ascii="Times New Roman" w:hAnsi="Times New Roman"/>
          <w:i/>
          <w:sz w:val="24"/>
          <w:szCs w:val="24"/>
        </w:rPr>
        <w:t>Federalism, 41</w:t>
      </w:r>
      <w:r w:rsidRPr="004D460F">
        <w:rPr>
          <w:rFonts w:ascii="Times New Roman" w:hAnsi="Times New Roman"/>
          <w:sz w:val="24"/>
          <w:szCs w:val="24"/>
        </w:rPr>
        <w:t xml:space="preserve">(3), 522-546. </w:t>
      </w:r>
    </w:p>
    <w:p w14:paraId="1C309497" w14:textId="77777777"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March, J. G. (1994).</w:t>
      </w:r>
      <w:proofErr w:type="gramEnd"/>
      <w:r w:rsidRPr="004D460F">
        <w:rPr>
          <w:rFonts w:ascii="Times New Roman" w:hAnsi="Times New Roman"/>
          <w:sz w:val="24"/>
          <w:szCs w:val="24"/>
        </w:rPr>
        <w:t xml:space="preserve"> </w:t>
      </w:r>
      <w:proofErr w:type="gramStart"/>
      <w:r w:rsidRPr="004D460F">
        <w:rPr>
          <w:rFonts w:ascii="Times New Roman" w:hAnsi="Times New Roman"/>
          <w:i/>
          <w:iCs/>
          <w:sz w:val="24"/>
          <w:szCs w:val="24"/>
        </w:rPr>
        <w:t>A primer on decision making.</w:t>
      </w:r>
      <w:proofErr w:type="gramEnd"/>
      <w:r w:rsidRPr="004D460F">
        <w:rPr>
          <w:rFonts w:ascii="Times New Roman" w:hAnsi="Times New Roman"/>
          <w:i/>
          <w:iCs/>
          <w:sz w:val="24"/>
          <w:szCs w:val="24"/>
        </w:rPr>
        <w:t xml:space="preserve"> </w:t>
      </w:r>
      <w:r w:rsidRPr="004D460F">
        <w:rPr>
          <w:rFonts w:ascii="Times New Roman" w:hAnsi="Times New Roman"/>
          <w:sz w:val="24"/>
          <w:szCs w:val="24"/>
        </w:rPr>
        <w:t>New York, NY: The Free Press.</w:t>
      </w:r>
    </w:p>
    <w:p w14:paraId="0EC11D94" w14:textId="77777777"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March, J.G. &amp; Simon, H.A. (1958).</w:t>
      </w:r>
      <w:proofErr w:type="gramEnd"/>
      <w:r w:rsidRPr="004D460F">
        <w:rPr>
          <w:rFonts w:ascii="Times New Roman" w:hAnsi="Times New Roman"/>
          <w:sz w:val="24"/>
          <w:szCs w:val="24"/>
        </w:rPr>
        <w:t xml:space="preserve"> </w:t>
      </w:r>
      <w:proofErr w:type="gramStart"/>
      <w:r w:rsidRPr="004D460F">
        <w:rPr>
          <w:rFonts w:ascii="Times New Roman" w:hAnsi="Times New Roman"/>
          <w:i/>
          <w:sz w:val="24"/>
          <w:szCs w:val="24"/>
        </w:rPr>
        <w:t>Organizations</w:t>
      </w:r>
      <w:r w:rsidRPr="004D460F">
        <w:rPr>
          <w:rFonts w:ascii="Times New Roman" w:hAnsi="Times New Roman"/>
          <w:sz w:val="24"/>
          <w:szCs w:val="24"/>
        </w:rPr>
        <w:t>.</w:t>
      </w:r>
      <w:proofErr w:type="gramEnd"/>
      <w:r w:rsidRPr="004D460F">
        <w:rPr>
          <w:rFonts w:ascii="Times New Roman" w:hAnsi="Times New Roman"/>
          <w:sz w:val="24"/>
          <w:szCs w:val="24"/>
        </w:rPr>
        <w:t xml:space="preserve"> New York, NY: Wiley.  </w:t>
      </w:r>
    </w:p>
    <w:p w14:paraId="6BE20B74" w14:textId="7EB23769"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Massell</w:t>
      </w:r>
      <w:proofErr w:type="spellEnd"/>
      <w:r w:rsidRPr="004D460F">
        <w:rPr>
          <w:rFonts w:ascii="Times New Roman" w:hAnsi="Times New Roman"/>
          <w:sz w:val="24"/>
          <w:szCs w:val="24"/>
        </w:rPr>
        <w:t xml:space="preserve">, D. (2000). </w:t>
      </w:r>
      <w:r w:rsidRPr="004D460F">
        <w:rPr>
          <w:rFonts w:ascii="Times New Roman" w:hAnsi="Times New Roman"/>
          <w:i/>
          <w:iCs/>
          <w:sz w:val="24"/>
          <w:szCs w:val="24"/>
        </w:rPr>
        <w:t xml:space="preserve">The district role in building capacity: Four roles </w:t>
      </w:r>
      <w:r w:rsidR="008E7547">
        <w:rPr>
          <w:rFonts w:ascii="Times New Roman" w:hAnsi="Times New Roman"/>
          <w:sz w:val="24"/>
          <w:szCs w:val="24"/>
        </w:rPr>
        <w:t xml:space="preserve">(CPRE Policy Brief, </w:t>
      </w:r>
      <w:r w:rsidRPr="004D460F">
        <w:rPr>
          <w:rFonts w:ascii="Times New Roman" w:hAnsi="Times New Roman"/>
          <w:sz w:val="24"/>
          <w:szCs w:val="24"/>
        </w:rPr>
        <w:t>RB-32-September). Philadelphia: Consortium for Policy Research in Education,</w:t>
      </w:r>
      <w:r w:rsidR="006E5C00">
        <w:rPr>
          <w:rFonts w:ascii="Times New Roman" w:hAnsi="Times New Roman"/>
          <w:sz w:val="24"/>
          <w:szCs w:val="24"/>
        </w:rPr>
        <w:t xml:space="preserve"> </w:t>
      </w:r>
      <w:r w:rsidRPr="004D460F">
        <w:rPr>
          <w:rFonts w:ascii="Times New Roman" w:hAnsi="Times New Roman"/>
          <w:sz w:val="24"/>
          <w:szCs w:val="24"/>
        </w:rPr>
        <w:t>University of Pennsylvania.</w:t>
      </w:r>
    </w:p>
    <w:p w14:paraId="59DE4312" w14:textId="536C0FF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Maxwell, J.A. (2005). </w:t>
      </w:r>
      <w:r w:rsidRPr="004D460F">
        <w:rPr>
          <w:rFonts w:ascii="Times New Roman" w:hAnsi="Times New Roman"/>
          <w:i/>
          <w:sz w:val="24"/>
          <w:szCs w:val="24"/>
        </w:rPr>
        <w:t xml:space="preserve">Qualitative research design: an interactive approach. </w:t>
      </w:r>
      <w:r w:rsidR="008E7547">
        <w:rPr>
          <w:rFonts w:ascii="Times New Roman" w:hAnsi="Times New Roman"/>
          <w:sz w:val="24"/>
          <w:szCs w:val="24"/>
        </w:rPr>
        <w:t xml:space="preserve">Thousand Oaks, </w:t>
      </w:r>
      <w:r w:rsidRPr="004D460F">
        <w:rPr>
          <w:rFonts w:ascii="Times New Roman" w:hAnsi="Times New Roman"/>
          <w:sz w:val="24"/>
          <w:szCs w:val="24"/>
        </w:rPr>
        <w:t xml:space="preserve">CA: Sage Publications, Inc. </w:t>
      </w:r>
    </w:p>
    <w:p w14:paraId="3EBFF2F7" w14:textId="1604AFEF"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McAdoo, M. (1998).</w:t>
      </w:r>
      <w:proofErr w:type="gramEnd"/>
      <w:r w:rsidRPr="004D460F">
        <w:rPr>
          <w:rFonts w:ascii="Times New Roman" w:hAnsi="Times New Roman"/>
          <w:sz w:val="24"/>
          <w:szCs w:val="24"/>
        </w:rPr>
        <w:t xml:space="preserve"> Project GRAD’s strength is in the sum of its parts. </w:t>
      </w:r>
      <w:r w:rsidR="008E7547">
        <w:rPr>
          <w:rFonts w:ascii="Times New Roman" w:hAnsi="Times New Roman"/>
          <w:i/>
          <w:iCs/>
          <w:sz w:val="24"/>
          <w:szCs w:val="24"/>
        </w:rPr>
        <w:t xml:space="preserve">Ford Foundation </w:t>
      </w:r>
      <w:r w:rsidRPr="004D460F">
        <w:rPr>
          <w:rFonts w:ascii="Times New Roman" w:hAnsi="Times New Roman"/>
          <w:i/>
          <w:iCs/>
          <w:sz w:val="24"/>
          <w:szCs w:val="24"/>
        </w:rPr>
        <w:t>Report, 29</w:t>
      </w:r>
      <w:r w:rsidRPr="004D460F">
        <w:rPr>
          <w:rFonts w:ascii="Times New Roman" w:hAnsi="Times New Roman"/>
          <w:sz w:val="24"/>
          <w:szCs w:val="24"/>
        </w:rPr>
        <w:t>(2),</w:t>
      </w:r>
      <w:r w:rsidR="006E5C00">
        <w:rPr>
          <w:rFonts w:ascii="Times New Roman" w:hAnsi="Times New Roman"/>
          <w:sz w:val="24"/>
          <w:szCs w:val="24"/>
        </w:rPr>
        <w:t xml:space="preserve"> </w:t>
      </w:r>
      <w:r w:rsidRPr="004D460F">
        <w:rPr>
          <w:rFonts w:ascii="Times New Roman" w:hAnsi="Times New Roman"/>
          <w:sz w:val="24"/>
          <w:szCs w:val="24"/>
        </w:rPr>
        <w:t>8–11.</w:t>
      </w:r>
    </w:p>
    <w:p w14:paraId="64D8B702" w14:textId="3E40FD4F"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McLaughlin, M.W. (1990). The Rand change agent study rev</w:t>
      </w:r>
      <w:r w:rsidR="008E7547">
        <w:rPr>
          <w:rFonts w:ascii="Times New Roman" w:hAnsi="Times New Roman"/>
          <w:sz w:val="24"/>
          <w:szCs w:val="24"/>
        </w:rPr>
        <w:t xml:space="preserve">isited: macro perspectives and </w:t>
      </w:r>
      <w:r w:rsidRPr="004D460F">
        <w:rPr>
          <w:rFonts w:ascii="Times New Roman" w:hAnsi="Times New Roman"/>
          <w:sz w:val="24"/>
          <w:szCs w:val="24"/>
        </w:rPr>
        <w:t xml:space="preserve">micro realities. </w:t>
      </w:r>
      <w:r w:rsidRPr="004D460F">
        <w:rPr>
          <w:rFonts w:ascii="Times New Roman" w:hAnsi="Times New Roman"/>
          <w:i/>
          <w:sz w:val="24"/>
          <w:szCs w:val="24"/>
        </w:rPr>
        <w:t xml:space="preserve">Educational Researcher, </w:t>
      </w:r>
      <w:r w:rsidRPr="004D460F">
        <w:rPr>
          <w:rFonts w:ascii="Times New Roman" w:hAnsi="Times New Roman"/>
          <w:sz w:val="24"/>
          <w:szCs w:val="24"/>
        </w:rPr>
        <w:t>19(9), 11-16.</w:t>
      </w:r>
    </w:p>
    <w:p w14:paraId="1C849EAC" w14:textId="63003D8B"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McLaughlin, M. W. (1992). How district communities do and do not fost</w:t>
      </w:r>
      <w:r w:rsidR="008E7547">
        <w:rPr>
          <w:rFonts w:ascii="Times New Roman" w:hAnsi="Times New Roman"/>
          <w:sz w:val="24"/>
          <w:szCs w:val="24"/>
        </w:rPr>
        <w:t xml:space="preserve">er teacher pride. </w:t>
      </w:r>
      <w:r w:rsidRPr="004D460F">
        <w:rPr>
          <w:rFonts w:ascii="Times New Roman" w:hAnsi="Times New Roman"/>
          <w:i/>
          <w:iCs/>
          <w:sz w:val="24"/>
          <w:szCs w:val="24"/>
        </w:rPr>
        <w:t>Educational Leadership</w:t>
      </w:r>
      <w:r w:rsidRPr="004D460F">
        <w:rPr>
          <w:rFonts w:ascii="Times New Roman" w:hAnsi="Times New Roman"/>
          <w:sz w:val="24"/>
          <w:szCs w:val="24"/>
        </w:rPr>
        <w:t xml:space="preserve">, </w:t>
      </w:r>
      <w:r w:rsidRPr="004D460F">
        <w:rPr>
          <w:rFonts w:ascii="Times New Roman" w:hAnsi="Times New Roman"/>
          <w:i/>
          <w:iCs/>
          <w:sz w:val="24"/>
          <w:szCs w:val="24"/>
        </w:rPr>
        <w:t>50</w:t>
      </w:r>
      <w:r w:rsidRPr="004D460F">
        <w:rPr>
          <w:rFonts w:ascii="Times New Roman" w:hAnsi="Times New Roman"/>
          <w:sz w:val="24"/>
          <w:szCs w:val="24"/>
        </w:rPr>
        <w:t>, 33-35.</w:t>
      </w:r>
    </w:p>
    <w:p w14:paraId="26C7F4A4" w14:textId="6384F757"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 xml:space="preserve">McLaughlin, M.W. &amp; </w:t>
      </w:r>
      <w:proofErr w:type="spellStart"/>
      <w:r w:rsidRPr="004D460F">
        <w:rPr>
          <w:rFonts w:ascii="Times New Roman" w:hAnsi="Times New Roman"/>
          <w:sz w:val="24"/>
          <w:szCs w:val="24"/>
        </w:rPr>
        <w:t>Mitra</w:t>
      </w:r>
      <w:proofErr w:type="spellEnd"/>
      <w:r w:rsidRPr="004D460F">
        <w:rPr>
          <w:rFonts w:ascii="Times New Roman" w:hAnsi="Times New Roman"/>
          <w:sz w:val="24"/>
          <w:szCs w:val="24"/>
        </w:rPr>
        <w:t>, D. (2001).</w:t>
      </w:r>
      <w:proofErr w:type="gramEnd"/>
      <w:r w:rsidRPr="004D460F">
        <w:rPr>
          <w:rFonts w:ascii="Times New Roman" w:hAnsi="Times New Roman"/>
          <w:sz w:val="24"/>
          <w:szCs w:val="24"/>
        </w:rPr>
        <w:t xml:space="preserve"> Theory-based change </w:t>
      </w:r>
      <w:r w:rsidR="008E7547">
        <w:rPr>
          <w:rFonts w:ascii="Times New Roman" w:hAnsi="Times New Roman"/>
          <w:sz w:val="24"/>
          <w:szCs w:val="24"/>
        </w:rPr>
        <w:t xml:space="preserve">and change-based theory: going </w:t>
      </w:r>
      <w:r w:rsidRPr="004D460F">
        <w:rPr>
          <w:rFonts w:ascii="Times New Roman" w:hAnsi="Times New Roman"/>
          <w:sz w:val="24"/>
          <w:szCs w:val="24"/>
        </w:rPr>
        <w:t xml:space="preserve">deeper, going broader. </w:t>
      </w:r>
      <w:proofErr w:type="gramStart"/>
      <w:r w:rsidRPr="004D460F">
        <w:rPr>
          <w:rFonts w:ascii="Times New Roman" w:hAnsi="Times New Roman"/>
          <w:i/>
          <w:sz w:val="24"/>
          <w:szCs w:val="24"/>
        </w:rPr>
        <w:t>Journal of Educational Change, 2,</w:t>
      </w:r>
      <w:r w:rsidRPr="004D460F">
        <w:rPr>
          <w:rFonts w:ascii="Times New Roman" w:hAnsi="Times New Roman"/>
          <w:sz w:val="24"/>
          <w:szCs w:val="24"/>
        </w:rPr>
        <w:t>301-323.</w:t>
      </w:r>
      <w:proofErr w:type="gramEnd"/>
    </w:p>
    <w:p w14:paraId="60010E58" w14:textId="654B26CE"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McLaughlin, M. W., &amp; Talbert, J. E. (2001).</w:t>
      </w:r>
      <w:proofErr w:type="gramEnd"/>
      <w:r w:rsidRPr="004D460F">
        <w:rPr>
          <w:rFonts w:ascii="Times New Roman" w:hAnsi="Times New Roman"/>
          <w:sz w:val="24"/>
          <w:szCs w:val="24"/>
        </w:rPr>
        <w:t xml:space="preserve"> </w:t>
      </w:r>
      <w:proofErr w:type="gramStart"/>
      <w:r w:rsidRPr="004D460F">
        <w:rPr>
          <w:rFonts w:ascii="Times New Roman" w:hAnsi="Times New Roman"/>
          <w:i/>
          <w:iCs/>
          <w:sz w:val="24"/>
          <w:szCs w:val="24"/>
        </w:rPr>
        <w:t>Professional co</w:t>
      </w:r>
      <w:r w:rsidR="008E7547">
        <w:rPr>
          <w:rFonts w:ascii="Times New Roman" w:hAnsi="Times New Roman"/>
          <w:i/>
          <w:iCs/>
          <w:sz w:val="24"/>
          <w:szCs w:val="24"/>
        </w:rPr>
        <w:t xml:space="preserve">mmunities and the work of high </w:t>
      </w:r>
      <w:r w:rsidRPr="004D460F">
        <w:rPr>
          <w:rFonts w:ascii="Times New Roman" w:hAnsi="Times New Roman"/>
          <w:i/>
          <w:iCs/>
          <w:sz w:val="24"/>
          <w:szCs w:val="24"/>
        </w:rPr>
        <w:t>school teaching</w:t>
      </w:r>
      <w:r w:rsidRPr="004D460F">
        <w:rPr>
          <w:rFonts w:ascii="Times New Roman" w:hAnsi="Times New Roman"/>
          <w:sz w:val="24"/>
          <w:szCs w:val="24"/>
        </w:rPr>
        <w:t>.</w:t>
      </w:r>
      <w:proofErr w:type="gramEnd"/>
      <w:r w:rsidRPr="004D460F">
        <w:rPr>
          <w:rFonts w:ascii="Times New Roman" w:hAnsi="Times New Roman"/>
          <w:sz w:val="24"/>
          <w:szCs w:val="24"/>
        </w:rPr>
        <w:t xml:space="preserve"> Chicago, IL: University of Chicago Press.</w:t>
      </w:r>
    </w:p>
    <w:p w14:paraId="23902CD9" w14:textId="77777777" w:rsidR="004D460F" w:rsidRPr="004D460F" w:rsidRDefault="004D460F" w:rsidP="00C20A40">
      <w:pPr>
        <w:spacing w:after="240" w:line="240" w:lineRule="auto"/>
        <w:ind w:left="720" w:hanging="720"/>
        <w:rPr>
          <w:rFonts w:ascii="Times New Roman" w:hAnsi="Times New Roman"/>
          <w:i/>
          <w:iCs/>
          <w:sz w:val="24"/>
          <w:szCs w:val="24"/>
        </w:rPr>
      </w:pPr>
      <w:r w:rsidRPr="004D460F">
        <w:rPr>
          <w:rFonts w:ascii="Times New Roman" w:hAnsi="Times New Roman"/>
          <w:sz w:val="24"/>
          <w:szCs w:val="24"/>
        </w:rPr>
        <w:t xml:space="preserve">McLaughlin, T. F. (1976). </w:t>
      </w:r>
      <w:proofErr w:type="gramStart"/>
      <w:r w:rsidRPr="004D460F">
        <w:rPr>
          <w:rFonts w:ascii="Times New Roman" w:hAnsi="Times New Roman"/>
          <w:sz w:val="24"/>
          <w:szCs w:val="24"/>
        </w:rPr>
        <w:t>Self-control in the classroom.</w:t>
      </w:r>
      <w:proofErr w:type="gramEnd"/>
      <w:r w:rsidRPr="004D460F">
        <w:rPr>
          <w:rFonts w:ascii="Times New Roman" w:hAnsi="Times New Roman"/>
          <w:sz w:val="24"/>
          <w:szCs w:val="24"/>
        </w:rPr>
        <w:t xml:space="preserve"> </w:t>
      </w:r>
      <w:r w:rsidRPr="004D460F">
        <w:rPr>
          <w:rFonts w:ascii="Times New Roman" w:hAnsi="Times New Roman"/>
          <w:i/>
          <w:iCs/>
          <w:sz w:val="24"/>
          <w:szCs w:val="24"/>
        </w:rPr>
        <w:t xml:space="preserve">Review of Educational Research, 46, </w:t>
      </w:r>
      <w:r w:rsidRPr="004D460F">
        <w:rPr>
          <w:rFonts w:ascii="Times New Roman" w:hAnsi="Times New Roman"/>
          <w:i/>
          <w:iCs/>
          <w:sz w:val="24"/>
          <w:szCs w:val="24"/>
        </w:rPr>
        <w:tab/>
      </w:r>
      <w:r w:rsidRPr="004D460F">
        <w:rPr>
          <w:rFonts w:ascii="Times New Roman" w:hAnsi="Times New Roman"/>
          <w:sz w:val="24"/>
          <w:szCs w:val="24"/>
        </w:rPr>
        <w:t>631-663.</w:t>
      </w:r>
    </w:p>
    <w:p w14:paraId="6D15435E" w14:textId="57FC51C4" w:rsidR="004C10FF" w:rsidRPr="001D4989" w:rsidRDefault="004C10FF" w:rsidP="00C20A40">
      <w:pPr>
        <w:spacing w:after="240" w:line="240" w:lineRule="auto"/>
        <w:ind w:left="720" w:hanging="720"/>
        <w:rPr>
          <w:rFonts w:ascii="Times New Roman" w:hAnsi="Times New Roman"/>
          <w:sz w:val="24"/>
          <w:szCs w:val="24"/>
        </w:rPr>
      </w:pPr>
      <w:proofErr w:type="gramStart"/>
      <w:r>
        <w:rPr>
          <w:rFonts w:ascii="Times New Roman" w:hAnsi="Times New Roman"/>
          <w:sz w:val="24"/>
          <w:szCs w:val="24"/>
        </w:rPr>
        <w:t>Miles, M.B. &amp; Huberman, A.M. (1984).</w:t>
      </w:r>
      <w:proofErr w:type="gramEnd"/>
      <w:r>
        <w:rPr>
          <w:rFonts w:ascii="Times New Roman" w:hAnsi="Times New Roman"/>
          <w:sz w:val="24"/>
          <w:szCs w:val="24"/>
        </w:rPr>
        <w:t xml:space="preserve"> Drawing valid meaning from qualitative data: Toward a shared craft.  </w:t>
      </w:r>
      <w:proofErr w:type="gramStart"/>
      <w:r>
        <w:rPr>
          <w:rFonts w:ascii="Times New Roman" w:hAnsi="Times New Roman"/>
          <w:i/>
          <w:sz w:val="24"/>
          <w:szCs w:val="24"/>
        </w:rPr>
        <w:t xml:space="preserve">Educational researcher, </w:t>
      </w:r>
      <w:r>
        <w:rPr>
          <w:rFonts w:ascii="Times New Roman" w:hAnsi="Times New Roman"/>
          <w:sz w:val="24"/>
          <w:szCs w:val="24"/>
        </w:rPr>
        <w:t>20-30.</w:t>
      </w:r>
      <w:proofErr w:type="gramEnd"/>
      <w:r>
        <w:rPr>
          <w:rFonts w:ascii="Times New Roman" w:hAnsi="Times New Roman"/>
          <w:sz w:val="24"/>
          <w:szCs w:val="24"/>
        </w:rPr>
        <w:t xml:space="preserve"> </w:t>
      </w:r>
    </w:p>
    <w:p w14:paraId="63C65260" w14:textId="4AC0B8DA"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Miles, M.B. &amp; Huberman, A.M. (1994).</w:t>
      </w:r>
      <w:proofErr w:type="gramEnd"/>
      <w:r w:rsidRPr="004D460F">
        <w:rPr>
          <w:rFonts w:ascii="Times New Roman" w:hAnsi="Times New Roman"/>
          <w:sz w:val="24"/>
          <w:szCs w:val="24"/>
        </w:rPr>
        <w:t xml:space="preserve"> </w:t>
      </w:r>
      <w:proofErr w:type="gramStart"/>
      <w:r w:rsidRPr="004D460F">
        <w:rPr>
          <w:rFonts w:ascii="Times New Roman" w:hAnsi="Times New Roman"/>
          <w:i/>
          <w:sz w:val="24"/>
          <w:szCs w:val="24"/>
        </w:rPr>
        <w:t>Qualitative data analysis.</w:t>
      </w:r>
      <w:proofErr w:type="gramEnd"/>
      <w:r w:rsidRPr="004D460F">
        <w:rPr>
          <w:rFonts w:ascii="Times New Roman" w:hAnsi="Times New Roman"/>
          <w:i/>
          <w:sz w:val="24"/>
          <w:szCs w:val="24"/>
        </w:rPr>
        <w:t xml:space="preserve"> </w:t>
      </w:r>
      <w:r w:rsidR="008E7547">
        <w:rPr>
          <w:rFonts w:ascii="Times New Roman" w:hAnsi="Times New Roman"/>
          <w:sz w:val="24"/>
          <w:szCs w:val="24"/>
        </w:rPr>
        <w:t xml:space="preserve">Thousand Oaks, CA: Sage </w:t>
      </w:r>
      <w:r w:rsidRPr="004D460F">
        <w:rPr>
          <w:rFonts w:ascii="Times New Roman" w:hAnsi="Times New Roman"/>
          <w:sz w:val="24"/>
          <w:szCs w:val="24"/>
        </w:rPr>
        <w:t xml:space="preserve">Publications, Inc. </w:t>
      </w:r>
    </w:p>
    <w:p w14:paraId="4A531600" w14:textId="05D9AF0A"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lastRenderedPageBreak/>
        <w:t>Miles, M.B., Huberman, A.M., &amp; Saldana, J. (2014).</w:t>
      </w:r>
      <w:proofErr w:type="gramEnd"/>
      <w:r w:rsidRPr="004D460F">
        <w:rPr>
          <w:rFonts w:ascii="Times New Roman" w:hAnsi="Times New Roman"/>
          <w:sz w:val="24"/>
          <w:szCs w:val="24"/>
        </w:rPr>
        <w:t xml:space="preserve">  </w:t>
      </w:r>
      <w:r w:rsidRPr="004D460F">
        <w:rPr>
          <w:rFonts w:ascii="Times New Roman" w:hAnsi="Times New Roman"/>
          <w:i/>
          <w:sz w:val="24"/>
          <w:szCs w:val="24"/>
        </w:rPr>
        <w:t>Qualitative data analysis: A</w:t>
      </w:r>
      <w:r w:rsidRPr="004D460F">
        <w:rPr>
          <w:rFonts w:ascii="Times New Roman" w:hAnsi="Times New Roman"/>
          <w:sz w:val="24"/>
          <w:szCs w:val="24"/>
        </w:rPr>
        <w:t xml:space="preserve"> </w:t>
      </w:r>
      <w:r w:rsidRPr="004D460F">
        <w:rPr>
          <w:rFonts w:ascii="Times New Roman" w:hAnsi="Times New Roman"/>
          <w:i/>
          <w:sz w:val="24"/>
          <w:szCs w:val="24"/>
        </w:rPr>
        <w:t xml:space="preserve">methods sourcebook. </w:t>
      </w:r>
      <w:r w:rsidRPr="004D460F">
        <w:rPr>
          <w:rFonts w:ascii="Times New Roman" w:hAnsi="Times New Roman"/>
          <w:sz w:val="24"/>
          <w:szCs w:val="24"/>
        </w:rPr>
        <w:t xml:space="preserve"> (3</w:t>
      </w:r>
      <w:r w:rsidRPr="004D460F">
        <w:rPr>
          <w:rFonts w:ascii="Times New Roman" w:hAnsi="Times New Roman"/>
          <w:sz w:val="24"/>
          <w:szCs w:val="24"/>
          <w:vertAlign w:val="superscript"/>
        </w:rPr>
        <w:t>rd</w:t>
      </w:r>
      <w:r w:rsidRPr="004D460F">
        <w:rPr>
          <w:rFonts w:ascii="Times New Roman" w:hAnsi="Times New Roman"/>
          <w:sz w:val="24"/>
          <w:szCs w:val="24"/>
        </w:rPr>
        <w:t xml:space="preserve"> </w:t>
      </w:r>
      <w:proofErr w:type="gramStart"/>
      <w:r w:rsidRPr="004D460F">
        <w:rPr>
          <w:rFonts w:ascii="Times New Roman" w:hAnsi="Times New Roman"/>
          <w:sz w:val="24"/>
          <w:szCs w:val="24"/>
        </w:rPr>
        <w:t>ed</w:t>
      </w:r>
      <w:proofErr w:type="gramEnd"/>
      <w:r w:rsidRPr="004D460F">
        <w:rPr>
          <w:rFonts w:ascii="Times New Roman" w:hAnsi="Times New Roman"/>
          <w:sz w:val="24"/>
          <w:szCs w:val="24"/>
        </w:rPr>
        <w:t xml:space="preserve">.).  Thousand Oaks, CA: SAGE.  </w:t>
      </w:r>
    </w:p>
    <w:p w14:paraId="707FD1C4" w14:textId="779C7FA0"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Mill, W.C. (1972). </w:t>
      </w:r>
      <w:proofErr w:type="gramStart"/>
      <w:r w:rsidRPr="004D460F">
        <w:rPr>
          <w:rFonts w:ascii="Times New Roman" w:hAnsi="Times New Roman"/>
          <w:sz w:val="24"/>
          <w:szCs w:val="24"/>
        </w:rPr>
        <w:t>Language, logic, and culture.</w:t>
      </w:r>
      <w:proofErr w:type="gramEnd"/>
      <w:r w:rsidRPr="004D460F">
        <w:rPr>
          <w:rFonts w:ascii="Times New Roman" w:hAnsi="Times New Roman"/>
          <w:sz w:val="24"/>
          <w:szCs w:val="24"/>
        </w:rPr>
        <w:t xml:space="preserve"> In A. </w:t>
      </w:r>
      <w:proofErr w:type="spellStart"/>
      <w:r w:rsidR="008E7547">
        <w:rPr>
          <w:rFonts w:ascii="Times New Roman" w:hAnsi="Times New Roman"/>
          <w:sz w:val="24"/>
          <w:szCs w:val="24"/>
        </w:rPr>
        <w:t>Cashdan</w:t>
      </w:r>
      <w:proofErr w:type="spellEnd"/>
      <w:r w:rsidR="008E7547">
        <w:rPr>
          <w:rFonts w:ascii="Times New Roman" w:hAnsi="Times New Roman"/>
          <w:sz w:val="24"/>
          <w:szCs w:val="24"/>
        </w:rPr>
        <w:t xml:space="preserve"> and E. </w:t>
      </w:r>
      <w:proofErr w:type="spellStart"/>
      <w:r w:rsidR="008E7547">
        <w:rPr>
          <w:rFonts w:ascii="Times New Roman" w:hAnsi="Times New Roman"/>
          <w:sz w:val="24"/>
          <w:szCs w:val="24"/>
        </w:rPr>
        <w:t>Crugeon</w:t>
      </w:r>
      <w:proofErr w:type="spellEnd"/>
      <w:r w:rsidR="008E7547">
        <w:rPr>
          <w:rFonts w:ascii="Times New Roman" w:hAnsi="Times New Roman"/>
          <w:sz w:val="24"/>
          <w:szCs w:val="24"/>
        </w:rPr>
        <w:t xml:space="preserve"> (Eds.), </w:t>
      </w:r>
      <w:r w:rsidRPr="004D460F">
        <w:rPr>
          <w:rFonts w:ascii="Times New Roman" w:hAnsi="Times New Roman"/>
          <w:i/>
          <w:sz w:val="24"/>
          <w:szCs w:val="24"/>
        </w:rPr>
        <w:t>Language in education: a source book</w:t>
      </w:r>
      <w:r w:rsidRPr="004D460F">
        <w:rPr>
          <w:rFonts w:ascii="Times New Roman" w:hAnsi="Times New Roman"/>
          <w:sz w:val="24"/>
          <w:szCs w:val="24"/>
        </w:rPr>
        <w:t xml:space="preserve"> (pp. 59-66).  </w:t>
      </w:r>
      <w:r w:rsidR="008E7547">
        <w:rPr>
          <w:rFonts w:ascii="Times New Roman" w:hAnsi="Times New Roman"/>
          <w:sz w:val="24"/>
          <w:szCs w:val="24"/>
        </w:rPr>
        <w:t xml:space="preserve">London, England: Routledge and </w:t>
      </w:r>
      <w:r w:rsidRPr="004D460F">
        <w:rPr>
          <w:rFonts w:ascii="Times New Roman" w:hAnsi="Times New Roman"/>
          <w:sz w:val="24"/>
          <w:szCs w:val="24"/>
        </w:rPr>
        <w:t xml:space="preserve">Kegan Paul. </w:t>
      </w:r>
    </w:p>
    <w:p w14:paraId="729F4F40" w14:textId="2C56CF23"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Mishler</w:t>
      </w:r>
      <w:proofErr w:type="spellEnd"/>
      <w:r w:rsidRPr="004D460F">
        <w:rPr>
          <w:rFonts w:ascii="Times New Roman" w:hAnsi="Times New Roman"/>
          <w:sz w:val="24"/>
          <w:szCs w:val="24"/>
        </w:rPr>
        <w:t>, E.G. (1979).</w:t>
      </w:r>
      <w:proofErr w:type="gramEnd"/>
      <w:r w:rsidRPr="004D460F">
        <w:rPr>
          <w:rFonts w:ascii="Times New Roman" w:hAnsi="Times New Roman"/>
          <w:sz w:val="24"/>
          <w:szCs w:val="24"/>
        </w:rPr>
        <w:t xml:space="preserve"> Meaning in context: is there any other kind? </w:t>
      </w:r>
      <w:r w:rsidR="008E7547">
        <w:rPr>
          <w:rFonts w:ascii="Times New Roman" w:hAnsi="Times New Roman"/>
          <w:i/>
          <w:sz w:val="24"/>
          <w:szCs w:val="24"/>
        </w:rPr>
        <w:t xml:space="preserve">Harvard Educational Review, </w:t>
      </w:r>
      <w:r w:rsidRPr="004D460F">
        <w:rPr>
          <w:rFonts w:ascii="Times New Roman" w:hAnsi="Times New Roman"/>
          <w:i/>
          <w:sz w:val="24"/>
          <w:szCs w:val="24"/>
        </w:rPr>
        <w:t xml:space="preserve">49, </w:t>
      </w:r>
      <w:r w:rsidRPr="004D460F">
        <w:rPr>
          <w:rFonts w:ascii="Times New Roman" w:hAnsi="Times New Roman"/>
          <w:sz w:val="24"/>
          <w:szCs w:val="24"/>
        </w:rPr>
        <w:t xml:space="preserve">1-19. </w:t>
      </w:r>
    </w:p>
    <w:p w14:paraId="64B03E9D" w14:textId="29EAC9D1"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Murphy, J. (1991). </w:t>
      </w:r>
      <w:r w:rsidRPr="004D460F">
        <w:rPr>
          <w:rFonts w:ascii="Times New Roman" w:hAnsi="Times New Roman"/>
          <w:i/>
          <w:sz w:val="24"/>
          <w:szCs w:val="24"/>
        </w:rPr>
        <w:t xml:space="preserve">Restructuring schools: capturing and assessing the phenomena. </w:t>
      </w:r>
      <w:r w:rsidR="008E7547">
        <w:rPr>
          <w:rFonts w:ascii="Times New Roman" w:hAnsi="Times New Roman"/>
          <w:sz w:val="24"/>
          <w:szCs w:val="24"/>
        </w:rPr>
        <w:t xml:space="preserve">New York, </w:t>
      </w:r>
      <w:r w:rsidRPr="004D460F">
        <w:rPr>
          <w:rFonts w:ascii="Times New Roman" w:hAnsi="Times New Roman"/>
          <w:sz w:val="24"/>
          <w:szCs w:val="24"/>
        </w:rPr>
        <w:t xml:space="preserve">NY: Teachers College Press. </w:t>
      </w:r>
    </w:p>
    <w:p w14:paraId="585EEA52" w14:textId="3E8E49CD"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 xml:space="preserve">Murphy, J., &amp; </w:t>
      </w:r>
      <w:proofErr w:type="spellStart"/>
      <w:r w:rsidRPr="004D460F">
        <w:rPr>
          <w:rFonts w:ascii="Times New Roman" w:hAnsi="Times New Roman"/>
          <w:sz w:val="24"/>
          <w:szCs w:val="24"/>
        </w:rPr>
        <w:t>Hallinger</w:t>
      </w:r>
      <w:proofErr w:type="spellEnd"/>
      <w:r w:rsidRPr="004D460F">
        <w:rPr>
          <w:rFonts w:ascii="Times New Roman" w:hAnsi="Times New Roman"/>
          <w:sz w:val="24"/>
          <w:szCs w:val="24"/>
        </w:rPr>
        <w:t>, P. (1988).</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Characteristics of instructional</w:t>
      </w:r>
      <w:r w:rsidR="008E7547">
        <w:rPr>
          <w:rFonts w:ascii="Times New Roman" w:hAnsi="Times New Roman"/>
          <w:sz w:val="24"/>
          <w:szCs w:val="24"/>
        </w:rPr>
        <w:t>ly effective school districts.</w:t>
      </w:r>
      <w:proofErr w:type="gramEnd"/>
      <w:r w:rsidR="008E7547">
        <w:rPr>
          <w:rFonts w:ascii="Times New Roman" w:hAnsi="Times New Roman"/>
          <w:sz w:val="24"/>
          <w:szCs w:val="24"/>
        </w:rPr>
        <w:t xml:space="preserve"> </w:t>
      </w:r>
      <w:r w:rsidRPr="004D460F">
        <w:rPr>
          <w:rFonts w:ascii="Times New Roman" w:hAnsi="Times New Roman"/>
          <w:i/>
          <w:iCs/>
          <w:sz w:val="24"/>
          <w:szCs w:val="24"/>
        </w:rPr>
        <w:t>The Journal of Educational Research</w:t>
      </w:r>
      <w:r w:rsidRPr="004D460F">
        <w:rPr>
          <w:rFonts w:ascii="Times New Roman" w:hAnsi="Times New Roman"/>
          <w:sz w:val="24"/>
          <w:szCs w:val="24"/>
        </w:rPr>
        <w:t xml:space="preserve">, </w:t>
      </w:r>
      <w:r w:rsidRPr="004D460F">
        <w:rPr>
          <w:rFonts w:ascii="Times New Roman" w:hAnsi="Times New Roman"/>
          <w:i/>
          <w:sz w:val="24"/>
          <w:szCs w:val="24"/>
        </w:rPr>
        <w:t>81</w:t>
      </w:r>
      <w:r w:rsidRPr="004D460F">
        <w:rPr>
          <w:rFonts w:ascii="Times New Roman" w:hAnsi="Times New Roman"/>
          <w:sz w:val="24"/>
          <w:szCs w:val="24"/>
        </w:rPr>
        <w:t>(3) 175-181.</w:t>
      </w:r>
    </w:p>
    <w:p w14:paraId="4C502B19" w14:textId="0EC2B171" w:rsidR="004D460F" w:rsidRPr="004D460F" w:rsidRDefault="004D460F" w:rsidP="00C20A40">
      <w:pPr>
        <w:spacing w:after="240" w:line="240" w:lineRule="auto"/>
        <w:ind w:left="720" w:hanging="720"/>
        <w:rPr>
          <w:rFonts w:ascii="Times New Roman" w:hAnsi="Times New Roman"/>
          <w:i/>
          <w:iCs/>
          <w:sz w:val="24"/>
          <w:szCs w:val="24"/>
        </w:rPr>
      </w:pPr>
      <w:proofErr w:type="gramStart"/>
      <w:r w:rsidRPr="004D460F">
        <w:rPr>
          <w:rFonts w:ascii="Times New Roman" w:hAnsi="Times New Roman"/>
          <w:sz w:val="24"/>
          <w:szCs w:val="24"/>
        </w:rPr>
        <w:t>National Commission on Excellence in Education (NCEE).</w:t>
      </w:r>
      <w:proofErr w:type="gramEnd"/>
      <w:r w:rsidRPr="004D460F">
        <w:rPr>
          <w:rFonts w:ascii="Times New Roman" w:hAnsi="Times New Roman"/>
          <w:sz w:val="24"/>
          <w:szCs w:val="24"/>
        </w:rPr>
        <w:t xml:space="preserve"> (1983). </w:t>
      </w:r>
      <w:proofErr w:type="gramStart"/>
      <w:r w:rsidR="008E7547">
        <w:rPr>
          <w:rFonts w:ascii="Times New Roman" w:hAnsi="Times New Roman"/>
          <w:i/>
          <w:iCs/>
          <w:sz w:val="24"/>
          <w:szCs w:val="24"/>
        </w:rPr>
        <w:t>A</w:t>
      </w:r>
      <w:proofErr w:type="gramEnd"/>
      <w:r w:rsidR="008E7547">
        <w:rPr>
          <w:rFonts w:ascii="Times New Roman" w:hAnsi="Times New Roman"/>
          <w:i/>
          <w:iCs/>
          <w:sz w:val="24"/>
          <w:szCs w:val="24"/>
        </w:rPr>
        <w:t xml:space="preserve"> nation at risk: The </w:t>
      </w:r>
      <w:r w:rsidRPr="004D460F">
        <w:rPr>
          <w:rFonts w:ascii="Times New Roman" w:hAnsi="Times New Roman"/>
          <w:i/>
          <w:iCs/>
          <w:sz w:val="24"/>
          <w:szCs w:val="24"/>
        </w:rPr>
        <w:t xml:space="preserve">imperative for educational reform. </w:t>
      </w:r>
      <w:r w:rsidRPr="004D460F">
        <w:rPr>
          <w:rFonts w:ascii="Times New Roman" w:hAnsi="Times New Roman"/>
          <w:sz w:val="24"/>
          <w:szCs w:val="24"/>
        </w:rPr>
        <w:t>Washington, DC: U.S. Department of Education.</w:t>
      </w:r>
    </w:p>
    <w:p w14:paraId="16BD274E" w14:textId="0B1CB627" w:rsidR="004D460F" w:rsidRPr="008E7547" w:rsidRDefault="004D460F" w:rsidP="00C20A40">
      <w:pPr>
        <w:spacing w:after="240" w:line="240" w:lineRule="auto"/>
        <w:ind w:left="720" w:hanging="720"/>
        <w:rPr>
          <w:rFonts w:ascii="Times New Roman" w:hAnsi="Times New Roman"/>
          <w:i/>
          <w:iCs/>
          <w:sz w:val="24"/>
          <w:szCs w:val="24"/>
        </w:rPr>
      </w:pPr>
      <w:proofErr w:type="gramStart"/>
      <w:r w:rsidRPr="004D460F">
        <w:rPr>
          <w:rFonts w:ascii="Times New Roman" w:hAnsi="Times New Roman"/>
          <w:sz w:val="24"/>
          <w:szCs w:val="24"/>
        </w:rPr>
        <w:t>National Commission on Teaching and America’s Future.</w:t>
      </w:r>
      <w:proofErr w:type="gramEnd"/>
      <w:r w:rsidRPr="004D460F">
        <w:rPr>
          <w:rFonts w:ascii="Times New Roman" w:hAnsi="Times New Roman"/>
          <w:sz w:val="24"/>
          <w:szCs w:val="24"/>
        </w:rPr>
        <w:t xml:space="preserve"> (1996). </w:t>
      </w:r>
      <w:proofErr w:type="gramStart"/>
      <w:r w:rsidR="008E7547">
        <w:rPr>
          <w:rFonts w:ascii="Times New Roman" w:hAnsi="Times New Roman"/>
          <w:i/>
          <w:iCs/>
          <w:sz w:val="24"/>
          <w:szCs w:val="24"/>
        </w:rPr>
        <w:t>What</w:t>
      </w:r>
      <w:proofErr w:type="gramEnd"/>
      <w:r w:rsidR="008E7547">
        <w:rPr>
          <w:rFonts w:ascii="Times New Roman" w:hAnsi="Times New Roman"/>
          <w:i/>
          <w:iCs/>
          <w:sz w:val="24"/>
          <w:szCs w:val="24"/>
        </w:rPr>
        <w:t xml:space="preserve"> matters most: Teaching</w:t>
      </w:r>
      <w:r w:rsidR="00963E86">
        <w:rPr>
          <w:rFonts w:ascii="Times New Roman" w:hAnsi="Times New Roman"/>
          <w:i/>
          <w:iCs/>
          <w:sz w:val="24"/>
          <w:szCs w:val="24"/>
        </w:rPr>
        <w:t xml:space="preserve"> </w:t>
      </w:r>
      <w:r w:rsidRPr="004D460F">
        <w:rPr>
          <w:rFonts w:ascii="Times New Roman" w:hAnsi="Times New Roman"/>
          <w:i/>
          <w:iCs/>
          <w:sz w:val="24"/>
          <w:szCs w:val="24"/>
        </w:rPr>
        <w:t>for America’s future</w:t>
      </w:r>
      <w:r w:rsidRPr="004D460F">
        <w:rPr>
          <w:rFonts w:ascii="Times New Roman" w:hAnsi="Times New Roman"/>
          <w:sz w:val="24"/>
          <w:szCs w:val="24"/>
        </w:rPr>
        <w:t>. New York: Author; Teachers College, Columbia University.</w:t>
      </w:r>
    </w:p>
    <w:p w14:paraId="71999E8B" w14:textId="7476B701"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Pelto</w:t>
      </w:r>
      <w:proofErr w:type="spellEnd"/>
      <w:r w:rsidRPr="004D460F">
        <w:rPr>
          <w:rFonts w:ascii="Times New Roman" w:hAnsi="Times New Roman"/>
          <w:sz w:val="24"/>
          <w:szCs w:val="24"/>
        </w:rPr>
        <w:t xml:space="preserve">, P.J. (2013). </w:t>
      </w:r>
      <w:proofErr w:type="gramStart"/>
      <w:r w:rsidRPr="004D460F">
        <w:rPr>
          <w:rFonts w:ascii="Times New Roman" w:hAnsi="Times New Roman"/>
          <w:i/>
          <w:sz w:val="24"/>
          <w:szCs w:val="24"/>
        </w:rPr>
        <w:t>Applied ethnography: guidelines for field research.</w:t>
      </w:r>
      <w:proofErr w:type="gramEnd"/>
      <w:r w:rsidRPr="004D460F">
        <w:rPr>
          <w:rFonts w:ascii="Times New Roman" w:hAnsi="Times New Roman"/>
          <w:i/>
          <w:sz w:val="24"/>
          <w:szCs w:val="24"/>
        </w:rPr>
        <w:t xml:space="preserve"> </w:t>
      </w:r>
      <w:r w:rsidR="008E7547">
        <w:rPr>
          <w:rFonts w:ascii="Times New Roman" w:hAnsi="Times New Roman"/>
          <w:sz w:val="24"/>
          <w:szCs w:val="24"/>
        </w:rPr>
        <w:t xml:space="preserve">Walnut Creek, CA: Left </w:t>
      </w:r>
      <w:r w:rsidRPr="004D460F">
        <w:rPr>
          <w:rFonts w:ascii="Times New Roman" w:hAnsi="Times New Roman"/>
          <w:sz w:val="24"/>
          <w:szCs w:val="24"/>
        </w:rPr>
        <w:t xml:space="preserve">Coast Press, Inc. </w:t>
      </w:r>
    </w:p>
    <w:p w14:paraId="2FC9503F" w14:textId="1E527B43"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Petersen, G. J. (1999). Demonstrated actions of instructional </w:t>
      </w:r>
      <w:r w:rsidR="008E7547">
        <w:rPr>
          <w:rFonts w:ascii="Times New Roman" w:hAnsi="Times New Roman"/>
          <w:sz w:val="24"/>
          <w:szCs w:val="24"/>
        </w:rPr>
        <w:t xml:space="preserve">leaders: An examination of five </w:t>
      </w:r>
      <w:r w:rsidRPr="004D460F">
        <w:rPr>
          <w:rFonts w:ascii="Times New Roman" w:hAnsi="Times New Roman"/>
          <w:sz w:val="24"/>
          <w:szCs w:val="24"/>
        </w:rPr>
        <w:t xml:space="preserve">California superintendents. </w:t>
      </w:r>
      <w:proofErr w:type="gramStart"/>
      <w:r w:rsidRPr="004D460F">
        <w:rPr>
          <w:rFonts w:ascii="Times New Roman" w:hAnsi="Times New Roman"/>
          <w:i/>
          <w:iCs/>
          <w:sz w:val="24"/>
          <w:szCs w:val="24"/>
        </w:rPr>
        <w:t>Education Policy Analysis Archives</w:t>
      </w:r>
      <w:r w:rsidRPr="004D460F">
        <w:rPr>
          <w:rFonts w:ascii="Times New Roman" w:hAnsi="Times New Roman"/>
          <w:sz w:val="24"/>
          <w:szCs w:val="24"/>
        </w:rPr>
        <w:t xml:space="preserve">, </w:t>
      </w:r>
      <w:r w:rsidRPr="004D460F">
        <w:rPr>
          <w:rFonts w:ascii="Times New Roman" w:hAnsi="Times New Roman"/>
          <w:i/>
          <w:iCs/>
          <w:sz w:val="24"/>
          <w:szCs w:val="24"/>
        </w:rPr>
        <w:t>7</w:t>
      </w:r>
      <w:r w:rsidR="008E7547">
        <w:rPr>
          <w:rFonts w:ascii="Times New Roman" w:hAnsi="Times New Roman"/>
          <w:sz w:val="24"/>
          <w:szCs w:val="24"/>
        </w:rPr>
        <w:t>(18).</w:t>
      </w:r>
      <w:proofErr w:type="gramEnd"/>
      <w:r w:rsidR="008E7547">
        <w:rPr>
          <w:rFonts w:ascii="Times New Roman" w:hAnsi="Times New Roman"/>
          <w:sz w:val="24"/>
          <w:szCs w:val="24"/>
        </w:rPr>
        <w:t xml:space="preserve"> Retrieved March </w:t>
      </w:r>
      <w:r w:rsidRPr="004D460F">
        <w:rPr>
          <w:rFonts w:ascii="Times New Roman" w:hAnsi="Times New Roman"/>
          <w:sz w:val="24"/>
          <w:szCs w:val="24"/>
        </w:rPr>
        <w:t>2004 from http://epaa.asu.edu/epaa/v7n18.html</w:t>
      </w:r>
    </w:p>
    <w:p w14:paraId="12AE8DAA" w14:textId="687B15FC" w:rsidR="004D460F" w:rsidRPr="008E7547"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 xml:space="preserve">Peterson, K. D., Murphy, J., &amp; </w:t>
      </w:r>
      <w:proofErr w:type="spellStart"/>
      <w:r w:rsidRPr="004D460F">
        <w:rPr>
          <w:rFonts w:ascii="Times New Roman" w:hAnsi="Times New Roman"/>
          <w:sz w:val="24"/>
          <w:szCs w:val="24"/>
        </w:rPr>
        <w:t>Hallinger</w:t>
      </w:r>
      <w:proofErr w:type="spellEnd"/>
      <w:r w:rsidRPr="004D460F">
        <w:rPr>
          <w:rFonts w:ascii="Times New Roman" w:hAnsi="Times New Roman"/>
          <w:sz w:val="24"/>
          <w:szCs w:val="24"/>
        </w:rPr>
        <w:t>, P. (1987).</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Superintend</w:t>
      </w:r>
      <w:r w:rsidR="008E7547">
        <w:rPr>
          <w:rFonts w:ascii="Times New Roman" w:hAnsi="Times New Roman"/>
          <w:sz w:val="24"/>
          <w:szCs w:val="24"/>
        </w:rPr>
        <w:t xml:space="preserve">ents’ perception of the control </w:t>
      </w:r>
      <w:r w:rsidRPr="004D460F">
        <w:rPr>
          <w:rFonts w:ascii="Times New Roman" w:hAnsi="Times New Roman"/>
          <w:sz w:val="24"/>
          <w:szCs w:val="24"/>
        </w:rPr>
        <w:t>and coordination of the technical core in effective school districts.</w:t>
      </w:r>
      <w:proofErr w:type="gramEnd"/>
      <w:r w:rsidRPr="004D460F">
        <w:rPr>
          <w:rFonts w:ascii="Times New Roman" w:hAnsi="Times New Roman"/>
          <w:sz w:val="24"/>
          <w:szCs w:val="24"/>
        </w:rPr>
        <w:t xml:space="preserve"> </w:t>
      </w:r>
      <w:r w:rsidRPr="004D460F">
        <w:rPr>
          <w:rFonts w:ascii="Times New Roman" w:hAnsi="Times New Roman"/>
          <w:i/>
          <w:iCs/>
          <w:sz w:val="24"/>
          <w:szCs w:val="24"/>
        </w:rPr>
        <w:t>Educational</w:t>
      </w:r>
    </w:p>
    <w:p w14:paraId="4D7D6EC6" w14:textId="7777777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i/>
          <w:iCs/>
          <w:sz w:val="24"/>
          <w:szCs w:val="24"/>
        </w:rPr>
        <w:tab/>
        <w:t>Administration Quarterly</w:t>
      </w:r>
      <w:r w:rsidRPr="004D460F">
        <w:rPr>
          <w:rFonts w:ascii="Times New Roman" w:hAnsi="Times New Roman"/>
          <w:sz w:val="24"/>
          <w:szCs w:val="24"/>
        </w:rPr>
        <w:t xml:space="preserve">, </w:t>
      </w:r>
      <w:r w:rsidRPr="004D460F">
        <w:rPr>
          <w:rFonts w:ascii="Times New Roman" w:hAnsi="Times New Roman"/>
          <w:i/>
          <w:iCs/>
          <w:sz w:val="24"/>
          <w:szCs w:val="24"/>
        </w:rPr>
        <w:t>23</w:t>
      </w:r>
      <w:r w:rsidRPr="004D460F">
        <w:rPr>
          <w:rFonts w:ascii="Times New Roman" w:hAnsi="Times New Roman"/>
          <w:sz w:val="24"/>
          <w:szCs w:val="24"/>
        </w:rPr>
        <w:t>(1), 79-95.</w:t>
      </w:r>
    </w:p>
    <w:p w14:paraId="600F8EB9" w14:textId="157AA4E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Pettigrew, A.M. (1979). </w:t>
      </w:r>
      <w:proofErr w:type="gramStart"/>
      <w:r w:rsidRPr="004D460F">
        <w:rPr>
          <w:rFonts w:ascii="Times New Roman" w:hAnsi="Times New Roman"/>
          <w:sz w:val="24"/>
          <w:szCs w:val="24"/>
        </w:rPr>
        <w:t>On studying organizational cultures.</w:t>
      </w:r>
      <w:proofErr w:type="gramEnd"/>
      <w:r w:rsidRPr="004D460F">
        <w:rPr>
          <w:rFonts w:ascii="Times New Roman" w:hAnsi="Times New Roman"/>
          <w:sz w:val="24"/>
          <w:szCs w:val="24"/>
        </w:rPr>
        <w:t xml:space="preserve"> </w:t>
      </w:r>
      <w:r w:rsidRPr="004D460F">
        <w:rPr>
          <w:rFonts w:ascii="Times New Roman" w:hAnsi="Times New Roman"/>
          <w:i/>
          <w:sz w:val="24"/>
          <w:szCs w:val="24"/>
        </w:rPr>
        <w:t>Adm</w:t>
      </w:r>
      <w:r w:rsidR="008E7547">
        <w:rPr>
          <w:rFonts w:ascii="Times New Roman" w:hAnsi="Times New Roman"/>
          <w:i/>
          <w:sz w:val="24"/>
          <w:szCs w:val="24"/>
        </w:rPr>
        <w:t xml:space="preserve">inistrative Science Quarterly, </w:t>
      </w:r>
      <w:r w:rsidRPr="004D460F">
        <w:rPr>
          <w:rFonts w:ascii="Times New Roman" w:hAnsi="Times New Roman"/>
          <w:i/>
          <w:sz w:val="24"/>
          <w:szCs w:val="24"/>
        </w:rPr>
        <w:t>24</w:t>
      </w:r>
      <w:r w:rsidRPr="004D460F">
        <w:rPr>
          <w:rFonts w:ascii="Times New Roman" w:hAnsi="Times New Roman"/>
          <w:sz w:val="24"/>
          <w:szCs w:val="24"/>
        </w:rPr>
        <w:t xml:space="preserve">, 570-581.   </w:t>
      </w:r>
    </w:p>
    <w:p w14:paraId="4FE34585" w14:textId="7777777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Pettigrew, A.M. (1985). </w:t>
      </w:r>
      <w:proofErr w:type="gramStart"/>
      <w:r w:rsidRPr="004D460F">
        <w:rPr>
          <w:rFonts w:ascii="Times New Roman" w:hAnsi="Times New Roman"/>
          <w:i/>
          <w:sz w:val="24"/>
          <w:szCs w:val="24"/>
        </w:rPr>
        <w:t>The awakening giant.</w:t>
      </w:r>
      <w:proofErr w:type="gramEnd"/>
      <w:r w:rsidRPr="004D460F">
        <w:rPr>
          <w:rFonts w:ascii="Times New Roman" w:hAnsi="Times New Roman"/>
          <w:i/>
          <w:sz w:val="24"/>
          <w:szCs w:val="24"/>
        </w:rPr>
        <w:t xml:space="preserve"> </w:t>
      </w:r>
      <w:r w:rsidRPr="004D460F">
        <w:rPr>
          <w:rFonts w:ascii="Times New Roman" w:hAnsi="Times New Roman"/>
          <w:sz w:val="24"/>
          <w:szCs w:val="24"/>
        </w:rPr>
        <w:t xml:space="preserve">New York, NY: Basil Blackwell. </w:t>
      </w:r>
    </w:p>
    <w:p w14:paraId="5CEED1E3" w14:textId="77777777" w:rsid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Pettigrew, A.M. (1987). </w:t>
      </w:r>
      <w:proofErr w:type="gramStart"/>
      <w:r w:rsidRPr="004D460F">
        <w:rPr>
          <w:rFonts w:ascii="Times New Roman" w:hAnsi="Times New Roman"/>
          <w:i/>
          <w:sz w:val="24"/>
          <w:szCs w:val="24"/>
        </w:rPr>
        <w:t>The management of strategic change.</w:t>
      </w:r>
      <w:proofErr w:type="gramEnd"/>
      <w:r w:rsidRPr="004D460F">
        <w:rPr>
          <w:rFonts w:ascii="Times New Roman" w:hAnsi="Times New Roman"/>
          <w:sz w:val="24"/>
          <w:szCs w:val="24"/>
        </w:rPr>
        <w:t xml:space="preserve"> Oxford, England: Basil Blackwell. </w:t>
      </w:r>
    </w:p>
    <w:p w14:paraId="50F6D1BF" w14:textId="34341DF6" w:rsidR="00AD069D" w:rsidRPr="00AD069D" w:rsidRDefault="00AD069D" w:rsidP="00C20A40">
      <w:pPr>
        <w:spacing w:after="240" w:line="240" w:lineRule="auto"/>
        <w:ind w:left="720" w:hanging="720"/>
        <w:rPr>
          <w:rFonts w:ascii="Times New Roman" w:hAnsi="Times New Roman"/>
          <w:sz w:val="24"/>
          <w:szCs w:val="24"/>
        </w:rPr>
      </w:pPr>
      <w:r>
        <w:rPr>
          <w:rFonts w:ascii="Times New Roman" w:hAnsi="Times New Roman"/>
          <w:sz w:val="24"/>
          <w:szCs w:val="24"/>
        </w:rPr>
        <w:t xml:space="preserve">Pettigrew, A.M (1992). The character and significance of strategy process research.  </w:t>
      </w:r>
      <w:r>
        <w:rPr>
          <w:rFonts w:ascii="Times New Roman" w:hAnsi="Times New Roman"/>
          <w:i/>
          <w:sz w:val="24"/>
          <w:szCs w:val="24"/>
        </w:rPr>
        <w:t>Strategic Management Journal, 13</w:t>
      </w:r>
      <w:r>
        <w:rPr>
          <w:rFonts w:ascii="Times New Roman" w:hAnsi="Times New Roman"/>
          <w:sz w:val="24"/>
          <w:szCs w:val="24"/>
        </w:rPr>
        <w:t xml:space="preserve">(5-6), 5-16. </w:t>
      </w:r>
    </w:p>
    <w:p w14:paraId="27D975E3" w14:textId="7777777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lastRenderedPageBreak/>
        <w:t xml:space="preserve">Pettigrew, A.M. (1997).  What is a processual analysis? </w:t>
      </w:r>
      <w:r w:rsidRPr="004D460F">
        <w:rPr>
          <w:rFonts w:ascii="Times New Roman" w:hAnsi="Times New Roman"/>
          <w:i/>
          <w:sz w:val="24"/>
          <w:szCs w:val="24"/>
        </w:rPr>
        <w:t xml:space="preserve">Scandinavian Journal of Management, </w:t>
      </w:r>
      <w:r w:rsidRPr="004D460F">
        <w:rPr>
          <w:rFonts w:ascii="Times New Roman" w:hAnsi="Times New Roman"/>
          <w:i/>
          <w:sz w:val="24"/>
          <w:szCs w:val="24"/>
        </w:rPr>
        <w:tab/>
        <w:t>13,</w:t>
      </w:r>
      <w:r w:rsidRPr="004D460F">
        <w:rPr>
          <w:rFonts w:ascii="Times New Roman" w:hAnsi="Times New Roman"/>
          <w:sz w:val="24"/>
          <w:szCs w:val="24"/>
        </w:rPr>
        <w:t xml:space="preserve"> 337-348. </w:t>
      </w:r>
    </w:p>
    <w:p w14:paraId="5C8C55B6" w14:textId="632113C1"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Pink, D.H. (2009).</w:t>
      </w:r>
      <w:proofErr w:type="gramEnd"/>
      <w:r w:rsidRPr="004D460F">
        <w:rPr>
          <w:rFonts w:ascii="Times New Roman" w:hAnsi="Times New Roman"/>
          <w:sz w:val="24"/>
          <w:szCs w:val="24"/>
        </w:rPr>
        <w:t xml:space="preserve"> </w:t>
      </w:r>
      <w:r w:rsidRPr="004D460F">
        <w:rPr>
          <w:rFonts w:ascii="Times New Roman" w:hAnsi="Times New Roman"/>
          <w:i/>
          <w:sz w:val="24"/>
          <w:szCs w:val="24"/>
        </w:rPr>
        <w:t>Drive: the surprising truth about what motivates us.</w:t>
      </w:r>
      <w:r w:rsidR="008E7547">
        <w:rPr>
          <w:rFonts w:ascii="Times New Roman" w:hAnsi="Times New Roman"/>
          <w:sz w:val="24"/>
          <w:szCs w:val="24"/>
        </w:rPr>
        <w:t xml:space="preserve">  New York, NY: </w:t>
      </w:r>
      <w:r w:rsidRPr="004D460F">
        <w:rPr>
          <w:rFonts w:ascii="Times New Roman" w:hAnsi="Times New Roman"/>
          <w:sz w:val="24"/>
          <w:szCs w:val="24"/>
        </w:rPr>
        <w:t xml:space="preserve">Penguin. </w:t>
      </w:r>
    </w:p>
    <w:p w14:paraId="0EC11591" w14:textId="77777777"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Purkey</w:t>
      </w:r>
      <w:proofErr w:type="spellEnd"/>
      <w:r w:rsidRPr="004D460F">
        <w:rPr>
          <w:rFonts w:ascii="Times New Roman" w:hAnsi="Times New Roman"/>
          <w:sz w:val="24"/>
          <w:szCs w:val="24"/>
        </w:rPr>
        <w:t xml:space="preserve">, S. C., &amp; Smith, M. S. (1983). Effective schools: A review. </w:t>
      </w:r>
      <w:proofErr w:type="gramStart"/>
      <w:r w:rsidRPr="004D460F">
        <w:rPr>
          <w:rFonts w:ascii="Times New Roman" w:hAnsi="Times New Roman"/>
          <w:i/>
          <w:iCs/>
          <w:sz w:val="24"/>
          <w:szCs w:val="24"/>
        </w:rPr>
        <w:t xml:space="preserve">The elementary school </w:t>
      </w:r>
      <w:r w:rsidRPr="004D460F">
        <w:rPr>
          <w:rFonts w:ascii="Times New Roman" w:hAnsi="Times New Roman"/>
          <w:i/>
          <w:iCs/>
          <w:sz w:val="24"/>
          <w:szCs w:val="24"/>
        </w:rPr>
        <w:tab/>
        <w:t>journal</w:t>
      </w:r>
      <w:r w:rsidRPr="004D460F">
        <w:rPr>
          <w:rFonts w:ascii="Times New Roman" w:hAnsi="Times New Roman"/>
          <w:sz w:val="24"/>
          <w:szCs w:val="24"/>
        </w:rPr>
        <w:t>, 427-452.</w:t>
      </w:r>
      <w:proofErr w:type="gramEnd"/>
    </w:p>
    <w:p w14:paraId="2065051D" w14:textId="1C300092"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Ravitch</w:t>
      </w:r>
      <w:proofErr w:type="spellEnd"/>
      <w:r w:rsidRPr="004D460F">
        <w:rPr>
          <w:rFonts w:ascii="Times New Roman" w:hAnsi="Times New Roman"/>
          <w:sz w:val="24"/>
          <w:szCs w:val="24"/>
        </w:rPr>
        <w:t xml:space="preserve">, D. (2010). </w:t>
      </w:r>
      <w:r w:rsidRPr="004D460F">
        <w:rPr>
          <w:rFonts w:ascii="Times New Roman" w:hAnsi="Times New Roman"/>
          <w:i/>
          <w:sz w:val="24"/>
          <w:szCs w:val="24"/>
        </w:rPr>
        <w:t xml:space="preserve">The death and life of the great American </w:t>
      </w:r>
      <w:r w:rsidR="008E7547">
        <w:rPr>
          <w:rFonts w:ascii="Times New Roman" w:hAnsi="Times New Roman"/>
          <w:i/>
          <w:sz w:val="24"/>
          <w:szCs w:val="24"/>
        </w:rPr>
        <w:t xml:space="preserve">school system: how testing and </w:t>
      </w:r>
      <w:r w:rsidRPr="004D460F">
        <w:rPr>
          <w:rFonts w:ascii="Times New Roman" w:hAnsi="Times New Roman"/>
          <w:i/>
          <w:sz w:val="24"/>
          <w:szCs w:val="24"/>
        </w:rPr>
        <w:t xml:space="preserve">choice are undermining education. </w:t>
      </w:r>
      <w:r w:rsidRPr="004D460F">
        <w:rPr>
          <w:rFonts w:ascii="Times New Roman" w:hAnsi="Times New Roman"/>
          <w:sz w:val="24"/>
          <w:szCs w:val="24"/>
        </w:rPr>
        <w:t xml:space="preserve">New York, NY: Basic Books. </w:t>
      </w:r>
    </w:p>
    <w:p w14:paraId="5E81EE2B" w14:textId="2BF64B01"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Reigeluth</w:t>
      </w:r>
      <w:proofErr w:type="spellEnd"/>
      <w:r w:rsidRPr="004D460F">
        <w:rPr>
          <w:rFonts w:ascii="Times New Roman" w:hAnsi="Times New Roman"/>
          <w:sz w:val="24"/>
          <w:szCs w:val="24"/>
        </w:rPr>
        <w:t xml:space="preserve">, C.M. &amp; </w:t>
      </w:r>
      <w:proofErr w:type="spellStart"/>
      <w:r w:rsidRPr="004D460F">
        <w:rPr>
          <w:rFonts w:ascii="Times New Roman" w:hAnsi="Times New Roman"/>
          <w:sz w:val="24"/>
          <w:szCs w:val="24"/>
        </w:rPr>
        <w:t>Garfinkle</w:t>
      </w:r>
      <w:proofErr w:type="spellEnd"/>
      <w:r w:rsidRPr="004D460F">
        <w:rPr>
          <w:rFonts w:ascii="Times New Roman" w:hAnsi="Times New Roman"/>
          <w:sz w:val="24"/>
          <w:szCs w:val="24"/>
        </w:rPr>
        <w:t>, R.J. (Eds.).</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 xml:space="preserve">(1994). </w:t>
      </w:r>
      <w:r w:rsidRPr="004D460F">
        <w:rPr>
          <w:rFonts w:ascii="Times New Roman" w:hAnsi="Times New Roman"/>
          <w:i/>
          <w:sz w:val="24"/>
          <w:szCs w:val="24"/>
        </w:rPr>
        <w:t>Systemic change in education.</w:t>
      </w:r>
      <w:proofErr w:type="gramEnd"/>
      <w:r w:rsidRPr="004D460F">
        <w:rPr>
          <w:rFonts w:ascii="Times New Roman" w:hAnsi="Times New Roman"/>
          <w:i/>
          <w:sz w:val="24"/>
          <w:szCs w:val="24"/>
        </w:rPr>
        <w:t xml:space="preserve"> </w:t>
      </w:r>
      <w:r w:rsidR="008E7547">
        <w:rPr>
          <w:rFonts w:ascii="Times New Roman" w:hAnsi="Times New Roman"/>
          <w:sz w:val="24"/>
          <w:szCs w:val="24"/>
        </w:rPr>
        <w:t xml:space="preserve">Englewood </w:t>
      </w:r>
      <w:r w:rsidRPr="004D460F">
        <w:rPr>
          <w:rFonts w:ascii="Times New Roman" w:hAnsi="Times New Roman"/>
          <w:sz w:val="24"/>
          <w:szCs w:val="24"/>
        </w:rPr>
        <w:t xml:space="preserve">Cliffs, NJ: Educational Technology Publications.  </w:t>
      </w:r>
    </w:p>
    <w:p w14:paraId="399AD026" w14:textId="7777777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Resnick, L. B., &amp; </w:t>
      </w:r>
      <w:proofErr w:type="spellStart"/>
      <w:r w:rsidRPr="004D460F">
        <w:rPr>
          <w:rFonts w:ascii="Times New Roman" w:hAnsi="Times New Roman"/>
          <w:sz w:val="24"/>
          <w:szCs w:val="24"/>
        </w:rPr>
        <w:t>Glennan</w:t>
      </w:r>
      <w:proofErr w:type="spellEnd"/>
      <w:r w:rsidRPr="004D460F">
        <w:rPr>
          <w:rFonts w:ascii="Times New Roman" w:hAnsi="Times New Roman"/>
          <w:sz w:val="24"/>
          <w:szCs w:val="24"/>
        </w:rPr>
        <w:t xml:space="preserve">, T. K. (2002). Leadership for learning: a theory of action for urban </w:t>
      </w:r>
      <w:r w:rsidRPr="004D460F">
        <w:rPr>
          <w:rFonts w:ascii="Times New Roman" w:hAnsi="Times New Roman"/>
          <w:sz w:val="24"/>
          <w:szCs w:val="24"/>
        </w:rPr>
        <w:tab/>
        <w:t xml:space="preserve">school districts. </w:t>
      </w:r>
      <w:r w:rsidRPr="004D460F">
        <w:rPr>
          <w:rFonts w:ascii="Times New Roman" w:hAnsi="Times New Roman"/>
          <w:i/>
          <w:iCs/>
          <w:sz w:val="24"/>
          <w:szCs w:val="24"/>
        </w:rPr>
        <w:t>School Districts and Instructional Renewal</w:t>
      </w:r>
      <w:r w:rsidRPr="004D460F">
        <w:rPr>
          <w:rFonts w:ascii="Times New Roman" w:hAnsi="Times New Roman"/>
          <w:sz w:val="24"/>
          <w:szCs w:val="24"/>
        </w:rPr>
        <w:t>, 160-172.</w:t>
      </w:r>
    </w:p>
    <w:p w14:paraId="03300432" w14:textId="28CA5F61" w:rsidR="004D460F" w:rsidRPr="004D460F" w:rsidRDefault="004D460F" w:rsidP="00C20A40">
      <w:pPr>
        <w:spacing w:after="240" w:line="240" w:lineRule="auto"/>
        <w:ind w:left="720" w:hanging="720"/>
        <w:rPr>
          <w:rFonts w:ascii="Times New Roman" w:hAnsi="Times New Roman"/>
          <w:sz w:val="24"/>
          <w:szCs w:val="24"/>
        </w:rPr>
      </w:pPr>
      <w:proofErr w:type="spellStart"/>
      <w:proofErr w:type="gramStart"/>
      <w:r w:rsidRPr="004D460F">
        <w:rPr>
          <w:rFonts w:ascii="Times New Roman" w:hAnsi="Times New Roman"/>
          <w:sz w:val="24"/>
          <w:szCs w:val="24"/>
        </w:rPr>
        <w:t>Rorrer</w:t>
      </w:r>
      <w:proofErr w:type="spellEnd"/>
      <w:r w:rsidRPr="004D460F">
        <w:rPr>
          <w:rFonts w:ascii="Times New Roman" w:hAnsi="Times New Roman"/>
          <w:sz w:val="24"/>
          <w:szCs w:val="24"/>
        </w:rPr>
        <w:t xml:space="preserve">, A.K., </w:t>
      </w:r>
      <w:proofErr w:type="spellStart"/>
      <w:r w:rsidRPr="004D460F">
        <w:rPr>
          <w:rFonts w:ascii="Times New Roman" w:hAnsi="Times New Roman"/>
          <w:sz w:val="24"/>
          <w:szCs w:val="24"/>
        </w:rPr>
        <w:t>Skrla</w:t>
      </w:r>
      <w:proofErr w:type="spellEnd"/>
      <w:r w:rsidRPr="004D460F">
        <w:rPr>
          <w:rFonts w:ascii="Times New Roman" w:hAnsi="Times New Roman"/>
          <w:sz w:val="24"/>
          <w:szCs w:val="24"/>
        </w:rPr>
        <w:t xml:space="preserve">, L., &amp; </w:t>
      </w:r>
      <w:proofErr w:type="spellStart"/>
      <w:r w:rsidRPr="004D460F">
        <w:rPr>
          <w:rFonts w:ascii="Times New Roman" w:hAnsi="Times New Roman"/>
          <w:sz w:val="24"/>
          <w:szCs w:val="24"/>
        </w:rPr>
        <w:t>Scheurich</w:t>
      </w:r>
      <w:proofErr w:type="spellEnd"/>
      <w:r w:rsidRPr="004D460F">
        <w:rPr>
          <w:rFonts w:ascii="Times New Roman" w:hAnsi="Times New Roman"/>
          <w:sz w:val="24"/>
          <w:szCs w:val="24"/>
        </w:rPr>
        <w:t>, J.J. (2008).</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Districts as institutional a</w:t>
      </w:r>
      <w:r w:rsidR="008E7547">
        <w:rPr>
          <w:rFonts w:ascii="Times New Roman" w:hAnsi="Times New Roman"/>
          <w:sz w:val="24"/>
          <w:szCs w:val="24"/>
        </w:rPr>
        <w:t xml:space="preserve">ctors in educational </w:t>
      </w:r>
      <w:r w:rsidRPr="004D460F">
        <w:rPr>
          <w:rFonts w:ascii="Times New Roman" w:hAnsi="Times New Roman"/>
          <w:sz w:val="24"/>
          <w:szCs w:val="24"/>
        </w:rPr>
        <w:t>reform.</w:t>
      </w:r>
      <w:proofErr w:type="gramEnd"/>
      <w:r w:rsidRPr="004D460F">
        <w:rPr>
          <w:rFonts w:ascii="Times New Roman" w:hAnsi="Times New Roman"/>
          <w:sz w:val="24"/>
          <w:szCs w:val="24"/>
        </w:rPr>
        <w:t xml:space="preserve"> </w:t>
      </w:r>
      <w:r w:rsidRPr="004D460F">
        <w:rPr>
          <w:rFonts w:ascii="Times New Roman" w:hAnsi="Times New Roman"/>
          <w:i/>
          <w:sz w:val="24"/>
          <w:szCs w:val="24"/>
        </w:rPr>
        <w:t>Educational Administration Quarterly, 44,</w:t>
      </w:r>
      <w:r w:rsidRPr="004D460F">
        <w:rPr>
          <w:rFonts w:ascii="Times New Roman" w:hAnsi="Times New Roman"/>
          <w:sz w:val="24"/>
          <w:szCs w:val="24"/>
        </w:rPr>
        <w:t xml:space="preserve"> 307-358. </w:t>
      </w:r>
    </w:p>
    <w:p w14:paraId="641DA317" w14:textId="515E05BC"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Rosenholtz</w:t>
      </w:r>
      <w:proofErr w:type="spellEnd"/>
      <w:r w:rsidRPr="004D460F">
        <w:rPr>
          <w:rFonts w:ascii="Times New Roman" w:hAnsi="Times New Roman"/>
          <w:sz w:val="24"/>
          <w:szCs w:val="24"/>
        </w:rPr>
        <w:t xml:space="preserve">, S. J. (1989). </w:t>
      </w:r>
      <w:r w:rsidRPr="004D460F">
        <w:rPr>
          <w:rFonts w:ascii="Times New Roman" w:hAnsi="Times New Roman"/>
          <w:i/>
          <w:sz w:val="24"/>
          <w:szCs w:val="24"/>
        </w:rPr>
        <w:t>Teachers’ workplace: The social organization of schools.</w:t>
      </w:r>
      <w:r w:rsidR="008E7547">
        <w:rPr>
          <w:rFonts w:ascii="Times New Roman" w:hAnsi="Times New Roman"/>
          <w:sz w:val="24"/>
          <w:szCs w:val="24"/>
        </w:rPr>
        <w:t xml:space="preserve"> New York: </w:t>
      </w:r>
      <w:r w:rsidRPr="004D460F">
        <w:rPr>
          <w:rFonts w:ascii="Times New Roman" w:hAnsi="Times New Roman"/>
          <w:sz w:val="24"/>
          <w:szCs w:val="24"/>
        </w:rPr>
        <w:t>Longman.</w:t>
      </w:r>
    </w:p>
    <w:p w14:paraId="60069AA6" w14:textId="6A2E3D96"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 xml:space="preserve">Ross, S. M., Troutman, A., </w:t>
      </w:r>
      <w:proofErr w:type="spellStart"/>
      <w:r w:rsidRPr="004D460F">
        <w:rPr>
          <w:rFonts w:ascii="Times New Roman" w:hAnsi="Times New Roman"/>
          <w:sz w:val="24"/>
          <w:szCs w:val="24"/>
        </w:rPr>
        <w:t>Horgan</w:t>
      </w:r>
      <w:proofErr w:type="spellEnd"/>
      <w:r w:rsidRPr="004D460F">
        <w:rPr>
          <w:rFonts w:ascii="Times New Roman" w:hAnsi="Times New Roman"/>
          <w:sz w:val="24"/>
          <w:szCs w:val="24"/>
        </w:rPr>
        <w:t xml:space="preserve">, D., Maxwell, S., </w:t>
      </w:r>
      <w:proofErr w:type="spellStart"/>
      <w:r w:rsidRPr="004D460F">
        <w:rPr>
          <w:rFonts w:ascii="Times New Roman" w:hAnsi="Times New Roman"/>
          <w:sz w:val="24"/>
          <w:szCs w:val="24"/>
        </w:rPr>
        <w:t>Laitinen</w:t>
      </w:r>
      <w:proofErr w:type="spellEnd"/>
      <w:r w:rsidRPr="004D460F">
        <w:rPr>
          <w:rFonts w:ascii="Times New Roman" w:hAnsi="Times New Roman"/>
          <w:sz w:val="24"/>
          <w:szCs w:val="24"/>
        </w:rPr>
        <w:t>, R., &amp; Low</w:t>
      </w:r>
      <w:r w:rsidR="008E7547">
        <w:rPr>
          <w:rFonts w:ascii="Times New Roman" w:hAnsi="Times New Roman"/>
          <w:sz w:val="24"/>
          <w:szCs w:val="24"/>
        </w:rPr>
        <w:t>ther, D. (1997).</w:t>
      </w:r>
      <w:proofErr w:type="gramEnd"/>
      <w:r w:rsidR="008E7547">
        <w:rPr>
          <w:rFonts w:ascii="Times New Roman" w:hAnsi="Times New Roman"/>
          <w:sz w:val="24"/>
          <w:szCs w:val="24"/>
        </w:rPr>
        <w:t xml:space="preserve"> The </w:t>
      </w:r>
      <w:r w:rsidRPr="004D460F">
        <w:rPr>
          <w:rFonts w:ascii="Times New Roman" w:hAnsi="Times New Roman"/>
          <w:sz w:val="24"/>
          <w:szCs w:val="24"/>
        </w:rPr>
        <w:t>success of schools in implementing eight restructuring designs: A synthesis of first</w:t>
      </w:r>
      <w:r w:rsidRPr="004D460F">
        <w:rPr>
          <w:rFonts w:ascii="Cambria Math" w:hAnsi="Cambria Math" w:cs="Cambria Math"/>
          <w:sz w:val="24"/>
          <w:szCs w:val="24"/>
        </w:rPr>
        <w:t>‐</w:t>
      </w:r>
      <w:r w:rsidR="008E7547">
        <w:rPr>
          <w:rFonts w:ascii="Times New Roman" w:hAnsi="Times New Roman"/>
          <w:sz w:val="24"/>
          <w:szCs w:val="24"/>
        </w:rPr>
        <w:t xml:space="preserve">year </w:t>
      </w:r>
      <w:r w:rsidRPr="004D460F">
        <w:rPr>
          <w:rFonts w:ascii="Times New Roman" w:hAnsi="Times New Roman"/>
          <w:sz w:val="24"/>
          <w:szCs w:val="24"/>
        </w:rPr>
        <w:t xml:space="preserve">evaluation outcomes. </w:t>
      </w:r>
      <w:r w:rsidRPr="004D460F">
        <w:rPr>
          <w:rFonts w:ascii="Times New Roman" w:hAnsi="Times New Roman"/>
          <w:i/>
          <w:iCs/>
          <w:sz w:val="24"/>
          <w:szCs w:val="24"/>
        </w:rPr>
        <w:t>School Effectiveness and School Improvement</w:t>
      </w:r>
      <w:r w:rsidRPr="004D460F">
        <w:rPr>
          <w:rFonts w:ascii="Times New Roman" w:hAnsi="Times New Roman"/>
          <w:sz w:val="24"/>
          <w:szCs w:val="24"/>
        </w:rPr>
        <w:t xml:space="preserve">, </w:t>
      </w:r>
      <w:r w:rsidRPr="004D460F">
        <w:rPr>
          <w:rFonts w:ascii="Times New Roman" w:hAnsi="Times New Roman"/>
          <w:i/>
          <w:iCs/>
          <w:sz w:val="24"/>
          <w:szCs w:val="24"/>
        </w:rPr>
        <w:t>8</w:t>
      </w:r>
      <w:r w:rsidRPr="004D460F">
        <w:rPr>
          <w:rFonts w:ascii="Times New Roman" w:hAnsi="Times New Roman"/>
          <w:sz w:val="24"/>
          <w:szCs w:val="24"/>
        </w:rPr>
        <w:t>(1), 95-124.</w:t>
      </w:r>
    </w:p>
    <w:p w14:paraId="7867B55B" w14:textId="67C7EDD1" w:rsidR="004D460F" w:rsidRDefault="004D460F" w:rsidP="00C20A40">
      <w:pPr>
        <w:spacing w:after="240" w:line="240" w:lineRule="auto"/>
        <w:ind w:left="720" w:hanging="720"/>
        <w:rPr>
          <w:rFonts w:ascii="Times New Roman" w:hAnsi="Times New Roman"/>
          <w:bCs/>
          <w:sz w:val="24"/>
          <w:szCs w:val="24"/>
        </w:rPr>
      </w:pPr>
      <w:r w:rsidRPr="004D460F">
        <w:rPr>
          <w:rFonts w:ascii="Times New Roman" w:hAnsi="Times New Roman"/>
          <w:bCs/>
          <w:sz w:val="24"/>
          <w:szCs w:val="24"/>
        </w:rPr>
        <w:t>Rousseau, D. (1977). Technological differences in job characteristi</w:t>
      </w:r>
      <w:r w:rsidR="008E7547">
        <w:rPr>
          <w:rFonts w:ascii="Times New Roman" w:hAnsi="Times New Roman"/>
          <w:bCs/>
          <w:sz w:val="24"/>
          <w:szCs w:val="24"/>
        </w:rPr>
        <w:t xml:space="preserve">cs, employee satisfaction, and </w:t>
      </w:r>
      <w:r w:rsidRPr="004D460F">
        <w:rPr>
          <w:rFonts w:ascii="Times New Roman" w:hAnsi="Times New Roman"/>
          <w:bCs/>
          <w:sz w:val="24"/>
          <w:szCs w:val="24"/>
        </w:rPr>
        <w:t xml:space="preserve">motivation: A synthesis of job design research and </w:t>
      </w:r>
      <w:r w:rsidR="008E7547">
        <w:rPr>
          <w:rFonts w:ascii="Times New Roman" w:hAnsi="Times New Roman"/>
          <w:bCs/>
          <w:sz w:val="24"/>
          <w:szCs w:val="24"/>
        </w:rPr>
        <w:t xml:space="preserve">sociotechnical systems theory. </w:t>
      </w:r>
      <w:r w:rsidRPr="004D460F">
        <w:rPr>
          <w:rFonts w:ascii="Times New Roman" w:hAnsi="Times New Roman"/>
          <w:bCs/>
          <w:i/>
          <w:sz w:val="24"/>
          <w:szCs w:val="24"/>
        </w:rPr>
        <w:t>Organizational Behavior and Human Performance, 19,</w:t>
      </w:r>
      <w:r w:rsidRPr="004D460F">
        <w:rPr>
          <w:rFonts w:ascii="Times New Roman" w:hAnsi="Times New Roman"/>
          <w:bCs/>
          <w:sz w:val="24"/>
          <w:szCs w:val="24"/>
        </w:rPr>
        <w:t xml:space="preserve"> 18-42.</w:t>
      </w:r>
    </w:p>
    <w:p w14:paraId="3DA56935" w14:textId="4E6E41DB" w:rsidR="00C2101E" w:rsidRPr="00C2101E" w:rsidRDefault="00C2101E" w:rsidP="00C20A40">
      <w:pPr>
        <w:spacing w:after="240" w:line="240" w:lineRule="auto"/>
        <w:ind w:left="720" w:hanging="720"/>
        <w:rPr>
          <w:rFonts w:ascii="Times New Roman" w:hAnsi="Times New Roman"/>
          <w:sz w:val="24"/>
          <w:szCs w:val="24"/>
        </w:rPr>
      </w:pPr>
      <w:proofErr w:type="gramStart"/>
      <w:r>
        <w:rPr>
          <w:rFonts w:ascii="Times New Roman" w:hAnsi="Times New Roman"/>
          <w:sz w:val="24"/>
          <w:szCs w:val="24"/>
        </w:rPr>
        <w:t>Rowan, B</w:t>
      </w:r>
      <w:r w:rsidRPr="00C2101E">
        <w:rPr>
          <w:rFonts w:ascii="Times New Roman" w:hAnsi="Times New Roman"/>
          <w:sz w:val="24"/>
          <w:szCs w:val="24"/>
        </w:rPr>
        <w:t xml:space="preserve">. </w:t>
      </w:r>
      <w:r>
        <w:rPr>
          <w:rFonts w:ascii="Times New Roman" w:hAnsi="Times New Roman"/>
          <w:sz w:val="24"/>
          <w:szCs w:val="24"/>
        </w:rPr>
        <w:t>(2002).</w:t>
      </w:r>
      <w:proofErr w:type="gramEnd"/>
      <w:r w:rsidRPr="00C2101E">
        <w:rPr>
          <w:rFonts w:ascii="Times New Roman" w:hAnsi="Times New Roman"/>
          <w:sz w:val="24"/>
          <w:szCs w:val="24"/>
        </w:rPr>
        <w:t xml:space="preserve">  "The ecology of school improvement: Notes on the school improvement industry in the United States." </w:t>
      </w:r>
      <w:r w:rsidRPr="00C2101E">
        <w:rPr>
          <w:rFonts w:ascii="Times New Roman" w:hAnsi="Times New Roman"/>
          <w:i/>
          <w:iCs/>
          <w:sz w:val="24"/>
          <w:szCs w:val="24"/>
        </w:rPr>
        <w:t>Journal of Educational Change</w:t>
      </w:r>
      <w:r w:rsidRPr="00C2101E">
        <w:rPr>
          <w:rFonts w:ascii="Times New Roman" w:hAnsi="Times New Roman"/>
          <w:sz w:val="24"/>
          <w:szCs w:val="24"/>
        </w:rPr>
        <w:t xml:space="preserve"> </w:t>
      </w:r>
      <w:r w:rsidRPr="00C2101E">
        <w:rPr>
          <w:rFonts w:ascii="Times New Roman" w:hAnsi="Times New Roman"/>
          <w:i/>
          <w:sz w:val="24"/>
          <w:szCs w:val="24"/>
        </w:rPr>
        <w:t>3</w:t>
      </w:r>
      <w:r>
        <w:rPr>
          <w:rFonts w:ascii="Times New Roman" w:hAnsi="Times New Roman"/>
          <w:sz w:val="24"/>
          <w:szCs w:val="24"/>
        </w:rPr>
        <w:t>(</w:t>
      </w:r>
      <w:r w:rsidRPr="00C2101E">
        <w:rPr>
          <w:rFonts w:ascii="Times New Roman" w:hAnsi="Times New Roman"/>
          <w:sz w:val="24"/>
          <w:szCs w:val="24"/>
        </w:rPr>
        <w:t>3-4</w:t>
      </w:r>
      <w:r>
        <w:rPr>
          <w:rFonts w:ascii="Times New Roman" w:hAnsi="Times New Roman"/>
          <w:sz w:val="24"/>
          <w:szCs w:val="24"/>
        </w:rPr>
        <w:t>),</w:t>
      </w:r>
      <w:r w:rsidRPr="00C2101E">
        <w:rPr>
          <w:rFonts w:ascii="Times New Roman" w:hAnsi="Times New Roman"/>
          <w:sz w:val="24"/>
          <w:szCs w:val="24"/>
        </w:rPr>
        <w:t xml:space="preserve"> 283-314.</w:t>
      </w:r>
    </w:p>
    <w:p w14:paraId="0DC1E78E" w14:textId="49C7FFDE"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Sarason, S.B. (1982). </w:t>
      </w:r>
      <w:proofErr w:type="gramStart"/>
      <w:r w:rsidRPr="004D460F">
        <w:rPr>
          <w:rFonts w:ascii="Times New Roman" w:hAnsi="Times New Roman"/>
          <w:i/>
          <w:sz w:val="24"/>
          <w:szCs w:val="24"/>
        </w:rPr>
        <w:t>The culture of the school and the problem of change.</w:t>
      </w:r>
      <w:proofErr w:type="gramEnd"/>
      <w:r w:rsidRPr="004D460F">
        <w:rPr>
          <w:rFonts w:ascii="Times New Roman" w:hAnsi="Times New Roman"/>
          <w:i/>
          <w:sz w:val="24"/>
          <w:szCs w:val="24"/>
        </w:rPr>
        <w:t xml:space="preserve"> </w:t>
      </w:r>
      <w:r w:rsidR="008E7547">
        <w:rPr>
          <w:rFonts w:ascii="Times New Roman" w:hAnsi="Times New Roman"/>
          <w:sz w:val="24"/>
          <w:szCs w:val="24"/>
        </w:rPr>
        <w:t xml:space="preserve">Boston, MA: Allyn </w:t>
      </w:r>
      <w:r w:rsidRPr="004D460F">
        <w:rPr>
          <w:rFonts w:ascii="Times New Roman" w:hAnsi="Times New Roman"/>
          <w:sz w:val="24"/>
          <w:szCs w:val="24"/>
        </w:rPr>
        <w:t xml:space="preserve">and Bacon, Inc. </w:t>
      </w:r>
    </w:p>
    <w:p w14:paraId="62DCE922" w14:textId="7777777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Sarason, S.B. (1990). </w:t>
      </w:r>
      <w:r w:rsidRPr="004D460F">
        <w:rPr>
          <w:rFonts w:ascii="Times New Roman" w:hAnsi="Times New Roman"/>
          <w:i/>
          <w:sz w:val="24"/>
          <w:szCs w:val="24"/>
        </w:rPr>
        <w:t xml:space="preserve">The predictable failure of educational reform: can we change course </w:t>
      </w:r>
      <w:r w:rsidRPr="004D460F">
        <w:rPr>
          <w:rFonts w:ascii="Times New Roman" w:hAnsi="Times New Roman"/>
          <w:i/>
          <w:sz w:val="24"/>
          <w:szCs w:val="24"/>
        </w:rPr>
        <w:tab/>
        <w:t>before it’s too late?</w:t>
      </w:r>
      <w:r w:rsidRPr="004D460F">
        <w:rPr>
          <w:rFonts w:ascii="Times New Roman" w:hAnsi="Times New Roman"/>
          <w:sz w:val="24"/>
          <w:szCs w:val="24"/>
        </w:rPr>
        <w:t xml:space="preserve"> San Francisco, CA: </w:t>
      </w:r>
      <w:proofErr w:type="spellStart"/>
      <w:r w:rsidRPr="004D460F">
        <w:rPr>
          <w:rFonts w:ascii="Times New Roman" w:hAnsi="Times New Roman"/>
          <w:sz w:val="24"/>
          <w:szCs w:val="24"/>
        </w:rPr>
        <w:t>Jossey</w:t>
      </w:r>
      <w:proofErr w:type="spellEnd"/>
      <w:r w:rsidRPr="004D460F">
        <w:rPr>
          <w:rFonts w:ascii="Times New Roman" w:hAnsi="Times New Roman"/>
          <w:sz w:val="24"/>
          <w:szCs w:val="24"/>
        </w:rPr>
        <w:t xml:space="preserve">-Bass. </w:t>
      </w:r>
    </w:p>
    <w:p w14:paraId="4FE8A02E" w14:textId="77777777"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 xml:space="preserve">Sarason, S.B. (1996) </w:t>
      </w:r>
      <w:r w:rsidRPr="004D460F">
        <w:rPr>
          <w:rFonts w:ascii="Times New Roman" w:hAnsi="Times New Roman"/>
          <w:i/>
          <w:iCs/>
          <w:sz w:val="24"/>
          <w:szCs w:val="24"/>
        </w:rPr>
        <w:t>Revisiting the culture of school</w:t>
      </w:r>
      <w:r w:rsidRPr="004D460F">
        <w:rPr>
          <w:rFonts w:ascii="Times New Roman" w:hAnsi="Times New Roman"/>
          <w:sz w:val="24"/>
          <w:szCs w:val="24"/>
        </w:rPr>
        <w:t>.</w:t>
      </w:r>
      <w:proofErr w:type="gramEnd"/>
      <w:r w:rsidRPr="004D460F">
        <w:rPr>
          <w:rFonts w:ascii="Times New Roman" w:hAnsi="Times New Roman"/>
          <w:sz w:val="24"/>
          <w:szCs w:val="24"/>
        </w:rPr>
        <w:t xml:space="preserve"> New York: Teachers College Press.</w:t>
      </w:r>
    </w:p>
    <w:p w14:paraId="2A55F4F5" w14:textId="7777777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Selznick P. (1967). </w:t>
      </w:r>
      <w:proofErr w:type="gramStart"/>
      <w:r w:rsidRPr="004D460F">
        <w:rPr>
          <w:rFonts w:ascii="Times New Roman" w:hAnsi="Times New Roman"/>
          <w:i/>
          <w:sz w:val="24"/>
          <w:szCs w:val="24"/>
        </w:rPr>
        <w:t>Leadership in Administration.</w:t>
      </w:r>
      <w:proofErr w:type="gramEnd"/>
      <w:r w:rsidRPr="004D460F">
        <w:rPr>
          <w:rFonts w:ascii="Times New Roman" w:hAnsi="Times New Roman"/>
          <w:i/>
          <w:sz w:val="24"/>
          <w:szCs w:val="24"/>
        </w:rPr>
        <w:t xml:space="preserve"> </w:t>
      </w:r>
      <w:r w:rsidRPr="004D460F">
        <w:rPr>
          <w:rFonts w:ascii="Times New Roman" w:hAnsi="Times New Roman"/>
          <w:sz w:val="24"/>
          <w:szCs w:val="24"/>
        </w:rPr>
        <w:t>Evanston, IL: Row Peterson.</w:t>
      </w:r>
    </w:p>
    <w:p w14:paraId="3EA3123A" w14:textId="7777777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lastRenderedPageBreak/>
        <w:t xml:space="preserve">Schein, E. H. (1990). </w:t>
      </w:r>
      <w:proofErr w:type="gramStart"/>
      <w:r w:rsidRPr="004D460F">
        <w:rPr>
          <w:rFonts w:ascii="Times New Roman" w:hAnsi="Times New Roman"/>
          <w:i/>
          <w:iCs/>
          <w:sz w:val="24"/>
          <w:szCs w:val="24"/>
        </w:rPr>
        <w:t>Organizational culture</w:t>
      </w:r>
      <w:r w:rsidRPr="004D460F">
        <w:rPr>
          <w:rFonts w:ascii="Times New Roman" w:hAnsi="Times New Roman"/>
          <w:sz w:val="24"/>
          <w:szCs w:val="24"/>
        </w:rPr>
        <w:t xml:space="preserve"> (Vol. 45, No. 2, p. 109).</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 xml:space="preserve">American Psychological </w:t>
      </w:r>
      <w:r w:rsidRPr="004D460F">
        <w:rPr>
          <w:rFonts w:ascii="Times New Roman" w:hAnsi="Times New Roman"/>
          <w:sz w:val="24"/>
          <w:szCs w:val="24"/>
        </w:rPr>
        <w:tab/>
        <w:t>Association.</w:t>
      </w:r>
      <w:proofErr w:type="gramEnd"/>
    </w:p>
    <w:p w14:paraId="10FF0FE4" w14:textId="5754D7CC"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Sergiovanni</w:t>
      </w:r>
      <w:proofErr w:type="spellEnd"/>
      <w:r w:rsidRPr="004D460F">
        <w:rPr>
          <w:rFonts w:ascii="Times New Roman" w:hAnsi="Times New Roman"/>
          <w:sz w:val="24"/>
          <w:szCs w:val="24"/>
        </w:rPr>
        <w:t xml:space="preserve">, T. J. (2001). </w:t>
      </w:r>
      <w:r w:rsidRPr="004D460F">
        <w:rPr>
          <w:rFonts w:ascii="Times New Roman" w:hAnsi="Times New Roman"/>
          <w:i/>
          <w:iCs/>
          <w:sz w:val="24"/>
          <w:szCs w:val="24"/>
        </w:rPr>
        <w:t xml:space="preserve">The </w:t>
      </w:r>
      <w:proofErr w:type="spellStart"/>
      <w:r w:rsidRPr="004D460F">
        <w:rPr>
          <w:rFonts w:ascii="Times New Roman" w:hAnsi="Times New Roman"/>
          <w:i/>
          <w:iCs/>
          <w:sz w:val="24"/>
          <w:szCs w:val="24"/>
        </w:rPr>
        <w:t>principalship</w:t>
      </w:r>
      <w:proofErr w:type="spellEnd"/>
      <w:r w:rsidRPr="004D460F">
        <w:rPr>
          <w:rFonts w:ascii="Times New Roman" w:hAnsi="Times New Roman"/>
          <w:i/>
          <w:iCs/>
          <w:sz w:val="24"/>
          <w:szCs w:val="24"/>
        </w:rPr>
        <w:t>: A reflective practice perspective</w:t>
      </w:r>
      <w:r w:rsidR="00174A40">
        <w:rPr>
          <w:rFonts w:ascii="Times New Roman" w:hAnsi="Times New Roman"/>
          <w:sz w:val="24"/>
          <w:szCs w:val="24"/>
        </w:rPr>
        <w:t xml:space="preserve">. Needham </w:t>
      </w:r>
      <w:r w:rsidRPr="004D460F">
        <w:rPr>
          <w:rFonts w:ascii="Times New Roman" w:hAnsi="Times New Roman"/>
          <w:sz w:val="24"/>
          <w:szCs w:val="24"/>
        </w:rPr>
        <w:t xml:space="preserve">Heights, MA: Allyn &amp; Bacon/Longman Publishing. </w:t>
      </w:r>
    </w:p>
    <w:p w14:paraId="241168FC" w14:textId="2A34235C"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Spillane, J. P. (1996). School districts matter: Local edu</w:t>
      </w:r>
      <w:r w:rsidR="008E7547">
        <w:rPr>
          <w:rFonts w:ascii="Times New Roman" w:hAnsi="Times New Roman"/>
          <w:sz w:val="24"/>
          <w:szCs w:val="24"/>
        </w:rPr>
        <w:t xml:space="preserve">cational authorities and state </w:t>
      </w:r>
      <w:r w:rsidRPr="004D460F">
        <w:rPr>
          <w:rFonts w:ascii="Times New Roman" w:hAnsi="Times New Roman"/>
          <w:sz w:val="24"/>
          <w:szCs w:val="24"/>
        </w:rPr>
        <w:t xml:space="preserve">instructional policy. </w:t>
      </w:r>
      <w:r w:rsidRPr="004D460F">
        <w:rPr>
          <w:rFonts w:ascii="Times New Roman" w:hAnsi="Times New Roman"/>
          <w:i/>
          <w:iCs/>
          <w:sz w:val="24"/>
          <w:szCs w:val="24"/>
        </w:rPr>
        <w:t>Educational Policy</w:t>
      </w:r>
      <w:r w:rsidRPr="004D460F">
        <w:rPr>
          <w:rFonts w:ascii="Times New Roman" w:hAnsi="Times New Roman"/>
          <w:sz w:val="24"/>
          <w:szCs w:val="24"/>
        </w:rPr>
        <w:t xml:space="preserve">, </w:t>
      </w:r>
      <w:r w:rsidRPr="004D460F">
        <w:rPr>
          <w:rFonts w:ascii="Times New Roman" w:hAnsi="Times New Roman"/>
          <w:i/>
          <w:iCs/>
          <w:sz w:val="24"/>
          <w:szCs w:val="24"/>
        </w:rPr>
        <w:t>10</w:t>
      </w:r>
      <w:r w:rsidRPr="004D460F">
        <w:rPr>
          <w:rFonts w:ascii="Times New Roman" w:hAnsi="Times New Roman"/>
          <w:sz w:val="24"/>
          <w:szCs w:val="24"/>
        </w:rPr>
        <w:t>(1), 63-87.</w:t>
      </w:r>
    </w:p>
    <w:p w14:paraId="4AF54624" w14:textId="3EE578DD"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Spillane, J. P. (1998). State policy and the non-monolithic nature</w:t>
      </w:r>
      <w:r w:rsidR="008E7547">
        <w:rPr>
          <w:rFonts w:ascii="Times New Roman" w:hAnsi="Times New Roman"/>
          <w:sz w:val="24"/>
          <w:szCs w:val="24"/>
        </w:rPr>
        <w:t xml:space="preserve"> of the local school district: </w:t>
      </w:r>
      <w:r w:rsidRPr="004D460F">
        <w:rPr>
          <w:rFonts w:ascii="Times New Roman" w:hAnsi="Times New Roman"/>
          <w:sz w:val="24"/>
          <w:szCs w:val="24"/>
        </w:rPr>
        <w:t xml:space="preserve">organizational and professional considerations. </w:t>
      </w:r>
      <w:r w:rsidRPr="004D460F">
        <w:rPr>
          <w:rFonts w:ascii="Times New Roman" w:hAnsi="Times New Roman"/>
          <w:i/>
          <w:iCs/>
          <w:sz w:val="24"/>
          <w:szCs w:val="24"/>
        </w:rPr>
        <w:t>American Educational Research Journal</w:t>
      </w:r>
      <w:r w:rsidR="008E7547">
        <w:rPr>
          <w:rFonts w:ascii="Times New Roman" w:hAnsi="Times New Roman"/>
          <w:sz w:val="24"/>
          <w:szCs w:val="24"/>
        </w:rPr>
        <w:t xml:space="preserve">, </w:t>
      </w:r>
      <w:r w:rsidRPr="004D460F">
        <w:rPr>
          <w:rFonts w:ascii="Times New Roman" w:hAnsi="Times New Roman"/>
          <w:i/>
          <w:iCs/>
          <w:sz w:val="24"/>
          <w:szCs w:val="24"/>
        </w:rPr>
        <w:t>35</w:t>
      </w:r>
      <w:r w:rsidRPr="004D460F">
        <w:rPr>
          <w:rFonts w:ascii="Times New Roman" w:hAnsi="Times New Roman"/>
          <w:sz w:val="24"/>
          <w:szCs w:val="24"/>
        </w:rPr>
        <w:t>(1), 33-63.</w:t>
      </w:r>
    </w:p>
    <w:p w14:paraId="3E90AE91" w14:textId="22968F6F"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Spillane, J. P., &amp; Thompson, C. L. (1997).</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Reconstructing conc</w:t>
      </w:r>
      <w:r w:rsidR="008E7547">
        <w:rPr>
          <w:rFonts w:ascii="Times New Roman" w:hAnsi="Times New Roman"/>
          <w:sz w:val="24"/>
          <w:szCs w:val="24"/>
        </w:rPr>
        <w:t xml:space="preserve">eptions of local capacity: the </w:t>
      </w:r>
      <w:r w:rsidRPr="004D460F">
        <w:rPr>
          <w:rFonts w:ascii="Times New Roman" w:hAnsi="Times New Roman"/>
          <w:sz w:val="24"/>
          <w:szCs w:val="24"/>
        </w:rPr>
        <w:t>local education agency’s capacity for ambitious instructional reform.</w:t>
      </w:r>
      <w:proofErr w:type="gramEnd"/>
      <w:r w:rsidRPr="004D460F">
        <w:rPr>
          <w:rFonts w:ascii="Times New Roman" w:hAnsi="Times New Roman"/>
          <w:sz w:val="24"/>
          <w:szCs w:val="24"/>
        </w:rPr>
        <w:t xml:space="preserve"> </w:t>
      </w:r>
      <w:r w:rsidR="008E7547">
        <w:rPr>
          <w:rFonts w:ascii="Times New Roman" w:hAnsi="Times New Roman"/>
          <w:i/>
          <w:iCs/>
          <w:sz w:val="24"/>
          <w:szCs w:val="24"/>
        </w:rPr>
        <w:t xml:space="preserve">Educational </w:t>
      </w:r>
      <w:r w:rsidRPr="004D460F">
        <w:rPr>
          <w:rFonts w:ascii="Times New Roman" w:hAnsi="Times New Roman"/>
          <w:i/>
          <w:iCs/>
          <w:sz w:val="24"/>
          <w:szCs w:val="24"/>
        </w:rPr>
        <w:t>Evaluation and Policy Analysis</w:t>
      </w:r>
      <w:r w:rsidRPr="004D460F">
        <w:rPr>
          <w:rFonts w:ascii="Times New Roman" w:hAnsi="Times New Roman"/>
          <w:sz w:val="24"/>
          <w:szCs w:val="24"/>
        </w:rPr>
        <w:t xml:space="preserve">, </w:t>
      </w:r>
      <w:r w:rsidRPr="004D460F">
        <w:rPr>
          <w:rFonts w:ascii="Times New Roman" w:hAnsi="Times New Roman"/>
          <w:i/>
          <w:iCs/>
          <w:sz w:val="24"/>
          <w:szCs w:val="24"/>
        </w:rPr>
        <w:t>19</w:t>
      </w:r>
      <w:r w:rsidRPr="004D460F">
        <w:rPr>
          <w:rFonts w:ascii="Times New Roman" w:hAnsi="Times New Roman"/>
          <w:sz w:val="24"/>
          <w:szCs w:val="24"/>
        </w:rPr>
        <w:t>(2), 185-203.</w:t>
      </w:r>
    </w:p>
    <w:p w14:paraId="4F85C232" w14:textId="5411C5EA" w:rsid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 xml:space="preserve">Spillane, J. P., &amp; </w:t>
      </w:r>
      <w:proofErr w:type="spellStart"/>
      <w:r w:rsidRPr="004D460F">
        <w:rPr>
          <w:rFonts w:ascii="Times New Roman" w:hAnsi="Times New Roman"/>
          <w:sz w:val="24"/>
          <w:szCs w:val="24"/>
        </w:rPr>
        <w:t>Zeuli</w:t>
      </w:r>
      <w:proofErr w:type="spellEnd"/>
      <w:r w:rsidRPr="004D460F">
        <w:rPr>
          <w:rFonts w:ascii="Times New Roman" w:hAnsi="Times New Roman"/>
          <w:sz w:val="24"/>
          <w:szCs w:val="24"/>
        </w:rPr>
        <w:t>, J. S. (1999).</w:t>
      </w:r>
      <w:proofErr w:type="gramEnd"/>
      <w:r w:rsidRPr="004D460F">
        <w:rPr>
          <w:rFonts w:ascii="Times New Roman" w:hAnsi="Times New Roman"/>
          <w:sz w:val="24"/>
          <w:szCs w:val="24"/>
        </w:rPr>
        <w:t xml:space="preserve"> Reform and teaching: Exploring patterns of practice in the </w:t>
      </w:r>
      <w:r w:rsidRPr="004D460F">
        <w:rPr>
          <w:rFonts w:ascii="Times New Roman" w:hAnsi="Times New Roman"/>
          <w:sz w:val="24"/>
          <w:szCs w:val="24"/>
        </w:rPr>
        <w:tab/>
        <w:t xml:space="preserve">context of national and state mathematics reforms. </w:t>
      </w:r>
      <w:r w:rsidRPr="004D460F">
        <w:rPr>
          <w:rFonts w:ascii="Times New Roman" w:hAnsi="Times New Roman"/>
          <w:i/>
          <w:iCs/>
          <w:sz w:val="24"/>
          <w:szCs w:val="24"/>
        </w:rPr>
        <w:t>Edu</w:t>
      </w:r>
      <w:r w:rsidR="008E7547">
        <w:rPr>
          <w:rFonts w:ascii="Times New Roman" w:hAnsi="Times New Roman"/>
          <w:i/>
          <w:iCs/>
          <w:sz w:val="24"/>
          <w:szCs w:val="24"/>
        </w:rPr>
        <w:t xml:space="preserve">cational Evaluation and Policy </w:t>
      </w:r>
      <w:r w:rsidRPr="004D460F">
        <w:rPr>
          <w:rFonts w:ascii="Times New Roman" w:hAnsi="Times New Roman"/>
          <w:i/>
          <w:iCs/>
          <w:sz w:val="24"/>
          <w:szCs w:val="24"/>
        </w:rPr>
        <w:t>Analysis</w:t>
      </w:r>
      <w:r w:rsidRPr="004D460F">
        <w:rPr>
          <w:rFonts w:ascii="Times New Roman" w:hAnsi="Times New Roman"/>
          <w:sz w:val="24"/>
          <w:szCs w:val="24"/>
        </w:rPr>
        <w:t xml:space="preserve">, </w:t>
      </w:r>
      <w:r w:rsidRPr="004D460F">
        <w:rPr>
          <w:rFonts w:ascii="Times New Roman" w:hAnsi="Times New Roman"/>
          <w:i/>
          <w:iCs/>
          <w:sz w:val="24"/>
          <w:szCs w:val="24"/>
        </w:rPr>
        <w:t>21</w:t>
      </w:r>
      <w:r w:rsidRPr="004D460F">
        <w:rPr>
          <w:rFonts w:ascii="Times New Roman" w:hAnsi="Times New Roman"/>
          <w:sz w:val="24"/>
          <w:szCs w:val="24"/>
        </w:rPr>
        <w:t>(1), 1-27.</w:t>
      </w:r>
    </w:p>
    <w:p w14:paraId="5977E9FB" w14:textId="77777777" w:rsidR="00950312" w:rsidRPr="004D460F" w:rsidRDefault="00950312" w:rsidP="00C20A40">
      <w:pPr>
        <w:spacing w:after="240" w:line="240" w:lineRule="auto"/>
        <w:ind w:left="720" w:hanging="720"/>
        <w:rPr>
          <w:rFonts w:ascii="Times New Roman" w:hAnsi="Times New Roman"/>
          <w:sz w:val="24"/>
          <w:szCs w:val="24"/>
        </w:rPr>
      </w:pPr>
      <w:proofErr w:type="spellStart"/>
      <w:r>
        <w:rPr>
          <w:rFonts w:ascii="Times New Roman" w:hAnsi="Times New Roman"/>
          <w:sz w:val="24"/>
          <w:szCs w:val="24"/>
        </w:rPr>
        <w:t>Spradley</w:t>
      </w:r>
      <w:proofErr w:type="spellEnd"/>
      <w:r>
        <w:rPr>
          <w:rFonts w:ascii="Times New Roman" w:hAnsi="Times New Roman"/>
          <w:sz w:val="24"/>
          <w:szCs w:val="24"/>
        </w:rPr>
        <w:t xml:space="preserve">, J.P. (1980). </w:t>
      </w:r>
      <w:proofErr w:type="gramStart"/>
      <w:r>
        <w:rPr>
          <w:rFonts w:ascii="Times New Roman" w:hAnsi="Times New Roman"/>
          <w:sz w:val="24"/>
          <w:szCs w:val="24"/>
        </w:rPr>
        <w:t>Participant Observation.</w:t>
      </w:r>
      <w:proofErr w:type="gramEnd"/>
      <w:r>
        <w:rPr>
          <w:rFonts w:ascii="Times New Roman" w:hAnsi="Times New Roman"/>
          <w:sz w:val="24"/>
          <w:szCs w:val="24"/>
        </w:rPr>
        <w:t xml:space="preserve"> New York, NY: Holt, Rinehart &amp; Winston. </w:t>
      </w:r>
    </w:p>
    <w:p w14:paraId="685818A6" w14:textId="195E48CC"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Stinchcombe</w:t>
      </w:r>
      <w:proofErr w:type="spellEnd"/>
      <w:r w:rsidRPr="004D460F">
        <w:rPr>
          <w:rFonts w:ascii="Times New Roman" w:hAnsi="Times New Roman"/>
          <w:sz w:val="24"/>
          <w:szCs w:val="24"/>
        </w:rPr>
        <w:t xml:space="preserve">, A. (1965). </w:t>
      </w:r>
      <w:proofErr w:type="gramStart"/>
      <w:r w:rsidRPr="004D460F">
        <w:rPr>
          <w:rFonts w:ascii="Times New Roman" w:hAnsi="Times New Roman"/>
          <w:sz w:val="24"/>
          <w:szCs w:val="24"/>
        </w:rPr>
        <w:t>Social structure and organizations.</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 xml:space="preserve">In J.C. March (Ed.) </w:t>
      </w:r>
      <w:r w:rsidR="008E7547">
        <w:rPr>
          <w:rFonts w:ascii="Times New Roman" w:hAnsi="Times New Roman"/>
          <w:i/>
          <w:sz w:val="24"/>
          <w:szCs w:val="24"/>
        </w:rPr>
        <w:t xml:space="preserve">Handbook of </w:t>
      </w:r>
      <w:r w:rsidRPr="004D460F">
        <w:rPr>
          <w:rFonts w:ascii="Times New Roman" w:hAnsi="Times New Roman"/>
          <w:i/>
          <w:sz w:val="24"/>
          <w:szCs w:val="24"/>
        </w:rPr>
        <w:t>organizations.</w:t>
      </w:r>
      <w:proofErr w:type="gramEnd"/>
      <w:r w:rsidRPr="004D460F">
        <w:rPr>
          <w:rFonts w:ascii="Times New Roman" w:hAnsi="Times New Roman"/>
          <w:i/>
          <w:sz w:val="24"/>
          <w:szCs w:val="24"/>
        </w:rPr>
        <w:t xml:space="preserve"> </w:t>
      </w:r>
      <w:r w:rsidRPr="004D460F">
        <w:rPr>
          <w:rFonts w:ascii="Times New Roman" w:hAnsi="Times New Roman"/>
          <w:sz w:val="24"/>
          <w:szCs w:val="24"/>
        </w:rPr>
        <w:t>Chicago, IL: Rand McNally.</w:t>
      </w:r>
    </w:p>
    <w:p w14:paraId="16B689AD" w14:textId="3525F4F3"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Supovitz</w:t>
      </w:r>
      <w:proofErr w:type="spellEnd"/>
      <w:r w:rsidRPr="004D460F">
        <w:rPr>
          <w:rFonts w:ascii="Times New Roman" w:hAnsi="Times New Roman"/>
          <w:sz w:val="24"/>
          <w:szCs w:val="24"/>
        </w:rPr>
        <w:t xml:space="preserve">, J.A. (2006). </w:t>
      </w:r>
      <w:r w:rsidRPr="004D460F">
        <w:rPr>
          <w:rFonts w:ascii="Times New Roman" w:hAnsi="Times New Roman"/>
          <w:i/>
          <w:sz w:val="24"/>
          <w:szCs w:val="24"/>
        </w:rPr>
        <w:t>The case for district-based reform: lea</w:t>
      </w:r>
      <w:r w:rsidR="008E7547">
        <w:rPr>
          <w:rFonts w:ascii="Times New Roman" w:hAnsi="Times New Roman"/>
          <w:i/>
          <w:sz w:val="24"/>
          <w:szCs w:val="24"/>
        </w:rPr>
        <w:t xml:space="preserve">ding, building, and sustaining </w:t>
      </w:r>
      <w:r w:rsidRPr="004D460F">
        <w:rPr>
          <w:rFonts w:ascii="Times New Roman" w:hAnsi="Times New Roman"/>
          <w:i/>
          <w:sz w:val="24"/>
          <w:szCs w:val="24"/>
        </w:rPr>
        <w:t xml:space="preserve">school improvement. </w:t>
      </w:r>
      <w:r w:rsidRPr="004D460F">
        <w:rPr>
          <w:rFonts w:ascii="Times New Roman" w:hAnsi="Times New Roman"/>
          <w:sz w:val="24"/>
          <w:szCs w:val="24"/>
        </w:rPr>
        <w:t xml:space="preserve">Cambridge, MA: Harvard Education Press. </w:t>
      </w:r>
    </w:p>
    <w:p w14:paraId="73CC5E81" w14:textId="6E12C35D"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 xml:space="preserve">Sykes, G., </w:t>
      </w:r>
      <w:proofErr w:type="spellStart"/>
      <w:r w:rsidRPr="004D460F">
        <w:rPr>
          <w:rFonts w:ascii="Times New Roman" w:hAnsi="Times New Roman"/>
          <w:sz w:val="24"/>
          <w:szCs w:val="24"/>
        </w:rPr>
        <w:t>O’Day</w:t>
      </w:r>
      <w:proofErr w:type="spellEnd"/>
      <w:r w:rsidRPr="004D460F">
        <w:rPr>
          <w:rFonts w:ascii="Times New Roman" w:hAnsi="Times New Roman"/>
          <w:sz w:val="24"/>
          <w:szCs w:val="24"/>
        </w:rPr>
        <w:t>, J. &amp; Ford, T.G. (2009).</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The district role in in</w:t>
      </w:r>
      <w:r w:rsidR="008E7547">
        <w:rPr>
          <w:rFonts w:ascii="Times New Roman" w:hAnsi="Times New Roman"/>
          <w:sz w:val="24"/>
          <w:szCs w:val="24"/>
        </w:rPr>
        <w:t>structional improvement.</w:t>
      </w:r>
      <w:proofErr w:type="gramEnd"/>
      <w:r w:rsidR="008E7547">
        <w:rPr>
          <w:rFonts w:ascii="Times New Roman" w:hAnsi="Times New Roman"/>
          <w:sz w:val="24"/>
          <w:szCs w:val="24"/>
        </w:rPr>
        <w:t xml:space="preserve"> In G. </w:t>
      </w:r>
      <w:r w:rsidRPr="004D460F">
        <w:rPr>
          <w:rFonts w:ascii="Times New Roman" w:hAnsi="Times New Roman"/>
          <w:sz w:val="24"/>
          <w:szCs w:val="24"/>
        </w:rPr>
        <w:t xml:space="preserve">Sykes, B. Schneider, &amp; D.N. Plank (Eds.), </w:t>
      </w:r>
      <w:proofErr w:type="gramStart"/>
      <w:r w:rsidRPr="004D460F">
        <w:rPr>
          <w:rFonts w:ascii="Times New Roman" w:hAnsi="Times New Roman"/>
          <w:i/>
          <w:sz w:val="24"/>
          <w:szCs w:val="24"/>
        </w:rPr>
        <w:t>The</w:t>
      </w:r>
      <w:proofErr w:type="gramEnd"/>
      <w:r w:rsidRPr="004D460F">
        <w:rPr>
          <w:rFonts w:ascii="Times New Roman" w:hAnsi="Times New Roman"/>
          <w:i/>
          <w:sz w:val="24"/>
          <w:szCs w:val="24"/>
        </w:rPr>
        <w:t xml:space="preserve"> handboo</w:t>
      </w:r>
      <w:r w:rsidR="008E7547">
        <w:rPr>
          <w:rFonts w:ascii="Times New Roman" w:hAnsi="Times New Roman"/>
          <w:i/>
          <w:sz w:val="24"/>
          <w:szCs w:val="24"/>
        </w:rPr>
        <w:t xml:space="preserve">k of education policy research </w:t>
      </w:r>
      <w:r w:rsidRPr="004D460F">
        <w:rPr>
          <w:rFonts w:ascii="Times New Roman" w:hAnsi="Times New Roman"/>
          <w:sz w:val="24"/>
          <w:szCs w:val="24"/>
        </w:rPr>
        <w:t xml:space="preserve">(pp.767-784). New York, NY: Routledge. </w:t>
      </w:r>
    </w:p>
    <w:p w14:paraId="02525E99" w14:textId="3236E290"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t>Timar</w:t>
      </w:r>
      <w:proofErr w:type="spellEnd"/>
      <w:r w:rsidRPr="004D460F">
        <w:rPr>
          <w:rFonts w:ascii="Times New Roman" w:hAnsi="Times New Roman"/>
          <w:sz w:val="24"/>
          <w:szCs w:val="24"/>
        </w:rPr>
        <w:t xml:space="preserve">, T. B. (1989). </w:t>
      </w:r>
      <w:proofErr w:type="gramStart"/>
      <w:r w:rsidRPr="004D460F">
        <w:rPr>
          <w:rFonts w:ascii="Times New Roman" w:hAnsi="Times New Roman"/>
          <w:sz w:val="24"/>
          <w:szCs w:val="24"/>
        </w:rPr>
        <w:t>The politics of school restructuring.</w:t>
      </w:r>
      <w:proofErr w:type="gramEnd"/>
      <w:r w:rsidRPr="004D460F">
        <w:rPr>
          <w:rFonts w:ascii="Times New Roman" w:hAnsi="Times New Roman"/>
          <w:sz w:val="24"/>
          <w:szCs w:val="24"/>
        </w:rPr>
        <w:t xml:space="preserve"> </w:t>
      </w:r>
      <w:r w:rsidRPr="004D460F">
        <w:rPr>
          <w:rFonts w:ascii="Times New Roman" w:hAnsi="Times New Roman"/>
          <w:i/>
          <w:iCs/>
          <w:sz w:val="24"/>
          <w:szCs w:val="24"/>
        </w:rPr>
        <w:t>Pol</w:t>
      </w:r>
      <w:r w:rsidR="008E7547">
        <w:rPr>
          <w:rFonts w:ascii="Times New Roman" w:hAnsi="Times New Roman"/>
          <w:i/>
          <w:iCs/>
          <w:sz w:val="24"/>
          <w:szCs w:val="24"/>
        </w:rPr>
        <w:t xml:space="preserve">itics of Education Association </w:t>
      </w:r>
      <w:r w:rsidRPr="004D460F">
        <w:rPr>
          <w:rFonts w:ascii="Times New Roman" w:hAnsi="Times New Roman"/>
          <w:i/>
          <w:iCs/>
          <w:sz w:val="24"/>
          <w:szCs w:val="24"/>
        </w:rPr>
        <w:t>Yearbook</w:t>
      </w:r>
      <w:r w:rsidRPr="004D460F">
        <w:rPr>
          <w:rFonts w:ascii="Times New Roman" w:hAnsi="Times New Roman"/>
          <w:sz w:val="24"/>
          <w:szCs w:val="24"/>
        </w:rPr>
        <w:t xml:space="preserve">, </w:t>
      </w:r>
      <w:r w:rsidRPr="004D460F">
        <w:rPr>
          <w:rFonts w:ascii="Times New Roman" w:hAnsi="Times New Roman"/>
          <w:i/>
          <w:iCs/>
          <w:sz w:val="24"/>
          <w:szCs w:val="24"/>
        </w:rPr>
        <w:t>4</w:t>
      </w:r>
      <w:r w:rsidRPr="004D460F">
        <w:rPr>
          <w:rFonts w:ascii="Times New Roman" w:hAnsi="Times New Roman"/>
          <w:sz w:val="24"/>
          <w:szCs w:val="24"/>
        </w:rPr>
        <w:t>(5), 55-74.</w:t>
      </w:r>
    </w:p>
    <w:p w14:paraId="2D03BE11" w14:textId="1F9B5738"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Thorne, B. (1980). </w:t>
      </w:r>
      <w:proofErr w:type="gramStart"/>
      <w:r w:rsidRPr="004D460F">
        <w:rPr>
          <w:rFonts w:ascii="Times New Roman" w:hAnsi="Times New Roman"/>
          <w:sz w:val="24"/>
          <w:szCs w:val="24"/>
        </w:rPr>
        <w:t>Fieldwork and problems of informed consent.</w:t>
      </w:r>
      <w:proofErr w:type="gramEnd"/>
      <w:r w:rsidRPr="004D460F">
        <w:rPr>
          <w:rFonts w:ascii="Times New Roman" w:hAnsi="Times New Roman"/>
          <w:sz w:val="24"/>
          <w:szCs w:val="24"/>
        </w:rPr>
        <w:t xml:space="preserve"> </w:t>
      </w:r>
      <w:r w:rsidRPr="004D460F">
        <w:rPr>
          <w:rFonts w:ascii="Times New Roman" w:hAnsi="Times New Roman"/>
          <w:i/>
          <w:sz w:val="24"/>
          <w:szCs w:val="24"/>
        </w:rPr>
        <w:t>Social Problems, 27</w:t>
      </w:r>
      <w:r w:rsidR="008E7547">
        <w:rPr>
          <w:rFonts w:ascii="Times New Roman" w:hAnsi="Times New Roman"/>
          <w:sz w:val="24"/>
          <w:szCs w:val="24"/>
        </w:rPr>
        <w:t>(3), 284-</w:t>
      </w:r>
      <w:r w:rsidRPr="004D460F">
        <w:rPr>
          <w:rFonts w:ascii="Times New Roman" w:hAnsi="Times New Roman"/>
          <w:sz w:val="24"/>
          <w:szCs w:val="24"/>
        </w:rPr>
        <w:t xml:space="preserve">297. </w:t>
      </w:r>
    </w:p>
    <w:p w14:paraId="039F6BA6" w14:textId="77777777"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 xml:space="preserve">Van de </w:t>
      </w:r>
      <w:proofErr w:type="spellStart"/>
      <w:r w:rsidRPr="004D460F">
        <w:rPr>
          <w:rFonts w:ascii="Times New Roman" w:hAnsi="Times New Roman"/>
          <w:sz w:val="24"/>
          <w:szCs w:val="24"/>
        </w:rPr>
        <w:t>Ven</w:t>
      </w:r>
      <w:proofErr w:type="spellEnd"/>
      <w:r w:rsidRPr="004D460F">
        <w:rPr>
          <w:rFonts w:ascii="Times New Roman" w:hAnsi="Times New Roman"/>
          <w:sz w:val="24"/>
          <w:szCs w:val="24"/>
        </w:rPr>
        <w:t>, A. H., &amp; Poole, M. S. (1995).</w:t>
      </w:r>
      <w:proofErr w:type="gramEnd"/>
      <w:r w:rsidRPr="004D460F">
        <w:rPr>
          <w:rFonts w:ascii="Times New Roman" w:hAnsi="Times New Roman"/>
          <w:sz w:val="24"/>
          <w:szCs w:val="24"/>
        </w:rPr>
        <w:t xml:space="preserve"> Explaining development and change in organizations. </w:t>
      </w:r>
      <w:r w:rsidRPr="004D460F">
        <w:rPr>
          <w:rFonts w:ascii="Times New Roman" w:hAnsi="Times New Roman"/>
          <w:sz w:val="24"/>
          <w:szCs w:val="24"/>
        </w:rPr>
        <w:tab/>
      </w:r>
      <w:r w:rsidRPr="004D460F">
        <w:rPr>
          <w:rFonts w:ascii="Times New Roman" w:hAnsi="Times New Roman"/>
          <w:i/>
          <w:iCs/>
          <w:sz w:val="24"/>
          <w:szCs w:val="24"/>
        </w:rPr>
        <w:t>Academy of Management Review</w:t>
      </w:r>
      <w:r w:rsidRPr="004D460F">
        <w:rPr>
          <w:rFonts w:ascii="Times New Roman" w:hAnsi="Times New Roman"/>
          <w:sz w:val="24"/>
          <w:szCs w:val="24"/>
        </w:rPr>
        <w:t xml:space="preserve">, </w:t>
      </w:r>
      <w:r w:rsidRPr="004D460F">
        <w:rPr>
          <w:rFonts w:ascii="Times New Roman" w:hAnsi="Times New Roman"/>
          <w:i/>
          <w:iCs/>
          <w:sz w:val="24"/>
          <w:szCs w:val="24"/>
        </w:rPr>
        <w:t>20</w:t>
      </w:r>
      <w:r w:rsidRPr="004D460F">
        <w:rPr>
          <w:rFonts w:ascii="Times New Roman" w:hAnsi="Times New Roman"/>
          <w:sz w:val="24"/>
          <w:szCs w:val="24"/>
        </w:rPr>
        <w:t>(3), 510-540.</w:t>
      </w:r>
    </w:p>
    <w:p w14:paraId="15F15EC7" w14:textId="3B796D6D"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Wells, A.S., Slayton, J., &amp; Scott, J. (2002).</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Defining democracy in</w:t>
      </w:r>
      <w:r w:rsidR="008E7547">
        <w:rPr>
          <w:rFonts w:ascii="Times New Roman" w:hAnsi="Times New Roman"/>
          <w:sz w:val="24"/>
          <w:szCs w:val="24"/>
        </w:rPr>
        <w:t xml:space="preserve"> the neoliberal age: charter </w:t>
      </w:r>
      <w:r w:rsidRPr="004D460F">
        <w:rPr>
          <w:rFonts w:ascii="Times New Roman" w:hAnsi="Times New Roman"/>
          <w:sz w:val="24"/>
          <w:szCs w:val="24"/>
        </w:rPr>
        <w:t>school reform and educational consumption.</w:t>
      </w:r>
      <w:proofErr w:type="gramEnd"/>
      <w:r w:rsidRPr="004D460F">
        <w:rPr>
          <w:rFonts w:ascii="Times New Roman" w:hAnsi="Times New Roman"/>
          <w:sz w:val="24"/>
          <w:szCs w:val="24"/>
        </w:rPr>
        <w:t xml:space="preserve">  </w:t>
      </w:r>
      <w:r w:rsidRPr="004D460F">
        <w:rPr>
          <w:rFonts w:ascii="Times New Roman" w:hAnsi="Times New Roman"/>
          <w:i/>
          <w:sz w:val="24"/>
          <w:szCs w:val="24"/>
        </w:rPr>
        <w:t>American</w:t>
      </w:r>
      <w:r w:rsidR="008E7547">
        <w:rPr>
          <w:rFonts w:ascii="Times New Roman" w:hAnsi="Times New Roman"/>
          <w:i/>
          <w:sz w:val="24"/>
          <w:szCs w:val="24"/>
        </w:rPr>
        <w:t xml:space="preserve"> Educational Research Journal, </w:t>
      </w:r>
      <w:r w:rsidRPr="004D460F">
        <w:rPr>
          <w:rFonts w:ascii="Times New Roman" w:hAnsi="Times New Roman"/>
          <w:i/>
          <w:sz w:val="24"/>
          <w:szCs w:val="24"/>
        </w:rPr>
        <w:t>39</w:t>
      </w:r>
      <w:r w:rsidRPr="004D460F">
        <w:rPr>
          <w:rFonts w:ascii="Times New Roman" w:hAnsi="Times New Roman"/>
          <w:sz w:val="24"/>
          <w:szCs w:val="24"/>
        </w:rPr>
        <w:t xml:space="preserve">(2), 337-361. </w:t>
      </w:r>
    </w:p>
    <w:p w14:paraId="67CDB6DB" w14:textId="77777777" w:rsidR="004D460F" w:rsidRPr="004D460F" w:rsidRDefault="004D460F" w:rsidP="00C20A40">
      <w:pPr>
        <w:spacing w:after="240" w:line="240" w:lineRule="auto"/>
        <w:ind w:left="720" w:hanging="720"/>
        <w:rPr>
          <w:rFonts w:ascii="Times New Roman" w:hAnsi="Times New Roman"/>
          <w:sz w:val="24"/>
          <w:szCs w:val="24"/>
        </w:rPr>
      </w:pPr>
      <w:proofErr w:type="spellStart"/>
      <w:r w:rsidRPr="004D460F">
        <w:rPr>
          <w:rFonts w:ascii="Times New Roman" w:hAnsi="Times New Roman"/>
          <w:sz w:val="24"/>
          <w:szCs w:val="24"/>
        </w:rPr>
        <w:lastRenderedPageBreak/>
        <w:t>Weick</w:t>
      </w:r>
      <w:proofErr w:type="spellEnd"/>
      <w:r w:rsidRPr="004D460F">
        <w:rPr>
          <w:rFonts w:ascii="Times New Roman" w:hAnsi="Times New Roman"/>
          <w:sz w:val="24"/>
          <w:szCs w:val="24"/>
        </w:rPr>
        <w:t xml:space="preserve">, K. E. (1995). </w:t>
      </w:r>
      <w:proofErr w:type="spellStart"/>
      <w:proofErr w:type="gramStart"/>
      <w:r w:rsidRPr="004D460F">
        <w:rPr>
          <w:rFonts w:ascii="Times New Roman" w:hAnsi="Times New Roman"/>
          <w:i/>
          <w:iCs/>
          <w:sz w:val="24"/>
          <w:szCs w:val="24"/>
        </w:rPr>
        <w:t>Sensemaking</w:t>
      </w:r>
      <w:proofErr w:type="spellEnd"/>
      <w:r w:rsidRPr="004D460F">
        <w:rPr>
          <w:rFonts w:ascii="Times New Roman" w:hAnsi="Times New Roman"/>
          <w:i/>
          <w:iCs/>
          <w:sz w:val="24"/>
          <w:szCs w:val="24"/>
        </w:rPr>
        <w:t xml:space="preserve"> in organizations.</w:t>
      </w:r>
      <w:proofErr w:type="gramEnd"/>
      <w:r w:rsidRPr="004D460F">
        <w:rPr>
          <w:rFonts w:ascii="Times New Roman" w:hAnsi="Times New Roman"/>
          <w:i/>
          <w:iCs/>
          <w:sz w:val="24"/>
          <w:szCs w:val="24"/>
        </w:rPr>
        <w:t xml:space="preserve"> </w:t>
      </w:r>
      <w:r w:rsidRPr="004D460F">
        <w:rPr>
          <w:rFonts w:ascii="Times New Roman" w:hAnsi="Times New Roman"/>
          <w:sz w:val="24"/>
          <w:szCs w:val="24"/>
        </w:rPr>
        <w:t>Thousand Oaks, CA: Sage Publications.</w:t>
      </w:r>
    </w:p>
    <w:p w14:paraId="59ECE319" w14:textId="77777777"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Wiggins, G. (1989). </w:t>
      </w:r>
      <w:proofErr w:type="gramStart"/>
      <w:r w:rsidRPr="004D460F">
        <w:rPr>
          <w:rFonts w:ascii="Times New Roman" w:hAnsi="Times New Roman"/>
          <w:sz w:val="24"/>
          <w:szCs w:val="24"/>
        </w:rPr>
        <w:t>A true test.</w:t>
      </w:r>
      <w:proofErr w:type="gramEnd"/>
      <w:r w:rsidRPr="004D460F">
        <w:rPr>
          <w:rFonts w:ascii="Times New Roman" w:hAnsi="Times New Roman"/>
          <w:sz w:val="24"/>
          <w:szCs w:val="24"/>
        </w:rPr>
        <w:t xml:space="preserve"> </w:t>
      </w:r>
      <w:r w:rsidRPr="004D460F">
        <w:rPr>
          <w:rFonts w:ascii="Times New Roman" w:hAnsi="Times New Roman"/>
          <w:i/>
          <w:iCs/>
          <w:sz w:val="24"/>
          <w:szCs w:val="24"/>
        </w:rPr>
        <w:t xml:space="preserve">Phi Delta </w:t>
      </w:r>
      <w:proofErr w:type="spellStart"/>
      <w:r w:rsidRPr="004D460F">
        <w:rPr>
          <w:rFonts w:ascii="Times New Roman" w:hAnsi="Times New Roman"/>
          <w:i/>
          <w:iCs/>
          <w:sz w:val="24"/>
          <w:szCs w:val="24"/>
        </w:rPr>
        <w:t>Kappan</w:t>
      </w:r>
      <w:proofErr w:type="spellEnd"/>
      <w:r w:rsidRPr="004D460F">
        <w:rPr>
          <w:rFonts w:ascii="Times New Roman" w:hAnsi="Times New Roman"/>
          <w:sz w:val="24"/>
          <w:szCs w:val="24"/>
        </w:rPr>
        <w:t xml:space="preserve">, </w:t>
      </w:r>
      <w:r w:rsidRPr="004D460F">
        <w:rPr>
          <w:rFonts w:ascii="Times New Roman" w:hAnsi="Times New Roman"/>
          <w:i/>
          <w:iCs/>
          <w:sz w:val="24"/>
          <w:szCs w:val="24"/>
        </w:rPr>
        <w:t>70</w:t>
      </w:r>
      <w:r w:rsidRPr="004D460F">
        <w:rPr>
          <w:rFonts w:ascii="Times New Roman" w:hAnsi="Times New Roman"/>
          <w:sz w:val="24"/>
          <w:szCs w:val="24"/>
        </w:rPr>
        <w:t>(9), 703-713.</w:t>
      </w:r>
    </w:p>
    <w:p w14:paraId="6FD1135D" w14:textId="7572B77E"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Winfield, L. A. (1991). Resilience, schooling, and developmen</w:t>
      </w:r>
      <w:r w:rsidR="008E7547">
        <w:rPr>
          <w:rFonts w:ascii="Times New Roman" w:hAnsi="Times New Roman"/>
          <w:sz w:val="24"/>
          <w:szCs w:val="24"/>
        </w:rPr>
        <w:t xml:space="preserve">t in African-American youth: a </w:t>
      </w:r>
      <w:r w:rsidRPr="004D460F">
        <w:rPr>
          <w:rFonts w:ascii="Times New Roman" w:hAnsi="Times New Roman"/>
          <w:sz w:val="24"/>
          <w:szCs w:val="24"/>
        </w:rPr>
        <w:t xml:space="preserve">conceptual framework. </w:t>
      </w:r>
      <w:r w:rsidRPr="004D460F">
        <w:rPr>
          <w:rFonts w:ascii="Times New Roman" w:hAnsi="Times New Roman"/>
          <w:i/>
          <w:iCs/>
          <w:sz w:val="24"/>
          <w:szCs w:val="24"/>
        </w:rPr>
        <w:t>Education and Urban Society</w:t>
      </w:r>
      <w:r w:rsidRPr="004D460F">
        <w:rPr>
          <w:rFonts w:ascii="Times New Roman" w:hAnsi="Times New Roman"/>
          <w:sz w:val="24"/>
          <w:szCs w:val="24"/>
        </w:rPr>
        <w:t xml:space="preserve">, </w:t>
      </w:r>
      <w:r w:rsidRPr="004D460F">
        <w:rPr>
          <w:rFonts w:ascii="Times New Roman" w:hAnsi="Times New Roman"/>
          <w:i/>
          <w:iCs/>
          <w:sz w:val="24"/>
          <w:szCs w:val="24"/>
        </w:rPr>
        <w:t>24</w:t>
      </w:r>
      <w:r w:rsidRPr="004D460F">
        <w:rPr>
          <w:rFonts w:ascii="Times New Roman" w:hAnsi="Times New Roman"/>
          <w:sz w:val="24"/>
          <w:szCs w:val="24"/>
        </w:rPr>
        <w:t>(1), 5-14.</w:t>
      </w:r>
    </w:p>
    <w:p w14:paraId="42E0DC75" w14:textId="2225F6E6" w:rsidR="004D460F" w:rsidRPr="004D460F" w:rsidRDefault="004D460F" w:rsidP="00C20A40">
      <w:pPr>
        <w:spacing w:after="240" w:line="240" w:lineRule="auto"/>
        <w:ind w:left="720" w:hanging="720"/>
        <w:rPr>
          <w:rFonts w:ascii="Times New Roman" w:hAnsi="Times New Roman"/>
          <w:sz w:val="24"/>
          <w:szCs w:val="24"/>
        </w:rPr>
      </w:pPr>
      <w:proofErr w:type="gramStart"/>
      <w:r w:rsidRPr="004D460F">
        <w:rPr>
          <w:rFonts w:ascii="Times New Roman" w:hAnsi="Times New Roman"/>
          <w:sz w:val="24"/>
          <w:szCs w:val="24"/>
        </w:rPr>
        <w:t>Yin, R.K. (2009).</w:t>
      </w:r>
      <w:proofErr w:type="gramEnd"/>
      <w:r w:rsidRPr="004D460F">
        <w:rPr>
          <w:rFonts w:ascii="Times New Roman" w:hAnsi="Times New Roman"/>
          <w:sz w:val="24"/>
          <w:szCs w:val="24"/>
        </w:rPr>
        <w:t xml:space="preserve"> </w:t>
      </w:r>
      <w:r w:rsidRPr="004D460F">
        <w:rPr>
          <w:rFonts w:ascii="Times New Roman" w:hAnsi="Times New Roman"/>
          <w:i/>
          <w:sz w:val="24"/>
          <w:szCs w:val="24"/>
        </w:rPr>
        <w:t xml:space="preserve">Case study research: design and methods. </w:t>
      </w:r>
      <w:r w:rsidRPr="004D460F">
        <w:rPr>
          <w:rFonts w:ascii="Times New Roman" w:hAnsi="Times New Roman"/>
          <w:sz w:val="24"/>
          <w:szCs w:val="24"/>
        </w:rPr>
        <w:t xml:space="preserve">Thousand </w:t>
      </w:r>
      <w:r w:rsidR="008E7547">
        <w:rPr>
          <w:rFonts w:ascii="Times New Roman" w:hAnsi="Times New Roman"/>
          <w:sz w:val="24"/>
          <w:szCs w:val="24"/>
        </w:rPr>
        <w:t xml:space="preserve">Oaks, CA: Sage </w:t>
      </w:r>
      <w:r w:rsidRPr="004D460F">
        <w:rPr>
          <w:rFonts w:ascii="Times New Roman" w:hAnsi="Times New Roman"/>
          <w:sz w:val="24"/>
          <w:szCs w:val="24"/>
        </w:rPr>
        <w:t xml:space="preserve">Publications, Inc. </w:t>
      </w:r>
    </w:p>
    <w:p w14:paraId="47765024" w14:textId="5C9722B9" w:rsidR="004D460F" w:rsidRPr="004D460F" w:rsidRDefault="004D460F" w:rsidP="00C20A40">
      <w:pPr>
        <w:spacing w:after="240" w:line="240" w:lineRule="auto"/>
        <w:ind w:left="720" w:hanging="720"/>
        <w:rPr>
          <w:rFonts w:ascii="Times New Roman" w:hAnsi="Times New Roman"/>
          <w:sz w:val="24"/>
          <w:szCs w:val="24"/>
        </w:rPr>
      </w:pPr>
      <w:r w:rsidRPr="004D460F">
        <w:rPr>
          <w:rFonts w:ascii="Times New Roman" w:hAnsi="Times New Roman"/>
          <w:sz w:val="24"/>
          <w:szCs w:val="24"/>
        </w:rPr>
        <w:t xml:space="preserve">Zimmer, R., Blanc, S., Gill, B., &amp; </w:t>
      </w:r>
      <w:proofErr w:type="spellStart"/>
      <w:r w:rsidRPr="004D460F">
        <w:rPr>
          <w:rFonts w:ascii="Times New Roman" w:hAnsi="Times New Roman"/>
          <w:sz w:val="24"/>
          <w:szCs w:val="24"/>
        </w:rPr>
        <w:t>Christman</w:t>
      </w:r>
      <w:proofErr w:type="spellEnd"/>
      <w:r w:rsidRPr="004D460F">
        <w:rPr>
          <w:rFonts w:ascii="Times New Roman" w:hAnsi="Times New Roman"/>
          <w:sz w:val="24"/>
          <w:szCs w:val="24"/>
        </w:rPr>
        <w:t xml:space="preserve">, J. (2008). </w:t>
      </w:r>
      <w:proofErr w:type="gramStart"/>
      <w:r w:rsidR="008E7547">
        <w:rPr>
          <w:rFonts w:ascii="Times New Roman" w:hAnsi="Times New Roman"/>
          <w:i/>
          <w:iCs/>
          <w:sz w:val="24"/>
          <w:szCs w:val="24"/>
        </w:rPr>
        <w:t xml:space="preserve">Evaluating the performance of </w:t>
      </w:r>
      <w:r w:rsidRPr="004D460F">
        <w:rPr>
          <w:rFonts w:ascii="Times New Roman" w:hAnsi="Times New Roman"/>
          <w:i/>
          <w:iCs/>
          <w:sz w:val="24"/>
          <w:szCs w:val="24"/>
        </w:rPr>
        <w:t>Philadelphia's charter schools</w:t>
      </w:r>
      <w:r w:rsidRPr="004D460F">
        <w:rPr>
          <w:rFonts w:ascii="Times New Roman" w:hAnsi="Times New Roman"/>
          <w:sz w:val="24"/>
          <w:szCs w:val="24"/>
        </w:rPr>
        <w:t xml:space="preserve"> (No. 5883).</w:t>
      </w:r>
      <w:proofErr w:type="gramEnd"/>
      <w:r w:rsidRPr="004D460F">
        <w:rPr>
          <w:rFonts w:ascii="Times New Roman" w:hAnsi="Times New Roman"/>
          <w:sz w:val="24"/>
          <w:szCs w:val="24"/>
        </w:rPr>
        <w:t xml:space="preserve"> </w:t>
      </w:r>
      <w:proofErr w:type="gramStart"/>
      <w:r w:rsidRPr="004D460F">
        <w:rPr>
          <w:rFonts w:ascii="Times New Roman" w:hAnsi="Times New Roman"/>
          <w:sz w:val="24"/>
          <w:szCs w:val="24"/>
        </w:rPr>
        <w:t>Mathematica Policy Research.</w:t>
      </w:r>
      <w:proofErr w:type="gramEnd"/>
    </w:p>
    <w:p w14:paraId="20ED548A" w14:textId="77777777" w:rsidR="004D460F" w:rsidRPr="004D460F" w:rsidRDefault="004D460F" w:rsidP="004D460F">
      <w:pPr>
        <w:spacing w:after="0" w:line="480" w:lineRule="auto"/>
        <w:rPr>
          <w:rFonts w:ascii="Times New Roman" w:hAnsi="Times New Roman"/>
          <w:sz w:val="24"/>
          <w:szCs w:val="24"/>
        </w:rPr>
      </w:pPr>
    </w:p>
    <w:p w14:paraId="2D1BF85D" w14:textId="77777777" w:rsidR="008E7547" w:rsidRDefault="008E7547" w:rsidP="00454DCA">
      <w:pPr>
        <w:pStyle w:val="NoSpacing"/>
        <w:spacing w:line="480" w:lineRule="auto"/>
        <w:jc w:val="center"/>
        <w:rPr>
          <w:rFonts w:ascii="Times New Roman" w:hAnsi="Times New Roman" w:cs="Times New Roman"/>
          <w:b/>
          <w:sz w:val="24"/>
          <w:szCs w:val="24"/>
        </w:rPr>
      </w:pPr>
    </w:p>
    <w:p w14:paraId="2513C381" w14:textId="77777777" w:rsidR="008E7547" w:rsidRDefault="008E7547" w:rsidP="00454DCA">
      <w:pPr>
        <w:pStyle w:val="NoSpacing"/>
        <w:spacing w:line="480" w:lineRule="auto"/>
        <w:jc w:val="center"/>
        <w:rPr>
          <w:rFonts w:ascii="Times New Roman" w:hAnsi="Times New Roman" w:cs="Times New Roman"/>
          <w:b/>
          <w:sz w:val="24"/>
          <w:szCs w:val="24"/>
        </w:rPr>
      </w:pPr>
    </w:p>
    <w:p w14:paraId="023FFCCA" w14:textId="77777777" w:rsidR="008E7547" w:rsidRDefault="008E7547" w:rsidP="00454DCA">
      <w:pPr>
        <w:pStyle w:val="NoSpacing"/>
        <w:spacing w:line="480" w:lineRule="auto"/>
        <w:jc w:val="center"/>
        <w:rPr>
          <w:rFonts w:ascii="Times New Roman" w:hAnsi="Times New Roman" w:cs="Times New Roman"/>
          <w:b/>
          <w:sz w:val="24"/>
          <w:szCs w:val="24"/>
        </w:rPr>
      </w:pPr>
    </w:p>
    <w:p w14:paraId="180FDE2B" w14:textId="77777777" w:rsidR="008E7547" w:rsidRDefault="008E7547" w:rsidP="00454DCA">
      <w:pPr>
        <w:pStyle w:val="NoSpacing"/>
        <w:spacing w:line="480" w:lineRule="auto"/>
        <w:jc w:val="center"/>
        <w:rPr>
          <w:rFonts w:ascii="Times New Roman" w:hAnsi="Times New Roman" w:cs="Times New Roman"/>
          <w:b/>
          <w:sz w:val="24"/>
          <w:szCs w:val="24"/>
        </w:rPr>
      </w:pPr>
    </w:p>
    <w:p w14:paraId="31D3EEF1" w14:textId="77777777" w:rsidR="00C20A40" w:rsidRDefault="00C20A40" w:rsidP="00454DCA">
      <w:pPr>
        <w:pStyle w:val="NoSpacing"/>
        <w:spacing w:line="480" w:lineRule="auto"/>
        <w:jc w:val="center"/>
        <w:rPr>
          <w:rFonts w:ascii="Times New Roman" w:hAnsi="Times New Roman" w:cs="Times New Roman"/>
          <w:b/>
          <w:sz w:val="24"/>
          <w:szCs w:val="24"/>
        </w:rPr>
      </w:pPr>
    </w:p>
    <w:p w14:paraId="2A826513" w14:textId="77777777" w:rsidR="00C20A40" w:rsidRDefault="00C20A40" w:rsidP="00454DCA">
      <w:pPr>
        <w:pStyle w:val="NoSpacing"/>
        <w:spacing w:line="480" w:lineRule="auto"/>
        <w:jc w:val="center"/>
        <w:rPr>
          <w:rFonts w:ascii="Times New Roman" w:hAnsi="Times New Roman" w:cs="Times New Roman"/>
          <w:b/>
          <w:sz w:val="24"/>
          <w:szCs w:val="24"/>
        </w:rPr>
      </w:pPr>
    </w:p>
    <w:p w14:paraId="676C555A" w14:textId="77777777" w:rsidR="00C20A40" w:rsidRDefault="00C20A40" w:rsidP="00454DCA">
      <w:pPr>
        <w:pStyle w:val="NoSpacing"/>
        <w:spacing w:line="480" w:lineRule="auto"/>
        <w:jc w:val="center"/>
        <w:rPr>
          <w:rFonts w:ascii="Times New Roman" w:hAnsi="Times New Roman" w:cs="Times New Roman"/>
          <w:b/>
          <w:sz w:val="24"/>
          <w:szCs w:val="24"/>
        </w:rPr>
      </w:pPr>
    </w:p>
    <w:p w14:paraId="42135A87" w14:textId="77777777" w:rsidR="00C20A40" w:rsidRDefault="00C20A40" w:rsidP="00454DCA">
      <w:pPr>
        <w:pStyle w:val="NoSpacing"/>
        <w:spacing w:line="480" w:lineRule="auto"/>
        <w:jc w:val="center"/>
        <w:rPr>
          <w:rFonts w:ascii="Times New Roman" w:hAnsi="Times New Roman" w:cs="Times New Roman"/>
          <w:b/>
          <w:sz w:val="24"/>
          <w:szCs w:val="24"/>
        </w:rPr>
      </w:pPr>
    </w:p>
    <w:p w14:paraId="7B84B80B" w14:textId="77777777" w:rsidR="00C20A40" w:rsidRDefault="00C20A40" w:rsidP="00454DCA">
      <w:pPr>
        <w:pStyle w:val="NoSpacing"/>
        <w:spacing w:line="480" w:lineRule="auto"/>
        <w:jc w:val="center"/>
        <w:rPr>
          <w:rFonts w:ascii="Times New Roman" w:hAnsi="Times New Roman" w:cs="Times New Roman"/>
          <w:b/>
          <w:sz w:val="24"/>
          <w:szCs w:val="24"/>
        </w:rPr>
      </w:pPr>
    </w:p>
    <w:p w14:paraId="2D957762" w14:textId="77777777" w:rsidR="00C20A40" w:rsidRDefault="00C20A40" w:rsidP="00454DCA">
      <w:pPr>
        <w:pStyle w:val="NoSpacing"/>
        <w:spacing w:line="480" w:lineRule="auto"/>
        <w:jc w:val="center"/>
        <w:rPr>
          <w:rFonts w:ascii="Times New Roman" w:hAnsi="Times New Roman" w:cs="Times New Roman"/>
          <w:b/>
          <w:sz w:val="24"/>
          <w:szCs w:val="24"/>
        </w:rPr>
      </w:pPr>
    </w:p>
    <w:p w14:paraId="5A11A7F7" w14:textId="77777777" w:rsidR="00C20A40" w:rsidRDefault="00C20A40" w:rsidP="00454DCA">
      <w:pPr>
        <w:pStyle w:val="NoSpacing"/>
        <w:spacing w:line="480" w:lineRule="auto"/>
        <w:jc w:val="center"/>
        <w:rPr>
          <w:rFonts w:ascii="Times New Roman" w:hAnsi="Times New Roman" w:cs="Times New Roman"/>
          <w:b/>
          <w:sz w:val="24"/>
          <w:szCs w:val="24"/>
        </w:rPr>
      </w:pPr>
    </w:p>
    <w:p w14:paraId="7265A5DD" w14:textId="77777777" w:rsidR="00C20A40" w:rsidRDefault="00C20A40" w:rsidP="00454DCA">
      <w:pPr>
        <w:pStyle w:val="NoSpacing"/>
        <w:spacing w:line="480" w:lineRule="auto"/>
        <w:jc w:val="center"/>
        <w:rPr>
          <w:rFonts w:ascii="Times New Roman" w:hAnsi="Times New Roman" w:cs="Times New Roman"/>
          <w:b/>
          <w:sz w:val="24"/>
          <w:szCs w:val="24"/>
        </w:rPr>
      </w:pPr>
    </w:p>
    <w:p w14:paraId="40990825" w14:textId="77777777" w:rsidR="00C20A40" w:rsidRDefault="00C20A40" w:rsidP="00454DCA">
      <w:pPr>
        <w:pStyle w:val="NoSpacing"/>
        <w:spacing w:line="480" w:lineRule="auto"/>
        <w:jc w:val="center"/>
        <w:rPr>
          <w:rFonts w:ascii="Times New Roman" w:hAnsi="Times New Roman" w:cs="Times New Roman"/>
          <w:b/>
          <w:sz w:val="24"/>
          <w:szCs w:val="24"/>
        </w:rPr>
      </w:pPr>
    </w:p>
    <w:p w14:paraId="49DA4CD5" w14:textId="77777777" w:rsidR="00C20A40" w:rsidRDefault="00C20A40" w:rsidP="00454DCA">
      <w:pPr>
        <w:pStyle w:val="NoSpacing"/>
        <w:spacing w:line="480" w:lineRule="auto"/>
        <w:jc w:val="center"/>
        <w:rPr>
          <w:rFonts w:ascii="Times New Roman" w:hAnsi="Times New Roman" w:cs="Times New Roman"/>
          <w:b/>
          <w:sz w:val="24"/>
          <w:szCs w:val="24"/>
        </w:rPr>
      </w:pPr>
    </w:p>
    <w:p w14:paraId="56C2559A" w14:textId="77777777" w:rsidR="00C20A40" w:rsidRDefault="00C20A40" w:rsidP="00454DCA">
      <w:pPr>
        <w:pStyle w:val="NoSpacing"/>
        <w:spacing w:line="480" w:lineRule="auto"/>
        <w:jc w:val="center"/>
        <w:rPr>
          <w:rFonts w:ascii="Times New Roman" w:hAnsi="Times New Roman" w:cs="Times New Roman"/>
          <w:b/>
          <w:sz w:val="24"/>
          <w:szCs w:val="24"/>
        </w:rPr>
      </w:pPr>
    </w:p>
    <w:p w14:paraId="785AE70F" w14:textId="77777777" w:rsidR="00C20A40" w:rsidRDefault="00C20A40" w:rsidP="00454DCA">
      <w:pPr>
        <w:pStyle w:val="NoSpacing"/>
        <w:spacing w:line="480" w:lineRule="auto"/>
        <w:jc w:val="center"/>
        <w:rPr>
          <w:rFonts w:ascii="Times New Roman" w:hAnsi="Times New Roman" w:cs="Times New Roman"/>
          <w:b/>
          <w:sz w:val="24"/>
          <w:szCs w:val="24"/>
        </w:rPr>
      </w:pPr>
    </w:p>
    <w:p w14:paraId="11974D15" w14:textId="77777777" w:rsidR="00454DCA" w:rsidRDefault="00454DCA" w:rsidP="00454DCA">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A: Interview Protocol Examples</w:t>
      </w:r>
    </w:p>
    <w:p w14:paraId="7474CDAE" w14:textId="77777777" w:rsidR="00454DCA" w:rsidRPr="00252B6D" w:rsidRDefault="00454DCA" w:rsidP="00454DCA">
      <w:pPr>
        <w:pStyle w:val="NoSpacing"/>
        <w:rPr>
          <w:rFonts w:ascii="Times New Roman" w:hAnsi="Times New Roman" w:cs="Times New Roman"/>
          <w:b/>
          <w:u w:val="single"/>
        </w:rPr>
      </w:pPr>
      <w:r w:rsidRPr="00252B6D">
        <w:rPr>
          <w:rFonts w:ascii="Times New Roman" w:hAnsi="Times New Roman" w:cs="Times New Roman"/>
          <w:b/>
          <w:u w:val="single"/>
        </w:rPr>
        <w:t>Dr. Eisley Interview 2</w:t>
      </w:r>
    </w:p>
    <w:p w14:paraId="40038F1C" w14:textId="77777777" w:rsidR="00454DCA" w:rsidRPr="00252B6D" w:rsidRDefault="00454DCA" w:rsidP="00454DCA">
      <w:pPr>
        <w:pStyle w:val="NoSpacing"/>
        <w:rPr>
          <w:rFonts w:ascii="Times New Roman" w:hAnsi="Times New Roman" w:cs="Times New Roman"/>
        </w:rPr>
      </w:pPr>
    </w:p>
    <w:p w14:paraId="63960B99"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I’m going to do a lot of jumping around, I think, because I want to try to cover a lot of ground</w:t>
      </w:r>
    </w:p>
    <w:p w14:paraId="0E47D20A" w14:textId="77777777" w:rsidR="00454DCA" w:rsidRPr="00252B6D" w:rsidRDefault="00454DCA" w:rsidP="00454DCA">
      <w:pPr>
        <w:pStyle w:val="NoSpacing"/>
        <w:rPr>
          <w:rFonts w:ascii="Times New Roman" w:hAnsi="Times New Roman" w:cs="Times New Roman"/>
        </w:rPr>
      </w:pPr>
    </w:p>
    <w:p w14:paraId="74517ADC" w14:textId="77777777" w:rsidR="00454DCA" w:rsidRPr="00252B6D" w:rsidRDefault="00454DCA" w:rsidP="00454DCA">
      <w:pPr>
        <w:pStyle w:val="NoSpacing"/>
        <w:rPr>
          <w:rFonts w:ascii="Times New Roman" w:hAnsi="Times New Roman" w:cs="Times New Roman"/>
          <w:b/>
        </w:rPr>
      </w:pPr>
      <w:r w:rsidRPr="00252B6D">
        <w:rPr>
          <w:rFonts w:ascii="Times New Roman" w:hAnsi="Times New Roman" w:cs="Times New Roman"/>
          <w:b/>
        </w:rPr>
        <w:t>(Moral imperative)</w:t>
      </w:r>
    </w:p>
    <w:p w14:paraId="74E330B8" w14:textId="77777777" w:rsidR="00454DCA" w:rsidRPr="00252B6D" w:rsidRDefault="00454DCA" w:rsidP="00454DCA">
      <w:pPr>
        <w:pStyle w:val="NoSpacing"/>
        <w:rPr>
          <w:rFonts w:ascii="Times New Roman" w:hAnsi="Times New Roman" w:cs="Times New Roman"/>
        </w:rPr>
      </w:pPr>
    </w:p>
    <w:p w14:paraId="4AD10B23"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 What drives you?  How much does your profession intersect with your values?</w:t>
      </w:r>
    </w:p>
    <w:p w14:paraId="50A52723" w14:textId="77777777" w:rsidR="00454DCA" w:rsidRPr="00252B6D" w:rsidRDefault="00454DCA" w:rsidP="00454DCA">
      <w:pPr>
        <w:pStyle w:val="NoSpacing"/>
        <w:rPr>
          <w:rFonts w:ascii="Times New Roman" w:hAnsi="Times New Roman" w:cs="Times New Roman"/>
        </w:rPr>
      </w:pPr>
    </w:p>
    <w:p w14:paraId="6ADB595B"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2. Do you need your colleagues to share that sense of purpose?</w:t>
      </w:r>
    </w:p>
    <w:p w14:paraId="7BFFEA9F" w14:textId="77777777" w:rsidR="00454DCA" w:rsidRPr="00252B6D" w:rsidRDefault="00454DCA" w:rsidP="00454DCA">
      <w:pPr>
        <w:pStyle w:val="NoSpacing"/>
        <w:rPr>
          <w:rFonts w:ascii="Times New Roman" w:hAnsi="Times New Roman" w:cs="Times New Roman"/>
        </w:rPr>
      </w:pPr>
    </w:p>
    <w:p w14:paraId="23D8CBA0"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 xml:space="preserve">3. How much does that sense of purpose matter in education? </w:t>
      </w:r>
    </w:p>
    <w:p w14:paraId="4F088853" w14:textId="77777777" w:rsidR="00454DCA" w:rsidRPr="00252B6D" w:rsidRDefault="00454DCA" w:rsidP="00454DCA">
      <w:pPr>
        <w:pStyle w:val="NoSpacing"/>
        <w:rPr>
          <w:rFonts w:ascii="Times New Roman" w:hAnsi="Times New Roman" w:cs="Times New Roman"/>
        </w:rPr>
      </w:pPr>
    </w:p>
    <w:p w14:paraId="1562B1C5" w14:textId="77777777" w:rsidR="00454DCA" w:rsidRPr="00252B6D" w:rsidRDefault="00454DCA" w:rsidP="00454DCA">
      <w:pPr>
        <w:pStyle w:val="NoSpacing"/>
        <w:rPr>
          <w:rFonts w:ascii="Times New Roman" w:hAnsi="Times New Roman" w:cs="Times New Roman"/>
        </w:rPr>
      </w:pPr>
    </w:p>
    <w:p w14:paraId="064A8F56" w14:textId="77777777" w:rsidR="00454DCA" w:rsidRPr="00252B6D" w:rsidRDefault="00454DCA" w:rsidP="00454DCA">
      <w:pPr>
        <w:pStyle w:val="NoSpacing"/>
        <w:rPr>
          <w:rFonts w:ascii="Times New Roman" w:hAnsi="Times New Roman" w:cs="Times New Roman"/>
          <w:b/>
        </w:rPr>
      </w:pPr>
      <w:r w:rsidRPr="00252B6D">
        <w:rPr>
          <w:rFonts w:ascii="Times New Roman" w:hAnsi="Times New Roman" w:cs="Times New Roman"/>
          <w:b/>
        </w:rPr>
        <w:t>(Politics)</w:t>
      </w:r>
    </w:p>
    <w:p w14:paraId="756995A1" w14:textId="77777777" w:rsidR="00454DCA" w:rsidRPr="00252B6D" w:rsidRDefault="00454DCA" w:rsidP="00454DCA">
      <w:pPr>
        <w:pStyle w:val="NoSpacing"/>
        <w:rPr>
          <w:rFonts w:ascii="Times New Roman" w:hAnsi="Times New Roman" w:cs="Times New Roman"/>
        </w:rPr>
      </w:pPr>
    </w:p>
    <w:p w14:paraId="6E9E34F3"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4. How much does the state legislature affect the work of GPS?</w:t>
      </w:r>
    </w:p>
    <w:p w14:paraId="46624B08" w14:textId="77777777" w:rsidR="00454DCA" w:rsidRPr="00252B6D" w:rsidRDefault="00454DCA" w:rsidP="00454DCA">
      <w:pPr>
        <w:pStyle w:val="NoSpacing"/>
        <w:rPr>
          <w:rFonts w:ascii="Times New Roman" w:hAnsi="Times New Roman" w:cs="Times New Roman"/>
        </w:rPr>
      </w:pPr>
    </w:p>
    <w:p w14:paraId="43E55C61"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5. How about the governor?  How much does her political posturing affect GPS?</w:t>
      </w:r>
    </w:p>
    <w:p w14:paraId="5115D359" w14:textId="77777777" w:rsidR="00454DCA" w:rsidRPr="00252B6D" w:rsidRDefault="00454DCA" w:rsidP="00454DCA">
      <w:pPr>
        <w:pStyle w:val="NoSpacing"/>
        <w:rPr>
          <w:rFonts w:ascii="Times New Roman" w:hAnsi="Times New Roman" w:cs="Times New Roman"/>
        </w:rPr>
      </w:pPr>
    </w:p>
    <w:p w14:paraId="4D59DC91"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6. What about the political climate of our state, in general, how much does it color the work of schools?  For example the repeal of common core and the subculture that surrounded that issue…</w:t>
      </w:r>
    </w:p>
    <w:p w14:paraId="0B6F7B59" w14:textId="77777777" w:rsidR="00454DCA" w:rsidRPr="00252B6D" w:rsidRDefault="00454DCA" w:rsidP="00454DCA">
      <w:pPr>
        <w:pStyle w:val="NoSpacing"/>
        <w:rPr>
          <w:rFonts w:ascii="Times New Roman" w:hAnsi="Times New Roman" w:cs="Times New Roman"/>
        </w:rPr>
      </w:pPr>
    </w:p>
    <w:p w14:paraId="4EDBC28C"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7. What about local (micro) politics?  Midwestern City’s political climate—for example, the constant competition of competing interests for the philanthropic dollar?</w:t>
      </w:r>
    </w:p>
    <w:p w14:paraId="5FC35E0F" w14:textId="77777777" w:rsidR="00454DCA" w:rsidRPr="00252B6D" w:rsidRDefault="00454DCA" w:rsidP="00454DCA">
      <w:pPr>
        <w:pStyle w:val="NoSpacing"/>
        <w:rPr>
          <w:rFonts w:ascii="Times New Roman" w:hAnsi="Times New Roman" w:cs="Times New Roman"/>
        </w:rPr>
      </w:pPr>
    </w:p>
    <w:p w14:paraId="64FC402F"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8. Talk to me a little about [local education initiative].</w:t>
      </w:r>
    </w:p>
    <w:p w14:paraId="3C374A01" w14:textId="77777777" w:rsidR="00454DCA" w:rsidRPr="00252B6D" w:rsidRDefault="00454DCA" w:rsidP="00454DCA">
      <w:pPr>
        <w:pStyle w:val="NoSpacing"/>
        <w:rPr>
          <w:rFonts w:ascii="Times New Roman" w:hAnsi="Times New Roman" w:cs="Times New Roman"/>
        </w:rPr>
      </w:pPr>
    </w:p>
    <w:p w14:paraId="301ED6AA"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9 How much time do you spend thinking about politics?</w:t>
      </w:r>
    </w:p>
    <w:p w14:paraId="2A1E0A7B" w14:textId="77777777" w:rsidR="00454DCA" w:rsidRPr="00252B6D" w:rsidRDefault="00454DCA" w:rsidP="00454DCA">
      <w:pPr>
        <w:pStyle w:val="NoSpacing"/>
        <w:rPr>
          <w:rFonts w:ascii="Times New Roman" w:hAnsi="Times New Roman" w:cs="Times New Roman"/>
        </w:rPr>
      </w:pPr>
    </w:p>
    <w:p w14:paraId="5D84D88A" w14:textId="77777777" w:rsidR="00454DCA" w:rsidRPr="00252B6D" w:rsidRDefault="00454DCA" w:rsidP="00454DCA">
      <w:pPr>
        <w:pStyle w:val="NoSpacing"/>
        <w:rPr>
          <w:rFonts w:ascii="Times New Roman" w:hAnsi="Times New Roman" w:cs="Times New Roman"/>
        </w:rPr>
      </w:pPr>
    </w:p>
    <w:p w14:paraId="4C740764" w14:textId="77777777" w:rsidR="00454DCA" w:rsidRPr="00252B6D" w:rsidRDefault="00454DCA" w:rsidP="00454DCA">
      <w:pPr>
        <w:pStyle w:val="NoSpacing"/>
        <w:rPr>
          <w:rFonts w:ascii="Times New Roman" w:hAnsi="Times New Roman" w:cs="Times New Roman"/>
          <w:b/>
        </w:rPr>
      </w:pPr>
      <w:r w:rsidRPr="00252B6D">
        <w:rPr>
          <w:rFonts w:ascii="Times New Roman" w:hAnsi="Times New Roman" w:cs="Times New Roman"/>
          <w:b/>
        </w:rPr>
        <w:t>(Cabinet)</w:t>
      </w:r>
    </w:p>
    <w:p w14:paraId="1A4C5854" w14:textId="77777777" w:rsidR="00454DCA" w:rsidRPr="00252B6D" w:rsidRDefault="00454DCA" w:rsidP="00454DCA">
      <w:pPr>
        <w:pStyle w:val="NoSpacing"/>
        <w:rPr>
          <w:rFonts w:ascii="Times New Roman" w:hAnsi="Times New Roman" w:cs="Times New Roman"/>
        </w:rPr>
      </w:pPr>
    </w:p>
    <w:p w14:paraId="7DE54F8D"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10. Let’s talk a little about cabinet.  I have found that you often start with a piece of news, an article…why do you do that?</w:t>
      </w:r>
    </w:p>
    <w:p w14:paraId="6129C789" w14:textId="77777777" w:rsidR="00454DCA" w:rsidRPr="00252B6D" w:rsidRDefault="00454DCA" w:rsidP="00454DCA">
      <w:pPr>
        <w:pStyle w:val="NoSpacing"/>
        <w:rPr>
          <w:rFonts w:ascii="Times New Roman" w:hAnsi="Times New Roman" w:cs="Times New Roman"/>
        </w:rPr>
      </w:pPr>
    </w:p>
    <w:p w14:paraId="1AD8C197"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11. Why is the Monday cabinet meeting important?</w:t>
      </w:r>
    </w:p>
    <w:p w14:paraId="08878A23" w14:textId="77777777" w:rsidR="00454DCA" w:rsidRPr="00252B6D" w:rsidRDefault="00454DCA" w:rsidP="00454DCA">
      <w:pPr>
        <w:pStyle w:val="NoSpacing"/>
        <w:rPr>
          <w:rFonts w:ascii="Times New Roman" w:hAnsi="Times New Roman" w:cs="Times New Roman"/>
        </w:rPr>
      </w:pPr>
    </w:p>
    <w:p w14:paraId="52CB10BE"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12. The first time I ever visited with you for this study you told me that cabinet was a lot like a family.  Can you speak to that?  Is that desirable? Is that common among school districts?</w:t>
      </w:r>
    </w:p>
    <w:p w14:paraId="534E336C" w14:textId="77777777" w:rsidR="00454DCA" w:rsidRPr="00252B6D" w:rsidRDefault="00454DCA" w:rsidP="00454DCA">
      <w:pPr>
        <w:pStyle w:val="NoSpacing"/>
        <w:rPr>
          <w:rFonts w:ascii="Times New Roman" w:hAnsi="Times New Roman" w:cs="Times New Roman"/>
        </w:rPr>
      </w:pPr>
    </w:p>
    <w:p w14:paraId="7A178D5F" w14:textId="77777777" w:rsidR="00454DCA" w:rsidRPr="00252B6D" w:rsidRDefault="00454DCA" w:rsidP="00454DCA">
      <w:pPr>
        <w:pStyle w:val="NoSpacing"/>
        <w:rPr>
          <w:rFonts w:ascii="Times New Roman" w:hAnsi="Times New Roman" w:cs="Times New Roman"/>
        </w:rPr>
      </w:pPr>
    </w:p>
    <w:p w14:paraId="74977F3A" w14:textId="77777777" w:rsidR="00454DCA" w:rsidRPr="00252B6D" w:rsidRDefault="00454DCA" w:rsidP="00454DCA">
      <w:pPr>
        <w:pStyle w:val="NoSpacing"/>
        <w:rPr>
          <w:rFonts w:ascii="Times New Roman" w:hAnsi="Times New Roman" w:cs="Times New Roman"/>
          <w:b/>
        </w:rPr>
      </w:pPr>
      <w:r w:rsidRPr="00252B6D">
        <w:rPr>
          <w:rFonts w:ascii="Times New Roman" w:hAnsi="Times New Roman" w:cs="Times New Roman"/>
          <w:b/>
        </w:rPr>
        <w:t>(Internal GPS)</w:t>
      </w:r>
    </w:p>
    <w:p w14:paraId="72F8CEE0" w14:textId="77777777" w:rsidR="00454DCA" w:rsidRPr="00252B6D" w:rsidRDefault="00454DCA" w:rsidP="00454DCA">
      <w:pPr>
        <w:pStyle w:val="NoSpacing"/>
        <w:rPr>
          <w:rFonts w:ascii="Times New Roman" w:hAnsi="Times New Roman" w:cs="Times New Roman"/>
        </w:rPr>
      </w:pPr>
    </w:p>
    <w:p w14:paraId="4E255C7D"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13. I sat in on the meeting you had with some representatives from Apple: has anything come from that meeting?   Similarly, I sat in on a meeting you had with the head of the Midwestern City YMCA: what is the update there?</w:t>
      </w:r>
    </w:p>
    <w:p w14:paraId="0A59FDA8" w14:textId="77777777" w:rsidR="00454DCA" w:rsidRPr="00252B6D" w:rsidRDefault="00454DCA" w:rsidP="00454DCA">
      <w:pPr>
        <w:pStyle w:val="NoSpacing"/>
        <w:rPr>
          <w:rFonts w:ascii="Times New Roman" w:hAnsi="Times New Roman" w:cs="Times New Roman"/>
        </w:rPr>
      </w:pPr>
    </w:p>
    <w:p w14:paraId="3964CC21"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14. What is the greatest internal challenge faced by GPS?</w:t>
      </w:r>
    </w:p>
    <w:p w14:paraId="6AF7ED5F" w14:textId="77777777" w:rsidR="00454DCA" w:rsidRDefault="00454DCA" w:rsidP="00454DCA">
      <w:pPr>
        <w:pStyle w:val="NoSpacing"/>
        <w:rPr>
          <w:rFonts w:ascii="Times New Roman" w:hAnsi="Times New Roman" w:cs="Times New Roman"/>
          <w:b/>
          <w:u w:val="single"/>
        </w:rPr>
      </w:pPr>
    </w:p>
    <w:p w14:paraId="445A381E" w14:textId="77777777" w:rsidR="00454DCA" w:rsidRPr="00252B6D" w:rsidRDefault="00454DCA" w:rsidP="00454DCA">
      <w:pPr>
        <w:pStyle w:val="NoSpacing"/>
        <w:rPr>
          <w:rFonts w:ascii="Times New Roman" w:hAnsi="Times New Roman" w:cs="Times New Roman"/>
          <w:b/>
          <w:u w:val="single"/>
        </w:rPr>
      </w:pPr>
      <w:r w:rsidRPr="00252B6D">
        <w:rPr>
          <w:rFonts w:ascii="Times New Roman" w:hAnsi="Times New Roman" w:cs="Times New Roman"/>
          <w:b/>
          <w:u w:val="single"/>
        </w:rPr>
        <w:t>Heidi Buesking Interview 2</w:t>
      </w:r>
    </w:p>
    <w:p w14:paraId="5427B23C" w14:textId="77777777" w:rsidR="00454DCA" w:rsidRPr="00252B6D" w:rsidRDefault="00454DCA" w:rsidP="00454DCA">
      <w:pPr>
        <w:pStyle w:val="NoSpacing"/>
        <w:rPr>
          <w:rFonts w:ascii="Times New Roman" w:hAnsi="Times New Roman" w:cs="Times New Roman"/>
        </w:rPr>
      </w:pPr>
    </w:p>
    <w:p w14:paraId="11ED91C0" w14:textId="77777777" w:rsidR="00454DCA" w:rsidRPr="00252B6D" w:rsidRDefault="00454DCA" w:rsidP="00454DCA">
      <w:pPr>
        <w:pStyle w:val="NoSpacing"/>
        <w:rPr>
          <w:rFonts w:ascii="Times New Roman" w:hAnsi="Times New Roman" w:cs="Times New Roman"/>
          <w:b/>
        </w:rPr>
      </w:pPr>
      <w:r w:rsidRPr="00252B6D">
        <w:rPr>
          <w:rFonts w:ascii="Times New Roman" w:hAnsi="Times New Roman" w:cs="Times New Roman"/>
          <w:b/>
        </w:rPr>
        <w:t>(Moral Imperative)</w:t>
      </w:r>
    </w:p>
    <w:p w14:paraId="61FD2014"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 xml:space="preserve">1. Let’s just jump right in.  Tell me, what drives you to do the work you do?  </w:t>
      </w:r>
    </w:p>
    <w:p w14:paraId="46C49B59" w14:textId="77777777" w:rsidR="00454DCA" w:rsidRPr="00252B6D" w:rsidRDefault="00454DCA" w:rsidP="00454DCA">
      <w:pPr>
        <w:pStyle w:val="NoSpacing"/>
        <w:rPr>
          <w:rFonts w:ascii="Times New Roman" w:hAnsi="Times New Roman" w:cs="Times New Roman"/>
        </w:rPr>
      </w:pPr>
    </w:p>
    <w:p w14:paraId="7F887760"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2. How important is it to you that your colleagues feel the same?  That they share this sense of purpose?</w:t>
      </w:r>
    </w:p>
    <w:p w14:paraId="31589A1B" w14:textId="77777777" w:rsidR="00454DCA" w:rsidRPr="00252B6D" w:rsidRDefault="00454DCA" w:rsidP="00454DCA">
      <w:pPr>
        <w:pStyle w:val="NoSpacing"/>
        <w:rPr>
          <w:rFonts w:ascii="Times New Roman" w:hAnsi="Times New Roman" w:cs="Times New Roman"/>
        </w:rPr>
      </w:pPr>
    </w:p>
    <w:p w14:paraId="2F1CDDF1"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3. Do you think 100% of your principals share this sense of purpose?</w:t>
      </w:r>
    </w:p>
    <w:p w14:paraId="017B421E" w14:textId="77777777" w:rsidR="00454DCA" w:rsidRPr="00252B6D" w:rsidRDefault="00454DCA" w:rsidP="00454DCA">
      <w:pPr>
        <w:pStyle w:val="NoSpacing"/>
        <w:rPr>
          <w:rFonts w:ascii="Times New Roman" w:hAnsi="Times New Roman" w:cs="Times New Roman"/>
        </w:rPr>
      </w:pPr>
    </w:p>
    <w:p w14:paraId="70A42B06"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 xml:space="preserve">4. 100% of cabinet? </w:t>
      </w:r>
    </w:p>
    <w:p w14:paraId="651372E0" w14:textId="77777777" w:rsidR="00454DCA" w:rsidRPr="00252B6D" w:rsidRDefault="00454DCA" w:rsidP="00454DCA">
      <w:pPr>
        <w:pStyle w:val="NoSpacing"/>
        <w:rPr>
          <w:rFonts w:ascii="Times New Roman" w:hAnsi="Times New Roman" w:cs="Times New Roman"/>
        </w:rPr>
      </w:pPr>
    </w:p>
    <w:p w14:paraId="362ADDC2"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5.  How does GPS work to create this shared sense of purpose?  Was it always there?</w:t>
      </w:r>
    </w:p>
    <w:p w14:paraId="258A21E9" w14:textId="77777777" w:rsidR="00454DCA" w:rsidRPr="00252B6D" w:rsidRDefault="00454DCA" w:rsidP="00454DCA">
      <w:pPr>
        <w:pStyle w:val="NoSpacing"/>
        <w:rPr>
          <w:rFonts w:ascii="Times New Roman" w:hAnsi="Times New Roman" w:cs="Times New Roman"/>
        </w:rPr>
      </w:pPr>
    </w:p>
    <w:p w14:paraId="3F43B798"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 xml:space="preserve">6. You also talked about how you purposefully hire people.  Does this moral imperative have something to do with the hires here? </w:t>
      </w:r>
    </w:p>
    <w:p w14:paraId="23E714CB" w14:textId="77777777" w:rsidR="00454DCA" w:rsidRPr="00252B6D" w:rsidRDefault="00454DCA" w:rsidP="00454DCA">
      <w:pPr>
        <w:pStyle w:val="NoSpacing"/>
        <w:rPr>
          <w:rFonts w:ascii="Times New Roman" w:hAnsi="Times New Roman" w:cs="Times New Roman"/>
        </w:rPr>
      </w:pPr>
    </w:p>
    <w:p w14:paraId="731569AA"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 xml:space="preserve">7. Do you have a faith-based take on life?  How much does that cross into your sense of purpose at work? </w:t>
      </w:r>
    </w:p>
    <w:p w14:paraId="17838842" w14:textId="77777777" w:rsidR="00454DCA" w:rsidRPr="00252B6D" w:rsidRDefault="00454DCA" w:rsidP="00454DCA">
      <w:pPr>
        <w:pStyle w:val="NoSpacing"/>
        <w:rPr>
          <w:rFonts w:ascii="Times New Roman" w:hAnsi="Times New Roman" w:cs="Times New Roman"/>
        </w:rPr>
      </w:pPr>
    </w:p>
    <w:p w14:paraId="2C0F1C3A" w14:textId="77777777" w:rsidR="00454DCA" w:rsidRPr="00252B6D" w:rsidRDefault="00454DCA" w:rsidP="00454DCA">
      <w:pPr>
        <w:pStyle w:val="NoSpacing"/>
        <w:rPr>
          <w:rFonts w:ascii="Times New Roman" w:hAnsi="Times New Roman" w:cs="Times New Roman"/>
          <w:b/>
        </w:rPr>
      </w:pPr>
      <w:r w:rsidRPr="00252B6D">
        <w:rPr>
          <w:rFonts w:ascii="Times New Roman" w:hAnsi="Times New Roman" w:cs="Times New Roman"/>
          <w:b/>
        </w:rPr>
        <w:t>(Politics)</w:t>
      </w:r>
    </w:p>
    <w:p w14:paraId="5ABAA526"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8. How much does the state legislature affect the work of GPS? How about the governor?  How much does her political posturing affect GPS?</w:t>
      </w:r>
    </w:p>
    <w:p w14:paraId="455E98F7" w14:textId="77777777" w:rsidR="00454DCA" w:rsidRPr="00252B6D" w:rsidRDefault="00454DCA" w:rsidP="00454DCA">
      <w:pPr>
        <w:pStyle w:val="NoSpacing"/>
        <w:rPr>
          <w:rFonts w:ascii="Times New Roman" w:hAnsi="Times New Roman" w:cs="Times New Roman"/>
        </w:rPr>
      </w:pPr>
    </w:p>
    <w:p w14:paraId="591F26BA"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9. What about the political climate, in general, how much does it color the work of schools?  For example the repeal of common core and the subculture that surrounded that issue…</w:t>
      </w:r>
    </w:p>
    <w:p w14:paraId="1B1D9619" w14:textId="77777777" w:rsidR="00454DCA" w:rsidRPr="00252B6D" w:rsidRDefault="00454DCA" w:rsidP="00454DCA">
      <w:pPr>
        <w:pStyle w:val="NoSpacing"/>
        <w:rPr>
          <w:rFonts w:ascii="Times New Roman" w:hAnsi="Times New Roman" w:cs="Times New Roman"/>
        </w:rPr>
      </w:pPr>
    </w:p>
    <w:p w14:paraId="5913FF78"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10. Have you EVER felt like your work was supported by the political structure of this state?</w:t>
      </w:r>
    </w:p>
    <w:p w14:paraId="6F3C75E2" w14:textId="77777777" w:rsidR="00454DCA" w:rsidRPr="00252B6D" w:rsidRDefault="00454DCA" w:rsidP="00454DCA">
      <w:pPr>
        <w:pStyle w:val="NoSpacing"/>
        <w:rPr>
          <w:rFonts w:ascii="Times New Roman" w:hAnsi="Times New Roman" w:cs="Times New Roman"/>
        </w:rPr>
      </w:pPr>
    </w:p>
    <w:p w14:paraId="7D835064"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11. What abou</w:t>
      </w:r>
      <w:r w:rsidR="0004429C">
        <w:rPr>
          <w:rFonts w:ascii="Times New Roman" w:hAnsi="Times New Roman" w:cs="Times New Roman"/>
        </w:rPr>
        <w:t>t local (micro) politics?  Midwestern City</w:t>
      </w:r>
      <w:r w:rsidRPr="00252B6D">
        <w:rPr>
          <w:rFonts w:ascii="Times New Roman" w:hAnsi="Times New Roman" w:cs="Times New Roman"/>
        </w:rPr>
        <w:t xml:space="preserve">’s political climate—for example, the constant competition of competing interests for the philanthropic dollar? Can you give me an example of how that type of politics affects your work? </w:t>
      </w:r>
    </w:p>
    <w:p w14:paraId="31AFFEBF" w14:textId="77777777" w:rsidR="00454DCA" w:rsidRPr="00252B6D" w:rsidRDefault="00454DCA" w:rsidP="00454DCA">
      <w:pPr>
        <w:pStyle w:val="NoSpacing"/>
        <w:rPr>
          <w:rFonts w:ascii="Times New Roman" w:hAnsi="Times New Roman" w:cs="Times New Roman"/>
        </w:rPr>
      </w:pPr>
    </w:p>
    <w:p w14:paraId="47CCA6F3"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12. How much time do you spend thinking about politics?</w:t>
      </w:r>
    </w:p>
    <w:p w14:paraId="112D8FA6" w14:textId="77777777" w:rsidR="00454DCA" w:rsidRPr="00252B6D" w:rsidRDefault="00454DCA" w:rsidP="00454DCA">
      <w:pPr>
        <w:pStyle w:val="NoSpacing"/>
        <w:rPr>
          <w:rFonts w:ascii="Times New Roman" w:hAnsi="Times New Roman" w:cs="Times New Roman"/>
        </w:rPr>
      </w:pPr>
    </w:p>
    <w:p w14:paraId="1BEC7ED7" w14:textId="77777777" w:rsidR="00454DCA" w:rsidRPr="00252B6D" w:rsidRDefault="00454DCA" w:rsidP="00454DCA">
      <w:pPr>
        <w:pStyle w:val="NoSpacing"/>
        <w:rPr>
          <w:rFonts w:ascii="Times New Roman" w:hAnsi="Times New Roman" w:cs="Times New Roman"/>
        </w:rPr>
      </w:pPr>
    </w:p>
    <w:p w14:paraId="5ACAC609" w14:textId="77777777" w:rsidR="00454DCA" w:rsidRPr="00252B6D" w:rsidRDefault="00454DCA" w:rsidP="00454DCA">
      <w:pPr>
        <w:pStyle w:val="NoSpacing"/>
        <w:rPr>
          <w:rFonts w:ascii="Times New Roman" w:hAnsi="Times New Roman" w:cs="Times New Roman"/>
          <w:b/>
        </w:rPr>
      </w:pPr>
      <w:r w:rsidRPr="00252B6D">
        <w:rPr>
          <w:rFonts w:ascii="Times New Roman" w:hAnsi="Times New Roman" w:cs="Times New Roman"/>
          <w:b/>
        </w:rPr>
        <w:t>(Cabinet)</w:t>
      </w:r>
    </w:p>
    <w:p w14:paraId="301C2F7F"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13. Let’s talk a little about cabinet.  Why is the Monday cabinet meeting important?</w:t>
      </w:r>
    </w:p>
    <w:p w14:paraId="4456E803" w14:textId="77777777" w:rsidR="00454DCA" w:rsidRPr="00252B6D" w:rsidRDefault="00454DCA" w:rsidP="00454DCA">
      <w:pPr>
        <w:pStyle w:val="NoSpacing"/>
        <w:rPr>
          <w:rFonts w:ascii="Times New Roman" w:hAnsi="Times New Roman" w:cs="Times New Roman"/>
        </w:rPr>
      </w:pPr>
    </w:p>
    <w:p w14:paraId="550FA2DD"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14.  Would you agree that cabinet is a lot like a family?  Can you speak to that?  Is that desirable? Is that common among school districts?</w:t>
      </w:r>
    </w:p>
    <w:p w14:paraId="53E7E814" w14:textId="77777777" w:rsidR="00454DCA" w:rsidRPr="00252B6D" w:rsidRDefault="00454DCA" w:rsidP="00454DCA">
      <w:pPr>
        <w:pStyle w:val="NoSpacing"/>
        <w:rPr>
          <w:rFonts w:ascii="Times New Roman" w:hAnsi="Times New Roman" w:cs="Times New Roman"/>
        </w:rPr>
      </w:pPr>
    </w:p>
    <w:p w14:paraId="02BF2169" w14:textId="77777777" w:rsidR="00454DCA" w:rsidRPr="00252B6D" w:rsidRDefault="00454DCA" w:rsidP="00454DCA">
      <w:pPr>
        <w:pStyle w:val="NoSpacing"/>
        <w:rPr>
          <w:rFonts w:ascii="Times New Roman" w:hAnsi="Times New Roman" w:cs="Times New Roman"/>
        </w:rPr>
      </w:pPr>
    </w:p>
    <w:p w14:paraId="797159F6" w14:textId="77777777" w:rsidR="00454DCA" w:rsidRPr="00252B6D" w:rsidRDefault="00454DCA" w:rsidP="00454DCA">
      <w:pPr>
        <w:pStyle w:val="NoSpacing"/>
        <w:rPr>
          <w:rFonts w:ascii="Times New Roman" w:hAnsi="Times New Roman" w:cs="Times New Roman"/>
          <w:b/>
        </w:rPr>
      </w:pPr>
      <w:r w:rsidRPr="00252B6D">
        <w:rPr>
          <w:rFonts w:ascii="Times New Roman" w:hAnsi="Times New Roman" w:cs="Times New Roman"/>
          <w:b/>
        </w:rPr>
        <w:t>(T &amp; L Innovation)</w:t>
      </w:r>
    </w:p>
    <w:p w14:paraId="0C9521A4"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15. Is Greenfield innovative? How? Can you give me some examples?</w:t>
      </w:r>
    </w:p>
    <w:p w14:paraId="503850F1" w14:textId="77777777" w:rsidR="00454DCA" w:rsidRPr="00252B6D" w:rsidRDefault="00454DCA" w:rsidP="00454DCA">
      <w:pPr>
        <w:pStyle w:val="NoSpacing"/>
        <w:rPr>
          <w:rFonts w:ascii="Times New Roman" w:hAnsi="Times New Roman" w:cs="Times New Roman"/>
        </w:rPr>
      </w:pPr>
    </w:p>
    <w:p w14:paraId="1B860884" w14:textId="77777777" w:rsidR="00454DCA" w:rsidRPr="00252B6D" w:rsidRDefault="00454DCA" w:rsidP="00454DCA">
      <w:pPr>
        <w:pStyle w:val="NoSpacing"/>
        <w:rPr>
          <w:rFonts w:ascii="Times New Roman" w:hAnsi="Times New Roman" w:cs="Times New Roman"/>
        </w:rPr>
      </w:pPr>
      <w:r w:rsidRPr="00252B6D">
        <w:rPr>
          <w:rFonts w:ascii="Times New Roman" w:hAnsi="Times New Roman" w:cs="Times New Roman"/>
        </w:rPr>
        <w:t xml:space="preserve">16. Dr. Eisley talks about some districts being programs rich but systems poor and he is careful to make sure that that doesn’t happen here.  Do you think it’s possible to be innovative without falling into the trap of programs-programs-programs?  </w:t>
      </w:r>
    </w:p>
    <w:p w14:paraId="00017710" w14:textId="77777777" w:rsidR="00454DCA" w:rsidRPr="00252B6D" w:rsidRDefault="00454DCA" w:rsidP="00454DCA">
      <w:pPr>
        <w:pStyle w:val="NoSpacing"/>
        <w:spacing w:line="480" w:lineRule="auto"/>
        <w:rPr>
          <w:rFonts w:ascii="Times New Roman" w:hAnsi="Times New Roman" w:cs="Times New Roman"/>
          <w:b/>
        </w:rPr>
      </w:pPr>
    </w:p>
    <w:p w14:paraId="534162C0" w14:textId="77777777" w:rsidR="00454DCA" w:rsidRPr="00252B6D" w:rsidRDefault="00454DCA" w:rsidP="00454DCA">
      <w:pPr>
        <w:pStyle w:val="NoSpacing"/>
        <w:spacing w:line="480" w:lineRule="auto"/>
        <w:rPr>
          <w:rFonts w:ascii="Times New Roman" w:hAnsi="Times New Roman" w:cs="Times New Roman"/>
          <w:b/>
        </w:rPr>
      </w:pPr>
    </w:p>
    <w:p w14:paraId="0E763399" w14:textId="77777777" w:rsidR="00454DCA" w:rsidRPr="00252B6D" w:rsidRDefault="00454DCA" w:rsidP="00454DCA">
      <w:pPr>
        <w:pStyle w:val="NoSpacing"/>
        <w:spacing w:line="480" w:lineRule="auto"/>
        <w:rPr>
          <w:rFonts w:ascii="Times New Roman" w:hAnsi="Times New Roman" w:cs="Times New Roman"/>
          <w:b/>
          <w:u w:val="single"/>
        </w:rPr>
      </w:pPr>
      <w:r w:rsidRPr="00252B6D">
        <w:rPr>
          <w:rFonts w:ascii="Times New Roman" w:hAnsi="Times New Roman" w:cs="Times New Roman"/>
          <w:b/>
          <w:u w:val="single"/>
        </w:rPr>
        <w:t xml:space="preserve">Dr. Richards Interview 1 </w:t>
      </w:r>
    </w:p>
    <w:p w14:paraId="67A63FBC"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Let’s just jump right in…</w:t>
      </w:r>
    </w:p>
    <w:p w14:paraId="6FE7F040"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 xml:space="preserve">1. How was cabinet today?  What did I miss? </w:t>
      </w:r>
    </w:p>
    <w:p w14:paraId="2FF8C91A"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2. How would you describe the way that the cabinet leadership team works? (The organizational structure of district-level administration)</w:t>
      </w:r>
    </w:p>
    <w:p w14:paraId="7647BC0A"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3. Could you tell me a little about your position in the district?  What do you do?</w:t>
      </w:r>
    </w:p>
    <w:p w14:paraId="3905C46B"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 xml:space="preserve">4. What does a typical day look like for you? </w:t>
      </w:r>
    </w:p>
    <w:p w14:paraId="2D4D0F38"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5. How would you describe your work personality? (What kind of leader are you? What kind of follower?)</w:t>
      </w:r>
    </w:p>
    <w:p w14:paraId="004DA2BA"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 xml:space="preserve">6. What does the new semester bring for you, in terms of your work?   </w:t>
      </w:r>
    </w:p>
    <w:p w14:paraId="3D6862B5"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 xml:space="preserve">7. Going to switch gears here a little bit: This is a wider-scale question. What challenges do you think urban public school districts face in modern America? </w:t>
      </w:r>
    </w:p>
    <w:p w14:paraId="689F88E1"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 xml:space="preserve">8. What challenges does this district in particular face? </w:t>
      </w:r>
    </w:p>
    <w:p w14:paraId="4B5300C5"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 xml:space="preserve">9. How does this district respond to those challenges? </w:t>
      </w:r>
    </w:p>
    <w:p w14:paraId="4A516806"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10. How do these challenges affect you and your role, especially?</w:t>
      </w:r>
    </w:p>
    <w:p w14:paraId="30107B95"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 xml:space="preserve">11. What kind of pressures and supports do you get from parents, principals, </w:t>
      </w:r>
      <w:proofErr w:type="gramStart"/>
      <w:r w:rsidRPr="00252B6D">
        <w:rPr>
          <w:rFonts w:ascii="Times New Roman" w:hAnsi="Times New Roman" w:cs="Times New Roman"/>
        </w:rPr>
        <w:t>the</w:t>
      </w:r>
      <w:proofErr w:type="gramEnd"/>
      <w:r w:rsidRPr="00252B6D">
        <w:rPr>
          <w:rFonts w:ascii="Times New Roman" w:hAnsi="Times New Roman" w:cs="Times New Roman"/>
        </w:rPr>
        <w:t xml:space="preserve"> community in general?</w:t>
      </w:r>
    </w:p>
    <w:p w14:paraId="0361CEF6"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 xml:space="preserve">12. What does it take to develop a successful urban public school district? </w:t>
      </w:r>
    </w:p>
    <w:p w14:paraId="5A4D5FF3"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13. What is the role of public schools in Midwestern City?</w:t>
      </w:r>
    </w:p>
    <w:p w14:paraId="6566CA09"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14. Does your position have an effect on what takes place in any given classroom in this district? How?</w:t>
      </w:r>
    </w:p>
    <w:p w14:paraId="3361B687"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 xml:space="preserve">15. Do public school districts need to change to stay ahead of the game? </w:t>
      </w:r>
    </w:p>
    <w:p w14:paraId="46A42B2A" w14:textId="77777777" w:rsidR="00454DCA" w:rsidRPr="00252B6D" w:rsidRDefault="00454DCA" w:rsidP="00454DCA">
      <w:pPr>
        <w:pStyle w:val="NoSpacing"/>
        <w:spacing w:line="480" w:lineRule="auto"/>
        <w:rPr>
          <w:rFonts w:ascii="Times New Roman" w:hAnsi="Times New Roman" w:cs="Times New Roman"/>
        </w:rPr>
      </w:pPr>
      <w:r w:rsidRPr="00252B6D">
        <w:rPr>
          <w:rFonts w:ascii="Times New Roman" w:hAnsi="Times New Roman" w:cs="Times New Roman"/>
        </w:rPr>
        <w:t>16. How did you develop your beliefs concerning public schools?</w:t>
      </w:r>
    </w:p>
    <w:p w14:paraId="2318C719" w14:textId="77777777" w:rsidR="00454DCA" w:rsidRDefault="00454DCA" w:rsidP="004D460F"/>
    <w:p w14:paraId="089ABF96" w14:textId="77777777" w:rsidR="00454DCA" w:rsidRDefault="00454DCA" w:rsidP="004D460F"/>
    <w:p w14:paraId="7D445067" w14:textId="77777777" w:rsidR="00454DCA" w:rsidRPr="00835625" w:rsidRDefault="00454DCA" w:rsidP="00454DCA">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B</w:t>
      </w:r>
      <w:r w:rsidRPr="00835625">
        <w:rPr>
          <w:rFonts w:ascii="Times New Roman" w:hAnsi="Times New Roman" w:cs="Times New Roman"/>
          <w:b/>
          <w:sz w:val="24"/>
          <w:szCs w:val="24"/>
        </w:rPr>
        <w:t>: Master List of Codes</w:t>
      </w:r>
    </w:p>
    <w:p w14:paraId="40CD84DE"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StuSup</w:t>
      </w:r>
      <w:proofErr w:type="spellEnd"/>
      <w:r>
        <w:rPr>
          <w:rFonts w:ascii="Times New Roman" w:hAnsi="Times New Roman" w:cs="Times New Roman"/>
          <w:sz w:val="24"/>
          <w:szCs w:val="24"/>
        </w:rPr>
        <w:t>) Student Support</w:t>
      </w:r>
    </w:p>
    <w:p w14:paraId="276EFF75"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StuInolv</w:t>
      </w:r>
      <w:proofErr w:type="spellEnd"/>
      <w:r>
        <w:rPr>
          <w:rFonts w:ascii="Times New Roman" w:hAnsi="Times New Roman" w:cs="Times New Roman"/>
          <w:sz w:val="24"/>
          <w:szCs w:val="24"/>
        </w:rPr>
        <w:t>) Student involvement</w:t>
      </w:r>
    </w:p>
    <w:p w14:paraId="684AF7EE"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(Sports) sports</w:t>
      </w:r>
    </w:p>
    <w:p w14:paraId="1F1649CB"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(Safety) safety</w:t>
      </w:r>
    </w:p>
    <w:p w14:paraId="3519AC8A"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(GWAY) Greenfield Way</w:t>
      </w:r>
    </w:p>
    <w:p w14:paraId="34FD0206"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(G Excel) Greenfield Excellence</w:t>
      </w:r>
    </w:p>
    <w:p w14:paraId="69437C7D"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(GPRIDE) Greenfield Pride</w:t>
      </w:r>
    </w:p>
    <w:p w14:paraId="5D0BBF38"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(Accolades) Accolades</w:t>
      </w:r>
    </w:p>
    <w:p w14:paraId="26B3B232"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CabCult</w:t>
      </w:r>
      <w:proofErr w:type="spellEnd"/>
      <w:r>
        <w:rPr>
          <w:rFonts w:ascii="Times New Roman" w:hAnsi="Times New Roman" w:cs="Times New Roman"/>
          <w:sz w:val="24"/>
          <w:szCs w:val="24"/>
        </w:rPr>
        <w:t>) Cabinet Culture</w:t>
      </w:r>
    </w:p>
    <w:p w14:paraId="56C7DC63"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(TAD) Tough Administrative Decision</w:t>
      </w:r>
    </w:p>
    <w:p w14:paraId="4C5EB2F5"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(Admit/Fix) Admit it/fix it</w:t>
      </w:r>
    </w:p>
    <w:p w14:paraId="6804378B"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Dept.Resp</w:t>
      </w:r>
      <w:proofErr w:type="spellEnd"/>
      <w:r>
        <w:rPr>
          <w:rFonts w:ascii="Times New Roman" w:hAnsi="Times New Roman" w:cs="Times New Roman"/>
          <w:sz w:val="24"/>
          <w:szCs w:val="24"/>
        </w:rPr>
        <w:t>) Departmental Responsibility/Clash</w:t>
      </w:r>
    </w:p>
    <w:p w14:paraId="04D3C7D6"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(Hollis Leg) Hollis Legacy</w:t>
      </w:r>
    </w:p>
    <w:p w14:paraId="4BA60547"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(Supt. Lang) Superintendent Language</w:t>
      </w:r>
    </w:p>
    <w:p w14:paraId="3B2558E6"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(100% G, C&amp;C) 100% Graduation, College and Career Ready</w:t>
      </w:r>
    </w:p>
    <w:p w14:paraId="22D03CCF"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StratPlan</w:t>
      </w:r>
      <w:proofErr w:type="spellEnd"/>
      <w:r>
        <w:rPr>
          <w:rFonts w:ascii="Times New Roman" w:hAnsi="Times New Roman" w:cs="Times New Roman"/>
          <w:sz w:val="24"/>
          <w:szCs w:val="24"/>
        </w:rPr>
        <w:t>) Strategic Plan</w:t>
      </w:r>
    </w:p>
    <w:p w14:paraId="29B98F17"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(Ideology/</w:t>
      </w:r>
      <w:proofErr w:type="spellStart"/>
      <w:r>
        <w:rPr>
          <w:rFonts w:ascii="Times New Roman" w:hAnsi="Times New Roman" w:cs="Times New Roman"/>
          <w:sz w:val="24"/>
          <w:szCs w:val="24"/>
        </w:rPr>
        <w:t>MoralImp</w:t>
      </w:r>
      <w:proofErr w:type="spellEnd"/>
      <w:r>
        <w:rPr>
          <w:rFonts w:ascii="Times New Roman" w:hAnsi="Times New Roman" w:cs="Times New Roman"/>
          <w:sz w:val="24"/>
          <w:szCs w:val="24"/>
        </w:rPr>
        <w:t>) Ideology/Moral Imperative/Social Justice</w:t>
      </w:r>
    </w:p>
    <w:p w14:paraId="4EB3408B"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(Budget) Budget</w:t>
      </w:r>
    </w:p>
    <w:p w14:paraId="4DBFF082"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(Tech) Technology</w:t>
      </w:r>
    </w:p>
    <w:p w14:paraId="577A872A"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(Innovation) Innovation</w:t>
      </w:r>
    </w:p>
    <w:p w14:paraId="12A02B3B"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SchOp</w:t>
      </w:r>
      <w:proofErr w:type="spellEnd"/>
      <w:r>
        <w:rPr>
          <w:rFonts w:ascii="Times New Roman" w:hAnsi="Times New Roman" w:cs="Times New Roman"/>
          <w:sz w:val="24"/>
          <w:szCs w:val="24"/>
        </w:rPr>
        <w:t>) Operations</w:t>
      </w:r>
    </w:p>
    <w:p w14:paraId="25A72929"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(Media) Media</w:t>
      </w:r>
    </w:p>
    <w:p w14:paraId="18E2E29D"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TeachSup</w:t>
      </w:r>
      <w:proofErr w:type="spellEnd"/>
      <w:r>
        <w:rPr>
          <w:rFonts w:ascii="Times New Roman" w:hAnsi="Times New Roman" w:cs="Times New Roman"/>
          <w:sz w:val="24"/>
          <w:szCs w:val="24"/>
        </w:rPr>
        <w:t>) Teacher Support</w:t>
      </w:r>
    </w:p>
    <w:p w14:paraId="531C56E8"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PrinSup</w:t>
      </w:r>
      <w:proofErr w:type="spellEnd"/>
      <w:r>
        <w:rPr>
          <w:rFonts w:ascii="Times New Roman" w:hAnsi="Times New Roman" w:cs="Times New Roman"/>
          <w:sz w:val="24"/>
          <w:szCs w:val="24"/>
        </w:rPr>
        <w:t>) Principal Support</w:t>
      </w:r>
    </w:p>
    <w:p w14:paraId="013EF321"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SupportStaffSup</w:t>
      </w:r>
      <w:proofErr w:type="spellEnd"/>
      <w:r>
        <w:rPr>
          <w:rFonts w:ascii="Times New Roman" w:hAnsi="Times New Roman" w:cs="Times New Roman"/>
          <w:sz w:val="24"/>
          <w:szCs w:val="24"/>
        </w:rPr>
        <w:t>) Support Staff Support</w:t>
      </w:r>
    </w:p>
    <w:p w14:paraId="6701DB3A"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MeaningfulData</w:t>
      </w:r>
      <w:proofErr w:type="spellEnd"/>
      <w:r>
        <w:rPr>
          <w:rFonts w:ascii="Times New Roman" w:hAnsi="Times New Roman" w:cs="Times New Roman"/>
          <w:sz w:val="24"/>
          <w:szCs w:val="24"/>
        </w:rPr>
        <w:t>) Meaningful Data</w:t>
      </w:r>
    </w:p>
    <w:p w14:paraId="4D4440A6"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(I/M) Imaging/Messaging</w:t>
      </w:r>
    </w:p>
    <w:p w14:paraId="4E70F9EB"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StuDems</w:t>
      </w:r>
      <w:proofErr w:type="spellEnd"/>
      <w:r>
        <w:rPr>
          <w:rFonts w:ascii="Times New Roman" w:hAnsi="Times New Roman" w:cs="Times New Roman"/>
          <w:sz w:val="24"/>
          <w:szCs w:val="24"/>
        </w:rPr>
        <w:t>) Changing Student Demographics</w:t>
      </w:r>
    </w:p>
    <w:p w14:paraId="5F308F80"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StuPov</w:t>
      </w:r>
      <w:proofErr w:type="spellEnd"/>
      <w:r>
        <w:rPr>
          <w:rFonts w:ascii="Times New Roman" w:hAnsi="Times New Roman" w:cs="Times New Roman"/>
          <w:sz w:val="24"/>
          <w:szCs w:val="24"/>
        </w:rPr>
        <w:t>) Student Poverty</w:t>
      </w:r>
    </w:p>
    <w:p w14:paraId="64FE0740"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WealthyStu</w:t>
      </w:r>
      <w:proofErr w:type="spellEnd"/>
      <w:r>
        <w:rPr>
          <w:rFonts w:ascii="Times New Roman" w:hAnsi="Times New Roman" w:cs="Times New Roman"/>
          <w:sz w:val="24"/>
          <w:szCs w:val="24"/>
        </w:rPr>
        <w:t>) Wealthy Students</w:t>
      </w:r>
    </w:p>
    <w:p w14:paraId="006915B8"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(Alumni) Alumni</w:t>
      </w:r>
    </w:p>
    <w:p w14:paraId="5A72E3CC"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ParInvolv</w:t>
      </w:r>
      <w:proofErr w:type="spellEnd"/>
      <w:r>
        <w:rPr>
          <w:rFonts w:ascii="Times New Roman" w:hAnsi="Times New Roman" w:cs="Times New Roman"/>
          <w:sz w:val="24"/>
          <w:szCs w:val="24"/>
        </w:rPr>
        <w:t>) Parent Involvement</w:t>
      </w:r>
    </w:p>
    <w:p w14:paraId="0499EC8B"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CommOut</w:t>
      </w:r>
      <w:proofErr w:type="spellEnd"/>
      <w:r>
        <w:rPr>
          <w:rFonts w:ascii="Times New Roman" w:hAnsi="Times New Roman" w:cs="Times New Roman"/>
          <w:sz w:val="24"/>
          <w:szCs w:val="24"/>
        </w:rPr>
        <w:t>) Community Outreach</w:t>
      </w:r>
    </w:p>
    <w:p w14:paraId="201453C9"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(Bond) Bond Issue</w:t>
      </w:r>
    </w:p>
    <w:p w14:paraId="46DEFDD7"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(UW) United Way</w:t>
      </w:r>
    </w:p>
    <w:p w14:paraId="73BD074E"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(Mascot) Mascot Controversy</w:t>
      </w:r>
    </w:p>
    <w:p w14:paraId="35CE3240"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LocalPols</w:t>
      </w:r>
      <w:proofErr w:type="spellEnd"/>
      <w:r>
        <w:rPr>
          <w:rFonts w:ascii="Times New Roman" w:hAnsi="Times New Roman" w:cs="Times New Roman"/>
          <w:sz w:val="24"/>
          <w:szCs w:val="24"/>
        </w:rPr>
        <w:t>) Local Politics</w:t>
      </w:r>
    </w:p>
    <w:p w14:paraId="426A7EEB"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(Phil) Philanthropy</w:t>
      </w:r>
    </w:p>
    <w:p w14:paraId="0A93C3A8"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UnivPartnership</w:t>
      </w:r>
      <w:proofErr w:type="spellEnd"/>
      <w:r>
        <w:rPr>
          <w:rFonts w:ascii="Times New Roman" w:hAnsi="Times New Roman" w:cs="Times New Roman"/>
          <w:sz w:val="24"/>
          <w:szCs w:val="24"/>
        </w:rPr>
        <w:t>) University Partnerships</w:t>
      </w:r>
    </w:p>
    <w:p w14:paraId="61C5C60B"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FedPols</w:t>
      </w:r>
      <w:proofErr w:type="spellEnd"/>
      <w:r>
        <w:rPr>
          <w:rFonts w:ascii="Times New Roman" w:hAnsi="Times New Roman" w:cs="Times New Roman"/>
          <w:sz w:val="24"/>
          <w:szCs w:val="24"/>
        </w:rPr>
        <w:t>) Federal Politics</w:t>
      </w:r>
    </w:p>
    <w:p w14:paraId="7B4B6ECE"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HighStakesTests</w:t>
      </w:r>
      <w:proofErr w:type="spellEnd"/>
      <w:r>
        <w:rPr>
          <w:rFonts w:ascii="Times New Roman" w:hAnsi="Times New Roman" w:cs="Times New Roman"/>
          <w:sz w:val="24"/>
          <w:szCs w:val="24"/>
        </w:rPr>
        <w:t>) High Stakes Testing</w:t>
      </w:r>
    </w:p>
    <w:p w14:paraId="17E6DABC"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EdResearch</w:t>
      </w:r>
      <w:proofErr w:type="spellEnd"/>
      <w:r>
        <w:rPr>
          <w:rFonts w:ascii="Times New Roman" w:hAnsi="Times New Roman" w:cs="Times New Roman"/>
          <w:sz w:val="24"/>
          <w:szCs w:val="24"/>
        </w:rPr>
        <w:t>) Education Research</w:t>
      </w:r>
    </w:p>
    <w:p w14:paraId="0E62288E"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SchBrdPols</w:t>
      </w:r>
      <w:proofErr w:type="spellEnd"/>
      <w:r>
        <w:rPr>
          <w:rFonts w:ascii="Times New Roman" w:hAnsi="Times New Roman" w:cs="Times New Roman"/>
          <w:sz w:val="24"/>
          <w:szCs w:val="24"/>
        </w:rPr>
        <w:t>) School Board Politics</w:t>
      </w:r>
    </w:p>
    <w:p w14:paraId="66BA8349"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StatePols</w:t>
      </w:r>
      <w:proofErr w:type="spellEnd"/>
      <w:r>
        <w:rPr>
          <w:rFonts w:ascii="Times New Roman" w:hAnsi="Times New Roman" w:cs="Times New Roman"/>
          <w:sz w:val="24"/>
          <w:szCs w:val="24"/>
        </w:rPr>
        <w:t>) State Politics</w:t>
      </w:r>
    </w:p>
    <w:p w14:paraId="1C4B6E19"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lastRenderedPageBreak/>
        <w:t>(</w:t>
      </w:r>
      <w:proofErr w:type="spellStart"/>
      <w:r>
        <w:rPr>
          <w:rFonts w:ascii="Times New Roman" w:hAnsi="Times New Roman" w:cs="Times New Roman"/>
          <w:sz w:val="24"/>
          <w:szCs w:val="24"/>
        </w:rPr>
        <w:t>StateSuptVil</w:t>
      </w:r>
      <w:proofErr w:type="spellEnd"/>
      <w:r>
        <w:rPr>
          <w:rFonts w:ascii="Times New Roman" w:hAnsi="Times New Roman" w:cs="Times New Roman"/>
          <w:sz w:val="24"/>
          <w:szCs w:val="24"/>
        </w:rPr>
        <w:t>) State Superintendent “as villain”</w:t>
      </w:r>
    </w:p>
    <w:p w14:paraId="14CB821C"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StateSchGrds</w:t>
      </w:r>
      <w:proofErr w:type="spellEnd"/>
      <w:r>
        <w:rPr>
          <w:rFonts w:ascii="Times New Roman" w:hAnsi="Times New Roman" w:cs="Times New Roman"/>
          <w:sz w:val="24"/>
          <w:szCs w:val="24"/>
        </w:rPr>
        <w:t>) State School Grades</w:t>
      </w:r>
    </w:p>
    <w:p w14:paraId="5E4B3B85"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StateSuptElection</w:t>
      </w:r>
      <w:proofErr w:type="spellEnd"/>
      <w:r>
        <w:rPr>
          <w:rFonts w:ascii="Times New Roman" w:hAnsi="Times New Roman" w:cs="Times New Roman"/>
          <w:sz w:val="24"/>
          <w:szCs w:val="24"/>
        </w:rPr>
        <w:t>) State Superintendent Election</w:t>
      </w:r>
    </w:p>
    <w:p w14:paraId="073744DF"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(Charter/Voucher/</w:t>
      </w:r>
      <w:proofErr w:type="spellStart"/>
      <w:r>
        <w:rPr>
          <w:rFonts w:ascii="Times New Roman" w:hAnsi="Times New Roman" w:cs="Times New Roman"/>
          <w:sz w:val="24"/>
          <w:szCs w:val="24"/>
        </w:rPr>
        <w:t>SchChoice</w:t>
      </w:r>
      <w:proofErr w:type="spellEnd"/>
      <w:r>
        <w:rPr>
          <w:rFonts w:ascii="Times New Roman" w:hAnsi="Times New Roman" w:cs="Times New Roman"/>
          <w:sz w:val="24"/>
          <w:szCs w:val="24"/>
        </w:rPr>
        <w:t>) Charter/Voucher/School Choice</w:t>
      </w:r>
    </w:p>
    <w:p w14:paraId="6E59D389"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TeachShort</w:t>
      </w:r>
      <w:proofErr w:type="spellEnd"/>
      <w:r>
        <w:rPr>
          <w:rFonts w:ascii="Times New Roman" w:hAnsi="Times New Roman" w:cs="Times New Roman"/>
          <w:sz w:val="24"/>
          <w:szCs w:val="24"/>
        </w:rPr>
        <w:t>/Pay/Morale/</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)Teacher Shortage/Pay/Morale/Recruitment/Evaluations/Union</w:t>
      </w:r>
    </w:p>
    <w:p w14:paraId="07151546" w14:textId="77777777" w:rsidR="00454DCA" w:rsidRDefault="00454DCA" w:rsidP="007E15A7">
      <w:pPr>
        <w:pStyle w:val="NoSpacing"/>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DistRiv</w:t>
      </w:r>
      <w:proofErr w:type="spellEnd"/>
      <w:r>
        <w:rPr>
          <w:rFonts w:ascii="Times New Roman" w:hAnsi="Times New Roman" w:cs="Times New Roman"/>
          <w:sz w:val="24"/>
          <w:szCs w:val="24"/>
        </w:rPr>
        <w:t xml:space="preserve">) District Fellows and Rivals </w:t>
      </w:r>
    </w:p>
    <w:p w14:paraId="4EDDE47D" w14:textId="77777777" w:rsidR="00454DCA" w:rsidRPr="00835625" w:rsidRDefault="00454DCA" w:rsidP="007E15A7">
      <w:pPr>
        <w:pStyle w:val="NoSpacing"/>
        <w:rPr>
          <w:rFonts w:ascii="Times New Roman" w:hAnsi="Times New Roman" w:cs="Times New Roman"/>
          <w:sz w:val="24"/>
          <w:szCs w:val="24"/>
        </w:rPr>
      </w:pPr>
    </w:p>
    <w:p w14:paraId="319362E2" w14:textId="77777777" w:rsidR="00454DCA" w:rsidRPr="004D460F" w:rsidRDefault="00454DCA" w:rsidP="004D460F"/>
    <w:p w14:paraId="7E4538E9" w14:textId="77777777" w:rsidR="004D460F" w:rsidRDefault="004D460F" w:rsidP="00245988">
      <w:pPr>
        <w:pStyle w:val="NoSpacing"/>
        <w:rPr>
          <w:rFonts w:ascii="Times New Roman" w:hAnsi="Times New Roman" w:cs="Times New Roman"/>
          <w:sz w:val="24"/>
          <w:szCs w:val="24"/>
        </w:rPr>
      </w:pPr>
    </w:p>
    <w:p w14:paraId="40A5476B" w14:textId="77777777" w:rsidR="00677A0E" w:rsidRDefault="00677A0E" w:rsidP="00245988">
      <w:pPr>
        <w:pStyle w:val="NoSpacing"/>
        <w:rPr>
          <w:rFonts w:ascii="Times New Roman" w:hAnsi="Times New Roman" w:cs="Times New Roman"/>
          <w:sz w:val="24"/>
          <w:szCs w:val="24"/>
        </w:rPr>
      </w:pPr>
    </w:p>
    <w:p w14:paraId="1FB1A89E" w14:textId="77777777" w:rsidR="00677A0E" w:rsidRDefault="00677A0E" w:rsidP="00245988">
      <w:pPr>
        <w:pStyle w:val="NoSpacing"/>
        <w:rPr>
          <w:rFonts w:ascii="Times New Roman" w:hAnsi="Times New Roman" w:cs="Times New Roman"/>
          <w:sz w:val="24"/>
          <w:szCs w:val="24"/>
        </w:rPr>
      </w:pPr>
    </w:p>
    <w:p w14:paraId="7D9E7994" w14:textId="77777777" w:rsidR="00677A0E" w:rsidRDefault="00677A0E" w:rsidP="00245988">
      <w:pPr>
        <w:pStyle w:val="NoSpacing"/>
        <w:rPr>
          <w:rFonts w:ascii="Times New Roman" w:hAnsi="Times New Roman" w:cs="Times New Roman"/>
          <w:sz w:val="24"/>
          <w:szCs w:val="24"/>
        </w:rPr>
      </w:pPr>
    </w:p>
    <w:p w14:paraId="43AB2E35" w14:textId="77777777" w:rsidR="00677A0E" w:rsidRDefault="00677A0E" w:rsidP="00245988">
      <w:pPr>
        <w:pStyle w:val="NoSpacing"/>
        <w:rPr>
          <w:rFonts w:ascii="Times New Roman" w:hAnsi="Times New Roman" w:cs="Times New Roman"/>
          <w:sz w:val="24"/>
          <w:szCs w:val="24"/>
        </w:rPr>
      </w:pPr>
    </w:p>
    <w:p w14:paraId="19188272" w14:textId="77777777" w:rsidR="00677A0E" w:rsidRDefault="00677A0E" w:rsidP="00245988">
      <w:pPr>
        <w:pStyle w:val="NoSpacing"/>
        <w:rPr>
          <w:rFonts w:ascii="Times New Roman" w:hAnsi="Times New Roman" w:cs="Times New Roman"/>
          <w:sz w:val="24"/>
          <w:szCs w:val="24"/>
        </w:rPr>
      </w:pPr>
    </w:p>
    <w:p w14:paraId="5C510510" w14:textId="77777777" w:rsidR="00677A0E" w:rsidRDefault="00677A0E" w:rsidP="00245988">
      <w:pPr>
        <w:pStyle w:val="NoSpacing"/>
        <w:rPr>
          <w:rFonts w:ascii="Times New Roman" w:hAnsi="Times New Roman" w:cs="Times New Roman"/>
          <w:sz w:val="24"/>
          <w:szCs w:val="24"/>
        </w:rPr>
      </w:pPr>
    </w:p>
    <w:p w14:paraId="2B3C12C0" w14:textId="77777777" w:rsidR="00677A0E" w:rsidRDefault="00677A0E" w:rsidP="00245988">
      <w:pPr>
        <w:pStyle w:val="NoSpacing"/>
        <w:rPr>
          <w:rFonts w:ascii="Times New Roman" w:hAnsi="Times New Roman" w:cs="Times New Roman"/>
          <w:sz w:val="24"/>
          <w:szCs w:val="24"/>
        </w:rPr>
      </w:pPr>
    </w:p>
    <w:p w14:paraId="3AA824B8" w14:textId="77777777" w:rsidR="00677A0E" w:rsidRDefault="00677A0E" w:rsidP="00245988">
      <w:pPr>
        <w:pStyle w:val="NoSpacing"/>
        <w:rPr>
          <w:rFonts w:ascii="Times New Roman" w:hAnsi="Times New Roman" w:cs="Times New Roman"/>
          <w:sz w:val="24"/>
          <w:szCs w:val="24"/>
        </w:rPr>
      </w:pPr>
    </w:p>
    <w:p w14:paraId="5F957FEF" w14:textId="77777777" w:rsidR="00677A0E" w:rsidRDefault="00677A0E" w:rsidP="00245988">
      <w:pPr>
        <w:pStyle w:val="NoSpacing"/>
        <w:rPr>
          <w:rFonts w:ascii="Times New Roman" w:hAnsi="Times New Roman" w:cs="Times New Roman"/>
          <w:sz w:val="24"/>
          <w:szCs w:val="24"/>
        </w:rPr>
      </w:pPr>
    </w:p>
    <w:p w14:paraId="0559CC8B" w14:textId="77777777" w:rsidR="00677A0E" w:rsidRDefault="00677A0E" w:rsidP="00245988">
      <w:pPr>
        <w:pStyle w:val="NoSpacing"/>
        <w:rPr>
          <w:rFonts w:ascii="Times New Roman" w:hAnsi="Times New Roman" w:cs="Times New Roman"/>
          <w:sz w:val="24"/>
          <w:szCs w:val="24"/>
        </w:rPr>
      </w:pPr>
    </w:p>
    <w:p w14:paraId="6108A65E" w14:textId="77777777" w:rsidR="00677A0E" w:rsidRDefault="00677A0E" w:rsidP="00245988">
      <w:pPr>
        <w:pStyle w:val="NoSpacing"/>
        <w:rPr>
          <w:rFonts w:ascii="Times New Roman" w:hAnsi="Times New Roman" w:cs="Times New Roman"/>
          <w:sz w:val="24"/>
          <w:szCs w:val="24"/>
        </w:rPr>
      </w:pPr>
    </w:p>
    <w:p w14:paraId="23E354FE" w14:textId="77777777" w:rsidR="00677A0E" w:rsidRDefault="00677A0E" w:rsidP="00245988">
      <w:pPr>
        <w:pStyle w:val="NoSpacing"/>
        <w:rPr>
          <w:rFonts w:ascii="Times New Roman" w:hAnsi="Times New Roman" w:cs="Times New Roman"/>
          <w:sz w:val="24"/>
          <w:szCs w:val="24"/>
        </w:rPr>
      </w:pPr>
    </w:p>
    <w:p w14:paraId="63405CE1" w14:textId="77777777" w:rsidR="00677A0E" w:rsidRDefault="00677A0E" w:rsidP="00245988">
      <w:pPr>
        <w:pStyle w:val="NoSpacing"/>
        <w:rPr>
          <w:rFonts w:ascii="Times New Roman" w:hAnsi="Times New Roman" w:cs="Times New Roman"/>
          <w:sz w:val="24"/>
          <w:szCs w:val="24"/>
        </w:rPr>
      </w:pPr>
    </w:p>
    <w:p w14:paraId="3737FDF4" w14:textId="77777777" w:rsidR="00677A0E" w:rsidRDefault="00677A0E" w:rsidP="00245988">
      <w:pPr>
        <w:pStyle w:val="NoSpacing"/>
        <w:rPr>
          <w:rFonts w:ascii="Times New Roman" w:hAnsi="Times New Roman" w:cs="Times New Roman"/>
          <w:sz w:val="24"/>
          <w:szCs w:val="24"/>
        </w:rPr>
      </w:pPr>
    </w:p>
    <w:p w14:paraId="7A1647CA" w14:textId="77777777" w:rsidR="00677A0E" w:rsidRDefault="00677A0E" w:rsidP="00245988">
      <w:pPr>
        <w:pStyle w:val="NoSpacing"/>
        <w:rPr>
          <w:rFonts w:ascii="Times New Roman" w:hAnsi="Times New Roman" w:cs="Times New Roman"/>
          <w:sz w:val="24"/>
          <w:szCs w:val="24"/>
        </w:rPr>
      </w:pPr>
    </w:p>
    <w:p w14:paraId="43CCFB88" w14:textId="77777777" w:rsidR="00677A0E" w:rsidRDefault="00677A0E" w:rsidP="00245988">
      <w:pPr>
        <w:pStyle w:val="NoSpacing"/>
        <w:rPr>
          <w:rFonts w:ascii="Times New Roman" w:hAnsi="Times New Roman" w:cs="Times New Roman"/>
          <w:sz w:val="24"/>
          <w:szCs w:val="24"/>
        </w:rPr>
      </w:pPr>
    </w:p>
    <w:p w14:paraId="29DA60A8" w14:textId="77777777" w:rsidR="00677A0E" w:rsidRDefault="00677A0E" w:rsidP="00245988">
      <w:pPr>
        <w:pStyle w:val="NoSpacing"/>
        <w:rPr>
          <w:rFonts w:ascii="Times New Roman" w:hAnsi="Times New Roman" w:cs="Times New Roman"/>
          <w:sz w:val="24"/>
          <w:szCs w:val="24"/>
        </w:rPr>
      </w:pPr>
    </w:p>
    <w:p w14:paraId="39BAD51D" w14:textId="77777777" w:rsidR="00677A0E" w:rsidRDefault="00677A0E" w:rsidP="00245988">
      <w:pPr>
        <w:pStyle w:val="NoSpacing"/>
        <w:rPr>
          <w:rFonts w:ascii="Times New Roman" w:hAnsi="Times New Roman" w:cs="Times New Roman"/>
          <w:sz w:val="24"/>
          <w:szCs w:val="24"/>
        </w:rPr>
      </w:pPr>
    </w:p>
    <w:p w14:paraId="4F8E8955" w14:textId="77777777" w:rsidR="00677A0E" w:rsidRDefault="00677A0E" w:rsidP="00245988">
      <w:pPr>
        <w:pStyle w:val="NoSpacing"/>
        <w:rPr>
          <w:rFonts w:ascii="Times New Roman" w:hAnsi="Times New Roman" w:cs="Times New Roman"/>
          <w:sz w:val="24"/>
          <w:szCs w:val="24"/>
        </w:rPr>
      </w:pPr>
    </w:p>
    <w:p w14:paraId="2A376CE1" w14:textId="77777777" w:rsidR="00677A0E" w:rsidRDefault="00677A0E" w:rsidP="00245988">
      <w:pPr>
        <w:pStyle w:val="NoSpacing"/>
        <w:rPr>
          <w:rFonts w:ascii="Times New Roman" w:hAnsi="Times New Roman" w:cs="Times New Roman"/>
          <w:sz w:val="24"/>
          <w:szCs w:val="24"/>
        </w:rPr>
      </w:pPr>
    </w:p>
    <w:p w14:paraId="2B58B5E7" w14:textId="77777777" w:rsidR="00677A0E" w:rsidRDefault="00677A0E" w:rsidP="00245988">
      <w:pPr>
        <w:pStyle w:val="NoSpacing"/>
        <w:rPr>
          <w:rFonts w:ascii="Times New Roman" w:hAnsi="Times New Roman" w:cs="Times New Roman"/>
          <w:sz w:val="24"/>
          <w:szCs w:val="24"/>
        </w:rPr>
      </w:pPr>
    </w:p>
    <w:p w14:paraId="0547214F" w14:textId="77777777" w:rsidR="00677A0E" w:rsidRDefault="00677A0E" w:rsidP="00245988">
      <w:pPr>
        <w:pStyle w:val="NoSpacing"/>
        <w:rPr>
          <w:rFonts w:ascii="Times New Roman" w:hAnsi="Times New Roman" w:cs="Times New Roman"/>
          <w:sz w:val="24"/>
          <w:szCs w:val="24"/>
        </w:rPr>
      </w:pPr>
    </w:p>
    <w:p w14:paraId="14D584A1" w14:textId="77777777" w:rsidR="00677A0E" w:rsidRDefault="00677A0E" w:rsidP="00245988">
      <w:pPr>
        <w:pStyle w:val="NoSpacing"/>
        <w:rPr>
          <w:rFonts w:ascii="Times New Roman" w:hAnsi="Times New Roman" w:cs="Times New Roman"/>
          <w:sz w:val="24"/>
          <w:szCs w:val="24"/>
        </w:rPr>
      </w:pPr>
    </w:p>
    <w:p w14:paraId="5E4DDF6A" w14:textId="77777777" w:rsidR="00677A0E" w:rsidRDefault="00677A0E" w:rsidP="00245988">
      <w:pPr>
        <w:pStyle w:val="NoSpacing"/>
        <w:rPr>
          <w:rFonts w:ascii="Times New Roman" w:hAnsi="Times New Roman" w:cs="Times New Roman"/>
          <w:sz w:val="24"/>
          <w:szCs w:val="24"/>
        </w:rPr>
      </w:pPr>
    </w:p>
    <w:p w14:paraId="6C80D7EC" w14:textId="77777777" w:rsidR="00677A0E" w:rsidRDefault="00677A0E" w:rsidP="00245988">
      <w:pPr>
        <w:pStyle w:val="NoSpacing"/>
        <w:rPr>
          <w:rFonts w:ascii="Times New Roman" w:hAnsi="Times New Roman" w:cs="Times New Roman"/>
          <w:sz w:val="24"/>
          <w:szCs w:val="24"/>
        </w:rPr>
      </w:pPr>
    </w:p>
    <w:p w14:paraId="25E86096" w14:textId="77777777" w:rsidR="00677A0E" w:rsidRDefault="00677A0E" w:rsidP="00245988">
      <w:pPr>
        <w:pStyle w:val="NoSpacing"/>
        <w:rPr>
          <w:rFonts w:ascii="Times New Roman" w:hAnsi="Times New Roman" w:cs="Times New Roman"/>
          <w:sz w:val="24"/>
          <w:szCs w:val="24"/>
        </w:rPr>
      </w:pPr>
    </w:p>
    <w:p w14:paraId="5ECE2B0A" w14:textId="77777777" w:rsidR="00677A0E" w:rsidRDefault="00677A0E" w:rsidP="00245988">
      <w:pPr>
        <w:pStyle w:val="NoSpacing"/>
        <w:rPr>
          <w:rFonts w:ascii="Times New Roman" w:hAnsi="Times New Roman" w:cs="Times New Roman"/>
          <w:sz w:val="24"/>
          <w:szCs w:val="24"/>
        </w:rPr>
      </w:pPr>
    </w:p>
    <w:p w14:paraId="26560297" w14:textId="77777777" w:rsidR="00677A0E" w:rsidRDefault="00677A0E" w:rsidP="00245988">
      <w:pPr>
        <w:pStyle w:val="NoSpacing"/>
        <w:rPr>
          <w:rFonts w:ascii="Times New Roman" w:hAnsi="Times New Roman" w:cs="Times New Roman"/>
          <w:sz w:val="24"/>
          <w:szCs w:val="24"/>
        </w:rPr>
      </w:pPr>
    </w:p>
    <w:p w14:paraId="4CAE1A2B" w14:textId="77777777" w:rsidR="00677A0E" w:rsidRDefault="00677A0E" w:rsidP="00245988">
      <w:pPr>
        <w:pStyle w:val="NoSpacing"/>
        <w:rPr>
          <w:rFonts w:ascii="Times New Roman" w:hAnsi="Times New Roman" w:cs="Times New Roman"/>
          <w:sz w:val="24"/>
          <w:szCs w:val="24"/>
        </w:rPr>
      </w:pPr>
    </w:p>
    <w:p w14:paraId="4E2ED01E" w14:textId="77777777" w:rsidR="00677A0E" w:rsidRDefault="00677A0E" w:rsidP="00245988">
      <w:pPr>
        <w:pStyle w:val="NoSpacing"/>
        <w:rPr>
          <w:rFonts w:ascii="Times New Roman" w:hAnsi="Times New Roman" w:cs="Times New Roman"/>
          <w:sz w:val="24"/>
          <w:szCs w:val="24"/>
        </w:rPr>
      </w:pPr>
    </w:p>
    <w:p w14:paraId="74F2E955" w14:textId="77777777" w:rsidR="00677A0E" w:rsidRDefault="00677A0E" w:rsidP="00245988">
      <w:pPr>
        <w:pStyle w:val="NoSpacing"/>
        <w:rPr>
          <w:rFonts w:ascii="Times New Roman" w:hAnsi="Times New Roman" w:cs="Times New Roman"/>
          <w:sz w:val="24"/>
          <w:szCs w:val="24"/>
        </w:rPr>
      </w:pPr>
    </w:p>
    <w:p w14:paraId="25EE6B4D" w14:textId="77777777" w:rsidR="00677A0E" w:rsidRDefault="00677A0E" w:rsidP="00245988">
      <w:pPr>
        <w:pStyle w:val="NoSpacing"/>
        <w:rPr>
          <w:rFonts w:ascii="Times New Roman" w:hAnsi="Times New Roman" w:cs="Times New Roman"/>
          <w:sz w:val="24"/>
          <w:szCs w:val="24"/>
        </w:rPr>
      </w:pPr>
    </w:p>
    <w:p w14:paraId="4697218B" w14:textId="77777777" w:rsidR="007E15A7" w:rsidRDefault="007E15A7" w:rsidP="00677A0E">
      <w:pPr>
        <w:pStyle w:val="NoSpacing"/>
        <w:spacing w:line="480" w:lineRule="auto"/>
        <w:jc w:val="center"/>
        <w:rPr>
          <w:rFonts w:ascii="Times New Roman" w:hAnsi="Times New Roman" w:cs="Times New Roman"/>
          <w:b/>
          <w:sz w:val="24"/>
          <w:szCs w:val="24"/>
        </w:rPr>
      </w:pPr>
    </w:p>
    <w:p w14:paraId="2EEEB0A8" w14:textId="77777777" w:rsidR="007E15A7" w:rsidRDefault="007E15A7" w:rsidP="00677A0E">
      <w:pPr>
        <w:pStyle w:val="NoSpacing"/>
        <w:spacing w:line="480" w:lineRule="auto"/>
        <w:jc w:val="center"/>
        <w:rPr>
          <w:rFonts w:ascii="Times New Roman" w:hAnsi="Times New Roman" w:cs="Times New Roman"/>
          <w:b/>
          <w:sz w:val="24"/>
          <w:szCs w:val="24"/>
        </w:rPr>
      </w:pPr>
    </w:p>
    <w:p w14:paraId="7C68EFA2" w14:textId="77777777" w:rsidR="00677A0E" w:rsidRDefault="00677A0E" w:rsidP="00677A0E">
      <w:pPr>
        <w:pStyle w:val="NoSpacing"/>
        <w:spacing w:line="480" w:lineRule="auto"/>
        <w:jc w:val="center"/>
        <w:rPr>
          <w:rFonts w:ascii="Times New Roman" w:hAnsi="Times New Roman" w:cs="Times New Roman"/>
          <w:b/>
          <w:sz w:val="24"/>
          <w:szCs w:val="24"/>
        </w:rPr>
      </w:pPr>
      <w:r w:rsidRPr="00912FCD">
        <w:rPr>
          <w:rFonts w:ascii="Times New Roman" w:hAnsi="Times New Roman" w:cs="Times New Roman"/>
          <w:b/>
          <w:sz w:val="24"/>
          <w:szCs w:val="24"/>
        </w:rPr>
        <w:lastRenderedPageBreak/>
        <w:t>Appendix C</w:t>
      </w:r>
      <w:r w:rsidR="007E15A7">
        <w:rPr>
          <w:rFonts w:ascii="Times New Roman" w:hAnsi="Times New Roman" w:cs="Times New Roman"/>
          <w:b/>
          <w:sz w:val="24"/>
          <w:szCs w:val="24"/>
        </w:rPr>
        <w:t>:</w:t>
      </w:r>
      <w:r w:rsidRPr="00912FCD">
        <w:rPr>
          <w:rFonts w:ascii="Times New Roman" w:hAnsi="Times New Roman" w:cs="Times New Roman"/>
          <w:b/>
          <w:sz w:val="24"/>
          <w:szCs w:val="24"/>
        </w:rPr>
        <w:t xml:space="preserve"> Summary Sheet Example</w:t>
      </w:r>
    </w:p>
    <w:p w14:paraId="60BE02AD" w14:textId="77777777" w:rsidR="00677A0E" w:rsidRDefault="00677A0E" w:rsidP="00677A0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8/25/14 Cabinet Meeting</w:t>
      </w:r>
    </w:p>
    <w:p w14:paraId="7479852E" w14:textId="77777777" w:rsidR="00677A0E" w:rsidRDefault="00677A0E" w:rsidP="00677A0E">
      <w:pPr>
        <w:pStyle w:val="NoSpacing"/>
        <w:rPr>
          <w:rFonts w:ascii="Times New Roman" w:hAnsi="Times New Roman" w:cs="Times New Roman"/>
          <w:sz w:val="24"/>
          <w:szCs w:val="24"/>
          <w:u w:val="single"/>
        </w:rPr>
      </w:pPr>
      <w:r w:rsidRPr="00912FCD">
        <w:rPr>
          <w:rFonts w:ascii="Times New Roman" w:hAnsi="Times New Roman" w:cs="Times New Roman"/>
          <w:sz w:val="24"/>
          <w:szCs w:val="24"/>
          <w:u w:val="single"/>
        </w:rPr>
        <w:t>Themes</w:t>
      </w:r>
    </w:p>
    <w:p w14:paraId="74F729D9"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Cab Cult (9)</w:t>
      </w:r>
    </w:p>
    <w:p w14:paraId="490D58A7"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G. Mascot Controversy (5)</w:t>
      </w:r>
    </w:p>
    <w:p w14:paraId="200ECB06"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Meaningful data (5)</w:t>
      </w:r>
    </w:p>
    <w:p w14:paraId="728F5C2D"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Tech (10)</w:t>
      </w:r>
    </w:p>
    <w:p w14:paraId="00D010A1" w14:textId="77777777" w:rsidR="00677A0E" w:rsidRDefault="00677A0E" w:rsidP="00677A0E">
      <w:pPr>
        <w:pStyle w:val="NoSpacing"/>
        <w:rPr>
          <w:rFonts w:ascii="Times New Roman" w:hAnsi="Times New Roman" w:cs="Times New Roman"/>
          <w:sz w:val="24"/>
          <w:szCs w:val="24"/>
        </w:rPr>
      </w:pPr>
      <w:proofErr w:type="spellStart"/>
      <w:r>
        <w:rPr>
          <w:rFonts w:ascii="Times New Roman" w:hAnsi="Times New Roman" w:cs="Times New Roman"/>
          <w:sz w:val="24"/>
          <w:szCs w:val="24"/>
        </w:rPr>
        <w:t>Dept</w:t>
      </w:r>
      <w:proofErr w:type="spellEnd"/>
      <w:r>
        <w:rPr>
          <w:rFonts w:ascii="Times New Roman" w:hAnsi="Times New Roman" w:cs="Times New Roman"/>
          <w:sz w:val="24"/>
          <w:szCs w:val="24"/>
        </w:rPr>
        <w:t xml:space="preserve"> Responsibility (5)</w:t>
      </w:r>
    </w:p>
    <w:p w14:paraId="491AA1B7"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Stu Sup (3)</w:t>
      </w:r>
    </w:p>
    <w:p w14:paraId="1DBAD049"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Teach Sup (8)</w:t>
      </w:r>
    </w:p>
    <w:p w14:paraId="22D5478E"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Supt First Week Walkthrough (2)</w:t>
      </w:r>
    </w:p>
    <w:p w14:paraId="6B26CD8D"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Changing Stu Dems (1)</w:t>
      </w:r>
    </w:p>
    <w:p w14:paraId="4AA8988D"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Teacher Shortage (2)</w:t>
      </w:r>
    </w:p>
    <w:p w14:paraId="40F13CA7"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State Pols (6)</w:t>
      </w:r>
    </w:p>
    <w:p w14:paraId="01B0ADEF"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Operations (8)</w:t>
      </w:r>
    </w:p>
    <w:p w14:paraId="720D6670"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 xml:space="preserve">Fellow/Rival </w:t>
      </w:r>
      <w:proofErr w:type="spellStart"/>
      <w:r>
        <w:rPr>
          <w:rFonts w:ascii="Times New Roman" w:hAnsi="Times New Roman" w:cs="Times New Roman"/>
          <w:sz w:val="24"/>
          <w:szCs w:val="24"/>
        </w:rPr>
        <w:t>Dist</w:t>
      </w:r>
      <w:proofErr w:type="spellEnd"/>
      <w:r>
        <w:rPr>
          <w:rFonts w:ascii="Times New Roman" w:hAnsi="Times New Roman" w:cs="Times New Roman"/>
          <w:sz w:val="24"/>
          <w:szCs w:val="24"/>
        </w:rPr>
        <w:t xml:space="preserve"> (4)</w:t>
      </w:r>
    </w:p>
    <w:p w14:paraId="071FD4DF"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Charter Schools (10)</w:t>
      </w:r>
    </w:p>
    <w:p w14:paraId="6B363511"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Moral Imperative (5)</w:t>
      </w:r>
    </w:p>
    <w:p w14:paraId="199EC703"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Stu Safety (1)</w:t>
      </w:r>
    </w:p>
    <w:p w14:paraId="7B457F0D"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 xml:space="preserve">Parent </w:t>
      </w:r>
      <w:proofErr w:type="spellStart"/>
      <w:r>
        <w:rPr>
          <w:rFonts w:ascii="Times New Roman" w:hAnsi="Times New Roman" w:cs="Times New Roman"/>
          <w:sz w:val="24"/>
          <w:szCs w:val="24"/>
        </w:rPr>
        <w:t>Involv</w:t>
      </w:r>
      <w:proofErr w:type="spellEnd"/>
      <w:r>
        <w:rPr>
          <w:rFonts w:ascii="Times New Roman" w:hAnsi="Times New Roman" w:cs="Times New Roman"/>
          <w:sz w:val="24"/>
          <w:szCs w:val="24"/>
        </w:rPr>
        <w:t xml:space="preserve"> (1)</w:t>
      </w:r>
    </w:p>
    <w:p w14:paraId="34280212"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Budget (3)</w:t>
      </w:r>
    </w:p>
    <w:p w14:paraId="7DE43930"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Bond (1)</w:t>
      </w:r>
    </w:p>
    <w:p w14:paraId="3772DFAC"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Imaging/Messaging (8)</w:t>
      </w:r>
    </w:p>
    <w:p w14:paraId="4CFB9F6D"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 xml:space="preserve">Teacher </w:t>
      </w:r>
      <w:proofErr w:type="spellStart"/>
      <w:r>
        <w:rPr>
          <w:rFonts w:ascii="Times New Roman" w:hAnsi="Times New Roman" w:cs="Times New Roman"/>
          <w:sz w:val="24"/>
          <w:szCs w:val="24"/>
        </w:rPr>
        <w:t>Evals</w:t>
      </w:r>
      <w:proofErr w:type="spellEnd"/>
      <w:r>
        <w:rPr>
          <w:rFonts w:ascii="Times New Roman" w:hAnsi="Times New Roman" w:cs="Times New Roman"/>
          <w:sz w:val="24"/>
          <w:szCs w:val="24"/>
        </w:rPr>
        <w:t xml:space="preserve"> (2)</w:t>
      </w:r>
    </w:p>
    <w:p w14:paraId="6C1FFF8C" w14:textId="77777777" w:rsidR="00677A0E" w:rsidRDefault="00677A0E" w:rsidP="00677A0E">
      <w:pPr>
        <w:pStyle w:val="NoSpacing"/>
        <w:rPr>
          <w:rFonts w:ascii="Times New Roman" w:hAnsi="Times New Roman" w:cs="Times New Roman"/>
          <w:sz w:val="24"/>
          <w:szCs w:val="24"/>
        </w:rPr>
      </w:pPr>
    </w:p>
    <w:p w14:paraId="229B8DBB" w14:textId="77777777" w:rsidR="00677A0E" w:rsidRPr="00912FCD" w:rsidRDefault="00677A0E" w:rsidP="00677A0E">
      <w:pPr>
        <w:pStyle w:val="NoSpacing"/>
        <w:rPr>
          <w:rFonts w:ascii="Times New Roman" w:hAnsi="Times New Roman" w:cs="Times New Roman"/>
          <w:sz w:val="24"/>
          <w:szCs w:val="24"/>
          <w:u w:val="single"/>
        </w:rPr>
      </w:pPr>
      <w:r w:rsidRPr="00912FCD">
        <w:rPr>
          <w:rFonts w:ascii="Times New Roman" w:hAnsi="Times New Roman" w:cs="Times New Roman"/>
          <w:sz w:val="24"/>
          <w:szCs w:val="24"/>
          <w:u w:val="single"/>
        </w:rPr>
        <w:t>Volume</w:t>
      </w:r>
    </w:p>
    <w:p w14:paraId="4498F9C1"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Charter Schools (10)</w:t>
      </w:r>
    </w:p>
    <w:p w14:paraId="3BB22B25"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Tech (10)</w:t>
      </w:r>
    </w:p>
    <w:p w14:paraId="3D2DEF9A"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Cab Cult (9)</w:t>
      </w:r>
    </w:p>
    <w:p w14:paraId="264DB386"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Teach Sup (8)</w:t>
      </w:r>
    </w:p>
    <w:p w14:paraId="0DECE796"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Imaging/Messaging (8)</w:t>
      </w:r>
    </w:p>
    <w:p w14:paraId="547D190B" w14:textId="77777777" w:rsidR="00677A0E" w:rsidRDefault="00677A0E" w:rsidP="00677A0E">
      <w:pPr>
        <w:pStyle w:val="NoSpacing"/>
        <w:rPr>
          <w:rFonts w:ascii="Times New Roman" w:hAnsi="Times New Roman" w:cs="Times New Roman"/>
          <w:sz w:val="24"/>
          <w:szCs w:val="24"/>
        </w:rPr>
      </w:pPr>
    </w:p>
    <w:p w14:paraId="5E3693A2"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u w:val="single"/>
        </w:rPr>
        <w:t>Context</w:t>
      </w:r>
    </w:p>
    <w:p w14:paraId="6ECAA97B"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-3 days after first day of school</w:t>
      </w:r>
    </w:p>
    <w:p w14:paraId="6FD4C8A5"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-little bit of an “edge” to the group, a lot of irons in the fire</w:t>
      </w:r>
    </w:p>
    <w:p w14:paraId="5122509C"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-Big discussion concerning the opening of charter schools in rival district</w:t>
      </w:r>
    </w:p>
    <w:p w14:paraId="2C7B5574" w14:textId="77777777" w:rsidR="00677A0E" w:rsidRDefault="00677A0E" w:rsidP="00677A0E">
      <w:pPr>
        <w:pStyle w:val="NoSpacing"/>
        <w:rPr>
          <w:rFonts w:ascii="Times New Roman" w:hAnsi="Times New Roman" w:cs="Times New Roman"/>
          <w:sz w:val="24"/>
          <w:szCs w:val="24"/>
        </w:rPr>
      </w:pPr>
    </w:p>
    <w:p w14:paraId="128A0262" w14:textId="77777777" w:rsidR="00677A0E" w:rsidRDefault="00677A0E" w:rsidP="00677A0E">
      <w:pPr>
        <w:pStyle w:val="NoSpacing"/>
        <w:rPr>
          <w:rFonts w:ascii="Times New Roman" w:hAnsi="Times New Roman" w:cs="Times New Roman"/>
          <w:sz w:val="24"/>
          <w:szCs w:val="24"/>
          <w:u w:val="single"/>
        </w:rPr>
      </w:pPr>
      <w:r w:rsidRPr="00912FCD">
        <w:rPr>
          <w:rFonts w:ascii="Times New Roman" w:hAnsi="Times New Roman" w:cs="Times New Roman"/>
          <w:sz w:val="24"/>
          <w:szCs w:val="24"/>
          <w:u w:val="single"/>
        </w:rPr>
        <w:t>Observer as Instrument</w:t>
      </w:r>
    </w:p>
    <w:p w14:paraId="538A28C4" w14:textId="77777777" w:rsidR="00677A0E"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When I ask a question, everyone at the table is eager to engage in the discussion; they thought it was funny that I followed Dr. Eisley around for his 1</w:t>
      </w:r>
      <w:r w:rsidRPr="00912FCD">
        <w:rPr>
          <w:rFonts w:ascii="Times New Roman" w:hAnsi="Times New Roman" w:cs="Times New Roman"/>
          <w:sz w:val="24"/>
          <w:szCs w:val="24"/>
          <w:vertAlign w:val="superscript"/>
        </w:rPr>
        <w:t>st</w:t>
      </w:r>
      <w:r>
        <w:rPr>
          <w:rFonts w:ascii="Times New Roman" w:hAnsi="Times New Roman" w:cs="Times New Roman"/>
          <w:sz w:val="24"/>
          <w:szCs w:val="24"/>
        </w:rPr>
        <w:t xml:space="preserve"> week walkthroughs</w:t>
      </w:r>
    </w:p>
    <w:p w14:paraId="764AC5C2" w14:textId="77777777" w:rsidR="00677A0E" w:rsidRDefault="00677A0E" w:rsidP="00677A0E">
      <w:pPr>
        <w:pStyle w:val="NoSpacing"/>
        <w:rPr>
          <w:rFonts w:ascii="Times New Roman" w:hAnsi="Times New Roman" w:cs="Times New Roman"/>
          <w:sz w:val="24"/>
          <w:szCs w:val="24"/>
        </w:rPr>
      </w:pPr>
    </w:p>
    <w:p w14:paraId="2D91AC86" w14:textId="77777777" w:rsidR="00677A0E" w:rsidRPr="00912FCD" w:rsidRDefault="00677A0E" w:rsidP="00677A0E">
      <w:pPr>
        <w:pStyle w:val="NoSpacing"/>
        <w:rPr>
          <w:rFonts w:ascii="Times New Roman" w:hAnsi="Times New Roman" w:cs="Times New Roman"/>
          <w:sz w:val="24"/>
          <w:szCs w:val="24"/>
          <w:u w:val="single"/>
        </w:rPr>
      </w:pPr>
      <w:r w:rsidRPr="00912FCD">
        <w:rPr>
          <w:rFonts w:ascii="Times New Roman" w:hAnsi="Times New Roman" w:cs="Times New Roman"/>
          <w:sz w:val="24"/>
          <w:szCs w:val="24"/>
          <w:u w:val="single"/>
        </w:rPr>
        <w:t>Quotes</w:t>
      </w:r>
    </w:p>
    <w:p w14:paraId="48944CB2" w14:textId="77777777" w:rsidR="00677A0E" w:rsidRPr="00912FCD" w:rsidRDefault="00677A0E" w:rsidP="00677A0E">
      <w:pPr>
        <w:pStyle w:val="NoSpacing"/>
        <w:rPr>
          <w:rFonts w:ascii="Times New Roman" w:hAnsi="Times New Roman" w:cs="Times New Roman"/>
          <w:sz w:val="24"/>
          <w:szCs w:val="24"/>
        </w:rPr>
      </w:pPr>
      <w:r>
        <w:rPr>
          <w:rFonts w:ascii="Times New Roman" w:hAnsi="Times New Roman" w:cs="Times New Roman"/>
          <w:sz w:val="24"/>
          <w:szCs w:val="24"/>
        </w:rPr>
        <w:t>pg. 43 “de jure segregation”</w:t>
      </w:r>
    </w:p>
    <w:p w14:paraId="7C4F3575" w14:textId="77777777" w:rsidR="00677A0E" w:rsidRPr="00912FCD" w:rsidRDefault="00677A0E" w:rsidP="00677A0E">
      <w:pPr>
        <w:pStyle w:val="NoSpacing"/>
        <w:rPr>
          <w:rFonts w:ascii="Times New Roman" w:hAnsi="Times New Roman" w:cs="Times New Roman"/>
          <w:sz w:val="24"/>
          <w:szCs w:val="24"/>
        </w:rPr>
      </w:pPr>
    </w:p>
    <w:p w14:paraId="05C2BFD2" w14:textId="77777777" w:rsidR="00677A0E" w:rsidRDefault="00677A0E" w:rsidP="00677A0E">
      <w:pPr>
        <w:pStyle w:val="NoSpacing"/>
        <w:jc w:val="center"/>
        <w:rPr>
          <w:rFonts w:ascii="Times New Roman" w:hAnsi="Times New Roman" w:cs="Times New Roman"/>
          <w:b/>
          <w:sz w:val="24"/>
          <w:szCs w:val="24"/>
        </w:rPr>
      </w:pPr>
      <w:r>
        <w:rPr>
          <w:rFonts w:ascii="Times New Roman" w:hAnsi="Times New Roman" w:cs="Times New Roman"/>
          <w:b/>
          <w:sz w:val="24"/>
          <w:szCs w:val="24"/>
        </w:rPr>
        <w:lastRenderedPageBreak/>
        <w:t>Appendix D: Matrix Example</w:t>
      </w:r>
    </w:p>
    <w:p w14:paraId="1B458793" w14:textId="77777777" w:rsidR="00677A0E" w:rsidRDefault="00677A0E" w:rsidP="00677A0E">
      <w:pPr>
        <w:pStyle w:val="NoSpacing"/>
        <w:jc w:val="center"/>
        <w:rPr>
          <w:rFonts w:ascii="Times New Roman" w:hAnsi="Times New Roman" w:cs="Times New Roman"/>
          <w:b/>
          <w:sz w:val="24"/>
          <w:szCs w:val="24"/>
        </w:rPr>
      </w:pPr>
    </w:p>
    <w:p w14:paraId="556ED34A" w14:textId="2E640CE2" w:rsidR="00FD5419" w:rsidRDefault="004A2498" w:rsidP="004A2498">
      <w:pPr>
        <w:rPr>
          <w:rFonts w:asciiTheme="minorHAnsi" w:eastAsiaTheme="minorHAnsi" w:hAnsiTheme="minorHAnsi" w:cstheme="minorBidi"/>
        </w:rPr>
      </w:pPr>
      <w:r w:rsidRPr="004A2498">
        <w:rPr>
          <w:rFonts w:asciiTheme="minorHAnsi" w:eastAsiaTheme="minorHAnsi" w:hAnsiTheme="minorHAnsi" w:cstheme="minorBidi"/>
        </w:rPr>
        <w:fldChar w:fldCharType="begin"/>
      </w:r>
      <w:r w:rsidRPr="004A2498">
        <w:rPr>
          <w:rFonts w:asciiTheme="minorHAnsi" w:eastAsiaTheme="minorHAnsi" w:hAnsiTheme="minorHAnsi" w:cstheme="minorBidi"/>
        </w:rPr>
        <w:instrText xml:space="preserve"> LINK </w:instrText>
      </w:r>
      <w:r w:rsidR="00AC291E">
        <w:rPr>
          <w:rFonts w:asciiTheme="minorHAnsi" w:eastAsiaTheme="minorHAnsi" w:hAnsiTheme="minorHAnsi" w:cstheme="minorBidi"/>
        </w:rPr>
        <w:instrText xml:space="preserve">Excel.Sheet.12 E:\\dissertation\\Interview.theme.spreadsheet.xlsx Sheet1!R1C1:R17C5 </w:instrText>
      </w:r>
      <w:r w:rsidRPr="004A2498">
        <w:rPr>
          <w:rFonts w:asciiTheme="minorHAnsi" w:eastAsiaTheme="minorHAnsi" w:hAnsiTheme="minorHAnsi" w:cstheme="minorBidi"/>
        </w:rPr>
        <w:instrText xml:space="preserve">\a \f 5 \h </w:instrText>
      </w:r>
      <w:r w:rsidR="008F52CE">
        <w:rPr>
          <w:rFonts w:asciiTheme="minorHAnsi" w:eastAsiaTheme="minorHAnsi" w:hAnsiTheme="minorHAnsi" w:cstheme="minorBidi"/>
        </w:rPr>
        <w:instrText xml:space="preserve"> \* MERGEFORMAT </w:instrText>
      </w:r>
      <w:r w:rsidRPr="004A2498">
        <w:rPr>
          <w:rFonts w:asciiTheme="minorHAnsi" w:eastAsiaTheme="minorHAnsi" w:hAnsiTheme="minorHAnsi" w:cstheme="minorBidi"/>
        </w:rPr>
        <w:fldChar w:fldCharType="separate"/>
      </w:r>
    </w:p>
    <w:tbl>
      <w:tblPr>
        <w:tblStyle w:val="TableGrid"/>
        <w:tblW w:w="5220" w:type="dxa"/>
        <w:tblLook w:val="04A0" w:firstRow="1" w:lastRow="0" w:firstColumn="1" w:lastColumn="0" w:noHBand="0" w:noVBand="1"/>
      </w:tblPr>
      <w:tblGrid>
        <w:gridCol w:w="1380"/>
        <w:gridCol w:w="960"/>
        <w:gridCol w:w="960"/>
        <w:gridCol w:w="960"/>
        <w:gridCol w:w="960"/>
      </w:tblGrid>
      <w:tr w:rsidR="00FD5419" w:rsidRPr="00FD5419" w14:paraId="2DD8469C" w14:textId="77777777" w:rsidTr="00FD5419">
        <w:trPr>
          <w:divId w:val="591469710"/>
          <w:trHeight w:val="300"/>
        </w:trPr>
        <w:tc>
          <w:tcPr>
            <w:tcW w:w="1380" w:type="dxa"/>
            <w:noWrap/>
            <w:hideMark/>
          </w:tcPr>
          <w:p w14:paraId="17ACA343" w14:textId="77777777" w:rsidR="00FD5419" w:rsidRPr="008F52CE" w:rsidRDefault="00FD5419" w:rsidP="00FD5419">
            <w:pPr>
              <w:rPr>
                <w:rFonts w:ascii="Times New Roman" w:eastAsiaTheme="minorHAnsi" w:hAnsi="Times New Roman"/>
                <w:b/>
                <w:bCs/>
              </w:rPr>
            </w:pPr>
          </w:p>
        </w:tc>
        <w:tc>
          <w:tcPr>
            <w:tcW w:w="960" w:type="dxa"/>
            <w:noWrap/>
            <w:hideMark/>
          </w:tcPr>
          <w:p w14:paraId="550011F6" w14:textId="77777777" w:rsidR="00FD5419" w:rsidRPr="008F52CE" w:rsidRDefault="00FD5419" w:rsidP="00FD5419">
            <w:pPr>
              <w:rPr>
                <w:rFonts w:ascii="Times New Roman" w:eastAsiaTheme="minorHAnsi" w:hAnsi="Times New Roman"/>
                <w:b/>
                <w:bCs/>
              </w:rPr>
            </w:pPr>
            <w:r w:rsidRPr="008F52CE">
              <w:rPr>
                <w:rFonts w:ascii="Times New Roman" w:eastAsiaTheme="minorHAnsi" w:hAnsi="Times New Roman"/>
                <w:b/>
                <w:bCs/>
              </w:rPr>
              <w:t>ME</w:t>
            </w:r>
          </w:p>
        </w:tc>
        <w:tc>
          <w:tcPr>
            <w:tcW w:w="960" w:type="dxa"/>
            <w:noWrap/>
            <w:hideMark/>
          </w:tcPr>
          <w:p w14:paraId="7EBDF549" w14:textId="77777777" w:rsidR="00FD5419" w:rsidRPr="008F52CE" w:rsidRDefault="00FD5419" w:rsidP="00FD5419">
            <w:pPr>
              <w:rPr>
                <w:rFonts w:ascii="Times New Roman" w:eastAsiaTheme="minorHAnsi" w:hAnsi="Times New Roman"/>
                <w:b/>
                <w:bCs/>
              </w:rPr>
            </w:pPr>
            <w:r w:rsidRPr="008F52CE">
              <w:rPr>
                <w:rFonts w:ascii="Times New Roman" w:eastAsiaTheme="minorHAnsi" w:hAnsi="Times New Roman"/>
                <w:b/>
                <w:bCs/>
              </w:rPr>
              <w:t>HB</w:t>
            </w:r>
          </w:p>
        </w:tc>
        <w:tc>
          <w:tcPr>
            <w:tcW w:w="960" w:type="dxa"/>
            <w:noWrap/>
            <w:hideMark/>
          </w:tcPr>
          <w:p w14:paraId="5877F970" w14:textId="77777777" w:rsidR="00FD5419" w:rsidRPr="008F52CE" w:rsidRDefault="00FD5419" w:rsidP="00FD5419">
            <w:pPr>
              <w:rPr>
                <w:rFonts w:ascii="Times New Roman" w:eastAsiaTheme="minorHAnsi" w:hAnsi="Times New Roman"/>
                <w:b/>
                <w:bCs/>
              </w:rPr>
            </w:pPr>
            <w:r w:rsidRPr="008F52CE">
              <w:rPr>
                <w:rFonts w:ascii="Times New Roman" w:eastAsiaTheme="minorHAnsi" w:hAnsi="Times New Roman"/>
                <w:b/>
                <w:bCs/>
              </w:rPr>
              <w:t>LB</w:t>
            </w:r>
          </w:p>
        </w:tc>
        <w:tc>
          <w:tcPr>
            <w:tcW w:w="960" w:type="dxa"/>
            <w:noWrap/>
            <w:hideMark/>
          </w:tcPr>
          <w:p w14:paraId="0DA92AB6" w14:textId="77777777" w:rsidR="00FD5419" w:rsidRPr="008F52CE" w:rsidRDefault="00FD5419" w:rsidP="00FD5419">
            <w:pPr>
              <w:rPr>
                <w:rFonts w:ascii="Times New Roman" w:eastAsiaTheme="minorHAnsi" w:hAnsi="Times New Roman"/>
                <w:b/>
                <w:bCs/>
              </w:rPr>
            </w:pPr>
            <w:r w:rsidRPr="008F52CE">
              <w:rPr>
                <w:rFonts w:ascii="Times New Roman" w:eastAsiaTheme="minorHAnsi" w:hAnsi="Times New Roman"/>
                <w:b/>
                <w:bCs/>
              </w:rPr>
              <w:t>LR</w:t>
            </w:r>
          </w:p>
        </w:tc>
      </w:tr>
      <w:tr w:rsidR="00FD5419" w:rsidRPr="00FD5419" w14:paraId="193EB0CC" w14:textId="77777777" w:rsidTr="00FD5419">
        <w:trPr>
          <w:divId w:val="591469710"/>
          <w:trHeight w:val="300"/>
        </w:trPr>
        <w:tc>
          <w:tcPr>
            <w:tcW w:w="1380" w:type="dxa"/>
            <w:noWrap/>
            <w:hideMark/>
          </w:tcPr>
          <w:p w14:paraId="5D1994E1"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Ideology</w:t>
            </w:r>
          </w:p>
        </w:tc>
        <w:tc>
          <w:tcPr>
            <w:tcW w:w="960" w:type="dxa"/>
            <w:noWrap/>
            <w:hideMark/>
          </w:tcPr>
          <w:p w14:paraId="39715D25"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15</w:t>
            </w:r>
          </w:p>
        </w:tc>
        <w:tc>
          <w:tcPr>
            <w:tcW w:w="960" w:type="dxa"/>
            <w:noWrap/>
            <w:hideMark/>
          </w:tcPr>
          <w:p w14:paraId="4D0F3360"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26</w:t>
            </w:r>
          </w:p>
        </w:tc>
        <w:tc>
          <w:tcPr>
            <w:tcW w:w="960" w:type="dxa"/>
            <w:noWrap/>
            <w:hideMark/>
          </w:tcPr>
          <w:p w14:paraId="5B32C908" w14:textId="77777777" w:rsidR="00FD5419" w:rsidRPr="008F52CE" w:rsidRDefault="00FD5419" w:rsidP="00FD5419">
            <w:pPr>
              <w:rPr>
                <w:rFonts w:ascii="Times New Roman" w:eastAsiaTheme="minorHAnsi" w:hAnsi="Times New Roman"/>
              </w:rPr>
            </w:pPr>
          </w:p>
        </w:tc>
        <w:tc>
          <w:tcPr>
            <w:tcW w:w="960" w:type="dxa"/>
            <w:noWrap/>
            <w:hideMark/>
          </w:tcPr>
          <w:p w14:paraId="46572BF8"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58</w:t>
            </w:r>
          </w:p>
        </w:tc>
      </w:tr>
      <w:tr w:rsidR="00FD5419" w:rsidRPr="00FD5419" w14:paraId="137CFE3D" w14:textId="77777777" w:rsidTr="00FD5419">
        <w:trPr>
          <w:divId w:val="591469710"/>
          <w:trHeight w:val="300"/>
        </w:trPr>
        <w:tc>
          <w:tcPr>
            <w:tcW w:w="1380" w:type="dxa"/>
            <w:noWrap/>
            <w:hideMark/>
          </w:tcPr>
          <w:p w14:paraId="15114493"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Strat Plan</w:t>
            </w:r>
          </w:p>
        </w:tc>
        <w:tc>
          <w:tcPr>
            <w:tcW w:w="960" w:type="dxa"/>
            <w:noWrap/>
            <w:hideMark/>
          </w:tcPr>
          <w:p w14:paraId="5280734C"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17</w:t>
            </w:r>
          </w:p>
        </w:tc>
        <w:tc>
          <w:tcPr>
            <w:tcW w:w="960" w:type="dxa"/>
            <w:noWrap/>
            <w:hideMark/>
          </w:tcPr>
          <w:p w14:paraId="24D417C8" w14:textId="77777777" w:rsidR="00FD5419" w:rsidRPr="008F52CE" w:rsidRDefault="00FD5419" w:rsidP="00FD5419">
            <w:pPr>
              <w:rPr>
                <w:rFonts w:ascii="Times New Roman" w:eastAsiaTheme="minorHAnsi" w:hAnsi="Times New Roman"/>
              </w:rPr>
            </w:pPr>
          </w:p>
        </w:tc>
        <w:tc>
          <w:tcPr>
            <w:tcW w:w="960" w:type="dxa"/>
            <w:noWrap/>
            <w:hideMark/>
          </w:tcPr>
          <w:p w14:paraId="77A12014" w14:textId="77777777" w:rsidR="00FD5419" w:rsidRPr="008F52CE" w:rsidRDefault="00FD5419" w:rsidP="00FD5419">
            <w:pPr>
              <w:rPr>
                <w:rFonts w:ascii="Times New Roman" w:eastAsiaTheme="minorHAnsi" w:hAnsi="Times New Roman"/>
              </w:rPr>
            </w:pPr>
          </w:p>
        </w:tc>
        <w:tc>
          <w:tcPr>
            <w:tcW w:w="960" w:type="dxa"/>
            <w:noWrap/>
            <w:hideMark/>
          </w:tcPr>
          <w:p w14:paraId="7B58A9F4" w14:textId="77777777" w:rsidR="00FD5419" w:rsidRPr="008F52CE" w:rsidRDefault="00FD5419" w:rsidP="00FD5419">
            <w:pPr>
              <w:rPr>
                <w:rFonts w:ascii="Times New Roman" w:eastAsiaTheme="minorHAnsi" w:hAnsi="Times New Roman"/>
              </w:rPr>
            </w:pPr>
          </w:p>
        </w:tc>
      </w:tr>
      <w:tr w:rsidR="00FD5419" w:rsidRPr="00FD5419" w14:paraId="1578DE8C" w14:textId="77777777" w:rsidTr="00FD5419">
        <w:trPr>
          <w:divId w:val="591469710"/>
          <w:trHeight w:val="300"/>
        </w:trPr>
        <w:tc>
          <w:tcPr>
            <w:tcW w:w="1380" w:type="dxa"/>
            <w:noWrap/>
            <w:hideMark/>
          </w:tcPr>
          <w:p w14:paraId="3D3222BB"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Stu Support</w:t>
            </w:r>
          </w:p>
        </w:tc>
        <w:tc>
          <w:tcPr>
            <w:tcW w:w="960" w:type="dxa"/>
            <w:noWrap/>
            <w:hideMark/>
          </w:tcPr>
          <w:p w14:paraId="476B3F18"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14</w:t>
            </w:r>
          </w:p>
        </w:tc>
        <w:tc>
          <w:tcPr>
            <w:tcW w:w="960" w:type="dxa"/>
            <w:noWrap/>
            <w:hideMark/>
          </w:tcPr>
          <w:p w14:paraId="7860496B"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12</w:t>
            </w:r>
          </w:p>
        </w:tc>
        <w:tc>
          <w:tcPr>
            <w:tcW w:w="960" w:type="dxa"/>
            <w:noWrap/>
            <w:hideMark/>
          </w:tcPr>
          <w:p w14:paraId="20ED7593"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11</w:t>
            </w:r>
          </w:p>
        </w:tc>
        <w:tc>
          <w:tcPr>
            <w:tcW w:w="960" w:type="dxa"/>
            <w:noWrap/>
            <w:hideMark/>
          </w:tcPr>
          <w:p w14:paraId="50C44ADD"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30</w:t>
            </w:r>
          </w:p>
        </w:tc>
      </w:tr>
      <w:tr w:rsidR="00FD5419" w:rsidRPr="00FD5419" w14:paraId="26429E7C" w14:textId="77777777" w:rsidTr="00FD5419">
        <w:trPr>
          <w:divId w:val="591469710"/>
          <w:trHeight w:val="300"/>
        </w:trPr>
        <w:tc>
          <w:tcPr>
            <w:tcW w:w="1380" w:type="dxa"/>
            <w:noWrap/>
            <w:hideMark/>
          </w:tcPr>
          <w:p w14:paraId="58FE67AA"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Innovation</w:t>
            </w:r>
          </w:p>
        </w:tc>
        <w:tc>
          <w:tcPr>
            <w:tcW w:w="960" w:type="dxa"/>
            <w:noWrap/>
            <w:hideMark/>
          </w:tcPr>
          <w:p w14:paraId="32DBD78D"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11</w:t>
            </w:r>
          </w:p>
        </w:tc>
        <w:tc>
          <w:tcPr>
            <w:tcW w:w="960" w:type="dxa"/>
            <w:noWrap/>
            <w:hideMark/>
          </w:tcPr>
          <w:p w14:paraId="36E8FA30" w14:textId="77777777" w:rsidR="00FD5419" w:rsidRPr="008F52CE" w:rsidRDefault="00FD5419" w:rsidP="00FD5419">
            <w:pPr>
              <w:rPr>
                <w:rFonts w:ascii="Times New Roman" w:eastAsiaTheme="minorHAnsi" w:hAnsi="Times New Roman"/>
              </w:rPr>
            </w:pPr>
          </w:p>
        </w:tc>
        <w:tc>
          <w:tcPr>
            <w:tcW w:w="960" w:type="dxa"/>
            <w:noWrap/>
            <w:hideMark/>
          </w:tcPr>
          <w:p w14:paraId="22D2E598"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13</w:t>
            </w:r>
          </w:p>
        </w:tc>
        <w:tc>
          <w:tcPr>
            <w:tcW w:w="960" w:type="dxa"/>
            <w:noWrap/>
            <w:hideMark/>
          </w:tcPr>
          <w:p w14:paraId="0FBED01D"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41</w:t>
            </w:r>
          </w:p>
        </w:tc>
      </w:tr>
      <w:tr w:rsidR="00FD5419" w:rsidRPr="00FD5419" w14:paraId="565279A2" w14:textId="77777777" w:rsidTr="00FD5419">
        <w:trPr>
          <w:divId w:val="591469710"/>
          <w:trHeight w:val="300"/>
        </w:trPr>
        <w:tc>
          <w:tcPr>
            <w:tcW w:w="1380" w:type="dxa"/>
            <w:noWrap/>
            <w:hideMark/>
          </w:tcPr>
          <w:p w14:paraId="64C6CC7E"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100% G, C&amp;C</w:t>
            </w:r>
          </w:p>
        </w:tc>
        <w:tc>
          <w:tcPr>
            <w:tcW w:w="960" w:type="dxa"/>
            <w:noWrap/>
            <w:hideMark/>
          </w:tcPr>
          <w:p w14:paraId="399FE89F"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11</w:t>
            </w:r>
          </w:p>
        </w:tc>
        <w:tc>
          <w:tcPr>
            <w:tcW w:w="960" w:type="dxa"/>
            <w:noWrap/>
            <w:hideMark/>
          </w:tcPr>
          <w:p w14:paraId="46ABF65A" w14:textId="77777777" w:rsidR="00FD5419" w:rsidRPr="008F52CE" w:rsidRDefault="00FD5419" w:rsidP="00FD5419">
            <w:pPr>
              <w:rPr>
                <w:rFonts w:ascii="Times New Roman" w:eastAsiaTheme="minorHAnsi" w:hAnsi="Times New Roman"/>
              </w:rPr>
            </w:pPr>
          </w:p>
        </w:tc>
        <w:tc>
          <w:tcPr>
            <w:tcW w:w="960" w:type="dxa"/>
            <w:noWrap/>
            <w:hideMark/>
          </w:tcPr>
          <w:p w14:paraId="4E16A553" w14:textId="77777777" w:rsidR="00FD5419" w:rsidRPr="008F52CE" w:rsidRDefault="00FD5419" w:rsidP="00FD5419">
            <w:pPr>
              <w:rPr>
                <w:rFonts w:ascii="Times New Roman" w:eastAsiaTheme="minorHAnsi" w:hAnsi="Times New Roman"/>
              </w:rPr>
            </w:pPr>
          </w:p>
        </w:tc>
        <w:tc>
          <w:tcPr>
            <w:tcW w:w="960" w:type="dxa"/>
            <w:noWrap/>
            <w:hideMark/>
          </w:tcPr>
          <w:p w14:paraId="55D137B2" w14:textId="77777777" w:rsidR="00FD5419" w:rsidRPr="008F52CE" w:rsidRDefault="00FD5419" w:rsidP="00FD5419">
            <w:pPr>
              <w:rPr>
                <w:rFonts w:ascii="Times New Roman" w:eastAsiaTheme="minorHAnsi" w:hAnsi="Times New Roman"/>
              </w:rPr>
            </w:pPr>
          </w:p>
        </w:tc>
      </w:tr>
      <w:tr w:rsidR="00FD5419" w:rsidRPr="00FD5419" w14:paraId="29E31784" w14:textId="77777777" w:rsidTr="00FD5419">
        <w:trPr>
          <w:divId w:val="591469710"/>
          <w:trHeight w:val="300"/>
        </w:trPr>
        <w:tc>
          <w:tcPr>
            <w:tcW w:w="1380" w:type="dxa"/>
            <w:noWrap/>
            <w:hideMark/>
          </w:tcPr>
          <w:p w14:paraId="3511311E"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G Pride</w:t>
            </w:r>
          </w:p>
        </w:tc>
        <w:tc>
          <w:tcPr>
            <w:tcW w:w="960" w:type="dxa"/>
            <w:noWrap/>
            <w:hideMark/>
          </w:tcPr>
          <w:p w14:paraId="6F9609A3"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13</w:t>
            </w:r>
          </w:p>
        </w:tc>
        <w:tc>
          <w:tcPr>
            <w:tcW w:w="960" w:type="dxa"/>
            <w:noWrap/>
            <w:hideMark/>
          </w:tcPr>
          <w:p w14:paraId="69FCA5D4" w14:textId="77777777" w:rsidR="00FD5419" w:rsidRPr="008F52CE" w:rsidRDefault="00FD5419" w:rsidP="00FD5419">
            <w:pPr>
              <w:rPr>
                <w:rFonts w:ascii="Times New Roman" w:eastAsiaTheme="minorHAnsi" w:hAnsi="Times New Roman"/>
              </w:rPr>
            </w:pPr>
          </w:p>
        </w:tc>
        <w:tc>
          <w:tcPr>
            <w:tcW w:w="960" w:type="dxa"/>
            <w:noWrap/>
            <w:hideMark/>
          </w:tcPr>
          <w:p w14:paraId="1C729A59"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32</w:t>
            </w:r>
          </w:p>
        </w:tc>
        <w:tc>
          <w:tcPr>
            <w:tcW w:w="960" w:type="dxa"/>
            <w:noWrap/>
            <w:hideMark/>
          </w:tcPr>
          <w:p w14:paraId="7398041F" w14:textId="77777777" w:rsidR="00FD5419" w:rsidRPr="008F52CE" w:rsidRDefault="00FD5419" w:rsidP="00FD5419">
            <w:pPr>
              <w:rPr>
                <w:rFonts w:ascii="Times New Roman" w:eastAsiaTheme="minorHAnsi" w:hAnsi="Times New Roman"/>
              </w:rPr>
            </w:pPr>
          </w:p>
        </w:tc>
      </w:tr>
      <w:tr w:rsidR="00FD5419" w:rsidRPr="00FD5419" w14:paraId="22416C0E" w14:textId="77777777" w:rsidTr="00FD5419">
        <w:trPr>
          <w:divId w:val="591469710"/>
          <w:trHeight w:val="300"/>
        </w:trPr>
        <w:tc>
          <w:tcPr>
            <w:tcW w:w="1380" w:type="dxa"/>
            <w:noWrap/>
            <w:hideMark/>
          </w:tcPr>
          <w:p w14:paraId="0809FF58"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Supt. Lang</w:t>
            </w:r>
          </w:p>
        </w:tc>
        <w:tc>
          <w:tcPr>
            <w:tcW w:w="960" w:type="dxa"/>
            <w:noWrap/>
            <w:hideMark/>
          </w:tcPr>
          <w:p w14:paraId="02958506"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30</w:t>
            </w:r>
          </w:p>
        </w:tc>
        <w:tc>
          <w:tcPr>
            <w:tcW w:w="960" w:type="dxa"/>
            <w:noWrap/>
            <w:hideMark/>
          </w:tcPr>
          <w:p w14:paraId="3D1CF78B"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13</w:t>
            </w:r>
          </w:p>
        </w:tc>
        <w:tc>
          <w:tcPr>
            <w:tcW w:w="960" w:type="dxa"/>
            <w:noWrap/>
            <w:hideMark/>
          </w:tcPr>
          <w:p w14:paraId="1B516A77" w14:textId="77777777" w:rsidR="00FD5419" w:rsidRPr="008F52CE" w:rsidRDefault="00FD5419" w:rsidP="00FD5419">
            <w:pPr>
              <w:rPr>
                <w:rFonts w:ascii="Times New Roman" w:eastAsiaTheme="minorHAnsi" w:hAnsi="Times New Roman"/>
              </w:rPr>
            </w:pPr>
          </w:p>
        </w:tc>
        <w:tc>
          <w:tcPr>
            <w:tcW w:w="960" w:type="dxa"/>
            <w:noWrap/>
            <w:hideMark/>
          </w:tcPr>
          <w:p w14:paraId="1D6E0EFB" w14:textId="77777777" w:rsidR="00FD5419" w:rsidRPr="008F52CE" w:rsidRDefault="00FD5419" w:rsidP="00FD5419">
            <w:pPr>
              <w:rPr>
                <w:rFonts w:ascii="Times New Roman" w:eastAsiaTheme="minorHAnsi" w:hAnsi="Times New Roman"/>
              </w:rPr>
            </w:pPr>
          </w:p>
        </w:tc>
      </w:tr>
      <w:tr w:rsidR="00FD5419" w:rsidRPr="00FD5419" w14:paraId="474269DF" w14:textId="77777777" w:rsidTr="00FD5419">
        <w:trPr>
          <w:divId w:val="591469710"/>
          <w:trHeight w:val="300"/>
        </w:trPr>
        <w:tc>
          <w:tcPr>
            <w:tcW w:w="1380" w:type="dxa"/>
            <w:noWrap/>
            <w:hideMark/>
          </w:tcPr>
          <w:p w14:paraId="42DB29C1" w14:textId="77777777" w:rsidR="00FD5419" w:rsidRPr="008F52CE" w:rsidRDefault="00FD5419" w:rsidP="00FD5419">
            <w:pPr>
              <w:rPr>
                <w:rFonts w:ascii="Times New Roman" w:eastAsiaTheme="minorHAnsi" w:hAnsi="Times New Roman"/>
                <w:b/>
                <w:bCs/>
                <w:sz w:val="20"/>
                <w:szCs w:val="20"/>
              </w:rPr>
            </w:pPr>
            <w:proofErr w:type="spellStart"/>
            <w:r w:rsidRPr="008F52CE">
              <w:rPr>
                <w:rFonts w:ascii="Times New Roman" w:eastAsiaTheme="minorHAnsi" w:hAnsi="Times New Roman"/>
                <w:b/>
                <w:bCs/>
                <w:sz w:val="20"/>
                <w:szCs w:val="20"/>
              </w:rPr>
              <w:t>Princ</w:t>
            </w:r>
            <w:proofErr w:type="spellEnd"/>
            <w:r w:rsidRPr="008F52CE">
              <w:rPr>
                <w:rFonts w:ascii="Times New Roman" w:eastAsiaTheme="minorHAnsi" w:hAnsi="Times New Roman"/>
                <w:b/>
                <w:bCs/>
                <w:sz w:val="20"/>
                <w:szCs w:val="20"/>
              </w:rPr>
              <w:t xml:space="preserve"> Sup</w:t>
            </w:r>
          </w:p>
        </w:tc>
        <w:tc>
          <w:tcPr>
            <w:tcW w:w="960" w:type="dxa"/>
            <w:noWrap/>
            <w:hideMark/>
          </w:tcPr>
          <w:p w14:paraId="6CDDB4B1" w14:textId="77777777" w:rsidR="00FD5419" w:rsidRPr="008F52CE" w:rsidRDefault="00FD5419" w:rsidP="00FD5419">
            <w:pPr>
              <w:rPr>
                <w:rFonts w:ascii="Times New Roman" w:eastAsiaTheme="minorHAnsi" w:hAnsi="Times New Roman"/>
              </w:rPr>
            </w:pPr>
          </w:p>
        </w:tc>
        <w:tc>
          <w:tcPr>
            <w:tcW w:w="960" w:type="dxa"/>
            <w:noWrap/>
            <w:hideMark/>
          </w:tcPr>
          <w:p w14:paraId="1069D381"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14</w:t>
            </w:r>
          </w:p>
        </w:tc>
        <w:tc>
          <w:tcPr>
            <w:tcW w:w="960" w:type="dxa"/>
            <w:noWrap/>
            <w:hideMark/>
          </w:tcPr>
          <w:p w14:paraId="46E3B03D" w14:textId="77777777" w:rsidR="00FD5419" w:rsidRPr="008F52CE" w:rsidRDefault="00FD5419" w:rsidP="00FD5419">
            <w:pPr>
              <w:rPr>
                <w:rFonts w:ascii="Times New Roman" w:eastAsiaTheme="minorHAnsi" w:hAnsi="Times New Roman"/>
              </w:rPr>
            </w:pPr>
          </w:p>
        </w:tc>
        <w:tc>
          <w:tcPr>
            <w:tcW w:w="960" w:type="dxa"/>
            <w:noWrap/>
            <w:hideMark/>
          </w:tcPr>
          <w:p w14:paraId="27ECECBA" w14:textId="77777777" w:rsidR="00FD5419" w:rsidRPr="008F52CE" w:rsidRDefault="00FD5419" w:rsidP="00FD5419">
            <w:pPr>
              <w:rPr>
                <w:rFonts w:ascii="Times New Roman" w:eastAsiaTheme="minorHAnsi" w:hAnsi="Times New Roman"/>
              </w:rPr>
            </w:pPr>
          </w:p>
        </w:tc>
      </w:tr>
      <w:tr w:rsidR="00FD5419" w:rsidRPr="00FD5419" w14:paraId="41C737B7" w14:textId="77777777" w:rsidTr="00FD5419">
        <w:trPr>
          <w:divId w:val="591469710"/>
          <w:trHeight w:val="300"/>
        </w:trPr>
        <w:tc>
          <w:tcPr>
            <w:tcW w:w="1380" w:type="dxa"/>
            <w:noWrap/>
            <w:hideMark/>
          </w:tcPr>
          <w:p w14:paraId="59E462BB"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Rival District</w:t>
            </w:r>
          </w:p>
        </w:tc>
        <w:tc>
          <w:tcPr>
            <w:tcW w:w="960" w:type="dxa"/>
            <w:noWrap/>
            <w:hideMark/>
          </w:tcPr>
          <w:p w14:paraId="29AC8E28" w14:textId="77777777" w:rsidR="00FD5419" w:rsidRPr="008F52CE" w:rsidRDefault="00FD5419" w:rsidP="00FD5419">
            <w:pPr>
              <w:rPr>
                <w:rFonts w:ascii="Times New Roman" w:eastAsiaTheme="minorHAnsi" w:hAnsi="Times New Roman"/>
              </w:rPr>
            </w:pPr>
          </w:p>
        </w:tc>
        <w:tc>
          <w:tcPr>
            <w:tcW w:w="960" w:type="dxa"/>
            <w:noWrap/>
            <w:hideMark/>
          </w:tcPr>
          <w:p w14:paraId="5BD64F6C"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13</w:t>
            </w:r>
          </w:p>
        </w:tc>
        <w:tc>
          <w:tcPr>
            <w:tcW w:w="960" w:type="dxa"/>
            <w:noWrap/>
            <w:hideMark/>
          </w:tcPr>
          <w:p w14:paraId="47B1D998" w14:textId="77777777" w:rsidR="00FD5419" w:rsidRPr="008F52CE" w:rsidRDefault="00FD5419" w:rsidP="00FD5419">
            <w:pPr>
              <w:rPr>
                <w:rFonts w:ascii="Times New Roman" w:eastAsiaTheme="minorHAnsi" w:hAnsi="Times New Roman"/>
              </w:rPr>
            </w:pPr>
          </w:p>
        </w:tc>
        <w:tc>
          <w:tcPr>
            <w:tcW w:w="960" w:type="dxa"/>
            <w:noWrap/>
            <w:hideMark/>
          </w:tcPr>
          <w:p w14:paraId="0CF583A0" w14:textId="77777777" w:rsidR="00FD5419" w:rsidRPr="008F52CE" w:rsidRDefault="00FD5419" w:rsidP="00FD5419">
            <w:pPr>
              <w:rPr>
                <w:rFonts w:ascii="Times New Roman" w:eastAsiaTheme="minorHAnsi" w:hAnsi="Times New Roman"/>
              </w:rPr>
            </w:pPr>
          </w:p>
        </w:tc>
      </w:tr>
      <w:tr w:rsidR="00FD5419" w:rsidRPr="00FD5419" w14:paraId="2A16C0B8" w14:textId="77777777" w:rsidTr="00FD5419">
        <w:trPr>
          <w:divId w:val="591469710"/>
          <w:trHeight w:val="300"/>
        </w:trPr>
        <w:tc>
          <w:tcPr>
            <w:tcW w:w="1380" w:type="dxa"/>
            <w:noWrap/>
            <w:hideMark/>
          </w:tcPr>
          <w:p w14:paraId="12B12FDD"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State Pols</w:t>
            </w:r>
          </w:p>
        </w:tc>
        <w:tc>
          <w:tcPr>
            <w:tcW w:w="960" w:type="dxa"/>
            <w:noWrap/>
            <w:hideMark/>
          </w:tcPr>
          <w:p w14:paraId="3285F698" w14:textId="77777777" w:rsidR="00FD5419" w:rsidRPr="008F52CE" w:rsidRDefault="00FD5419" w:rsidP="00FD5419">
            <w:pPr>
              <w:rPr>
                <w:rFonts w:ascii="Times New Roman" w:eastAsiaTheme="minorHAnsi" w:hAnsi="Times New Roman"/>
              </w:rPr>
            </w:pPr>
          </w:p>
        </w:tc>
        <w:tc>
          <w:tcPr>
            <w:tcW w:w="960" w:type="dxa"/>
            <w:noWrap/>
            <w:hideMark/>
          </w:tcPr>
          <w:p w14:paraId="5851FFBB"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10</w:t>
            </w:r>
          </w:p>
        </w:tc>
        <w:tc>
          <w:tcPr>
            <w:tcW w:w="960" w:type="dxa"/>
            <w:noWrap/>
            <w:hideMark/>
          </w:tcPr>
          <w:p w14:paraId="5CCC92F5" w14:textId="77777777" w:rsidR="00FD5419" w:rsidRPr="008F52CE" w:rsidRDefault="00FD5419" w:rsidP="00FD5419">
            <w:pPr>
              <w:rPr>
                <w:rFonts w:ascii="Times New Roman" w:eastAsiaTheme="minorHAnsi" w:hAnsi="Times New Roman"/>
              </w:rPr>
            </w:pPr>
          </w:p>
        </w:tc>
        <w:tc>
          <w:tcPr>
            <w:tcW w:w="960" w:type="dxa"/>
            <w:noWrap/>
            <w:hideMark/>
          </w:tcPr>
          <w:p w14:paraId="2F2E9BAB"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22</w:t>
            </w:r>
          </w:p>
        </w:tc>
      </w:tr>
      <w:tr w:rsidR="00FD5419" w:rsidRPr="00FD5419" w14:paraId="5837F747" w14:textId="77777777" w:rsidTr="00FD5419">
        <w:trPr>
          <w:divId w:val="591469710"/>
          <w:trHeight w:val="300"/>
        </w:trPr>
        <w:tc>
          <w:tcPr>
            <w:tcW w:w="1380" w:type="dxa"/>
            <w:noWrap/>
            <w:hideMark/>
          </w:tcPr>
          <w:p w14:paraId="45EC2544" w14:textId="77777777" w:rsidR="00FD5419" w:rsidRPr="008F52CE" w:rsidRDefault="00FD5419" w:rsidP="00FD5419">
            <w:pPr>
              <w:rPr>
                <w:rFonts w:ascii="Times New Roman" w:eastAsiaTheme="minorHAnsi" w:hAnsi="Times New Roman"/>
                <w:b/>
                <w:bCs/>
                <w:sz w:val="20"/>
                <w:szCs w:val="20"/>
              </w:rPr>
            </w:pPr>
            <w:proofErr w:type="spellStart"/>
            <w:r w:rsidRPr="008F52CE">
              <w:rPr>
                <w:rFonts w:ascii="Times New Roman" w:eastAsiaTheme="minorHAnsi" w:hAnsi="Times New Roman"/>
                <w:b/>
                <w:bCs/>
                <w:sz w:val="20"/>
                <w:szCs w:val="20"/>
              </w:rPr>
              <w:t>Sch</w:t>
            </w:r>
            <w:proofErr w:type="spellEnd"/>
            <w:r w:rsidRPr="008F52CE">
              <w:rPr>
                <w:rFonts w:ascii="Times New Roman" w:eastAsiaTheme="minorHAnsi" w:hAnsi="Times New Roman"/>
                <w:b/>
                <w:bCs/>
                <w:sz w:val="20"/>
                <w:szCs w:val="20"/>
              </w:rPr>
              <w:t xml:space="preserve"> Choice</w:t>
            </w:r>
          </w:p>
        </w:tc>
        <w:tc>
          <w:tcPr>
            <w:tcW w:w="960" w:type="dxa"/>
            <w:noWrap/>
            <w:hideMark/>
          </w:tcPr>
          <w:p w14:paraId="0F5E740D" w14:textId="77777777" w:rsidR="00FD5419" w:rsidRPr="008F52CE" w:rsidRDefault="00FD5419" w:rsidP="00FD5419">
            <w:pPr>
              <w:rPr>
                <w:rFonts w:ascii="Times New Roman" w:eastAsiaTheme="minorHAnsi" w:hAnsi="Times New Roman"/>
              </w:rPr>
            </w:pPr>
          </w:p>
        </w:tc>
        <w:tc>
          <w:tcPr>
            <w:tcW w:w="960" w:type="dxa"/>
            <w:noWrap/>
            <w:hideMark/>
          </w:tcPr>
          <w:p w14:paraId="3596E21A" w14:textId="77777777" w:rsidR="00FD5419" w:rsidRPr="008F52CE" w:rsidRDefault="00FD5419" w:rsidP="00FD5419">
            <w:pPr>
              <w:rPr>
                <w:rFonts w:ascii="Times New Roman" w:eastAsiaTheme="minorHAnsi" w:hAnsi="Times New Roman"/>
              </w:rPr>
            </w:pPr>
          </w:p>
        </w:tc>
        <w:tc>
          <w:tcPr>
            <w:tcW w:w="960" w:type="dxa"/>
            <w:noWrap/>
            <w:hideMark/>
          </w:tcPr>
          <w:p w14:paraId="786CCEF1" w14:textId="77777777" w:rsidR="00FD5419" w:rsidRPr="008F52CE" w:rsidRDefault="00FD5419" w:rsidP="00FD5419">
            <w:pPr>
              <w:rPr>
                <w:rFonts w:ascii="Times New Roman" w:eastAsiaTheme="minorHAnsi" w:hAnsi="Times New Roman"/>
              </w:rPr>
            </w:pPr>
          </w:p>
        </w:tc>
        <w:tc>
          <w:tcPr>
            <w:tcW w:w="960" w:type="dxa"/>
            <w:noWrap/>
            <w:hideMark/>
          </w:tcPr>
          <w:p w14:paraId="014BE90B"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17</w:t>
            </w:r>
          </w:p>
        </w:tc>
      </w:tr>
      <w:tr w:rsidR="00FD5419" w:rsidRPr="00FD5419" w14:paraId="3DE13AEA" w14:textId="77777777" w:rsidTr="00FD5419">
        <w:trPr>
          <w:divId w:val="591469710"/>
          <w:trHeight w:val="300"/>
        </w:trPr>
        <w:tc>
          <w:tcPr>
            <w:tcW w:w="1380" w:type="dxa"/>
            <w:noWrap/>
            <w:hideMark/>
          </w:tcPr>
          <w:p w14:paraId="7616460B"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 xml:space="preserve">Stu </w:t>
            </w:r>
            <w:proofErr w:type="spellStart"/>
            <w:r w:rsidRPr="008F52CE">
              <w:rPr>
                <w:rFonts w:ascii="Times New Roman" w:eastAsiaTheme="minorHAnsi" w:hAnsi="Times New Roman"/>
                <w:b/>
                <w:bCs/>
                <w:sz w:val="20"/>
                <w:szCs w:val="20"/>
              </w:rPr>
              <w:t>Involv</w:t>
            </w:r>
            <w:proofErr w:type="spellEnd"/>
          </w:p>
        </w:tc>
        <w:tc>
          <w:tcPr>
            <w:tcW w:w="960" w:type="dxa"/>
            <w:noWrap/>
            <w:hideMark/>
          </w:tcPr>
          <w:p w14:paraId="4F8A04D6" w14:textId="77777777" w:rsidR="00FD5419" w:rsidRPr="008F52CE" w:rsidRDefault="00FD5419" w:rsidP="00FD5419">
            <w:pPr>
              <w:rPr>
                <w:rFonts w:ascii="Times New Roman" w:eastAsiaTheme="minorHAnsi" w:hAnsi="Times New Roman"/>
              </w:rPr>
            </w:pPr>
          </w:p>
        </w:tc>
        <w:tc>
          <w:tcPr>
            <w:tcW w:w="960" w:type="dxa"/>
            <w:noWrap/>
            <w:hideMark/>
          </w:tcPr>
          <w:p w14:paraId="7CE874DC" w14:textId="77777777" w:rsidR="00FD5419" w:rsidRPr="008F52CE" w:rsidRDefault="00FD5419" w:rsidP="00FD5419">
            <w:pPr>
              <w:rPr>
                <w:rFonts w:ascii="Times New Roman" w:eastAsiaTheme="minorHAnsi" w:hAnsi="Times New Roman"/>
              </w:rPr>
            </w:pPr>
          </w:p>
        </w:tc>
        <w:tc>
          <w:tcPr>
            <w:tcW w:w="960" w:type="dxa"/>
            <w:noWrap/>
            <w:hideMark/>
          </w:tcPr>
          <w:p w14:paraId="7CD80412" w14:textId="77777777" w:rsidR="00FD5419" w:rsidRPr="008F52CE" w:rsidRDefault="00FD5419" w:rsidP="00FD5419">
            <w:pPr>
              <w:rPr>
                <w:rFonts w:ascii="Times New Roman" w:eastAsiaTheme="minorHAnsi" w:hAnsi="Times New Roman"/>
              </w:rPr>
            </w:pPr>
          </w:p>
        </w:tc>
        <w:tc>
          <w:tcPr>
            <w:tcW w:w="960" w:type="dxa"/>
            <w:noWrap/>
            <w:hideMark/>
          </w:tcPr>
          <w:p w14:paraId="062112F7"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16</w:t>
            </w:r>
          </w:p>
        </w:tc>
      </w:tr>
      <w:tr w:rsidR="00FD5419" w:rsidRPr="00FD5419" w14:paraId="75876972" w14:textId="77777777" w:rsidTr="00FD5419">
        <w:trPr>
          <w:divId w:val="591469710"/>
          <w:trHeight w:val="300"/>
        </w:trPr>
        <w:tc>
          <w:tcPr>
            <w:tcW w:w="1380" w:type="dxa"/>
            <w:noWrap/>
            <w:hideMark/>
          </w:tcPr>
          <w:p w14:paraId="049DEACB"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Teacher Sup</w:t>
            </w:r>
          </w:p>
        </w:tc>
        <w:tc>
          <w:tcPr>
            <w:tcW w:w="960" w:type="dxa"/>
            <w:noWrap/>
            <w:hideMark/>
          </w:tcPr>
          <w:p w14:paraId="394521AC" w14:textId="77777777" w:rsidR="00FD5419" w:rsidRPr="008F52CE" w:rsidRDefault="00FD5419" w:rsidP="00FD5419">
            <w:pPr>
              <w:rPr>
                <w:rFonts w:ascii="Times New Roman" w:eastAsiaTheme="minorHAnsi" w:hAnsi="Times New Roman"/>
              </w:rPr>
            </w:pPr>
          </w:p>
        </w:tc>
        <w:tc>
          <w:tcPr>
            <w:tcW w:w="960" w:type="dxa"/>
            <w:noWrap/>
            <w:hideMark/>
          </w:tcPr>
          <w:p w14:paraId="2C29989B" w14:textId="77777777" w:rsidR="00FD5419" w:rsidRPr="008F52CE" w:rsidRDefault="00FD5419" w:rsidP="00FD5419">
            <w:pPr>
              <w:rPr>
                <w:rFonts w:ascii="Times New Roman" w:eastAsiaTheme="minorHAnsi" w:hAnsi="Times New Roman"/>
              </w:rPr>
            </w:pPr>
          </w:p>
        </w:tc>
        <w:tc>
          <w:tcPr>
            <w:tcW w:w="960" w:type="dxa"/>
            <w:noWrap/>
            <w:hideMark/>
          </w:tcPr>
          <w:p w14:paraId="52D032F9" w14:textId="77777777" w:rsidR="00FD5419" w:rsidRPr="008F52CE" w:rsidRDefault="00FD5419" w:rsidP="00FD5419">
            <w:pPr>
              <w:rPr>
                <w:rFonts w:ascii="Times New Roman" w:eastAsiaTheme="minorHAnsi" w:hAnsi="Times New Roman"/>
              </w:rPr>
            </w:pPr>
          </w:p>
        </w:tc>
        <w:tc>
          <w:tcPr>
            <w:tcW w:w="960" w:type="dxa"/>
            <w:noWrap/>
            <w:hideMark/>
          </w:tcPr>
          <w:p w14:paraId="18404AEF"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16</w:t>
            </w:r>
          </w:p>
        </w:tc>
      </w:tr>
      <w:tr w:rsidR="00FD5419" w:rsidRPr="00FD5419" w14:paraId="391FF009" w14:textId="77777777" w:rsidTr="00FD5419">
        <w:trPr>
          <w:divId w:val="591469710"/>
          <w:trHeight w:val="300"/>
        </w:trPr>
        <w:tc>
          <w:tcPr>
            <w:tcW w:w="1380" w:type="dxa"/>
            <w:noWrap/>
            <w:hideMark/>
          </w:tcPr>
          <w:p w14:paraId="66E52436"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IM</w:t>
            </w:r>
          </w:p>
        </w:tc>
        <w:tc>
          <w:tcPr>
            <w:tcW w:w="960" w:type="dxa"/>
            <w:noWrap/>
            <w:hideMark/>
          </w:tcPr>
          <w:p w14:paraId="7FAB17BC" w14:textId="77777777" w:rsidR="00FD5419" w:rsidRPr="008F52CE" w:rsidRDefault="00FD5419" w:rsidP="00FD5419">
            <w:pPr>
              <w:rPr>
                <w:rFonts w:ascii="Times New Roman" w:eastAsiaTheme="minorHAnsi" w:hAnsi="Times New Roman"/>
              </w:rPr>
            </w:pPr>
          </w:p>
        </w:tc>
        <w:tc>
          <w:tcPr>
            <w:tcW w:w="960" w:type="dxa"/>
            <w:noWrap/>
            <w:hideMark/>
          </w:tcPr>
          <w:p w14:paraId="61BA8B9E" w14:textId="77777777" w:rsidR="00FD5419" w:rsidRPr="008F52CE" w:rsidRDefault="00FD5419" w:rsidP="00FD5419">
            <w:pPr>
              <w:rPr>
                <w:rFonts w:ascii="Times New Roman" w:eastAsiaTheme="minorHAnsi" w:hAnsi="Times New Roman"/>
              </w:rPr>
            </w:pPr>
          </w:p>
        </w:tc>
        <w:tc>
          <w:tcPr>
            <w:tcW w:w="960" w:type="dxa"/>
            <w:noWrap/>
            <w:hideMark/>
          </w:tcPr>
          <w:p w14:paraId="4C8B2435"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43</w:t>
            </w:r>
          </w:p>
        </w:tc>
        <w:tc>
          <w:tcPr>
            <w:tcW w:w="960" w:type="dxa"/>
            <w:noWrap/>
            <w:hideMark/>
          </w:tcPr>
          <w:p w14:paraId="10F8F01B" w14:textId="77777777" w:rsidR="00FD5419" w:rsidRPr="008F52CE" w:rsidRDefault="00FD5419" w:rsidP="00FD5419">
            <w:pPr>
              <w:rPr>
                <w:rFonts w:ascii="Times New Roman" w:eastAsiaTheme="minorHAnsi" w:hAnsi="Times New Roman"/>
              </w:rPr>
            </w:pPr>
          </w:p>
        </w:tc>
      </w:tr>
      <w:tr w:rsidR="00FD5419" w:rsidRPr="00FD5419" w14:paraId="7E1937EA" w14:textId="77777777" w:rsidTr="00FD5419">
        <w:trPr>
          <w:divId w:val="591469710"/>
          <w:trHeight w:val="300"/>
        </w:trPr>
        <w:tc>
          <w:tcPr>
            <w:tcW w:w="1380" w:type="dxa"/>
            <w:noWrap/>
            <w:hideMark/>
          </w:tcPr>
          <w:p w14:paraId="194853E7"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Cab Culture</w:t>
            </w:r>
          </w:p>
        </w:tc>
        <w:tc>
          <w:tcPr>
            <w:tcW w:w="960" w:type="dxa"/>
            <w:noWrap/>
            <w:hideMark/>
          </w:tcPr>
          <w:p w14:paraId="06C7751A" w14:textId="77777777" w:rsidR="00FD5419" w:rsidRPr="008F52CE" w:rsidRDefault="00FD5419" w:rsidP="00FD5419">
            <w:pPr>
              <w:rPr>
                <w:rFonts w:ascii="Times New Roman" w:eastAsiaTheme="minorHAnsi" w:hAnsi="Times New Roman"/>
              </w:rPr>
            </w:pPr>
          </w:p>
        </w:tc>
        <w:tc>
          <w:tcPr>
            <w:tcW w:w="960" w:type="dxa"/>
            <w:noWrap/>
            <w:hideMark/>
          </w:tcPr>
          <w:p w14:paraId="2CE4120E" w14:textId="77777777" w:rsidR="00FD5419" w:rsidRPr="008F52CE" w:rsidRDefault="00FD5419" w:rsidP="00FD5419">
            <w:pPr>
              <w:rPr>
                <w:rFonts w:ascii="Times New Roman" w:eastAsiaTheme="minorHAnsi" w:hAnsi="Times New Roman"/>
              </w:rPr>
            </w:pPr>
          </w:p>
        </w:tc>
        <w:tc>
          <w:tcPr>
            <w:tcW w:w="960" w:type="dxa"/>
            <w:noWrap/>
            <w:hideMark/>
          </w:tcPr>
          <w:p w14:paraId="449571FC"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10</w:t>
            </w:r>
          </w:p>
        </w:tc>
        <w:tc>
          <w:tcPr>
            <w:tcW w:w="960" w:type="dxa"/>
            <w:noWrap/>
            <w:hideMark/>
          </w:tcPr>
          <w:p w14:paraId="3442B4A7" w14:textId="77777777" w:rsidR="00FD5419" w:rsidRPr="008F52CE" w:rsidRDefault="00FD5419" w:rsidP="00FD5419">
            <w:pPr>
              <w:rPr>
                <w:rFonts w:ascii="Times New Roman" w:eastAsiaTheme="minorHAnsi" w:hAnsi="Times New Roman"/>
              </w:rPr>
            </w:pPr>
          </w:p>
        </w:tc>
      </w:tr>
      <w:tr w:rsidR="00FD5419" w:rsidRPr="00FD5419" w14:paraId="7B24CD99" w14:textId="77777777" w:rsidTr="00FD5419">
        <w:trPr>
          <w:divId w:val="591469710"/>
          <w:trHeight w:val="300"/>
        </w:trPr>
        <w:tc>
          <w:tcPr>
            <w:tcW w:w="1380" w:type="dxa"/>
            <w:noWrap/>
            <w:hideMark/>
          </w:tcPr>
          <w:p w14:paraId="288316A0" w14:textId="77777777" w:rsidR="00FD5419" w:rsidRPr="008F52CE" w:rsidRDefault="00FD5419" w:rsidP="00FD5419">
            <w:pPr>
              <w:rPr>
                <w:rFonts w:ascii="Times New Roman" w:eastAsiaTheme="minorHAnsi" w:hAnsi="Times New Roman"/>
                <w:b/>
                <w:bCs/>
                <w:sz w:val="20"/>
                <w:szCs w:val="20"/>
              </w:rPr>
            </w:pPr>
            <w:r w:rsidRPr="008F52CE">
              <w:rPr>
                <w:rFonts w:ascii="Times New Roman" w:eastAsiaTheme="minorHAnsi" w:hAnsi="Times New Roman"/>
                <w:b/>
                <w:bCs/>
                <w:sz w:val="20"/>
                <w:szCs w:val="20"/>
              </w:rPr>
              <w:t>Media</w:t>
            </w:r>
          </w:p>
        </w:tc>
        <w:tc>
          <w:tcPr>
            <w:tcW w:w="960" w:type="dxa"/>
            <w:noWrap/>
            <w:hideMark/>
          </w:tcPr>
          <w:p w14:paraId="4807D376" w14:textId="77777777" w:rsidR="00FD5419" w:rsidRPr="008F52CE" w:rsidRDefault="00FD5419" w:rsidP="00FD5419">
            <w:pPr>
              <w:rPr>
                <w:rFonts w:ascii="Times New Roman" w:eastAsiaTheme="minorHAnsi" w:hAnsi="Times New Roman"/>
              </w:rPr>
            </w:pPr>
          </w:p>
        </w:tc>
        <w:tc>
          <w:tcPr>
            <w:tcW w:w="960" w:type="dxa"/>
            <w:noWrap/>
            <w:hideMark/>
          </w:tcPr>
          <w:p w14:paraId="6F483FD0" w14:textId="77777777" w:rsidR="00FD5419" w:rsidRPr="008F52CE" w:rsidRDefault="00FD5419" w:rsidP="00FD5419">
            <w:pPr>
              <w:rPr>
                <w:rFonts w:ascii="Times New Roman" w:eastAsiaTheme="minorHAnsi" w:hAnsi="Times New Roman"/>
              </w:rPr>
            </w:pPr>
          </w:p>
        </w:tc>
        <w:tc>
          <w:tcPr>
            <w:tcW w:w="960" w:type="dxa"/>
            <w:noWrap/>
            <w:hideMark/>
          </w:tcPr>
          <w:p w14:paraId="41C5089F" w14:textId="77777777" w:rsidR="00FD5419" w:rsidRPr="008F52CE" w:rsidRDefault="00FD5419" w:rsidP="00FD5419">
            <w:pPr>
              <w:rPr>
                <w:rFonts w:ascii="Times New Roman" w:eastAsiaTheme="minorHAnsi" w:hAnsi="Times New Roman"/>
              </w:rPr>
            </w:pPr>
            <w:r w:rsidRPr="008F52CE">
              <w:rPr>
                <w:rFonts w:ascii="Times New Roman" w:eastAsiaTheme="minorHAnsi" w:hAnsi="Times New Roman"/>
              </w:rPr>
              <w:t>17</w:t>
            </w:r>
          </w:p>
        </w:tc>
        <w:tc>
          <w:tcPr>
            <w:tcW w:w="960" w:type="dxa"/>
            <w:noWrap/>
            <w:hideMark/>
          </w:tcPr>
          <w:p w14:paraId="3EE8918E" w14:textId="77777777" w:rsidR="00FD5419" w:rsidRPr="008F52CE" w:rsidRDefault="00FD5419" w:rsidP="00FD5419">
            <w:pPr>
              <w:rPr>
                <w:rFonts w:ascii="Times New Roman" w:eastAsiaTheme="minorHAnsi" w:hAnsi="Times New Roman"/>
              </w:rPr>
            </w:pPr>
          </w:p>
        </w:tc>
      </w:tr>
    </w:tbl>
    <w:p w14:paraId="4DF05EB1" w14:textId="77777777" w:rsidR="004A2498" w:rsidRPr="004A2498" w:rsidRDefault="004A2498" w:rsidP="004A2498">
      <w:pPr>
        <w:rPr>
          <w:rFonts w:asciiTheme="minorHAnsi" w:eastAsiaTheme="minorHAnsi" w:hAnsiTheme="minorHAnsi" w:cstheme="minorBidi"/>
        </w:rPr>
      </w:pPr>
      <w:r w:rsidRPr="004A2498">
        <w:rPr>
          <w:rFonts w:asciiTheme="minorHAnsi" w:eastAsiaTheme="minorHAnsi" w:hAnsiTheme="minorHAnsi" w:cstheme="minorBidi"/>
        </w:rPr>
        <w:fldChar w:fldCharType="end"/>
      </w:r>
    </w:p>
    <w:p w14:paraId="196D8CBC" w14:textId="77777777" w:rsidR="004A2498" w:rsidRPr="008F52CE" w:rsidRDefault="004A2498" w:rsidP="004A2498">
      <w:pPr>
        <w:spacing w:after="0" w:line="240" w:lineRule="auto"/>
        <w:rPr>
          <w:rFonts w:ascii="Times New Roman" w:eastAsiaTheme="minorHAnsi" w:hAnsi="Times New Roman"/>
        </w:rPr>
      </w:pPr>
      <w:r w:rsidRPr="008F52CE">
        <w:rPr>
          <w:rFonts w:ascii="Times New Roman" w:eastAsiaTheme="minorHAnsi" w:hAnsi="Times New Roman"/>
        </w:rPr>
        <w:t>Key:</w:t>
      </w:r>
    </w:p>
    <w:p w14:paraId="1ABCD95F" w14:textId="77777777" w:rsidR="004A2498" w:rsidRPr="008F52CE" w:rsidRDefault="004A2498" w:rsidP="004A2498">
      <w:pPr>
        <w:spacing w:after="0" w:line="240" w:lineRule="auto"/>
        <w:rPr>
          <w:rFonts w:ascii="Times New Roman" w:eastAsiaTheme="minorHAnsi" w:hAnsi="Times New Roman"/>
        </w:rPr>
      </w:pPr>
      <w:r w:rsidRPr="008F52CE">
        <w:rPr>
          <w:rFonts w:ascii="Times New Roman" w:eastAsiaTheme="minorHAnsi" w:hAnsi="Times New Roman"/>
        </w:rPr>
        <w:t>ME: Michael Eisley</w:t>
      </w:r>
    </w:p>
    <w:p w14:paraId="59EBD984" w14:textId="77777777" w:rsidR="004A2498" w:rsidRPr="008F52CE" w:rsidRDefault="004A2498" w:rsidP="004A2498">
      <w:pPr>
        <w:spacing w:after="0" w:line="240" w:lineRule="auto"/>
        <w:rPr>
          <w:rFonts w:ascii="Times New Roman" w:eastAsiaTheme="minorHAnsi" w:hAnsi="Times New Roman"/>
        </w:rPr>
      </w:pPr>
      <w:r w:rsidRPr="008F52CE">
        <w:rPr>
          <w:rFonts w:ascii="Times New Roman" w:eastAsiaTheme="minorHAnsi" w:hAnsi="Times New Roman"/>
        </w:rPr>
        <w:t>HB: Heidi Buesking</w:t>
      </w:r>
    </w:p>
    <w:p w14:paraId="48048C26" w14:textId="77777777" w:rsidR="004A2498" w:rsidRPr="008F52CE" w:rsidRDefault="004A2498" w:rsidP="004A2498">
      <w:pPr>
        <w:spacing w:after="0" w:line="240" w:lineRule="auto"/>
        <w:rPr>
          <w:rFonts w:ascii="Times New Roman" w:eastAsiaTheme="minorHAnsi" w:hAnsi="Times New Roman"/>
        </w:rPr>
      </w:pPr>
      <w:r w:rsidRPr="008F52CE">
        <w:rPr>
          <w:rFonts w:ascii="Times New Roman" w:eastAsiaTheme="minorHAnsi" w:hAnsi="Times New Roman"/>
        </w:rPr>
        <w:t>LB: Linda Burton</w:t>
      </w:r>
    </w:p>
    <w:p w14:paraId="7181568F" w14:textId="77777777" w:rsidR="004A2498" w:rsidRPr="008F52CE" w:rsidRDefault="004A2498" w:rsidP="004A2498">
      <w:pPr>
        <w:spacing w:after="0" w:line="240" w:lineRule="auto"/>
        <w:rPr>
          <w:rFonts w:ascii="Times New Roman" w:eastAsiaTheme="minorHAnsi" w:hAnsi="Times New Roman"/>
        </w:rPr>
      </w:pPr>
      <w:r w:rsidRPr="008F52CE">
        <w:rPr>
          <w:rFonts w:ascii="Times New Roman" w:eastAsiaTheme="minorHAnsi" w:hAnsi="Times New Roman"/>
        </w:rPr>
        <w:t>LR: Laura Richards</w:t>
      </w:r>
    </w:p>
    <w:p w14:paraId="09E2941A" w14:textId="77777777" w:rsidR="004A2498" w:rsidRPr="004A2498" w:rsidRDefault="004A2498" w:rsidP="004A2498">
      <w:pPr>
        <w:spacing w:after="0" w:line="240" w:lineRule="auto"/>
        <w:rPr>
          <w:rFonts w:asciiTheme="minorHAnsi" w:eastAsiaTheme="minorHAnsi" w:hAnsiTheme="minorHAnsi" w:cstheme="minorBidi"/>
        </w:rPr>
      </w:pPr>
    </w:p>
    <w:p w14:paraId="54586F81" w14:textId="77777777" w:rsidR="004A2498" w:rsidRPr="004A2498" w:rsidRDefault="004A2498" w:rsidP="004A2498">
      <w:pPr>
        <w:spacing w:after="0" w:line="240" w:lineRule="auto"/>
        <w:rPr>
          <w:rFonts w:ascii="Times New Roman" w:eastAsiaTheme="minorHAnsi" w:hAnsi="Times New Roman"/>
          <w:sz w:val="24"/>
          <w:szCs w:val="24"/>
        </w:rPr>
      </w:pPr>
      <w:r w:rsidRPr="004A2498">
        <w:rPr>
          <w:rFonts w:ascii="Times New Roman" w:eastAsiaTheme="minorHAnsi" w:hAnsi="Times New Roman"/>
          <w:sz w:val="24"/>
          <w:szCs w:val="24"/>
        </w:rPr>
        <w:t xml:space="preserve">This matrix displays the “volume” of themes that occurred in the first interview conducted with all four interview participants.  Here, volume refers to the frequency and emphasis placed on the theme.  </w:t>
      </w:r>
    </w:p>
    <w:p w14:paraId="5FBA7B55" w14:textId="77777777" w:rsidR="00677A0E" w:rsidRDefault="00677A0E" w:rsidP="004A2498">
      <w:pPr>
        <w:pStyle w:val="NoSpacing"/>
        <w:rPr>
          <w:rFonts w:ascii="Times New Roman" w:hAnsi="Times New Roman" w:cs="Times New Roman"/>
          <w:b/>
          <w:sz w:val="24"/>
          <w:szCs w:val="24"/>
        </w:rPr>
      </w:pPr>
    </w:p>
    <w:p w14:paraId="101A530F" w14:textId="77777777" w:rsidR="00677A0E" w:rsidRDefault="00677A0E" w:rsidP="00677A0E">
      <w:pPr>
        <w:pStyle w:val="NoSpacing"/>
        <w:jc w:val="center"/>
        <w:rPr>
          <w:rFonts w:ascii="Times New Roman" w:hAnsi="Times New Roman" w:cs="Times New Roman"/>
          <w:b/>
          <w:sz w:val="24"/>
          <w:szCs w:val="24"/>
        </w:rPr>
      </w:pPr>
    </w:p>
    <w:p w14:paraId="5CF11E7F" w14:textId="77777777" w:rsidR="00677A0E" w:rsidRDefault="00677A0E" w:rsidP="00677A0E">
      <w:pPr>
        <w:pStyle w:val="NoSpacing"/>
        <w:jc w:val="center"/>
        <w:rPr>
          <w:rFonts w:ascii="Times New Roman" w:hAnsi="Times New Roman" w:cs="Times New Roman"/>
          <w:b/>
          <w:sz w:val="24"/>
          <w:szCs w:val="24"/>
        </w:rPr>
      </w:pPr>
    </w:p>
    <w:p w14:paraId="292BC2E2" w14:textId="77777777" w:rsidR="00677A0E" w:rsidRDefault="00677A0E" w:rsidP="00677A0E">
      <w:pPr>
        <w:pStyle w:val="NoSpacing"/>
        <w:jc w:val="center"/>
        <w:rPr>
          <w:rFonts w:ascii="Times New Roman" w:hAnsi="Times New Roman" w:cs="Times New Roman"/>
          <w:b/>
          <w:sz w:val="24"/>
          <w:szCs w:val="24"/>
        </w:rPr>
      </w:pPr>
    </w:p>
    <w:p w14:paraId="0EE01C4A" w14:textId="77777777" w:rsidR="00677A0E" w:rsidRDefault="00677A0E" w:rsidP="00677A0E">
      <w:pPr>
        <w:pStyle w:val="NoSpacing"/>
        <w:jc w:val="center"/>
        <w:rPr>
          <w:rFonts w:ascii="Times New Roman" w:hAnsi="Times New Roman" w:cs="Times New Roman"/>
          <w:b/>
          <w:sz w:val="24"/>
          <w:szCs w:val="24"/>
        </w:rPr>
      </w:pPr>
    </w:p>
    <w:p w14:paraId="46AA0199" w14:textId="77777777" w:rsidR="00677A0E" w:rsidRDefault="00677A0E" w:rsidP="00677A0E">
      <w:pPr>
        <w:pStyle w:val="NoSpacing"/>
        <w:jc w:val="center"/>
        <w:rPr>
          <w:rFonts w:ascii="Times New Roman" w:hAnsi="Times New Roman" w:cs="Times New Roman"/>
          <w:b/>
          <w:sz w:val="24"/>
          <w:szCs w:val="24"/>
        </w:rPr>
      </w:pPr>
    </w:p>
    <w:p w14:paraId="030C25B3" w14:textId="77777777" w:rsidR="00677A0E" w:rsidRDefault="00677A0E" w:rsidP="00677A0E">
      <w:pPr>
        <w:pStyle w:val="NoSpacing"/>
        <w:jc w:val="center"/>
        <w:rPr>
          <w:rFonts w:ascii="Times New Roman" w:hAnsi="Times New Roman" w:cs="Times New Roman"/>
          <w:b/>
          <w:sz w:val="24"/>
          <w:szCs w:val="24"/>
        </w:rPr>
      </w:pPr>
    </w:p>
    <w:p w14:paraId="040EF2B6" w14:textId="77777777" w:rsidR="00677A0E" w:rsidRDefault="00677A0E" w:rsidP="00677A0E">
      <w:pPr>
        <w:pStyle w:val="NoSpacing"/>
        <w:jc w:val="center"/>
        <w:rPr>
          <w:rFonts w:ascii="Times New Roman" w:hAnsi="Times New Roman" w:cs="Times New Roman"/>
          <w:b/>
          <w:sz w:val="24"/>
          <w:szCs w:val="24"/>
        </w:rPr>
      </w:pPr>
    </w:p>
    <w:p w14:paraId="4C81E9D0" w14:textId="77777777" w:rsidR="00677A0E" w:rsidRDefault="00677A0E" w:rsidP="00677A0E">
      <w:pPr>
        <w:pStyle w:val="NoSpacing"/>
        <w:jc w:val="center"/>
        <w:rPr>
          <w:rFonts w:ascii="Times New Roman" w:hAnsi="Times New Roman" w:cs="Times New Roman"/>
          <w:b/>
          <w:sz w:val="24"/>
          <w:szCs w:val="24"/>
        </w:rPr>
      </w:pPr>
    </w:p>
    <w:p w14:paraId="3E03FCD3" w14:textId="77777777" w:rsidR="00CE6D98" w:rsidRDefault="00CE6D98" w:rsidP="00677A0E">
      <w:pPr>
        <w:pStyle w:val="NoSpacing"/>
        <w:jc w:val="center"/>
        <w:rPr>
          <w:rFonts w:ascii="Times New Roman" w:hAnsi="Times New Roman" w:cs="Times New Roman"/>
          <w:b/>
          <w:sz w:val="24"/>
          <w:szCs w:val="24"/>
        </w:rPr>
      </w:pPr>
    </w:p>
    <w:p w14:paraId="2EF3BC27" w14:textId="77777777" w:rsidR="00677A0E" w:rsidRDefault="00677A0E" w:rsidP="00677A0E">
      <w:pPr>
        <w:pStyle w:val="NoSpacing"/>
        <w:jc w:val="center"/>
        <w:rPr>
          <w:rFonts w:ascii="Times New Roman" w:hAnsi="Times New Roman" w:cs="Times New Roman"/>
          <w:b/>
          <w:sz w:val="24"/>
          <w:szCs w:val="24"/>
        </w:rPr>
      </w:pPr>
    </w:p>
    <w:p w14:paraId="5785E86D" w14:textId="77777777" w:rsidR="00677A0E" w:rsidRDefault="00677A0E" w:rsidP="00677A0E">
      <w:pPr>
        <w:pStyle w:val="NoSpacing"/>
        <w:jc w:val="center"/>
        <w:rPr>
          <w:rFonts w:ascii="Times New Roman" w:hAnsi="Times New Roman" w:cs="Times New Roman"/>
          <w:b/>
          <w:sz w:val="24"/>
          <w:szCs w:val="24"/>
        </w:rPr>
      </w:pPr>
    </w:p>
    <w:p w14:paraId="473289A5" w14:textId="77777777" w:rsidR="00677A0E" w:rsidRDefault="00677A0E" w:rsidP="00677A0E">
      <w:pPr>
        <w:pStyle w:val="NoSpacing"/>
        <w:jc w:val="center"/>
        <w:rPr>
          <w:rFonts w:ascii="Times New Roman" w:hAnsi="Times New Roman" w:cs="Times New Roman"/>
          <w:b/>
          <w:sz w:val="24"/>
          <w:szCs w:val="24"/>
        </w:rPr>
      </w:pPr>
    </w:p>
    <w:p w14:paraId="78D755EE" w14:textId="77777777" w:rsidR="00677A0E" w:rsidRDefault="00677A0E" w:rsidP="00677A0E">
      <w:pPr>
        <w:pStyle w:val="No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Appendix E: Dr. </w:t>
      </w:r>
      <w:proofErr w:type="spellStart"/>
      <w:r>
        <w:rPr>
          <w:rFonts w:ascii="Times New Roman" w:hAnsi="Times New Roman" w:cs="Times New Roman"/>
          <w:b/>
          <w:sz w:val="24"/>
          <w:szCs w:val="24"/>
        </w:rPr>
        <w:t>Eisley’s</w:t>
      </w:r>
      <w:proofErr w:type="spellEnd"/>
      <w:r>
        <w:rPr>
          <w:rFonts w:ascii="Times New Roman" w:hAnsi="Times New Roman" w:cs="Times New Roman"/>
          <w:b/>
          <w:sz w:val="24"/>
          <w:szCs w:val="24"/>
        </w:rPr>
        <w:t xml:space="preserve"> Kickoff Speech (Example of Artifact)</w:t>
      </w:r>
    </w:p>
    <w:p w14:paraId="7808873D" w14:textId="77777777" w:rsidR="00677A0E" w:rsidRDefault="00677A0E" w:rsidP="00677A0E">
      <w:pPr>
        <w:pStyle w:val="NoSpacing"/>
        <w:jc w:val="center"/>
        <w:rPr>
          <w:rFonts w:ascii="Times New Roman" w:hAnsi="Times New Roman" w:cs="Times New Roman"/>
          <w:b/>
          <w:sz w:val="24"/>
          <w:szCs w:val="24"/>
        </w:rPr>
      </w:pPr>
    </w:p>
    <w:p w14:paraId="7A39320F"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Celebrate the Journey ---- 2014 Kick-Off Speech</w:t>
      </w:r>
    </w:p>
    <w:p w14:paraId="7F424FDF"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Good morning and welcome back. We have so much to be thankful for as we take time to reflect, celebrate, and renew our focus for this school year. I feel so fortunate to be a part of the Greenfield family and I hope you do too.</w:t>
      </w:r>
    </w:p>
    <w:p w14:paraId="2DFF29E7"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The children starting school this year will be retiring in 2075. No one really knows what the future will look like in the next decade, let alone in 2075. But, what we do know is we must continue to be innovative and provide the most engaging, supportive, and relevant learning experience possible to ensure our students’ success regardless of what the future holds. Through Greenfield’s five-year strategic plan we have a consistent, guiding vision that our students come first, that it is up to us to produce an environment that facilitates their learning, and that together, we will succeed.</w:t>
      </w:r>
    </w:p>
    <w:p w14:paraId="30F7618E"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We belong to a profession of hope – a district that believes in its students and in possibilities – a culture that respects the potential of young people and values the efforts of staff that work on behalf of society at large. I say this to you because we can’t take what we do in our profession for granted or forget the importance of what we are trying to do with our audacious goal of 100 percent graduation, college and/or career ready. We are literally in the business of changing lives and families for generations to come.</w:t>
      </w:r>
    </w:p>
    <w:p w14:paraId="1D6647E0"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 xml:space="preserve">Unfortunately it is not a good political climate for public education and for educators and I am most perplexed as to how we got here! We continue to see national and state policies aimed at demoralizing teachers, undermining the traditional governance of boards of education, re-segregating American communities and reducing the dynamic nature of learning to a testing obsession. There are also forces today that are trying to harm public education by stripping valuable resources and trying to influence the opinion that public education is a dismal failure. </w:t>
      </w:r>
      <w:r w:rsidRPr="00CE6D98">
        <w:rPr>
          <w:rFonts w:ascii="Times New Roman" w:eastAsiaTheme="minorHAnsi" w:hAnsi="Times New Roman"/>
        </w:rPr>
        <w:lastRenderedPageBreak/>
        <w:t>These are serious threats that have already undermined what we know about good teaching and learning. We know that focus on the whole child can’t simply be measured by a multiple-choice test that determines whether a student can graduate or move on to the fourth grade. We know that tying teacher pay to student test scores has never worked and yet policy makers are eager to promote this idea. It is time they quit using our public education system as a political pawn.</w:t>
      </w:r>
    </w:p>
    <w:p w14:paraId="77E01432"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You can, however, take comfort in knowing that our Board of Education’s commitment to you remains strong and unwavering as evidenced by the five percent stipend you received a few weeks ago, as well as, a 2.2 percent raise this school year. Fifty-six new positions were added to reduce class size and increase instructional support. Thanks to the prudent management of our Finance and Human Resources departments, we did not have to raise our insurance premiums this year while maintaining our generous health benefits package. I commit to you that we will continue our quest to influence state leaders and policy makers to increase per-pupil funding and teacher pay. Continuing to be last in our region in both areas is unacceptable. I understand the economic importance of exporting a chief resource such as oil, but I do not understand why [our state] continues to allow an equally important resource - our educators - to be exported to neighboring states. Given the fact that [our state] ranks [in the top ten states] in the nation in National Board Certified teachers, we possess some of the most qualified teachers in the nation. We know this to be true at Greenfield!</w:t>
      </w:r>
    </w:p>
    <w:p w14:paraId="6A73A85D"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 xml:space="preserve">We have, however, accomplished some amazing things this past year to counter these forces. For one, we stood together and made sure our voices were heard when we rallied with more than 20,000 other colleagues in sending a clear message that public education is alive and well in [our state]. And, we will not sit quietly and allow public education to be overtaken by for-profit agencies who claim a better education through vouchers, charters, and virtual schools. Two generations of students have gone through the voucher school cycle and they are not performing any better than their peers in public schools. I am so proud to be associated with </w:t>
      </w:r>
      <w:r w:rsidRPr="00CE6D98">
        <w:rPr>
          <w:rFonts w:ascii="Times New Roman" w:eastAsiaTheme="minorHAnsi" w:hAnsi="Times New Roman"/>
        </w:rPr>
        <w:lastRenderedPageBreak/>
        <w:t>such dedicated and caring professionals who believe in the importance of public education, and who are not afraid to stand up in order to preserve it. Who firmly believe in our motto that, “Together We Make a Difference.”</w:t>
      </w:r>
    </w:p>
    <w:p w14:paraId="720EEEB2" w14:textId="3E544578"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 xml:space="preserve">The theme for kickoff this year is “Celebrate the Journey.” I love this theme because it really does capture the essence of what we are about at Greenfield. We strive to provide a journey – from our emphasis on early childhood, </w:t>
      </w:r>
      <w:r w:rsidR="0025452A">
        <w:rPr>
          <w:rFonts w:ascii="Times New Roman" w:eastAsiaTheme="minorHAnsi" w:hAnsi="Times New Roman"/>
        </w:rPr>
        <w:t>neighborhood schools</w:t>
      </w:r>
      <w:r w:rsidRPr="00CE6D98">
        <w:rPr>
          <w:rFonts w:ascii="Times New Roman" w:eastAsiaTheme="minorHAnsi" w:hAnsi="Times New Roman"/>
        </w:rPr>
        <w:t>, STEM, and college and/or career ready - that is designed to ensure success regardless of one’s demographics.</w:t>
      </w:r>
    </w:p>
    <w:p w14:paraId="41E8069E"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Each of us has a profound gift! It is true of our students as well - even when you think it is not. We all are born with deep talents and passions. And, it is up to us to provide a learning environment that cultivates these. Simplistically, we are held accountable for test scores but we know that we aspire to do so much more. We know that developing real academic achievement – individuals who can think and solve problems ethically and can contribute to society – won’t be accomplished if we don’t provide services to ensure that students who don’t have support at home are healthy, well-fed, safe, emotionally stable, challenged and cared for in an environment of trust. Then they can be motivated to learn. When we leverage the talents of the people in this room with the support we have from our Board of Education, and the community, our students are treated to a tremendously rewarding experience. We continually strive to provide this type of environment at Greenfield – We call it “The Greenfield Way.” As one of our valedictorians this past year said, “From the outside looking in you can’t understand it, and from the inside looking out you can’t explain it.”</w:t>
      </w:r>
    </w:p>
    <w:p w14:paraId="7D52C139"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 xml:space="preserve">For most students, public education is the only hope they have. We know all too well, that not every student is well-suited for the educational journey. But, given the right support, advocacy, intervention, enrichment, and time, they do incredibly well as evidenced by the fact that we only have 11 students from the classes of 2012, 2013, and 2014 who have not met the high-stakes </w:t>
      </w:r>
      <w:r w:rsidRPr="00CE6D98">
        <w:rPr>
          <w:rFonts w:ascii="Times New Roman" w:eastAsiaTheme="minorHAnsi" w:hAnsi="Times New Roman"/>
        </w:rPr>
        <w:lastRenderedPageBreak/>
        <w:t>testing requirements for graduation! This is truly a remarkable accomplishment when you consider these graduating classes represent over 3,300 students. This is tough work! But, we know the value of receiving a quality education will only increase throughout one’s life.</w:t>
      </w:r>
    </w:p>
    <w:p w14:paraId="6ACBA223"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Our world is rapidly changing. And perhaps the one area that is changing the most is technology. Sir Ken Robinson – one of the foremost educational thinkers – states that technology – especially digital technology – is developing at a rate that most people cannot properly grasp. It is also contributing to what some pundits are calling the biggest generational gap since rock and roll. Just as technology has changed the way we live our lives, it is literally transforming education in an equally dramatic fashion. Apple has converted over 90 percent of textbooks to a digital format. More and more teachers are realizing the power of technology by differentiating instruction and energizing lessons with QR codes and literally flipping the classrooms in order to enhance student learning.</w:t>
      </w:r>
    </w:p>
    <w:p w14:paraId="2118116D" w14:textId="6D84D0B8"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 xml:space="preserve">Greenfield was one of the first schools to embrace the idea of allowing our students to utilize technology. And, more than 800 of our students are taking advantage of a blended-learning model through Greenfield’s Virtual </w:t>
      </w:r>
      <w:r w:rsidR="0047031A">
        <w:rPr>
          <w:rFonts w:ascii="Times New Roman" w:eastAsiaTheme="minorHAnsi" w:hAnsi="Times New Roman"/>
        </w:rPr>
        <w:t>School</w:t>
      </w:r>
      <w:r w:rsidRPr="00CE6D98">
        <w:rPr>
          <w:rFonts w:ascii="Times New Roman" w:eastAsiaTheme="minorHAnsi" w:hAnsi="Times New Roman"/>
        </w:rPr>
        <w:t>. We have recently added 2,600 mobile devices. This is good news, but it is not enough. To our students – our digital natives – time is learning’s warden. We must continue to embrace technology’s potential and even challenge ourselves to think differently about its use to enhance teaching and learning.</w:t>
      </w:r>
    </w:p>
    <w:p w14:paraId="33614E0D"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Greenfield Public Schools continues to be a beacon for success. School districts like ours have an ethical obligation to lead the way into the future. We are the ones who will have to find solutions to paradoxical issues:</w:t>
      </w:r>
    </w:p>
    <w:p w14:paraId="36FC1F31"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At a time when high-stakes testing seems to be systemizing the educational process, Greenfield will continue to encourage the unique potential of each individual child and uphold the art of teaching.</w:t>
      </w:r>
    </w:p>
    <w:p w14:paraId="014565CF"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lastRenderedPageBreak/>
        <w:t>At a time when some children can read when they enter kindergarten and others have never held a book in their hands, Greenfield will continue to expand our early childhood education program to ensure equity and school readiness.</w:t>
      </w:r>
    </w:p>
    <w:p w14:paraId="5E5F62DB"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At a time when record tax cuts continue to erode our funding, Greenfield will continue to partner with agencies and faith-based partners in order to enhance learning while mitigating the effects of poverty among our students.</w:t>
      </w:r>
    </w:p>
    <w:p w14:paraId="0C604F4B"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If we want a better future for our society and our kids, we have the power to take the lead – even if it is just here in our district for our students and community.</w:t>
      </w:r>
    </w:p>
    <w:p w14:paraId="65CEA61E"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And leading we are…</w:t>
      </w:r>
    </w:p>
    <w:p w14:paraId="43C7BDBE" w14:textId="45B800C8"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 xml:space="preserve">The Class of 2014 had </w:t>
      </w:r>
      <w:r w:rsidR="0047031A">
        <w:rPr>
          <w:rFonts w:ascii="Times New Roman" w:eastAsiaTheme="minorHAnsi" w:hAnsi="Times New Roman"/>
        </w:rPr>
        <w:t>[certain number of]</w:t>
      </w:r>
      <w:r w:rsidRPr="00CE6D98">
        <w:rPr>
          <w:rFonts w:ascii="Times New Roman" w:eastAsiaTheme="minorHAnsi" w:hAnsi="Times New Roman"/>
        </w:rPr>
        <w:t xml:space="preserve"> students recognized as National Merit or Commended Scholars. We were back-to-back State Science Olympiad Champions. And, for the second year in a row, we were the Class 6A champions for graduating the most [of our state]’s Promise participants.</w:t>
      </w:r>
    </w:p>
    <w:p w14:paraId="60C6EAA1"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More than 600 hours of college credit were earned this past year through our [name of] program, a partnership with Midwestern City Community College.</w:t>
      </w:r>
    </w:p>
    <w:p w14:paraId="4A23FCB4"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Our Special Olympians were amazing as they captured 91 medals and ribbons at Special Olympics this past spring!</w:t>
      </w:r>
    </w:p>
    <w:p w14:paraId="61A2538A"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Another exciting initiative this year – Career Connections – will seek to expand relevant learning opportunities by giving our students hands-on working experience as part of their school day in areas such as engineering, community/sports medicine, coding/computer science, teaching, and marketing.</w:t>
      </w:r>
    </w:p>
    <w:p w14:paraId="2B6BC048" w14:textId="7BFAFBAA"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lastRenderedPageBreak/>
        <w:t xml:space="preserve">Our Science, Technology, Engineering, and Mathematics (STEM) initiative continues to expand as we implement coding this year at the secondary level and the </w:t>
      </w:r>
      <w:r w:rsidR="0047031A">
        <w:rPr>
          <w:rFonts w:ascii="Times New Roman" w:eastAsiaTheme="minorHAnsi" w:hAnsi="Times New Roman"/>
        </w:rPr>
        <w:t>…</w:t>
      </w:r>
      <w:r w:rsidRPr="00CE6D98">
        <w:rPr>
          <w:rFonts w:ascii="Times New Roman" w:eastAsiaTheme="minorHAnsi" w:hAnsi="Times New Roman"/>
        </w:rPr>
        <w:t xml:space="preserve"> Engineering Program will be expanded to include Clover Meadow and Miles elementary. The plan is to continue to expand this program to all elementaries.</w:t>
      </w:r>
    </w:p>
    <w:p w14:paraId="5FBC5A41"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The first ever STEM Night Roller Coaster Activity was held this year at the 6th/7th Grade Center and it was the best. The classroom was actually flipped as our students taught the parents about engineering principles and then tested their knowledge by challenging them to build a roller coaster. Our families thoroughly enjoyed the experience and it proved to be an engaging event for the family as parents and children of all ages worked together.</w:t>
      </w:r>
    </w:p>
    <w:p w14:paraId="57DF501F"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Greenfield’s Adult Community Education Program, under the guidance of Lucy Anderson, served a record 3,200 adults this past year. And, we recently were asked to serve the communities of Lincoln, Doherty, Neoga, and Hidden Falls.</w:t>
      </w:r>
    </w:p>
    <w:p w14:paraId="2D118D4E"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Our Greenfield Schools Education Foundation now has a record endowment of almost $2 million dollars.</w:t>
      </w:r>
    </w:p>
    <w:p w14:paraId="1566AD39" w14:textId="548A05FB"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Greenfield’s award-winning fine arts program continues to grow as more than 80 percent of our students are enrolled in fine arts at the middle school level. And, the [Band Crew], under new band director, Leon Saldana, will march with around 275 students this school year – the largest ever</w:t>
      </w:r>
      <w:r w:rsidR="005E25E0">
        <w:rPr>
          <w:rFonts w:ascii="Times New Roman" w:eastAsiaTheme="minorHAnsi" w:hAnsi="Times New Roman"/>
        </w:rPr>
        <w:t>…</w:t>
      </w:r>
      <w:r w:rsidRPr="00CE6D98">
        <w:rPr>
          <w:rFonts w:ascii="Times New Roman" w:eastAsiaTheme="minorHAnsi" w:hAnsi="Times New Roman"/>
        </w:rPr>
        <w:t xml:space="preserve"> Caleb Sampson, our amazing drama instructor, and his colleagues are preparing for yet another outstanding show…</w:t>
      </w:r>
    </w:p>
    <w:p w14:paraId="1F102CEA"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Our sports marketing class, under the direction of Joni Baldwin, is working hard to create project-based learning experiences for students that are proving to generate more school spirit at our events while also teaching them about important aspects of sports marketing. These are the types of learning experiences we must expand on if we are to provide a more relevant and engaging classroom.</w:t>
      </w:r>
    </w:p>
    <w:p w14:paraId="4A97D23E"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lastRenderedPageBreak/>
        <w:t>Greenfield head athletic trainer, Paul Harrison, was selected as the 2014 Athletic Training Service Award recipient by the National Athletic Trainers Association.</w:t>
      </w:r>
    </w:p>
    <w:p w14:paraId="3D696812" w14:textId="6ACBDFD6"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 xml:space="preserve">Our athletic program continues to be one of the best in the country! More than 1600 students are engaged in athletics and they continue to make us proud in their many accomplishments both on and off the field. More than 3,300 hours of community service were provided this past year by our student-athletes and coaches. We had </w:t>
      </w:r>
      <w:r w:rsidR="0047031A">
        <w:rPr>
          <w:rFonts w:ascii="Times New Roman" w:eastAsiaTheme="minorHAnsi" w:hAnsi="Times New Roman"/>
        </w:rPr>
        <w:t>[certain number of]</w:t>
      </w:r>
      <w:r w:rsidRPr="00CE6D98">
        <w:rPr>
          <w:rFonts w:ascii="Times New Roman" w:eastAsiaTheme="minorHAnsi" w:hAnsi="Times New Roman"/>
        </w:rPr>
        <w:t xml:space="preserve"> all-state athletes, but more importantly we had 289 academic all-conference awards earned by our student-athletes. Our Varsity Cheerleading squad, under the direction of Karen Gibson and Brooke Schultz, was the 6A State Champions. Our girls’ golf team won </w:t>
      </w:r>
      <w:r w:rsidR="0047031A">
        <w:rPr>
          <w:rFonts w:ascii="Times New Roman" w:eastAsiaTheme="minorHAnsi" w:hAnsi="Times New Roman"/>
        </w:rPr>
        <w:t>[another]</w:t>
      </w:r>
      <w:r w:rsidRPr="00CE6D98">
        <w:rPr>
          <w:rFonts w:ascii="Times New Roman" w:eastAsiaTheme="minorHAnsi" w:hAnsi="Times New Roman"/>
        </w:rPr>
        <w:t xml:space="preserve"> 6A State Championship. And, Coach Ricky </w:t>
      </w:r>
      <w:proofErr w:type="spellStart"/>
      <w:r w:rsidRPr="00CE6D98">
        <w:rPr>
          <w:rFonts w:ascii="Times New Roman" w:eastAsiaTheme="minorHAnsi" w:hAnsi="Times New Roman"/>
        </w:rPr>
        <w:t>Julisco</w:t>
      </w:r>
      <w:proofErr w:type="spellEnd"/>
      <w:r w:rsidRPr="00CE6D98">
        <w:rPr>
          <w:rFonts w:ascii="Times New Roman" w:eastAsiaTheme="minorHAnsi" w:hAnsi="Times New Roman"/>
        </w:rPr>
        <w:t xml:space="preserve"> brought back home the 6A State Basketball Championship to Greenfield this past year. He also garnered the [our state] Coaches Association Coach of the Year award and was a finalist for National Coach of the Year. This school year will surely prove to be another banner year as our athletic programs are preparing for their seasons. We start off the year in a big way - as our football team</w:t>
      </w:r>
      <w:proofErr w:type="gramStart"/>
      <w:r w:rsidR="006E050A">
        <w:rPr>
          <w:rFonts w:ascii="Times New Roman" w:eastAsiaTheme="minorHAnsi" w:hAnsi="Times New Roman"/>
        </w:rPr>
        <w:t>…[</w:t>
      </w:r>
      <w:proofErr w:type="gramEnd"/>
      <w:r w:rsidR="006E050A">
        <w:rPr>
          <w:rFonts w:ascii="Times New Roman" w:eastAsiaTheme="minorHAnsi" w:hAnsi="Times New Roman"/>
        </w:rPr>
        <w:t>and] spirit groups…</w:t>
      </w:r>
      <w:r w:rsidRPr="00CE6D98">
        <w:rPr>
          <w:rFonts w:ascii="Times New Roman" w:eastAsiaTheme="minorHAnsi" w:hAnsi="Times New Roman"/>
        </w:rPr>
        <w:t xml:space="preserve">take on perennial power </w:t>
      </w:r>
      <w:proofErr w:type="spellStart"/>
      <w:r w:rsidRPr="00CE6D98">
        <w:rPr>
          <w:rFonts w:ascii="Times New Roman" w:eastAsiaTheme="minorHAnsi" w:hAnsi="Times New Roman"/>
        </w:rPr>
        <w:t>Stewardson</w:t>
      </w:r>
      <w:proofErr w:type="spellEnd"/>
      <w:r w:rsidRPr="00CE6D98">
        <w:rPr>
          <w:rFonts w:ascii="Times New Roman" w:eastAsiaTheme="minorHAnsi" w:hAnsi="Times New Roman"/>
        </w:rPr>
        <w:t>-Strasburg in what will surely be a great event for all involved.</w:t>
      </w:r>
    </w:p>
    <w:p w14:paraId="0FCA4253"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We know our student and organization success is attributed to a tremendously dedicated staff. We are proud to recognize Greenfield’s Support Employee of the Year, Kyle Christopher. Congratulations also to our Teacher of the Year, Bruce Gellman. Both of these employees are great ambassadors for Greenfield and represent the excellence within our organization. They both are very deserving of this honor.</w:t>
      </w:r>
    </w:p>
    <w:p w14:paraId="5D5F1E14"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Our child nutrition program, under the direction of Tina Shelton is amazing! More than 1.5 million lunches are served annually and our recipes are carefully created and executed by Greenfield’s own executive chef, Vince Lowe. Who would have ever thought you could get kids to like kale?</w:t>
      </w:r>
    </w:p>
    <w:p w14:paraId="2511BA63" w14:textId="7EBFAD41"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lastRenderedPageBreak/>
        <w:t xml:space="preserve">Our grounds, transportation, construction, and maintenance personnel have been extremely busy this summer to ensure that we are ready for school. You will notice upgrades this year in the areas of technology and construction. The technology department has been busy as more than 6,500 computers have been reimaged in order to prepare for our new student management system – [name of program]. We also now have an online HR Application System and soon, we will have an online child nutrition program to better serve our students and families. Numerous projects – the </w:t>
      </w:r>
      <w:r w:rsidR="00C84292">
        <w:rPr>
          <w:rFonts w:ascii="Times New Roman" w:eastAsiaTheme="minorHAnsi" w:hAnsi="Times New Roman"/>
        </w:rPr>
        <w:t>[Intermediary School]</w:t>
      </w:r>
      <w:r w:rsidRPr="00CE6D98">
        <w:rPr>
          <w:rFonts w:ascii="Times New Roman" w:eastAsiaTheme="minorHAnsi" w:hAnsi="Times New Roman"/>
        </w:rPr>
        <w:t xml:space="preserve"> Expansion Project that included additional classrooms, offices, and a state-of-the-art clinic that will be run in partnership with Our State University, flooring upgrades at Lewis and Staley, a new high school track, security door upgrades at Abigail Adams, Patton, and Monroe, purchase of land for our next elementary, and many other projects have been, or soon will be completed.</w:t>
      </w:r>
    </w:p>
    <w:p w14:paraId="342828A1"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Greenfield continues to grow! This is not surprising as we are doing amazing things on behalf of our students. Our community believes in our mission as evidenced by our 80 percent passing rate this past year on our bond issue. Greenfield Public Schools is on an amazing journey! I am so proud to be associated with such a committed and caring organization.</w:t>
      </w:r>
    </w:p>
    <w:p w14:paraId="03AB78F7"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This past year, the world lost an amazing leader in Nelson Mandela. His life was a testament to the enduring human spirit and the importance of why we must continue to believe and invest heavily in our students. Education was of great importance to him and he immensely valued its power in developing people and nations.</w:t>
      </w:r>
    </w:p>
    <w:p w14:paraId="644C525A"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There is a word in South Africa that Mandela lived by called “Ubuntu.” The word signifies that we are all bound together in ways that we cannot always see; that we achieve ourselves by sharing ourselves with others, and caring for those around us.</w:t>
      </w:r>
    </w:p>
    <w:p w14:paraId="5F00307E"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 xml:space="preserve">We have almost 16,000 students within our care. All expecting us to give them the best learning experience they could ever ask for. As parents, we would demand and expect nothing less. I am </w:t>
      </w:r>
      <w:r w:rsidRPr="00CE6D98">
        <w:rPr>
          <w:rFonts w:ascii="Times New Roman" w:eastAsiaTheme="minorHAnsi" w:hAnsi="Times New Roman"/>
        </w:rPr>
        <w:lastRenderedPageBreak/>
        <w:t>confident in each one of you and in our ability to continue our journey of 100 percent graduation, college and/or career ready. As our students journey through their lives, they too, will someday take the time to realize the meaning of Ubuntu and say – “I am because of you.”</w:t>
      </w:r>
    </w:p>
    <w:p w14:paraId="25513DE6" w14:textId="77777777" w:rsidR="000323A4" w:rsidRPr="00CE6D98" w:rsidRDefault="000323A4" w:rsidP="00CE6D98">
      <w:pPr>
        <w:spacing w:line="480" w:lineRule="auto"/>
        <w:rPr>
          <w:rFonts w:ascii="Times New Roman" w:eastAsiaTheme="minorHAnsi" w:hAnsi="Times New Roman"/>
        </w:rPr>
      </w:pPr>
      <w:r w:rsidRPr="00CE6D98">
        <w:rPr>
          <w:rFonts w:ascii="Times New Roman" w:eastAsiaTheme="minorHAnsi" w:hAnsi="Times New Roman"/>
        </w:rPr>
        <w:t>Let us never forget about the significance of what we do in preparing our youth for the future. Don’t give up on them - ever! It is our gift to every student that we are preparing them for a future we may never see. I wish you all the best year ever!</w:t>
      </w:r>
    </w:p>
    <w:p w14:paraId="38C05827" w14:textId="77777777" w:rsidR="000323A4" w:rsidRDefault="000323A4" w:rsidP="00677A0E">
      <w:pPr>
        <w:pStyle w:val="NoSpacing"/>
        <w:jc w:val="center"/>
        <w:rPr>
          <w:rFonts w:ascii="Times New Roman" w:hAnsi="Times New Roman" w:cs="Times New Roman"/>
          <w:b/>
          <w:sz w:val="24"/>
          <w:szCs w:val="24"/>
        </w:rPr>
      </w:pPr>
    </w:p>
    <w:p w14:paraId="34847FC3" w14:textId="77777777" w:rsidR="00103B6E" w:rsidRDefault="00103B6E" w:rsidP="00677A0E">
      <w:pPr>
        <w:pStyle w:val="NoSpacing"/>
        <w:jc w:val="center"/>
        <w:rPr>
          <w:rFonts w:ascii="Times New Roman" w:hAnsi="Times New Roman" w:cs="Times New Roman"/>
          <w:b/>
          <w:sz w:val="24"/>
          <w:szCs w:val="24"/>
        </w:rPr>
      </w:pPr>
    </w:p>
    <w:p w14:paraId="5A261F46" w14:textId="77777777" w:rsidR="00103B6E" w:rsidRDefault="00103B6E" w:rsidP="00677A0E">
      <w:pPr>
        <w:pStyle w:val="NoSpacing"/>
        <w:jc w:val="center"/>
        <w:rPr>
          <w:rFonts w:ascii="Times New Roman" w:hAnsi="Times New Roman" w:cs="Times New Roman"/>
          <w:b/>
          <w:sz w:val="24"/>
          <w:szCs w:val="24"/>
        </w:rPr>
      </w:pPr>
    </w:p>
    <w:p w14:paraId="038AAC8E" w14:textId="77777777" w:rsidR="00103B6E" w:rsidRDefault="00103B6E" w:rsidP="00677A0E">
      <w:pPr>
        <w:pStyle w:val="NoSpacing"/>
        <w:jc w:val="center"/>
        <w:rPr>
          <w:rFonts w:ascii="Times New Roman" w:hAnsi="Times New Roman" w:cs="Times New Roman"/>
          <w:b/>
          <w:sz w:val="24"/>
          <w:szCs w:val="24"/>
        </w:rPr>
      </w:pPr>
    </w:p>
    <w:p w14:paraId="7A0A7B2E" w14:textId="77777777" w:rsidR="00103B6E" w:rsidRDefault="00103B6E" w:rsidP="00677A0E">
      <w:pPr>
        <w:pStyle w:val="NoSpacing"/>
        <w:jc w:val="center"/>
        <w:rPr>
          <w:rFonts w:ascii="Times New Roman" w:hAnsi="Times New Roman" w:cs="Times New Roman"/>
          <w:b/>
          <w:sz w:val="24"/>
          <w:szCs w:val="24"/>
        </w:rPr>
      </w:pPr>
    </w:p>
    <w:p w14:paraId="7F248B5E" w14:textId="77777777" w:rsidR="00103B6E" w:rsidRDefault="00103B6E" w:rsidP="00677A0E">
      <w:pPr>
        <w:pStyle w:val="NoSpacing"/>
        <w:jc w:val="center"/>
        <w:rPr>
          <w:rFonts w:ascii="Times New Roman" w:hAnsi="Times New Roman" w:cs="Times New Roman"/>
          <w:b/>
          <w:sz w:val="24"/>
          <w:szCs w:val="24"/>
        </w:rPr>
      </w:pPr>
    </w:p>
    <w:p w14:paraId="38039880" w14:textId="77777777" w:rsidR="00103B6E" w:rsidRDefault="00103B6E" w:rsidP="00677A0E">
      <w:pPr>
        <w:pStyle w:val="NoSpacing"/>
        <w:jc w:val="center"/>
        <w:rPr>
          <w:rFonts w:ascii="Times New Roman" w:hAnsi="Times New Roman" w:cs="Times New Roman"/>
          <w:b/>
          <w:sz w:val="24"/>
          <w:szCs w:val="24"/>
        </w:rPr>
      </w:pPr>
    </w:p>
    <w:p w14:paraId="7CFE2A02" w14:textId="77777777" w:rsidR="00103B6E" w:rsidRDefault="00103B6E" w:rsidP="00677A0E">
      <w:pPr>
        <w:pStyle w:val="NoSpacing"/>
        <w:jc w:val="center"/>
        <w:rPr>
          <w:rFonts w:ascii="Times New Roman" w:hAnsi="Times New Roman" w:cs="Times New Roman"/>
          <w:b/>
          <w:sz w:val="24"/>
          <w:szCs w:val="24"/>
        </w:rPr>
      </w:pPr>
    </w:p>
    <w:p w14:paraId="3D9E81D1" w14:textId="77777777" w:rsidR="00103B6E" w:rsidRDefault="00103B6E" w:rsidP="00677A0E">
      <w:pPr>
        <w:pStyle w:val="NoSpacing"/>
        <w:jc w:val="center"/>
        <w:rPr>
          <w:rFonts w:ascii="Times New Roman" w:hAnsi="Times New Roman" w:cs="Times New Roman"/>
          <w:b/>
          <w:sz w:val="24"/>
          <w:szCs w:val="24"/>
        </w:rPr>
      </w:pPr>
    </w:p>
    <w:p w14:paraId="04E708C5" w14:textId="77777777" w:rsidR="00103B6E" w:rsidRDefault="00103B6E" w:rsidP="00677A0E">
      <w:pPr>
        <w:pStyle w:val="NoSpacing"/>
        <w:jc w:val="center"/>
        <w:rPr>
          <w:rFonts w:ascii="Times New Roman" w:hAnsi="Times New Roman" w:cs="Times New Roman"/>
          <w:b/>
          <w:sz w:val="24"/>
          <w:szCs w:val="24"/>
        </w:rPr>
      </w:pPr>
    </w:p>
    <w:p w14:paraId="2E4818E0" w14:textId="77777777" w:rsidR="00103B6E" w:rsidRDefault="00103B6E" w:rsidP="00677A0E">
      <w:pPr>
        <w:pStyle w:val="NoSpacing"/>
        <w:jc w:val="center"/>
        <w:rPr>
          <w:rFonts w:ascii="Times New Roman" w:hAnsi="Times New Roman" w:cs="Times New Roman"/>
          <w:b/>
          <w:sz w:val="24"/>
          <w:szCs w:val="24"/>
        </w:rPr>
      </w:pPr>
    </w:p>
    <w:p w14:paraId="1EEF22C4" w14:textId="77777777" w:rsidR="00103B6E" w:rsidRDefault="00103B6E" w:rsidP="00677A0E">
      <w:pPr>
        <w:pStyle w:val="NoSpacing"/>
        <w:jc w:val="center"/>
        <w:rPr>
          <w:rFonts w:ascii="Times New Roman" w:hAnsi="Times New Roman" w:cs="Times New Roman"/>
          <w:b/>
          <w:sz w:val="24"/>
          <w:szCs w:val="24"/>
        </w:rPr>
      </w:pPr>
    </w:p>
    <w:p w14:paraId="5715876D" w14:textId="77777777" w:rsidR="00103B6E" w:rsidRDefault="00103B6E" w:rsidP="00677A0E">
      <w:pPr>
        <w:pStyle w:val="NoSpacing"/>
        <w:jc w:val="center"/>
        <w:rPr>
          <w:rFonts w:ascii="Times New Roman" w:hAnsi="Times New Roman" w:cs="Times New Roman"/>
          <w:b/>
          <w:sz w:val="24"/>
          <w:szCs w:val="24"/>
        </w:rPr>
      </w:pPr>
    </w:p>
    <w:p w14:paraId="6FF952B6" w14:textId="77777777" w:rsidR="00103B6E" w:rsidRDefault="00103B6E" w:rsidP="00677A0E">
      <w:pPr>
        <w:pStyle w:val="NoSpacing"/>
        <w:jc w:val="center"/>
        <w:rPr>
          <w:rFonts w:ascii="Times New Roman" w:hAnsi="Times New Roman" w:cs="Times New Roman"/>
          <w:b/>
          <w:sz w:val="24"/>
          <w:szCs w:val="24"/>
        </w:rPr>
      </w:pPr>
    </w:p>
    <w:p w14:paraId="4AE70275" w14:textId="77777777" w:rsidR="00103B6E" w:rsidRDefault="00103B6E" w:rsidP="00677A0E">
      <w:pPr>
        <w:pStyle w:val="NoSpacing"/>
        <w:jc w:val="center"/>
        <w:rPr>
          <w:rFonts w:ascii="Times New Roman" w:hAnsi="Times New Roman" w:cs="Times New Roman"/>
          <w:b/>
          <w:sz w:val="24"/>
          <w:szCs w:val="24"/>
        </w:rPr>
      </w:pPr>
    </w:p>
    <w:p w14:paraId="1B562364" w14:textId="77777777" w:rsidR="00103B6E" w:rsidRDefault="00103B6E" w:rsidP="00677A0E">
      <w:pPr>
        <w:pStyle w:val="NoSpacing"/>
        <w:jc w:val="center"/>
        <w:rPr>
          <w:rFonts w:ascii="Times New Roman" w:hAnsi="Times New Roman" w:cs="Times New Roman"/>
          <w:b/>
          <w:sz w:val="24"/>
          <w:szCs w:val="24"/>
        </w:rPr>
      </w:pPr>
    </w:p>
    <w:p w14:paraId="5298617C" w14:textId="77777777" w:rsidR="00103B6E" w:rsidRDefault="00103B6E" w:rsidP="00677A0E">
      <w:pPr>
        <w:pStyle w:val="NoSpacing"/>
        <w:jc w:val="center"/>
        <w:rPr>
          <w:rFonts w:ascii="Times New Roman" w:hAnsi="Times New Roman" w:cs="Times New Roman"/>
          <w:b/>
          <w:sz w:val="24"/>
          <w:szCs w:val="24"/>
        </w:rPr>
      </w:pPr>
    </w:p>
    <w:p w14:paraId="3AE0A7B1" w14:textId="77777777" w:rsidR="00103B6E" w:rsidRDefault="00103B6E" w:rsidP="00677A0E">
      <w:pPr>
        <w:pStyle w:val="NoSpacing"/>
        <w:jc w:val="center"/>
        <w:rPr>
          <w:rFonts w:ascii="Times New Roman" w:hAnsi="Times New Roman" w:cs="Times New Roman"/>
          <w:b/>
          <w:sz w:val="24"/>
          <w:szCs w:val="24"/>
        </w:rPr>
      </w:pPr>
    </w:p>
    <w:p w14:paraId="578DFC61" w14:textId="77777777" w:rsidR="00103B6E" w:rsidRDefault="00103B6E" w:rsidP="00677A0E">
      <w:pPr>
        <w:pStyle w:val="NoSpacing"/>
        <w:jc w:val="center"/>
        <w:rPr>
          <w:rFonts w:ascii="Times New Roman" w:hAnsi="Times New Roman" w:cs="Times New Roman"/>
          <w:b/>
          <w:sz w:val="24"/>
          <w:szCs w:val="24"/>
        </w:rPr>
      </w:pPr>
    </w:p>
    <w:p w14:paraId="7D17EF39" w14:textId="77777777" w:rsidR="00103B6E" w:rsidRDefault="00103B6E" w:rsidP="00677A0E">
      <w:pPr>
        <w:pStyle w:val="NoSpacing"/>
        <w:jc w:val="center"/>
        <w:rPr>
          <w:rFonts w:ascii="Times New Roman" w:hAnsi="Times New Roman" w:cs="Times New Roman"/>
          <w:b/>
          <w:sz w:val="24"/>
          <w:szCs w:val="24"/>
        </w:rPr>
      </w:pPr>
    </w:p>
    <w:p w14:paraId="1A4163AE" w14:textId="77777777" w:rsidR="00103B6E" w:rsidRDefault="00103B6E" w:rsidP="00677A0E">
      <w:pPr>
        <w:pStyle w:val="NoSpacing"/>
        <w:jc w:val="center"/>
        <w:rPr>
          <w:rFonts w:ascii="Times New Roman" w:hAnsi="Times New Roman" w:cs="Times New Roman"/>
          <w:b/>
          <w:sz w:val="24"/>
          <w:szCs w:val="24"/>
        </w:rPr>
      </w:pPr>
    </w:p>
    <w:p w14:paraId="5999DB5B" w14:textId="77777777" w:rsidR="00103B6E" w:rsidRDefault="00103B6E" w:rsidP="00677A0E">
      <w:pPr>
        <w:pStyle w:val="NoSpacing"/>
        <w:jc w:val="center"/>
        <w:rPr>
          <w:rFonts w:ascii="Times New Roman" w:hAnsi="Times New Roman" w:cs="Times New Roman"/>
          <w:b/>
          <w:sz w:val="24"/>
          <w:szCs w:val="24"/>
        </w:rPr>
      </w:pPr>
    </w:p>
    <w:p w14:paraId="7E812765" w14:textId="77777777" w:rsidR="00103B6E" w:rsidRDefault="00103B6E" w:rsidP="00677A0E">
      <w:pPr>
        <w:pStyle w:val="NoSpacing"/>
        <w:jc w:val="center"/>
        <w:rPr>
          <w:rFonts w:ascii="Times New Roman" w:hAnsi="Times New Roman" w:cs="Times New Roman"/>
          <w:b/>
          <w:sz w:val="24"/>
          <w:szCs w:val="24"/>
        </w:rPr>
      </w:pPr>
    </w:p>
    <w:p w14:paraId="3BD138C4" w14:textId="77777777" w:rsidR="00103B6E" w:rsidRDefault="00103B6E" w:rsidP="00677A0E">
      <w:pPr>
        <w:pStyle w:val="NoSpacing"/>
        <w:jc w:val="center"/>
        <w:rPr>
          <w:rFonts w:ascii="Times New Roman" w:hAnsi="Times New Roman" w:cs="Times New Roman"/>
          <w:b/>
          <w:sz w:val="24"/>
          <w:szCs w:val="24"/>
        </w:rPr>
      </w:pPr>
    </w:p>
    <w:p w14:paraId="647B8068" w14:textId="77777777" w:rsidR="00103B6E" w:rsidRDefault="00103B6E" w:rsidP="00677A0E">
      <w:pPr>
        <w:pStyle w:val="NoSpacing"/>
        <w:jc w:val="center"/>
        <w:rPr>
          <w:rFonts w:ascii="Times New Roman" w:hAnsi="Times New Roman" w:cs="Times New Roman"/>
          <w:b/>
          <w:sz w:val="24"/>
          <w:szCs w:val="24"/>
        </w:rPr>
      </w:pPr>
    </w:p>
    <w:p w14:paraId="70FA0160" w14:textId="77777777" w:rsidR="00103B6E" w:rsidRDefault="00103B6E" w:rsidP="00677A0E">
      <w:pPr>
        <w:pStyle w:val="NoSpacing"/>
        <w:jc w:val="center"/>
        <w:rPr>
          <w:rFonts w:ascii="Times New Roman" w:hAnsi="Times New Roman" w:cs="Times New Roman"/>
          <w:b/>
          <w:sz w:val="24"/>
          <w:szCs w:val="24"/>
        </w:rPr>
      </w:pPr>
    </w:p>
    <w:p w14:paraId="4213B9C9" w14:textId="77777777" w:rsidR="00103B6E" w:rsidRDefault="00103B6E" w:rsidP="00677A0E">
      <w:pPr>
        <w:pStyle w:val="NoSpacing"/>
        <w:jc w:val="center"/>
        <w:rPr>
          <w:rFonts w:ascii="Times New Roman" w:hAnsi="Times New Roman" w:cs="Times New Roman"/>
          <w:b/>
          <w:sz w:val="24"/>
          <w:szCs w:val="24"/>
        </w:rPr>
      </w:pPr>
    </w:p>
    <w:p w14:paraId="09CB1BE1" w14:textId="77777777" w:rsidR="00103B6E" w:rsidRDefault="00103B6E" w:rsidP="00677A0E">
      <w:pPr>
        <w:pStyle w:val="NoSpacing"/>
        <w:jc w:val="center"/>
        <w:rPr>
          <w:rFonts w:ascii="Times New Roman" w:hAnsi="Times New Roman" w:cs="Times New Roman"/>
          <w:b/>
          <w:sz w:val="24"/>
          <w:szCs w:val="24"/>
        </w:rPr>
      </w:pPr>
    </w:p>
    <w:p w14:paraId="4FF941A2" w14:textId="77777777" w:rsidR="00103B6E" w:rsidRDefault="00103B6E" w:rsidP="00677A0E">
      <w:pPr>
        <w:pStyle w:val="NoSpacing"/>
        <w:jc w:val="center"/>
        <w:rPr>
          <w:rFonts w:ascii="Times New Roman" w:hAnsi="Times New Roman" w:cs="Times New Roman"/>
          <w:b/>
          <w:sz w:val="24"/>
          <w:szCs w:val="24"/>
        </w:rPr>
      </w:pPr>
    </w:p>
    <w:p w14:paraId="2857B4DA" w14:textId="77777777" w:rsidR="00103B6E" w:rsidRDefault="00103B6E" w:rsidP="00677A0E">
      <w:pPr>
        <w:pStyle w:val="NoSpacing"/>
        <w:jc w:val="center"/>
        <w:rPr>
          <w:rFonts w:ascii="Times New Roman" w:hAnsi="Times New Roman" w:cs="Times New Roman"/>
          <w:b/>
          <w:sz w:val="24"/>
          <w:szCs w:val="24"/>
        </w:rPr>
      </w:pPr>
    </w:p>
    <w:p w14:paraId="47C1D03C" w14:textId="77777777" w:rsidR="00103B6E" w:rsidRDefault="00103B6E" w:rsidP="00677A0E">
      <w:pPr>
        <w:pStyle w:val="NoSpacing"/>
        <w:jc w:val="center"/>
        <w:rPr>
          <w:rFonts w:ascii="Times New Roman" w:hAnsi="Times New Roman" w:cs="Times New Roman"/>
          <w:b/>
          <w:sz w:val="24"/>
          <w:szCs w:val="24"/>
        </w:rPr>
      </w:pPr>
    </w:p>
    <w:p w14:paraId="715E5ABF" w14:textId="77777777" w:rsidR="00103B6E" w:rsidRDefault="00103B6E" w:rsidP="00677A0E">
      <w:pPr>
        <w:pStyle w:val="NoSpacing"/>
        <w:jc w:val="center"/>
        <w:rPr>
          <w:rFonts w:ascii="Times New Roman" w:hAnsi="Times New Roman" w:cs="Times New Roman"/>
          <w:b/>
          <w:sz w:val="24"/>
          <w:szCs w:val="24"/>
        </w:rPr>
      </w:pPr>
    </w:p>
    <w:p w14:paraId="4BCC4021" w14:textId="77777777" w:rsidR="00103B6E" w:rsidRDefault="00103B6E" w:rsidP="00677A0E">
      <w:pPr>
        <w:pStyle w:val="NoSpacing"/>
        <w:jc w:val="center"/>
        <w:rPr>
          <w:rFonts w:ascii="Times New Roman" w:hAnsi="Times New Roman" w:cs="Times New Roman"/>
          <w:b/>
          <w:sz w:val="24"/>
          <w:szCs w:val="24"/>
        </w:rPr>
      </w:pPr>
    </w:p>
    <w:p w14:paraId="75C51DA8" w14:textId="77777777" w:rsidR="00103B6E" w:rsidRDefault="00103B6E" w:rsidP="00677A0E">
      <w:pPr>
        <w:pStyle w:val="NoSpacing"/>
        <w:jc w:val="center"/>
        <w:rPr>
          <w:rFonts w:ascii="Times New Roman" w:hAnsi="Times New Roman" w:cs="Times New Roman"/>
          <w:b/>
          <w:sz w:val="24"/>
          <w:szCs w:val="24"/>
        </w:rPr>
      </w:pPr>
    </w:p>
    <w:p w14:paraId="260FB6E9" w14:textId="19934AC5" w:rsidR="00103B6E" w:rsidRDefault="00103B6E" w:rsidP="00677A0E">
      <w:pPr>
        <w:pStyle w:val="NoSpacing"/>
        <w:jc w:val="center"/>
        <w:rPr>
          <w:rFonts w:ascii="Times New Roman" w:hAnsi="Times New Roman" w:cs="Times New Roman"/>
          <w:b/>
          <w:sz w:val="24"/>
          <w:szCs w:val="24"/>
        </w:rPr>
      </w:pPr>
      <w:r>
        <w:rPr>
          <w:rFonts w:ascii="Times New Roman" w:hAnsi="Times New Roman" w:cs="Times New Roman"/>
          <w:b/>
          <w:sz w:val="24"/>
          <w:szCs w:val="24"/>
        </w:rPr>
        <w:lastRenderedPageBreak/>
        <w:t>Appendix F: Institutional Review Board Letter</w:t>
      </w:r>
    </w:p>
    <w:p w14:paraId="43E8CC4E" w14:textId="77777777" w:rsidR="00103B6E" w:rsidRDefault="00103B6E" w:rsidP="00677A0E">
      <w:pPr>
        <w:pStyle w:val="NoSpacing"/>
        <w:jc w:val="center"/>
        <w:rPr>
          <w:rFonts w:ascii="Times New Roman" w:hAnsi="Times New Roman" w:cs="Times New Roman"/>
          <w:b/>
          <w:sz w:val="24"/>
          <w:szCs w:val="24"/>
        </w:rPr>
      </w:pPr>
    </w:p>
    <w:p w14:paraId="59F814BA" w14:textId="0FF089F8" w:rsidR="00103B6E" w:rsidRPr="00103B6E" w:rsidRDefault="00103B6E" w:rsidP="00103B6E">
      <w:pPr>
        <w:widowControl w:val="0"/>
        <w:spacing w:before="100" w:after="0" w:line="240" w:lineRule="auto"/>
        <w:jc w:val="center"/>
        <w:rPr>
          <w:rFonts w:ascii="Times New Roman" w:eastAsia="Times New Roman" w:hAnsi="Times New Roman"/>
          <w:sz w:val="20"/>
          <w:szCs w:val="20"/>
        </w:rPr>
      </w:pPr>
      <w:r>
        <w:rPr>
          <w:noProof/>
        </w:rPr>
        <w:drawing>
          <wp:inline distT="0" distB="0" distL="0" distR="0" wp14:anchorId="3278A8FF" wp14:editId="416628A4">
            <wp:extent cx="2590800" cy="38918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999" cy="389216"/>
                    </a:xfrm>
                    <a:prstGeom prst="rect">
                      <a:avLst/>
                    </a:prstGeom>
                    <a:noFill/>
                    <a:ln>
                      <a:noFill/>
                    </a:ln>
                  </pic:spPr>
                </pic:pic>
              </a:graphicData>
            </a:graphic>
          </wp:inline>
        </w:drawing>
      </w:r>
    </w:p>
    <w:p w14:paraId="1D401876" w14:textId="77777777" w:rsidR="00103B6E" w:rsidRPr="00103B6E" w:rsidRDefault="00103B6E" w:rsidP="00103B6E">
      <w:pPr>
        <w:widowControl w:val="0"/>
        <w:spacing w:before="8" w:after="0" w:line="150" w:lineRule="exact"/>
        <w:rPr>
          <w:sz w:val="15"/>
          <w:szCs w:val="15"/>
        </w:rPr>
      </w:pPr>
    </w:p>
    <w:p w14:paraId="3EF72821" w14:textId="77777777" w:rsidR="00103B6E" w:rsidRPr="00103B6E" w:rsidRDefault="00103B6E" w:rsidP="00103B6E">
      <w:pPr>
        <w:widowControl w:val="0"/>
        <w:spacing w:before="72" w:after="0" w:line="240" w:lineRule="auto"/>
        <w:jc w:val="center"/>
        <w:outlineLvl w:val="0"/>
        <w:rPr>
          <w:rFonts w:ascii="Arial" w:eastAsia="Arial" w:hAnsi="Arial"/>
        </w:rPr>
      </w:pPr>
      <w:r w:rsidRPr="00103B6E">
        <w:rPr>
          <w:rFonts w:ascii="Arial" w:eastAsia="Arial" w:hAnsi="Arial"/>
          <w:b/>
          <w:bCs/>
          <w:color w:val="C00000"/>
        </w:rPr>
        <w:t>In</w:t>
      </w:r>
      <w:r w:rsidRPr="00103B6E">
        <w:rPr>
          <w:rFonts w:ascii="Arial" w:eastAsia="Arial" w:hAnsi="Arial"/>
          <w:b/>
          <w:bCs/>
          <w:color w:val="C00000"/>
          <w:spacing w:val="-1"/>
        </w:rPr>
        <w:t>s</w:t>
      </w:r>
      <w:r w:rsidRPr="00103B6E">
        <w:rPr>
          <w:rFonts w:ascii="Arial" w:eastAsia="Arial" w:hAnsi="Arial"/>
          <w:b/>
          <w:bCs/>
          <w:color w:val="C00000"/>
          <w:spacing w:val="-2"/>
        </w:rPr>
        <w:t>t</w:t>
      </w:r>
      <w:r w:rsidRPr="00103B6E">
        <w:rPr>
          <w:rFonts w:ascii="Arial" w:eastAsia="Arial" w:hAnsi="Arial"/>
          <w:b/>
          <w:bCs/>
          <w:color w:val="C00000"/>
        </w:rPr>
        <w:t>itu</w:t>
      </w:r>
      <w:r w:rsidRPr="00103B6E">
        <w:rPr>
          <w:rFonts w:ascii="Arial" w:eastAsia="Arial" w:hAnsi="Arial"/>
          <w:b/>
          <w:bCs/>
          <w:color w:val="C00000"/>
          <w:spacing w:val="-2"/>
        </w:rPr>
        <w:t>t</w:t>
      </w:r>
      <w:r w:rsidRPr="00103B6E">
        <w:rPr>
          <w:rFonts w:ascii="Arial" w:eastAsia="Arial" w:hAnsi="Arial"/>
          <w:b/>
          <w:bCs/>
          <w:color w:val="C00000"/>
        </w:rPr>
        <w:t>io</w:t>
      </w:r>
      <w:r w:rsidRPr="00103B6E">
        <w:rPr>
          <w:rFonts w:ascii="Arial" w:eastAsia="Arial" w:hAnsi="Arial"/>
          <w:b/>
          <w:bCs/>
          <w:color w:val="C00000"/>
          <w:spacing w:val="-2"/>
        </w:rPr>
        <w:t>n</w:t>
      </w:r>
      <w:r w:rsidRPr="00103B6E">
        <w:rPr>
          <w:rFonts w:ascii="Arial" w:eastAsia="Arial" w:hAnsi="Arial"/>
          <w:b/>
          <w:bCs/>
          <w:color w:val="C00000"/>
          <w:spacing w:val="-3"/>
        </w:rPr>
        <w:t>a</w:t>
      </w:r>
      <w:r w:rsidRPr="00103B6E">
        <w:rPr>
          <w:rFonts w:ascii="Arial" w:eastAsia="Arial" w:hAnsi="Arial"/>
          <w:b/>
          <w:bCs/>
          <w:color w:val="C00000"/>
        </w:rPr>
        <w:t>l</w:t>
      </w:r>
      <w:r w:rsidRPr="00103B6E">
        <w:rPr>
          <w:rFonts w:ascii="Arial" w:eastAsia="Arial" w:hAnsi="Arial"/>
          <w:b/>
          <w:bCs/>
          <w:color w:val="C00000"/>
          <w:spacing w:val="2"/>
        </w:rPr>
        <w:t xml:space="preserve"> </w:t>
      </w:r>
      <w:r w:rsidRPr="00103B6E">
        <w:rPr>
          <w:rFonts w:ascii="Arial" w:eastAsia="Arial" w:hAnsi="Arial"/>
          <w:b/>
          <w:bCs/>
          <w:color w:val="C00000"/>
          <w:spacing w:val="-2"/>
        </w:rPr>
        <w:t>R</w:t>
      </w:r>
      <w:r w:rsidRPr="00103B6E">
        <w:rPr>
          <w:rFonts w:ascii="Arial" w:eastAsia="Arial" w:hAnsi="Arial"/>
          <w:b/>
          <w:bCs/>
          <w:color w:val="C00000"/>
        </w:rPr>
        <w:t>e</w:t>
      </w:r>
      <w:r w:rsidRPr="00103B6E">
        <w:rPr>
          <w:rFonts w:ascii="Arial" w:eastAsia="Arial" w:hAnsi="Arial"/>
          <w:b/>
          <w:bCs/>
          <w:color w:val="C00000"/>
          <w:spacing w:val="-4"/>
        </w:rPr>
        <w:t>v</w:t>
      </w:r>
      <w:r w:rsidRPr="00103B6E">
        <w:rPr>
          <w:rFonts w:ascii="Arial" w:eastAsia="Arial" w:hAnsi="Arial"/>
          <w:b/>
          <w:bCs/>
          <w:color w:val="C00000"/>
        </w:rPr>
        <w:t>i</w:t>
      </w:r>
      <w:r w:rsidRPr="00103B6E">
        <w:rPr>
          <w:rFonts w:ascii="Arial" w:eastAsia="Arial" w:hAnsi="Arial"/>
          <w:b/>
          <w:bCs/>
          <w:color w:val="C00000"/>
          <w:spacing w:val="-3"/>
        </w:rPr>
        <w:t>e</w:t>
      </w:r>
      <w:r w:rsidRPr="00103B6E">
        <w:rPr>
          <w:rFonts w:ascii="Arial" w:eastAsia="Arial" w:hAnsi="Arial"/>
          <w:b/>
          <w:bCs/>
          <w:color w:val="C00000"/>
        </w:rPr>
        <w:t>w</w:t>
      </w:r>
      <w:r w:rsidRPr="00103B6E">
        <w:rPr>
          <w:rFonts w:ascii="Arial" w:eastAsia="Arial" w:hAnsi="Arial"/>
          <w:b/>
          <w:bCs/>
          <w:color w:val="C00000"/>
          <w:spacing w:val="4"/>
        </w:rPr>
        <w:t xml:space="preserve"> </w:t>
      </w:r>
      <w:r w:rsidRPr="00103B6E">
        <w:rPr>
          <w:rFonts w:ascii="Arial" w:eastAsia="Arial" w:hAnsi="Arial"/>
          <w:b/>
          <w:bCs/>
          <w:color w:val="C00000"/>
          <w:spacing w:val="-2"/>
        </w:rPr>
        <w:t>B</w:t>
      </w:r>
      <w:r w:rsidRPr="00103B6E">
        <w:rPr>
          <w:rFonts w:ascii="Arial" w:eastAsia="Arial" w:hAnsi="Arial"/>
          <w:b/>
          <w:bCs/>
          <w:color w:val="C00000"/>
          <w:spacing w:val="-3"/>
        </w:rPr>
        <w:t>o</w:t>
      </w:r>
      <w:r w:rsidRPr="00103B6E">
        <w:rPr>
          <w:rFonts w:ascii="Arial" w:eastAsia="Arial" w:hAnsi="Arial"/>
          <w:b/>
          <w:bCs/>
          <w:color w:val="C00000"/>
        </w:rPr>
        <w:t xml:space="preserve">ard </w:t>
      </w:r>
      <w:r w:rsidRPr="00103B6E">
        <w:rPr>
          <w:rFonts w:ascii="Arial" w:eastAsia="Arial" w:hAnsi="Arial"/>
          <w:b/>
          <w:bCs/>
          <w:color w:val="C00000"/>
          <w:spacing w:val="1"/>
        </w:rPr>
        <w:t>f</w:t>
      </w:r>
      <w:r w:rsidRPr="00103B6E">
        <w:rPr>
          <w:rFonts w:ascii="Arial" w:eastAsia="Arial" w:hAnsi="Arial"/>
          <w:b/>
          <w:bCs/>
          <w:color w:val="C00000"/>
          <w:spacing w:val="-3"/>
        </w:rPr>
        <w:t>o</w:t>
      </w:r>
      <w:r w:rsidRPr="00103B6E">
        <w:rPr>
          <w:rFonts w:ascii="Arial" w:eastAsia="Arial" w:hAnsi="Arial"/>
          <w:b/>
          <w:bCs/>
          <w:color w:val="C00000"/>
        </w:rPr>
        <w:t>r</w:t>
      </w:r>
      <w:r w:rsidRPr="00103B6E">
        <w:rPr>
          <w:rFonts w:ascii="Arial" w:eastAsia="Arial" w:hAnsi="Arial"/>
          <w:b/>
          <w:bCs/>
          <w:color w:val="C00000"/>
          <w:spacing w:val="-1"/>
        </w:rPr>
        <w:t xml:space="preserve"> </w:t>
      </w:r>
      <w:r w:rsidRPr="00103B6E">
        <w:rPr>
          <w:rFonts w:ascii="Arial" w:eastAsia="Arial" w:hAnsi="Arial"/>
          <w:b/>
          <w:bCs/>
          <w:color w:val="C00000"/>
        </w:rPr>
        <w:t xml:space="preserve">the </w:t>
      </w:r>
      <w:r w:rsidRPr="00103B6E">
        <w:rPr>
          <w:rFonts w:ascii="Arial" w:eastAsia="Arial" w:hAnsi="Arial"/>
          <w:b/>
          <w:bCs/>
          <w:color w:val="C00000"/>
          <w:spacing w:val="-1"/>
        </w:rPr>
        <w:t>P</w:t>
      </w:r>
      <w:r w:rsidRPr="00103B6E">
        <w:rPr>
          <w:rFonts w:ascii="Arial" w:eastAsia="Arial" w:hAnsi="Arial"/>
          <w:b/>
          <w:bCs/>
          <w:color w:val="C00000"/>
        </w:rPr>
        <w:t>r</w:t>
      </w:r>
      <w:r w:rsidRPr="00103B6E">
        <w:rPr>
          <w:rFonts w:ascii="Arial" w:eastAsia="Arial" w:hAnsi="Arial"/>
          <w:b/>
          <w:bCs/>
          <w:color w:val="C00000"/>
          <w:spacing w:val="-3"/>
        </w:rPr>
        <w:t>o</w:t>
      </w:r>
      <w:r w:rsidRPr="00103B6E">
        <w:rPr>
          <w:rFonts w:ascii="Arial" w:eastAsia="Arial" w:hAnsi="Arial"/>
          <w:b/>
          <w:bCs/>
          <w:color w:val="C00000"/>
        </w:rPr>
        <w:t>te</w:t>
      </w:r>
      <w:r w:rsidRPr="00103B6E">
        <w:rPr>
          <w:rFonts w:ascii="Arial" w:eastAsia="Arial" w:hAnsi="Arial"/>
          <w:b/>
          <w:bCs/>
          <w:color w:val="C00000"/>
          <w:spacing w:val="-1"/>
        </w:rPr>
        <w:t>c</w:t>
      </w:r>
      <w:r w:rsidRPr="00103B6E">
        <w:rPr>
          <w:rFonts w:ascii="Arial" w:eastAsia="Arial" w:hAnsi="Arial"/>
          <w:b/>
          <w:bCs/>
          <w:color w:val="C00000"/>
          <w:spacing w:val="-2"/>
        </w:rPr>
        <w:t>t</w:t>
      </w:r>
      <w:r w:rsidRPr="00103B6E">
        <w:rPr>
          <w:rFonts w:ascii="Arial" w:eastAsia="Arial" w:hAnsi="Arial"/>
          <w:b/>
          <w:bCs/>
          <w:color w:val="C00000"/>
        </w:rPr>
        <w:t xml:space="preserve">ion </w:t>
      </w:r>
      <w:r w:rsidRPr="00103B6E">
        <w:rPr>
          <w:rFonts w:ascii="Arial" w:eastAsia="Arial" w:hAnsi="Arial"/>
          <w:b/>
          <w:bCs/>
          <w:color w:val="C00000"/>
          <w:spacing w:val="-3"/>
        </w:rPr>
        <w:t>o</w:t>
      </w:r>
      <w:r w:rsidRPr="00103B6E">
        <w:rPr>
          <w:rFonts w:ascii="Arial" w:eastAsia="Arial" w:hAnsi="Arial"/>
          <w:b/>
          <w:bCs/>
          <w:color w:val="C00000"/>
        </w:rPr>
        <w:t>f</w:t>
      </w:r>
      <w:r w:rsidRPr="00103B6E">
        <w:rPr>
          <w:rFonts w:ascii="Arial" w:eastAsia="Arial" w:hAnsi="Arial"/>
          <w:b/>
          <w:bCs/>
          <w:color w:val="C00000"/>
          <w:spacing w:val="1"/>
        </w:rPr>
        <w:t xml:space="preserve"> </w:t>
      </w:r>
      <w:r w:rsidRPr="00103B6E">
        <w:rPr>
          <w:rFonts w:ascii="Arial" w:eastAsia="Arial" w:hAnsi="Arial"/>
          <w:b/>
          <w:bCs/>
          <w:color w:val="C00000"/>
          <w:spacing w:val="-2"/>
        </w:rPr>
        <w:t>H</w:t>
      </w:r>
      <w:r w:rsidRPr="00103B6E">
        <w:rPr>
          <w:rFonts w:ascii="Arial" w:eastAsia="Arial" w:hAnsi="Arial"/>
          <w:b/>
          <w:bCs/>
          <w:color w:val="C00000"/>
        </w:rPr>
        <w:t>uman</w:t>
      </w:r>
      <w:r w:rsidRPr="00103B6E">
        <w:rPr>
          <w:rFonts w:ascii="Arial" w:eastAsia="Arial" w:hAnsi="Arial"/>
          <w:b/>
          <w:bCs/>
          <w:color w:val="C00000"/>
          <w:spacing w:val="-3"/>
        </w:rPr>
        <w:t xml:space="preserve"> </w:t>
      </w:r>
      <w:r w:rsidRPr="00103B6E">
        <w:rPr>
          <w:rFonts w:ascii="Arial" w:eastAsia="Arial" w:hAnsi="Arial"/>
          <w:b/>
          <w:bCs/>
          <w:color w:val="C00000"/>
          <w:spacing w:val="-1"/>
        </w:rPr>
        <w:t>S</w:t>
      </w:r>
      <w:r w:rsidRPr="00103B6E">
        <w:rPr>
          <w:rFonts w:ascii="Arial" w:eastAsia="Arial" w:hAnsi="Arial"/>
          <w:b/>
          <w:bCs/>
          <w:color w:val="C00000"/>
        </w:rPr>
        <w:t>u</w:t>
      </w:r>
      <w:r w:rsidRPr="00103B6E">
        <w:rPr>
          <w:rFonts w:ascii="Arial" w:eastAsia="Arial" w:hAnsi="Arial"/>
          <w:b/>
          <w:bCs/>
          <w:color w:val="C00000"/>
          <w:spacing w:val="-2"/>
        </w:rPr>
        <w:t>bj</w:t>
      </w:r>
      <w:r w:rsidRPr="00103B6E">
        <w:rPr>
          <w:rFonts w:ascii="Arial" w:eastAsia="Arial" w:hAnsi="Arial"/>
          <w:b/>
          <w:bCs/>
          <w:color w:val="C00000"/>
        </w:rPr>
        <w:t>e</w:t>
      </w:r>
      <w:r w:rsidRPr="00103B6E">
        <w:rPr>
          <w:rFonts w:ascii="Arial" w:eastAsia="Arial" w:hAnsi="Arial"/>
          <w:b/>
          <w:bCs/>
          <w:color w:val="C00000"/>
          <w:spacing w:val="-1"/>
        </w:rPr>
        <w:t>c</w:t>
      </w:r>
      <w:r w:rsidRPr="00103B6E">
        <w:rPr>
          <w:rFonts w:ascii="Arial" w:eastAsia="Arial" w:hAnsi="Arial"/>
          <w:b/>
          <w:bCs/>
          <w:color w:val="C00000"/>
        </w:rPr>
        <w:t>ts</w:t>
      </w:r>
    </w:p>
    <w:p w14:paraId="2ACB5BD9" w14:textId="77777777" w:rsidR="00103B6E" w:rsidRPr="00103B6E" w:rsidRDefault="00103B6E" w:rsidP="00103B6E">
      <w:pPr>
        <w:widowControl w:val="0"/>
        <w:spacing w:before="1" w:after="0" w:line="120" w:lineRule="exact"/>
        <w:rPr>
          <w:sz w:val="12"/>
          <w:szCs w:val="12"/>
        </w:rPr>
      </w:pPr>
    </w:p>
    <w:p w14:paraId="568F4FD9" w14:textId="77777777" w:rsidR="00103B6E" w:rsidRPr="00103B6E" w:rsidRDefault="00103B6E" w:rsidP="00103B6E">
      <w:pPr>
        <w:widowControl w:val="0"/>
        <w:spacing w:after="0" w:line="240" w:lineRule="auto"/>
        <w:jc w:val="center"/>
        <w:rPr>
          <w:rFonts w:ascii="Arial" w:eastAsia="Arial" w:hAnsi="Arial" w:cs="Arial"/>
        </w:rPr>
      </w:pPr>
      <w:r w:rsidRPr="00103B6E">
        <w:rPr>
          <w:rFonts w:ascii="Arial" w:eastAsia="Arial" w:hAnsi="Arial" w:cs="Arial"/>
          <w:b/>
          <w:bCs/>
          <w:spacing w:val="-6"/>
        </w:rPr>
        <w:t>A</w:t>
      </w:r>
      <w:r w:rsidRPr="00103B6E">
        <w:rPr>
          <w:rFonts w:ascii="Arial" w:eastAsia="Arial" w:hAnsi="Arial" w:cs="Arial"/>
          <w:b/>
          <w:bCs/>
          <w:spacing w:val="1"/>
        </w:rPr>
        <w:t>p</w:t>
      </w:r>
      <w:r w:rsidRPr="00103B6E">
        <w:rPr>
          <w:rFonts w:ascii="Arial" w:eastAsia="Arial" w:hAnsi="Arial" w:cs="Arial"/>
          <w:b/>
          <w:bCs/>
        </w:rPr>
        <w:t>pr</w:t>
      </w:r>
      <w:r w:rsidRPr="00103B6E">
        <w:rPr>
          <w:rFonts w:ascii="Arial" w:eastAsia="Arial" w:hAnsi="Arial" w:cs="Arial"/>
          <w:b/>
          <w:bCs/>
          <w:spacing w:val="1"/>
        </w:rPr>
        <w:t>o</w:t>
      </w:r>
      <w:r w:rsidRPr="00103B6E">
        <w:rPr>
          <w:rFonts w:ascii="Arial" w:eastAsia="Arial" w:hAnsi="Arial" w:cs="Arial"/>
          <w:b/>
          <w:bCs/>
          <w:spacing w:val="-3"/>
        </w:rPr>
        <w:t>v</w:t>
      </w:r>
      <w:r w:rsidRPr="00103B6E">
        <w:rPr>
          <w:rFonts w:ascii="Arial" w:eastAsia="Arial" w:hAnsi="Arial" w:cs="Arial"/>
          <w:b/>
          <w:bCs/>
        </w:rPr>
        <w:t>al</w:t>
      </w:r>
      <w:r w:rsidRPr="00103B6E">
        <w:rPr>
          <w:rFonts w:ascii="Arial" w:eastAsia="Arial" w:hAnsi="Arial" w:cs="Arial"/>
          <w:b/>
          <w:bCs/>
          <w:spacing w:val="1"/>
        </w:rPr>
        <w:t xml:space="preserve"> </w:t>
      </w:r>
      <w:r w:rsidRPr="00103B6E">
        <w:rPr>
          <w:rFonts w:ascii="Arial" w:eastAsia="Arial" w:hAnsi="Arial" w:cs="Arial"/>
          <w:b/>
          <w:bCs/>
        </w:rPr>
        <w:t>of</w:t>
      </w:r>
      <w:r w:rsidRPr="00103B6E">
        <w:rPr>
          <w:rFonts w:ascii="Arial" w:eastAsia="Arial" w:hAnsi="Arial" w:cs="Arial"/>
          <w:b/>
          <w:bCs/>
          <w:spacing w:val="-1"/>
        </w:rPr>
        <w:t xml:space="preserve"> </w:t>
      </w:r>
      <w:r w:rsidRPr="00103B6E">
        <w:rPr>
          <w:rFonts w:ascii="Arial" w:eastAsia="Arial" w:hAnsi="Arial" w:cs="Arial"/>
          <w:b/>
          <w:bCs/>
        </w:rPr>
        <w:t>In</w:t>
      </w:r>
      <w:r w:rsidRPr="00103B6E">
        <w:rPr>
          <w:rFonts w:ascii="Arial" w:eastAsia="Arial" w:hAnsi="Arial" w:cs="Arial"/>
          <w:b/>
          <w:bCs/>
          <w:spacing w:val="-2"/>
        </w:rPr>
        <w:t>i</w:t>
      </w:r>
      <w:r w:rsidRPr="00103B6E">
        <w:rPr>
          <w:rFonts w:ascii="Arial" w:eastAsia="Arial" w:hAnsi="Arial" w:cs="Arial"/>
          <w:b/>
          <w:bCs/>
        </w:rPr>
        <w:t>ti</w:t>
      </w:r>
      <w:r w:rsidRPr="00103B6E">
        <w:rPr>
          <w:rFonts w:ascii="Arial" w:eastAsia="Arial" w:hAnsi="Arial" w:cs="Arial"/>
          <w:b/>
          <w:bCs/>
          <w:spacing w:val="-3"/>
        </w:rPr>
        <w:t>a</w:t>
      </w:r>
      <w:r w:rsidRPr="00103B6E">
        <w:rPr>
          <w:rFonts w:ascii="Arial" w:eastAsia="Arial" w:hAnsi="Arial" w:cs="Arial"/>
          <w:b/>
          <w:bCs/>
        </w:rPr>
        <w:t>l</w:t>
      </w:r>
      <w:r w:rsidRPr="00103B6E">
        <w:rPr>
          <w:rFonts w:ascii="Arial" w:eastAsia="Arial" w:hAnsi="Arial" w:cs="Arial"/>
          <w:b/>
          <w:bCs/>
          <w:spacing w:val="2"/>
        </w:rPr>
        <w:t xml:space="preserve"> </w:t>
      </w:r>
      <w:r w:rsidRPr="00103B6E">
        <w:rPr>
          <w:rFonts w:ascii="Arial" w:eastAsia="Arial" w:hAnsi="Arial" w:cs="Arial"/>
          <w:b/>
          <w:bCs/>
          <w:spacing w:val="-1"/>
        </w:rPr>
        <w:t>S</w:t>
      </w:r>
      <w:r w:rsidRPr="00103B6E">
        <w:rPr>
          <w:rFonts w:ascii="Arial" w:eastAsia="Arial" w:hAnsi="Arial" w:cs="Arial"/>
          <w:b/>
          <w:bCs/>
        </w:rPr>
        <w:t>u</w:t>
      </w:r>
      <w:r w:rsidRPr="00103B6E">
        <w:rPr>
          <w:rFonts w:ascii="Arial" w:eastAsia="Arial" w:hAnsi="Arial" w:cs="Arial"/>
          <w:b/>
          <w:bCs/>
          <w:spacing w:val="-4"/>
        </w:rPr>
        <w:t>b</w:t>
      </w:r>
      <w:r w:rsidRPr="00103B6E">
        <w:rPr>
          <w:rFonts w:ascii="Arial" w:eastAsia="Arial" w:hAnsi="Arial" w:cs="Arial"/>
          <w:b/>
          <w:bCs/>
        </w:rPr>
        <w:t>m</w:t>
      </w:r>
      <w:r w:rsidRPr="00103B6E">
        <w:rPr>
          <w:rFonts w:ascii="Arial" w:eastAsia="Arial" w:hAnsi="Arial" w:cs="Arial"/>
          <w:b/>
          <w:bCs/>
          <w:spacing w:val="1"/>
        </w:rPr>
        <w:t>i</w:t>
      </w:r>
      <w:r w:rsidRPr="00103B6E">
        <w:rPr>
          <w:rFonts w:ascii="Arial" w:eastAsia="Arial" w:hAnsi="Arial" w:cs="Arial"/>
          <w:b/>
          <w:bCs/>
        </w:rPr>
        <w:t>s</w:t>
      </w:r>
      <w:r w:rsidRPr="00103B6E">
        <w:rPr>
          <w:rFonts w:ascii="Arial" w:eastAsia="Arial" w:hAnsi="Arial" w:cs="Arial"/>
          <w:b/>
          <w:bCs/>
          <w:spacing w:val="-4"/>
        </w:rPr>
        <w:t>s</w:t>
      </w:r>
      <w:r w:rsidRPr="00103B6E">
        <w:rPr>
          <w:rFonts w:ascii="Arial" w:eastAsia="Arial" w:hAnsi="Arial" w:cs="Arial"/>
          <w:b/>
          <w:bCs/>
        </w:rPr>
        <w:t>ion</w:t>
      </w:r>
      <w:r w:rsidRPr="00103B6E">
        <w:rPr>
          <w:rFonts w:ascii="Arial" w:eastAsia="Arial" w:hAnsi="Arial" w:cs="Arial"/>
          <w:b/>
          <w:bCs/>
          <w:spacing w:val="2"/>
        </w:rPr>
        <w:t xml:space="preserve"> </w:t>
      </w:r>
      <w:r w:rsidRPr="00103B6E">
        <w:rPr>
          <w:rFonts w:ascii="Arial" w:eastAsia="Arial" w:hAnsi="Arial" w:cs="Arial"/>
          <w:b/>
          <w:bCs/>
        </w:rPr>
        <w:t>–</w:t>
      </w:r>
      <w:r w:rsidRPr="00103B6E">
        <w:rPr>
          <w:rFonts w:ascii="Arial" w:eastAsia="Arial" w:hAnsi="Arial" w:cs="Arial"/>
          <w:b/>
          <w:bCs/>
          <w:spacing w:val="-2"/>
        </w:rPr>
        <w:t xml:space="preserve"> </w:t>
      </w:r>
      <w:r w:rsidRPr="00103B6E">
        <w:rPr>
          <w:rFonts w:ascii="Arial" w:eastAsia="Arial" w:hAnsi="Arial" w:cs="Arial"/>
          <w:b/>
          <w:bCs/>
          <w:spacing w:val="-1"/>
        </w:rPr>
        <w:t>E</w:t>
      </w:r>
      <w:r w:rsidRPr="00103B6E">
        <w:rPr>
          <w:rFonts w:ascii="Arial" w:eastAsia="Arial" w:hAnsi="Arial" w:cs="Arial"/>
          <w:b/>
          <w:bCs/>
        </w:rPr>
        <w:t>x</w:t>
      </w:r>
      <w:r w:rsidRPr="00103B6E">
        <w:rPr>
          <w:rFonts w:ascii="Arial" w:eastAsia="Arial" w:hAnsi="Arial" w:cs="Arial"/>
          <w:b/>
          <w:bCs/>
          <w:spacing w:val="-1"/>
        </w:rPr>
        <w:t>p</w:t>
      </w:r>
      <w:r w:rsidRPr="00103B6E">
        <w:rPr>
          <w:rFonts w:ascii="Arial" w:eastAsia="Arial" w:hAnsi="Arial" w:cs="Arial"/>
          <w:b/>
          <w:bCs/>
        </w:rPr>
        <w:t>e</w:t>
      </w:r>
      <w:r w:rsidRPr="00103B6E">
        <w:rPr>
          <w:rFonts w:ascii="Arial" w:eastAsia="Arial" w:hAnsi="Arial" w:cs="Arial"/>
          <w:b/>
          <w:bCs/>
          <w:spacing w:val="-1"/>
        </w:rPr>
        <w:t>d</w:t>
      </w:r>
      <w:r w:rsidRPr="00103B6E">
        <w:rPr>
          <w:rFonts w:ascii="Arial" w:eastAsia="Arial" w:hAnsi="Arial" w:cs="Arial"/>
          <w:b/>
          <w:bCs/>
          <w:spacing w:val="-2"/>
        </w:rPr>
        <w:t>i</w:t>
      </w:r>
      <w:r w:rsidRPr="00103B6E">
        <w:rPr>
          <w:rFonts w:ascii="Arial" w:eastAsia="Arial" w:hAnsi="Arial" w:cs="Arial"/>
          <w:b/>
          <w:bCs/>
        </w:rPr>
        <w:t xml:space="preserve">ted </w:t>
      </w:r>
      <w:r w:rsidRPr="00103B6E">
        <w:rPr>
          <w:rFonts w:ascii="Arial" w:eastAsia="Arial" w:hAnsi="Arial" w:cs="Arial"/>
          <w:b/>
          <w:bCs/>
          <w:spacing w:val="-4"/>
        </w:rPr>
        <w:t>R</w:t>
      </w:r>
      <w:r w:rsidRPr="00103B6E">
        <w:rPr>
          <w:rFonts w:ascii="Arial" w:eastAsia="Arial" w:hAnsi="Arial" w:cs="Arial"/>
          <w:b/>
          <w:bCs/>
        </w:rPr>
        <w:t>e</w:t>
      </w:r>
      <w:r w:rsidRPr="00103B6E">
        <w:rPr>
          <w:rFonts w:ascii="Arial" w:eastAsia="Arial" w:hAnsi="Arial" w:cs="Arial"/>
          <w:b/>
          <w:bCs/>
          <w:spacing w:val="-4"/>
        </w:rPr>
        <w:t>v</w:t>
      </w:r>
      <w:r w:rsidRPr="00103B6E">
        <w:rPr>
          <w:rFonts w:ascii="Arial" w:eastAsia="Arial" w:hAnsi="Arial" w:cs="Arial"/>
          <w:b/>
          <w:bCs/>
        </w:rPr>
        <w:t>i</w:t>
      </w:r>
      <w:r w:rsidRPr="00103B6E">
        <w:rPr>
          <w:rFonts w:ascii="Arial" w:eastAsia="Arial" w:hAnsi="Arial" w:cs="Arial"/>
          <w:b/>
          <w:bCs/>
          <w:spacing w:val="-3"/>
        </w:rPr>
        <w:t>e</w:t>
      </w:r>
      <w:r w:rsidRPr="00103B6E">
        <w:rPr>
          <w:rFonts w:ascii="Arial" w:eastAsia="Arial" w:hAnsi="Arial" w:cs="Arial"/>
          <w:b/>
          <w:bCs/>
        </w:rPr>
        <w:t>w</w:t>
      </w:r>
      <w:r w:rsidRPr="00103B6E">
        <w:rPr>
          <w:rFonts w:ascii="Arial" w:eastAsia="Arial" w:hAnsi="Arial" w:cs="Arial"/>
          <w:b/>
          <w:bCs/>
          <w:spacing w:val="5"/>
        </w:rPr>
        <w:t xml:space="preserve"> </w:t>
      </w:r>
      <w:r w:rsidRPr="00103B6E">
        <w:rPr>
          <w:rFonts w:ascii="Arial" w:eastAsia="Arial" w:hAnsi="Arial" w:cs="Arial"/>
          <w:b/>
          <w:bCs/>
        </w:rPr>
        <w:t>–</w:t>
      </w:r>
      <w:r w:rsidRPr="00103B6E">
        <w:rPr>
          <w:rFonts w:ascii="Arial" w:eastAsia="Arial" w:hAnsi="Arial" w:cs="Arial"/>
          <w:b/>
          <w:bCs/>
          <w:spacing w:val="3"/>
        </w:rPr>
        <w:t xml:space="preserve"> </w:t>
      </w:r>
      <w:r w:rsidRPr="00103B6E">
        <w:rPr>
          <w:rFonts w:ascii="Arial" w:eastAsia="Arial" w:hAnsi="Arial" w:cs="Arial"/>
          <w:b/>
          <w:bCs/>
          <w:spacing w:val="-9"/>
        </w:rPr>
        <w:t>A</w:t>
      </w:r>
      <w:r w:rsidRPr="00103B6E">
        <w:rPr>
          <w:rFonts w:ascii="Arial" w:eastAsia="Arial" w:hAnsi="Arial" w:cs="Arial"/>
          <w:b/>
          <w:bCs/>
          <w:spacing w:val="-1"/>
        </w:rPr>
        <w:t>P</w:t>
      </w:r>
      <w:r w:rsidRPr="00103B6E">
        <w:rPr>
          <w:rFonts w:ascii="Arial" w:eastAsia="Arial" w:hAnsi="Arial" w:cs="Arial"/>
          <w:b/>
          <w:bCs/>
        </w:rPr>
        <w:t>01</w:t>
      </w:r>
    </w:p>
    <w:p w14:paraId="52F724A1" w14:textId="77777777" w:rsidR="00103B6E" w:rsidRPr="00103B6E" w:rsidRDefault="00103B6E" w:rsidP="00103B6E">
      <w:pPr>
        <w:widowControl w:val="0"/>
        <w:spacing w:before="5" w:after="0" w:line="150" w:lineRule="exact"/>
        <w:rPr>
          <w:sz w:val="15"/>
          <w:szCs w:val="15"/>
        </w:rPr>
      </w:pPr>
    </w:p>
    <w:tbl>
      <w:tblPr>
        <w:tblW w:w="0" w:type="auto"/>
        <w:tblInd w:w="108" w:type="dxa"/>
        <w:tblLayout w:type="fixed"/>
        <w:tblCellMar>
          <w:left w:w="0" w:type="dxa"/>
          <w:right w:w="0" w:type="dxa"/>
        </w:tblCellMar>
        <w:tblLook w:val="01E0" w:firstRow="1" w:lastRow="1" w:firstColumn="1" w:lastColumn="1" w:noHBand="0" w:noVBand="0"/>
      </w:tblPr>
      <w:tblGrid>
        <w:gridCol w:w="1339"/>
        <w:gridCol w:w="3124"/>
        <w:gridCol w:w="3967"/>
      </w:tblGrid>
      <w:tr w:rsidR="00103B6E" w:rsidRPr="00103B6E" w14:paraId="7C9AC879" w14:textId="77777777" w:rsidTr="00C20A40">
        <w:trPr>
          <w:trHeight w:hRule="exact" w:val="429"/>
        </w:trPr>
        <w:tc>
          <w:tcPr>
            <w:tcW w:w="1339" w:type="dxa"/>
            <w:tcBorders>
              <w:top w:val="nil"/>
              <w:left w:val="nil"/>
              <w:bottom w:val="nil"/>
              <w:right w:val="nil"/>
            </w:tcBorders>
          </w:tcPr>
          <w:p w14:paraId="6E45046F" w14:textId="77777777" w:rsidR="00103B6E" w:rsidRPr="00103B6E" w:rsidRDefault="00103B6E" w:rsidP="00103B6E">
            <w:pPr>
              <w:widowControl w:val="0"/>
              <w:spacing w:before="74" w:after="0" w:line="240" w:lineRule="auto"/>
              <w:rPr>
                <w:rFonts w:ascii="Arial" w:eastAsia="Arial" w:hAnsi="Arial" w:cs="Arial"/>
                <w:sz w:val="20"/>
                <w:szCs w:val="20"/>
              </w:rPr>
            </w:pPr>
            <w:r w:rsidRPr="00103B6E">
              <w:rPr>
                <w:rFonts w:ascii="Arial" w:eastAsia="Arial" w:hAnsi="Arial" w:cs="Arial"/>
                <w:b/>
                <w:bCs/>
                <w:sz w:val="20"/>
                <w:szCs w:val="20"/>
              </w:rPr>
              <w:t>Date:</w:t>
            </w:r>
          </w:p>
        </w:tc>
        <w:tc>
          <w:tcPr>
            <w:tcW w:w="3124" w:type="dxa"/>
            <w:tcBorders>
              <w:top w:val="nil"/>
              <w:left w:val="nil"/>
              <w:bottom w:val="nil"/>
              <w:right w:val="nil"/>
            </w:tcBorders>
          </w:tcPr>
          <w:p w14:paraId="68C80F42" w14:textId="77777777" w:rsidR="00103B6E" w:rsidRPr="00103B6E" w:rsidRDefault="00103B6E" w:rsidP="00103B6E">
            <w:pPr>
              <w:widowControl w:val="0"/>
              <w:spacing w:before="74" w:after="0" w:line="240" w:lineRule="auto"/>
              <w:rPr>
                <w:rFonts w:ascii="Arial" w:eastAsia="Arial" w:hAnsi="Arial" w:cs="Arial"/>
                <w:sz w:val="20"/>
                <w:szCs w:val="20"/>
              </w:rPr>
            </w:pPr>
            <w:r w:rsidRPr="00103B6E">
              <w:rPr>
                <w:rFonts w:ascii="Arial" w:eastAsia="Arial" w:hAnsi="Arial" w:cs="Arial"/>
                <w:sz w:val="20"/>
                <w:szCs w:val="20"/>
              </w:rPr>
              <w:t>Fe</w:t>
            </w:r>
            <w:r w:rsidRPr="00103B6E">
              <w:rPr>
                <w:rFonts w:ascii="Arial" w:eastAsia="Arial" w:hAnsi="Arial" w:cs="Arial"/>
                <w:spacing w:val="-1"/>
                <w:sz w:val="20"/>
                <w:szCs w:val="20"/>
              </w:rPr>
              <w:t>b</w:t>
            </w:r>
            <w:r w:rsidRPr="00103B6E">
              <w:rPr>
                <w:rFonts w:ascii="Arial" w:eastAsia="Arial" w:hAnsi="Arial" w:cs="Arial"/>
                <w:sz w:val="20"/>
                <w:szCs w:val="20"/>
              </w:rPr>
              <w:t>ru</w:t>
            </w:r>
            <w:r w:rsidRPr="00103B6E">
              <w:rPr>
                <w:rFonts w:ascii="Arial" w:eastAsia="Arial" w:hAnsi="Arial" w:cs="Arial"/>
                <w:spacing w:val="-1"/>
                <w:sz w:val="20"/>
                <w:szCs w:val="20"/>
              </w:rPr>
              <w:t>a</w:t>
            </w:r>
            <w:r w:rsidRPr="00103B6E">
              <w:rPr>
                <w:rFonts w:ascii="Arial" w:eastAsia="Arial" w:hAnsi="Arial" w:cs="Arial"/>
                <w:spacing w:val="3"/>
                <w:sz w:val="20"/>
                <w:szCs w:val="20"/>
              </w:rPr>
              <w:t>r</w:t>
            </w:r>
            <w:r w:rsidRPr="00103B6E">
              <w:rPr>
                <w:rFonts w:ascii="Arial" w:eastAsia="Arial" w:hAnsi="Arial" w:cs="Arial"/>
                <w:sz w:val="20"/>
                <w:szCs w:val="20"/>
              </w:rPr>
              <w:t>y</w:t>
            </w:r>
            <w:r w:rsidRPr="00103B6E">
              <w:rPr>
                <w:rFonts w:ascii="Arial" w:eastAsia="Arial" w:hAnsi="Arial" w:cs="Arial"/>
                <w:spacing w:val="-10"/>
                <w:sz w:val="20"/>
                <w:szCs w:val="20"/>
              </w:rPr>
              <w:t xml:space="preserve"> </w:t>
            </w:r>
            <w:r w:rsidRPr="00103B6E">
              <w:rPr>
                <w:rFonts w:ascii="Arial" w:eastAsia="Arial" w:hAnsi="Arial" w:cs="Arial"/>
                <w:sz w:val="20"/>
                <w:szCs w:val="20"/>
              </w:rPr>
              <w:t>0</w:t>
            </w:r>
            <w:r w:rsidRPr="00103B6E">
              <w:rPr>
                <w:rFonts w:ascii="Arial" w:eastAsia="Arial" w:hAnsi="Arial" w:cs="Arial"/>
                <w:spacing w:val="-1"/>
                <w:sz w:val="20"/>
                <w:szCs w:val="20"/>
              </w:rPr>
              <w:t>3</w:t>
            </w:r>
            <w:r w:rsidRPr="00103B6E">
              <w:rPr>
                <w:rFonts w:ascii="Arial" w:eastAsia="Arial" w:hAnsi="Arial" w:cs="Arial"/>
                <w:sz w:val="20"/>
                <w:szCs w:val="20"/>
              </w:rPr>
              <w:t>,</w:t>
            </w:r>
            <w:r w:rsidRPr="00103B6E">
              <w:rPr>
                <w:rFonts w:ascii="Arial" w:eastAsia="Arial" w:hAnsi="Arial" w:cs="Arial"/>
                <w:spacing w:val="-7"/>
                <w:sz w:val="20"/>
                <w:szCs w:val="20"/>
              </w:rPr>
              <w:t xml:space="preserve"> </w:t>
            </w:r>
            <w:r w:rsidRPr="00103B6E">
              <w:rPr>
                <w:rFonts w:ascii="Arial" w:eastAsia="Arial" w:hAnsi="Arial" w:cs="Arial"/>
                <w:sz w:val="20"/>
                <w:szCs w:val="20"/>
              </w:rPr>
              <w:t>2</w:t>
            </w:r>
            <w:r w:rsidRPr="00103B6E">
              <w:rPr>
                <w:rFonts w:ascii="Arial" w:eastAsia="Arial" w:hAnsi="Arial" w:cs="Arial"/>
                <w:spacing w:val="1"/>
                <w:sz w:val="20"/>
                <w:szCs w:val="20"/>
              </w:rPr>
              <w:t>0</w:t>
            </w:r>
            <w:r w:rsidRPr="00103B6E">
              <w:rPr>
                <w:rFonts w:ascii="Arial" w:eastAsia="Arial" w:hAnsi="Arial" w:cs="Arial"/>
                <w:sz w:val="20"/>
                <w:szCs w:val="20"/>
              </w:rPr>
              <w:t>15</w:t>
            </w:r>
          </w:p>
        </w:tc>
        <w:tc>
          <w:tcPr>
            <w:tcW w:w="3967" w:type="dxa"/>
            <w:tcBorders>
              <w:top w:val="nil"/>
              <w:left w:val="nil"/>
              <w:bottom w:val="nil"/>
              <w:right w:val="nil"/>
            </w:tcBorders>
          </w:tcPr>
          <w:p w14:paraId="5DFE3742" w14:textId="77777777" w:rsidR="00103B6E" w:rsidRPr="00103B6E" w:rsidRDefault="00103B6E" w:rsidP="00103B6E">
            <w:pPr>
              <w:widowControl w:val="0"/>
              <w:spacing w:before="74" w:after="0" w:line="240" w:lineRule="auto"/>
              <w:ind w:right="127"/>
              <w:jc w:val="center"/>
              <w:rPr>
                <w:rFonts w:ascii="Arial" w:eastAsia="Arial" w:hAnsi="Arial" w:cs="Arial"/>
                <w:sz w:val="20"/>
                <w:szCs w:val="20"/>
              </w:rPr>
            </w:pPr>
            <w:r w:rsidRPr="00103B6E">
              <w:rPr>
                <w:rFonts w:ascii="Arial" w:eastAsia="Arial" w:hAnsi="Arial" w:cs="Arial"/>
                <w:b/>
                <w:bCs/>
                <w:sz w:val="20"/>
                <w:szCs w:val="20"/>
              </w:rPr>
              <w:t xml:space="preserve">IRB#:  </w:t>
            </w:r>
            <w:r w:rsidRPr="00103B6E">
              <w:rPr>
                <w:rFonts w:ascii="Arial" w:eastAsia="Arial" w:hAnsi="Arial" w:cs="Arial"/>
                <w:b/>
                <w:bCs/>
                <w:spacing w:val="22"/>
                <w:sz w:val="20"/>
                <w:szCs w:val="20"/>
              </w:rPr>
              <w:t xml:space="preserve"> </w:t>
            </w:r>
            <w:r w:rsidRPr="00103B6E">
              <w:rPr>
                <w:rFonts w:ascii="Arial" w:eastAsia="Arial" w:hAnsi="Arial" w:cs="Arial"/>
                <w:spacing w:val="-1"/>
                <w:sz w:val="20"/>
                <w:szCs w:val="20"/>
              </w:rPr>
              <w:t>5165</w:t>
            </w:r>
          </w:p>
        </w:tc>
      </w:tr>
      <w:tr w:rsidR="00103B6E" w:rsidRPr="00103B6E" w14:paraId="5A4E4E8C" w14:textId="77777777" w:rsidTr="00C20A40">
        <w:trPr>
          <w:trHeight w:hRule="exact" w:val="890"/>
        </w:trPr>
        <w:tc>
          <w:tcPr>
            <w:tcW w:w="1339" w:type="dxa"/>
            <w:tcBorders>
              <w:top w:val="nil"/>
              <w:left w:val="nil"/>
              <w:bottom w:val="nil"/>
              <w:right w:val="nil"/>
            </w:tcBorders>
          </w:tcPr>
          <w:p w14:paraId="5909C091" w14:textId="77777777" w:rsidR="00103B6E" w:rsidRPr="00103B6E" w:rsidRDefault="00103B6E" w:rsidP="00103B6E">
            <w:pPr>
              <w:widowControl w:val="0"/>
              <w:spacing w:before="3" w:after="0" w:line="100" w:lineRule="exact"/>
              <w:rPr>
                <w:sz w:val="10"/>
                <w:szCs w:val="10"/>
              </w:rPr>
            </w:pPr>
          </w:p>
          <w:p w14:paraId="662D6931" w14:textId="77777777" w:rsidR="00103B6E" w:rsidRPr="00103B6E" w:rsidRDefault="00103B6E" w:rsidP="00103B6E">
            <w:pPr>
              <w:widowControl w:val="0"/>
              <w:spacing w:after="0" w:line="240" w:lineRule="auto"/>
              <w:ind w:right="100"/>
              <w:rPr>
                <w:rFonts w:ascii="Arial" w:eastAsia="Arial" w:hAnsi="Arial" w:cs="Arial"/>
                <w:sz w:val="20"/>
                <w:szCs w:val="20"/>
              </w:rPr>
            </w:pPr>
            <w:r w:rsidRPr="00103B6E">
              <w:rPr>
                <w:rFonts w:ascii="Arial" w:eastAsia="Arial" w:hAnsi="Arial" w:cs="Arial"/>
                <w:b/>
                <w:bCs/>
                <w:spacing w:val="-1"/>
                <w:sz w:val="20"/>
                <w:szCs w:val="20"/>
              </w:rPr>
              <w:t>Pr</w:t>
            </w:r>
            <w:r w:rsidRPr="00103B6E">
              <w:rPr>
                <w:rFonts w:ascii="Arial" w:eastAsia="Arial" w:hAnsi="Arial" w:cs="Arial"/>
                <w:b/>
                <w:bCs/>
                <w:sz w:val="20"/>
                <w:szCs w:val="20"/>
              </w:rPr>
              <w:t>in</w:t>
            </w:r>
            <w:r w:rsidRPr="00103B6E">
              <w:rPr>
                <w:rFonts w:ascii="Arial" w:eastAsia="Arial" w:hAnsi="Arial" w:cs="Arial"/>
                <w:b/>
                <w:bCs/>
                <w:spacing w:val="2"/>
                <w:sz w:val="20"/>
                <w:szCs w:val="20"/>
              </w:rPr>
              <w:t>c</w:t>
            </w:r>
            <w:r w:rsidRPr="00103B6E">
              <w:rPr>
                <w:rFonts w:ascii="Arial" w:eastAsia="Arial" w:hAnsi="Arial" w:cs="Arial"/>
                <w:b/>
                <w:bCs/>
                <w:sz w:val="20"/>
                <w:szCs w:val="20"/>
              </w:rPr>
              <w:t>ipal</w:t>
            </w:r>
            <w:r w:rsidRPr="00103B6E">
              <w:rPr>
                <w:rFonts w:ascii="Arial" w:eastAsia="Arial" w:hAnsi="Arial" w:cs="Arial"/>
                <w:b/>
                <w:bCs/>
                <w:w w:val="99"/>
                <w:sz w:val="20"/>
                <w:szCs w:val="20"/>
              </w:rPr>
              <w:t xml:space="preserve"> </w:t>
            </w:r>
            <w:r w:rsidRPr="00103B6E">
              <w:rPr>
                <w:rFonts w:ascii="Arial" w:eastAsia="Arial" w:hAnsi="Arial" w:cs="Arial"/>
                <w:b/>
                <w:bCs/>
                <w:w w:val="95"/>
                <w:sz w:val="20"/>
                <w:szCs w:val="20"/>
              </w:rPr>
              <w:t>In</w:t>
            </w:r>
            <w:r w:rsidRPr="00103B6E">
              <w:rPr>
                <w:rFonts w:ascii="Arial" w:eastAsia="Arial" w:hAnsi="Arial" w:cs="Arial"/>
                <w:b/>
                <w:bCs/>
                <w:spacing w:val="1"/>
                <w:w w:val="95"/>
                <w:sz w:val="20"/>
                <w:szCs w:val="20"/>
              </w:rPr>
              <w:t>v</w:t>
            </w:r>
            <w:r w:rsidRPr="00103B6E">
              <w:rPr>
                <w:rFonts w:ascii="Arial" w:eastAsia="Arial" w:hAnsi="Arial" w:cs="Arial"/>
                <w:b/>
                <w:bCs/>
                <w:w w:val="95"/>
                <w:sz w:val="20"/>
                <w:szCs w:val="20"/>
              </w:rPr>
              <w:t>e</w:t>
            </w:r>
            <w:r w:rsidRPr="00103B6E">
              <w:rPr>
                <w:rFonts w:ascii="Arial" w:eastAsia="Arial" w:hAnsi="Arial" w:cs="Arial"/>
                <w:b/>
                <w:bCs/>
                <w:spacing w:val="-1"/>
                <w:w w:val="95"/>
                <w:sz w:val="20"/>
                <w:szCs w:val="20"/>
              </w:rPr>
              <w:t>s</w:t>
            </w:r>
            <w:r w:rsidRPr="00103B6E">
              <w:rPr>
                <w:rFonts w:ascii="Arial" w:eastAsia="Arial" w:hAnsi="Arial" w:cs="Arial"/>
                <w:b/>
                <w:bCs/>
                <w:w w:val="95"/>
                <w:sz w:val="20"/>
                <w:szCs w:val="20"/>
              </w:rPr>
              <w:t>tigato</w:t>
            </w:r>
            <w:r w:rsidRPr="00103B6E">
              <w:rPr>
                <w:rFonts w:ascii="Arial" w:eastAsia="Arial" w:hAnsi="Arial" w:cs="Arial"/>
                <w:b/>
                <w:bCs/>
                <w:spacing w:val="-1"/>
                <w:w w:val="95"/>
                <w:sz w:val="20"/>
                <w:szCs w:val="20"/>
              </w:rPr>
              <w:t>r</w:t>
            </w:r>
            <w:r w:rsidRPr="00103B6E">
              <w:rPr>
                <w:rFonts w:ascii="Arial" w:eastAsia="Arial" w:hAnsi="Arial" w:cs="Arial"/>
                <w:b/>
                <w:bCs/>
                <w:w w:val="95"/>
                <w:sz w:val="20"/>
                <w:szCs w:val="20"/>
              </w:rPr>
              <w:t>:</w:t>
            </w:r>
          </w:p>
        </w:tc>
        <w:tc>
          <w:tcPr>
            <w:tcW w:w="3124" w:type="dxa"/>
            <w:tcBorders>
              <w:top w:val="nil"/>
              <w:left w:val="nil"/>
              <w:bottom w:val="nil"/>
              <w:right w:val="nil"/>
            </w:tcBorders>
          </w:tcPr>
          <w:p w14:paraId="772979EE" w14:textId="77777777" w:rsidR="00103B6E" w:rsidRPr="00103B6E" w:rsidRDefault="00103B6E" w:rsidP="00103B6E">
            <w:pPr>
              <w:widowControl w:val="0"/>
              <w:spacing w:before="4" w:after="0" w:line="130" w:lineRule="exact"/>
              <w:rPr>
                <w:sz w:val="13"/>
                <w:szCs w:val="13"/>
              </w:rPr>
            </w:pPr>
          </w:p>
          <w:p w14:paraId="0D378657" w14:textId="77777777" w:rsidR="00103B6E" w:rsidRPr="00103B6E" w:rsidRDefault="00103B6E" w:rsidP="00103B6E">
            <w:pPr>
              <w:widowControl w:val="0"/>
              <w:spacing w:after="0" w:line="200" w:lineRule="exact"/>
              <w:rPr>
                <w:sz w:val="20"/>
                <w:szCs w:val="20"/>
              </w:rPr>
            </w:pPr>
          </w:p>
          <w:p w14:paraId="26297A38" w14:textId="77777777" w:rsidR="00103B6E" w:rsidRPr="00103B6E" w:rsidRDefault="00103B6E" w:rsidP="00103B6E">
            <w:pPr>
              <w:widowControl w:val="0"/>
              <w:spacing w:after="0" w:line="240" w:lineRule="auto"/>
              <w:rPr>
                <w:rFonts w:ascii="Arial" w:eastAsia="Arial" w:hAnsi="Arial" w:cs="Arial"/>
                <w:sz w:val="20"/>
                <w:szCs w:val="20"/>
              </w:rPr>
            </w:pPr>
            <w:r w:rsidRPr="00103B6E">
              <w:rPr>
                <w:rFonts w:ascii="Arial" w:eastAsia="Arial" w:hAnsi="Arial" w:cs="Arial"/>
                <w:spacing w:val="-1"/>
                <w:sz w:val="20"/>
                <w:szCs w:val="20"/>
              </w:rPr>
              <w:t>E</w:t>
            </w:r>
            <w:r w:rsidRPr="00103B6E">
              <w:rPr>
                <w:rFonts w:ascii="Arial" w:eastAsia="Arial" w:hAnsi="Arial" w:cs="Arial"/>
                <w:spacing w:val="1"/>
                <w:sz w:val="20"/>
                <w:szCs w:val="20"/>
              </w:rPr>
              <w:t>l</w:t>
            </w:r>
            <w:r w:rsidRPr="00103B6E">
              <w:rPr>
                <w:rFonts w:ascii="Arial" w:eastAsia="Arial" w:hAnsi="Arial" w:cs="Arial"/>
                <w:spacing w:val="-1"/>
                <w:sz w:val="20"/>
                <w:szCs w:val="20"/>
              </w:rPr>
              <w:t>l</w:t>
            </w:r>
            <w:r w:rsidRPr="00103B6E">
              <w:rPr>
                <w:rFonts w:ascii="Arial" w:eastAsia="Arial" w:hAnsi="Arial" w:cs="Arial"/>
                <w:sz w:val="20"/>
                <w:szCs w:val="20"/>
              </w:rPr>
              <w:t>en</w:t>
            </w:r>
            <w:r w:rsidRPr="00103B6E">
              <w:rPr>
                <w:rFonts w:ascii="Arial" w:eastAsia="Arial" w:hAnsi="Arial" w:cs="Arial"/>
                <w:spacing w:val="-7"/>
                <w:sz w:val="20"/>
                <w:szCs w:val="20"/>
              </w:rPr>
              <w:t xml:space="preserve"> </w:t>
            </w:r>
            <w:r w:rsidRPr="00103B6E">
              <w:rPr>
                <w:rFonts w:ascii="Arial" w:eastAsia="Arial" w:hAnsi="Arial" w:cs="Arial"/>
                <w:sz w:val="20"/>
                <w:szCs w:val="20"/>
              </w:rPr>
              <w:t>A</w:t>
            </w:r>
            <w:r w:rsidRPr="00103B6E">
              <w:rPr>
                <w:rFonts w:ascii="Arial" w:eastAsia="Arial" w:hAnsi="Arial" w:cs="Arial"/>
                <w:spacing w:val="-7"/>
                <w:sz w:val="20"/>
                <w:szCs w:val="20"/>
              </w:rPr>
              <w:t xml:space="preserve"> </w:t>
            </w:r>
            <w:r w:rsidRPr="00103B6E">
              <w:rPr>
                <w:rFonts w:ascii="Arial" w:eastAsia="Arial" w:hAnsi="Arial" w:cs="Arial"/>
                <w:sz w:val="20"/>
                <w:szCs w:val="20"/>
              </w:rPr>
              <w:t>Do</w:t>
            </w:r>
            <w:r w:rsidRPr="00103B6E">
              <w:rPr>
                <w:rFonts w:ascii="Arial" w:eastAsia="Arial" w:hAnsi="Arial" w:cs="Arial"/>
                <w:spacing w:val="1"/>
                <w:sz w:val="20"/>
                <w:szCs w:val="20"/>
              </w:rPr>
              <w:t>l</w:t>
            </w:r>
            <w:r w:rsidRPr="00103B6E">
              <w:rPr>
                <w:rFonts w:ascii="Arial" w:eastAsia="Arial" w:hAnsi="Arial" w:cs="Arial"/>
                <w:spacing w:val="-1"/>
                <w:sz w:val="20"/>
                <w:szCs w:val="20"/>
              </w:rPr>
              <w:t>l</w:t>
            </w:r>
            <w:r w:rsidRPr="00103B6E">
              <w:rPr>
                <w:rFonts w:ascii="Arial" w:eastAsia="Arial" w:hAnsi="Arial" w:cs="Arial"/>
                <w:sz w:val="20"/>
                <w:szCs w:val="20"/>
              </w:rPr>
              <w:t>ar</w:t>
            </w:r>
            <w:r w:rsidRPr="00103B6E">
              <w:rPr>
                <w:rFonts w:ascii="Arial" w:eastAsia="Arial" w:hAnsi="Arial" w:cs="Arial"/>
                <w:spacing w:val="2"/>
                <w:sz w:val="20"/>
                <w:szCs w:val="20"/>
              </w:rPr>
              <w:t>h</w:t>
            </w:r>
            <w:r w:rsidRPr="00103B6E">
              <w:rPr>
                <w:rFonts w:ascii="Arial" w:eastAsia="Arial" w:hAnsi="Arial" w:cs="Arial"/>
                <w:spacing w:val="-1"/>
                <w:sz w:val="20"/>
                <w:szCs w:val="20"/>
              </w:rPr>
              <w:t>i</w:t>
            </w:r>
            <w:r w:rsidRPr="00103B6E">
              <w:rPr>
                <w:rFonts w:ascii="Arial" w:eastAsia="Arial" w:hAnsi="Arial" w:cs="Arial"/>
                <w:spacing w:val="1"/>
                <w:sz w:val="20"/>
                <w:szCs w:val="20"/>
              </w:rPr>
              <w:t>d</w:t>
            </w:r>
            <w:r w:rsidRPr="00103B6E">
              <w:rPr>
                <w:rFonts w:ascii="Arial" w:eastAsia="Arial" w:hAnsi="Arial" w:cs="Arial"/>
                <w:sz w:val="20"/>
                <w:szCs w:val="20"/>
              </w:rPr>
              <w:t>e</w:t>
            </w:r>
          </w:p>
        </w:tc>
        <w:tc>
          <w:tcPr>
            <w:tcW w:w="3967" w:type="dxa"/>
            <w:tcBorders>
              <w:top w:val="nil"/>
              <w:left w:val="nil"/>
              <w:bottom w:val="nil"/>
              <w:right w:val="nil"/>
            </w:tcBorders>
          </w:tcPr>
          <w:p w14:paraId="20427C2E" w14:textId="77777777" w:rsidR="00103B6E" w:rsidRPr="00103B6E" w:rsidRDefault="00103B6E" w:rsidP="00103B6E">
            <w:pPr>
              <w:widowControl w:val="0"/>
              <w:spacing w:before="3" w:after="0" w:line="100" w:lineRule="exact"/>
              <w:rPr>
                <w:sz w:val="10"/>
                <w:szCs w:val="10"/>
              </w:rPr>
            </w:pPr>
          </w:p>
          <w:p w14:paraId="31A2AF47" w14:textId="77777777" w:rsidR="00103B6E" w:rsidRPr="00103B6E" w:rsidRDefault="00103B6E" w:rsidP="00103B6E">
            <w:pPr>
              <w:widowControl w:val="0"/>
              <w:spacing w:after="0" w:line="240" w:lineRule="auto"/>
              <w:rPr>
                <w:rFonts w:ascii="Arial" w:eastAsia="Arial" w:hAnsi="Arial" w:cs="Arial"/>
                <w:sz w:val="20"/>
                <w:szCs w:val="20"/>
              </w:rPr>
            </w:pPr>
            <w:r w:rsidRPr="00103B6E">
              <w:rPr>
                <w:rFonts w:ascii="Arial" w:eastAsia="Arial" w:hAnsi="Arial" w:cs="Arial"/>
                <w:b/>
                <w:bCs/>
                <w:spacing w:val="-6"/>
                <w:sz w:val="20"/>
                <w:szCs w:val="20"/>
              </w:rPr>
              <w:t>A</w:t>
            </w:r>
            <w:r w:rsidRPr="00103B6E">
              <w:rPr>
                <w:rFonts w:ascii="Arial" w:eastAsia="Arial" w:hAnsi="Arial" w:cs="Arial"/>
                <w:b/>
                <w:bCs/>
                <w:spacing w:val="3"/>
                <w:sz w:val="20"/>
                <w:szCs w:val="20"/>
              </w:rPr>
              <w:t>p</w:t>
            </w:r>
            <w:r w:rsidRPr="00103B6E">
              <w:rPr>
                <w:rFonts w:ascii="Arial" w:eastAsia="Arial" w:hAnsi="Arial" w:cs="Arial"/>
                <w:b/>
                <w:bCs/>
                <w:sz w:val="20"/>
                <w:szCs w:val="20"/>
              </w:rPr>
              <w:t>p</w:t>
            </w:r>
            <w:r w:rsidRPr="00103B6E">
              <w:rPr>
                <w:rFonts w:ascii="Arial" w:eastAsia="Arial" w:hAnsi="Arial" w:cs="Arial"/>
                <w:b/>
                <w:bCs/>
                <w:spacing w:val="-1"/>
                <w:sz w:val="20"/>
                <w:szCs w:val="20"/>
              </w:rPr>
              <w:t>r</w:t>
            </w:r>
            <w:r w:rsidRPr="00103B6E">
              <w:rPr>
                <w:rFonts w:ascii="Arial" w:eastAsia="Arial" w:hAnsi="Arial" w:cs="Arial"/>
                <w:b/>
                <w:bCs/>
                <w:sz w:val="20"/>
                <w:szCs w:val="20"/>
              </w:rPr>
              <w:t>o</w:t>
            </w:r>
            <w:r w:rsidRPr="00103B6E">
              <w:rPr>
                <w:rFonts w:ascii="Arial" w:eastAsia="Arial" w:hAnsi="Arial" w:cs="Arial"/>
                <w:b/>
                <w:bCs/>
                <w:spacing w:val="1"/>
                <w:sz w:val="20"/>
                <w:szCs w:val="20"/>
              </w:rPr>
              <w:t>v</w:t>
            </w:r>
            <w:r w:rsidRPr="00103B6E">
              <w:rPr>
                <w:rFonts w:ascii="Arial" w:eastAsia="Arial" w:hAnsi="Arial" w:cs="Arial"/>
                <w:b/>
                <w:bCs/>
                <w:sz w:val="20"/>
                <w:szCs w:val="20"/>
              </w:rPr>
              <w:t>al</w:t>
            </w:r>
            <w:r w:rsidRPr="00103B6E">
              <w:rPr>
                <w:rFonts w:ascii="Arial" w:eastAsia="Arial" w:hAnsi="Arial" w:cs="Arial"/>
                <w:b/>
                <w:bCs/>
                <w:spacing w:val="-11"/>
                <w:sz w:val="20"/>
                <w:szCs w:val="20"/>
              </w:rPr>
              <w:t xml:space="preserve"> </w:t>
            </w:r>
            <w:r w:rsidRPr="00103B6E">
              <w:rPr>
                <w:rFonts w:ascii="Arial" w:eastAsia="Arial" w:hAnsi="Arial" w:cs="Arial"/>
                <w:b/>
                <w:bCs/>
                <w:sz w:val="20"/>
                <w:szCs w:val="20"/>
              </w:rPr>
              <w:t>Date:</w:t>
            </w:r>
            <w:r w:rsidRPr="00103B6E">
              <w:rPr>
                <w:rFonts w:ascii="Arial" w:eastAsia="Arial" w:hAnsi="Arial" w:cs="Arial"/>
                <w:b/>
                <w:bCs/>
                <w:spacing w:val="-10"/>
                <w:sz w:val="20"/>
                <w:szCs w:val="20"/>
              </w:rPr>
              <w:t xml:space="preserve"> </w:t>
            </w:r>
            <w:r w:rsidRPr="00103B6E">
              <w:rPr>
                <w:rFonts w:ascii="Arial" w:eastAsia="Arial" w:hAnsi="Arial" w:cs="Arial"/>
                <w:spacing w:val="1"/>
                <w:sz w:val="20"/>
                <w:szCs w:val="20"/>
              </w:rPr>
              <w:t>0</w:t>
            </w:r>
            <w:r w:rsidRPr="00103B6E">
              <w:rPr>
                <w:rFonts w:ascii="Arial" w:eastAsia="Arial" w:hAnsi="Arial" w:cs="Arial"/>
                <w:sz w:val="20"/>
                <w:szCs w:val="20"/>
              </w:rPr>
              <w:t>2/</w:t>
            </w:r>
            <w:r w:rsidRPr="00103B6E">
              <w:rPr>
                <w:rFonts w:ascii="Arial" w:eastAsia="Arial" w:hAnsi="Arial" w:cs="Arial"/>
                <w:spacing w:val="-1"/>
                <w:sz w:val="20"/>
                <w:szCs w:val="20"/>
              </w:rPr>
              <w:t>0</w:t>
            </w:r>
            <w:r w:rsidRPr="00103B6E">
              <w:rPr>
                <w:rFonts w:ascii="Arial" w:eastAsia="Arial" w:hAnsi="Arial" w:cs="Arial"/>
                <w:spacing w:val="1"/>
                <w:sz w:val="20"/>
                <w:szCs w:val="20"/>
              </w:rPr>
              <w:t>2</w:t>
            </w:r>
            <w:r w:rsidRPr="00103B6E">
              <w:rPr>
                <w:rFonts w:ascii="Arial" w:eastAsia="Arial" w:hAnsi="Arial" w:cs="Arial"/>
                <w:sz w:val="20"/>
                <w:szCs w:val="20"/>
              </w:rPr>
              <w:t>/2</w:t>
            </w:r>
            <w:r w:rsidRPr="00103B6E">
              <w:rPr>
                <w:rFonts w:ascii="Arial" w:eastAsia="Arial" w:hAnsi="Arial" w:cs="Arial"/>
                <w:spacing w:val="1"/>
                <w:sz w:val="20"/>
                <w:szCs w:val="20"/>
              </w:rPr>
              <w:t>01</w:t>
            </w:r>
            <w:r w:rsidRPr="00103B6E">
              <w:rPr>
                <w:rFonts w:ascii="Arial" w:eastAsia="Arial" w:hAnsi="Arial" w:cs="Arial"/>
                <w:sz w:val="20"/>
                <w:szCs w:val="20"/>
              </w:rPr>
              <w:t>5</w:t>
            </w:r>
          </w:p>
          <w:p w14:paraId="492B03F8" w14:textId="77777777" w:rsidR="00103B6E" w:rsidRPr="00103B6E" w:rsidRDefault="00103B6E" w:rsidP="00103B6E">
            <w:pPr>
              <w:widowControl w:val="0"/>
              <w:spacing w:before="11" w:after="0" w:line="220" w:lineRule="exact"/>
            </w:pPr>
          </w:p>
          <w:p w14:paraId="12441E62" w14:textId="77777777" w:rsidR="00103B6E" w:rsidRPr="00103B6E" w:rsidRDefault="00103B6E" w:rsidP="00103B6E">
            <w:pPr>
              <w:widowControl w:val="0"/>
              <w:spacing w:after="0" w:line="240" w:lineRule="auto"/>
              <w:rPr>
                <w:rFonts w:ascii="Arial" w:eastAsia="Arial" w:hAnsi="Arial" w:cs="Arial"/>
                <w:sz w:val="20"/>
                <w:szCs w:val="20"/>
              </w:rPr>
            </w:pPr>
            <w:r w:rsidRPr="00103B6E">
              <w:rPr>
                <w:rFonts w:ascii="Arial" w:eastAsia="Arial" w:hAnsi="Arial" w:cs="Arial"/>
                <w:b/>
                <w:bCs/>
                <w:spacing w:val="-1"/>
                <w:sz w:val="20"/>
                <w:szCs w:val="20"/>
              </w:rPr>
              <w:t>E</w:t>
            </w:r>
            <w:r w:rsidRPr="00103B6E">
              <w:rPr>
                <w:rFonts w:ascii="Arial" w:eastAsia="Arial" w:hAnsi="Arial" w:cs="Arial"/>
                <w:b/>
                <w:bCs/>
                <w:sz w:val="20"/>
                <w:szCs w:val="20"/>
              </w:rPr>
              <w:t>xpi</w:t>
            </w:r>
            <w:r w:rsidRPr="00103B6E">
              <w:rPr>
                <w:rFonts w:ascii="Arial" w:eastAsia="Arial" w:hAnsi="Arial" w:cs="Arial"/>
                <w:b/>
                <w:bCs/>
                <w:spacing w:val="1"/>
                <w:sz w:val="20"/>
                <w:szCs w:val="20"/>
              </w:rPr>
              <w:t>r</w:t>
            </w:r>
            <w:r w:rsidRPr="00103B6E">
              <w:rPr>
                <w:rFonts w:ascii="Arial" w:eastAsia="Arial" w:hAnsi="Arial" w:cs="Arial"/>
                <w:b/>
                <w:bCs/>
                <w:sz w:val="20"/>
                <w:szCs w:val="20"/>
              </w:rPr>
              <w:t>ation</w:t>
            </w:r>
            <w:r w:rsidRPr="00103B6E">
              <w:rPr>
                <w:rFonts w:ascii="Arial" w:eastAsia="Arial" w:hAnsi="Arial" w:cs="Arial"/>
                <w:b/>
                <w:bCs/>
                <w:spacing w:val="-13"/>
                <w:sz w:val="20"/>
                <w:szCs w:val="20"/>
              </w:rPr>
              <w:t xml:space="preserve"> </w:t>
            </w:r>
            <w:r w:rsidRPr="00103B6E">
              <w:rPr>
                <w:rFonts w:ascii="Arial" w:eastAsia="Arial" w:hAnsi="Arial" w:cs="Arial"/>
                <w:b/>
                <w:bCs/>
                <w:sz w:val="20"/>
                <w:szCs w:val="20"/>
              </w:rPr>
              <w:t>Date:</w:t>
            </w:r>
            <w:r w:rsidRPr="00103B6E">
              <w:rPr>
                <w:rFonts w:ascii="Arial" w:eastAsia="Arial" w:hAnsi="Arial" w:cs="Arial"/>
                <w:b/>
                <w:bCs/>
                <w:spacing w:val="-10"/>
                <w:sz w:val="20"/>
                <w:szCs w:val="20"/>
              </w:rPr>
              <w:t xml:space="preserve"> </w:t>
            </w:r>
            <w:r w:rsidRPr="00103B6E">
              <w:rPr>
                <w:rFonts w:ascii="Arial" w:eastAsia="Arial" w:hAnsi="Arial" w:cs="Arial"/>
                <w:b/>
                <w:bCs/>
                <w:sz w:val="20"/>
                <w:szCs w:val="20"/>
              </w:rPr>
              <w:t>0</w:t>
            </w:r>
            <w:r w:rsidRPr="00103B6E">
              <w:rPr>
                <w:rFonts w:ascii="Arial" w:eastAsia="Arial" w:hAnsi="Arial" w:cs="Arial"/>
                <w:b/>
                <w:bCs/>
                <w:spacing w:val="-1"/>
                <w:sz w:val="20"/>
                <w:szCs w:val="20"/>
              </w:rPr>
              <w:t>1</w:t>
            </w:r>
            <w:r w:rsidRPr="00103B6E">
              <w:rPr>
                <w:rFonts w:ascii="Arial" w:eastAsia="Arial" w:hAnsi="Arial" w:cs="Arial"/>
                <w:b/>
                <w:bCs/>
                <w:sz w:val="20"/>
                <w:szCs w:val="20"/>
              </w:rPr>
              <w:t>/</w:t>
            </w:r>
            <w:r w:rsidRPr="00103B6E">
              <w:rPr>
                <w:rFonts w:ascii="Arial" w:eastAsia="Arial" w:hAnsi="Arial" w:cs="Arial"/>
                <w:b/>
                <w:bCs/>
                <w:spacing w:val="1"/>
                <w:sz w:val="20"/>
                <w:szCs w:val="20"/>
              </w:rPr>
              <w:t>3</w:t>
            </w:r>
            <w:r w:rsidRPr="00103B6E">
              <w:rPr>
                <w:rFonts w:ascii="Arial" w:eastAsia="Arial" w:hAnsi="Arial" w:cs="Arial"/>
                <w:b/>
                <w:bCs/>
                <w:sz w:val="20"/>
                <w:szCs w:val="20"/>
              </w:rPr>
              <w:t>1/</w:t>
            </w:r>
            <w:r w:rsidRPr="00103B6E">
              <w:rPr>
                <w:rFonts w:ascii="Arial" w:eastAsia="Arial" w:hAnsi="Arial" w:cs="Arial"/>
                <w:b/>
                <w:bCs/>
                <w:spacing w:val="1"/>
                <w:sz w:val="20"/>
                <w:szCs w:val="20"/>
              </w:rPr>
              <w:t>20</w:t>
            </w:r>
            <w:r w:rsidRPr="00103B6E">
              <w:rPr>
                <w:rFonts w:ascii="Arial" w:eastAsia="Arial" w:hAnsi="Arial" w:cs="Arial"/>
                <w:b/>
                <w:bCs/>
                <w:sz w:val="20"/>
                <w:szCs w:val="20"/>
              </w:rPr>
              <w:t>16</w:t>
            </w:r>
          </w:p>
        </w:tc>
      </w:tr>
    </w:tbl>
    <w:p w14:paraId="09282C80" w14:textId="77777777" w:rsidR="00103B6E" w:rsidRPr="00103B6E" w:rsidRDefault="00103B6E" w:rsidP="00103B6E">
      <w:pPr>
        <w:widowControl w:val="0"/>
        <w:spacing w:before="5" w:after="0" w:line="130" w:lineRule="exact"/>
        <w:rPr>
          <w:sz w:val="13"/>
          <w:szCs w:val="13"/>
        </w:rPr>
      </w:pPr>
    </w:p>
    <w:p w14:paraId="653FE398" w14:textId="1FF23AB9" w:rsidR="00103B6E" w:rsidRPr="00103B6E" w:rsidRDefault="00103B6E" w:rsidP="00103B6E">
      <w:pPr>
        <w:widowControl w:val="0"/>
        <w:tabs>
          <w:tab w:val="left" w:pos="1588"/>
        </w:tabs>
        <w:spacing w:after="0" w:line="242" w:lineRule="auto"/>
        <w:ind w:right="658"/>
        <w:rPr>
          <w:rFonts w:ascii="Arial" w:eastAsia="Arial" w:hAnsi="Arial"/>
          <w:sz w:val="20"/>
          <w:szCs w:val="20"/>
        </w:rPr>
      </w:pPr>
      <w:r w:rsidRPr="00103B6E">
        <w:rPr>
          <w:rFonts w:ascii="Arial" w:eastAsia="Arial" w:hAnsi="Arial" w:cs="Arial"/>
          <w:b/>
          <w:bCs/>
          <w:spacing w:val="-1"/>
          <w:sz w:val="20"/>
          <w:szCs w:val="20"/>
        </w:rPr>
        <w:t>S</w:t>
      </w:r>
      <w:r w:rsidRPr="00103B6E">
        <w:rPr>
          <w:rFonts w:ascii="Arial" w:eastAsia="Arial" w:hAnsi="Arial" w:cs="Arial"/>
          <w:b/>
          <w:bCs/>
          <w:sz w:val="20"/>
          <w:szCs w:val="20"/>
        </w:rPr>
        <w:t>tu</w:t>
      </w:r>
      <w:r w:rsidRPr="00103B6E">
        <w:rPr>
          <w:rFonts w:ascii="Arial" w:eastAsia="Arial" w:hAnsi="Arial" w:cs="Arial"/>
          <w:b/>
          <w:bCs/>
          <w:spacing w:val="3"/>
          <w:sz w:val="20"/>
          <w:szCs w:val="20"/>
        </w:rPr>
        <w:t>d</w:t>
      </w:r>
      <w:r w:rsidRPr="00103B6E">
        <w:rPr>
          <w:rFonts w:ascii="Arial" w:eastAsia="Arial" w:hAnsi="Arial" w:cs="Arial"/>
          <w:b/>
          <w:bCs/>
          <w:sz w:val="20"/>
          <w:szCs w:val="20"/>
        </w:rPr>
        <w:t>y</w:t>
      </w:r>
      <w:r w:rsidRPr="00103B6E">
        <w:rPr>
          <w:rFonts w:ascii="Arial" w:eastAsia="Arial" w:hAnsi="Arial" w:cs="Arial"/>
          <w:b/>
          <w:bCs/>
          <w:spacing w:val="-5"/>
          <w:sz w:val="20"/>
          <w:szCs w:val="20"/>
        </w:rPr>
        <w:t xml:space="preserve"> </w:t>
      </w:r>
      <w:r w:rsidRPr="00103B6E">
        <w:rPr>
          <w:rFonts w:ascii="Arial" w:eastAsia="Arial" w:hAnsi="Arial" w:cs="Arial"/>
          <w:b/>
          <w:bCs/>
          <w:spacing w:val="2"/>
          <w:sz w:val="20"/>
          <w:szCs w:val="20"/>
        </w:rPr>
        <w:t>T</w:t>
      </w:r>
      <w:r>
        <w:rPr>
          <w:rFonts w:ascii="Arial" w:eastAsia="Arial" w:hAnsi="Arial" w:cs="Arial"/>
          <w:b/>
          <w:bCs/>
          <w:sz w:val="20"/>
          <w:szCs w:val="20"/>
        </w:rPr>
        <w:t xml:space="preserve">itle: </w:t>
      </w:r>
      <w:r w:rsidRPr="00103B6E">
        <w:rPr>
          <w:rFonts w:ascii="Arial" w:eastAsia="Arial" w:hAnsi="Arial"/>
          <w:spacing w:val="3"/>
          <w:sz w:val="20"/>
          <w:szCs w:val="20"/>
        </w:rPr>
        <w:t>T</w:t>
      </w:r>
      <w:r w:rsidRPr="00103B6E">
        <w:rPr>
          <w:rFonts w:ascii="Arial" w:eastAsia="Arial" w:hAnsi="Arial"/>
          <w:sz w:val="20"/>
          <w:szCs w:val="20"/>
        </w:rPr>
        <w:t>URNING</w:t>
      </w:r>
      <w:r w:rsidRPr="00103B6E">
        <w:rPr>
          <w:rFonts w:ascii="Arial" w:eastAsia="Arial" w:hAnsi="Arial"/>
          <w:spacing w:val="-11"/>
          <w:sz w:val="20"/>
          <w:szCs w:val="20"/>
        </w:rPr>
        <w:t xml:space="preserve"> </w:t>
      </w:r>
      <w:r w:rsidRPr="00103B6E">
        <w:rPr>
          <w:rFonts w:ascii="Arial" w:eastAsia="Arial" w:hAnsi="Arial"/>
          <w:spacing w:val="8"/>
          <w:sz w:val="20"/>
          <w:szCs w:val="20"/>
        </w:rPr>
        <w:t>W</w:t>
      </w:r>
      <w:r w:rsidRPr="00103B6E">
        <w:rPr>
          <w:rFonts w:ascii="Arial" w:eastAsia="Arial" w:hAnsi="Arial"/>
          <w:spacing w:val="-2"/>
          <w:sz w:val="20"/>
          <w:szCs w:val="20"/>
        </w:rPr>
        <w:t>O</w:t>
      </w:r>
      <w:r w:rsidRPr="00103B6E">
        <w:rPr>
          <w:rFonts w:ascii="Arial" w:eastAsia="Arial" w:hAnsi="Arial"/>
          <w:sz w:val="20"/>
          <w:szCs w:val="20"/>
        </w:rPr>
        <w:t>RDS</w:t>
      </w:r>
      <w:r w:rsidRPr="00103B6E">
        <w:rPr>
          <w:rFonts w:ascii="Arial" w:eastAsia="Arial" w:hAnsi="Arial"/>
          <w:spacing w:val="-8"/>
          <w:sz w:val="20"/>
          <w:szCs w:val="20"/>
        </w:rPr>
        <w:t xml:space="preserve"> </w:t>
      </w:r>
      <w:r w:rsidRPr="00103B6E">
        <w:rPr>
          <w:rFonts w:ascii="Arial" w:eastAsia="Arial" w:hAnsi="Arial"/>
          <w:sz w:val="20"/>
          <w:szCs w:val="20"/>
        </w:rPr>
        <w:t>IN</w:t>
      </w:r>
      <w:r w:rsidRPr="00103B6E">
        <w:rPr>
          <w:rFonts w:ascii="Arial" w:eastAsia="Arial" w:hAnsi="Arial"/>
          <w:spacing w:val="3"/>
          <w:sz w:val="20"/>
          <w:szCs w:val="20"/>
        </w:rPr>
        <w:t>T</w:t>
      </w:r>
      <w:r w:rsidRPr="00103B6E">
        <w:rPr>
          <w:rFonts w:ascii="Arial" w:eastAsia="Arial" w:hAnsi="Arial"/>
          <w:sz w:val="20"/>
          <w:szCs w:val="20"/>
        </w:rPr>
        <w:t>O</w:t>
      </w:r>
      <w:r w:rsidRPr="00103B6E">
        <w:rPr>
          <w:rFonts w:ascii="Arial" w:eastAsia="Arial" w:hAnsi="Arial"/>
          <w:spacing w:val="-8"/>
          <w:sz w:val="20"/>
          <w:szCs w:val="20"/>
        </w:rPr>
        <w:t xml:space="preserve"> </w:t>
      </w:r>
      <w:r w:rsidRPr="00103B6E">
        <w:rPr>
          <w:rFonts w:ascii="Arial" w:eastAsia="Arial" w:hAnsi="Arial"/>
          <w:spacing w:val="-1"/>
          <w:sz w:val="20"/>
          <w:szCs w:val="20"/>
        </w:rPr>
        <w:t>A</w:t>
      </w:r>
      <w:r w:rsidRPr="00103B6E">
        <w:rPr>
          <w:rFonts w:ascii="Arial" w:eastAsia="Arial" w:hAnsi="Arial"/>
          <w:sz w:val="20"/>
          <w:szCs w:val="20"/>
        </w:rPr>
        <w:t>C</w:t>
      </w:r>
      <w:r w:rsidRPr="00103B6E">
        <w:rPr>
          <w:rFonts w:ascii="Arial" w:eastAsia="Arial" w:hAnsi="Arial"/>
          <w:spacing w:val="3"/>
          <w:sz w:val="20"/>
          <w:szCs w:val="20"/>
        </w:rPr>
        <w:t>T</w:t>
      </w:r>
      <w:r w:rsidRPr="00103B6E">
        <w:rPr>
          <w:rFonts w:ascii="Arial" w:eastAsia="Arial" w:hAnsi="Arial"/>
          <w:sz w:val="20"/>
          <w:szCs w:val="20"/>
        </w:rPr>
        <w:t>ION:</w:t>
      </w:r>
      <w:r w:rsidRPr="00103B6E">
        <w:rPr>
          <w:rFonts w:ascii="Arial" w:eastAsia="Arial" w:hAnsi="Arial"/>
          <w:spacing w:val="-9"/>
          <w:sz w:val="20"/>
          <w:szCs w:val="20"/>
        </w:rPr>
        <w:t xml:space="preserve"> </w:t>
      </w:r>
      <w:r w:rsidRPr="00103B6E">
        <w:rPr>
          <w:rFonts w:ascii="Arial" w:eastAsia="Arial" w:hAnsi="Arial"/>
          <w:sz w:val="20"/>
          <w:szCs w:val="20"/>
        </w:rPr>
        <w:t>A</w:t>
      </w:r>
      <w:r w:rsidRPr="00103B6E">
        <w:rPr>
          <w:rFonts w:ascii="Arial" w:eastAsia="Arial" w:hAnsi="Arial"/>
          <w:spacing w:val="-9"/>
          <w:sz w:val="20"/>
          <w:szCs w:val="20"/>
        </w:rPr>
        <w:t xml:space="preserve"> </w:t>
      </w:r>
      <w:r w:rsidRPr="00103B6E">
        <w:rPr>
          <w:rFonts w:ascii="Arial" w:eastAsia="Arial" w:hAnsi="Arial"/>
          <w:sz w:val="20"/>
          <w:szCs w:val="20"/>
        </w:rPr>
        <w:t>C</w:t>
      </w:r>
      <w:r w:rsidRPr="00103B6E">
        <w:rPr>
          <w:rFonts w:ascii="Arial" w:eastAsia="Arial" w:hAnsi="Arial"/>
          <w:spacing w:val="1"/>
          <w:sz w:val="20"/>
          <w:szCs w:val="20"/>
        </w:rPr>
        <w:t>A</w:t>
      </w:r>
      <w:r w:rsidRPr="00103B6E">
        <w:rPr>
          <w:rFonts w:ascii="Arial" w:eastAsia="Arial" w:hAnsi="Arial"/>
          <w:spacing w:val="-1"/>
          <w:sz w:val="20"/>
          <w:szCs w:val="20"/>
        </w:rPr>
        <w:t>S</w:t>
      </w:r>
      <w:r w:rsidRPr="00103B6E">
        <w:rPr>
          <w:rFonts w:ascii="Arial" w:eastAsia="Arial" w:hAnsi="Arial"/>
          <w:sz w:val="20"/>
          <w:szCs w:val="20"/>
        </w:rPr>
        <w:t>E</w:t>
      </w:r>
      <w:r w:rsidRPr="00103B6E">
        <w:rPr>
          <w:rFonts w:ascii="Arial" w:eastAsia="Arial" w:hAnsi="Arial"/>
          <w:spacing w:val="-8"/>
          <w:sz w:val="20"/>
          <w:szCs w:val="20"/>
        </w:rPr>
        <w:t xml:space="preserve"> </w:t>
      </w:r>
      <w:r w:rsidRPr="00103B6E">
        <w:rPr>
          <w:rFonts w:ascii="Arial" w:eastAsia="Arial" w:hAnsi="Arial"/>
          <w:spacing w:val="-1"/>
          <w:sz w:val="20"/>
          <w:szCs w:val="20"/>
        </w:rPr>
        <w:t>S</w:t>
      </w:r>
      <w:r w:rsidRPr="00103B6E">
        <w:rPr>
          <w:rFonts w:ascii="Arial" w:eastAsia="Arial" w:hAnsi="Arial"/>
          <w:spacing w:val="3"/>
          <w:sz w:val="20"/>
          <w:szCs w:val="20"/>
        </w:rPr>
        <w:t>T</w:t>
      </w:r>
      <w:r w:rsidRPr="00103B6E">
        <w:rPr>
          <w:rFonts w:ascii="Arial" w:eastAsia="Arial" w:hAnsi="Arial"/>
          <w:sz w:val="20"/>
          <w:szCs w:val="20"/>
        </w:rPr>
        <w:t>U</w:t>
      </w:r>
      <w:r w:rsidRPr="00103B6E">
        <w:rPr>
          <w:rFonts w:ascii="Arial" w:eastAsia="Arial" w:hAnsi="Arial"/>
          <w:spacing w:val="2"/>
          <w:sz w:val="20"/>
          <w:szCs w:val="20"/>
        </w:rPr>
        <w:t>D</w:t>
      </w:r>
      <w:r w:rsidRPr="00103B6E">
        <w:rPr>
          <w:rFonts w:ascii="Arial" w:eastAsia="Arial" w:hAnsi="Arial"/>
          <w:sz w:val="20"/>
          <w:szCs w:val="20"/>
        </w:rPr>
        <w:t>Y</w:t>
      </w:r>
      <w:r w:rsidRPr="00103B6E">
        <w:rPr>
          <w:rFonts w:ascii="Arial" w:eastAsia="Arial" w:hAnsi="Arial"/>
          <w:spacing w:val="-9"/>
          <w:sz w:val="20"/>
          <w:szCs w:val="20"/>
        </w:rPr>
        <w:t xml:space="preserve"> </w:t>
      </w:r>
      <w:r w:rsidRPr="00103B6E">
        <w:rPr>
          <w:rFonts w:ascii="Arial" w:eastAsia="Arial" w:hAnsi="Arial"/>
          <w:spacing w:val="1"/>
          <w:sz w:val="20"/>
          <w:szCs w:val="20"/>
        </w:rPr>
        <w:t>EX</w:t>
      </w:r>
      <w:r w:rsidRPr="00103B6E">
        <w:rPr>
          <w:rFonts w:ascii="Arial" w:eastAsia="Arial" w:hAnsi="Arial"/>
          <w:spacing w:val="-1"/>
          <w:sz w:val="20"/>
          <w:szCs w:val="20"/>
        </w:rPr>
        <w:t>P</w:t>
      </w:r>
      <w:r w:rsidRPr="00103B6E">
        <w:rPr>
          <w:rFonts w:ascii="Arial" w:eastAsia="Arial" w:hAnsi="Arial"/>
          <w:sz w:val="20"/>
          <w:szCs w:val="20"/>
        </w:rPr>
        <w:t>LORING</w:t>
      </w:r>
      <w:r w:rsidRPr="00103B6E">
        <w:rPr>
          <w:rFonts w:ascii="Arial" w:eastAsia="Arial" w:hAnsi="Arial"/>
          <w:spacing w:val="-8"/>
          <w:sz w:val="20"/>
          <w:szCs w:val="20"/>
        </w:rPr>
        <w:t xml:space="preserve"> </w:t>
      </w:r>
      <w:r w:rsidRPr="00103B6E">
        <w:rPr>
          <w:rFonts w:ascii="Arial" w:eastAsia="Arial" w:hAnsi="Arial"/>
          <w:sz w:val="20"/>
          <w:szCs w:val="20"/>
        </w:rPr>
        <w:t>H</w:t>
      </w:r>
      <w:r w:rsidRPr="00103B6E">
        <w:rPr>
          <w:rFonts w:ascii="Arial" w:eastAsia="Arial" w:hAnsi="Arial"/>
          <w:spacing w:val="-2"/>
          <w:sz w:val="20"/>
          <w:szCs w:val="20"/>
        </w:rPr>
        <w:t>O</w:t>
      </w:r>
      <w:r w:rsidRPr="00103B6E">
        <w:rPr>
          <w:rFonts w:ascii="Arial" w:eastAsia="Arial" w:hAnsi="Arial"/>
          <w:sz w:val="20"/>
          <w:szCs w:val="20"/>
        </w:rPr>
        <w:t>W ID</w:t>
      </w:r>
      <w:r w:rsidRPr="00103B6E">
        <w:rPr>
          <w:rFonts w:ascii="Arial" w:eastAsia="Arial" w:hAnsi="Arial"/>
          <w:spacing w:val="-1"/>
          <w:sz w:val="20"/>
          <w:szCs w:val="20"/>
        </w:rPr>
        <w:t>E</w:t>
      </w:r>
      <w:r w:rsidRPr="00103B6E">
        <w:rPr>
          <w:rFonts w:ascii="Arial" w:eastAsia="Arial" w:hAnsi="Arial"/>
          <w:sz w:val="20"/>
          <w:szCs w:val="20"/>
        </w:rPr>
        <w:t>OLOGY</w:t>
      </w:r>
      <w:r w:rsidRPr="00103B6E">
        <w:rPr>
          <w:rFonts w:ascii="Arial" w:eastAsia="Arial" w:hAnsi="Arial"/>
          <w:spacing w:val="-9"/>
          <w:sz w:val="20"/>
          <w:szCs w:val="20"/>
        </w:rPr>
        <w:t xml:space="preserve"> </w:t>
      </w:r>
      <w:r w:rsidRPr="00103B6E">
        <w:rPr>
          <w:rFonts w:ascii="Arial" w:eastAsia="Arial" w:hAnsi="Arial"/>
          <w:sz w:val="20"/>
          <w:szCs w:val="20"/>
        </w:rPr>
        <w:t>L</w:t>
      </w:r>
      <w:r w:rsidRPr="00103B6E">
        <w:rPr>
          <w:rFonts w:ascii="Arial" w:eastAsia="Arial" w:hAnsi="Arial"/>
          <w:spacing w:val="-1"/>
          <w:sz w:val="20"/>
          <w:szCs w:val="20"/>
        </w:rPr>
        <w:t>I</w:t>
      </w:r>
      <w:r w:rsidRPr="00103B6E">
        <w:rPr>
          <w:rFonts w:ascii="Arial" w:eastAsia="Arial" w:hAnsi="Arial"/>
          <w:spacing w:val="2"/>
          <w:sz w:val="20"/>
          <w:szCs w:val="20"/>
        </w:rPr>
        <w:t>N</w:t>
      </w:r>
      <w:r w:rsidRPr="00103B6E">
        <w:rPr>
          <w:rFonts w:ascii="Arial" w:eastAsia="Arial" w:hAnsi="Arial"/>
          <w:spacing w:val="-1"/>
          <w:sz w:val="20"/>
          <w:szCs w:val="20"/>
        </w:rPr>
        <w:t>K</w:t>
      </w:r>
      <w:r w:rsidRPr="00103B6E">
        <w:rPr>
          <w:rFonts w:ascii="Arial" w:eastAsia="Arial" w:hAnsi="Arial"/>
          <w:sz w:val="20"/>
          <w:szCs w:val="20"/>
        </w:rPr>
        <w:t>S</w:t>
      </w:r>
      <w:r w:rsidRPr="00103B6E">
        <w:rPr>
          <w:rFonts w:ascii="Arial" w:eastAsia="Arial" w:hAnsi="Arial"/>
          <w:w w:val="99"/>
          <w:sz w:val="20"/>
          <w:szCs w:val="20"/>
        </w:rPr>
        <w:t xml:space="preserve"> </w:t>
      </w:r>
      <w:r w:rsidRPr="00103B6E">
        <w:rPr>
          <w:rFonts w:ascii="Arial" w:eastAsia="Arial" w:hAnsi="Arial"/>
          <w:sz w:val="20"/>
          <w:szCs w:val="20"/>
        </w:rPr>
        <w:t>C</w:t>
      </w:r>
      <w:r w:rsidRPr="00103B6E">
        <w:rPr>
          <w:rFonts w:ascii="Arial" w:eastAsia="Arial" w:hAnsi="Arial"/>
          <w:spacing w:val="1"/>
          <w:sz w:val="20"/>
          <w:szCs w:val="20"/>
        </w:rPr>
        <w:t>O</w:t>
      </w:r>
      <w:r w:rsidRPr="00103B6E">
        <w:rPr>
          <w:rFonts w:ascii="Arial" w:eastAsia="Arial" w:hAnsi="Arial"/>
          <w:sz w:val="20"/>
          <w:szCs w:val="20"/>
        </w:rPr>
        <w:t>N</w:t>
      </w:r>
      <w:r w:rsidRPr="00103B6E">
        <w:rPr>
          <w:rFonts w:ascii="Arial" w:eastAsia="Arial" w:hAnsi="Arial"/>
          <w:spacing w:val="3"/>
          <w:sz w:val="20"/>
          <w:szCs w:val="20"/>
        </w:rPr>
        <w:t>T</w:t>
      </w:r>
      <w:r w:rsidRPr="00103B6E">
        <w:rPr>
          <w:rFonts w:ascii="Arial" w:eastAsia="Arial" w:hAnsi="Arial"/>
          <w:spacing w:val="-1"/>
          <w:sz w:val="20"/>
          <w:szCs w:val="20"/>
        </w:rPr>
        <w:t>EX</w:t>
      </w:r>
      <w:r w:rsidRPr="00103B6E">
        <w:rPr>
          <w:rFonts w:ascii="Arial" w:eastAsia="Arial" w:hAnsi="Arial"/>
          <w:sz w:val="20"/>
          <w:szCs w:val="20"/>
        </w:rPr>
        <w:t>T</w:t>
      </w:r>
      <w:r w:rsidRPr="00103B6E">
        <w:rPr>
          <w:rFonts w:ascii="Arial" w:eastAsia="Arial" w:hAnsi="Arial"/>
          <w:spacing w:val="-10"/>
          <w:sz w:val="20"/>
          <w:szCs w:val="20"/>
        </w:rPr>
        <w:t xml:space="preserve"> </w:t>
      </w:r>
      <w:r w:rsidRPr="00103B6E">
        <w:rPr>
          <w:rFonts w:ascii="Arial" w:eastAsia="Arial" w:hAnsi="Arial"/>
          <w:spacing w:val="-1"/>
          <w:sz w:val="20"/>
          <w:szCs w:val="20"/>
        </w:rPr>
        <w:t>A</w:t>
      </w:r>
      <w:r w:rsidRPr="00103B6E">
        <w:rPr>
          <w:rFonts w:ascii="Arial" w:eastAsia="Arial" w:hAnsi="Arial"/>
          <w:sz w:val="20"/>
          <w:szCs w:val="20"/>
        </w:rPr>
        <w:t>ND</w:t>
      </w:r>
      <w:r w:rsidRPr="00103B6E">
        <w:rPr>
          <w:rFonts w:ascii="Arial" w:eastAsia="Arial" w:hAnsi="Arial"/>
          <w:spacing w:val="-12"/>
          <w:sz w:val="20"/>
          <w:szCs w:val="20"/>
        </w:rPr>
        <w:t xml:space="preserve"> </w:t>
      </w:r>
      <w:r w:rsidRPr="00103B6E">
        <w:rPr>
          <w:rFonts w:ascii="Arial" w:eastAsia="Arial" w:hAnsi="Arial"/>
          <w:sz w:val="20"/>
          <w:szCs w:val="20"/>
        </w:rPr>
        <w:t>CH</w:t>
      </w:r>
      <w:r w:rsidRPr="00103B6E">
        <w:rPr>
          <w:rFonts w:ascii="Arial" w:eastAsia="Arial" w:hAnsi="Arial"/>
          <w:spacing w:val="1"/>
          <w:sz w:val="20"/>
          <w:szCs w:val="20"/>
        </w:rPr>
        <w:t>A</w:t>
      </w:r>
      <w:r w:rsidRPr="00103B6E">
        <w:rPr>
          <w:rFonts w:ascii="Arial" w:eastAsia="Arial" w:hAnsi="Arial"/>
          <w:sz w:val="20"/>
          <w:szCs w:val="20"/>
        </w:rPr>
        <w:t>N</w:t>
      </w:r>
      <w:r w:rsidRPr="00103B6E">
        <w:rPr>
          <w:rFonts w:ascii="Arial" w:eastAsia="Arial" w:hAnsi="Arial"/>
          <w:spacing w:val="1"/>
          <w:sz w:val="20"/>
          <w:szCs w:val="20"/>
        </w:rPr>
        <w:t>G</w:t>
      </w:r>
      <w:r w:rsidRPr="00103B6E">
        <w:rPr>
          <w:rFonts w:ascii="Arial" w:eastAsia="Arial" w:hAnsi="Arial"/>
          <w:sz w:val="20"/>
          <w:szCs w:val="20"/>
        </w:rPr>
        <w:t>E</w:t>
      </w:r>
    </w:p>
    <w:p w14:paraId="5F0B27CB" w14:textId="77777777" w:rsidR="00103B6E" w:rsidRPr="00103B6E" w:rsidRDefault="00103B6E" w:rsidP="00103B6E">
      <w:pPr>
        <w:widowControl w:val="0"/>
        <w:spacing w:before="4" w:after="0" w:line="220" w:lineRule="exact"/>
      </w:pPr>
    </w:p>
    <w:p w14:paraId="4A026DF6" w14:textId="77777777" w:rsidR="00103B6E" w:rsidRPr="00103B6E" w:rsidRDefault="00103B6E" w:rsidP="00103B6E">
      <w:pPr>
        <w:widowControl w:val="0"/>
        <w:spacing w:after="0" w:line="240" w:lineRule="auto"/>
        <w:outlineLvl w:val="1"/>
        <w:rPr>
          <w:rFonts w:ascii="Arial" w:eastAsia="Arial" w:hAnsi="Arial" w:cs="Arial"/>
          <w:sz w:val="20"/>
          <w:szCs w:val="20"/>
        </w:rPr>
      </w:pPr>
      <w:r w:rsidRPr="00103B6E">
        <w:rPr>
          <w:rFonts w:ascii="Arial" w:eastAsia="Arial" w:hAnsi="Arial" w:cs="Arial"/>
          <w:b/>
          <w:bCs/>
          <w:spacing w:val="-1"/>
          <w:sz w:val="20"/>
          <w:szCs w:val="20"/>
        </w:rPr>
        <w:t>E</w:t>
      </w:r>
      <w:r w:rsidRPr="00103B6E">
        <w:rPr>
          <w:rFonts w:ascii="Arial" w:eastAsia="Arial" w:hAnsi="Arial" w:cs="Arial"/>
          <w:b/>
          <w:bCs/>
          <w:sz w:val="20"/>
          <w:szCs w:val="20"/>
        </w:rPr>
        <w:t>xpedited</w:t>
      </w:r>
      <w:r w:rsidRPr="00103B6E">
        <w:rPr>
          <w:rFonts w:ascii="Arial" w:eastAsia="Arial" w:hAnsi="Arial" w:cs="Arial"/>
          <w:b/>
          <w:bCs/>
          <w:spacing w:val="-4"/>
          <w:sz w:val="20"/>
          <w:szCs w:val="20"/>
        </w:rPr>
        <w:t xml:space="preserve"> </w:t>
      </w:r>
      <w:r w:rsidRPr="00103B6E">
        <w:rPr>
          <w:rFonts w:ascii="Arial" w:eastAsia="Arial" w:hAnsi="Arial" w:cs="Arial"/>
          <w:b/>
          <w:bCs/>
          <w:sz w:val="20"/>
          <w:szCs w:val="20"/>
        </w:rPr>
        <w:t>Catego</w:t>
      </w:r>
      <w:r w:rsidRPr="00103B6E">
        <w:rPr>
          <w:rFonts w:ascii="Arial" w:eastAsia="Arial" w:hAnsi="Arial" w:cs="Arial"/>
          <w:b/>
          <w:bCs/>
          <w:spacing w:val="1"/>
          <w:sz w:val="20"/>
          <w:szCs w:val="20"/>
        </w:rPr>
        <w:t>r</w:t>
      </w:r>
      <w:r w:rsidRPr="00103B6E">
        <w:rPr>
          <w:rFonts w:ascii="Arial" w:eastAsia="Arial" w:hAnsi="Arial" w:cs="Arial"/>
          <w:b/>
          <w:bCs/>
          <w:spacing w:val="-3"/>
          <w:sz w:val="20"/>
          <w:szCs w:val="20"/>
        </w:rPr>
        <w:t>y</w:t>
      </w:r>
      <w:r w:rsidRPr="00103B6E">
        <w:rPr>
          <w:rFonts w:ascii="Arial" w:eastAsia="Arial" w:hAnsi="Arial" w:cs="Arial"/>
          <w:b/>
          <w:bCs/>
          <w:sz w:val="20"/>
          <w:szCs w:val="20"/>
        </w:rPr>
        <w:t>:</w:t>
      </w:r>
      <w:r w:rsidRPr="00103B6E">
        <w:rPr>
          <w:rFonts w:ascii="Arial" w:eastAsia="Arial" w:hAnsi="Arial" w:cs="Arial"/>
          <w:b/>
          <w:bCs/>
          <w:spacing w:val="-2"/>
          <w:sz w:val="20"/>
          <w:szCs w:val="20"/>
        </w:rPr>
        <w:t xml:space="preserve"> </w:t>
      </w:r>
      <w:r w:rsidRPr="00103B6E">
        <w:rPr>
          <w:rFonts w:ascii="Arial" w:eastAsia="Arial" w:hAnsi="Arial" w:cs="Arial"/>
          <w:sz w:val="20"/>
          <w:szCs w:val="20"/>
        </w:rPr>
        <w:t>6</w:t>
      </w:r>
      <w:r w:rsidRPr="00103B6E">
        <w:rPr>
          <w:rFonts w:ascii="Arial" w:eastAsia="Arial" w:hAnsi="Arial" w:cs="Arial"/>
          <w:spacing w:val="-4"/>
          <w:sz w:val="20"/>
          <w:szCs w:val="20"/>
        </w:rPr>
        <w:t xml:space="preserve"> </w:t>
      </w:r>
      <w:r w:rsidRPr="00103B6E">
        <w:rPr>
          <w:rFonts w:ascii="Arial" w:eastAsia="Arial" w:hAnsi="Arial" w:cs="Arial"/>
          <w:sz w:val="20"/>
          <w:szCs w:val="20"/>
        </w:rPr>
        <w:t>&amp;</w:t>
      </w:r>
      <w:r w:rsidRPr="00103B6E">
        <w:rPr>
          <w:rFonts w:ascii="Arial" w:eastAsia="Arial" w:hAnsi="Arial" w:cs="Arial"/>
          <w:spacing w:val="-6"/>
          <w:sz w:val="20"/>
          <w:szCs w:val="20"/>
        </w:rPr>
        <w:t xml:space="preserve"> </w:t>
      </w:r>
      <w:r w:rsidRPr="00103B6E">
        <w:rPr>
          <w:rFonts w:ascii="Arial" w:eastAsia="Arial" w:hAnsi="Arial" w:cs="Arial"/>
          <w:sz w:val="20"/>
          <w:szCs w:val="20"/>
        </w:rPr>
        <w:t>7</w:t>
      </w:r>
    </w:p>
    <w:p w14:paraId="5A4160B0" w14:textId="77777777" w:rsidR="00103B6E" w:rsidRPr="00103B6E" w:rsidRDefault="00103B6E" w:rsidP="00103B6E">
      <w:pPr>
        <w:widowControl w:val="0"/>
        <w:spacing w:before="11" w:after="0" w:line="220" w:lineRule="exact"/>
      </w:pPr>
    </w:p>
    <w:p w14:paraId="1927367A" w14:textId="77777777" w:rsidR="00103B6E" w:rsidRPr="00103B6E" w:rsidRDefault="00103B6E" w:rsidP="00103B6E">
      <w:pPr>
        <w:widowControl w:val="0"/>
        <w:spacing w:after="0" w:line="240" w:lineRule="auto"/>
        <w:rPr>
          <w:rFonts w:ascii="Arial" w:eastAsia="Arial" w:hAnsi="Arial" w:cs="Arial"/>
          <w:sz w:val="20"/>
          <w:szCs w:val="20"/>
        </w:rPr>
      </w:pPr>
      <w:r w:rsidRPr="00103B6E">
        <w:rPr>
          <w:rFonts w:ascii="Arial" w:eastAsia="Arial" w:hAnsi="Arial" w:cs="Arial"/>
          <w:b/>
          <w:bCs/>
          <w:sz w:val="20"/>
          <w:szCs w:val="20"/>
        </w:rPr>
        <w:t>Coll</w:t>
      </w:r>
      <w:r w:rsidRPr="00103B6E">
        <w:rPr>
          <w:rFonts w:ascii="Arial" w:eastAsia="Arial" w:hAnsi="Arial" w:cs="Arial"/>
          <w:b/>
          <w:bCs/>
          <w:spacing w:val="-1"/>
          <w:sz w:val="20"/>
          <w:szCs w:val="20"/>
        </w:rPr>
        <w:t>e</w:t>
      </w:r>
      <w:r w:rsidRPr="00103B6E">
        <w:rPr>
          <w:rFonts w:ascii="Arial" w:eastAsia="Arial" w:hAnsi="Arial" w:cs="Arial"/>
          <w:b/>
          <w:bCs/>
          <w:sz w:val="20"/>
          <w:szCs w:val="20"/>
        </w:rPr>
        <w:t>ction/</w:t>
      </w:r>
      <w:r w:rsidRPr="00103B6E">
        <w:rPr>
          <w:rFonts w:ascii="Arial" w:eastAsia="Arial" w:hAnsi="Arial" w:cs="Arial"/>
          <w:b/>
          <w:bCs/>
          <w:spacing w:val="2"/>
          <w:sz w:val="20"/>
          <w:szCs w:val="20"/>
        </w:rPr>
        <w:t>U</w:t>
      </w:r>
      <w:r w:rsidRPr="00103B6E">
        <w:rPr>
          <w:rFonts w:ascii="Arial" w:eastAsia="Arial" w:hAnsi="Arial" w:cs="Arial"/>
          <w:b/>
          <w:bCs/>
          <w:sz w:val="20"/>
          <w:szCs w:val="20"/>
        </w:rPr>
        <w:t>se</w:t>
      </w:r>
      <w:r w:rsidRPr="00103B6E">
        <w:rPr>
          <w:rFonts w:ascii="Arial" w:eastAsia="Arial" w:hAnsi="Arial" w:cs="Arial"/>
          <w:b/>
          <w:bCs/>
          <w:spacing w:val="-10"/>
          <w:sz w:val="20"/>
          <w:szCs w:val="20"/>
        </w:rPr>
        <w:t xml:space="preserve"> </w:t>
      </w:r>
      <w:r w:rsidRPr="00103B6E">
        <w:rPr>
          <w:rFonts w:ascii="Arial" w:eastAsia="Arial" w:hAnsi="Arial" w:cs="Arial"/>
          <w:b/>
          <w:bCs/>
          <w:sz w:val="20"/>
          <w:szCs w:val="20"/>
        </w:rPr>
        <w:t>of</w:t>
      </w:r>
      <w:r w:rsidRPr="00103B6E">
        <w:rPr>
          <w:rFonts w:ascii="Arial" w:eastAsia="Arial" w:hAnsi="Arial" w:cs="Arial"/>
          <w:b/>
          <w:bCs/>
          <w:spacing w:val="-7"/>
          <w:sz w:val="20"/>
          <w:szCs w:val="20"/>
        </w:rPr>
        <w:t xml:space="preserve"> </w:t>
      </w:r>
      <w:r w:rsidRPr="00103B6E">
        <w:rPr>
          <w:rFonts w:ascii="Arial" w:eastAsia="Arial" w:hAnsi="Arial" w:cs="Arial"/>
          <w:b/>
          <w:bCs/>
          <w:spacing w:val="1"/>
          <w:sz w:val="20"/>
          <w:szCs w:val="20"/>
        </w:rPr>
        <w:t>P</w:t>
      </w:r>
      <w:r w:rsidRPr="00103B6E">
        <w:rPr>
          <w:rFonts w:ascii="Arial" w:eastAsia="Arial" w:hAnsi="Arial" w:cs="Arial"/>
          <w:b/>
          <w:bCs/>
          <w:sz w:val="20"/>
          <w:szCs w:val="20"/>
        </w:rPr>
        <w:t>HI:</w:t>
      </w:r>
      <w:r w:rsidRPr="00103B6E">
        <w:rPr>
          <w:rFonts w:ascii="Arial" w:eastAsia="Arial" w:hAnsi="Arial" w:cs="Arial"/>
          <w:b/>
          <w:bCs/>
          <w:spacing w:val="-6"/>
          <w:sz w:val="20"/>
          <w:szCs w:val="20"/>
        </w:rPr>
        <w:t xml:space="preserve"> </w:t>
      </w:r>
      <w:r w:rsidRPr="00103B6E">
        <w:rPr>
          <w:rFonts w:ascii="Arial" w:eastAsia="Arial" w:hAnsi="Arial" w:cs="Arial"/>
          <w:sz w:val="20"/>
          <w:szCs w:val="20"/>
        </w:rPr>
        <w:t>No</w:t>
      </w:r>
    </w:p>
    <w:p w14:paraId="1061A770" w14:textId="77777777" w:rsidR="00103B6E" w:rsidRPr="00103B6E" w:rsidRDefault="00103B6E" w:rsidP="00103B6E">
      <w:pPr>
        <w:widowControl w:val="0"/>
        <w:spacing w:before="11" w:after="0" w:line="220" w:lineRule="exact"/>
      </w:pPr>
    </w:p>
    <w:p w14:paraId="0D61213F" w14:textId="77777777" w:rsidR="00103B6E" w:rsidRPr="00103B6E" w:rsidRDefault="00103B6E" w:rsidP="00103B6E">
      <w:pPr>
        <w:widowControl w:val="0"/>
        <w:spacing w:after="0" w:line="239" w:lineRule="auto"/>
        <w:ind w:right="29"/>
        <w:rPr>
          <w:rFonts w:ascii="Arial" w:eastAsia="Arial" w:hAnsi="Arial"/>
          <w:sz w:val="18"/>
          <w:szCs w:val="18"/>
        </w:rPr>
      </w:pPr>
      <w:r w:rsidRPr="00103B6E">
        <w:rPr>
          <w:rFonts w:ascii="Arial" w:eastAsia="Arial" w:hAnsi="Arial"/>
          <w:sz w:val="18"/>
          <w:szCs w:val="18"/>
        </w:rPr>
        <w:t>On</w:t>
      </w:r>
      <w:r w:rsidRPr="00103B6E">
        <w:rPr>
          <w:rFonts w:ascii="Arial" w:eastAsia="Arial" w:hAnsi="Arial"/>
          <w:spacing w:val="-7"/>
          <w:sz w:val="18"/>
          <w:szCs w:val="18"/>
        </w:rPr>
        <w:t xml:space="preserve"> </w:t>
      </w:r>
      <w:r w:rsidRPr="00103B6E">
        <w:rPr>
          <w:rFonts w:ascii="Arial" w:eastAsia="Arial" w:hAnsi="Arial"/>
          <w:spacing w:val="-1"/>
          <w:sz w:val="18"/>
          <w:szCs w:val="18"/>
        </w:rPr>
        <w:t>b</w:t>
      </w:r>
      <w:r w:rsidRPr="00103B6E">
        <w:rPr>
          <w:rFonts w:ascii="Arial" w:eastAsia="Arial" w:hAnsi="Arial"/>
          <w:sz w:val="18"/>
          <w:szCs w:val="18"/>
        </w:rPr>
        <w:t>e</w:t>
      </w:r>
      <w:r w:rsidRPr="00103B6E">
        <w:rPr>
          <w:rFonts w:ascii="Arial" w:eastAsia="Arial" w:hAnsi="Arial"/>
          <w:spacing w:val="1"/>
          <w:sz w:val="18"/>
          <w:szCs w:val="18"/>
        </w:rPr>
        <w:t>h</w:t>
      </w:r>
      <w:r w:rsidRPr="00103B6E">
        <w:rPr>
          <w:rFonts w:ascii="Arial" w:eastAsia="Arial" w:hAnsi="Arial"/>
          <w:sz w:val="18"/>
          <w:szCs w:val="18"/>
        </w:rPr>
        <w:t>a</w:t>
      </w:r>
      <w:r w:rsidRPr="00103B6E">
        <w:rPr>
          <w:rFonts w:ascii="Arial" w:eastAsia="Arial" w:hAnsi="Arial"/>
          <w:spacing w:val="-2"/>
          <w:sz w:val="18"/>
          <w:szCs w:val="18"/>
        </w:rPr>
        <w:t>l</w:t>
      </w:r>
      <w:r w:rsidRPr="00103B6E">
        <w:rPr>
          <w:rFonts w:ascii="Arial" w:eastAsia="Arial" w:hAnsi="Arial"/>
          <w:sz w:val="18"/>
          <w:szCs w:val="18"/>
        </w:rPr>
        <w:t>f</w:t>
      </w:r>
      <w:r w:rsidRPr="00103B6E">
        <w:rPr>
          <w:rFonts w:ascii="Arial" w:eastAsia="Arial" w:hAnsi="Arial"/>
          <w:spacing w:val="-4"/>
          <w:sz w:val="18"/>
          <w:szCs w:val="18"/>
        </w:rPr>
        <w:t xml:space="preserve"> </w:t>
      </w:r>
      <w:r w:rsidRPr="00103B6E">
        <w:rPr>
          <w:rFonts w:ascii="Arial" w:eastAsia="Arial" w:hAnsi="Arial"/>
          <w:sz w:val="18"/>
          <w:szCs w:val="18"/>
        </w:rPr>
        <w:t>of</w:t>
      </w:r>
      <w:r w:rsidRPr="00103B6E">
        <w:rPr>
          <w:rFonts w:ascii="Arial" w:eastAsia="Arial" w:hAnsi="Arial"/>
          <w:spacing w:val="-4"/>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7"/>
          <w:sz w:val="18"/>
          <w:szCs w:val="18"/>
        </w:rPr>
        <w:t xml:space="preserve"> </w:t>
      </w:r>
      <w:r w:rsidRPr="00103B6E">
        <w:rPr>
          <w:rFonts w:ascii="Arial" w:eastAsia="Arial" w:hAnsi="Arial"/>
          <w:spacing w:val="1"/>
          <w:sz w:val="18"/>
          <w:szCs w:val="18"/>
        </w:rPr>
        <w:t>I</w:t>
      </w:r>
      <w:r w:rsidRPr="00103B6E">
        <w:rPr>
          <w:rFonts w:ascii="Arial" w:eastAsia="Arial" w:hAnsi="Arial"/>
          <w:sz w:val="18"/>
          <w:szCs w:val="18"/>
        </w:rPr>
        <w:t>nst</w:t>
      </w:r>
      <w:r w:rsidRPr="00103B6E">
        <w:rPr>
          <w:rFonts w:ascii="Arial" w:eastAsia="Arial" w:hAnsi="Arial"/>
          <w:spacing w:val="-2"/>
          <w:sz w:val="18"/>
          <w:szCs w:val="18"/>
        </w:rPr>
        <w:t>i</w:t>
      </w:r>
      <w:r w:rsidRPr="00103B6E">
        <w:rPr>
          <w:rFonts w:ascii="Arial" w:eastAsia="Arial" w:hAnsi="Arial"/>
          <w:spacing w:val="2"/>
          <w:sz w:val="18"/>
          <w:szCs w:val="18"/>
        </w:rPr>
        <w:t>t</w:t>
      </w:r>
      <w:r w:rsidRPr="00103B6E">
        <w:rPr>
          <w:rFonts w:ascii="Arial" w:eastAsia="Arial" w:hAnsi="Arial"/>
          <w:sz w:val="18"/>
          <w:szCs w:val="18"/>
        </w:rPr>
        <w:t>utio</w:t>
      </w:r>
      <w:r w:rsidRPr="00103B6E">
        <w:rPr>
          <w:rFonts w:ascii="Arial" w:eastAsia="Arial" w:hAnsi="Arial"/>
          <w:spacing w:val="-1"/>
          <w:sz w:val="18"/>
          <w:szCs w:val="18"/>
        </w:rPr>
        <w:t>n</w:t>
      </w:r>
      <w:r w:rsidRPr="00103B6E">
        <w:rPr>
          <w:rFonts w:ascii="Arial" w:eastAsia="Arial" w:hAnsi="Arial"/>
          <w:spacing w:val="1"/>
          <w:sz w:val="18"/>
          <w:szCs w:val="18"/>
        </w:rPr>
        <w:t>a</w:t>
      </w:r>
      <w:r w:rsidRPr="00103B6E">
        <w:rPr>
          <w:rFonts w:ascii="Arial" w:eastAsia="Arial" w:hAnsi="Arial"/>
          <w:sz w:val="18"/>
          <w:szCs w:val="18"/>
        </w:rPr>
        <w:t>l</w:t>
      </w:r>
      <w:r w:rsidRPr="00103B6E">
        <w:rPr>
          <w:rFonts w:ascii="Arial" w:eastAsia="Arial" w:hAnsi="Arial"/>
          <w:spacing w:val="-7"/>
          <w:sz w:val="18"/>
          <w:szCs w:val="18"/>
        </w:rPr>
        <w:t xml:space="preserve"> </w:t>
      </w:r>
      <w:r w:rsidRPr="00103B6E">
        <w:rPr>
          <w:rFonts w:ascii="Arial" w:eastAsia="Arial" w:hAnsi="Arial"/>
          <w:sz w:val="18"/>
          <w:szCs w:val="18"/>
        </w:rPr>
        <w:t>R</w:t>
      </w:r>
      <w:r w:rsidRPr="00103B6E">
        <w:rPr>
          <w:rFonts w:ascii="Arial" w:eastAsia="Arial" w:hAnsi="Arial"/>
          <w:spacing w:val="1"/>
          <w:sz w:val="18"/>
          <w:szCs w:val="18"/>
        </w:rPr>
        <w:t>e</w:t>
      </w:r>
      <w:r w:rsidRPr="00103B6E">
        <w:rPr>
          <w:rFonts w:ascii="Arial" w:eastAsia="Arial" w:hAnsi="Arial"/>
          <w:spacing w:val="-2"/>
          <w:sz w:val="18"/>
          <w:szCs w:val="18"/>
        </w:rPr>
        <w:t>v</w:t>
      </w:r>
      <w:r w:rsidRPr="00103B6E">
        <w:rPr>
          <w:rFonts w:ascii="Arial" w:eastAsia="Arial" w:hAnsi="Arial"/>
          <w:spacing w:val="1"/>
          <w:sz w:val="18"/>
          <w:szCs w:val="18"/>
        </w:rPr>
        <w:t>ie</w:t>
      </w:r>
      <w:r w:rsidRPr="00103B6E">
        <w:rPr>
          <w:rFonts w:ascii="Arial" w:eastAsia="Arial" w:hAnsi="Arial"/>
          <w:sz w:val="18"/>
          <w:szCs w:val="18"/>
        </w:rPr>
        <w:t>w</w:t>
      </w:r>
      <w:r w:rsidRPr="00103B6E">
        <w:rPr>
          <w:rFonts w:ascii="Arial" w:eastAsia="Arial" w:hAnsi="Arial"/>
          <w:spacing w:val="-6"/>
          <w:sz w:val="18"/>
          <w:szCs w:val="18"/>
        </w:rPr>
        <w:t xml:space="preserve"> </w:t>
      </w:r>
      <w:r w:rsidRPr="00103B6E">
        <w:rPr>
          <w:rFonts w:ascii="Arial" w:eastAsia="Arial" w:hAnsi="Arial"/>
          <w:spacing w:val="-1"/>
          <w:sz w:val="18"/>
          <w:szCs w:val="18"/>
        </w:rPr>
        <w:t>B</w:t>
      </w:r>
      <w:r w:rsidRPr="00103B6E">
        <w:rPr>
          <w:rFonts w:ascii="Arial" w:eastAsia="Arial" w:hAnsi="Arial"/>
          <w:sz w:val="18"/>
          <w:szCs w:val="18"/>
        </w:rPr>
        <w:t>o</w:t>
      </w:r>
      <w:r w:rsidRPr="00103B6E">
        <w:rPr>
          <w:rFonts w:ascii="Arial" w:eastAsia="Arial" w:hAnsi="Arial"/>
          <w:spacing w:val="-1"/>
          <w:sz w:val="18"/>
          <w:szCs w:val="18"/>
        </w:rPr>
        <w:t>a</w:t>
      </w:r>
      <w:r w:rsidRPr="00103B6E">
        <w:rPr>
          <w:rFonts w:ascii="Arial" w:eastAsia="Arial" w:hAnsi="Arial"/>
          <w:sz w:val="18"/>
          <w:szCs w:val="18"/>
        </w:rPr>
        <w:t>rd</w:t>
      </w:r>
      <w:r w:rsidRPr="00103B6E">
        <w:rPr>
          <w:rFonts w:ascii="Arial" w:eastAsia="Arial" w:hAnsi="Arial"/>
          <w:spacing w:val="-4"/>
          <w:sz w:val="18"/>
          <w:szCs w:val="18"/>
        </w:rPr>
        <w:t xml:space="preserve"> </w:t>
      </w:r>
      <w:r w:rsidRPr="00103B6E">
        <w:rPr>
          <w:rFonts w:ascii="Arial" w:eastAsia="Arial" w:hAnsi="Arial"/>
          <w:sz w:val="18"/>
          <w:szCs w:val="18"/>
        </w:rPr>
        <w:t>(IR</w:t>
      </w:r>
      <w:r w:rsidRPr="00103B6E">
        <w:rPr>
          <w:rFonts w:ascii="Arial" w:eastAsia="Arial" w:hAnsi="Arial"/>
          <w:spacing w:val="-1"/>
          <w:sz w:val="18"/>
          <w:szCs w:val="18"/>
        </w:rPr>
        <w:t>B</w:t>
      </w:r>
      <w:r w:rsidRPr="00103B6E">
        <w:rPr>
          <w:rFonts w:ascii="Arial" w:eastAsia="Arial" w:hAnsi="Arial"/>
          <w:sz w:val="18"/>
          <w:szCs w:val="18"/>
        </w:rPr>
        <w:t>),</w:t>
      </w:r>
      <w:r w:rsidRPr="00103B6E">
        <w:rPr>
          <w:rFonts w:ascii="Arial" w:eastAsia="Arial" w:hAnsi="Arial"/>
          <w:spacing w:val="-5"/>
          <w:sz w:val="18"/>
          <w:szCs w:val="18"/>
        </w:rPr>
        <w:t xml:space="preserve"> </w:t>
      </w:r>
      <w:r w:rsidRPr="00103B6E">
        <w:rPr>
          <w:rFonts w:ascii="Arial" w:eastAsia="Arial" w:hAnsi="Arial"/>
          <w:sz w:val="18"/>
          <w:szCs w:val="18"/>
        </w:rPr>
        <w:t>I</w:t>
      </w:r>
      <w:r w:rsidRPr="00103B6E">
        <w:rPr>
          <w:rFonts w:ascii="Arial" w:eastAsia="Arial" w:hAnsi="Arial"/>
          <w:spacing w:val="-6"/>
          <w:sz w:val="18"/>
          <w:szCs w:val="18"/>
        </w:rPr>
        <w:t xml:space="preserve"> </w:t>
      </w:r>
      <w:r w:rsidRPr="00103B6E">
        <w:rPr>
          <w:rFonts w:ascii="Arial" w:eastAsia="Arial" w:hAnsi="Arial"/>
          <w:spacing w:val="-1"/>
          <w:sz w:val="18"/>
          <w:szCs w:val="18"/>
        </w:rPr>
        <w:t>h</w:t>
      </w:r>
      <w:r w:rsidRPr="00103B6E">
        <w:rPr>
          <w:rFonts w:ascii="Arial" w:eastAsia="Arial" w:hAnsi="Arial"/>
          <w:spacing w:val="1"/>
          <w:sz w:val="18"/>
          <w:szCs w:val="18"/>
        </w:rPr>
        <w:t>av</w:t>
      </w:r>
      <w:r w:rsidRPr="00103B6E">
        <w:rPr>
          <w:rFonts w:ascii="Arial" w:eastAsia="Arial" w:hAnsi="Arial"/>
          <w:sz w:val="18"/>
          <w:szCs w:val="18"/>
        </w:rPr>
        <w:t>e</w:t>
      </w:r>
      <w:r w:rsidRPr="00103B6E">
        <w:rPr>
          <w:rFonts w:ascii="Arial" w:eastAsia="Arial" w:hAnsi="Arial"/>
          <w:spacing w:val="-6"/>
          <w:sz w:val="18"/>
          <w:szCs w:val="18"/>
        </w:rPr>
        <w:t xml:space="preserve"> </w:t>
      </w:r>
      <w:r w:rsidRPr="00103B6E">
        <w:rPr>
          <w:rFonts w:ascii="Arial" w:eastAsia="Arial" w:hAnsi="Arial"/>
          <w:sz w:val="18"/>
          <w:szCs w:val="18"/>
        </w:rPr>
        <w:t>re</w:t>
      </w:r>
      <w:r w:rsidRPr="00103B6E">
        <w:rPr>
          <w:rFonts w:ascii="Arial" w:eastAsia="Arial" w:hAnsi="Arial"/>
          <w:spacing w:val="1"/>
          <w:sz w:val="18"/>
          <w:szCs w:val="18"/>
        </w:rPr>
        <w:t>v</w:t>
      </w:r>
      <w:r w:rsidRPr="00103B6E">
        <w:rPr>
          <w:rFonts w:ascii="Arial" w:eastAsia="Arial" w:hAnsi="Arial"/>
          <w:spacing w:val="-1"/>
          <w:sz w:val="18"/>
          <w:szCs w:val="18"/>
        </w:rPr>
        <w:t>i</w:t>
      </w:r>
      <w:r w:rsidRPr="00103B6E">
        <w:rPr>
          <w:rFonts w:ascii="Arial" w:eastAsia="Arial" w:hAnsi="Arial"/>
          <w:spacing w:val="1"/>
          <w:sz w:val="18"/>
          <w:szCs w:val="18"/>
        </w:rPr>
        <w:t>e</w:t>
      </w:r>
      <w:r w:rsidRPr="00103B6E">
        <w:rPr>
          <w:rFonts w:ascii="Arial" w:eastAsia="Arial" w:hAnsi="Arial"/>
          <w:sz w:val="18"/>
          <w:szCs w:val="18"/>
        </w:rPr>
        <w:t>wed</w:t>
      </w:r>
      <w:r w:rsidRPr="00103B6E">
        <w:rPr>
          <w:rFonts w:ascii="Arial" w:eastAsia="Arial" w:hAnsi="Arial"/>
          <w:spacing w:val="-4"/>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n</w:t>
      </w:r>
      <w:r w:rsidRPr="00103B6E">
        <w:rPr>
          <w:rFonts w:ascii="Arial" w:eastAsia="Arial" w:hAnsi="Arial"/>
          <w:sz w:val="18"/>
          <w:szCs w:val="18"/>
        </w:rPr>
        <w:t>d</w:t>
      </w:r>
      <w:r w:rsidRPr="00103B6E">
        <w:rPr>
          <w:rFonts w:ascii="Arial" w:eastAsia="Arial" w:hAnsi="Arial"/>
          <w:spacing w:val="-5"/>
          <w:sz w:val="18"/>
          <w:szCs w:val="18"/>
        </w:rPr>
        <w:t xml:space="preserve"> </w:t>
      </w:r>
      <w:r w:rsidRPr="00103B6E">
        <w:rPr>
          <w:rFonts w:ascii="Arial" w:eastAsia="Arial" w:hAnsi="Arial"/>
          <w:sz w:val="18"/>
          <w:szCs w:val="18"/>
        </w:rPr>
        <w:t>gran</w:t>
      </w:r>
      <w:r w:rsidRPr="00103B6E">
        <w:rPr>
          <w:rFonts w:ascii="Arial" w:eastAsia="Arial" w:hAnsi="Arial"/>
          <w:spacing w:val="1"/>
          <w:sz w:val="18"/>
          <w:szCs w:val="18"/>
        </w:rPr>
        <w:t>t</w:t>
      </w:r>
      <w:r w:rsidRPr="00103B6E">
        <w:rPr>
          <w:rFonts w:ascii="Arial" w:eastAsia="Arial" w:hAnsi="Arial"/>
          <w:sz w:val="18"/>
          <w:szCs w:val="18"/>
        </w:rPr>
        <w:t>ed</w:t>
      </w:r>
      <w:r w:rsidRPr="00103B6E">
        <w:rPr>
          <w:rFonts w:ascii="Arial" w:eastAsia="Arial" w:hAnsi="Arial"/>
          <w:spacing w:val="-5"/>
          <w:sz w:val="18"/>
          <w:szCs w:val="18"/>
        </w:rPr>
        <w:t xml:space="preserve"> </w:t>
      </w:r>
      <w:r w:rsidRPr="00103B6E">
        <w:rPr>
          <w:rFonts w:ascii="Arial" w:eastAsia="Arial" w:hAnsi="Arial"/>
          <w:sz w:val="18"/>
          <w:szCs w:val="18"/>
        </w:rPr>
        <w:t>exp</w:t>
      </w:r>
      <w:r w:rsidRPr="00103B6E">
        <w:rPr>
          <w:rFonts w:ascii="Arial" w:eastAsia="Arial" w:hAnsi="Arial"/>
          <w:spacing w:val="-1"/>
          <w:sz w:val="18"/>
          <w:szCs w:val="18"/>
        </w:rPr>
        <w:t>e</w:t>
      </w:r>
      <w:r w:rsidRPr="00103B6E">
        <w:rPr>
          <w:rFonts w:ascii="Arial" w:eastAsia="Arial" w:hAnsi="Arial"/>
          <w:spacing w:val="1"/>
          <w:sz w:val="18"/>
          <w:szCs w:val="18"/>
        </w:rPr>
        <w:t>d</w:t>
      </w:r>
      <w:r w:rsidRPr="00103B6E">
        <w:rPr>
          <w:rFonts w:ascii="Arial" w:eastAsia="Arial" w:hAnsi="Arial"/>
          <w:spacing w:val="-1"/>
          <w:sz w:val="18"/>
          <w:szCs w:val="18"/>
        </w:rPr>
        <w:t>i</w:t>
      </w:r>
      <w:r w:rsidRPr="00103B6E">
        <w:rPr>
          <w:rFonts w:ascii="Arial" w:eastAsia="Arial" w:hAnsi="Arial"/>
          <w:sz w:val="18"/>
          <w:szCs w:val="18"/>
        </w:rPr>
        <w:t>ted</w:t>
      </w:r>
      <w:r w:rsidRPr="00103B6E">
        <w:rPr>
          <w:rFonts w:ascii="Arial" w:eastAsia="Arial" w:hAnsi="Arial"/>
          <w:spacing w:val="-4"/>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p</w:t>
      </w:r>
      <w:r w:rsidRPr="00103B6E">
        <w:rPr>
          <w:rFonts w:ascii="Arial" w:eastAsia="Arial" w:hAnsi="Arial"/>
          <w:sz w:val="18"/>
          <w:szCs w:val="18"/>
        </w:rPr>
        <w:t>pro</w:t>
      </w:r>
      <w:r w:rsidRPr="00103B6E">
        <w:rPr>
          <w:rFonts w:ascii="Arial" w:eastAsia="Arial" w:hAnsi="Arial"/>
          <w:spacing w:val="1"/>
          <w:sz w:val="18"/>
          <w:szCs w:val="18"/>
        </w:rPr>
        <w:t>v</w:t>
      </w:r>
      <w:r w:rsidRPr="00103B6E">
        <w:rPr>
          <w:rFonts w:ascii="Arial" w:eastAsia="Arial" w:hAnsi="Arial"/>
          <w:sz w:val="18"/>
          <w:szCs w:val="18"/>
        </w:rPr>
        <w:t>al</w:t>
      </w:r>
      <w:r w:rsidRPr="00103B6E">
        <w:rPr>
          <w:rFonts w:ascii="Arial" w:eastAsia="Arial" w:hAnsi="Arial"/>
          <w:spacing w:val="-6"/>
          <w:sz w:val="18"/>
          <w:szCs w:val="18"/>
        </w:rPr>
        <w:t xml:space="preserve"> </w:t>
      </w:r>
      <w:r w:rsidRPr="00103B6E">
        <w:rPr>
          <w:rFonts w:ascii="Arial" w:eastAsia="Arial" w:hAnsi="Arial"/>
          <w:sz w:val="18"/>
          <w:szCs w:val="18"/>
        </w:rPr>
        <w:t>of</w:t>
      </w:r>
      <w:r w:rsidRPr="00103B6E">
        <w:rPr>
          <w:rFonts w:ascii="Arial" w:eastAsia="Arial" w:hAnsi="Arial"/>
          <w:spacing w:val="-4"/>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6"/>
          <w:sz w:val="18"/>
          <w:szCs w:val="18"/>
        </w:rPr>
        <w:t xml:space="preserve"> </w:t>
      </w:r>
      <w:r w:rsidRPr="00103B6E">
        <w:rPr>
          <w:rFonts w:ascii="Arial" w:eastAsia="Arial" w:hAnsi="Arial"/>
          <w:spacing w:val="1"/>
          <w:sz w:val="18"/>
          <w:szCs w:val="18"/>
        </w:rPr>
        <w:t>a</w:t>
      </w:r>
      <w:r w:rsidRPr="00103B6E">
        <w:rPr>
          <w:rFonts w:ascii="Arial" w:eastAsia="Arial" w:hAnsi="Arial"/>
          <w:sz w:val="18"/>
          <w:szCs w:val="18"/>
        </w:rPr>
        <w:t>b</w:t>
      </w:r>
      <w:r w:rsidRPr="00103B6E">
        <w:rPr>
          <w:rFonts w:ascii="Arial" w:eastAsia="Arial" w:hAnsi="Arial"/>
          <w:spacing w:val="1"/>
          <w:sz w:val="18"/>
          <w:szCs w:val="18"/>
        </w:rPr>
        <w:t>o</w:t>
      </w:r>
      <w:r w:rsidRPr="00103B6E">
        <w:rPr>
          <w:rFonts w:ascii="Arial" w:eastAsia="Arial" w:hAnsi="Arial"/>
          <w:spacing w:val="-2"/>
          <w:sz w:val="18"/>
          <w:szCs w:val="18"/>
        </w:rPr>
        <w:t>v</w:t>
      </w:r>
      <w:r w:rsidRPr="00103B6E">
        <w:rPr>
          <w:rFonts w:ascii="Arial" w:eastAsia="Arial" w:hAnsi="Arial"/>
          <w:spacing w:val="10"/>
          <w:sz w:val="18"/>
          <w:szCs w:val="18"/>
        </w:rPr>
        <w:t>e</w:t>
      </w:r>
      <w:r w:rsidRPr="00103B6E">
        <w:rPr>
          <w:rFonts w:ascii="Arial" w:eastAsia="Arial" w:hAnsi="Arial"/>
          <w:sz w:val="18"/>
          <w:szCs w:val="18"/>
        </w:rPr>
        <w:t>-</w:t>
      </w:r>
      <w:r w:rsidRPr="00103B6E">
        <w:rPr>
          <w:rFonts w:ascii="Arial" w:eastAsia="Arial" w:hAnsi="Arial"/>
          <w:w w:val="99"/>
          <w:sz w:val="18"/>
          <w:szCs w:val="18"/>
        </w:rPr>
        <w:t xml:space="preserve"> </w:t>
      </w:r>
      <w:r w:rsidRPr="00103B6E">
        <w:rPr>
          <w:rFonts w:ascii="Arial" w:eastAsia="Arial" w:hAnsi="Arial"/>
          <w:sz w:val="18"/>
          <w:szCs w:val="18"/>
        </w:rPr>
        <w:t>re</w:t>
      </w:r>
      <w:r w:rsidRPr="00103B6E">
        <w:rPr>
          <w:rFonts w:ascii="Arial" w:eastAsia="Arial" w:hAnsi="Arial"/>
          <w:spacing w:val="1"/>
          <w:sz w:val="18"/>
          <w:szCs w:val="18"/>
        </w:rPr>
        <w:t>f</w:t>
      </w:r>
      <w:r w:rsidRPr="00103B6E">
        <w:rPr>
          <w:rFonts w:ascii="Arial" w:eastAsia="Arial" w:hAnsi="Arial"/>
          <w:sz w:val="18"/>
          <w:szCs w:val="18"/>
        </w:rPr>
        <w:t>erenced</w:t>
      </w:r>
      <w:r w:rsidRPr="00103B6E">
        <w:rPr>
          <w:rFonts w:ascii="Arial" w:eastAsia="Arial" w:hAnsi="Arial"/>
          <w:spacing w:val="-7"/>
          <w:sz w:val="18"/>
          <w:szCs w:val="18"/>
        </w:rPr>
        <w:t xml:space="preserve"> </w:t>
      </w:r>
      <w:r w:rsidRPr="00103B6E">
        <w:rPr>
          <w:rFonts w:ascii="Arial" w:eastAsia="Arial" w:hAnsi="Arial"/>
          <w:sz w:val="18"/>
          <w:szCs w:val="18"/>
        </w:rPr>
        <w:t>rese</w:t>
      </w:r>
      <w:r w:rsidRPr="00103B6E">
        <w:rPr>
          <w:rFonts w:ascii="Arial" w:eastAsia="Arial" w:hAnsi="Arial"/>
          <w:spacing w:val="-1"/>
          <w:sz w:val="18"/>
          <w:szCs w:val="18"/>
        </w:rPr>
        <w:t>a</w:t>
      </w:r>
      <w:r w:rsidRPr="00103B6E">
        <w:rPr>
          <w:rFonts w:ascii="Arial" w:eastAsia="Arial" w:hAnsi="Arial"/>
          <w:sz w:val="18"/>
          <w:szCs w:val="18"/>
        </w:rPr>
        <w:t>r</w:t>
      </w:r>
      <w:r w:rsidRPr="00103B6E">
        <w:rPr>
          <w:rFonts w:ascii="Arial" w:eastAsia="Arial" w:hAnsi="Arial"/>
          <w:spacing w:val="1"/>
          <w:sz w:val="18"/>
          <w:szCs w:val="18"/>
        </w:rPr>
        <w:t>c</w:t>
      </w:r>
      <w:r w:rsidRPr="00103B6E">
        <w:rPr>
          <w:rFonts w:ascii="Arial" w:eastAsia="Arial" w:hAnsi="Arial"/>
          <w:sz w:val="18"/>
          <w:szCs w:val="18"/>
        </w:rPr>
        <w:t>h</w:t>
      </w:r>
      <w:r w:rsidRPr="00103B6E">
        <w:rPr>
          <w:rFonts w:ascii="Arial" w:eastAsia="Arial" w:hAnsi="Arial"/>
          <w:spacing w:val="-6"/>
          <w:sz w:val="18"/>
          <w:szCs w:val="18"/>
        </w:rPr>
        <w:t xml:space="preserve"> </w:t>
      </w:r>
      <w:r w:rsidRPr="00103B6E">
        <w:rPr>
          <w:rFonts w:ascii="Arial" w:eastAsia="Arial" w:hAnsi="Arial"/>
          <w:sz w:val="18"/>
          <w:szCs w:val="18"/>
        </w:rPr>
        <w:t>st</w:t>
      </w:r>
      <w:r w:rsidRPr="00103B6E">
        <w:rPr>
          <w:rFonts w:ascii="Arial" w:eastAsia="Arial" w:hAnsi="Arial"/>
          <w:spacing w:val="1"/>
          <w:sz w:val="18"/>
          <w:szCs w:val="18"/>
        </w:rPr>
        <w:t>ud</w:t>
      </w:r>
      <w:r w:rsidRPr="00103B6E">
        <w:rPr>
          <w:rFonts w:ascii="Arial" w:eastAsia="Arial" w:hAnsi="Arial"/>
          <w:spacing w:val="-5"/>
          <w:sz w:val="18"/>
          <w:szCs w:val="18"/>
        </w:rPr>
        <w:t>y</w:t>
      </w:r>
      <w:r w:rsidRPr="00103B6E">
        <w:rPr>
          <w:rFonts w:ascii="Arial" w:eastAsia="Arial" w:hAnsi="Arial"/>
          <w:sz w:val="18"/>
          <w:szCs w:val="18"/>
        </w:rPr>
        <w:t>.</w:t>
      </w:r>
      <w:r w:rsidRPr="00103B6E">
        <w:rPr>
          <w:rFonts w:ascii="Arial" w:eastAsia="Arial" w:hAnsi="Arial"/>
          <w:spacing w:val="-5"/>
          <w:sz w:val="18"/>
          <w:szCs w:val="18"/>
        </w:rPr>
        <w:t xml:space="preserve"> </w:t>
      </w:r>
      <w:r w:rsidRPr="00103B6E">
        <w:rPr>
          <w:rFonts w:ascii="Arial" w:eastAsia="Arial" w:hAnsi="Arial"/>
          <w:spacing w:val="3"/>
          <w:sz w:val="18"/>
          <w:szCs w:val="18"/>
        </w:rPr>
        <w:t>T</w:t>
      </w:r>
      <w:r w:rsidRPr="00103B6E">
        <w:rPr>
          <w:rFonts w:ascii="Arial" w:eastAsia="Arial" w:hAnsi="Arial"/>
          <w:sz w:val="18"/>
          <w:szCs w:val="18"/>
        </w:rPr>
        <w:t>o</w:t>
      </w:r>
      <w:r w:rsidRPr="00103B6E">
        <w:rPr>
          <w:rFonts w:ascii="Arial" w:eastAsia="Arial" w:hAnsi="Arial"/>
          <w:spacing w:val="-6"/>
          <w:sz w:val="18"/>
          <w:szCs w:val="18"/>
        </w:rPr>
        <w:t xml:space="preserve"> </w:t>
      </w:r>
      <w:r w:rsidRPr="00103B6E">
        <w:rPr>
          <w:rFonts w:ascii="Arial" w:eastAsia="Arial" w:hAnsi="Arial"/>
          <w:spacing w:val="-2"/>
          <w:sz w:val="18"/>
          <w:szCs w:val="18"/>
        </w:rPr>
        <w:t>v</w:t>
      </w:r>
      <w:r w:rsidRPr="00103B6E">
        <w:rPr>
          <w:rFonts w:ascii="Arial" w:eastAsia="Arial" w:hAnsi="Arial"/>
          <w:spacing w:val="-1"/>
          <w:sz w:val="18"/>
          <w:szCs w:val="18"/>
        </w:rPr>
        <w:t>i</w:t>
      </w:r>
      <w:r w:rsidRPr="00103B6E">
        <w:rPr>
          <w:rFonts w:ascii="Arial" w:eastAsia="Arial" w:hAnsi="Arial"/>
          <w:spacing w:val="1"/>
          <w:sz w:val="18"/>
          <w:szCs w:val="18"/>
        </w:rPr>
        <w:t>e</w:t>
      </w:r>
      <w:r w:rsidRPr="00103B6E">
        <w:rPr>
          <w:rFonts w:ascii="Arial" w:eastAsia="Arial" w:hAnsi="Arial"/>
          <w:sz w:val="18"/>
          <w:szCs w:val="18"/>
        </w:rPr>
        <w:t>w</w:t>
      </w:r>
      <w:r w:rsidRPr="00103B6E">
        <w:rPr>
          <w:rFonts w:ascii="Arial" w:eastAsia="Arial" w:hAnsi="Arial"/>
          <w:spacing w:val="-8"/>
          <w:sz w:val="18"/>
          <w:szCs w:val="18"/>
        </w:rPr>
        <w:t xml:space="preserve"> </w:t>
      </w:r>
      <w:r w:rsidRPr="00103B6E">
        <w:rPr>
          <w:rFonts w:ascii="Arial" w:eastAsia="Arial" w:hAnsi="Arial"/>
          <w:spacing w:val="1"/>
          <w:sz w:val="18"/>
          <w:szCs w:val="18"/>
        </w:rPr>
        <w:t>t</w:t>
      </w:r>
      <w:r w:rsidRPr="00103B6E">
        <w:rPr>
          <w:rFonts w:ascii="Arial" w:eastAsia="Arial" w:hAnsi="Arial"/>
          <w:sz w:val="18"/>
          <w:szCs w:val="18"/>
        </w:rPr>
        <w:t>he</w:t>
      </w:r>
      <w:r w:rsidRPr="00103B6E">
        <w:rPr>
          <w:rFonts w:ascii="Arial" w:eastAsia="Arial" w:hAnsi="Arial"/>
          <w:spacing w:val="-5"/>
          <w:sz w:val="18"/>
          <w:szCs w:val="18"/>
        </w:rPr>
        <w:t xml:space="preserve"> </w:t>
      </w:r>
      <w:r w:rsidRPr="00103B6E">
        <w:rPr>
          <w:rFonts w:ascii="Arial" w:eastAsia="Arial" w:hAnsi="Arial"/>
          <w:sz w:val="18"/>
          <w:szCs w:val="18"/>
        </w:rPr>
        <w:t>d</w:t>
      </w:r>
      <w:r w:rsidRPr="00103B6E">
        <w:rPr>
          <w:rFonts w:ascii="Arial" w:eastAsia="Arial" w:hAnsi="Arial"/>
          <w:spacing w:val="-1"/>
          <w:sz w:val="18"/>
          <w:szCs w:val="18"/>
        </w:rPr>
        <w:t>o</w:t>
      </w:r>
      <w:r w:rsidRPr="00103B6E">
        <w:rPr>
          <w:rFonts w:ascii="Arial" w:eastAsia="Arial" w:hAnsi="Arial"/>
          <w:spacing w:val="1"/>
          <w:sz w:val="18"/>
          <w:szCs w:val="18"/>
        </w:rPr>
        <w:t>c</w:t>
      </w:r>
      <w:r w:rsidRPr="00103B6E">
        <w:rPr>
          <w:rFonts w:ascii="Arial" w:eastAsia="Arial" w:hAnsi="Arial"/>
          <w:sz w:val="18"/>
          <w:szCs w:val="18"/>
        </w:rPr>
        <w:t>u</w:t>
      </w:r>
      <w:r w:rsidRPr="00103B6E">
        <w:rPr>
          <w:rFonts w:ascii="Arial" w:eastAsia="Arial" w:hAnsi="Arial"/>
          <w:spacing w:val="4"/>
          <w:sz w:val="18"/>
          <w:szCs w:val="18"/>
        </w:rPr>
        <w:t>m</w:t>
      </w:r>
      <w:r w:rsidRPr="00103B6E">
        <w:rPr>
          <w:rFonts w:ascii="Arial" w:eastAsia="Arial" w:hAnsi="Arial"/>
          <w:sz w:val="18"/>
          <w:szCs w:val="18"/>
        </w:rPr>
        <w:t>e</w:t>
      </w:r>
      <w:r w:rsidRPr="00103B6E">
        <w:rPr>
          <w:rFonts w:ascii="Arial" w:eastAsia="Arial" w:hAnsi="Arial"/>
          <w:spacing w:val="-1"/>
          <w:sz w:val="18"/>
          <w:szCs w:val="18"/>
        </w:rPr>
        <w:t>n</w:t>
      </w:r>
      <w:r w:rsidRPr="00103B6E">
        <w:rPr>
          <w:rFonts w:ascii="Arial" w:eastAsia="Arial" w:hAnsi="Arial"/>
          <w:sz w:val="18"/>
          <w:szCs w:val="18"/>
        </w:rPr>
        <w:t>ts</w:t>
      </w:r>
      <w:r w:rsidRPr="00103B6E">
        <w:rPr>
          <w:rFonts w:ascii="Arial" w:eastAsia="Arial" w:hAnsi="Arial"/>
          <w:spacing w:val="-6"/>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p</w:t>
      </w:r>
      <w:r w:rsidRPr="00103B6E">
        <w:rPr>
          <w:rFonts w:ascii="Arial" w:eastAsia="Arial" w:hAnsi="Arial"/>
          <w:spacing w:val="1"/>
          <w:sz w:val="18"/>
          <w:szCs w:val="18"/>
        </w:rPr>
        <w:t>p</w:t>
      </w:r>
      <w:r w:rsidRPr="00103B6E">
        <w:rPr>
          <w:rFonts w:ascii="Arial" w:eastAsia="Arial" w:hAnsi="Arial"/>
          <w:sz w:val="18"/>
          <w:szCs w:val="18"/>
        </w:rPr>
        <w:t>ro</w:t>
      </w:r>
      <w:r w:rsidRPr="00103B6E">
        <w:rPr>
          <w:rFonts w:ascii="Arial" w:eastAsia="Arial" w:hAnsi="Arial"/>
          <w:spacing w:val="-2"/>
          <w:sz w:val="18"/>
          <w:szCs w:val="18"/>
        </w:rPr>
        <w:t>v</w:t>
      </w:r>
      <w:r w:rsidRPr="00103B6E">
        <w:rPr>
          <w:rFonts w:ascii="Arial" w:eastAsia="Arial" w:hAnsi="Arial"/>
          <w:sz w:val="18"/>
          <w:szCs w:val="18"/>
        </w:rPr>
        <w:t>ed</w:t>
      </w:r>
      <w:r w:rsidRPr="00103B6E">
        <w:rPr>
          <w:rFonts w:ascii="Arial" w:eastAsia="Arial" w:hAnsi="Arial"/>
          <w:spacing w:val="-4"/>
          <w:sz w:val="18"/>
          <w:szCs w:val="18"/>
        </w:rPr>
        <w:t xml:space="preserve"> </w:t>
      </w:r>
      <w:r w:rsidRPr="00103B6E">
        <w:rPr>
          <w:rFonts w:ascii="Arial" w:eastAsia="Arial" w:hAnsi="Arial"/>
          <w:spacing w:val="1"/>
          <w:sz w:val="18"/>
          <w:szCs w:val="18"/>
        </w:rPr>
        <w:t>f</w:t>
      </w:r>
      <w:r w:rsidRPr="00103B6E">
        <w:rPr>
          <w:rFonts w:ascii="Arial" w:eastAsia="Arial" w:hAnsi="Arial"/>
          <w:sz w:val="18"/>
          <w:szCs w:val="18"/>
        </w:rPr>
        <w:t>or</w:t>
      </w:r>
      <w:r w:rsidRPr="00103B6E">
        <w:rPr>
          <w:rFonts w:ascii="Arial" w:eastAsia="Arial" w:hAnsi="Arial"/>
          <w:spacing w:val="-7"/>
          <w:sz w:val="18"/>
          <w:szCs w:val="18"/>
        </w:rPr>
        <w:t xml:space="preserve"> </w:t>
      </w:r>
      <w:r w:rsidRPr="00103B6E">
        <w:rPr>
          <w:rFonts w:ascii="Arial" w:eastAsia="Arial" w:hAnsi="Arial"/>
          <w:sz w:val="18"/>
          <w:szCs w:val="18"/>
        </w:rPr>
        <w:t>th</w:t>
      </w:r>
      <w:r w:rsidRPr="00103B6E">
        <w:rPr>
          <w:rFonts w:ascii="Arial" w:eastAsia="Arial" w:hAnsi="Arial"/>
          <w:spacing w:val="-2"/>
          <w:sz w:val="18"/>
          <w:szCs w:val="18"/>
        </w:rPr>
        <w:t>i</w:t>
      </w:r>
      <w:r w:rsidRPr="00103B6E">
        <w:rPr>
          <w:rFonts w:ascii="Arial" w:eastAsia="Arial" w:hAnsi="Arial"/>
          <w:sz w:val="18"/>
          <w:szCs w:val="18"/>
        </w:rPr>
        <w:t>s</w:t>
      </w:r>
      <w:r w:rsidRPr="00103B6E">
        <w:rPr>
          <w:rFonts w:ascii="Arial" w:eastAsia="Arial" w:hAnsi="Arial"/>
          <w:spacing w:val="-5"/>
          <w:sz w:val="18"/>
          <w:szCs w:val="18"/>
        </w:rPr>
        <w:t xml:space="preserve"> </w:t>
      </w:r>
      <w:r w:rsidRPr="00103B6E">
        <w:rPr>
          <w:rFonts w:ascii="Arial" w:eastAsia="Arial" w:hAnsi="Arial"/>
          <w:sz w:val="18"/>
          <w:szCs w:val="18"/>
        </w:rPr>
        <w:t>su</w:t>
      </w:r>
      <w:r w:rsidRPr="00103B6E">
        <w:rPr>
          <w:rFonts w:ascii="Arial" w:eastAsia="Arial" w:hAnsi="Arial"/>
          <w:spacing w:val="-1"/>
          <w:sz w:val="18"/>
          <w:szCs w:val="18"/>
        </w:rPr>
        <w:t>b</w:t>
      </w:r>
      <w:r w:rsidRPr="00103B6E">
        <w:rPr>
          <w:rFonts w:ascii="Arial" w:eastAsia="Arial" w:hAnsi="Arial"/>
          <w:spacing w:val="4"/>
          <w:sz w:val="18"/>
          <w:szCs w:val="18"/>
        </w:rPr>
        <w:t>m</w:t>
      </w:r>
      <w:r w:rsidRPr="00103B6E">
        <w:rPr>
          <w:rFonts w:ascii="Arial" w:eastAsia="Arial" w:hAnsi="Arial"/>
          <w:spacing w:val="-1"/>
          <w:sz w:val="18"/>
          <w:szCs w:val="18"/>
        </w:rPr>
        <w:t>i</w:t>
      </w:r>
      <w:r w:rsidRPr="00103B6E">
        <w:rPr>
          <w:rFonts w:ascii="Arial" w:eastAsia="Arial" w:hAnsi="Arial"/>
          <w:spacing w:val="1"/>
          <w:sz w:val="18"/>
          <w:szCs w:val="18"/>
        </w:rPr>
        <w:t>ss</w:t>
      </w:r>
      <w:r w:rsidRPr="00103B6E">
        <w:rPr>
          <w:rFonts w:ascii="Arial" w:eastAsia="Arial" w:hAnsi="Arial"/>
          <w:spacing w:val="-1"/>
          <w:sz w:val="18"/>
          <w:szCs w:val="18"/>
        </w:rPr>
        <w:t>i</w:t>
      </w:r>
      <w:r w:rsidRPr="00103B6E">
        <w:rPr>
          <w:rFonts w:ascii="Arial" w:eastAsia="Arial" w:hAnsi="Arial"/>
          <w:sz w:val="18"/>
          <w:szCs w:val="18"/>
        </w:rPr>
        <w:t>o</w:t>
      </w:r>
      <w:r w:rsidRPr="00103B6E">
        <w:rPr>
          <w:rFonts w:ascii="Arial" w:eastAsia="Arial" w:hAnsi="Arial"/>
          <w:spacing w:val="-1"/>
          <w:sz w:val="18"/>
          <w:szCs w:val="18"/>
        </w:rPr>
        <w:t>n</w:t>
      </w:r>
      <w:r w:rsidRPr="00103B6E">
        <w:rPr>
          <w:rFonts w:ascii="Arial" w:eastAsia="Arial" w:hAnsi="Arial"/>
          <w:sz w:val="18"/>
          <w:szCs w:val="18"/>
        </w:rPr>
        <w:t>,</w:t>
      </w:r>
      <w:r w:rsidRPr="00103B6E">
        <w:rPr>
          <w:rFonts w:ascii="Arial" w:eastAsia="Arial" w:hAnsi="Arial"/>
          <w:spacing w:val="-6"/>
          <w:sz w:val="18"/>
          <w:szCs w:val="18"/>
        </w:rPr>
        <w:t xml:space="preserve"> </w:t>
      </w:r>
      <w:r w:rsidRPr="00103B6E">
        <w:rPr>
          <w:rFonts w:ascii="Arial" w:eastAsia="Arial" w:hAnsi="Arial"/>
          <w:spacing w:val="1"/>
          <w:sz w:val="18"/>
          <w:szCs w:val="18"/>
        </w:rPr>
        <w:t>o</w:t>
      </w:r>
      <w:r w:rsidRPr="00103B6E">
        <w:rPr>
          <w:rFonts w:ascii="Arial" w:eastAsia="Arial" w:hAnsi="Arial"/>
          <w:sz w:val="18"/>
          <w:szCs w:val="18"/>
        </w:rPr>
        <w:t>p</w:t>
      </w:r>
      <w:r w:rsidRPr="00103B6E">
        <w:rPr>
          <w:rFonts w:ascii="Arial" w:eastAsia="Arial" w:hAnsi="Arial"/>
          <w:spacing w:val="-1"/>
          <w:sz w:val="18"/>
          <w:szCs w:val="18"/>
        </w:rPr>
        <w:t>e</w:t>
      </w:r>
      <w:r w:rsidRPr="00103B6E">
        <w:rPr>
          <w:rFonts w:ascii="Arial" w:eastAsia="Arial" w:hAnsi="Arial"/>
          <w:sz w:val="18"/>
          <w:szCs w:val="18"/>
        </w:rPr>
        <w:t>n</w:t>
      </w:r>
      <w:r w:rsidRPr="00103B6E">
        <w:rPr>
          <w:rFonts w:ascii="Arial" w:eastAsia="Arial" w:hAnsi="Arial"/>
          <w:spacing w:val="-7"/>
          <w:sz w:val="18"/>
          <w:szCs w:val="18"/>
        </w:rPr>
        <w:t xml:space="preserve"> </w:t>
      </w:r>
      <w:r w:rsidRPr="00103B6E">
        <w:rPr>
          <w:rFonts w:ascii="Arial" w:eastAsia="Arial" w:hAnsi="Arial"/>
          <w:spacing w:val="1"/>
          <w:sz w:val="18"/>
          <w:szCs w:val="18"/>
        </w:rPr>
        <w:t>t</w:t>
      </w:r>
      <w:r w:rsidRPr="00103B6E">
        <w:rPr>
          <w:rFonts w:ascii="Arial" w:eastAsia="Arial" w:hAnsi="Arial"/>
          <w:sz w:val="18"/>
          <w:szCs w:val="18"/>
        </w:rPr>
        <w:t>h</w:t>
      </w:r>
      <w:r w:rsidRPr="00103B6E">
        <w:rPr>
          <w:rFonts w:ascii="Arial" w:eastAsia="Arial" w:hAnsi="Arial"/>
          <w:spacing w:val="-2"/>
          <w:sz w:val="18"/>
          <w:szCs w:val="18"/>
        </w:rPr>
        <w:t>i</w:t>
      </w:r>
      <w:r w:rsidRPr="00103B6E">
        <w:rPr>
          <w:rFonts w:ascii="Arial" w:eastAsia="Arial" w:hAnsi="Arial"/>
          <w:sz w:val="18"/>
          <w:szCs w:val="18"/>
        </w:rPr>
        <w:t>s</w:t>
      </w:r>
      <w:r w:rsidRPr="00103B6E">
        <w:rPr>
          <w:rFonts w:ascii="Arial" w:eastAsia="Arial" w:hAnsi="Arial"/>
          <w:spacing w:val="-5"/>
          <w:sz w:val="18"/>
          <w:szCs w:val="18"/>
        </w:rPr>
        <w:t xml:space="preserve"> </w:t>
      </w:r>
      <w:r w:rsidRPr="00103B6E">
        <w:rPr>
          <w:rFonts w:ascii="Arial" w:eastAsia="Arial" w:hAnsi="Arial"/>
          <w:sz w:val="18"/>
          <w:szCs w:val="18"/>
        </w:rPr>
        <w:t>st</w:t>
      </w:r>
      <w:r w:rsidRPr="00103B6E">
        <w:rPr>
          <w:rFonts w:ascii="Arial" w:eastAsia="Arial" w:hAnsi="Arial"/>
          <w:spacing w:val="1"/>
          <w:sz w:val="18"/>
          <w:szCs w:val="18"/>
        </w:rPr>
        <w:t>ud</w:t>
      </w:r>
      <w:r w:rsidRPr="00103B6E">
        <w:rPr>
          <w:rFonts w:ascii="Arial" w:eastAsia="Arial" w:hAnsi="Arial"/>
          <w:sz w:val="18"/>
          <w:szCs w:val="18"/>
        </w:rPr>
        <w:t>y</w:t>
      </w:r>
      <w:r w:rsidRPr="00103B6E">
        <w:rPr>
          <w:rFonts w:ascii="Arial" w:eastAsia="Arial" w:hAnsi="Arial"/>
          <w:spacing w:val="-9"/>
          <w:sz w:val="18"/>
          <w:szCs w:val="18"/>
        </w:rPr>
        <w:t xml:space="preserve"> </w:t>
      </w:r>
      <w:r w:rsidRPr="00103B6E">
        <w:rPr>
          <w:rFonts w:ascii="Arial" w:eastAsia="Arial" w:hAnsi="Arial"/>
          <w:spacing w:val="1"/>
          <w:sz w:val="18"/>
          <w:szCs w:val="18"/>
        </w:rPr>
        <w:t>f</w:t>
      </w:r>
      <w:r w:rsidRPr="00103B6E">
        <w:rPr>
          <w:rFonts w:ascii="Arial" w:eastAsia="Arial" w:hAnsi="Arial"/>
          <w:sz w:val="18"/>
          <w:szCs w:val="18"/>
        </w:rPr>
        <w:t>rom</w:t>
      </w:r>
      <w:r w:rsidRPr="00103B6E">
        <w:rPr>
          <w:rFonts w:ascii="Arial" w:eastAsia="Arial" w:hAnsi="Arial"/>
          <w:spacing w:val="-3"/>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6"/>
          <w:sz w:val="18"/>
          <w:szCs w:val="18"/>
        </w:rPr>
        <w:t xml:space="preserve"> </w:t>
      </w:r>
      <w:r w:rsidRPr="00103B6E">
        <w:rPr>
          <w:rFonts w:ascii="Arial" w:eastAsia="Arial" w:hAnsi="Arial" w:cs="Arial"/>
          <w:i/>
          <w:spacing w:val="-3"/>
          <w:sz w:val="18"/>
          <w:szCs w:val="18"/>
        </w:rPr>
        <w:t>M</w:t>
      </w:r>
      <w:r w:rsidRPr="00103B6E">
        <w:rPr>
          <w:rFonts w:ascii="Arial" w:eastAsia="Arial" w:hAnsi="Arial" w:cs="Arial"/>
          <w:i/>
          <w:sz w:val="18"/>
          <w:szCs w:val="18"/>
        </w:rPr>
        <w:t>y</w:t>
      </w:r>
      <w:r w:rsidRPr="00103B6E">
        <w:rPr>
          <w:rFonts w:ascii="Arial" w:eastAsia="Arial" w:hAnsi="Arial" w:cs="Arial"/>
          <w:i/>
          <w:w w:val="99"/>
          <w:sz w:val="18"/>
          <w:szCs w:val="18"/>
        </w:rPr>
        <w:t xml:space="preserve"> </w:t>
      </w:r>
      <w:r w:rsidRPr="00103B6E">
        <w:rPr>
          <w:rFonts w:ascii="Arial" w:eastAsia="Arial" w:hAnsi="Arial" w:cs="Arial"/>
          <w:i/>
          <w:spacing w:val="-1"/>
          <w:sz w:val="18"/>
          <w:szCs w:val="18"/>
        </w:rPr>
        <w:t>S</w:t>
      </w:r>
      <w:r w:rsidRPr="00103B6E">
        <w:rPr>
          <w:rFonts w:ascii="Arial" w:eastAsia="Arial" w:hAnsi="Arial" w:cs="Arial"/>
          <w:i/>
          <w:sz w:val="18"/>
          <w:szCs w:val="18"/>
        </w:rPr>
        <w:t>tu</w:t>
      </w:r>
      <w:r w:rsidRPr="00103B6E">
        <w:rPr>
          <w:rFonts w:ascii="Arial" w:eastAsia="Arial" w:hAnsi="Arial" w:cs="Arial"/>
          <w:i/>
          <w:spacing w:val="1"/>
          <w:sz w:val="18"/>
          <w:szCs w:val="18"/>
        </w:rPr>
        <w:t>d</w:t>
      </w:r>
      <w:r w:rsidRPr="00103B6E">
        <w:rPr>
          <w:rFonts w:ascii="Arial" w:eastAsia="Arial" w:hAnsi="Arial" w:cs="Arial"/>
          <w:i/>
          <w:spacing w:val="-1"/>
          <w:sz w:val="18"/>
          <w:szCs w:val="18"/>
        </w:rPr>
        <w:t>i</w:t>
      </w:r>
      <w:r w:rsidRPr="00103B6E">
        <w:rPr>
          <w:rFonts w:ascii="Arial" w:eastAsia="Arial" w:hAnsi="Arial" w:cs="Arial"/>
          <w:i/>
          <w:sz w:val="18"/>
          <w:szCs w:val="18"/>
        </w:rPr>
        <w:t>es</w:t>
      </w:r>
      <w:r w:rsidRPr="00103B6E">
        <w:rPr>
          <w:rFonts w:ascii="Arial" w:eastAsia="Arial" w:hAnsi="Arial" w:cs="Arial"/>
          <w:i/>
          <w:spacing w:val="-6"/>
          <w:sz w:val="18"/>
          <w:szCs w:val="18"/>
        </w:rPr>
        <w:t xml:space="preserve"> </w:t>
      </w:r>
      <w:r w:rsidRPr="00103B6E">
        <w:rPr>
          <w:rFonts w:ascii="Arial" w:eastAsia="Arial" w:hAnsi="Arial"/>
          <w:spacing w:val="1"/>
          <w:sz w:val="18"/>
          <w:szCs w:val="18"/>
        </w:rPr>
        <w:t>o</w:t>
      </w:r>
      <w:r w:rsidRPr="00103B6E">
        <w:rPr>
          <w:rFonts w:ascii="Arial" w:eastAsia="Arial" w:hAnsi="Arial"/>
          <w:sz w:val="18"/>
          <w:szCs w:val="18"/>
        </w:rPr>
        <w:t>ptio</w:t>
      </w:r>
      <w:r w:rsidRPr="00103B6E">
        <w:rPr>
          <w:rFonts w:ascii="Arial" w:eastAsia="Arial" w:hAnsi="Arial"/>
          <w:spacing w:val="-1"/>
          <w:sz w:val="18"/>
          <w:szCs w:val="18"/>
        </w:rPr>
        <w:t>n</w:t>
      </w:r>
      <w:r w:rsidRPr="00103B6E">
        <w:rPr>
          <w:rFonts w:ascii="Arial" w:eastAsia="Arial" w:hAnsi="Arial"/>
          <w:sz w:val="18"/>
          <w:szCs w:val="18"/>
        </w:rPr>
        <w:t>,</w:t>
      </w:r>
      <w:r w:rsidRPr="00103B6E">
        <w:rPr>
          <w:rFonts w:ascii="Arial" w:eastAsia="Arial" w:hAnsi="Arial"/>
          <w:spacing w:val="-4"/>
          <w:sz w:val="18"/>
          <w:szCs w:val="18"/>
        </w:rPr>
        <w:t xml:space="preserve"> </w:t>
      </w:r>
      <w:r w:rsidRPr="00103B6E">
        <w:rPr>
          <w:rFonts w:ascii="Arial" w:eastAsia="Arial" w:hAnsi="Arial"/>
          <w:sz w:val="18"/>
          <w:szCs w:val="18"/>
        </w:rPr>
        <w:t>go</w:t>
      </w:r>
      <w:r w:rsidRPr="00103B6E">
        <w:rPr>
          <w:rFonts w:ascii="Arial" w:eastAsia="Arial" w:hAnsi="Arial"/>
          <w:spacing w:val="-6"/>
          <w:sz w:val="18"/>
          <w:szCs w:val="18"/>
        </w:rPr>
        <w:t xml:space="preserve"> </w:t>
      </w:r>
      <w:r w:rsidRPr="00103B6E">
        <w:rPr>
          <w:rFonts w:ascii="Arial" w:eastAsia="Arial" w:hAnsi="Arial"/>
          <w:sz w:val="18"/>
          <w:szCs w:val="18"/>
        </w:rPr>
        <w:t>to</w:t>
      </w:r>
      <w:r w:rsidRPr="00103B6E">
        <w:rPr>
          <w:rFonts w:ascii="Arial" w:eastAsia="Arial" w:hAnsi="Arial"/>
          <w:spacing w:val="-3"/>
          <w:sz w:val="18"/>
          <w:szCs w:val="18"/>
        </w:rPr>
        <w:t xml:space="preserve"> </w:t>
      </w:r>
      <w:r w:rsidRPr="00103B6E">
        <w:rPr>
          <w:rFonts w:ascii="Arial" w:eastAsia="Arial" w:hAnsi="Arial" w:cs="Arial"/>
          <w:i/>
          <w:spacing w:val="-1"/>
          <w:sz w:val="18"/>
          <w:szCs w:val="18"/>
        </w:rPr>
        <w:t>S</w:t>
      </w:r>
      <w:r w:rsidRPr="00103B6E">
        <w:rPr>
          <w:rFonts w:ascii="Arial" w:eastAsia="Arial" w:hAnsi="Arial" w:cs="Arial"/>
          <w:i/>
          <w:sz w:val="18"/>
          <w:szCs w:val="18"/>
        </w:rPr>
        <w:t>u</w:t>
      </w:r>
      <w:r w:rsidRPr="00103B6E">
        <w:rPr>
          <w:rFonts w:ascii="Arial" w:eastAsia="Arial" w:hAnsi="Arial" w:cs="Arial"/>
          <w:i/>
          <w:spacing w:val="1"/>
          <w:sz w:val="18"/>
          <w:szCs w:val="18"/>
        </w:rPr>
        <w:t>b</w:t>
      </w:r>
      <w:r w:rsidRPr="00103B6E">
        <w:rPr>
          <w:rFonts w:ascii="Arial" w:eastAsia="Arial" w:hAnsi="Arial" w:cs="Arial"/>
          <w:i/>
          <w:sz w:val="18"/>
          <w:szCs w:val="18"/>
        </w:rPr>
        <w:t>mi</w:t>
      </w:r>
      <w:r w:rsidRPr="00103B6E">
        <w:rPr>
          <w:rFonts w:ascii="Arial" w:eastAsia="Arial" w:hAnsi="Arial" w:cs="Arial"/>
          <w:i/>
          <w:spacing w:val="1"/>
          <w:sz w:val="18"/>
          <w:szCs w:val="18"/>
        </w:rPr>
        <w:t>ss</w:t>
      </w:r>
      <w:r w:rsidRPr="00103B6E">
        <w:rPr>
          <w:rFonts w:ascii="Arial" w:eastAsia="Arial" w:hAnsi="Arial" w:cs="Arial"/>
          <w:i/>
          <w:spacing w:val="-1"/>
          <w:sz w:val="18"/>
          <w:szCs w:val="18"/>
        </w:rPr>
        <w:t>i</w:t>
      </w:r>
      <w:r w:rsidRPr="00103B6E">
        <w:rPr>
          <w:rFonts w:ascii="Arial" w:eastAsia="Arial" w:hAnsi="Arial" w:cs="Arial"/>
          <w:i/>
          <w:sz w:val="18"/>
          <w:szCs w:val="18"/>
        </w:rPr>
        <w:t>on</w:t>
      </w:r>
      <w:r w:rsidRPr="00103B6E">
        <w:rPr>
          <w:rFonts w:ascii="Arial" w:eastAsia="Arial" w:hAnsi="Arial" w:cs="Arial"/>
          <w:i/>
          <w:spacing w:val="-6"/>
          <w:sz w:val="18"/>
          <w:szCs w:val="18"/>
        </w:rPr>
        <w:t xml:space="preserve"> </w:t>
      </w:r>
      <w:r w:rsidRPr="00103B6E">
        <w:rPr>
          <w:rFonts w:ascii="Arial" w:eastAsia="Arial" w:hAnsi="Arial" w:cs="Arial"/>
          <w:i/>
          <w:sz w:val="18"/>
          <w:szCs w:val="18"/>
        </w:rPr>
        <w:t>H</w:t>
      </w:r>
      <w:r w:rsidRPr="00103B6E">
        <w:rPr>
          <w:rFonts w:ascii="Arial" w:eastAsia="Arial" w:hAnsi="Arial" w:cs="Arial"/>
          <w:i/>
          <w:spacing w:val="-1"/>
          <w:sz w:val="18"/>
          <w:szCs w:val="18"/>
        </w:rPr>
        <w:t>i</w:t>
      </w:r>
      <w:r w:rsidRPr="00103B6E">
        <w:rPr>
          <w:rFonts w:ascii="Arial" w:eastAsia="Arial" w:hAnsi="Arial" w:cs="Arial"/>
          <w:i/>
          <w:spacing w:val="1"/>
          <w:sz w:val="18"/>
          <w:szCs w:val="18"/>
        </w:rPr>
        <w:t>s</w:t>
      </w:r>
      <w:r w:rsidRPr="00103B6E">
        <w:rPr>
          <w:rFonts w:ascii="Arial" w:eastAsia="Arial" w:hAnsi="Arial" w:cs="Arial"/>
          <w:i/>
          <w:spacing w:val="2"/>
          <w:sz w:val="18"/>
          <w:szCs w:val="18"/>
        </w:rPr>
        <w:t>t</w:t>
      </w:r>
      <w:r w:rsidRPr="00103B6E">
        <w:rPr>
          <w:rFonts w:ascii="Arial" w:eastAsia="Arial" w:hAnsi="Arial" w:cs="Arial"/>
          <w:i/>
          <w:spacing w:val="1"/>
          <w:sz w:val="18"/>
          <w:szCs w:val="18"/>
        </w:rPr>
        <w:t>o</w:t>
      </w:r>
      <w:r w:rsidRPr="00103B6E">
        <w:rPr>
          <w:rFonts w:ascii="Arial" w:eastAsia="Arial" w:hAnsi="Arial" w:cs="Arial"/>
          <w:i/>
          <w:sz w:val="18"/>
          <w:szCs w:val="18"/>
        </w:rPr>
        <w:t>r</w:t>
      </w:r>
      <w:r w:rsidRPr="00103B6E">
        <w:rPr>
          <w:rFonts w:ascii="Arial" w:eastAsia="Arial" w:hAnsi="Arial" w:cs="Arial"/>
          <w:i/>
          <w:spacing w:val="1"/>
          <w:sz w:val="18"/>
          <w:szCs w:val="18"/>
        </w:rPr>
        <w:t>y</w:t>
      </w:r>
      <w:r w:rsidRPr="00103B6E">
        <w:rPr>
          <w:rFonts w:ascii="Arial" w:eastAsia="Arial" w:hAnsi="Arial"/>
          <w:sz w:val="18"/>
          <w:szCs w:val="18"/>
        </w:rPr>
        <w:t>,</w:t>
      </w:r>
      <w:r w:rsidRPr="00103B6E">
        <w:rPr>
          <w:rFonts w:ascii="Arial" w:eastAsia="Arial" w:hAnsi="Arial"/>
          <w:spacing w:val="-7"/>
          <w:sz w:val="18"/>
          <w:szCs w:val="18"/>
        </w:rPr>
        <w:t xml:space="preserve"> </w:t>
      </w:r>
      <w:r w:rsidRPr="00103B6E">
        <w:rPr>
          <w:rFonts w:ascii="Arial" w:eastAsia="Arial" w:hAnsi="Arial"/>
          <w:spacing w:val="-1"/>
          <w:sz w:val="18"/>
          <w:szCs w:val="18"/>
        </w:rPr>
        <w:t>g</w:t>
      </w:r>
      <w:r w:rsidRPr="00103B6E">
        <w:rPr>
          <w:rFonts w:ascii="Arial" w:eastAsia="Arial" w:hAnsi="Arial"/>
          <w:sz w:val="18"/>
          <w:szCs w:val="18"/>
        </w:rPr>
        <w:t>o</w:t>
      </w:r>
      <w:r w:rsidRPr="00103B6E">
        <w:rPr>
          <w:rFonts w:ascii="Arial" w:eastAsia="Arial" w:hAnsi="Arial"/>
          <w:spacing w:val="-6"/>
          <w:sz w:val="18"/>
          <w:szCs w:val="18"/>
        </w:rPr>
        <w:t xml:space="preserve"> </w:t>
      </w:r>
      <w:r w:rsidRPr="00103B6E">
        <w:rPr>
          <w:rFonts w:ascii="Arial" w:eastAsia="Arial" w:hAnsi="Arial"/>
          <w:spacing w:val="1"/>
          <w:sz w:val="18"/>
          <w:szCs w:val="18"/>
        </w:rPr>
        <w:t>t</w:t>
      </w:r>
      <w:r w:rsidRPr="00103B6E">
        <w:rPr>
          <w:rFonts w:ascii="Arial" w:eastAsia="Arial" w:hAnsi="Arial"/>
          <w:sz w:val="18"/>
          <w:szCs w:val="18"/>
        </w:rPr>
        <w:t>o</w:t>
      </w:r>
      <w:r w:rsidRPr="00103B6E">
        <w:rPr>
          <w:rFonts w:ascii="Arial" w:eastAsia="Arial" w:hAnsi="Arial"/>
          <w:spacing w:val="-6"/>
          <w:sz w:val="18"/>
          <w:szCs w:val="18"/>
        </w:rPr>
        <w:t xml:space="preserve"> </w:t>
      </w:r>
      <w:r w:rsidRPr="00103B6E">
        <w:rPr>
          <w:rFonts w:ascii="Arial" w:eastAsia="Arial" w:hAnsi="Arial" w:cs="Arial"/>
          <w:i/>
          <w:sz w:val="18"/>
          <w:szCs w:val="18"/>
        </w:rPr>
        <w:t>C</w:t>
      </w:r>
      <w:r w:rsidRPr="00103B6E">
        <w:rPr>
          <w:rFonts w:ascii="Arial" w:eastAsia="Arial" w:hAnsi="Arial" w:cs="Arial"/>
          <w:i/>
          <w:spacing w:val="2"/>
          <w:sz w:val="18"/>
          <w:szCs w:val="18"/>
        </w:rPr>
        <w:t>o</w:t>
      </w:r>
      <w:r w:rsidRPr="00103B6E">
        <w:rPr>
          <w:rFonts w:ascii="Arial" w:eastAsia="Arial" w:hAnsi="Arial" w:cs="Arial"/>
          <w:i/>
          <w:sz w:val="18"/>
          <w:szCs w:val="18"/>
        </w:rPr>
        <w:t>m</w:t>
      </w:r>
      <w:r w:rsidRPr="00103B6E">
        <w:rPr>
          <w:rFonts w:ascii="Arial" w:eastAsia="Arial" w:hAnsi="Arial" w:cs="Arial"/>
          <w:i/>
          <w:spacing w:val="1"/>
          <w:sz w:val="18"/>
          <w:szCs w:val="18"/>
        </w:rPr>
        <w:t>p</w:t>
      </w:r>
      <w:r w:rsidRPr="00103B6E">
        <w:rPr>
          <w:rFonts w:ascii="Arial" w:eastAsia="Arial" w:hAnsi="Arial" w:cs="Arial"/>
          <w:i/>
          <w:spacing w:val="-1"/>
          <w:sz w:val="18"/>
          <w:szCs w:val="18"/>
        </w:rPr>
        <w:t>l</w:t>
      </w:r>
      <w:r w:rsidRPr="00103B6E">
        <w:rPr>
          <w:rFonts w:ascii="Arial" w:eastAsia="Arial" w:hAnsi="Arial" w:cs="Arial"/>
          <w:i/>
          <w:spacing w:val="1"/>
          <w:sz w:val="18"/>
          <w:szCs w:val="18"/>
        </w:rPr>
        <w:t>e</w:t>
      </w:r>
      <w:r w:rsidRPr="00103B6E">
        <w:rPr>
          <w:rFonts w:ascii="Arial" w:eastAsia="Arial" w:hAnsi="Arial" w:cs="Arial"/>
          <w:i/>
          <w:sz w:val="18"/>
          <w:szCs w:val="18"/>
        </w:rPr>
        <w:t>ted</w:t>
      </w:r>
      <w:r w:rsidRPr="00103B6E">
        <w:rPr>
          <w:rFonts w:ascii="Arial" w:eastAsia="Arial" w:hAnsi="Arial" w:cs="Arial"/>
          <w:i/>
          <w:spacing w:val="-5"/>
          <w:sz w:val="18"/>
          <w:szCs w:val="18"/>
        </w:rPr>
        <w:t xml:space="preserve"> </w:t>
      </w:r>
      <w:r w:rsidRPr="00103B6E">
        <w:rPr>
          <w:rFonts w:ascii="Arial" w:eastAsia="Arial" w:hAnsi="Arial" w:cs="Arial"/>
          <w:i/>
          <w:spacing w:val="-1"/>
          <w:sz w:val="18"/>
          <w:szCs w:val="18"/>
        </w:rPr>
        <w:t>S</w:t>
      </w:r>
      <w:r w:rsidRPr="00103B6E">
        <w:rPr>
          <w:rFonts w:ascii="Arial" w:eastAsia="Arial" w:hAnsi="Arial" w:cs="Arial"/>
          <w:i/>
          <w:sz w:val="18"/>
          <w:szCs w:val="18"/>
        </w:rPr>
        <w:t>u</w:t>
      </w:r>
      <w:r w:rsidRPr="00103B6E">
        <w:rPr>
          <w:rFonts w:ascii="Arial" w:eastAsia="Arial" w:hAnsi="Arial" w:cs="Arial"/>
          <w:i/>
          <w:spacing w:val="1"/>
          <w:sz w:val="18"/>
          <w:szCs w:val="18"/>
        </w:rPr>
        <w:t>b</w:t>
      </w:r>
      <w:r w:rsidRPr="00103B6E">
        <w:rPr>
          <w:rFonts w:ascii="Arial" w:eastAsia="Arial" w:hAnsi="Arial" w:cs="Arial"/>
          <w:i/>
          <w:sz w:val="18"/>
          <w:szCs w:val="18"/>
        </w:rPr>
        <w:t>m</w:t>
      </w:r>
      <w:r w:rsidRPr="00103B6E">
        <w:rPr>
          <w:rFonts w:ascii="Arial" w:eastAsia="Arial" w:hAnsi="Arial" w:cs="Arial"/>
          <w:i/>
          <w:spacing w:val="-2"/>
          <w:sz w:val="18"/>
          <w:szCs w:val="18"/>
        </w:rPr>
        <w:t>i</w:t>
      </w:r>
      <w:r w:rsidRPr="00103B6E">
        <w:rPr>
          <w:rFonts w:ascii="Arial" w:eastAsia="Arial" w:hAnsi="Arial" w:cs="Arial"/>
          <w:i/>
          <w:spacing w:val="1"/>
          <w:sz w:val="18"/>
          <w:szCs w:val="18"/>
        </w:rPr>
        <w:t>ss</w:t>
      </w:r>
      <w:r w:rsidRPr="00103B6E">
        <w:rPr>
          <w:rFonts w:ascii="Arial" w:eastAsia="Arial" w:hAnsi="Arial" w:cs="Arial"/>
          <w:i/>
          <w:spacing w:val="-1"/>
          <w:sz w:val="18"/>
          <w:szCs w:val="18"/>
        </w:rPr>
        <w:t>i</w:t>
      </w:r>
      <w:r w:rsidRPr="00103B6E">
        <w:rPr>
          <w:rFonts w:ascii="Arial" w:eastAsia="Arial" w:hAnsi="Arial" w:cs="Arial"/>
          <w:i/>
          <w:spacing w:val="1"/>
          <w:sz w:val="18"/>
          <w:szCs w:val="18"/>
        </w:rPr>
        <w:t>o</w:t>
      </w:r>
      <w:r w:rsidRPr="00103B6E">
        <w:rPr>
          <w:rFonts w:ascii="Arial" w:eastAsia="Arial" w:hAnsi="Arial" w:cs="Arial"/>
          <w:i/>
          <w:sz w:val="18"/>
          <w:szCs w:val="18"/>
        </w:rPr>
        <w:t>ns</w:t>
      </w:r>
      <w:r w:rsidRPr="00103B6E">
        <w:rPr>
          <w:rFonts w:ascii="Arial" w:eastAsia="Arial" w:hAnsi="Arial" w:cs="Arial"/>
          <w:i/>
          <w:spacing w:val="-4"/>
          <w:sz w:val="18"/>
          <w:szCs w:val="18"/>
        </w:rPr>
        <w:t xml:space="preserve"> </w:t>
      </w:r>
      <w:r w:rsidRPr="00103B6E">
        <w:rPr>
          <w:rFonts w:ascii="Arial" w:eastAsia="Arial" w:hAnsi="Arial"/>
          <w:sz w:val="18"/>
          <w:szCs w:val="18"/>
        </w:rPr>
        <w:t>tab</w:t>
      </w:r>
      <w:r w:rsidRPr="00103B6E">
        <w:rPr>
          <w:rFonts w:ascii="Arial" w:eastAsia="Arial" w:hAnsi="Arial"/>
          <w:spacing w:val="-4"/>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n</w:t>
      </w:r>
      <w:r w:rsidRPr="00103B6E">
        <w:rPr>
          <w:rFonts w:ascii="Arial" w:eastAsia="Arial" w:hAnsi="Arial"/>
          <w:sz w:val="18"/>
          <w:szCs w:val="18"/>
        </w:rPr>
        <w:t>d</w:t>
      </w:r>
      <w:r w:rsidRPr="00103B6E">
        <w:rPr>
          <w:rFonts w:ascii="Arial" w:eastAsia="Arial" w:hAnsi="Arial"/>
          <w:spacing w:val="-6"/>
          <w:sz w:val="18"/>
          <w:szCs w:val="18"/>
        </w:rPr>
        <w:t xml:space="preserve"> </w:t>
      </w:r>
      <w:r w:rsidRPr="00103B6E">
        <w:rPr>
          <w:rFonts w:ascii="Arial" w:eastAsia="Arial" w:hAnsi="Arial"/>
          <w:spacing w:val="-1"/>
          <w:sz w:val="18"/>
          <w:szCs w:val="18"/>
        </w:rPr>
        <w:t>t</w:t>
      </w:r>
      <w:r w:rsidRPr="00103B6E">
        <w:rPr>
          <w:rFonts w:ascii="Arial" w:eastAsia="Arial" w:hAnsi="Arial"/>
          <w:spacing w:val="1"/>
          <w:sz w:val="18"/>
          <w:szCs w:val="18"/>
        </w:rPr>
        <w:t>h</w:t>
      </w:r>
      <w:r w:rsidRPr="00103B6E">
        <w:rPr>
          <w:rFonts w:ascii="Arial" w:eastAsia="Arial" w:hAnsi="Arial"/>
          <w:sz w:val="18"/>
          <w:szCs w:val="18"/>
        </w:rPr>
        <w:t>en</w:t>
      </w:r>
      <w:r w:rsidRPr="00103B6E">
        <w:rPr>
          <w:rFonts w:ascii="Arial" w:eastAsia="Arial" w:hAnsi="Arial"/>
          <w:spacing w:val="-8"/>
          <w:sz w:val="18"/>
          <w:szCs w:val="18"/>
        </w:rPr>
        <w:t xml:space="preserve"> </w:t>
      </w:r>
      <w:r w:rsidRPr="00103B6E">
        <w:rPr>
          <w:rFonts w:ascii="Arial" w:eastAsia="Arial" w:hAnsi="Arial"/>
          <w:sz w:val="18"/>
          <w:szCs w:val="18"/>
        </w:rPr>
        <w:t>c</w:t>
      </w:r>
      <w:r w:rsidRPr="00103B6E">
        <w:rPr>
          <w:rFonts w:ascii="Arial" w:eastAsia="Arial" w:hAnsi="Arial"/>
          <w:spacing w:val="1"/>
          <w:sz w:val="18"/>
          <w:szCs w:val="18"/>
        </w:rPr>
        <w:t>l</w:t>
      </w:r>
      <w:r w:rsidRPr="00103B6E">
        <w:rPr>
          <w:rFonts w:ascii="Arial" w:eastAsia="Arial" w:hAnsi="Arial"/>
          <w:spacing w:val="-1"/>
          <w:sz w:val="18"/>
          <w:szCs w:val="18"/>
        </w:rPr>
        <w:t>i</w:t>
      </w:r>
      <w:r w:rsidRPr="00103B6E">
        <w:rPr>
          <w:rFonts w:ascii="Arial" w:eastAsia="Arial" w:hAnsi="Arial"/>
          <w:spacing w:val="1"/>
          <w:sz w:val="18"/>
          <w:szCs w:val="18"/>
        </w:rPr>
        <w:t>c</w:t>
      </w:r>
      <w:r w:rsidRPr="00103B6E">
        <w:rPr>
          <w:rFonts w:ascii="Arial" w:eastAsia="Arial" w:hAnsi="Arial"/>
          <w:sz w:val="18"/>
          <w:szCs w:val="18"/>
        </w:rPr>
        <w:t>k</w:t>
      </w:r>
      <w:r w:rsidRPr="00103B6E">
        <w:rPr>
          <w:rFonts w:ascii="Arial" w:eastAsia="Arial" w:hAnsi="Arial"/>
          <w:spacing w:val="-2"/>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5"/>
          <w:sz w:val="18"/>
          <w:szCs w:val="18"/>
        </w:rPr>
        <w:t xml:space="preserve"> </w:t>
      </w:r>
      <w:r w:rsidRPr="00103B6E">
        <w:rPr>
          <w:rFonts w:ascii="Arial" w:eastAsia="Arial" w:hAnsi="Arial" w:cs="Arial"/>
          <w:i/>
          <w:sz w:val="18"/>
          <w:szCs w:val="18"/>
        </w:rPr>
        <w:t>Det</w:t>
      </w:r>
      <w:r w:rsidRPr="00103B6E">
        <w:rPr>
          <w:rFonts w:ascii="Arial" w:eastAsia="Arial" w:hAnsi="Arial" w:cs="Arial"/>
          <w:i/>
          <w:spacing w:val="1"/>
          <w:sz w:val="18"/>
          <w:szCs w:val="18"/>
        </w:rPr>
        <w:t>a</w:t>
      </w:r>
      <w:r w:rsidRPr="00103B6E">
        <w:rPr>
          <w:rFonts w:ascii="Arial" w:eastAsia="Arial" w:hAnsi="Arial" w:cs="Arial"/>
          <w:i/>
          <w:spacing w:val="-1"/>
          <w:sz w:val="18"/>
          <w:szCs w:val="18"/>
        </w:rPr>
        <w:t>il</w:t>
      </w:r>
      <w:r w:rsidRPr="00103B6E">
        <w:rPr>
          <w:rFonts w:ascii="Arial" w:eastAsia="Arial" w:hAnsi="Arial" w:cs="Arial"/>
          <w:i/>
          <w:sz w:val="18"/>
          <w:szCs w:val="18"/>
        </w:rPr>
        <w:t>s</w:t>
      </w:r>
      <w:r w:rsidRPr="00103B6E">
        <w:rPr>
          <w:rFonts w:ascii="Arial" w:eastAsia="Arial" w:hAnsi="Arial" w:cs="Arial"/>
          <w:i/>
          <w:spacing w:val="-4"/>
          <w:sz w:val="18"/>
          <w:szCs w:val="18"/>
        </w:rPr>
        <w:t xml:space="preserve"> </w:t>
      </w:r>
      <w:r w:rsidRPr="00103B6E">
        <w:rPr>
          <w:rFonts w:ascii="Arial" w:eastAsia="Arial" w:hAnsi="Arial"/>
          <w:spacing w:val="-1"/>
          <w:sz w:val="18"/>
          <w:szCs w:val="18"/>
        </w:rPr>
        <w:t>i</w:t>
      </w:r>
      <w:r w:rsidRPr="00103B6E">
        <w:rPr>
          <w:rFonts w:ascii="Arial" w:eastAsia="Arial" w:hAnsi="Arial"/>
          <w:spacing w:val="1"/>
          <w:sz w:val="18"/>
          <w:szCs w:val="18"/>
        </w:rPr>
        <w:t>co</w:t>
      </w:r>
      <w:r w:rsidRPr="00103B6E">
        <w:rPr>
          <w:rFonts w:ascii="Arial" w:eastAsia="Arial" w:hAnsi="Arial"/>
          <w:sz w:val="18"/>
          <w:szCs w:val="18"/>
        </w:rPr>
        <w:t>n.</w:t>
      </w:r>
    </w:p>
    <w:p w14:paraId="62453225" w14:textId="77777777" w:rsidR="00103B6E" w:rsidRPr="00103B6E" w:rsidRDefault="00103B6E" w:rsidP="00103B6E">
      <w:pPr>
        <w:widowControl w:val="0"/>
        <w:spacing w:before="13" w:after="0" w:line="220" w:lineRule="exact"/>
        <w:rPr>
          <w:sz w:val="18"/>
          <w:szCs w:val="18"/>
        </w:rPr>
      </w:pPr>
    </w:p>
    <w:p w14:paraId="13A1A17E" w14:textId="77777777" w:rsidR="00103B6E" w:rsidRPr="00103B6E" w:rsidRDefault="00103B6E" w:rsidP="00103B6E">
      <w:pPr>
        <w:widowControl w:val="0"/>
        <w:spacing w:after="0" w:line="240" w:lineRule="auto"/>
        <w:rPr>
          <w:rFonts w:ascii="Arial" w:eastAsia="Arial" w:hAnsi="Arial"/>
          <w:sz w:val="18"/>
          <w:szCs w:val="18"/>
        </w:rPr>
      </w:pPr>
      <w:r w:rsidRPr="00103B6E">
        <w:rPr>
          <w:rFonts w:ascii="Arial" w:eastAsia="Arial" w:hAnsi="Arial"/>
          <w:spacing w:val="-1"/>
          <w:sz w:val="18"/>
          <w:szCs w:val="18"/>
        </w:rPr>
        <w:t>A</w:t>
      </w:r>
      <w:r w:rsidRPr="00103B6E">
        <w:rPr>
          <w:rFonts w:ascii="Arial" w:eastAsia="Arial" w:hAnsi="Arial"/>
          <w:sz w:val="18"/>
          <w:szCs w:val="18"/>
        </w:rPr>
        <w:t>s</w:t>
      </w:r>
      <w:r w:rsidRPr="00103B6E">
        <w:rPr>
          <w:rFonts w:ascii="Arial" w:eastAsia="Arial" w:hAnsi="Arial"/>
          <w:spacing w:val="-6"/>
          <w:sz w:val="18"/>
          <w:szCs w:val="18"/>
        </w:rPr>
        <w:t xml:space="preserve"> </w:t>
      </w:r>
      <w:r w:rsidRPr="00103B6E">
        <w:rPr>
          <w:rFonts w:ascii="Arial" w:eastAsia="Arial" w:hAnsi="Arial"/>
          <w:sz w:val="18"/>
          <w:szCs w:val="18"/>
        </w:rPr>
        <w:t>pr</w:t>
      </w:r>
      <w:r w:rsidRPr="00103B6E">
        <w:rPr>
          <w:rFonts w:ascii="Arial" w:eastAsia="Arial" w:hAnsi="Arial"/>
          <w:spacing w:val="-1"/>
          <w:sz w:val="18"/>
          <w:szCs w:val="18"/>
        </w:rPr>
        <w:t>i</w:t>
      </w:r>
      <w:r w:rsidRPr="00103B6E">
        <w:rPr>
          <w:rFonts w:ascii="Arial" w:eastAsia="Arial" w:hAnsi="Arial"/>
          <w:sz w:val="18"/>
          <w:szCs w:val="18"/>
        </w:rPr>
        <w:t>n</w:t>
      </w:r>
      <w:r w:rsidRPr="00103B6E">
        <w:rPr>
          <w:rFonts w:ascii="Arial" w:eastAsia="Arial" w:hAnsi="Arial"/>
          <w:spacing w:val="3"/>
          <w:sz w:val="18"/>
          <w:szCs w:val="18"/>
        </w:rPr>
        <w:t>c</w:t>
      </w:r>
      <w:r w:rsidRPr="00103B6E">
        <w:rPr>
          <w:rFonts w:ascii="Arial" w:eastAsia="Arial" w:hAnsi="Arial"/>
          <w:spacing w:val="-1"/>
          <w:sz w:val="18"/>
          <w:szCs w:val="18"/>
        </w:rPr>
        <w:t>i</w:t>
      </w:r>
      <w:r w:rsidRPr="00103B6E">
        <w:rPr>
          <w:rFonts w:ascii="Arial" w:eastAsia="Arial" w:hAnsi="Arial"/>
          <w:sz w:val="18"/>
          <w:szCs w:val="18"/>
        </w:rPr>
        <w:t>p</w:t>
      </w:r>
      <w:r w:rsidRPr="00103B6E">
        <w:rPr>
          <w:rFonts w:ascii="Arial" w:eastAsia="Arial" w:hAnsi="Arial"/>
          <w:spacing w:val="1"/>
          <w:sz w:val="18"/>
          <w:szCs w:val="18"/>
        </w:rPr>
        <w:t>a</w:t>
      </w:r>
      <w:r w:rsidRPr="00103B6E">
        <w:rPr>
          <w:rFonts w:ascii="Arial" w:eastAsia="Arial" w:hAnsi="Arial"/>
          <w:sz w:val="18"/>
          <w:szCs w:val="18"/>
        </w:rPr>
        <w:t>l</w:t>
      </w:r>
      <w:r w:rsidRPr="00103B6E">
        <w:rPr>
          <w:rFonts w:ascii="Arial" w:eastAsia="Arial" w:hAnsi="Arial"/>
          <w:spacing w:val="-7"/>
          <w:sz w:val="18"/>
          <w:szCs w:val="18"/>
        </w:rPr>
        <w:t xml:space="preserve"> </w:t>
      </w:r>
      <w:r w:rsidRPr="00103B6E">
        <w:rPr>
          <w:rFonts w:ascii="Arial" w:eastAsia="Arial" w:hAnsi="Arial"/>
          <w:spacing w:val="1"/>
          <w:sz w:val="18"/>
          <w:szCs w:val="18"/>
        </w:rPr>
        <w:t>i</w:t>
      </w:r>
      <w:r w:rsidRPr="00103B6E">
        <w:rPr>
          <w:rFonts w:ascii="Arial" w:eastAsia="Arial" w:hAnsi="Arial"/>
          <w:sz w:val="18"/>
          <w:szCs w:val="18"/>
        </w:rPr>
        <w:t>nvest</w:t>
      </w:r>
      <w:r w:rsidRPr="00103B6E">
        <w:rPr>
          <w:rFonts w:ascii="Arial" w:eastAsia="Arial" w:hAnsi="Arial"/>
          <w:spacing w:val="1"/>
          <w:sz w:val="18"/>
          <w:szCs w:val="18"/>
        </w:rPr>
        <w:t>i</w:t>
      </w:r>
      <w:r w:rsidRPr="00103B6E">
        <w:rPr>
          <w:rFonts w:ascii="Arial" w:eastAsia="Arial" w:hAnsi="Arial"/>
          <w:sz w:val="18"/>
          <w:szCs w:val="18"/>
        </w:rPr>
        <w:t>g</w:t>
      </w:r>
      <w:r w:rsidRPr="00103B6E">
        <w:rPr>
          <w:rFonts w:ascii="Arial" w:eastAsia="Arial" w:hAnsi="Arial"/>
          <w:spacing w:val="-1"/>
          <w:sz w:val="18"/>
          <w:szCs w:val="18"/>
        </w:rPr>
        <w:t>a</w:t>
      </w:r>
      <w:r w:rsidRPr="00103B6E">
        <w:rPr>
          <w:rFonts w:ascii="Arial" w:eastAsia="Arial" w:hAnsi="Arial"/>
          <w:sz w:val="18"/>
          <w:szCs w:val="18"/>
        </w:rPr>
        <w:t>tor</w:t>
      </w:r>
      <w:r w:rsidRPr="00103B6E">
        <w:rPr>
          <w:rFonts w:ascii="Arial" w:eastAsia="Arial" w:hAnsi="Arial"/>
          <w:spacing w:val="-4"/>
          <w:sz w:val="18"/>
          <w:szCs w:val="18"/>
        </w:rPr>
        <w:t xml:space="preserve"> </w:t>
      </w:r>
      <w:r w:rsidRPr="00103B6E">
        <w:rPr>
          <w:rFonts w:ascii="Arial" w:eastAsia="Arial" w:hAnsi="Arial"/>
          <w:sz w:val="18"/>
          <w:szCs w:val="18"/>
        </w:rPr>
        <w:t>of</w:t>
      </w:r>
      <w:r w:rsidRPr="00103B6E">
        <w:rPr>
          <w:rFonts w:ascii="Arial" w:eastAsia="Arial" w:hAnsi="Arial"/>
          <w:spacing w:val="-4"/>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hi</w:t>
      </w:r>
      <w:r w:rsidRPr="00103B6E">
        <w:rPr>
          <w:rFonts w:ascii="Arial" w:eastAsia="Arial" w:hAnsi="Arial"/>
          <w:sz w:val="18"/>
          <w:szCs w:val="18"/>
        </w:rPr>
        <w:t>s</w:t>
      </w:r>
      <w:r w:rsidRPr="00103B6E">
        <w:rPr>
          <w:rFonts w:ascii="Arial" w:eastAsia="Arial" w:hAnsi="Arial"/>
          <w:spacing w:val="-6"/>
          <w:sz w:val="18"/>
          <w:szCs w:val="18"/>
        </w:rPr>
        <w:t xml:space="preserve"> </w:t>
      </w:r>
      <w:r w:rsidRPr="00103B6E">
        <w:rPr>
          <w:rFonts w:ascii="Arial" w:eastAsia="Arial" w:hAnsi="Arial"/>
          <w:sz w:val="18"/>
          <w:szCs w:val="18"/>
        </w:rPr>
        <w:t>rese</w:t>
      </w:r>
      <w:r w:rsidRPr="00103B6E">
        <w:rPr>
          <w:rFonts w:ascii="Arial" w:eastAsia="Arial" w:hAnsi="Arial"/>
          <w:spacing w:val="-1"/>
          <w:sz w:val="18"/>
          <w:szCs w:val="18"/>
        </w:rPr>
        <w:t>a</w:t>
      </w:r>
      <w:r w:rsidRPr="00103B6E">
        <w:rPr>
          <w:rFonts w:ascii="Arial" w:eastAsia="Arial" w:hAnsi="Arial"/>
          <w:sz w:val="18"/>
          <w:szCs w:val="18"/>
        </w:rPr>
        <w:t>r</w:t>
      </w:r>
      <w:r w:rsidRPr="00103B6E">
        <w:rPr>
          <w:rFonts w:ascii="Arial" w:eastAsia="Arial" w:hAnsi="Arial"/>
          <w:spacing w:val="1"/>
          <w:sz w:val="18"/>
          <w:szCs w:val="18"/>
        </w:rPr>
        <w:t>c</w:t>
      </w:r>
      <w:r w:rsidRPr="00103B6E">
        <w:rPr>
          <w:rFonts w:ascii="Arial" w:eastAsia="Arial" w:hAnsi="Arial"/>
          <w:sz w:val="18"/>
          <w:szCs w:val="18"/>
        </w:rPr>
        <w:t>h</w:t>
      </w:r>
      <w:r w:rsidRPr="00103B6E">
        <w:rPr>
          <w:rFonts w:ascii="Arial" w:eastAsia="Arial" w:hAnsi="Arial"/>
          <w:spacing w:val="-6"/>
          <w:sz w:val="18"/>
          <w:szCs w:val="18"/>
        </w:rPr>
        <w:t xml:space="preserve"> </w:t>
      </w:r>
      <w:r w:rsidRPr="00103B6E">
        <w:rPr>
          <w:rFonts w:ascii="Arial" w:eastAsia="Arial" w:hAnsi="Arial"/>
          <w:sz w:val="18"/>
          <w:szCs w:val="18"/>
        </w:rPr>
        <w:t>st</w:t>
      </w:r>
      <w:r w:rsidRPr="00103B6E">
        <w:rPr>
          <w:rFonts w:ascii="Arial" w:eastAsia="Arial" w:hAnsi="Arial"/>
          <w:spacing w:val="1"/>
          <w:sz w:val="18"/>
          <w:szCs w:val="18"/>
        </w:rPr>
        <w:t>ud</w:t>
      </w:r>
      <w:r w:rsidRPr="00103B6E">
        <w:rPr>
          <w:rFonts w:ascii="Arial" w:eastAsia="Arial" w:hAnsi="Arial"/>
          <w:spacing w:val="-5"/>
          <w:sz w:val="18"/>
          <w:szCs w:val="18"/>
        </w:rPr>
        <w:t>y</w:t>
      </w:r>
      <w:r w:rsidRPr="00103B6E">
        <w:rPr>
          <w:rFonts w:ascii="Arial" w:eastAsia="Arial" w:hAnsi="Arial"/>
          <w:sz w:val="18"/>
          <w:szCs w:val="18"/>
        </w:rPr>
        <w:t>,</w:t>
      </w:r>
      <w:r w:rsidRPr="00103B6E">
        <w:rPr>
          <w:rFonts w:ascii="Arial" w:eastAsia="Arial" w:hAnsi="Arial"/>
          <w:spacing w:val="-3"/>
          <w:sz w:val="18"/>
          <w:szCs w:val="18"/>
        </w:rPr>
        <w:t xml:space="preserve"> </w:t>
      </w:r>
      <w:r w:rsidRPr="00103B6E">
        <w:rPr>
          <w:rFonts w:ascii="Arial" w:eastAsia="Arial" w:hAnsi="Arial"/>
          <w:spacing w:val="-5"/>
          <w:sz w:val="18"/>
          <w:szCs w:val="18"/>
        </w:rPr>
        <w:t>y</w:t>
      </w:r>
      <w:r w:rsidRPr="00103B6E">
        <w:rPr>
          <w:rFonts w:ascii="Arial" w:eastAsia="Arial" w:hAnsi="Arial"/>
          <w:spacing w:val="1"/>
          <w:sz w:val="18"/>
          <w:szCs w:val="18"/>
        </w:rPr>
        <w:t>o</w:t>
      </w:r>
      <w:r w:rsidRPr="00103B6E">
        <w:rPr>
          <w:rFonts w:ascii="Arial" w:eastAsia="Arial" w:hAnsi="Arial"/>
          <w:sz w:val="18"/>
          <w:szCs w:val="18"/>
        </w:rPr>
        <w:t>u</w:t>
      </w:r>
      <w:r w:rsidRPr="00103B6E">
        <w:rPr>
          <w:rFonts w:ascii="Arial" w:eastAsia="Arial" w:hAnsi="Arial"/>
          <w:spacing w:val="-6"/>
          <w:sz w:val="18"/>
          <w:szCs w:val="18"/>
        </w:rPr>
        <w:t xml:space="preserve"> </w:t>
      </w:r>
      <w:r w:rsidRPr="00103B6E">
        <w:rPr>
          <w:rFonts w:ascii="Arial" w:eastAsia="Arial" w:hAnsi="Arial"/>
          <w:spacing w:val="-1"/>
          <w:sz w:val="18"/>
          <w:szCs w:val="18"/>
        </w:rPr>
        <w:t>a</w:t>
      </w:r>
      <w:r w:rsidRPr="00103B6E">
        <w:rPr>
          <w:rFonts w:ascii="Arial" w:eastAsia="Arial" w:hAnsi="Arial"/>
          <w:spacing w:val="3"/>
          <w:sz w:val="18"/>
          <w:szCs w:val="18"/>
        </w:rPr>
        <w:t>r</w:t>
      </w:r>
      <w:r w:rsidRPr="00103B6E">
        <w:rPr>
          <w:rFonts w:ascii="Arial" w:eastAsia="Arial" w:hAnsi="Arial"/>
          <w:sz w:val="18"/>
          <w:szCs w:val="18"/>
        </w:rPr>
        <w:t>e</w:t>
      </w:r>
      <w:r w:rsidRPr="00103B6E">
        <w:rPr>
          <w:rFonts w:ascii="Arial" w:eastAsia="Arial" w:hAnsi="Arial"/>
          <w:spacing w:val="-4"/>
          <w:sz w:val="18"/>
          <w:szCs w:val="18"/>
        </w:rPr>
        <w:t xml:space="preserve"> </w:t>
      </w:r>
      <w:r w:rsidRPr="00103B6E">
        <w:rPr>
          <w:rFonts w:ascii="Arial" w:eastAsia="Arial" w:hAnsi="Arial"/>
          <w:sz w:val="18"/>
          <w:szCs w:val="18"/>
        </w:rPr>
        <w:t>resp</w:t>
      </w:r>
      <w:r w:rsidRPr="00103B6E">
        <w:rPr>
          <w:rFonts w:ascii="Arial" w:eastAsia="Arial" w:hAnsi="Arial"/>
          <w:spacing w:val="-1"/>
          <w:sz w:val="18"/>
          <w:szCs w:val="18"/>
        </w:rPr>
        <w:t>o</w:t>
      </w:r>
      <w:r w:rsidRPr="00103B6E">
        <w:rPr>
          <w:rFonts w:ascii="Arial" w:eastAsia="Arial" w:hAnsi="Arial"/>
          <w:sz w:val="18"/>
          <w:szCs w:val="18"/>
        </w:rPr>
        <w:t>ns</w:t>
      </w:r>
      <w:r w:rsidRPr="00103B6E">
        <w:rPr>
          <w:rFonts w:ascii="Arial" w:eastAsia="Arial" w:hAnsi="Arial"/>
          <w:spacing w:val="1"/>
          <w:sz w:val="18"/>
          <w:szCs w:val="18"/>
        </w:rPr>
        <w:t>i</w:t>
      </w:r>
      <w:r w:rsidRPr="00103B6E">
        <w:rPr>
          <w:rFonts w:ascii="Arial" w:eastAsia="Arial" w:hAnsi="Arial"/>
          <w:sz w:val="18"/>
          <w:szCs w:val="18"/>
        </w:rPr>
        <w:t>b</w:t>
      </w:r>
      <w:r w:rsidRPr="00103B6E">
        <w:rPr>
          <w:rFonts w:ascii="Arial" w:eastAsia="Arial" w:hAnsi="Arial"/>
          <w:spacing w:val="-2"/>
          <w:sz w:val="18"/>
          <w:szCs w:val="18"/>
        </w:rPr>
        <w:t>l</w:t>
      </w:r>
      <w:r w:rsidRPr="00103B6E">
        <w:rPr>
          <w:rFonts w:ascii="Arial" w:eastAsia="Arial" w:hAnsi="Arial"/>
          <w:sz w:val="18"/>
          <w:szCs w:val="18"/>
        </w:rPr>
        <w:t>e</w:t>
      </w:r>
      <w:r w:rsidRPr="00103B6E">
        <w:rPr>
          <w:rFonts w:ascii="Arial" w:eastAsia="Arial" w:hAnsi="Arial"/>
          <w:spacing w:val="-5"/>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o</w:t>
      </w:r>
      <w:r w:rsidRPr="00103B6E">
        <w:rPr>
          <w:rFonts w:ascii="Arial" w:eastAsia="Arial" w:hAnsi="Arial"/>
          <w:sz w:val="18"/>
          <w:szCs w:val="18"/>
        </w:rPr>
        <w:t>:</w:t>
      </w:r>
    </w:p>
    <w:p w14:paraId="3ABD0F67" w14:textId="77777777" w:rsidR="00103B6E" w:rsidRPr="00103B6E" w:rsidRDefault="00103B6E" w:rsidP="00103B6E">
      <w:pPr>
        <w:widowControl w:val="0"/>
        <w:numPr>
          <w:ilvl w:val="0"/>
          <w:numId w:val="9"/>
        </w:numPr>
        <w:tabs>
          <w:tab w:val="left" w:pos="868"/>
        </w:tabs>
        <w:spacing w:before="20" w:after="0" w:line="228" w:lineRule="exact"/>
        <w:ind w:left="868" w:right="1047"/>
        <w:rPr>
          <w:rFonts w:ascii="Arial" w:eastAsia="Arial" w:hAnsi="Arial"/>
          <w:sz w:val="18"/>
          <w:szCs w:val="18"/>
        </w:rPr>
      </w:pPr>
      <w:r w:rsidRPr="00103B6E">
        <w:rPr>
          <w:rFonts w:ascii="Arial" w:eastAsia="Arial" w:hAnsi="Arial"/>
          <w:sz w:val="18"/>
          <w:szCs w:val="18"/>
        </w:rPr>
        <w:t>Con</w:t>
      </w:r>
      <w:r w:rsidRPr="00103B6E">
        <w:rPr>
          <w:rFonts w:ascii="Arial" w:eastAsia="Arial" w:hAnsi="Arial"/>
          <w:spacing w:val="1"/>
          <w:sz w:val="18"/>
          <w:szCs w:val="18"/>
        </w:rPr>
        <w:t>d</w:t>
      </w:r>
      <w:r w:rsidRPr="00103B6E">
        <w:rPr>
          <w:rFonts w:ascii="Arial" w:eastAsia="Arial" w:hAnsi="Arial"/>
          <w:sz w:val="18"/>
          <w:szCs w:val="18"/>
        </w:rPr>
        <w:t>uct</w:t>
      </w:r>
      <w:r w:rsidRPr="00103B6E">
        <w:rPr>
          <w:rFonts w:ascii="Arial" w:eastAsia="Arial" w:hAnsi="Arial"/>
          <w:spacing w:val="-7"/>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4"/>
          <w:sz w:val="18"/>
          <w:szCs w:val="18"/>
        </w:rPr>
        <w:t xml:space="preserve"> </w:t>
      </w:r>
      <w:r w:rsidRPr="00103B6E">
        <w:rPr>
          <w:rFonts w:ascii="Arial" w:eastAsia="Arial" w:hAnsi="Arial"/>
          <w:sz w:val="18"/>
          <w:szCs w:val="18"/>
        </w:rPr>
        <w:t>rese</w:t>
      </w:r>
      <w:r w:rsidRPr="00103B6E">
        <w:rPr>
          <w:rFonts w:ascii="Arial" w:eastAsia="Arial" w:hAnsi="Arial"/>
          <w:spacing w:val="-1"/>
          <w:sz w:val="18"/>
          <w:szCs w:val="18"/>
        </w:rPr>
        <w:t>a</w:t>
      </w:r>
      <w:r w:rsidRPr="00103B6E">
        <w:rPr>
          <w:rFonts w:ascii="Arial" w:eastAsia="Arial" w:hAnsi="Arial"/>
          <w:sz w:val="18"/>
          <w:szCs w:val="18"/>
        </w:rPr>
        <w:t>r</w:t>
      </w:r>
      <w:r w:rsidRPr="00103B6E">
        <w:rPr>
          <w:rFonts w:ascii="Arial" w:eastAsia="Arial" w:hAnsi="Arial"/>
          <w:spacing w:val="1"/>
          <w:sz w:val="18"/>
          <w:szCs w:val="18"/>
        </w:rPr>
        <w:t>c</w:t>
      </w:r>
      <w:r w:rsidRPr="00103B6E">
        <w:rPr>
          <w:rFonts w:ascii="Arial" w:eastAsia="Arial" w:hAnsi="Arial"/>
          <w:sz w:val="18"/>
          <w:szCs w:val="18"/>
        </w:rPr>
        <w:t>h</w:t>
      </w:r>
      <w:r w:rsidRPr="00103B6E">
        <w:rPr>
          <w:rFonts w:ascii="Arial" w:eastAsia="Arial" w:hAnsi="Arial"/>
          <w:spacing w:val="-6"/>
          <w:sz w:val="18"/>
          <w:szCs w:val="18"/>
        </w:rPr>
        <w:t xml:space="preserve"> </w:t>
      </w:r>
      <w:r w:rsidRPr="00103B6E">
        <w:rPr>
          <w:rFonts w:ascii="Arial" w:eastAsia="Arial" w:hAnsi="Arial"/>
          <w:sz w:val="18"/>
          <w:szCs w:val="18"/>
        </w:rPr>
        <w:t>stu</w:t>
      </w:r>
      <w:r w:rsidRPr="00103B6E">
        <w:rPr>
          <w:rFonts w:ascii="Arial" w:eastAsia="Arial" w:hAnsi="Arial"/>
          <w:spacing w:val="3"/>
          <w:sz w:val="18"/>
          <w:szCs w:val="18"/>
        </w:rPr>
        <w:t>d</w:t>
      </w:r>
      <w:r w:rsidRPr="00103B6E">
        <w:rPr>
          <w:rFonts w:ascii="Arial" w:eastAsia="Arial" w:hAnsi="Arial"/>
          <w:sz w:val="18"/>
          <w:szCs w:val="18"/>
        </w:rPr>
        <w:t>y</w:t>
      </w:r>
      <w:r w:rsidRPr="00103B6E">
        <w:rPr>
          <w:rFonts w:ascii="Arial" w:eastAsia="Arial" w:hAnsi="Arial"/>
          <w:spacing w:val="-7"/>
          <w:sz w:val="18"/>
          <w:szCs w:val="18"/>
        </w:rPr>
        <w:t xml:space="preserve"> </w:t>
      </w:r>
      <w:r w:rsidRPr="00103B6E">
        <w:rPr>
          <w:rFonts w:ascii="Arial" w:eastAsia="Arial" w:hAnsi="Arial"/>
          <w:spacing w:val="-2"/>
          <w:sz w:val="18"/>
          <w:szCs w:val="18"/>
        </w:rPr>
        <w:t>i</w:t>
      </w:r>
      <w:r w:rsidRPr="00103B6E">
        <w:rPr>
          <w:rFonts w:ascii="Arial" w:eastAsia="Arial" w:hAnsi="Arial"/>
          <w:sz w:val="18"/>
          <w:szCs w:val="18"/>
        </w:rPr>
        <w:t>n</w:t>
      </w:r>
      <w:r w:rsidRPr="00103B6E">
        <w:rPr>
          <w:rFonts w:ascii="Arial" w:eastAsia="Arial" w:hAnsi="Arial"/>
          <w:spacing w:val="-4"/>
          <w:sz w:val="18"/>
          <w:szCs w:val="18"/>
        </w:rPr>
        <w:t xml:space="preserve"> </w:t>
      </w:r>
      <w:r w:rsidRPr="00103B6E">
        <w:rPr>
          <w:rFonts w:ascii="Arial" w:eastAsia="Arial" w:hAnsi="Arial"/>
          <w:sz w:val="18"/>
          <w:szCs w:val="18"/>
        </w:rPr>
        <w:t>a</w:t>
      </w:r>
      <w:r w:rsidRPr="00103B6E">
        <w:rPr>
          <w:rFonts w:ascii="Arial" w:eastAsia="Arial" w:hAnsi="Arial"/>
          <w:spacing w:val="-6"/>
          <w:sz w:val="18"/>
          <w:szCs w:val="18"/>
        </w:rPr>
        <w:t xml:space="preserve"> </w:t>
      </w:r>
      <w:r w:rsidRPr="00103B6E">
        <w:rPr>
          <w:rFonts w:ascii="Arial" w:eastAsia="Arial" w:hAnsi="Arial"/>
          <w:spacing w:val="3"/>
          <w:sz w:val="18"/>
          <w:szCs w:val="18"/>
        </w:rPr>
        <w:t>m</w:t>
      </w:r>
      <w:r w:rsidRPr="00103B6E">
        <w:rPr>
          <w:rFonts w:ascii="Arial" w:eastAsia="Arial" w:hAnsi="Arial"/>
          <w:sz w:val="18"/>
          <w:szCs w:val="18"/>
        </w:rPr>
        <w:t>a</w:t>
      </w:r>
      <w:r w:rsidRPr="00103B6E">
        <w:rPr>
          <w:rFonts w:ascii="Arial" w:eastAsia="Arial" w:hAnsi="Arial"/>
          <w:spacing w:val="-1"/>
          <w:sz w:val="18"/>
          <w:szCs w:val="18"/>
        </w:rPr>
        <w:t>n</w:t>
      </w:r>
      <w:r w:rsidRPr="00103B6E">
        <w:rPr>
          <w:rFonts w:ascii="Arial" w:eastAsia="Arial" w:hAnsi="Arial"/>
          <w:sz w:val="18"/>
          <w:szCs w:val="18"/>
        </w:rPr>
        <w:t>n</w:t>
      </w:r>
      <w:r w:rsidRPr="00103B6E">
        <w:rPr>
          <w:rFonts w:ascii="Arial" w:eastAsia="Arial" w:hAnsi="Arial"/>
          <w:spacing w:val="-1"/>
          <w:sz w:val="18"/>
          <w:szCs w:val="18"/>
        </w:rPr>
        <w:t>e</w:t>
      </w:r>
      <w:r w:rsidRPr="00103B6E">
        <w:rPr>
          <w:rFonts w:ascii="Arial" w:eastAsia="Arial" w:hAnsi="Arial"/>
          <w:sz w:val="18"/>
          <w:szCs w:val="18"/>
        </w:rPr>
        <w:t>r</w:t>
      </w:r>
      <w:r w:rsidRPr="00103B6E">
        <w:rPr>
          <w:rFonts w:ascii="Arial" w:eastAsia="Arial" w:hAnsi="Arial"/>
          <w:spacing w:val="-5"/>
          <w:sz w:val="18"/>
          <w:szCs w:val="18"/>
        </w:rPr>
        <w:t xml:space="preserve"> </w:t>
      </w:r>
      <w:r w:rsidRPr="00103B6E">
        <w:rPr>
          <w:rFonts w:ascii="Arial" w:eastAsia="Arial" w:hAnsi="Arial"/>
          <w:sz w:val="18"/>
          <w:szCs w:val="18"/>
        </w:rPr>
        <w:t>co</w:t>
      </w:r>
      <w:r w:rsidRPr="00103B6E">
        <w:rPr>
          <w:rFonts w:ascii="Arial" w:eastAsia="Arial" w:hAnsi="Arial"/>
          <w:spacing w:val="-1"/>
          <w:sz w:val="18"/>
          <w:szCs w:val="18"/>
        </w:rPr>
        <w:t>n</w:t>
      </w:r>
      <w:r w:rsidRPr="00103B6E">
        <w:rPr>
          <w:rFonts w:ascii="Arial" w:eastAsia="Arial" w:hAnsi="Arial"/>
          <w:spacing w:val="1"/>
          <w:sz w:val="18"/>
          <w:szCs w:val="18"/>
        </w:rPr>
        <w:t>s</w:t>
      </w:r>
      <w:r w:rsidRPr="00103B6E">
        <w:rPr>
          <w:rFonts w:ascii="Arial" w:eastAsia="Arial" w:hAnsi="Arial"/>
          <w:spacing w:val="-1"/>
          <w:sz w:val="18"/>
          <w:szCs w:val="18"/>
        </w:rPr>
        <w:t>i</w:t>
      </w:r>
      <w:r w:rsidRPr="00103B6E">
        <w:rPr>
          <w:rFonts w:ascii="Arial" w:eastAsia="Arial" w:hAnsi="Arial"/>
          <w:spacing w:val="1"/>
          <w:sz w:val="18"/>
          <w:szCs w:val="18"/>
        </w:rPr>
        <w:t>s</w:t>
      </w:r>
      <w:r w:rsidRPr="00103B6E">
        <w:rPr>
          <w:rFonts w:ascii="Arial" w:eastAsia="Arial" w:hAnsi="Arial"/>
          <w:sz w:val="18"/>
          <w:szCs w:val="18"/>
        </w:rPr>
        <w:t>te</w:t>
      </w:r>
      <w:r w:rsidRPr="00103B6E">
        <w:rPr>
          <w:rFonts w:ascii="Arial" w:eastAsia="Arial" w:hAnsi="Arial"/>
          <w:spacing w:val="1"/>
          <w:sz w:val="18"/>
          <w:szCs w:val="18"/>
        </w:rPr>
        <w:t>n</w:t>
      </w:r>
      <w:r w:rsidRPr="00103B6E">
        <w:rPr>
          <w:rFonts w:ascii="Arial" w:eastAsia="Arial" w:hAnsi="Arial"/>
          <w:sz w:val="18"/>
          <w:szCs w:val="18"/>
        </w:rPr>
        <w:t>t</w:t>
      </w:r>
      <w:r w:rsidRPr="00103B6E">
        <w:rPr>
          <w:rFonts w:ascii="Arial" w:eastAsia="Arial" w:hAnsi="Arial"/>
          <w:spacing w:val="-4"/>
          <w:sz w:val="18"/>
          <w:szCs w:val="18"/>
        </w:rPr>
        <w:t xml:space="preserve"> </w:t>
      </w:r>
      <w:r w:rsidRPr="00103B6E">
        <w:rPr>
          <w:rFonts w:ascii="Arial" w:eastAsia="Arial" w:hAnsi="Arial"/>
          <w:spacing w:val="-3"/>
          <w:sz w:val="18"/>
          <w:szCs w:val="18"/>
        </w:rPr>
        <w:t>w</w:t>
      </w:r>
      <w:r w:rsidRPr="00103B6E">
        <w:rPr>
          <w:rFonts w:ascii="Arial" w:eastAsia="Arial" w:hAnsi="Arial"/>
          <w:spacing w:val="1"/>
          <w:sz w:val="18"/>
          <w:szCs w:val="18"/>
        </w:rPr>
        <w:t>i</w:t>
      </w:r>
      <w:r w:rsidRPr="00103B6E">
        <w:rPr>
          <w:rFonts w:ascii="Arial" w:eastAsia="Arial" w:hAnsi="Arial"/>
          <w:spacing w:val="2"/>
          <w:sz w:val="18"/>
          <w:szCs w:val="18"/>
        </w:rPr>
        <w:t>t</w:t>
      </w:r>
      <w:r w:rsidRPr="00103B6E">
        <w:rPr>
          <w:rFonts w:ascii="Arial" w:eastAsia="Arial" w:hAnsi="Arial"/>
          <w:sz w:val="18"/>
          <w:szCs w:val="18"/>
        </w:rPr>
        <w:t>h</w:t>
      </w:r>
      <w:r w:rsidRPr="00103B6E">
        <w:rPr>
          <w:rFonts w:ascii="Arial" w:eastAsia="Arial" w:hAnsi="Arial"/>
          <w:spacing w:val="-6"/>
          <w:sz w:val="18"/>
          <w:szCs w:val="18"/>
        </w:rPr>
        <w:t xml:space="preserve"> </w:t>
      </w:r>
      <w:r w:rsidRPr="00103B6E">
        <w:rPr>
          <w:rFonts w:ascii="Arial" w:eastAsia="Arial" w:hAnsi="Arial"/>
          <w:spacing w:val="-1"/>
          <w:sz w:val="18"/>
          <w:szCs w:val="18"/>
        </w:rPr>
        <w:t>t</w:t>
      </w:r>
      <w:r w:rsidRPr="00103B6E">
        <w:rPr>
          <w:rFonts w:ascii="Arial" w:eastAsia="Arial" w:hAnsi="Arial"/>
          <w:sz w:val="18"/>
          <w:szCs w:val="18"/>
        </w:rPr>
        <w:t>he</w:t>
      </w:r>
      <w:r w:rsidRPr="00103B6E">
        <w:rPr>
          <w:rFonts w:ascii="Arial" w:eastAsia="Arial" w:hAnsi="Arial"/>
          <w:spacing w:val="-5"/>
          <w:sz w:val="18"/>
          <w:szCs w:val="18"/>
        </w:rPr>
        <w:t xml:space="preserve"> </w:t>
      </w:r>
      <w:r w:rsidRPr="00103B6E">
        <w:rPr>
          <w:rFonts w:ascii="Arial" w:eastAsia="Arial" w:hAnsi="Arial"/>
          <w:sz w:val="18"/>
          <w:szCs w:val="18"/>
        </w:rPr>
        <w:t>re</w:t>
      </w:r>
      <w:r w:rsidRPr="00103B6E">
        <w:rPr>
          <w:rFonts w:ascii="Arial" w:eastAsia="Arial" w:hAnsi="Arial"/>
          <w:spacing w:val="-1"/>
          <w:sz w:val="18"/>
          <w:szCs w:val="18"/>
        </w:rPr>
        <w:t>q</w:t>
      </w:r>
      <w:r w:rsidRPr="00103B6E">
        <w:rPr>
          <w:rFonts w:ascii="Arial" w:eastAsia="Arial" w:hAnsi="Arial"/>
          <w:spacing w:val="1"/>
          <w:sz w:val="18"/>
          <w:szCs w:val="18"/>
        </w:rPr>
        <w:t>u</w:t>
      </w:r>
      <w:r w:rsidRPr="00103B6E">
        <w:rPr>
          <w:rFonts w:ascii="Arial" w:eastAsia="Arial" w:hAnsi="Arial"/>
          <w:spacing w:val="-1"/>
          <w:sz w:val="18"/>
          <w:szCs w:val="18"/>
        </w:rPr>
        <w:t>i</w:t>
      </w:r>
      <w:r w:rsidRPr="00103B6E">
        <w:rPr>
          <w:rFonts w:ascii="Arial" w:eastAsia="Arial" w:hAnsi="Arial"/>
          <w:sz w:val="18"/>
          <w:szCs w:val="18"/>
        </w:rPr>
        <w:t>re</w:t>
      </w:r>
      <w:r w:rsidRPr="00103B6E">
        <w:rPr>
          <w:rFonts w:ascii="Arial" w:eastAsia="Arial" w:hAnsi="Arial"/>
          <w:spacing w:val="4"/>
          <w:sz w:val="18"/>
          <w:szCs w:val="18"/>
        </w:rPr>
        <w:t>m</w:t>
      </w:r>
      <w:r w:rsidRPr="00103B6E">
        <w:rPr>
          <w:rFonts w:ascii="Arial" w:eastAsia="Arial" w:hAnsi="Arial"/>
          <w:sz w:val="18"/>
          <w:szCs w:val="18"/>
        </w:rPr>
        <w:t>e</w:t>
      </w:r>
      <w:r w:rsidRPr="00103B6E">
        <w:rPr>
          <w:rFonts w:ascii="Arial" w:eastAsia="Arial" w:hAnsi="Arial"/>
          <w:spacing w:val="-1"/>
          <w:sz w:val="18"/>
          <w:szCs w:val="18"/>
        </w:rPr>
        <w:t>n</w:t>
      </w:r>
      <w:r w:rsidRPr="00103B6E">
        <w:rPr>
          <w:rFonts w:ascii="Arial" w:eastAsia="Arial" w:hAnsi="Arial"/>
          <w:sz w:val="18"/>
          <w:szCs w:val="18"/>
        </w:rPr>
        <w:t>ts</w:t>
      </w:r>
      <w:r w:rsidRPr="00103B6E">
        <w:rPr>
          <w:rFonts w:ascii="Arial" w:eastAsia="Arial" w:hAnsi="Arial"/>
          <w:spacing w:val="-5"/>
          <w:sz w:val="18"/>
          <w:szCs w:val="18"/>
        </w:rPr>
        <w:t xml:space="preserve"> </w:t>
      </w:r>
      <w:r w:rsidRPr="00103B6E">
        <w:rPr>
          <w:rFonts w:ascii="Arial" w:eastAsia="Arial" w:hAnsi="Arial"/>
          <w:sz w:val="18"/>
          <w:szCs w:val="18"/>
        </w:rPr>
        <w:t>of</w:t>
      </w:r>
      <w:r w:rsidRPr="00103B6E">
        <w:rPr>
          <w:rFonts w:ascii="Arial" w:eastAsia="Arial" w:hAnsi="Arial"/>
          <w:spacing w:val="-4"/>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6"/>
          <w:sz w:val="18"/>
          <w:szCs w:val="18"/>
        </w:rPr>
        <w:t xml:space="preserve"> </w:t>
      </w:r>
      <w:r w:rsidRPr="00103B6E">
        <w:rPr>
          <w:rFonts w:ascii="Arial" w:eastAsia="Arial" w:hAnsi="Arial"/>
          <w:spacing w:val="1"/>
          <w:sz w:val="18"/>
          <w:szCs w:val="18"/>
        </w:rPr>
        <w:t>I</w:t>
      </w:r>
      <w:r w:rsidRPr="00103B6E">
        <w:rPr>
          <w:rFonts w:ascii="Arial" w:eastAsia="Arial" w:hAnsi="Arial"/>
          <w:sz w:val="18"/>
          <w:szCs w:val="18"/>
        </w:rPr>
        <w:t>RB</w:t>
      </w:r>
      <w:r w:rsidRPr="00103B6E">
        <w:rPr>
          <w:rFonts w:ascii="Arial" w:eastAsia="Arial" w:hAnsi="Arial"/>
          <w:spacing w:val="-6"/>
          <w:sz w:val="18"/>
          <w:szCs w:val="18"/>
        </w:rPr>
        <w:t xml:space="preserve"> </w:t>
      </w:r>
      <w:r w:rsidRPr="00103B6E">
        <w:rPr>
          <w:rFonts w:ascii="Arial" w:eastAsia="Arial" w:hAnsi="Arial"/>
          <w:spacing w:val="1"/>
          <w:sz w:val="18"/>
          <w:szCs w:val="18"/>
        </w:rPr>
        <w:t>a</w:t>
      </w:r>
      <w:r w:rsidRPr="00103B6E">
        <w:rPr>
          <w:rFonts w:ascii="Arial" w:eastAsia="Arial" w:hAnsi="Arial"/>
          <w:spacing w:val="8"/>
          <w:sz w:val="18"/>
          <w:szCs w:val="18"/>
        </w:rPr>
        <w:t>n</w:t>
      </w:r>
      <w:r w:rsidRPr="00103B6E">
        <w:rPr>
          <w:rFonts w:ascii="Arial" w:eastAsia="Arial" w:hAnsi="Arial"/>
          <w:sz w:val="18"/>
          <w:szCs w:val="18"/>
        </w:rPr>
        <w:t>d</w:t>
      </w:r>
      <w:r w:rsidRPr="00103B6E">
        <w:rPr>
          <w:rFonts w:ascii="Arial" w:eastAsia="Arial" w:hAnsi="Arial"/>
          <w:spacing w:val="-6"/>
          <w:sz w:val="18"/>
          <w:szCs w:val="18"/>
        </w:rPr>
        <w:t xml:space="preserve"> </w:t>
      </w:r>
      <w:r w:rsidRPr="00103B6E">
        <w:rPr>
          <w:rFonts w:ascii="Arial" w:eastAsia="Arial" w:hAnsi="Arial"/>
          <w:spacing w:val="1"/>
          <w:sz w:val="18"/>
          <w:szCs w:val="18"/>
        </w:rPr>
        <w:t>f</w:t>
      </w:r>
      <w:r w:rsidRPr="00103B6E">
        <w:rPr>
          <w:rFonts w:ascii="Arial" w:eastAsia="Arial" w:hAnsi="Arial"/>
          <w:sz w:val="18"/>
          <w:szCs w:val="18"/>
        </w:rPr>
        <w:t>e</w:t>
      </w:r>
      <w:r w:rsidRPr="00103B6E">
        <w:rPr>
          <w:rFonts w:ascii="Arial" w:eastAsia="Arial" w:hAnsi="Arial"/>
          <w:spacing w:val="-1"/>
          <w:sz w:val="18"/>
          <w:szCs w:val="18"/>
        </w:rPr>
        <w:t>d</w:t>
      </w:r>
      <w:r w:rsidRPr="00103B6E">
        <w:rPr>
          <w:rFonts w:ascii="Arial" w:eastAsia="Arial" w:hAnsi="Arial"/>
          <w:sz w:val="18"/>
          <w:szCs w:val="18"/>
        </w:rPr>
        <w:t>er</w:t>
      </w:r>
      <w:r w:rsidRPr="00103B6E">
        <w:rPr>
          <w:rFonts w:ascii="Arial" w:eastAsia="Arial" w:hAnsi="Arial"/>
          <w:spacing w:val="2"/>
          <w:sz w:val="18"/>
          <w:szCs w:val="18"/>
        </w:rPr>
        <w:t>a</w:t>
      </w:r>
      <w:r w:rsidRPr="00103B6E">
        <w:rPr>
          <w:rFonts w:ascii="Arial" w:eastAsia="Arial" w:hAnsi="Arial"/>
          <w:sz w:val="18"/>
          <w:szCs w:val="18"/>
        </w:rPr>
        <w:t>l</w:t>
      </w:r>
      <w:r w:rsidRPr="00103B6E">
        <w:rPr>
          <w:rFonts w:ascii="Arial" w:eastAsia="Arial" w:hAnsi="Arial"/>
          <w:w w:val="99"/>
          <w:sz w:val="18"/>
          <w:szCs w:val="18"/>
        </w:rPr>
        <w:t xml:space="preserve"> </w:t>
      </w:r>
      <w:r w:rsidRPr="00103B6E">
        <w:rPr>
          <w:rFonts w:ascii="Arial" w:eastAsia="Arial" w:hAnsi="Arial"/>
          <w:sz w:val="18"/>
          <w:szCs w:val="18"/>
        </w:rPr>
        <w:t>re</w:t>
      </w:r>
      <w:r w:rsidRPr="00103B6E">
        <w:rPr>
          <w:rFonts w:ascii="Arial" w:eastAsia="Arial" w:hAnsi="Arial"/>
          <w:spacing w:val="-1"/>
          <w:sz w:val="18"/>
          <w:szCs w:val="18"/>
        </w:rPr>
        <w:t>g</w:t>
      </w:r>
      <w:r w:rsidRPr="00103B6E">
        <w:rPr>
          <w:rFonts w:ascii="Arial" w:eastAsia="Arial" w:hAnsi="Arial"/>
          <w:sz w:val="18"/>
          <w:szCs w:val="18"/>
        </w:rPr>
        <w:t>ulatio</w:t>
      </w:r>
      <w:r w:rsidRPr="00103B6E">
        <w:rPr>
          <w:rFonts w:ascii="Arial" w:eastAsia="Arial" w:hAnsi="Arial"/>
          <w:spacing w:val="-1"/>
          <w:sz w:val="18"/>
          <w:szCs w:val="18"/>
        </w:rPr>
        <w:t>n</w:t>
      </w:r>
      <w:r w:rsidRPr="00103B6E">
        <w:rPr>
          <w:rFonts w:ascii="Arial" w:eastAsia="Arial" w:hAnsi="Arial"/>
          <w:sz w:val="18"/>
          <w:szCs w:val="18"/>
        </w:rPr>
        <w:t>s</w:t>
      </w:r>
      <w:r w:rsidRPr="00103B6E">
        <w:rPr>
          <w:rFonts w:ascii="Arial" w:eastAsia="Arial" w:hAnsi="Arial"/>
          <w:spacing w:val="-7"/>
          <w:sz w:val="18"/>
          <w:szCs w:val="18"/>
        </w:rPr>
        <w:t xml:space="preserve"> </w:t>
      </w:r>
      <w:r w:rsidRPr="00103B6E">
        <w:rPr>
          <w:rFonts w:ascii="Arial" w:eastAsia="Arial" w:hAnsi="Arial"/>
          <w:spacing w:val="1"/>
          <w:sz w:val="18"/>
          <w:szCs w:val="18"/>
        </w:rPr>
        <w:t>4</w:t>
      </w:r>
      <w:r w:rsidRPr="00103B6E">
        <w:rPr>
          <w:rFonts w:ascii="Arial" w:eastAsia="Arial" w:hAnsi="Arial"/>
          <w:sz w:val="18"/>
          <w:szCs w:val="18"/>
        </w:rPr>
        <w:t>5</w:t>
      </w:r>
      <w:r w:rsidRPr="00103B6E">
        <w:rPr>
          <w:rFonts w:ascii="Arial" w:eastAsia="Arial" w:hAnsi="Arial"/>
          <w:spacing w:val="-6"/>
          <w:sz w:val="18"/>
          <w:szCs w:val="18"/>
        </w:rPr>
        <w:t xml:space="preserve"> </w:t>
      </w:r>
      <w:r w:rsidRPr="00103B6E">
        <w:rPr>
          <w:rFonts w:ascii="Arial" w:eastAsia="Arial" w:hAnsi="Arial"/>
          <w:sz w:val="18"/>
          <w:szCs w:val="18"/>
        </w:rPr>
        <w:t>CFR</w:t>
      </w:r>
      <w:r w:rsidRPr="00103B6E">
        <w:rPr>
          <w:rFonts w:ascii="Arial" w:eastAsia="Arial" w:hAnsi="Arial"/>
          <w:spacing w:val="-7"/>
          <w:sz w:val="18"/>
          <w:szCs w:val="18"/>
        </w:rPr>
        <w:t xml:space="preserve"> </w:t>
      </w:r>
      <w:r w:rsidRPr="00103B6E">
        <w:rPr>
          <w:rFonts w:ascii="Arial" w:eastAsia="Arial" w:hAnsi="Arial"/>
          <w:spacing w:val="1"/>
          <w:sz w:val="18"/>
          <w:szCs w:val="18"/>
        </w:rPr>
        <w:t>4</w:t>
      </w:r>
      <w:r w:rsidRPr="00103B6E">
        <w:rPr>
          <w:rFonts w:ascii="Arial" w:eastAsia="Arial" w:hAnsi="Arial"/>
          <w:sz w:val="18"/>
          <w:szCs w:val="18"/>
        </w:rPr>
        <w:t>6.</w:t>
      </w:r>
    </w:p>
    <w:p w14:paraId="0204B7D7" w14:textId="77777777" w:rsidR="00103B6E" w:rsidRPr="00103B6E" w:rsidRDefault="00103B6E" w:rsidP="00103B6E">
      <w:pPr>
        <w:widowControl w:val="0"/>
        <w:numPr>
          <w:ilvl w:val="0"/>
          <w:numId w:val="9"/>
        </w:numPr>
        <w:tabs>
          <w:tab w:val="left" w:pos="868"/>
        </w:tabs>
        <w:spacing w:before="16" w:after="0" w:line="228" w:lineRule="exact"/>
        <w:ind w:left="868" w:right="235"/>
        <w:rPr>
          <w:rFonts w:ascii="Arial" w:eastAsia="Arial" w:hAnsi="Arial"/>
          <w:sz w:val="18"/>
          <w:szCs w:val="18"/>
        </w:rPr>
      </w:pPr>
      <w:r w:rsidRPr="00103B6E">
        <w:rPr>
          <w:rFonts w:ascii="Arial" w:eastAsia="Arial" w:hAnsi="Arial"/>
          <w:sz w:val="18"/>
          <w:szCs w:val="18"/>
        </w:rPr>
        <w:t>Obt</w:t>
      </w:r>
      <w:r w:rsidRPr="00103B6E">
        <w:rPr>
          <w:rFonts w:ascii="Arial" w:eastAsia="Arial" w:hAnsi="Arial"/>
          <w:spacing w:val="-1"/>
          <w:sz w:val="18"/>
          <w:szCs w:val="18"/>
        </w:rPr>
        <w:t>a</w:t>
      </w:r>
      <w:r w:rsidRPr="00103B6E">
        <w:rPr>
          <w:rFonts w:ascii="Arial" w:eastAsia="Arial" w:hAnsi="Arial"/>
          <w:spacing w:val="1"/>
          <w:sz w:val="18"/>
          <w:szCs w:val="18"/>
        </w:rPr>
        <w:t>i</w:t>
      </w:r>
      <w:r w:rsidRPr="00103B6E">
        <w:rPr>
          <w:rFonts w:ascii="Arial" w:eastAsia="Arial" w:hAnsi="Arial"/>
          <w:sz w:val="18"/>
          <w:szCs w:val="18"/>
        </w:rPr>
        <w:t>n</w:t>
      </w:r>
      <w:r w:rsidRPr="00103B6E">
        <w:rPr>
          <w:rFonts w:ascii="Arial" w:eastAsia="Arial" w:hAnsi="Arial"/>
          <w:spacing w:val="-9"/>
          <w:sz w:val="18"/>
          <w:szCs w:val="18"/>
        </w:rPr>
        <w:t xml:space="preserve"> </w:t>
      </w:r>
      <w:r w:rsidRPr="00103B6E">
        <w:rPr>
          <w:rFonts w:ascii="Arial" w:eastAsia="Arial" w:hAnsi="Arial"/>
          <w:sz w:val="18"/>
          <w:szCs w:val="18"/>
        </w:rPr>
        <w:t>in</w:t>
      </w:r>
      <w:r w:rsidRPr="00103B6E">
        <w:rPr>
          <w:rFonts w:ascii="Arial" w:eastAsia="Arial" w:hAnsi="Arial"/>
          <w:spacing w:val="1"/>
          <w:sz w:val="18"/>
          <w:szCs w:val="18"/>
        </w:rPr>
        <w:t>f</w:t>
      </w:r>
      <w:r w:rsidRPr="00103B6E">
        <w:rPr>
          <w:rFonts w:ascii="Arial" w:eastAsia="Arial" w:hAnsi="Arial"/>
          <w:sz w:val="18"/>
          <w:szCs w:val="18"/>
        </w:rPr>
        <w:t>o</w:t>
      </w:r>
      <w:r w:rsidRPr="00103B6E">
        <w:rPr>
          <w:rFonts w:ascii="Arial" w:eastAsia="Arial" w:hAnsi="Arial"/>
          <w:spacing w:val="-2"/>
          <w:sz w:val="18"/>
          <w:szCs w:val="18"/>
        </w:rPr>
        <w:t>r</w:t>
      </w:r>
      <w:r w:rsidRPr="00103B6E">
        <w:rPr>
          <w:rFonts w:ascii="Arial" w:eastAsia="Arial" w:hAnsi="Arial"/>
          <w:spacing w:val="4"/>
          <w:sz w:val="18"/>
          <w:szCs w:val="18"/>
        </w:rPr>
        <w:t>m</w:t>
      </w:r>
      <w:r w:rsidRPr="00103B6E">
        <w:rPr>
          <w:rFonts w:ascii="Arial" w:eastAsia="Arial" w:hAnsi="Arial"/>
          <w:sz w:val="18"/>
          <w:szCs w:val="18"/>
        </w:rPr>
        <w:t>ed</w:t>
      </w:r>
      <w:r w:rsidRPr="00103B6E">
        <w:rPr>
          <w:rFonts w:ascii="Arial" w:eastAsia="Arial" w:hAnsi="Arial"/>
          <w:spacing w:val="-8"/>
          <w:sz w:val="18"/>
          <w:szCs w:val="18"/>
        </w:rPr>
        <w:t xml:space="preserve"> </w:t>
      </w:r>
      <w:r w:rsidRPr="00103B6E">
        <w:rPr>
          <w:rFonts w:ascii="Arial" w:eastAsia="Arial" w:hAnsi="Arial"/>
          <w:sz w:val="18"/>
          <w:szCs w:val="18"/>
        </w:rPr>
        <w:t>co</w:t>
      </w:r>
      <w:r w:rsidRPr="00103B6E">
        <w:rPr>
          <w:rFonts w:ascii="Arial" w:eastAsia="Arial" w:hAnsi="Arial"/>
          <w:spacing w:val="-1"/>
          <w:sz w:val="18"/>
          <w:szCs w:val="18"/>
        </w:rPr>
        <w:t>n</w:t>
      </w:r>
      <w:r w:rsidRPr="00103B6E">
        <w:rPr>
          <w:rFonts w:ascii="Arial" w:eastAsia="Arial" w:hAnsi="Arial"/>
          <w:spacing w:val="1"/>
          <w:sz w:val="18"/>
          <w:szCs w:val="18"/>
        </w:rPr>
        <w:t>s</w:t>
      </w:r>
      <w:r w:rsidRPr="00103B6E">
        <w:rPr>
          <w:rFonts w:ascii="Arial" w:eastAsia="Arial" w:hAnsi="Arial"/>
          <w:sz w:val="18"/>
          <w:szCs w:val="18"/>
        </w:rPr>
        <w:t>e</w:t>
      </w:r>
      <w:r w:rsidRPr="00103B6E">
        <w:rPr>
          <w:rFonts w:ascii="Arial" w:eastAsia="Arial" w:hAnsi="Arial"/>
          <w:spacing w:val="-1"/>
          <w:sz w:val="18"/>
          <w:szCs w:val="18"/>
        </w:rPr>
        <w:t>n</w:t>
      </w:r>
      <w:r w:rsidRPr="00103B6E">
        <w:rPr>
          <w:rFonts w:ascii="Arial" w:eastAsia="Arial" w:hAnsi="Arial"/>
          <w:sz w:val="18"/>
          <w:szCs w:val="18"/>
        </w:rPr>
        <w:t>t</w:t>
      </w:r>
      <w:r w:rsidRPr="00103B6E">
        <w:rPr>
          <w:rFonts w:ascii="Arial" w:eastAsia="Arial" w:hAnsi="Arial"/>
          <w:spacing w:val="-8"/>
          <w:sz w:val="18"/>
          <w:szCs w:val="18"/>
        </w:rPr>
        <w:t xml:space="preserve"> </w:t>
      </w:r>
      <w:r w:rsidRPr="00103B6E">
        <w:rPr>
          <w:rFonts w:ascii="Arial" w:eastAsia="Arial" w:hAnsi="Arial"/>
          <w:spacing w:val="1"/>
          <w:sz w:val="18"/>
          <w:szCs w:val="18"/>
        </w:rPr>
        <w:t>a</w:t>
      </w:r>
      <w:r w:rsidRPr="00103B6E">
        <w:rPr>
          <w:rFonts w:ascii="Arial" w:eastAsia="Arial" w:hAnsi="Arial"/>
          <w:sz w:val="18"/>
          <w:szCs w:val="18"/>
        </w:rPr>
        <w:t>nd</w:t>
      </w:r>
      <w:r w:rsidRPr="00103B6E">
        <w:rPr>
          <w:rFonts w:ascii="Arial" w:eastAsia="Arial" w:hAnsi="Arial"/>
          <w:spacing w:val="-9"/>
          <w:sz w:val="18"/>
          <w:szCs w:val="18"/>
        </w:rPr>
        <w:t xml:space="preserve"> </w:t>
      </w:r>
      <w:r w:rsidRPr="00103B6E">
        <w:rPr>
          <w:rFonts w:ascii="Arial" w:eastAsia="Arial" w:hAnsi="Arial"/>
          <w:sz w:val="18"/>
          <w:szCs w:val="18"/>
        </w:rPr>
        <w:t>rese</w:t>
      </w:r>
      <w:r w:rsidRPr="00103B6E">
        <w:rPr>
          <w:rFonts w:ascii="Arial" w:eastAsia="Arial" w:hAnsi="Arial"/>
          <w:spacing w:val="-1"/>
          <w:sz w:val="18"/>
          <w:szCs w:val="18"/>
        </w:rPr>
        <w:t>a</w:t>
      </w:r>
      <w:r w:rsidRPr="00103B6E">
        <w:rPr>
          <w:rFonts w:ascii="Arial" w:eastAsia="Arial" w:hAnsi="Arial"/>
          <w:sz w:val="18"/>
          <w:szCs w:val="18"/>
        </w:rPr>
        <w:t>r</w:t>
      </w:r>
      <w:r w:rsidRPr="00103B6E">
        <w:rPr>
          <w:rFonts w:ascii="Arial" w:eastAsia="Arial" w:hAnsi="Arial"/>
          <w:spacing w:val="1"/>
          <w:sz w:val="18"/>
          <w:szCs w:val="18"/>
        </w:rPr>
        <w:t>c</w:t>
      </w:r>
      <w:r w:rsidRPr="00103B6E">
        <w:rPr>
          <w:rFonts w:ascii="Arial" w:eastAsia="Arial" w:hAnsi="Arial"/>
          <w:sz w:val="18"/>
          <w:szCs w:val="18"/>
        </w:rPr>
        <w:t>h</w:t>
      </w:r>
      <w:r w:rsidRPr="00103B6E">
        <w:rPr>
          <w:rFonts w:ascii="Arial" w:eastAsia="Arial" w:hAnsi="Arial"/>
          <w:spacing w:val="-7"/>
          <w:sz w:val="18"/>
          <w:szCs w:val="18"/>
        </w:rPr>
        <w:t xml:space="preserve"> </w:t>
      </w:r>
      <w:r w:rsidRPr="00103B6E">
        <w:rPr>
          <w:rFonts w:ascii="Arial" w:eastAsia="Arial" w:hAnsi="Arial"/>
          <w:sz w:val="18"/>
          <w:szCs w:val="18"/>
        </w:rPr>
        <w:t>pr</w:t>
      </w:r>
      <w:r w:rsidRPr="00103B6E">
        <w:rPr>
          <w:rFonts w:ascii="Arial" w:eastAsia="Arial" w:hAnsi="Arial"/>
          <w:spacing w:val="1"/>
          <w:sz w:val="18"/>
          <w:szCs w:val="18"/>
        </w:rPr>
        <w:t>i</w:t>
      </w:r>
      <w:r w:rsidRPr="00103B6E">
        <w:rPr>
          <w:rFonts w:ascii="Arial" w:eastAsia="Arial" w:hAnsi="Arial"/>
          <w:spacing w:val="-2"/>
          <w:sz w:val="18"/>
          <w:szCs w:val="18"/>
        </w:rPr>
        <w:t>v</w:t>
      </w:r>
      <w:r w:rsidRPr="00103B6E">
        <w:rPr>
          <w:rFonts w:ascii="Arial" w:eastAsia="Arial" w:hAnsi="Arial"/>
          <w:sz w:val="18"/>
          <w:szCs w:val="18"/>
        </w:rPr>
        <w:t>a</w:t>
      </w:r>
      <w:r w:rsidRPr="00103B6E">
        <w:rPr>
          <w:rFonts w:ascii="Arial" w:eastAsia="Arial" w:hAnsi="Arial"/>
          <w:spacing w:val="3"/>
          <w:sz w:val="18"/>
          <w:szCs w:val="18"/>
        </w:rPr>
        <w:t>c</w:t>
      </w:r>
      <w:r w:rsidRPr="00103B6E">
        <w:rPr>
          <w:rFonts w:ascii="Arial" w:eastAsia="Arial" w:hAnsi="Arial"/>
          <w:sz w:val="18"/>
          <w:szCs w:val="18"/>
        </w:rPr>
        <w:t>y</w:t>
      </w:r>
      <w:r w:rsidRPr="00103B6E">
        <w:rPr>
          <w:rFonts w:ascii="Arial" w:eastAsia="Arial" w:hAnsi="Arial"/>
          <w:spacing w:val="-9"/>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u</w:t>
      </w:r>
      <w:r w:rsidRPr="00103B6E">
        <w:rPr>
          <w:rFonts w:ascii="Arial" w:eastAsia="Arial" w:hAnsi="Arial"/>
          <w:spacing w:val="2"/>
          <w:sz w:val="18"/>
          <w:szCs w:val="18"/>
        </w:rPr>
        <w:t>t</w:t>
      </w:r>
      <w:r w:rsidRPr="00103B6E">
        <w:rPr>
          <w:rFonts w:ascii="Arial" w:eastAsia="Arial" w:hAnsi="Arial"/>
          <w:sz w:val="18"/>
          <w:szCs w:val="18"/>
        </w:rPr>
        <w:t>h</w:t>
      </w:r>
      <w:r w:rsidRPr="00103B6E">
        <w:rPr>
          <w:rFonts w:ascii="Arial" w:eastAsia="Arial" w:hAnsi="Arial"/>
          <w:spacing w:val="-1"/>
          <w:sz w:val="18"/>
          <w:szCs w:val="18"/>
        </w:rPr>
        <w:t>o</w:t>
      </w:r>
      <w:r w:rsidRPr="00103B6E">
        <w:rPr>
          <w:rFonts w:ascii="Arial" w:eastAsia="Arial" w:hAnsi="Arial"/>
          <w:sz w:val="18"/>
          <w:szCs w:val="18"/>
        </w:rPr>
        <w:t>r</w:t>
      </w:r>
      <w:r w:rsidRPr="00103B6E">
        <w:rPr>
          <w:rFonts w:ascii="Arial" w:eastAsia="Arial" w:hAnsi="Arial"/>
          <w:spacing w:val="1"/>
          <w:sz w:val="18"/>
          <w:szCs w:val="18"/>
        </w:rPr>
        <w:t>i</w:t>
      </w:r>
      <w:r w:rsidRPr="00103B6E">
        <w:rPr>
          <w:rFonts w:ascii="Arial" w:eastAsia="Arial" w:hAnsi="Arial"/>
          <w:spacing w:val="-2"/>
          <w:sz w:val="18"/>
          <w:szCs w:val="18"/>
        </w:rPr>
        <w:t>z</w:t>
      </w:r>
      <w:r w:rsidRPr="00103B6E">
        <w:rPr>
          <w:rFonts w:ascii="Arial" w:eastAsia="Arial" w:hAnsi="Arial"/>
          <w:sz w:val="18"/>
          <w:szCs w:val="18"/>
        </w:rPr>
        <w:t>a</w:t>
      </w:r>
      <w:r w:rsidRPr="00103B6E">
        <w:rPr>
          <w:rFonts w:ascii="Arial" w:eastAsia="Arial" w:hAnsi="Arial"/>
          <w:spacing w:val="1"/>
          <w:sz w:val="18"/>
          <w:szCs w:val="18"/>
        </w:rPr>
        <w:t>t</w:t>
      </w:r>
      <w:r w:rsidRPr="00103B6E">
        <w:rPr>
          <w:rFonts w:ascii="Arial" w:eastAsia="Arial" w:hAnsi="Arial"/>
          <w:spacing w:val="-1"/>
          <w:sz w:val="18"/>
          <w:szCs w:val="18"/>
        </w:rPr>
        <w:t>i</w:t>
      </w:r>
      <w:r w:rsidRPr="00103B6E">
        <w:rPr>
          <w:rFonts w:ascii="Arial" w:eastAsia="Arial" w:hAnsi="Arial"/>
          <w:sz w:val="18"/>
          <w:szCs w:val="18"/>
        </w:rPr>
        <w:t>on</w:t>
      </w:r>
      <w:r w:rsidRPr="00103B6E">
        <w:rPr>
          <w:rFonts w:ascii="Arial" w:eastAsia="Arial" w:hAnsi="Arial"/>
          <w:spacing w:val="-6"/>
          <w:sz w:val="18"/>
          <w:szCs w:val="18"/>
        </w:rPr>
        <w:t xml:space="preserve"> </w:t>
      </w:r>
      <w:r w:rsidRPr="00103B6E">
        <w:rPr>
          <w:rFonts w:ascii="Arial" w:eastAsia="Arial" w:hAnsi="Arial"/>
          <w:sz w:val="18"/>
          <w:szCs w:val="18"/>
        </w:rPr>
        <w:t>us</w:t>
      </w:r>
      <w:r w:rsidRPr="00103B6E">
        <w:rPr>
          <w:rFonts w:ascii="Arial" w:eastAsia="Arial" w:hAnsi="Arial"/>
          <w:spacing w:val="-1"/>
          <w:sz w:val="18"/>
          <w:szCs w:val="18"/>
        </w:rPr>
        <w:t>i</w:t>
      </w:r>
      <w:r w:rsidRPr="00103B6E">
        <w:rPr>
          <w:rFonts w:ascii="Arial" w:eastAsia="Arial" w:hAnsi="Arial"/>
          <w:spacing w:val="1"/>
          <w:sz w:val="18"/>
          <w:szCs w:val="18"/>
        </w:rPr>
        <w:t>n</w:t>
      </w:r>
      <w:r w:rsidRPr="00103B6E">
        <w:rPr>
          <w:rFonts w:ascii="Arial" w:eastAsia="Arial" w:hAnsi="Arial"/>
          <w:sz w:val="18"/>
          <w:szCs w:val="18"/>
        </w:rPr>
        <w:t>g</w:t>
      </w:r>
      <w:r w:rsidRPr="00103B6E">
        <w:rPr>
          <w:rFonts w:ascii="Arial" w:eastAsia="Arial" w:hAnsi="Arial"/>
          <w:spacing w:val="-8"/>
          <w:sz w:val="18"/>
          <w:szCs w:val="18"/>
        </w:rPr>
        <w:t xml:space="preserve"> </w:t>
      </w:r>
      <w:r w:rsidRPr="00103B6E">
        <w:rPr>
          <w:rFonts w:ascii="Arial" w:eastAsia="Arial" w:hAnsi="Arial"/>
          <w:spacing w:val="-1"/>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9"/>
          <w:sz w:val="18"/>
          <w:szCs w:val="18"/>
        </w:rPr>
        <w:t xml:space="preserve"> </w:t>
      </w:r>
      <w:r w:rsidRPr="00103B6E">
        <w:rPr>
          <w:rFonts w:ascii="Arial" w:eastAsia="Arial" w:hAnsi="Arial"/>
          <w:sz w:val="18"/>
          <w:szCs w:val="18"/>
        </w:rPr>
        <w:t>cur</w:t>
      </w:r>
      <w:r w:rsidRPr="00103B6E">
        <w:rPr>
          <w:rFonts w:ascii="Arial" w:eastAsia="Arial" w:hAnsi="Arial"/>
          <w:spacing w:val="1"/>
          <w:sz w:val="18"/>
          <w:szCs w:val="18"/>
        </w:rPr>
        <w:t>r</w:t>
      </w:r>
      <w:r w:rsidRPr="00103B6E">
        <w:rPr>
          <w:rFonts w:ascii="Arial" w:eastAsia="Arial" w:hAnsi="Arial"/>
          <w:sz w:val="18"/>
          <w:szCs w:val="18"/>
        </w:rPr>
        <w:t>e</w:t>
      </w:r>
      <w:r w:rsidRPr="00103B6E">
        <w:rPr>
          <w:rFonts w:ascii="Arial" w:eastAsia="Arial" w:hAnsi="Arial"/>
          <w:spacing w:val="-1"/>
          <w:sz w:val="18"/>
          <w:szCs w:val="18"/>
        </w:rPr>
        <w:t>n</w:t>
      </w:r>
      <w:r w:rsidRPr="00103B6E">
        <w:rPr>
          <w:rFonts w:ascii="Arial" w:eastAsia="Arial" w:hAnsi="Arial"/>
          <w:spacing w:val="2"/>
          <w:sz w:val="18"/>
          <w:szCs w:val="18"/>
        </w:rPr>
        <w:t>t</w:t>
      </w:r>
      <w:r w:rsidRPr="00103B6E">
        <w:rPr>
          <w:rFonts w:ascii="Arial" w:eastAsia="Arial" w:hAnsi="Arial"/>
          <w:spacing w:val="3"/>
          <w:sz w:val="18"/>
          <w:szCs w:val="18"/>
        </w:rPr>
        <w:t>l</w:t>
      </w:r>
      <w:r w:rsidRPr="00103B6E">
        <w:rPr>
          <w:rFonts w:ascii="Arial" w:eastAsia="Arial" w:hAnsi="Arial"/>
          <w:sz w:val="18"/>
          <w:szCs w:val="18"/>
        </w:rPr>
        <w:t>y</w:t>
      </w:r>
      <w:r w:rsidRPr="00103B6E">
        <w:rPr>
          <w:rFonts w:ascii="Arial" w:eastAsia="Arial" w:hAnsi="Arial"/>
          <w:spacing w:val="-10"/>
          <w:sz w:val="18"/>
          <w:szCs w:val="18"/>
        </w:rPr>
        <w:t xml:space="preserve"> </w:t>
      </w:r>
      <w:r w:rsidRPr="00103B6E">
        <w:rPr>
          <w:rFonts w:ascii="Arial" w:eastAsia="Arial" w:hAnsi="Arial"/>
          <w:spacing w:val="1"/>
          <w:sz w:val="18"/>
          <w:szCs w:val="18"/>
        </w:rPr>
        <w:t>a</w:t>
      </w:r>
      <w:r w:rsidRPr="00103B6E">
        <w:rPr>
          <w:rFonts w:ascii="Arial" w:eastAsia="Arial" w:hAnsi="Arial"/>
          <w:sz w:val="18"/>
          <w:szCs w:val="18"/>
        </w:rPr>
        <w:t>p</w:t>
      </w:r>
      <w:r w:rsidRPr="00103B6E">
        <w:rPr>
          <w:rFonts w:ascii="Arial" w:eastAsia="Arial" w:hAnsi="Arial"/>
          <w:spacing w:val="-1"/>
          <w:sz w:val="18"/>
          <w:szCs w:val="18"/>
        </w:rPr>
        <w:t>p</w:t>
      </w:r>
      <w:r w:rsidRPr="00103B6E">
        <w:rPr>
          <w:rFonts w:ascii="Arial" w:eastAsia="Arial" w:hAnsi="Arial"/>
          <w:sz w:val="18"/>
          <w:szCs w:val="18"/>
        </w:rPr>
        <w:t>rove</w:t>
      </w:r>
      <w:r w:rsidRPr="00103B6E">
        <w:rPr>
          <w:rFonts w:ascii="Arial" w:eastAsia="Arial" w:hAnsi="Arial"/>
          <w:spacing w:val="-1"/>
          <w:sz w:val="18"/>
          <w:szCs w:val="18"/>
        </w:rPr>
        <w:t>d</w:t>
      </w:r>
      <w:r w:rsidRPr="00103B6E">
        <w:rPr>
          <w:rFonts w:ascii="Arial" w:eastAsia="Arial" w:hAnsi="Arial"/>
          <w:sz w:val="18"/>
          <w:szCs w:val="18"/>
        </w:rPr>
        <w:t>,</w:t>
      </w:r>
      <w:r w:rsidRPr="00103B6E">
        <w:rPr>
          <w:rFonts w:ascii="Arial" w:eastAsia="Arial" w:hAnsi="Arial"/>
          <w:spacing w:val="-9"/>
          <w:sz w:val="18"/>
          <w:szCs w:val="18"/>
        </w:rPr>
        <w:t xml:space="preserve"> </w:t>
      </w:r>
      <w:r w:rsidRPr="00103B6E">
        <w:rPr>
          <w:rFonts w:ascii="Arial" w:eastAsia="Arial" w:hAnsi="Arial"/>
          <w:sz w:val="18"/>
          <w:szCs w:val="18"/>
        </w:rPr>
        <w:t>s</w:t>
      </w:r>
      <w:r w:rsidRPr="00103B6E">
        <w:rPr>
          <w:rFonts w:ascii="Arial" w:eastAsia="Arial" w:hAnsi="Arial"/>
          <w:spacing w:val="2"/>
          <w:sz w:val="18"/>
          <w:szCs w:val="18"/>
        </w:rPr>
        <w:t>t</w:t>
      </w:r>
      <w:r w:rsidRPr="00103B6E">
        <w:rPr>
          <w:rFonts w:ascii="Arial" w:eastAsia="Arial" w:hAnsi="Arial"/>
          <w:sz w:val="18"/>
          <w:szCs w:val="18"/>
        </w:rPr>
        <w:t>a</w:t>
      </w:r>
      <w:r w:rsidRPr="00103B6E">
        <w:rPr>
          <w:rFonts w:ascii="Arial" w:eastAsia="Arial" w:hAnsi="Arial"/>
          <w:spacing w:val="4"/>
          <w:sz w:val="18"/>
          <w:szCs w:val="18"/>
        </w:rPr>
        <w:t>m</w:t>
      </w:r>
      <w:r w:rsidRPr="00103B6E">
        <w:rPr>
          <w:rFonts w:ascii="Arial" w:eastAsia="Arial" w:hAnsi="Arial"/>
          <w:sz w:val="18"/>
          <w:szCs w:val="18"/>
        </w:rPr>
        <w:t>p</w:t>
      </w:r>
      <w:r w:rsidRPr="00103B6E">
        <w:rPr>
          <w:rFonts w:ascii="Arial" w:eastAsia="Arial" w:hAnsi="Arial"/>
          <w:spacing w:val="-1"/>
          <w:sz w:val="18"/>
          <w:szCs w:val="18"/>
        </w:rPr>
        <w:t>e</w:t>
      </w:r>
      <w:r w:rsidRPr="00103B6E">
        <w:rPr>
          <w:rFonts w:ascii="Arial" w:eastAsia="Arial" w:hAnsi="Arial"/>
          <w:sz w:val="18"/>
          <w:szCs w:val="18"/>
        </w:rPr>
        <w:t>d</w:t>
      </w:r>
      <w:r w:rsidRPr="00103B6E">
        <w:rPr>
          <w:rFonts w:ascii="Arial" w:eastAsia="Arial" w:hAnsi="Arial"/>
          <w:spacing w:val="-8"/>
          <w:sz w:val="18"/>
          <w:szCs w:val="18"/>
        </w:rPr>
        <w:t xml:space="preserve"> </w:t>
      </w:r>
      <w:r w:rsidRPr="00103B6E">
        <w:rPr>
          <w:rFonts w:ascii="Arial" w:eastAsia="Arial" w:hAnsi="Arial"/>
          <w:spacing w:val="1"/>
          <w:sz w:val="18"/>
          <w:szCs w:val="18"/>
        </w:rPr>
        <w:t>f</w:t>
      </w:r>
      <w:r w:rsidRPr="00103B6E">
        <w:rPr>
          <w:rFonts w:ascii="Arial" w:eastAsia="Arial" w:hAnsi="Arial"/>
          <w:sz w:val="18"/>
          <w:szCs w:val="18"/>
        </w:rPr>
        <w:t>o</w:t>
      </w:r>
      <w:r w:rsidRPr="00103B6E">
        <w:rPr>
          <w:rFonts w:ascii="Arial" w:eastAsia="Arial" w:hAnsi="Arial"/>
          <w:spacing w:val="-2"/>
          <w:sz w:val="18"/>
          <w:szCs w:val="18"/>
        </w:rPr>
        <w:t>r</w:t>
      </w:r>
      <w:r w:rsidRPr="00103B6E">
        <w:rPr>
          <w:rFonts w:ascii="Arial" w:eastAsia="Arial" w:hAnsi="Arial"/>
          <w:spacing w:val="4"/>
          <w:sz w:val="18"/>
          <w:szCs w:val="18"/>
        </w:rPr>
        <w:t>m</w:t>
      </w:r>
      <w:r w:rsidRPr="00103B6E">
        <w:rPr>
          <w:rFonts w:ascii="Arial" w:eastAsia="Arial" w:hAnsi="Arial"/>
          <w:sz w:val="18"/>
          <w:szCs w:val="18"/>
        </w:rPr>
        <w:t>s</w:t>
      </w:r>
      <w:r w:rsidRPr="00103B6E">
        <w:rPr>
          <w:rFonts w:ascii="Arial" w:eastAsia="Arial" w:hAnsi="Arial"/>
          <w:w w:val="99"/>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n</w:t>
      </w:r>
      <w:r w:rsidRPr="00103B6E">
        <w:rPr>
          <w:rFonts w:ascii="Arial" w:eastAsia="Arial" w:hAnsi="Arial"/>
          <w:sz w:val="18"/>
          <w:szCs w:val="18"/>
        </w:rPr>
        <w:t>d</w:t>
      </w:r>
      <w:r w:rsidRPr="00103B6E">
        <w:rPr>
          <w:rFonts w:ascii="Arial" w:eastAsia="Arial" w:hAnsi="Arial"/>
          <w:spacing w:val="-7"/>
          <w:sz w:val="18"/>
          <w:szCs w:val="18"/>
        </w:rPr>
        <w:t xml:space="preserve"> </w:t>
      </w:r>
      <w:r w:rsidRPr="00103B6E">
        <w:rPr>
          <w:rFonts w:ascii="Arial" w:eastAsia="Arial" w:hAnsi="Arial"/>
          <w:sz w:val="18"/>
          <w:szCs w:val="18"/>
        </w:rPr>
        <w:t>re</w:t>
      </w:r>
      <w:r w:rsidRPr="00103B6E">
        <w:rPr>
          <w:rFonts w:ascii="Arial" w:eastAsia="Arial" w:hAnsi="Arial"/>
          <w:spacing w:val="2"/>
          <w:sz w:val="18"/>
          <w:szCs w:val="18"/>
        </w:rPr>
        <w:t>t</w:t>
      </w:r>
      <w:r w:rsidRPr="00103B6E">
        <w:rPr>
          <w:rFonts w:ascii="Arial" w:eastAsia="Arial" w:hAnsi="Arial"/>
          <w:sz w:val="18"/>
          <w:szCs w:val="18"/>
        </w:rPr>
        <w:t>ain</w:t>
      </w:r>
      <w:r w:rsidRPr="00103B6E">
        <w:rPr>
          <w:rFonts w:ascii="Arial" w:eastAsia="Arial" w:hAnsi="Arial"/>
          <w:spacing w:val="-7"/>
          <w:sz w:val="18"/>
          <w:szCs w:val="18"/>
        </w:rPr>
        <w:t xml:space="preserve"> </w:t>
      </w:r>
      <w:r w:rsidRPr="00103B6E">
        <w:rPr>
          <w:rFonts w:ascii="Arial" w:eastAsia="Arial" w:hAnsi="Arial"/>
          <w:spacing w:val="1"/>
          <w:sz w:val="18"/>
          <w:szCs w:val="18"/>
        </w:rPr>
        <w:t>a</w:t>
      </w:r>
      <w:r w:rsidRPr="00103B6E">
        <w:rPr>
          <w:rFonts w:ascii="Arial" w:eastAsia="Arial" w:hAnsi="Arial"/>
          <w:spacing w:val="-1"/>
          <w:sz w:val="18"/>
          <w:szCs w:val="18"/>
        </w:rPr>
        <w:t>l</w:t>
      </w:r>
      <w:r w:rsidRPr="00103B6E">
        <w:rPr>
          <w:rFonts w:ascii="Arial" w:eastAsia="Arial" w:hAnsi="Arial"/>
          <w:sz w:val="18"/>
          <w:szCs w:val="18"/>
        </w:rPr>
        <w:t>l</w:t>
      </w:r>
      <w:r w:rsidRPr="00103B6E">
        <w:rPr>
          <w:rFonts w:ascii="Arial" w:eastAsia="Arial" w:hAnsi="Arial"/>
          <w:spacing w:val="-5"/>
          <w:sz w:val="18"/>
          <w:szCs w:val="18"/>
        </w:rPr>
        <w:t xml:space="preserve"> </w:t>
      </w:r>
      <w:r w:rsidRPr="00103B6E">
        <w:rPr>
          <w:rFonts w:ascii="Arial" w:eastAsia="Arial" w:hAnsi="Arial"/>
          <w:sz w:val="18"/>
          <w:szCs w:val="18"/>
        </w:rPr>
        <w:t>ori</w:t>
      </w:r>
      <w:r w:rsidRPr="00103B6E">
        <w:rPr>
          <w:rFonts w:ascii="Arial" w:eastAsia="Arial" w:hAnsi="Arial"/>
          <w:spacing w:val="1"/>
          <w:sz w:val="18"/>
          <w:szCs w:val="18"/>
        </w:rPr>
        <w:t>g</w:t>
      </w:r>
      <w:r w:rsidRPr="00103B6E">
        <w:rPr>
          <w:rFonts w:ascii="Arial" w:eastAsia="Arial" w:hAnsi="Arial"/>
          <w:spacing w:val="-1"/>
          <w:sz w:val="18"/>
          <w:szCs w:val="18"/>
        </w:rPr>
        <w:t>i</w:t>
      </w:r>
      <w:r w:rsidRPr="00103B6E">
        <w:rPr>
          <w:rFonts w:ascii="Arial" w:eastAsia="Arial" w:hAnsi="Arial"/>
          <w:spacing w:val="1"/>
          <w:sz w:val="18"/>
          <w:szCs w:val="18"/>
        </w:rPr>
        <w:t>n</w:t>
      </w:r>
      <w:r w:rsidRPr="00103B6E">
        <w:rPr>
          <w:rFonts w:ascii="Arial" w:eastAsia="Arial" w:hAnsi="Arial"/>
          <w:sz w:val="18"/>
          <w:szCs w:val="18"/>
        </w:rPr>
        <w:t>a</w:t>
      </w:r>
      <w:r w:rsidRPr="00103B6E">
        <w:rPr>
          <w:rFonts w:ascii="Arial" w:eastAsia="Arial" w:hAnsi="Arial"/>
          <w:spacing w:val="-2"/>
          <w:sz w:val="18"/>
          <w:szCs w:val="18"/>
        </w:rPr>
        <w:t>l</w:t>
      </w:r>
      <w:r w:rsidRPr="00103B6E">
        <w:rPr>
          <w:rFonts w:ascii="Arial" w:eastAsia="Arial" w:hAnsi="Arial"/>
          <w:sz w:val="18"/>
          <w:szCs w:val="18"/>
        </w:rPr>
        <w:t>,</w:t>
      </w:r>
      <w:r w:rsidRPr="00103B6E">
        <w:rPr>
          <w:rFonts w:ascii="Arial" w:eastAsia="Arial" w:hAnsi="Arial"/>
          <w:spacing w:val="-7"/>
          <w:sz w:val="18"/>
          <w:szCs w:val="18"/>
        </w:rPr>
        <w:t xml:space="preserve"> </w:t>
      </w:r>
      <w:r w:rsidRPr="00103B6E">
        <w:rPr>
          <w:rFonts w:ascii="Arial" w:eastAsia="Arial" w:hAnsi="Arial"/>
          <w:spacing w:val="3"/>
          <w:sz w:val="18"/>
          <w:szCs w:val="18"/>
        </w:rPr>
        <w:t>s</w:t>
      </w:r>
      <w:r w:rsidRPr="00103B6E">
        <w:rPr>
          <w:rFonts w:ascii="Arial" w:eastAsia="Arial" w:hAnsi="Arial"/>
          <w:spacing w:val="-1"/>
          <w:sz w:val="18"/>
          <w:szCs w:val="18"/>
        </w:rPr>
        <w:t>i</w:t>
      </w:r>
      <w:r w:rsidRPr="00103B6E">
        <w:rPr>
          <w:rFonts w:ascii="Arial" w:eastAsia="Arial" w:hAnsi="Arial"/>
          <w:sz w:val="18"/>
          <w:szCs w:val="18"/>
        </w:rPr>
        <w:t>g</w:t>
      </w:r>
      <w:r w:rsidRPr="00103B6E">
        <w:rPr>
          <w:rFonts w:ascii="Arial" w:eastAsia="Arial" w:hAnsi="Arial"/>
          <w:spacing w:val="1"/>
          <w:sz w:val="18"/>
          <w:szCs w:val="18"/>
        </w:rPr>
        <w:t>ne</w:t>
      </w:r>
      <w:r w:rsidRPr="00103B6E">
        <w:rPr>
          <w:rFonts w:ascii="Arial" w:eastAsia="Arial" w:hAnsi="Arial"/>
          <w:sz w:val="18"/>
          <w:szCs w:val="18"/>
        </w:rPr>
        <w:t>d</w:t>
      </w:r>
      <w:r w:rsidRPr="00103B6E">
        <w:rPr>
          <w:rFonts w:ascii="Arial" w:eastAsia="Arial" w:hAnsi="Arial"/>
          <w:spacing w:val="-6"/>
          <w:sz w:val="18"/>
          <w:szCs w:val="18"/>
        </w:rPr>
        <w:t xml:space="preserve"> </w:t>
      </w:r>
      <w:r w:rsidRPr="00103B6E">
        <w:rPr>
          <w:rFonts w:ascii="Arial" w:eastAsia="Arial" w:hAnsi="Arial"/>
          <w:spacing w:val="1"/>
          <w:sz w:val="18"/>
          <w:szCs w:val="18"/>
        </w:rPr>
        <w:t>f</w:t>
      </w:r>
      <w:r w:rsidRPr="00103B6E">
        <w:rPr>
          <w:rFonts w:ascii="Arial" w:eastAsia="Arial" w:hAnsi="Arial"/>
          <w:sz w:val="18"/>
          <w:szCs w:val="18"/>
        </w:rPr>
        <w:t>o</w:t>
      </w:r>
      <w:r w:rsidRPr="00103B6E">
        <w:rPr>
          <w:rFonts w:ascii="Arial" w:eastAsia="Arial" w:hAnsi="Arial"/>
          <w:spacing w:val="-2"/>
          <w:sz w:val="18"/>
          <w:szCs w:val="18"/>
        </w:rPr>
        <w:t>r</w:t>
      </w:r>
      <w:r w:rsidRPr="00103B6E">
        <w:rPr>
          <w:rFonts w:ascii="Arial" w:eastAsia="Arial" w:hAnsi="Arial"/>
          <w:spacing w:val="4"/>
          <w:sz w:val="18"/>
          <w:szCs w:val="18"/>
        </w:rPr>
        <w:t>m</w:t>
      </w:r>
      <w:r w:rsidRPr="00103B6E">
        <w:rPr>
          <w:rFonts w:ascii="Arial" w:eastAsia="Arial" w:hAnsi="Arial"/>
          <w:spacing w:val="1"/>
          <w:sz w:val="18"/>
          <w:szCs w:val="18"/>
        </w:rPr>
        <w:t>s</w:t>
      </w:r>
      <w:r w:rsidRPr="00103B6E">
        <w:rPr>
          <w:rFonts w:ascii="Arial" w:eastAsia="Arial" w:hAnsi="Arial"/>
          <w:sz w:val="18"/>
          <w:szCs w:val="18"/>
        </w:rPr>
        <w:t>,</w:t>
      </w:r>
      <w:r w:rsidRPr="00103B6E">
        <w:rPr>
          <w:rFonts w:ascii="Arial" w:eastAsia="Arial" w:hAnsi="Arial"/>
          <w:spacing w:val="-7"/>
          <w:sz w:val="18"/>
          <w:szCs w:val="18"/>
        </w:rPr>
        <w:t xml:space="preserve"> </w:t>
      </w:r>
      <w:r w:rsidRPr="00103B6E">
        <w:rPr>
          <w:rFonts w:ascii="Arial" w:eastAsia="Arial" w:hAnsi="Arial"/>
          <w:spacing w:val="-2"/>
          <w:sz w:val="18"/>
          <w:szCs w:val="18"/>
        </w:rPr>
        <w:t>i</w:t>
      </w:r>
      <w:r w:rsidRPr="00103B6E">
        <w:rPr>
          <w:rFonts w:ascii="Arial" w:eastAsia="Arial" w:hAnsi="Arial"/>
          <w:sz w:val="18"/>
          <w:szCs w:val="18"/>
        </w:rPr>
        <w:t>f</w:t>
      </w:r>
      <w:r w:rsidRPr="00103B6E">
        <w:rPr>
          <w:rFonts w:ascii="Arial" w:eastAsia="Arial" w:hAnsi="Arial"/>
          <w:spacing w:val="-5"/>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p</w:t>
      </w:r>
      <w:r w:rsidRPr="00103B6E">
        <w:rPr>
          <w:rFonts w:ascii="Arial" w:eastAsia="Arial" w:hAnsi="Arial"/>
          <w:sz w:val="18"/>
          <w:szCs w:val="18"/>
        </w:rPr>
        <w:t>p</w:t>
      </w:r>
      <w:r w:rsidRPr="00103B6E">
        <w:rPr>
          <w:rFonts w:ascii="Arial" w:eastAsia="Arial" w:hAnsi="Arial"/>
          <w:spacing w:val="-2"/>
          <w:sz w:val="18"/>
          <w:szCs w:val="18"/>
        </w:rPr>
        <w:t>l</w:t>
      </w:r>
      <w:r w:rsidRPr="00103B6E">
        <w:rPr>
          <w:rFonts w:ascii="Arial" w:eastAsia="Arial" w:hAnsi="Arial"/>
          <w:spacing w:val="-1"/>
          <w:sz w:val="18"/>
          <w:szCs w:val="18"/>
        </w:rPr>
        <w:t>i</w:t>
      </w:r>
      <w:r w:rsidRPr="00103B6E">
        <w:rPr>
          <w:rFonts w:ascii="Arial" w:eastAsia="Arial" w:hAnsi="Arial"/>
          <w:spacing w:val="1"/>
          <w:sz w:val="18"/>
          <w:szCs w:val="18"/>
        </w:rPr>
        <w:t>c</w:t>
      </w:r>
      <w:r w:rsidRPr="00103B6E">
        <w:rPr>
          <w:rFonts w:ascii="Arial" w:eastAsia="Arial" w:hAnsi="Arial"/>
          <w:sz w:val="18"/>
          <w:szCs w:val="18"/>
        </w:rPr>
        <w:t>a</w:t>
      </w:r>
      <w:r w:rsidRPr="00103B6E">
        <w:rPr>
          <w:rFonts w:ascii="Arial" w:eastAsia="Arial" w:hAnsi="Arial"/>
          <w:spacing w:val="1"/>
          <w:sz w:val="18"/>
          <w:szCs w:val="18"/>
        </w:rPr>
        <w:t>b</w:t>
      </w:r>
      <w:r w:rsidRPr="00103B6E">
        <w:rPr>
          <w:rFonts w:ascii="Arial" w:eastAsia="Arial" w:hAnsi="Arial"/>
          <w:spacing w:val="-1"/>
          <w:sz w:val="18"/>
          <w:szCs w:val="18"/>
        </w:rPr>
        <w:t>l</w:t>
      </w:r>
      <w:r w:rsidRPr="00103B6E">
        <w:rPr>
          <w:rFonts w:ascii="Arial" w:eastAsia="Arial" w:hAnsi="Arial"/>
          <w:sz w:val="18"/>
          <w:szCs w:val="18"/>
        </w:rPr>
        <w:t>e.</w:t>
      </w:r>
    </w:p>
    <w:p w14:paraId="0A0D6948" w14:textId="77777777" w:rsidR="00103B6E" w:rsidRPr="00103B6E" w:rsidRDefault="00103B6E" w:rsidP="00103B6E">
      <w:pPr>
        <w:widowControl w:val="0"/>
        <w:numPr>
          <w:ilvl w:val="0"/>
          <w:numId w:val="9"/>
        </w:numPr>
        <w:tabs>
          <w:tab w:val="left" w:pos="868"/>
        </w:tabs>
        <w:spacing w:after="0" w:line="244" w:lineRule="exact"/>
        <w:ind w:left="868"/>
        <w:rPr>
          <w:rFonts w:ascii="Arial" w:eastAsia="Arial" w:hAnsi="Arial"/>
          <w:sz w:val="18"/>
          <w:szCs w:val="18"/>
        </w:rPr>
      </w:pPr>
      <w:r w:rsidRPr="00103B6E">
        <w:rPr>
          <w:rFonts w:ascii="Arial" w:eastAsia="Arial" w:hAnsi="Arial"/>
          <w:sz w:val="18"/>
          <w:szCs w:val="18"/>
        </w:rPr>
        <w:t>Req</w:t>
      </w:r>
      <w:r w:rsidRPr="00103B6E">
        <w:rPr>
          <w:rFonts w:ascii="Arial" w:eastAsia="Arial" w:hAnsi="Arial"/>
          <w:spacing w:val="1"/>
          <w:sz w:val="18"/>
          <w:szCs w:val="18"/>
        </w:rPr>
        <w:t>u</w:t>
      </w:r>
      <w:r w:rsidRPr="00103B6E">
        <w:rPr>
          <w:rFonts w:ascii="Arial" w:eastAsia="Arial" w:hAnsi="Arial"/>
          <w:sz w:val="18"/>
          <w:szCs w:val="18"/>
        </w:rPr>
        <w:t>est</w:t>
      </w:r>
      <w:r w:rsidRPr="00103B6E">
        <w:rPr>
          <w:rFonts w:ascii="Arial" w:eastAsia="Arial" w:hAnsi="Arial"/>
          <w:spacing w:val="-8"/>
          <w:sz w:val="18"/>
          <w:szCs w:val="18"/>
        </w:rPr>
        <w:t xml:space="preserve"> </w:t>
      </w:r>
      <w:r w:rsidRPr="00103B6E">
        <w:rPr>
          <w:rFonts w:ascii="Arial" w:eastAsia="Arial" w:hAnsi="Arial"/>
          <w:spacing w:val="-1"/>
          <w:sz w:val="18"/>
          <w:szCs w:val="18"/>
        </w:rPr>
        <w:t>a</w:t>
      </w:r>
      <w:r w:rsidRPr="00103B6E">
        <w:rPr>
          <w:rFonts w:ascii="Arial" w:eastAsia="Arial" w:hAnsi="Arial"/>
          <w:spacing w:val="1"/>
          <w:sz w:val="18"/>
          <w:szCs w:val="18"/>
        </w:rPr>
        <w:t>p</w:t>
      </w:r>
      <w:r w:rsidRPr="00103B6E">
        <w:rPr>
          <w:rFonts w:ascii="Arial" w:eastAsia="Arial" w:hAnsi="Arial"/>
          <w:sz w:val="18"/>
          <w:szCs w:val="18"/>
        </w:rPr>
        <w:t>pro</w:t>
      </w:r>
      <w:r w:rsidRPr="00103B6E">
        <w:rPr>
          <w:rFonts w:ascii="Arial" w:eastAsia="Arial" w:hAnsi="Arial"/>
          <w:spacing w:val="1"/>
          <w:sz w:val="18"/>
          <w:szCs w:val="18"/>
        </w:rPr>
        <w:t>v</w:t>
      </w:r>
      <w:r w:rsidRPr="00103B6E">
        <w:rPr>
          <w:rFonts w:ascii="Arial" w:eastAsia="Arial" w:hAnsi="Arial"/>
          <w:sz w:val="18"/>
          <w:szCs w:val="18"/>
        </w:rPr>
        <w:t>al</w:t>
      </w:r>
      <w:r w:rsidRPr="00103B6E">
        <w:rPr>
          <w:rFonts w:ascii="Arial" w:eastAsia="Arial" w:hAnsi="Arial"/>
          <w:spacing w:val="-9"/>
          <w:sz w:val="18"/>
          <w:szCs w:val="18"/>
        </w:rPr>
        <w:t xml:space="preserve"> </w:t>
      </w:r>
      <w:r w:rsidRPr="00103B6E">
        <w:rPr>
          <w:rFonts w:ascii="Arial" w:eastAsia="Arial" w:hAnsi="Arial"/>
          <w:spacing w:val="1"/>
          <w:sz w:val="18"/>
          <w:szCs w:val="18"/>
        </w:rPr>
        <w:t>f</w:t>
      </w:r>
      <w:r w:rsidRPr="00103B6E">
        <w:rPr>
          <w:rFonts w:ascii="Arial" w:eastAsia="Arial" w:hAnsi="Arial"/>
          <w:sz w:val="18"/>
          <w:szCs w:val="18"/>
        </w:rPr>
        <w:t>rom</w:t>
      </w:r>
      <w:r w:rsidRPr="00103B6E">
        <w:rPr>
          <w:rFonts w:ascii="Arial" w:eastAsia="Arial" w:hAnsi="Arial"/>
          <w:spacing w:val="-4"/>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7"/>
          <w:sz w:val="18"/>
          <w:szCs w:val="18"/>
        </w:rPr>
        <w:t xml:space="preserve"> </w:t>
      </w:r>
      <w:r w:rsidRPr="00103B6E">
        <w:rPr>
          <w:rFonts w:ascii="Arial" w:eastAsia="Arial" w:hAnsi="Arial"/>
          <w:spacing w:val="-1"/>
          <w:sz w:val="18"/>
          <w:szCs w:val="18"/>
        </w:rPr>
        <w:t>I</w:t>
      </w:r>
      <w:r w:rsidRPr="00103B6E">
        <w:rPr>
          <w:rFonts w:ascii="Arial" w:eastAsia="Arial" w:hAnsi="Arial"/>
          <w:sz w:val="18"/>
          <w:szCs w:val="18"/>
        </w:rPr>
        <w:t>RB</w:t>
      </w:r>
      <w:r w:rsidRPr="00103B6E">
        <w:rPr>
          <w:rFonts w:ascii="Arial" w:eastAsia="Arial" w:hAnsi="Arial"/>
          <w:spacing w:val="-8"/>
          <w:sz w:val="18"/>
          <w:szCs w:val="18"/>
        </w:rPr>
        <w:t xml:space="preserve"> </w:t>
      </w:r>
      <w:r w:rsidRPr="00103B6E">
        <w:rPr>
          <w:rFonts w:ascii="Arial" w:eastAsia="Arial" w:hAnsi="Arial"/>
          <w:sz w:val="18"/>
          <w:szCs w:val="18"/>
        </w:rPr>
        <w:t>p</w:t>
      </w:r>
      <w:r w:rsidRPr="00103B6E">
        <w:rPr>
          <w:rFonts w:ascii="Arial" w:eastAsia="Arial" w:hAnsi="Arial"/>
          <w:spacing w:val="2"/>
          <w:sz w:val="18"/>
          <w:szCs w:val="18"/>
        </w:rPr>
        <w:t>r</w:t>
      </w:r>
      <w:r w:rsidRPr="00103B6E">
        <w:rPr>
          <w:rFonts w:ascii="Arial" w:eastAsia="Arial" w:hAnsi="Arial"/>
          <w:spacing w:val="-1"/>
          <w:sz w:val="18"/>
          <w:szCs w:val="18"/>
        </w:rPr>
        <w:t>i</w:t>
      </w:r>
      <w:r w:rsidRPr="00103B6E">
        <w:rPr>
          <w:rFonts w:ascii="Arial" w:eastAsia="Arial" w:hAnsi="Arial"/>
          <w:sz w:val="18"/>
          <w:szCs w:val="18"/>
        </w:rPr>
        <w:t>or</w:t>
      </w:r>
      <w:r w:rsidRPr="00103B6E">
        <w:rPr>
          <w:rFonts w:ascii="Arial" w:eastAsia="Arial" w:hAnsi="Arial"/>
          <w:spacing w:val="-7"/>
          <w:sz w:val="18"/>
          <w:szCs w:val="18"/>
        </w:rPr>
        <w:t xml:space="preserve"> </w:t>
      </w:r>
      <w:r w:rsidRPr="00103B6E">
        <w:rPr>
          <w:rFonts w:ascii="Arial" w:eastAsia="Arial" w:hAnsi="Arial"/>
          <w:sz w:val="18"/>
          <w:szCs w:val="18"/>
        </w:rPr>
        <w:t>to</w:t>
      </w:r>
      <w:r w:rsidRPr="00103B6E">
        <w:rPr>
          <w:rFonts w:ascii="Arial" w:eastAsia="Arial" w:hAnsi="Arial"/>
          <w:spacing w:val="-6"/>
          <w:sz w:val="18"/>
          <w:szCs w:val="18"/>
        </w:rPr>
        <w:t xml:space="preserve"> </w:t>
      </w:r>
      <w:r w:rsidRPr="00103B6E">
        <w:rPr>
          <w:rFonts w:ascii="Arial" w:eastAsia="Arial" w:hAnsi="Arial"/>
          <w:spacing w:val="-2"/>
          <w:sz w:val="18"/>
          <w:szCs w:val="18"/>
        </w:rPr>
        <w:t>i</w:t>
      </w:r>
      <w:r w:rsidRPr="00103B6E">
        <w:rPr>
          <w:rFonts w:ascii="Arial" w:eastAsia="Arial" w:hAnsi="Arial"/>
          <w:spacing w:val="4"/>
          <w:sz w:val="18"/>
          <w:szCs w:val="18"/>
        </w:rPr>
        <w:t>m</w:t>
      </w:r>
      <w:r w:rsidRPr="00103B6E">
        <w:rPr>
          <w:rFonts w:ascii="Arial" w:eastAsia="Arial" w:hAnsi="Arial"/>
          <w:sz w:val="18"/>
          <w:szCs w:val="18"/>
        </w:rPr>
        <w:t>p</w:t>
      </w:r>
      <w:r w:rsidRPr="00103B6E">
        <w:rPr>
          <w:rFonts w:ascii="Arial" w:eastAsia="Arial" w:hAnsi="Arial"/>
          <w:spacing w:val="-2"/>
          <w:sz w:val="18"/>
          <w:szCs w:val="18"/>
        </w:rPr>
        <w:t>l</w:t>
      </w:r>
      <w:r w:rsidRPr="00103B6E">
        <w:rPr>
          <w:rFonts w:ascii="Arial" w:eastAsia="Arial" w:hAnsi="Arial"/>
          <w:sz w:val="18"/>
          <w:szCs w:val="18"/>
        </w:rPr>
        <w:t>e</w:t>
      </w:r>
      <w:r w:rsidRPr="00103B6E">
        <w:rPr>
          <w:rFonts w:ascii="Arial" w:eastAsia="Arial" w:hAnsi="Arial"/>
          <w:spacing w:val="4"/>
          <w:sz w:val="18"/>
          <w:szCs w:val="18"/>
        </w:rPr>
        <w:t>m</w:t>
      </w:r>
      <w:r w:rsidRPr="00103B6E">
        <w:rPr>
          <w:rFonts w:ascii="Arial" w:eastAsia="Arial" w:hAnsi="Arial"/>
          <w:sz w:val="18"/>
          <w:szCs w:val="18"/>
        </w:rPr>
        <w:t>e</w:t>
      </w:r>
      <w:r w:rsidRPr="00103B6E">
        <w:rPr>
          <w:rFonts w:ascii="Arial" w:eastAsia="Arial" w:hAnsi="Arial"/>
          <w:spacing w:val="-1"/>
          <w:sz w:val="18"/>
          <w:szCs w:val="18"/>
        </w:rPr>
        <w:t>n</w:t>
      </w:r>
      <w:r w:rsidRPr="00103B6E">
        <w:rPr>
          <w:rFonts w:ascii="Arial" w:eastAsia="Arial" w:hAnsi="Arial"/>
          <w:sz w:val="18"/>
          <w:szCs w:val="18"/>
        </w:rPr>
        <w:t>t</w:t>
      </w:r>
      <w:r w:rsidRPr="00103B6E">
        <w:rPr>
          <w:rFonts w:ascii="Arial" w:eastAsia="Arial" w:hAnsi="Arial"/>
          <w:spacing w:val="-2"/>
          <w:sz w:val="18"/>
          <w:szCs w:val="18"/>
        </w:rPr>
        <w:t>i</w:t>
      </w:r>
      <w:r w:rsidRPr="00103B6E">
        <w:rPr>
          <w:rFonts w:ascii="Arial" w:eastAsia="Arial" w:hAnsi="Arial"/>
          <w:sz w:val="18"/>
          <w:szCs w:val="18"/>
        </w:rPr>
        <w:t>ng</w:t>
      </w:r>
      <w:r w:rsidRPr="00103B6E">
        <w:rPr>
          <w:rFonts w:ascii="Arial" w:eastAsia="Arial" w:hAnsi="Arial"/>
          <w:spacing w:val="-7"/>
          <w:sz w:val="18"/>
          <w:szCs w:val="18"/>
        </w:rPr>
        <w:t xml:space="preserve"> </w:t>
      </w:r>
      <w:r w:rsidRPr="00103B6E">
        <w:rPr>
          <w:rFonts w:ascii="Arial" w:eastAsia="Arial" w:hAnsi="Arial"/>
          <w:spacing w:val="1"/>
          <w:sz w:val="18"/>
          <w:szCs w:val="18"/>
        </w:rPr>
        <w:t>an</w:t>
      </w:r>
      <w:r w:rsidRPr="00103B6E">
        <w:rPr>
          <w:rFonts w:ascii="Arial" w:eastAsia="Arial" w:hAnsi="Arial"/>
          <w:spacing w:val="-5"/>
          <w:sz w:val="18"/>
          <w:szCs w:val="18"/>
        </w:rPr>
        <w:t>y</w:t>
      </w:r>
      <w:r w:rsidRPr="00103B6E">
        <w:rPr>
          <w:rFonts w:ascii="Arial" w:eastAsia="Arial" w:hAnsi="Arial"/>
          <w:spacing w:val="2"/>
          <w:sz w:val="18"/>
          <w:szCs w:val="18"/>
        </w:rPr>
        <w:t>/</w:t>
      </w:r>
      <w:r w:rsidRPr="00103B6E">
        <w:rPr>
          <w:rFonts w:ascii="Arial" w:eastAsia="Arial" w:hAnsi="Arial"/>
          <w:sz w:val="18"/>
          <w:szCs w:val="18"/>
        </w:rPr>
        <w:t>all</w:t>
      </w:r>
      <w:r w:rsidRPr="00103B6E">
        <w:rPr>
          <w:rFonts w:ascii="Arial" w:eastAsia="Arial" w:hAnsi="Arial"/>
          <w:spacing w:val="-8"/>
          <w:sz w:val="18"/>
          <w:szCs w:val="18"/>
        </w:rPr>
        <w:t xml:space="preserve"> </w:t>
      </w:r>
      <w:r w:rsidRPr="00103B6E">
        <w:rPr>
          <w:rFonts w:ascii="Arial" w:eastAsia="Arial" w:hAnsi="Arial"/>
          <w:spacing w:val="4"/>
          <w:sz w:val="18"/>
          <w:szCs w:val="18"/>
        </w:rPr>
        <w:t>m</w:t>
      </w:r>
      <w:r w:rsidRPr="00103B6E">
        <w:rPr>
          <w:rFonts w:ascii="Arial" w:eastAsia="Arial" w:hAnsi="Arial"/>
          <w:sz w:val="18"/>
          <w:szCs w:val="18"/>
        </w:rPr>
        <w:t>o</w:t>
      </w:r>
      <w:r w:rsidRPr="00103B6E">
        <w:rPr>
          <w:rFonts w:ascii="Arial" w:eastAsia="Arial" w:hAnsi="Arial"/>
          <w:spacing w:val="-1"/>
          <w:sz w:val="18"/>
          <w:szCs w:val="18"/>
        </w:rPr>
        <w:t>di</w:t>
      </w:r>
      <w:r w:rsidRPr="00103B6E">
        <w:rPr>
          <w:rFonts w:ascii="Arial" w:eastAsia="Arial" w:hAnsi="Arial"/>
          <w:spacing w:val="2"/>
          <w:sz w:val="18"/>
          <w:szCs w:val="18"/>
        </w:rPr>
        <w:t>f</w:t>
      </w:r>
      <w:r w:rsidRPr="00103B6E">
        <w:rPr>
          <w:rFonts w:ascii="Arial" w:eastAsia="Arial" w:hAnsi="Arial"/>
          <w:spacing w:val="-1"/>
          <w:sz w:val="18"/>
          <w:szCs w:val="18"/>
        </w:rPr>
        <w:t>i</w:t>
      </w:r>
      <w:r w:rsidRPr="00103B6E">
        <w:rPr>
          <w:rFonts w:ascii="Arial" w:eastAsia="Arial" w:hAnsi="Arial"/>
          <w:spacing w:val="1"/>
          <w:sz w:val="18"/>
          <w:szCs w:val="18"/>
        </w:rPr>
        <w:t>c</w:t>
      </w:r>
      <w:r w:rsidRPr="00103B6E">
        <w:rPr>
          <w:rFonts w:ascii="Arial" w:eastAsia="Arial" w:hAnsi="Arial"/>
          <w:sz w:val="18"/>
          <w:szCs w:val="18"/>
        </w:rPr>
        <w:t>at</w:t>
      </w:r>
      <w:r w:rsidRPr="00103B6E">
        <w:rPr>
          <w:rFonts w:ascii="Arial" w:eastAsia="Arial" w:hAnsi="Arial"/>
          <w:spacing w:val="-2"/>
          <w:sz w:val="18"/>
          <w:szCs w:val="18"/>
        </w:rPr>
        <w:t>i</w:t>
      </w:r>
      <w:r w:rsidRPr="00103B6E">
        <w:rPr>
          <w:rFonts w:ascii="Arial" w:eastAsia="Arial" w:hAnsi="Arial"/>
          <w:sz w:val="18"/>
          <w:szCs w:val="18"/>
        </w:rPr>
        <w:t>o</w:t>
      </w:r>
      <w:r w:rsidRPr="00103B6E">
        <w:rPr>
          <w:rFonts w:ascii="Arial" w:eastAsia="Arial" w:hAnsi="Arial"/>
          <w:spacing w:val="-1"/>
          <w:sz w:val="18"/>
          <w:szCs w:val="18"/>
        </w:rPr>
        <w:t>n</w:t>
      </w:r>
      <w:r w:rsidRPr="00103B6E">
        <w:rPr>
          <w:rFonts w:ascii="Arial" w:eastAsia="Arial" w:hAnsi="Arial"/>
          <w:spacing w:val="1"/>
          <w:sz w:val="18"/>
          <w:szCs w:val="18"/>
        </w:rPr>
        <w:t>s</w:t>
      </w:r>
      <w:r w:rsidRPr="00103B6E">
        <w:rPr>
          <w:rFonts w:ascii="Arial" w:eastAsia="Arial" w:hAnsi="Arial"/>
          <w:sz w:val="18"/>
          <w:szCs w:val="18"/>
        </w:rPr>
        <w:t>.</w:t>
      </w:r>
    </w:p>
    <w:p w14:paraId="3F8CAF26" w14:textId="77777777" w:rsidR="00103B6E" w:rsidRPr="00103B6E" w:rsidRDefault="00103B6E" w:rsidP="00103B6E">
      <w:pPr>
        <w:widowControl w:val="0"/>
        <w:numPr>
          <w:ilvl w:val="0"/>
          <w:numId w:val="9"/>
        </w:numPr>
        <w:tabs>
          <w:tab w:val="left" w:pos="868"/>
        </w:tabs>
        <w:spacing w:before="18" w:after="0" w:line="228" w:lineRule="exact"/>
        <w:ind w:left="868" w:right="102"/>
        <w:rPr>
          <w:rFonts w:ascii="Arial" w:eastAsia="Arial" w:hAnsi="Arial"/>
          <w:sz w:val="18"/>
          <w:szCs w:val="18"/>
        </w:rPr>
      </w:pPr>
      <w:r w:rsidRPr="00103B6E">
        <w:rPr>
          <w:rFonts w:ascii="Arial" w:eastAsia="Arial" w:hAnsi="Arial"/>
          <w:spacing w:val="-1"/>
          <w:sz w:val="18"/>
          <w:szCs w:val="18"/>
        </w:rPr>
        <w:t>P</w:t>
      </w:r>
      <w:r w:rsidRPr="00103B6E">
        <w:rPr>
          <w:rFonts w:ascii="Arial" w:eastAsia="Arial" w:hAnsi="Arial"/>
          <w:sz w:val="18"/>
          <w:szCs w:val="18"/>
        </w:rPr>
        <w:t>ro</w:t>
      </w:r>
      <w:r w:rsidRPr="00103B6E">
        <w:rPr>
          <w:rFonts w:ascii="Arial" w:eastAsia="Arial" w:hAnsi="Arial"/>
          <w:spacing w:val="4"/>
          <w:sz w:val="18"/>
          <w:szCs w:val="18"/>
        </w:rPr>
        <w:t>m</w:t>
      </w:r>
      <w:r w:rsidRPr="00103B6E">
        <w:rPr>
          <w:rFonts w:ascii="Arial" w:eastAsia="Arial" w:hAnsi="Arial"/>
          <w:sz w:val="18"/>
          <w:szCs w:val="18"/>
        </w:rPr>
        <w:t>ptly</w:t>
      </w:r>
      <w:r w:rsidRPr="00103B6E">
        <w:rPr>
          <w:rFonts w:ascii="Arial" w:eastAsia="Arial" w:hAnsi="Arial"/>
          <w:spacing w:val="-9"/>
          <w:sz w:val="18"/>
          <w:szCs w:val="18"/>
        </w:rPr>
        <w:t xml:space="preserve"> </w:t>
      </w:r>
      <w:r w:rsidRPr="00103B6E">
        <w:rPr>
          <w:rFonts w:ascii="Arial" w:eastAsia="Arial" w:hAnsi="Arial"/>
          <w:sz w:val="18"/>
          <w:szCs w:val="18"/>
        </w:rPr>
        <w:t>re</w:t>
      </w:r>
      <w:r w:rsidRPr="00103B6E">
        <w:rPr>
          <w:rFonts w:ascii="Arial" w:eastAsia="Arial" w:hAnsi="Arial"/>
          <w:spacing w:val="1"/>
          <w:sz w:val="18"/>
          <w:szCs w:val="18"/>
        </w:rPr>
        <w:t>p</w:t>
      </w:r>
      <w:r w:rsidRPr="00103B6E">
        <w:rPr>
          <w:rFonts w:ascii="Arial" w:eastAsia="Arial" w:hAnsi="Arial"/>
          <w:sz w:val="18"/>
          <w:szCs w:val="18"/>
        </w:rPr>
        <w:t>ort</w:t>
      </w:r>
      <w:r w:rsidRPr="00103B6E">
        <w:rPr>
          <w:rFonts w:ascii="Arial" w:eastAsia="Arial" w:hAnsi="Arial"/>
          <w:spacing w:val="-6"/>
          <w:sz w:val="18"/>
          <w:szCs w:val="18"/>
        </w:rPr>
        <w:t xml:space="preserve"> </w:t>
      </w:r>
      <w:r w:rsidRPr="00103B6E">
        <w:rPr>
          <w:rFonts w:ascii="Arial" w:eastAsia="Arial" w:hAnsi="Arial"/>
          <w:sz w:val="18"/>
          <w:szCs w:val="18"/>
        </w:rPr>
        <w:t>to</w:t>
      </w:r>
      <w:r w:rsidRPr="00103B6E">
        <w:rPr>
          <w:rFonts w:ascii="Arial" w:eastAsia="Arial" w:hAnsi="Arial"/>
          <w:spacing w:val="-4"/>
          <w:sz w:val="18"/>
          <w:szCs w:val="18"/>
        </w:rPr>
        <w:t xml:space="preserve"> </w:t>
      </w:r>
      <w:r w:rsidRPr="00103B6E">
        <w:rPr>
          <w:rFonts w:ascii="Arial" w:eastAsia="Arial" w:hAnsi="Arial"/>
          <w:sz w:val="18"/>
          <w:szCs w:val="18"/>
        </w:rPr>
        <w:t>the</w:t>
      </w:r>
      <w:r w:rsidRPr="00103B6E">
        <w:rPr>
          <w:rFonts w:ascii="Arial" w:eastAsia="Arial" w:hAnsi="Arial"/>
          <w:spacing w:val="-5"/>
          <w:sz w:val="18"/>
          <w:szCs w:val="18"/>
        </w:rPr>
        <w:t xml:space="preserve"> </w:t>
      </w:r>
      <w:r w:rsidRPr="00103B6E">
        <w:rPr>
          <w:rFonts w:ascii="Arial" w:eastAsia="Arial" w:hAnsi="Arial"/>
          <w:sz w:val="18"/>
          <w:szCs w:val="18"/>
        </w:rPr>
        <w:t>IRB</w:t>
      </w:r>
      <w:r w:rsidRPr="00103B6E">
        <w:rPr>
          <w:rFonts w:ascii="Arial" w:eastAsia="Arial" w:hAnsi="Arial"/>
          <w:spacing w:val="-3"/>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n</w:t>
      </w:r>
      <w:r w:rsidRPr="00103B6E">
        <w:rPr>
          <w:rFonts w:ascii="Arial" w:eastAsia="Arial" w:hAnsi="Arial"/>
          <w:sz w:val="18"/>
          <w:szCs w:val="18"/>
        </w:rPr>
        <w:t>y</w:t>
      </w:r>
      <w:r w:rsidRPr="00103B6E">
        <w:rPr>
          <w:rFonts w:ascii="Arial" w:eastAsia="Arial" w:hAnsi="Arial"/>
          <w:spacing w:val="-7"/>
          <w:sz w:val="18"/>
          <w:szCs w:val="18"/>
        </w:rPr>
        <w:t xml:space="preserve"> </w:t>
      </w:r>
      <w:r w:rsidRPr="00103B6E">
        <w:rPr>
          <w:rFonts w:ascii="Arial" w:eastAsia="Arial" w:hAnsi="Arial"/>
          <w:sz w:val="18"/>
          <w:szCs w:val="18"/>
        </w:rPr>
        <w:t>h</w:t>
      </w:r>
      <w:r w:rsidRPr="00103B6E">
        <w:rPr>
          <w:rFonts w:ascii="Arial" w:eastAsia="Arial" w:hAnsi="Arial"/>
          <w:spacing w:val="-1"/>
          <w:sz w:val="18"/>
          <w:szCs w:val="18"/>
        </w:rPr>
        <w:t>a</w:t>
      </w:r>
      <w:r w:rsidRPr="00103B6E">
        <w:rPr>
          <w:rFonts w:ascii="Arial" w:eastAsia="Arial" w:hAnsi="Arial"/>
          <w:sz w:val="18"/>
          <w:szCs w:val="18"/>
        </w:rPr>
        <w:t>rm</w:t>
      </w:r>
      <w:r w:rsidRPr="00103B6E">
        <w:rPr>
          <w:rFonts w:ascii="Arial" w:eastAsia="Arial" w:hAnsi="Arial"/>
          <w:spacing w:val="-2"/>
          <w:sz w:val="18"/>
          <w:szCs w:val="18"/>
        </w:rPr>
        <w:t xml:space="preserve"> </w:t>
      </w:r>
      <w:r w:rsidRPr="00103B6E">
        <w:rPr>
          <w:rFonts w:ascii="Arial" w:eastAsia="Arial" w:hAnsi="Arial"/>
          <w:sz w:val="18"/>
          <w:szCs w:val="18"/>
        </w:rPr>
        <w:t>exp</w:t>
      </w:r>
      <w:r w:rsidRPr="00103B6E">
        <w:rPr>
          <w:rFonts w:ascii="Arial" w:eastAsia="Arial" w:hAnsi="Arial"/>
          <w:spacing w:val="-1"/>
          <w:sz w:val="18"/>
          <w:szCs w:val="18"/>
        </w:rPr>
        <w:t>e</w:t>
      </w:r>
      <w:r w:rsidRPr="00103B6E">
        <w:rPr>
          <w:rFonts w:ascii="Arial" w:eastAsia="Arial" w:hAnsi="Arial"/>
          <w:sz w:val="18"/>
          <w:szCs w:val="18"/>
        </w:rPr>
        <w:t>r</w:t>
      </w:r>
      <w:r w:rsidRPr="00103B6E">
        <w:rPr>
          <w:rFonts w:ascii="Arial" w:eastAsia="Arial" w:hAnsi="Arial"/>
          <w:spacing w:val="-1"/>
          <w:sz w:val="18"/>
          <w:szCs w:val="18"/>
        </w:rPr>
        <w:t>i</w:t>
      </w:r>
      <w:r w:rsidRPr="00103B6E">
        <w:rPr>
          <w:rFonts w:ascii="Arial" w:eastAsia="Arial" w:hAnsi="Arial"/>
          <w:sz w:val="18"/>
          <w:szCs w:val="18"/>
        </w:rPr>
        <w:t>e</w:t>
      </w:r>
      <w:r w:rsidRPr="00103B6E">
        <w:rPr>
          <w:rFonts w:ascii="Arial" w:eastAsia="Arial" w:hAnsi="Arial"/>
          <w:spacing w:val="-1"/>
          <w:sz w:val="18"/>
          <w:szCs w:val="18"/>
        </w:rPr>
        <w:t>n</w:t>
      </w:r>
      <w:r w:rsidRPr="00103B6E">
        <w:rPr>
          <w:rFonts w:ascii="Arial" w:eastAsia="Arial" w:hAnsi="Arial"/>
          <w:spacing w:val="1"/>
          <w:sz w:val="18"/>
          <w:szCs w:val="18"/>
        </w:rPr>
        <w:t>ce</w:t>
      </w:r>
      <w:r w:rsidRPr="00103B6E">
        <w:rPr>
          <w:rFonts w:ascii="Arial" w:eastAsia="Arial" w:hAnsi="Arial"/>
          <w:sz w:val="18"/>
          <w:szCs w:val="18"/>
        </w:rPr>
        <w:t>d</w:t>
      </w:r>
      <w:r w:rsidRPr="00103B6E">
        <w:rPr>
          <w:rFonts w:ascii="Arial" w:eastAsia="Arial" w:hAnsi="Arial"/>
          <w:spacing w:val="-6"/>
          <w:sz w:val="18"/>
          <w:szCs w:val="18"/>
        </w:rPr>
        <w:t xml:space="preserve"> </w:t>
      </w:r>
      <w:r w:rsidRPr="00103B6E">
        <w:rPr>
          <w:rFonts w:ascii="Arial" w:eastAsia="Arial" w:hAnsi="Arial"/>
          <w:spacing w:val="3"/>
          <w:sz w:val="18"/>
          <w:szCs w:val="18"/>
        </w:rPr>
        <w:t>b</w:t>
      </w:r>
      <w:r w:rsidRPr="00103B6E">
        <w:rPr>
          <w:rFonts w:ascii="Arial" w:eastAsia="Arial" w:hAnsi="Arial"/>
          <w:sz w:val="18"/>
          <w:szCs w:val="18"/>
        </w:rPr>
        <w:t>y</w:t>
      </w:r>
      <w:r w:rsidRPr="00103B6E">
        <w:rPr>
          <w:rFonts w:ascii="Arial" w:eastAsia="Arial" w:hAnsi="Arial"/>
          <w:spacing w:val="-9"/>
          <w:sz w:val="18"/>
          <w:szCs w:val="18"/>
        </w:rPr>
        <w:t xml:space="preserve"> </w:t>
      </w:r>
      <w:r w:rsidRPr="00103B6E">
        <w:rPr>
          <w:rFonts w:ascii="Arial" w:eastAsia="Arial" w:hAnsi="Arial"/>
          <w:sz w:val="18"/>
          <w:szCs w:val="18"/>
        </w:rPr>
        <w:t>a</w:t>
      </w:r>
      <w:r w:rsidRPr="00103B6E">
        <w:rPr>
          <w:rFonts w:ascii="Arial" w:eastAsia="Arial" w:hAnsi="Arial"/>
          <w:spacing w:val="-4"/>
          <w:sz w:val="18"/>
          <w:szCs w:val="18"/>
        </w:rPr>
        <w:t xml:space="preserve"> </w:t>
      </w:r>
      <w:r w:rsidRPr="00103B6E">
        <w:rPr>
          <w:rFonts w:ascii="Arial" w:eastAsia="Arial" w:hAnsi="Arial"/>
          <w:sz w:val="18"/>
          <w:szCs w:val="18"/>
        </w:rPr>
        <w:t>p</w:t>
      </w:r>
      <w:r w:rsidRPr="00103B6E">
        <w:rPr>
          <w:rFonts w:ascii="Arial" w:eastAsia="Arial" w:hAnsi="Arial"/>
          <w:spacing w:val="-1"/>
          <w:sz w:val="18"/>
          <w:szCs w:val="18"/>
        </w:rPr>
        <w:t>a</w:t>
      </w:r>
      <w:r w:rsidRPr="00103B6E">
        <w:rPr>
          <w:rFonts w:ascii="Arial" w:eastAsia="Arial" w:hAnsi="Arial"/>
          <w:sz w:val="18"/>
          <w:szCs w:val="18"/>
        </w:rPr>
        <w:t>rt</w:t>
      </w:r>
      <w:r w:rsidRPr="00103B6E">
        <w:rPr>
          <w:rFonts w:ascii="Arial" w:eastAsia="Arial" w:hAnsi="Arial"/>
          <w:spacing w:val="-2"/>
          <w:sz w:val="18"/>
          <w:szCs w:val="18"/>
        </w:rPr>
        <w:t>i</w:t>
      </w:r>
      <w:r w:rsidRPr="00103B6E">
        <w:rPr>
          <w:rFonts w:ascii="Arial" w:eastAsia="Arial" w:hAnsi="Arial"/>
          <w:spacing w:val="1"/>
          <w:sz w:val="18"/>
          <w:szCs w:val="18"/>
        </w:rPr>
        <w:t>ci</w:t>
      </w:r>
      <w:r w:rsidRPr="00103B6E">
        <w:rPr>
          <w:rFonts w:ascii="Arial" w:eastAsia="Arial" w:hAnsi="Arial"/>
          <w:sz w:val="18"/>
          <w:szCs w:val="18"/>
        </w:rPr>
        <w:t>p</w:t>
      </w:r>
      <w:r w:rsidRPr="00103B6E">
        <w:rPr>
          <w:rFonts w:ascii="Arial" w:eastAsia="Arial" w:hAnsi="Arial"/>
          <w:spacing w:val="1"/>
          <w:sz w:val="18"/>
          <w:szCs w:val="18"/>
        </w:rPr>
        <w:t>a</w:t>
      </w:r>
      <w:r w:rsidRPr="00103B6E">
        <w:rPr>
          <w:rFonts w:ascii="Arial" w:eastAsia="Arial" w:hAnsi="Arial"/>
          <w:sz w:val="18"/>
          <w:szCs w:val="18"/>
        </w:rPr>
        <w:t>nt</w:t>
      </w:r>
      <w:r w:rsidRPr="00103B6E">
        <w:rPr>
          <w:rFonts w:ascii="Arial" w:eastAsia="Arial" w:hAnsi="Arial"/>
          <w:spacing w:val="-6"/>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w:t>
      </w:r>
      <w:r w:rsidRPr="00103B6E">
        <w:rPr>
          <w:rFonts w:ascii="Arial" w:eastAsia="Arial" w:hAnsi="Arial"/>
          <w:sz w:val="18"/>
          <w:szCs w:val="18"/>
        </w:rPr>
        <w:t>at</w:t>
      </w:r>
      <w:r w:rsidRPr="00103B6E">
        <w:rPr>
          <w:rFonts w:ascii="Arial" w:eastAsia="Arial" w:hAnsi="Arial"/>
          <w:spacing w:val="-6"/>
          <w:sz w:val="18"/>
          <w:szCs w:val="18"/>
        </w:rPr>
        <w:t xml:space="preserve"> </w:t>
      </w:r>
      <w:r w:rsidRPr="00103B6E">
        <w:rPr>
          <w:rFonts w:ascii="Arial" w:eastAsia="Arial" w:hAnsi="Arial"/>
          <w:spacing w:val="-1"/>
          <w:sz w:val="18"/>
          <w:szCs w:val="18"/>
        </w:rPr>
        <w:t>i</w:t>
      </w:r>
      <w:r w:rsidRPr="00103B6E">
        <w:rPr>
          <w:rFonts w:ascii="Arial" w:eastAsia="Arial" w:hAnsi="Arial"/>
          <w:sz w:val="18"/>
          <w:szCs w:val="18"/>
        </w:rPr>
        <w:t>s</w:t>
      </w:r>
      <w:r w:rsidRPr="00103B6E">
        <w:rPr>
          <w:rFonts w:ascii="Arial" w:eastAsia="Arial" w:hAnsi="Arial"/>
          <w:spacing w:val="-4"/>
          <w:sz w:val="18"/>
          <w:szCs w:val="18"/>
        </w:rPr>
        <w:t xml:space="preserve"> </w:t>
      </w:r>
      <w:r w:rsidRPr="00103B6E">
        <w:rPr>
          <w:rFonts w:ascii="Arial" w:eastAsia="Arial" w:hAnsi="Arial"/>
          <w:sz w:val="18"/>
          <w:szCs w:val="18"/>
        </w:rPr>
        <w:t>b</w:t>
      </w:r>
      <w:r w:rsidRPr="00103B6E">
        <w:rPr>
          <w:rFonts w:ascii="Arial" w:eastAsia="Arial" w:hAnsi="Arial"/>
          <w:spacing w:val="-1"/>
          <w:sz w:val="18"/>
          <w:szCs w:val="18"/>
        </w:rPr>
        <w:t>o</w:t>
      </w:r>
      <w:r w:rsidRPr="00103B6E">
        <w:rPr>
          <w:rFonts w:ascii="Arial" w:eastAsia="Arial" w:hAnsi="Arial"/>
          <w:spacing w:val="2"/>
          <w:sz w:val="18"/>
          <w:szCs w:val="18"/>
        </w:rPr>
        <w:t>t</w:t>
      </w:r>
      <w:r w:rsidRPr="00103B6E">
        <w:rPr>
          <w:rFonts w:ascii="Arial" w:eastAsia="Arial" w:hAnsi="Arial"/>
          <w:sz w:val="18"/>
          <w:szCs w:val="18"/>
        </w:rPr>
        <w:t>h</w:t>
      </w:r>
      <w:r w:rsidRPr="00103B6E">
        <w:rPr>
          <w:rFonts w:ascii="Arial" w:eastAsia="Arial" w:hAnsi="Arial"/>
          <w:spacing w:val="-6"/>
          <w:sz w:val="18"/>
          <w:szCs w:val="18"/>
        </w:rPr>
        <w:t xml:space="preserve"> </w:t>
      </w:r>
      <w:r w:rsidRPr="00103B6E">
        <w:rPr>
          <w:rFonts w:ascii="Arial" w:eastAsia="Arial" w:hAnsi="Arial"/>
          <w:spacing w:val="-1"/>
          <w:sz w:val="18"/>
          <w:szCs w:val="18"/>
        </w:rPr>
        <w:t>u</w:t>
      </w:r>
      <w:r w:rsidRPr="00103B6E">
        <w:rPr>
          <w:rFonts w:ascii="Arial" w:eastAsia="Arial" w:hAnsi="Arial"/>
          <w:spacing w:val="1"/>
          <w:sz w:val="18"/>
          <w:szCs w:val="18"/>
        </w:rPr>
        <w:t>na</w:t>
      </w:r>
      <w:r w:rsidRPr="00103B6E">
        <w:rPr>
          <w:rFonts w:ascii="Arial" w:eastAsia="Arial" w:hAnsi="Arial"/>
          <w:sz w:val="18"/>
          <w:szCs w:val="18"/>
        </w:rPr>
        <w:t>nt</w:t>
      </w:r>
      <w:r w:rsidRPr="00103B6E">
        <w:rPr>
          <w:rFonts w:ascii="Arial" w:eastAsia="Arial" w:hAnsi="Arial"/>
          <w:spacing w:val="-2"/>
          <w:sz w:val="18"/>
          <w:szCs w:val="18"/>
        </w:rPr>
        <w:t>i</w:t>
      </w:r>
      <w:r w:rsidRPr="00103B6E">
        <w:rPr>
          <w:rFonts w:ascii="Arial" w:eastAsia="Arial" w:hAnsi="Arial"/>
          <w:spacing w:val="1"/>
          <w:sz w:val="18"/>
          <w:szCs w:val="18"/>
        </w:rPr>
        <w:t>ci</w:t>
      </w:r>
      <w:r w:rsidRPr="00103B6E">
        <w:rPr>
          <w:rFonts w:ascii="Arial" w:eastAsia="Arial" w:hAnsi="Arial"/>
          <w:sz w:val="18"/>
          <w:szCs w:val="18"/>
        </w:rPr>
        <w:t>p</w:t>
      </w:r>
      <w:r w:rsidRPr="00103B6E">
        <w:rPr>
          <w:rFonts w:ascii="Arial" w:eastAsia="Arial" w:hAnsi="Arial"/>
          <w:spacing w:val="-1"/>
          <w:sz w:val="18"/>
          <w:szCs w:val="18"/>
        </w:rPr>
        <w:t>a</w:t>
      </w:r>
      <w:r w:rsidRPr="00103B6E">
        <w:rPr>
          <w:rFonts w:ascii="Arial" w:eastAsia="Arial" w:hAnsi="Arial"/>
          <w:sz w:val="18"/>
          <w:szCs w:val="18"/>
        </w:rPr>
        <w:t>t</w:t>
      </w:r>
      <w:r w:rsidRPr="00103B6E">
        <w:rPr>
          <w:rFonts w:ascii="Arial" w:eastAsia="Arial" w:hAnsi="Arial"/>
          <w:spacing w:val="1"/>
          <w:sz w:val="18"/>
          <w:szCs w:val="18"/>
        </w:rPr>
        <w:t>e</w:t>
      </w:r>
      <w:r w:rsidRPr="00103B6E">
        <w:rPr>
          <w:rFonts w:ascii="Arial" w:eastAsia="Arial" w:hAnsi="Arial"/>
          <w:sz w:val="18"/>
          <w:szCs w:val="18"/>
        </w:rPr>
        <w:t>d</w:t>
      </w:r>
      <w:r w:rsidRPr="00103B6E">
        <w:rPr>
          <w:rFonts w:ascii="Arial" w:eastAsia="Arial" w:hAnsi="Arial"/>
          <w:spacing w:val="-6"/>
          <w:sz w:val="18"/>
          <w:szCs w:val="18"/>
        </w:rPr>
        <w:t xml:space="preserve"> </w:t>
      </w:r>
      <w:r w:rsidRPr="00103B6E">
        <w:rPr>
          <w:rFonts w:ascii="Arial" w:eastAsia="Arial" w:hAnsi="Arial"/>
          <w:spacing w:val="1"/>
          <w:sz w:val="18"/>
          <w:szCs w:val="18"/>
        </w:rPr>
        <w:t>a</w:t>
      </w:r>
      <w:r w:rsidRPr="00103B6E">
        <w:rPr>
          <w:rFonts w:ascii="Arial" w:eastAsia="Arial" w:hAnsi="Arial"/>
          <w:sz w:val="18"/>
          <w:szCs w:val="18"/>
        </w:rPr>
        <w:t>nd</w:t>
      </w:r>
      <w:r w:rsidRPr="00103B6E">
        <w:rPr>
          <w:rFonts w:ascii="Arial" w:eastAsia="Arial" w:hAnsi="Arial"/>
          <w:spacing w:val="-7"/>
          <w:sz w:val="18"/>
          <w:szCs w:val="18"/>
        </w:rPr>
        <w:t xml:space="preserve"> </w:t>
      </w:r>
      <w:r w:rsidRPr="00103B6E">
        <w:rPr>
          <w:rFonts w:ascii="Arial" w:eastAsia="Arial" w:hAnsi="Arial"/>
          <w:sz w:val="18"/>
          <w:szCs w:val="18"/>
        </w:rPr>
        <w:t>r</w:t>
      </w:r>
      <w:r w:rsidRPr="00103B6E">
        <w:rPr>
          <w:rFonts w:ascii="Arial" w:eastAsia="Arial" w:hAnsi="Arial"/>
          <w:spacing w:val="1"/>
          <w:sz w:val="18"/>
          <w:szCs w:val="18"/>
        </w:rPr>
        <w:t>e</w:t>
      </w:r>
      <w:r w:rsidRPr="00103B6E">
        <w:rPr>
          <w:rFonts w:ascii="Arial" w:eastAsia="Arial" w:hAnsi="Arial"/>
          <w:spacing w:val="-1"/>
          <w:sz w:val="18"/>
          <w:szCs w:val="18"/>
        </w:rPr>
        <w:t>l</w:t>
      </w:r>
      <w:r w:rsidRPr="00103B6E">
        <w:rPr>
          <w:rFonts w:ascii="Arial" w:eastAsia="Arial" w:hAnsi="Arial"/>
          <w:sz w:val="18"/>
          <w:szCs w:val="18"/>
        </w:rPr>
        <w:t>a</w:t>
      </w:r>
      <w:r w:rsidRPr="00103B6E">
        <w:rPr>
          <w:rFonts w:ascii="Arial" w:eastAsia="Arial" w:hAnsi="Arial"/>
          <w:spacing w:val="1"/>
          <w:sz w:val="18"/>
          <w:szCs w:val="18"/>
        </w:rPr>
        <w:t>t</w:t>
      </w:r>
      <w:r w:rsidRPr="00103B6E">
        <w:rPr>
          <w:rFonts w:ascii="Arial" w:eastAsia="Arial" w:hAnsi="Arial"/>
          <w:sz w:val="18"/>
          <w:szCs w:val="18"/>
        </w:rPr>
        <w:t>ed</w:t>
      </w:r>
      <w:r w:rsidRPr="00103B6E">
        <w:rPr>
          <w:rFonts w:ascii="Arial" w:eastAsia="Arial" w:hAnsi="Arial"/>
          <w:spacing w:val="-6"/>
          <w:sz w:val="18"/>
          <w:szCs w:val="18"/>
        </w:rPr>
        <w:t xml:space="preserve"> </w:t>
      </w:r>
      <w:r w:rsidRPr="00103B6E">
        <w:rPr>
          <w:rFonts w:ascii="Arial" w:eastAsia="Arial" w:hAnsi="Arial"/>
          <w:spacing w:val="1"/>
          <w:sz w:val="18"/>
          <w:szCs w:val="18"/>
        </w:rPr>
        <w:t>p</w:t>
      </w:r>
      <w:r w:rsidRPr="00103B6E">
        <w:rPr>
          <w:rFonts w:ascii="Arial" w:eastAsia="Arial" w:hAnsi="Arial"/>
          <w:sz w:val="18"/>
          <w:szCs w:val="18"/>
        </w:rPr>
        <w:t>er</w:t>
      </w:r>
      <w:r w:rsidRPr="00103B6E">
        <w:rPr>
          <w:rFonts w:ascii="Arial" w:eastAsia="Arial" w:hAnsi="Arial"/>
          <w:w w:val="99"/>
          <w:sz w:val="18"/>
          <w:szCs w:val="18"/>
        </w:rPr>
        <w:t xml:space="preserve"> </w:t>
      </w:r>
      <w:r w:rsidRPr="00103B6E">
        <w:rPr>
          <w:rFonts w:ascii="Arial" w:eastAsia="Arial" w:hAnsi="Arial"/>
          <w:sz w:val="18"/>
          <w:szCs w:val="18"/>
        </w:rPr>
        <w:t>IRB</w:t>
      </w:r>
      <w:r w:rsidRPr="00103B6E">
        <w:rPr>
          <w:rFonts w:ascii="Arial" w:eastAsia="Arial" w:hAnsi="Arial"/>
          <w:spacing w:val="-9"/>
          <w:sz w:val="18"/>
          <w:szCs w:val="18"/>
        </w:rPr>
        <w:t xml:space="preserve"> </w:t>
      </w:r>
      <w:r w:rsidRPr="00103B6E">
        <w:rPr>
          <w:rFonts w:ascii="Arial" w:eastAsia="Arial" w:hAnsi="Arial"/>
          <w:spacing w:val="1"/>
          <w:sz w:val="18"/>
          <w:szCs w:val="18"/>
        </w:rPr>
        <w:t>p</w:t>
      </w:r>
      <w:r w:rsidRPr="00103B6E">
        <w:rPr>
          <w:rFonts w:ascii="Arial" w:eastAsia="Arial" w:hAnsi="Arial"/>
          <w:sz w:val="18"/>
          <w:szCs w:val="18"/>
        </w:rPr>
        <w:t>ol</w:t>
      </w:r>
      <w:r w:rsidRPr="00103B6E">
        <w:rPr>
          <w:rFonts w:ascii="Arial" w:eastAsia="Arial" w:hAnsi="Arial"/>
          <w:spacing w:val="-1"/>
          <w:sz w:val="18"/>
          <w:szCs w:val="18"/>
        </w:rPr>
        <w:t>i</w:t>
      </w:r>
      <w:r w:rsidRPr="00103B6E">
        <w:rPr>
          <w:rFonts w:ascii="Arial" w:eastAsia="Arial" w:hAnsi="Arial"/>
          <w:spacing w:val="3"/>
          <w:sz w:val="18"/>
          <w:szCs w:val="18"/>
        </w:rPr>
        <w:t>c</w:t>
      </w:r>
      <w:r w:rsidRPr="00103B6E">
        <w:rPr>
          <w:rFonts w:ascii="Arial" w:eastAsia="Arial" w:hAnsi="Arial"/>
          <w:spacing w:val="-5"/>
          <w:sz w:val="18"/>
          <w:szCs w:val="18"/>
        </w:rPr>
        <w:t>y</w:t>
      </w:r>
      <w:r w:rsidRPr="00103B6E">
        <w:rPr>
          <w:rFonts w:ascii="Arial" w:eastAsia="Arial" w:hAnsi="Arial"/>
          <w:sz w:val="18"/>
          <w:szCs w:val="18"/>
        </w:rPr>
        <w:t>.</w:t>
      </w:r>
    </w:p>
    <w:p w14:paraId="132813EC" w14:textId="77777777" w:rsidR="00103B6E" w:rsidRPr="00103B6E" w:rsidRDefault="00103B6E" w:rsidP="00103B6E">
      <w:pPr>
        <w:widowControl w:val="0"/>
        <w:numPr>
          <w:ilvl w:val="0"/>
          <w:numId w:val="9"/>
        </w:numPr>
        <w:tabs>
          <w:tab w:val="left" w:pos="868"/>
        </w:tabs>
        <w:spacing w:before="17" w:after="0" w:line="228" w:lineRule="exact"/>
        <w:ind w:left="868" w:right="257"/>
        <w:rPr>
          <w:rFonts w:ascii="Arial" w:eastAsia="Arial" w:hAnsi="Arial"/>
          <w:sz w:val="18"/>
          <w:szCs w:val="18"/>
        </w:rPr>
      </w:pPr>
      <w:r w:rsidRPr="00103B6E">
        <w:rPr>
          <w:rFonts w:ascii="Arial" w:eastAsia="Arial" w:hAnsi="Arial"/>
          <w:sz w:val="18"/>
          <w:szCs w:val="18"/>
        </w:rPr>
        <w:t>M</w:t>
      </w:r>
      <w:r w:rsidRPr="00103B6E">
        <w:rPr>
          <w:rFonts w:ascii="Arial" w:eastAsia="Arial" w:hAnsi="Arial"/>
          <w:spacing w:val="-1"/>
          <w:sz w:val="18"/>
          <w:szCs w:val="18"/>
        </w:rPr>
        <w:t>a</w:t>
      </w:r>
      <w:r w:rsidRPr="00103B6E">
        <w:rPr>
          <w:rFonts w:ascii="Arial" w:eastAsia="Arial" w:hAnsi="Arial"/>
          <w:spacing w:val="1"/>
          <w:sz w:val="18"/>
          <w:szCs w:val="18"/>
        </w:rPr>
        <w:t>i</w:t>
      </w:r>
      <w:r w:rsidRPr="00103B6E">
        <w:rPr>
          <w:rFonts w:ascii="Arial" w:eastAsia="Arial" w:hAnsi="Arial"/>
          <w:sz w:val="18"/>
          <w:szCs w:val="18"/>
        </w:rPr>
        <w:t>nt</w:t>
      </w:r>
      <w:r w:rsidRPr="00103B6E">
        <w:rPr>
          <w:rFonts w:ascii="Arial" w:eastAsia="Arial" w:hAnsi="Arial"/>
          <w:spacing w:val="1"/>
          <w:sz w:val="18"/>
          <w:szCs w:val="18"/>
        </w:rPr>
        <w:t>a</w:t>
      </w:r>
      <w:r w:rsidRPr="00103B6E">
        <w:rPr>
          <w:rFonts w:ascii="Arial" w:eastAsia="Arial" w:hAnsi="Arial"/>
          <w:spacing w:val="-1"/>
          <w:sz w:val="18"/>
          <w:szCs w:val="18"/>
        </w:rPr>
        <w:t>i</w:t>
      </w:r>
      <w:r w:rsidRPr="00103B6E">
        <w:rPr>
          <w:rFonts w:ascii="Arial" w:eastAsia="Arial" w:hAnsi="Arial"/>
          <w:sz w:val="18"/>
          <w:szCs w:val="18"/>
        </w:rPr>
        <w:t>n</w:t>
      </w:r>
      <w:r w:rsidRPr="00103B6E">
        <w:rPr>
          <w:rFonts w:ascii="Arial" w:eastAsia="Arial" w:hAnsi="Arial"/>
          <w:spacing w:val="-6"/>
          <w:sz w:val="18"/>
          <w:szCs w:val="18"/>
        </w:rPr>
        <w:t xml:space="preserve"> </w:t>
      </w:r>
      <w:r w:rsidRPr="00103B6E">
        <w:rPr>
          <w:rFonts w:ascii="Arial" w:eastAsia="Arial" w:hAnsi="Arial"/>
          <w:sz w:val="18"/>
          <w:szCs w:val="18"/>
        </w:rPr>
        <w:t>ac</w:t>
      </w:r>
      <w:r w:rsidRPr="00103B6E">
        <w:rPr>
          <w:rFonts w:ascii="Arial" w:eastAsia="Arial" w:hAnsi="Arial"/>
          <w:spacing w:val="1"/>
          <w:sz w:val="18"/>
          <w:szCs w:val="18"/>
        </w:rPr>
        <w:t>c</w:t>
      </w:r>
      <w:r w:rsidRPr="00103B6E">
        <w:rPr>
          <w:rFonts w:ascii="Arial" w:eastAsia="Arial" w:hAnsi="Arial"/>
          <w:sz w:val="18"/>
          <w:szCs w:val="18"/>
        </w:rPr>
        <w:t>urate</w:t>
      </w:r>
      <w:r w:rsidRPr="00103B6E">
        <w:rPr>
          <w:rFonts w:ascii="Arial" w:eastAsia="Arial" w:hAnsi="Arial"/>
          <w:spacing w:val="-8"/>
          <w:sz w:val="18"/>
          <w:szCs w:val="18"/>
        </w:rPr>
        <w:t xml:space="preserve"> </w:t>
      </w:r>
      <w:r w:rsidRPr="00103B6E">
        <w:rPr>
          <w:rFonts w:ascii="Arial" w:eastAsia="Arial" w:hAnsi="Arial"/>
          <w:spacing w:val="1"/>
          <w:sz w:val="18"/>
          <w:szCs w:val="18"/>
        </w:rPr>
        <w:t>a</w:t>
      </w:r>
      <w:r w:rsidRPr="00103B6E">
        <w:rPr>
          <w:rFonts w:ascii="Arial" w:eastAsia="Arial" w:hAnsi="Arial"/>
          <w:sz w:val="18"/>
          <w:szCs w:val="18"/>
        </w:rPr>
        <w:t>nd</w:t>
      </w:r>
      <w:r w:rsidRPr="00103B6E">
        <w:rPr>
          <w:rFonts w:ascii="Arial" w:eastAsia="Arial" w:hAnsi="Arial"/>
          <w:spacing w:val="-7"/>
          <w:sz w:val="18"/>
          <w:szCs w:val="18"/>
        </w:rPr>
        <w:t xml:space="preserve"> </w:t>
      </w:r>
      <w:r w:rsidRPr="00103B6E">
        <w:rPr>
          <w:rFonts w:ascii="Arial" w:eastAsia="Arial" w:hAnsi="Arial"/>
          <w:sz w:val="18"/>
          <w:szCs w:val="18"/>
        </w:rPr>
        <w:t>co</w:t>
      </w:r>
      <w:r w:rsidRPr="00103B6E">
        <w:rPr>
          <w:rFonts w:ascii="Arial" w:eastAsia="Arial" w:hAnsi="Arial"/>
          <w:spacing w:val="4"/>
          <w:sz w:val="18"/>
          <w:szCs w:val="18"/>
        </w:rPr>
        <w:t>m</w:t>
      </w:r>
      <w:r w:rsidRPr="00103B6E">
        <w:rPr>
          <w:rFonts w:ascii="Arial" w:eastAsia="Arial" w:hAnsi="Arial"/>
          <w:sz w:val="18"/>
          <w:szCs w:val="18"/>
        </w:rPr>
        <w:t>p</w:t>
      </w:r>
      <w:r w:rsidRPr="00103B6E">
        <w:rPr>
          <w:rFonts w:ascii="Arial" w:eastAsia="Arial" w:hAnsi="Arial"/>
          <w:spacing w:val="-2"/>
          <w:sz w:val="18"/>
          <w:szCs w:val="18"/>
        </w:rPr>
        <w:t>l</w:t>
      </w:r>
      <w:r w:rsidRPr="00103B6E">
        <w:rPr>
          <w:rFonts w:ascii="Arial" w:eastAsia="Arial" w:hAnsi="Arial"/>
          <w:sz w:val="18"/>
          <w:szCs w:val="18"/>
        </w:rPr>
        <w:t>e</w:t>
      </w:r>
      <w:r w:rsidRPr="00103B6E">
        <w:rPr>
          <w:rFonts w:ascii="Arial" w:eastAsia="Arial" w:hAnsi="Arial"/>
          <w:spacing w:val="1"/>
          <w:sz w:val="18"/>
          <w:szCs w:val="18"/>
        </w:rPr>
        <w:t>t</w:t>
      </w:r>
      <w:r w:rsidRPr="00103B6E">
        <w:rPr>
          <w:rFonts w:ascii="Arial" w:eastAsia="Arial" w:hAnsi="Arial"/>
          <w:sz w:val="18"/>
          <w:szCs w:val="18"/>
        </w:rPr>
        <w:t>e</w:t>
      </w:r>
      <w:r w:rsidRPr="00103B6E">
        <w:rPr>
          <w:rFonts w:ascii="Arial" w:eastAsia="Arial" w:hAnsi="Arial"/>
          <w:spacing w:val="-8"/>
          <w:sz w:val="18"/>
          <w:szCs w:val="18"/>
        </w:rPr>
        <w:t xml:space="preserve"> </w:t>
      </w:r>
      <w:r w:rsidRPr="00103B6E">
        <w:rPr>
          <w:rFonts w:ascii="Arial" w:eastAsia="Arial" w:hAnsi="Arial"/>
          <w:sz w:val="18"/>
          <w:szCs w:val="18"/>
        </w:rPr>
        <w:t>stu</w:t>
      </w:r>
      <w:r w:rsidRPr="00103B6E">
        <w:rPr>
          <w:rFonts w:ascii="Arial" w:eastAsia="Arial" w:hAnsi="Arial"/>
          <w:spacing w:val="3"/>
          <w:sz w:val="18"/>
          <w:szCs w:val="18"/>
        </w:rPr>
        <w:t>d</w:t>
      </w:r>
      <w:r w:rsidRPr="00103B6E">
        <w:rPr>
          <w:rFonts w:ascii="Arial" w:eastAsia="Arial" w:hAnsi="Arial"/>
          <w:sz w:val="18"/>
          <w:szCs w:val="18"/>
        </w:rPr>
        <w:t>y</w:t>
      </w:r>
      <w:r w:rsidRPr="00103B6E">
        <w:rPr>
          <w:rFonts w:ascii="Arial" w:eastAsia="Arial" w:hAnsi="Arial"/>
          <w:spacing w:val="-10"/>
          <w:sz w:val="18"/>
          <w:szCs w:val="18"/>
        </w:rPr>
        <w:t xml:space="preserve"> </w:t>
      </w:r>
      <w:r w:rsidRPr="00103B6E">
        <w:rPr>
          <w:rFonts w:ascii="Arial" w:eastAsia="Arial" w:hAnsi="Arial"/>
          <w:sz w:val="18"/>
          <w:szCs w:val="18"/>
        </w:rPr>
        <w:t>records</w:t>
      </w:r>
      <w:r w:rsidRPr="00103B6E">
        <w:rPr>
          <w:rFonts w:ascii="Arial" w:eastAsia="Arial" w:hAnsi="Arial"/>
          <w:spacing w:val="-7"/>
          <w:sz w:val="18"/>
          <w:szCs w:val="18"/>
        </w:rPr>
        <w:t xml:space="preserve"> </w:t>
      </w:r>
      <w:r w:rsidRPr="00103B6E">
        <w:rPr>
          <w:rFonts w:ascii="Arial" w:eastAsia="Arial" w:hAnsi="Arial"/>
          <w:spacing w:val="1"/>
          <w:sz w:val="18"/>
          <w:szCs w:val="18"/>
        </w:rPr>
        <w:t>f</w:t>
      </w:r>
      <w:r w:rsidRPr="00103B6E">
        <w:rPr>
          <w:rFonts w:ascii="Arial" w:eastAsia="Arial" w:hAnsi="Arial"/>
          <w:sz w:val="18"/>
          <w:szCs w:val="18"/>
        </w:rPr>
        <w:t>or</w:t>
      </w:r>
      <w:r w:rsidRPr="00103B6E">
        <w:rPr>
          <w:rFonts w:ascii="Arial" w:eastAsia="Arial" w:hAnsi="Arial"/>
          <w:spacing w:val="-8"/>
          <w:sz w:val="18"/>
          <w:szCs w:val="18"/>
        </w:rPr>
        <w:t xml:space="preserve"> </w:t>
      </w:r>
      <w:r w:rsidRPr="00103B6E">
        <w:rPr>
          <w:rFonts w:ascii="Arial" w:eastAsia="Arial" w:hAnsi="Arial"/>
          <w:spacing w:val="2"/>
          <w:sz w:val="18"/>
          <w:szCs w:val="18"/>
        </w:rPr>
        <w:t>e</w:t>
      </w:r>
      <w:r w:rsidRPr="00103B6E">
        <w:rPr>
          <w:rFonts w:ascii="Arial" w:eastAsia="Arial" w:hAnsi="Arial"/>
          <w:spacing w:val="-2"/>
          <w:sz w:val="18"/>
          <w:szCs w:val="18"/>
        </w:rPr>
        <w:t>v</w:t>
      </w:r>
      <w:r w:rsidRPr="00103B6E">
        <w:rPr>
          <w:rFonts w:ascii="Arial" w:eastAsia="Arial" w:hAnsi="Arial"/>
          <w:spacing w:val="1"/>
          <w:sz w:val="18"/>
          <w:szCs w:val="18"/>
        </w:rPr>
        <w:t>al</w:t>
      </w:r>
      <w:r w:rsidRPr="00103B6E">
        <w:rPr>
          <w:rFonts w:ascii="Arial" w:eastAsia="Arial" w:hAnsi="Arial"/>
          <w:sz w:val="18"/>
          <w:szCs w:val="18"/>
        </w:rPr>
        <w:t>u</w:t>
      </w:r>
      <w:r w:rsidRPr="00103B6E">
        <w:rPr>
          <w:rFonts w:ascii="Arial" w:eastAsia="Arial" w:hAnsi="Arial"/>
          <w:spacing w:val="-1"/>
          <w:sz w:val="18"/>
          <w:szCs w:val="18"/>
        </w:rPr>
        <w:t>a</w:t>
      </w:r>
      <w:r w:rsidRPr="00103B6E">
        <w:rPr>
          <w:rFonts w:ascii="Arial" w:eastAsia="Arial" w:hAnsi="Arial"/>
          <w:sz w:val="18"/>
          <w:szCs w:val="18"/>
        </w:rPr>
        <w:t>t</w:t>
      </w:r>
      <w:r w:rsidRPr="00103B6E">
        <w:rPr>
          <w:rFonts w:ascii="Arial" w:eastAsia="Arial" w:hAnsi="Arial"/>
          <w:spacing w:val="1"/>
          <w:sz w:val="18"/>
          <w:szCs w:val="18"/>
        </w:rPr>
        <w:t>i</w:t>
      </w:r>
      <w:r w:rsidRPr="00103B6E">
        <w:rPr>
          <w:rFonts w:ascii="Arial" w:eastAsia="Arial" w:hAnsi="Arial"/>
          <w:sz w:val="18"/>
          <w:szCs w:val="18"/>
        </w:rPr>
        <w:t>on</w:t>
      </w:r>
      <w:r w:rsidRPr="00103B6E">
        <w:rPr>
          <w:rFonts w:ascii="Arial" w:eastAsia="Arial" w:hAnsi="Arial"/>
          <w:spacing w:val="-6"/>
          <w:sz w:val="18"/>
          <w:szCs w:val="18"/>
        </w:rPr>
        <w:t xml:space="preserve"> </w:t>
      </w:r>
      <w:r w:rsidRPr="00103B6E">
        <w:rPr>
          <w:rFonts w:ascii="Arial" w:eastAsia="Arial" w:hAnsi="Arial"/>
          <w:spacing w:val="1"/>
          <w:sz w:val="18"/>
          <w:szCs w:val="18"/>
        </w:rPr>
        <w:t>b</w:t>
      </w:r>
      <w:r w:rsidRPr="00103B6E">
        <w:rPr>
          <w:rFonts w:ascii="Arial" w:eastAsia="Arial" w:hAnsi="Arial"/>
          <w:sz w:val="18"/>
          <w:szCs w:val="18"/>
        </w:rPr>
        <w:t>y</w:t>
      </w:r>
      <w:r w:rsidRPr="00103B6E">
        <w:rPr>
          <w:rFonts w:ascii="Arial" w:eastAsia="Arial" w:hAnsi="Arial"/>
          <w:spacing w:val="-9"/>
          <w:sz w:val="18"/>
          <w:szCs w:val="18"/>
        </w:rPr>
        <w:t xml:space="preserve"> </w:t>
      </w:r>
      <w:r w:rsidRPr="00103B6E">
        <w:rPr>
          <w:rFonts w:ascii="Arial" w:eastAsia="Arial" w:hAnsi="Arial"/>
          <w:sz w:val="18"/>
          <w:szCs w:val="18"/>
        </w:rPr>
        <w:t>the</w:t>
      </w:r>
      <w:r w:rsidRPr="00103B6E">
        <w:rPr>
          <w:rFonts w:ascii="Arial" w:eastAsia="Arial" w:hAnsi="Arial"/>
          <w:spacing w:val="-7"/>
          <w:sz w:val="18"/>
          <w:szCs w:val="18"/>
        </w:rPr>
        <w:t xml:space="preserve"> </w:t>
      </w:r>
      <w:r w:rsidRPr="00103B6E">
        <w:rPr>
          <w:rFonts w:ascii="Arial" w:eastAsia="Arial" w:hAnsi="Arial"/>
          <w:sz w:val="18"/>
          <w:szCs w:val="18"/>
        </w:rPr>
        <w:t>HR</w:t>
      </w:r>
      <w:r w:rsidRPr="00103B6E">
        <w:rPr>
          <w:rFonts w:ascii="Arial" w:eastAsia="Arial" w:hAnsi="Arial"/>
          <w:spacing w:val="1"/>
          <w:sz w:val="18"/>
          <w:szCs w:val="18"/>
        </w:rPr>
        <w:t>P</w:t>
      </w:r>
      <w:r w:rsidRPr="00103B6E">
        <w:rPr>
          <w:rFonts w:ascii="Arial" w:eastAsia="Arial" w:hAnsi="Arial"/>
          <w:sz w:val="18"/>
          <w:szCs w:val="18"/>
        </w:rPr>
        <w:t>P</w:t>
      </w:r>
      <w:r w:rsidRPr="00103B6E">
        <w:rPr>
          <w:rFonts w:ascii="Arial" w:eastAsia="Arial" w:hAnsi="Arial"/>
          <w:spacing w:val="-8"/>
          <w:sz w:val="18"/>
          <w:szCs w:val="18"/>
        </w:rPr>
        <w:t xml:space="preserve"> </w:t>
      </w:r>
      <w:r w:rsidRPr="00103B6E">
        <w:rPr>
          <w:rFonts w:ascii="Arial" w:eastAsia="Arial" w:hAnsi="Arial"/>
          <w:sz w:val="18"/>
          <w:szCs w:val="18"/>
        </w:rPr>
        <w:t>Q</w:t>
      </w:r>
      <w:r w:rsidRPr="00103B6E">
        <w:rPr>
          <w:rFonts w:ascii="Arial" w:eastAsia="Arial" w:hAnsi="Arial"/>
          <w:spacing w:val="1"/>
          <w:sz w:val="18"/>
          <w:szCs w:val="18"/>
        </w:rPr>
        <w:t>u</w:t>
      </w:r>
      <w:r w:rsidRPr="00103B6E">
        <w:rPr>
          <w:rFonts w:ascii="Arial" w:eastAsia="Arial" w:hAnsi="Arial"/>
          <w:sz w:val="18"/>
          <w:szCs w:val="18"/>
        </w:rPr>
        <w:t>al</w:t>
      </w:r>
      <w:r w:rsidRPr="00103B6E">
        <w:rPr>
          <w:rFonts w:ascii="Arial" w:eastAsia="Arial" w:hAnsi="Arial"/>
          <w:spacing w:val="-1"/>
          <w:sz w:val="18"/>
          <w:szCs w:val="18"/>
        </w:rPr>
        <w:t>i</w:t>
      </w:r>
      <w:r w:rsidRPr="00103B6E">
        <w:rPr>
          <w:rFonts w:ascii="Arial" w:eastAsia="Arial" w:hAnsi="Arial"/>
          <w:spacing w:val="2"/>
          <w:sz w:val="18"/>
          <w:szCs w:val="18"/>
        </w:rPr>
        <w:t>t</w:t>
      </w:r>
      <w:r w:rsidRPr="00103B6E">
        <w:rPr>
          <w:rFonts w:ascii="Arial" w:eastAsia="Arial" w:hAnsi="Arial"/>
          <w:sz w:val="18"/>
          <w:szCs w:val="18"/>
        </w:rPr>
        <w:t>y</w:t>
      </w:r>
      <w:r w:rsidRPr="00103B6E">
        <w:rPr>
          <w:rFonts w:ascii="Arial" w:eastAsia="Arial" w:hAnsi="Arial"/>
          <w:spacing w:val="-8"/>
          <w:sz w:val="18"/>
          <w:szCs w:val="18"/>
        </w:rPr>
        <w:t xml:space="preserve"> </w:t>
      </w:r>
      <w:r w:rsidRPr="00103B6E">
        <w:rPr>
          <w:rFonts w:ascii="Arial" w:eastAsia="Arial" w:hAnsi="Arial"/>
          <w:sz w:val="18"/>
          <w:szCs w:val="18"/>
        </w:rPr>
        <w:t>I</w:t>
      </w:r>
      <w:r w:rsidRPr="00103B6E">
        <w:rPr>
          <w:rFonts w:ascii="Arial" w:eastAsia="Arial" w:hAnsi="Arial"/>
          <w:spacing w:val="4"/>
          <w:sz w:val="18"/>
          <w:szCs w:val="18"/>
        </w:rPr>
        <w:t>m</w:t>
      </w:r>
      <w:r w:rsidRPr="00103B6E">
        <w:rPr>
          <w:rFonts w:ascii="Arial" w:eastAsia="Arial" w:hAnsi="Arial"/>
          <w:sz w:val="18"/>
          <w:szCs w:val="18"/>
        </w:rPr>
        <w:t>pro</w:t>
      </w:r>
      <w:r w:rsidRPr="00103B6E">
        <w:rPr>
          <w:rFonts w:ascii="Arial" w:eastAsia="Arial" w:hAnsi="Arial"/>
          <w:spacing w:val="-1"/>
          <w:sz w:val="18"/>
          <w:szCs w:val="18"/>
        </w:rPr>
        <w:t>v</w:t>
      </w:r>
      <w:r w:rsidRPr="00103B6E">
        <w:rPr>
          <w:rFonts w:ascii="Arial" w:eastAsia="Arial" w:hAnsi="Arial"/>
          <w:sz w:val="18"/>
          <w:szCs w:val="18"/>
        </w:rPr>
        <w:t>e</w:t>
      </w:r>
      <w:r w:rsidRPr="00103B6E">
        <w:rPr>
          <w:rFonts w:ascii="Arial" w:eastAsia="Arial" w:hAnsi="Arial"/>
          <w:spacing w:val="4"/>
          <w:sz w:val="18"/>
          <w:szCs w:val="18"/>
        </w:rPr>
        <w:t>m</w:t>
      </w:r>
      <w:r w:rsidRPr="00103B6E">
        <w:rPr>
          <w:rFonts w:ascii="Arial" w:eastAsia="Arial" w:hAnsi="Arial"/>
          <w:sz w:val="18"/>
          <w:szCs w:val="18"/>
        </w:rPr>
        <w:t>e</w:t>
      </w:r>
      <w:r w:rsidRPr="00103B6E">
        <w:rPr>
          <w:rFonts w:ascii="Arial" w:eastAsia="Arial" w:hAnsi="Arial"/>
          <w:spacing w:val="-1"/>
          <w:sz w:val="18"/>
          <w:szCs w:val="18"/>
        </w:rPr>
        <w:t>n</w:t>
      </w:r>
      <w:r w:rsidRPr="00103B6E">
        <w:rPr>
          <w:rFonts w:ascii="Arial" w:eastAsia="Arial" w:hAnsi="Arial"/>
          <w:sz w:val="18"/>
          <w:szCs w:val="18"/>
        </w:rPr>
        <w:t>t</w:t>
      </w:r>
      <w:r w:rsidRPr="00103B6E">
        <w:rPr>
          <w:rFonts w:ascii="Arial" w:eastAsia="Arial" w:hAnsi="Arial"/>
          <w:spacing w:val="-8"/>
          <w:sz w:val="18"/>
          <w:szCs w:val="18"/>
        </w:rPr>
        <w:t xml:space="preserve"> </w:t>
      </w:r>
      <w:r w:rsidRPr="00103B6E">
        <w:rPr>
          <w:rFonts w:ascii="Arial" w:eastAsia="Arial" w:hAnsi="Arial"/>
          <w:spacing w:val="-2"/>
          <w:sz w:val="18"/>
          <w:szCs w:val="18"/>
        </w:rPr>
        <w:t>P</w:t>
      </w:r>
      <w:r w:rsidRPr="00103B6E">
        <w:rPr>
          <w:rFonts w:ascii="Arial" w:eastAsia="Arial" w:hAnsi="Arial"/>
          <w:sz w:val="18"/>
          <w:szCs w:val="18"/>
        </w:rPr>
        <w:t>ro</w:t>
      </w:r>
      <w:r w:rsidRPr="00103B6E">
        <w:rPr>
          <w:rFonts w:ascii="Arial" w:eastAsia="Arial" w:hAnsi="Arial"/>
          <w:spacing w:val="-1"/>
          <w:sz w:val="18"/>
          <w:szCs w:val="18"/>
        </w:rPr>
        <w:t>g</w:t>
      </w:r>
      <w:r w:rsidRPr="00103B6E">
        <w:rPr>
          <w:rFonts w:ascii="Arial" w:eastAsia="Arial" w:hAnsi="Arial"/>
          <w:sz w:val="18"/>
          <w:szCs w:val="18"/>
        </w:rPr>
        <w:t>ram</w:t>
      </w:r>
      <w:r w:rsidRPr="00103B6E">
        <w:rPr>
          <w:rFonts w:ascii="Arial" w:eastAsia="Arial" w:hAnsi="Arial"/>
          <w:w w:val="99"/>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n</w:t>
      </w:r>
      <w:r w:rsidRPr="00103B6E">
        <w:rPr>
          <w:rFonts w:ascii="Arial" w:eastAsia="Arial" w:hAnsi="Arial"/>
          <w:sz w:val="18"/>
          <w:szCs w:val="18"/>
        </w:rPr>
        <w:t>d,</w:t>
      </w:r>
      <w:r w:rsidRPr="00103B6E">
        <w:rPr>
          <w:rFonts w:ascii="Arial" w:eastAsia="Arial" w:hAnsi="Arial"/>
          <w:spacing w:val="-6"/>
          <w:sz w:val="18"/>
          <w:szCs w:val="18"/>
        </w:rPr>
        <w:t xml:space="preserve"> </w:t>
      </w:r>
      <w:r w:rsidRPr="00103B6E">
        <w:rPr>
          <w:rFonts w:ascii="Arial" w:eastAsia="Arial" w:hAnsi="Arial"/>
          <w:spacing w:val="-1"/>
          <w:sz w:val="18"/>
          <w:szCs w:val="18"/>
        </w:rPr>
        <w:t>i</w:t>
      </w:r>
      <w:r w:rsidRPr="00103B6E">
        <w:rPr>
          <w:rFonts w:ascii="Arial" w:eastAsia="Arial" w:hAnsi="Arial"/>
          <w:sz w:val="18"/>
          <w:szCs w:val="18"/>
        </w:rPr>
        <w:t>f</w:t>
      </w:r>
      <w:r w:rsidRPr="00103B6E">
        <w:rPr>
          <w:rFonts w:ascii="Arial" w:eastAsia="Arial" w:hAnsi="Arial"/>
          <w:spacing w:val="-6"/>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p</w:t>
      </w:r>
      <w:r w:rsidRPr="00103B6E">
        <w:rPr>
          <w:rFonts w:ascii="Arial" w:eastAsia="Arial" w:hAnsi="Arial"/>
          <w:spacing w:val="1"/>
          <w:sz w:val="18"/>
          <w:szCs w:val="18"/>
        </w:rPr>
        <w:t>p</w:t>
      </w:r>
      <w:r w:rsidRPr="00103B6E">
        <w:rPr>
          <w:rFonts w:ascii="Arial" w:eastAsia="Arial" w:hAnsi="Arial"/>
          <w:spacing w:val="-1"/>
          <w:sz w:val="18"/>
          <w:szCs w:val="18"/>
        </w:rPr>
        <w:t>li</w:t>
      </w:r>
      <w:r w:rsidRPr="00103B6E">
        <w:rPr>
          <w:rFonts w:ascii="Arial" w:eastAsia="Arial" w:hAnsi="Arial"/>
          <w:spacing w:val="1"/>
          <w:sz w:val="18"/>
          <w:szCs w:val="18"/>
        </w:rPr>
        <w:t>ca</w:t>
      </w:r>
      <w:r w:rsidRPr="00103B6E">
        <w:rPr>
          <w:rFonts w:ascii="Arial" w:eastAsia="Arial" w:hAnsi="Arial"/>
          <w:sz w:val="18"/>
          <w:szCs w:val="18"/>
        </w:rPr>
        <w:t>b</w:t>
      </w:r>
      <w:r w:rsidRPr="00103B6E">
        <w:rPr>
          <w:rFonts w:ascii="Arial" w:eastAsia="Arial" w:hAnsi="Arial"/>
          <w:spacing w:val="-2"/>
          <w:sz w:val="18"/>
          <w:szCs w:val="18"/>
        </w:rPr>
        <w:t>l</w:t>
      </w:r>
      <w:r w:rsidRPr="00103B6E">
        <w:rPr>
          <w:rFonts w:ascii="Arial" w:eastAsia="Arial" w:hAnsi="Arial"/>
          <w:spacing w:val="1"/>
          <w:sz w:val="18"/>
          <w:szCs w:val="18"/>
        </w:rPr>
        <w:t>e</w:t>
      </w:r>
      <w:r w:rsidRPr="00103B6E">
        <w:rPr>
          <w:rFonts w:ascii="Arial" w:eastAsia="Arial" w:hAnsi="Arial"/>
          <w:sz w:val="18"/>
          <w:szCs w:val="18"/>
        </w:rPr>
        <w:t>,</w:t>
      </w:r>
      <w:r w:rsidRPr="00103B6E">
        <w:rPr>
          <w:rFonts w:ascii="Arial" w:eastAsia="Arial" w:hAnsi="Arial"/>
          <w:spacing w:val="-7"/>
          <w:sz w:val="18"/>
          <w:szCs w:val="18"/>
        </w:rPr>
        <w:t xml:space="preserve"> </w:t>
      </w:r>
      <w:r w:rsidRPr="00103B6E">
        <w:rPr>
          <w:rFonts w:ascii="Arial" w:eastAsia="Arial" w:hAnsi="Arial"/>
          <w:sz w:val="18"/>
          <w:szCs w:val="18"/>
        </w:rPr>
        <w:t>insp</w:t>
      </w:r>
      <w:r w:rsidRPr="00103B6E">
        <w:rPr>
          <w:rFonts w:ascii="Arial" w:eastAsia="Arial" w:hAnsi="Arial"/>
          <w:spacing w:val="-1"/>
          <w:sz w:val="18"/>
          <w:szCs w:val="18"/>
        </w:rPr>
        <w:t>e</w:t>
      </w:r>
      <w:r w:rsidRPr="00103B6E">
        <w:rPr>
          <w:rFonts w:ascii="Arial" w:eastAsia="Arial" w:hAnsi="Arial"/>
          <w:spacing w:val="1"/>
          <w:sz w:val="18"/>
          <w:szCs w:val="18"/>
        </w:rPr>
        <w:t>c</w:t>
      </w:r>
      <w:r w:rsidRPr="00103B6E">
        <w:rPr>
          <w:rFonts w:ascii="Arial" w:eastAsia="Arial" w:hAnsi="Arial"/>
          <w:sz w:val="18"/>
          <w:szCs w:val="18"/>
        </w:rPr>
        <w:t>t</w:t>
      </w:r>
      <w:r w:rsidRPr="00103B6E">
        <w:rPr>
          <w:rFonts w:ascii="Arial" w:eastAsia="Arial" w:hAnsi="Arial"/>
          <w:spacing w:val="1"/>
          <w:sz w:val="18"/>
          <w:szCs w:val="18"/>
        </w:rPr>
        <w:t>io</w:t>
      </w:r>
      <w:r w:rsidRPr="00103B6E">
        <w:rPr>
          <w:rFonts w:ascii="Arial" w:eastAsia="Arial" w:hAnsi="Arial"/>
          <w:sz w:val="18"/>
          <w:szCs w:val="18"/>
        </w:rPr>
        <w:t>n</w:t>
      </w:r>
      <w:r w:rsidRPr="00103B6E">
        <w:rPr>
          <w:rFonts w:ascii="Arial" w:eastAsia="Arial" w:hAnsi="Arial"/>
          <w:spacing w:val="-7"/>
          <w:sz w:val="18"/>
          <w:szCs w:val="18"/>
        </w:rPr>
        <w:t xml:space="preserve"> </w:t>
      </w:r>
      <w:r w:rsidRPr="00103B6E">
        <w:rPr>
          <w:rFonts w:ascii="Arial" w:eastAsia="Arial" w:hAnsi="Arial"/>
          <w:spacing w:val="3"/>
          <w:sz w:val="18"/>
          <w:szCs w:val="18"/>
        </w:rPr>
        <w:t>b</w:t>
      </w:r>
      <w:r w:rsidRPr="00103B6E">
        <w:rPr>
          <w:rFonts w:ascii="Arial" w:eastAsia="Arial" w:hAnsi="Arial"/>
          <w:sz w:val="18"/>
          <w:szCs w:val="18"/>
        </w:rPr>
        <w:t>y</w:t>
      </w:r>
      <w:r w:rsidRPr="00103B6E">
        <w:rPr>
          <w:rFonts w:ascii="Arial" w:eastAsia="Arial" w:hAnsi="Arial"/>
          <w:spacing w:val="-7"/>
          <w:sz w:val="18"/>
          <w:szCs w:val="18"/>
        </w:rPr>
        <w:t xml:space="preserve"> </w:t>
      </w:r>
      <w:r w:rsidRPr="00103B6E">
        <w:rPr>
          <w:rFonts w:ascii="Arial" w:eastAsia="Arial" w:hAnsi="Arial"/>
          <w:sz w:val="18"/>
          <w:szCs w:val="18"/>
        </w:rPr>
        <w:t>re</w:t>
      </w:r>
      <w:r w:rsidRPr="00103B6E">
        <w:rPr>
          <w:rFonts w:ascii="Arial" w:eastAsia="Arial" w:hAnsi="Arial"/>
          <w:spacing w:val="-1"/>
          <w:sz w:val="18"/>
          <w:szCs w:val="18"/>
        </w:rPr>
        <w:t>g</w:t>
      </w:r>
      <w:r w:rsidRPr="00103B6E">
        <w:rPr>
          <w:rFonts w:ascii="Arial" w:eastAsia="Arial" w:hAnsi="Arial"/>
          <w:spacing w:val="1"/>
          <w:sz w:val="18"/>
          <w:szCs w:val="18"/>
        </w:rPr>
        <w:t>u</w:t>
      </w:r>
      <w:r w:rsidRPr="00103B6E">
        <w:rPr>
          <w:rFonts w:ascii="Arial" w:eastAsia="Arial" w:hAnsi="Arial"/>
          <w:spacing w:val="-1"/>
          <w:sz w:val="18"/>
          <w:szCs w:val="18"/>
        </w:rPr>
        <w:t>l</w:t>
      </w:r>
      <w:r w:rsidRPr="00103B6E">
        <w:rPr>
          <w:rFonts w:ascii="Arial" w:eastAsia="Arial" w:hAnsi="Arial"/>
          <w:sz w:val="18"/>
          <w:szCs w:val="18"/>
        </w:rPr>
        <w:t>a</w:t>
      </w:r>
      <w:r w:rsidRPr="00103B6E">
        <w:rPr>
          <w:rFonts w:ascii="Arial" w:eastAsia="Arial" w:hAnsi="Arial"/>
          <w:spacing w:val="1"/>
          <w:sz w:val="18"/>
          <w:szCs w:val="18"/>
        </w:rPr>
        <w:t>t</w:t>
      </w:r>
      <w:r w:rsidRPr="00103B6E">
        <w:rPr>
          <w:rFonts w:ascii="Arial" w:eastAsia="Arial" w:hAnsi="Arial"/>
          <w:sz w:val="18"/>
          <w:szCs w:val="18"/>
        </w:rPr>
        <w:t>o</w:t>
      </w:r>
      <w:r w:rsidRPr="00103B6E">
        <w:rPr>
          <w:rFonts w:ascii="Arial" w:eastAsia="Arial" w:hAnsi="Arial"/>
          <w:spacing w:val="2"/>
          <w:sz w:val="18"/>
          <w:szCs w:val="18"/>
        </w:rPr>
        <w:t>r</w:t>
      </w:r>
      <w:r w:rsidRPr="00103B6E">
        <w:rPr>
          <w:rFonts w:ascii="Arial" w:eastAsia="Arial" w:hAnsi="Arial"/>
          <w:sz w:val="18"/>
          <w:szCs w:val="18"/>
        </w:rPr>
        <w:t>y</w:t>
      </w:r>
      <w:r w:rsidRPr="00103B6E">
        <w:rPr>
          <w:rFonts w:ascii="Arial" w:eastAsia="Arial" w:hAnsi="Arial"/>
          <w:spacing w:val="-9"/>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g</w:t>
      </w:r>
      <w:r w:rsidRPr="00103B6E">
        <w:rPr>
          <w:rFonts w:ascii="Arial" w:eastAsia="Arial" w:hAnsi="Arial"/>
          <w:spacing w:val="1"/>
          <w:sz w:val="18"/>
          <w:szCs w:val="18"/>
        </w:rPr>
        <w:t>e</w:t>
      </w:r>
      <w:r w:rsidRPr="00103B6E">
        <w:rPr>
          <w:rFonts w:ascii="Arial" w:eastAsia="Arial" w:hAnsi="Arial"/>
          <w:sz w:val="18"/>
          <w:szCs w:val="18"/>
        </w:rPr>
        <w:t>nc</w:t>
      </w:r>
      <w:r w:rsidRPr="00103B6E">
        <w:rPr>
          <w:rFonts w:ascii="Arial" w:eastAsia="Arial" w:hAnsi="Arial"/>
          <w:spacing w:val="-1"/>
          <w:sz w:val="18"/>
          <w:szCs w:val="18"/>
        </w:rPr>
        <w:t>i</w:t>
      </w:r>
      <w:r w:rsidRPr="00103B6E">
        <w:rPr>
          <w:rFonts w:ascii="Arial" w:eastAsia="Arial" w:hAnsi="Arial"/>
          <w:sz w:val="18"/>
          <w:szCs w:val="18"/>
        </w:rPr>
        <w:t>es</w:t>
      </w:r>
      <w:r w:rsidRPr="00103B6E">
        <w:rPr>
          <w:rFonts w:ascii="Arial" w:eastAsia="Arial" w:hAnsi="Arial"/>
          <w:spacing w:val="-4"/>
          <w:sz w:val="18"/>
          <w:szCs w:val="18"/>
        </w:rPr>
        <w:t xml:space="preserve"> </w:t>
      </w:r>
      <w:r w:rsidRPr="00103B6E">
        <w:rPr>
          <w:rFonts w:ascii="Arial" w:eastAsia="Arial" w:hAnsi="Arial"/>
          <w:spacing w:val="1"/>
          <w:sz w:val="18"/>
          <w:szCs w:val="18"/>
        </w:rPr>
        <w:t>a</w:t>
      </w:r>
      <w:r w:rsidRPr="00103B6E">
        <w:rPr>
          <w:rFonts w:ascii="Arial" w:eastAsia="Arial" w:hAnsi="Arial"/>
          <w:sz w:val="18"/>
          <w:szCs w:val="18"/>
        </w:rPr>
        <w:t>n</w:t>
      </w:r>
      <w:r w:rsidRPr="00103B6E">
        <w:rPr>
          <w:rFonts w:ascii="Arial" w:eastAsia="Arial" w:hAnsi="Arial"/>
          <w:spacing w:val="-1"/>
          <w:sz w:val="18"/>
          <w:szCs w:val="18"/>
        </w:rPr>
        <w:t>d</w:t>
      </w:r>
      <w:r w:rsidRPr="00103B6E">
        <w:rPr>
          <w:rFonts w:ascii="Arial" w:eastAsia="Arial" w:hAnsi="Arial"/>
          <w:sz w:val="18"/>
          <w:szCs w:val="18"/>
        </w:rPr>
        <w:t>/or</w:t>
      </w:r>
      <w:r w:rsidRPr="00103B6E">
        <w:rPr>
          <w:rFonts w:ascii="Arial" w:eastAsia="Arial" w:hAnsi="Arial"/>
          <w:spacing w:val="-8"/>
          <w:sz w:val="18"/>
          <w:szCs w:val="18"/>
        </w:rPr>
        <w:t xml:space="preserve"> </w:t>
      </w:r>
      <w:r w:rsidRPr="00103B6E">
        <w:rPr>
          <w:rFonts w:ascii="Arial" w:eastAsia="Arial" w:hAnsi="Arial"/>
          <w:spacing w:val="2"/>
          <w:sz w:val="18"/>
          <w:szCs w:val="18"/>
        </w:rPr>
        <w:t>t</w:t>
      </w:r>
      <w:r w:rsidRPr="00103B6E">
        <w:rPr>
          <w:rFonts w:ascii="Arial" w:eastAsia="Arial" w:hAnsi="Arial"/>
          <w:sz w:val="18"/>
          <w:szCs w:val="18"/>
        </w:rPr>
        <w:t>he</w:t>
      </w:r>
      <w:r w:rsidRPr="00103B6E">
        <w:rPr>
          <w:rFonts w:ascii="Arial" w:eastAsia="Arial" w:hAnsi="Arial"/>
          <w:spacing w:val="-7"/>
          <w:sz w:val="18"/>
          <w:szCs w:val="18"/>
        </w:rPr>
        <w:t xml:space="preserve"> </w:t>
      </w:r>
      <w:r w:rsidRPr="00103B6E">
        <w:rPr>
          <w:rFonts w:ascii="Arial" w:eastAsia="Arial" w:hAnsi="Arial"/>
          <w:sz w:val="18"/>
          <w:szCs w:val="18"/>
        </w:rPr>
        <w:t>st</w:t>
      </w:r>
      <w:r w:rsidRPr="00103B6E">
        <w:rPr>
          <w:rFonts w:ascii="Arial" w:eastAsia="Arial" w:hAnsi="Arial"/>
          <w:spacing w:val="1"/>
          <w:sz w:val="18"/>
          <w:szCs w:val="18"/>
        </w:rPr>
        <w:t>ud</w:t>
      </w:r>
      <w:r w:rsidRPr="00103B6E">
        <w:rPr>
          <w:rFonts w:ascii="Arial" w:eastAsia="Arial" w:hAnsi="Arial"/>
          <w:sz w:val="18"/>
          <w:szCs w:val="18"/>
        </w:rPr>
        <w:t>y</w:t>
      </w:r>
      <w:r w:rsidRPr="00103B6E">
        <w:rPr>
          <w:rFonts w:ascii="Arial" w:eastAsia="Arial" w:hAnsi="Arial"/>
          <w:spacing w:val="-10"/>
          <w:sz w:val="18"/>
          <w:szCs w:val="18"/>
        </w:rPr>
        <w:t xml:space="preserve"> </w:t>
      </w:r>
      <w:r w:rsidRPr="00103B6E">
        <w:rPr>
          <w:rFonts w:ascii="Arial" w:eastAsia="Arial" w:hAnsi="Arial"/>
          <w:sz w:val="18"/>
          <w:szCs w:val="18"/>
        </w:rPr>
        <w:t>s</w:t>
      </w:r>
      <w:r w:rsidRPr="00103B6E">
        <w:rPr>
          <w:rFonts w:ascii="Arial" w:eastAsia="Arial" w:hAnsi="Arial"/>
          <w:spacing w:val="1"/>
          <w:sz w:val="18"/>
          <w:szCs w:val="18"/>
        </w:rPr>
        <w:t>p</w:t>
      </w:r>
      <w:r w:rsidRPr="00103B6E">
        <w:rPr>
          <w:rFonts w:ascii="Arial" w:eastAsia="Arial" w:hAnsi="Arial"/>
          <w:sz w:val="18"/>
          <w:szCs w:val="18"/>
        </w:rPr>
        <w:t>o</w:t>
      </w:r>
      <w:r w:rsidRPr="00103B6E">
        <w:rPr>
          <w:rFonts w:ascii="Arial" w:eastAsia="Arial" w:hAnsi="Arial"/>
          <w:spacing w:val="-1"/>
          <w:sz w:val="18"/>
          <w:szCs w:val="18"/>
        </w:rPr>
        <w:t>n</w:t>
      </w:r>
      <w:r w:rsidRPr="00103B6E">
        <w:rPr>
          <w:rFonts w:ascii="Arial" w:eastAsia="Arial" w:hAnsi="Arial"/>
          <w:spacing w:val="1"/>
          <w:sz w:val="18"/>
          <w:szCs w:val="18"/>
        </w:rPr>
        <w:t>s</w:t>
      </w:r>
      <w:r w:rsidRPr="00103B6E">
        <w:rPr>
          <w:rFonts w:ascii="Arial" w:eastAsia="Arial" w:hAnsi="Arial"/>
          <w:sz w:val="18"/>
          <w:szCs w:val="18"/>
        </w:rPr>
        <w:t>or.</w:t>
      </w:r>
    </w:p>
    <w:p w14:paraId="03910819" w14:textId="77777777" w:rsidR="00103B6E" w:rsidRPr="00103B6E" w:rsidRDefault="00103B6E" w:rsidP="00103B6E">
      <w:pPr>
        <w:widowControl w:val="0"/>
        <w:numPr>
          <w:ilvl w:val="0"/>
          <w:numId w:val="9"/>
        </w:numPr>
        <w:tabs>
          <w:tab w:val="left" w:pos="868"/>
        </w:tabs>
        <w:spacing w:before="15" w:after="0" w:line="230" w:lineRule="exact"/>
        <w:ind w:left="868" w:right="280"/>
        <w:rPr>
          <w:rFonts w:ascii="Arial" w:eastAsia="Arial" w:hAnsi="Arial"/>
          <w:sz w:val="18"/>
          <w:szCs w:val="18"/>
        </w:rPr>
      </w:pPr>
      <w:r w:rsidRPr="00103B6E">
        <w:rPr>
          <w:rFonts w:ascii="Arial" w:eastAsia="Arial" w:hAnsi="Arial"/>
          <w:spacing w:val="-1"/>
          <w:sz w:val="18"/>
          <w:szCs w:val="18"/>
        </w:rPr>
        <w:t>P</w:t>
      </w:r>
      <w:r w:rsidRPr="00103B6E">
        <w:rPr>
          <w:rFonts w:ascii="Arial" w:eastAsia="Arial" w:hAnsi="Arial"/>
          <w:sz w:val="18"/>
          <w:szCs w:val="18"/>
        </w:rPr>
        <w:t>ro</w:t>
      </w:r>
      <w:r w:rsidRPr="00103B6E">
        <w:rPr>
          <w:rFonts w:ascii="Arial" w:eastAsia="Arial" w:hAnsi="Arial"/>
          <w:spacing w:val="4"/>
          <w:sz w:val="18"/>
          <w:szCs w:val="18"/>
        </w:rPr>
        <w:t>m</w:t>
      </w:r>
      <w:r w:rsidRPr="00103B6E">
        <w:rPr>
          <w:rFonts w:ascii="Arial" w:eastAsia="Arial" w:hAnsi="Arial"/>
          <w:sz w:val="18"/>
          <w:szCs w:val="18"/>
        </w:rPr>
        <w:t>ptly</w:t>
      </w:r>
      <w:r w:rsidRPr="00103B6E">
        <w:rPr>
          <w:rFonts w:ascii="Arial" w:eastAsia="Arial" w:hAnsi="Arial"/>
          <w:spacing w:val="-10"/>
          <w:sz w:val="18"/>
          <w:szCs w:val="18"/>
        </w:rPr>
        <w:t xml:space="preserve"> </w:t>
      </w:r>
      <w:r w:rsidRPr="00103B6E">
        <w:rPr>
          <w:rFonts w:ascii="Arial" w:eastAsia="Arial" w:hAnsi="Arial"/>
          <w:sz w:val="18"/>
          <w:szCs w:val="18"/>
        </w:rPr>
        <w:t>su</w:t>
      </w:r>
      <w:r w:rsidRPr="00103B6E">
        <w:rPr>
          <w:rFonts w:ascii="Arial" w:eastAsia="Arial" w:hAnsi="Arial"/>
          <w:spacing w:val="-1"/>
          <w:sz w:val="18"/>
          <w:szCs w:val="18"/>
        </w:rPr>
        <w:t>b</w:t>
      </w:r>
      <w:r w:rsidRPr="00103B6E">
        <w:rPr>
          <w:rFonts w:ascii="Arial" w:eastAsia="Arial" w:hAnsi="Arial"/>
          <w:spacing w:val="4"/>
          <w:sz w:val="18"/>
          <w:szCs w:val="18"/>
        </w:rPr>
        <w:t>m</w:t>
      </w:r>
      <w:r w:rsidRPr="00103B6E">
        <w:rPr>
          <w:rFonts w:ascii="Arial" w:eastAsia="Arial" w:hAnsi="Arial"/>
          <w:spacing w:val="-1"/>
          <w:sz w:val="18"/>
          <w:szCs w:val="18"/>
        </w:rPr>
        <w:t>i</w:t>
      </w:r>
      <w:r w:rsidRPr="00103B6E">
        <w:rPr>
          <w:rFonts w:ascii="Arial" w:eastAsia="Arial" w:hAnsi="Arial"/>
          <w:sz w:val="18"/>
          <w:szCs w:val="18"/>
        </w:rPr>
        <w:t>t</w:t>
      </w:r>
      <w:r w:rsidRPr="00103B6E">
        <w:rPr>
          <w:rFonts w:ascii="Arial" w:eastAsia="Arial" w:hAnsi="Arial"/>
          <w:spacing w:val="-7"/>
          <w:sz w:val="18"/>
          <w:szCs w:val="18"/>
        </w:rPr>
        <w:t xml:space="preserve"> </w:t>
      </w:r>
      <w:r w:rsidRPr="00103B6E">
        <w:rPr>
          <w:rFonts w:ascii="Arial" w:eastAsia="Arial" w:hAnsi="Arial"/>
          <w:sz w:val="18"/>
          <w:szCs w:val="18"/>
        </w:rPr>
        <w:t>co</w:t>
      </w:r>
      <w:r w:rsidRPr="00103B6E">
        <w:rPr>
          <w:rFonts w:ascii="Arial" w:eastAsia="Arial" w:hAnsi="Arial"/>
          <w:spacing w:val="-1"/>
          <w:sz w:val="18"/>
          <w:szCs w:val="18"/>
        </w:rPr>
        <w:t>n</w:t>
      </w:r>
      <w:r w:rsidRPr="00103B6E">
        <w:rPr>
          <w:rFonts w:ascii="Arial" w:eastAsia="Arial" w:hAnsi="Arial"/>
          <w:spacing w:val="2"/>
          <w:sz w:val="18"/>
          <w:szCs w:val="18"/>
        </w:rPr>
        <w:t>t</w:t>
      </w:r>
      <w:r w:rsidRPr="00103B6E">
        <w:rPr>
          <w:rFonts w:ascii="Arial" w:eastAsia="Arial" w:hAnsi="Arial"/>
          <w:spacing w:val="-1"/>
          <w:sz w:val="18"/>
          <w:szCs w:val="18"/>
        </w:rPr>
        <w:t>i</w:t>
      </w:r>
      <w:r w:rsidRPr="00103B6E">
        <w:rPr>
          <w:rFonts w:ascii="Arial" w:eastAsia="Arial" w:hAnsi="Arial"/>
          <w:sz w:val="18"/>
          <w:szCs w:val="18"/>
        </w:rPr>
        <w:t>n</w:t>
      </w:r>
      <w:r w:rsidRPr="00103B6E">
        <w:rPr>
          <w:rFonts w:ascii="Arial" w:eastAsia="Arial" w:hAnsi="Arial"/>
          <w:spacing w:val="1"/>
          <w:sz w:val="18"/>
          <w:szCs w:val="18"/>
        </w:rPr>
        <w:t>u</w:t>
      </w:r>
      <w:r w:rsidRPr="00103B6E">
        <w:rPr>
          <w:rFonts w:ascii="Arial" w:eastAsia="Arial" w:hAnsi="Arial"/>
          <w:spacing w:val="-1"/>
          <w:sz w:val="18"/>
          <w:szCs w:val="18"/>
        </w:rPr>
        <w:t>i</w:t>
      </w:r>
      <w:r w:rsidRPr="00103B6E">
        <w:rPr>
          <w:rFonts w:ascii="Arial" w:eastAsia="Arial" w:hAnsi="Arial"/>
          <w:spacing w:val="1"/>
          <w:sz w:val="18"/>
          <w:szCs w:val="18"/>
        </w:rPr>
        <w:t>n</w:t>
      </w:r>
      <w:r w:rsidRPr="00103B6E">
        <w:rPr>
          <w:rFonts w:ascii="Arial" w:eastAsia="Arial" w:hAnsi="Arial"/>
          <w:sz w:val="18"/>
          <w:szCs w:val="18"/>
        </w:rPr>
        <w:t>g</w:t>
      </w:r>
      <w:r w:rsidRPr="00103B6E">
        <w:rPr>
          <w:rFonts w:ascii="Arial" w:eastAsia="Arial" w:hAnsi="Arial"/>
          <w:spacing w:val="-5"/>
          <w:sz w:val="18"/>
          <w:szCs w:val="18"/>
        </w:rPr>
        <w:t xml:space="preserve"> </w:t>
      </w:r>
      <w:r w:rsidRPr="00103B6E">
        <w:rPr>
          <w:rFonts w:ascii="Arial" w:eastAsia="Arial" w:hAnsi="Arial"/>
          <w:sz w:val="18"/>
          <w:szCs w:val="18"/>
        </w:rPr>
        <w:t>re</w:t>
      </w:r>
      <w:r w:rsidRPr="00103B6E">
        <w:rPr>
          <w:rFonts w:ascii="Arial" w:eastAsia="Arial" w:hAnsi="Arial"/>
          <w:spacing w:val="-2"/>
          <w:sz w:val="18"/>
          <w:szCs w:val="18"/>
        </w:rPr>
        <w:t>v</w:t>
      </w:r>
      <w:r w:rsidRPr="00103B6E">
        <w:rPr>
          <w:rFonts w:ascii="Arial" w:eastAsia="Arial" w:hAnsi="Arial"/>
          <w:spacing w:val="1"/>
          <w:sz w:val="18"/>
          <w:szCs w:val="18"/>
        </w:rPr>
        <w:t>ie</w:t>
      </w:r>
      <w:r w:rsidRPr="00103B6E">
        <w:rPr>
          <w:rFonts w:ascii="Arial" w:eastAsia="Arial" w:hAnsi="Arial"/>
          <w:sz w:val="18"/>
          <w:szCs w:val="18"/>
        </w:rPr>
        <w:t>w</w:t>
      </w:r>
      <w:r w:rsidRPr="00103B6E">
        <w:rPr>
          <w:rFonts w:ascii="Arial" w:eastAsia="Arial" w:hAnsi="Arial"/>
          <w:spacing w:val="-9"/>
          <w:sz w:val="18"/>
          <w:szCs w:val="18"/>
        </w:rPr>
        <w:t xml:space="preserve"> </w:t>
      </w:r>
      <w:r w:rsidRPr="00103B6E">
        <w:rPr>
          <w:rFonts w:ascii="Arial" w:eastAsia="Arial" w:hAnsi="Arial"/>
          <w:spacing w:val="1"/>
          <w:sz w:val="18"/>
          <w:szCs w:val="18"/>
        </w:rPr>
        <w:t>d</w:t>
      </w:r>
      <w:r w:rsidRPr="00103B6E">
        <w:rPr>
          <w:rFonts w:ascii="Arial" w:eastAsia="Arial" w:hAnsi="Arial"/>
          <w:sz w:val="18"/>
          <w:szCs w:val="18"/>
        </w:rPr>
        <w:t>ocu</w:t>
      </w:r>
      <w:r w:rsidRPr="00103B6E">
        <w:rPr>
          <w:rFonts w:ascii="Arial" w:eastAsia="Arial" w:hAnsi="Arial"/>
          <w:spacing w:val="4"/>
          <w:sz w:val="18"/>
          <w:szCs w:val="18"/>
        </w:rPr>
        <w:t>m</w:t>
      </w:r>
      <w:r w:rsidRPr="00103B6E">
        <w:rPr>
          <w:rFonts w:ascii="Arial" w:eastAsia="Arial" w:hAnsi="Arial"/>
          <w:sz w:val="18"/>
          <w:szCs w:val="18"/>
        </w:rPr>
        <w:t>e</w:t>
      </w:r>
      <w:r w:rsidRPr="00103B6E">
        <w:rPr>
          <w:rFonts w:ascii="Arial" w:eastAsia="Arial" w:hAnsi="Arial"/>
          <w:spacing w:val="-1"/>
          <w:sz w:val="18"/>
          <w:szCs w:val="18"/>
        </w:rPr>
        <w:t>n</w:t>
      </w:r>
      <w:r w:rsidRPr="00103B6E">
        <w:rPr>
          <w:rFonts w:ascii="Arial" w:eastAsia="Arial" w:hAnsi="Arial"/>
          <w:sz w:val="18"/>
          <w:szCs w:val="18"/>
        </w:rPr>
        <w:t>ts</w:t>
      </w:r>
      <w:r w:rsidRPr="00103B6E">
        <w:rPr>
          <w:rFonts w:ascii="Arial" w:eastAsia="Arial" w:hAnsi="Arial"/>
          <w:spacing w:val="-6"/>
          <w:sz w:val="18"/>
          <w:szCs w:val="18"/>
        </w:rPr>
        <w:t xml:space="preserve"> </w:t>
      </w:r>
      <w:r w:rsidRPr="00103B6E">
        <w:rPr>
          <w:rFonts w:ascii="Arial" w:eastAsia="Arial" w:hAnsi="Arial"/>
          <w:sz w:val="18"/>
          <w:szCs w:val="18"/>
        </w:rPr>
        <w:t>to</w:t>
      </w:r>
      <w:r w:rsidRPr="00103B6E">
        <w:rPr>
          <w:rFonts w:ascii="Arial" w:eastAsia="Arial" w:hAnsi="Arial"/>
          <w:spacing w:val="-8"/>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5"/>
          <w:sz w:val="18"/>
          <w:szCs w:val="18"/>
        </w:rPr>
        <w:t xml:space="preserve"> </w:t>
      </w:r>
      <w:r w:rsidRPr="00103B6E">
        <w:rPr>
          <w:rFonts w:ascii="Arial" w:eastAsia="Arial" w:hAnsi="Arial"/>
          <w:spacing w:val="1"/>
          <w:sz w:val="18"/>
          <w:szCs w:val="18"/>
        </w:rPr>
        <w:t>I</w:t>
      </w:r>
      <w:r w:rsidRPr="00103B6E">
        <w:rPr>
          <w:rFonts w:ascii="Arial" w:eastAsia="Arial" w:hAnsi="Arial"/>
          <w:sz w:val="18"/>
          <w:szCs w:val="18"/>
        </w:rPr>
        <w:t>RB</w:t>
      </w:r>
      <w:r w:rsidRPr="00103B6E">
        <w:rPr>
          <w:rFonts w:ascii="Arial" w:eastAsia="Arial" w:hAnsi="Arial"/>
          <w:spacing w:val="-7"/>
          <w:sz w:val="18"/>
          <w:szCs w:val="18"/>
        </w:rPr>
        <w:t xml:space="preserve"> </w:t>
      </w:r>
      <w:r w:rsidRPr="00103B6E">
        <w:rPr>
          <w:rFonts w:ascii="Arial" w:eastAsia="Arial" w:hAnsi="Arial"/>
          <w:spacing w:val="1"/>
          <w:sz w:val="18"/>
          <w:szCs w:val="18"/>
        </w:rPr>
        <w:t>u</w:t>
      </w:r>
      <w:r w:rsidRPr="00103B6E">
        <w:rPr>
          <w:rFonts w:ascii="Arial" w:eastAsia="Arial" w:hAnsi="Arial"/>
          <w:sz w:val="18"/>
          <w:szCs w:val="18"/>
        </w:rPr>
        <w:t>p</w:t>
      </w:r>
      <w:r w:rsidRPr="00103B6E">
        <w:rPr>
          <w:rFonts w:ascii="Arial" w:eastAsia="Arial" w:hAnsi="Arial"/>
          <w:spacing w:val="-1"/>
          <w:sz w:val="18"/>
          <w:szCs w:val="18"/>
        </w:rPr>
        <w:t>o</w:t>
      </w:r>
      <w:r w:rsidRPr="00103B6E">
        <w:rPr>
          <w:rFonts w:ascii="Arial" w:eastAsia="Arial" w:hAnsi="Arial"/>
          <w:sz w:val="18"/>
          <w:szCs w:val="18"/>
        </w:rPr>
        <w:t>n</w:t>
      </w:r>
      <w:r w:rsidRPr="00103B6E">
        <w:rPr>
          <w:rFonts w:ascii="Arial" w:eastAsia="Arial" w:hAnsi="Arial"/>
          <w:spacing w:val="-6"/>
          <w:sz w:val="18"/>
          <w:szCs w:val="18"/>
        </w:rPr>
        <w:t xml:space="preserve"> </w:t>
      </w:r>
      <w:r w:rsidRPr="00103B6E">
        <w:rPr>
          <w:rFonts w:ascii="Arial" w:eastAsia="Arial" w:hAnsi="Arial"/>
          <w:sz w:val="18"/>
          <w:szCs w:val="18"/>
        </w:rPr>
        <w:t>n</w:t>
      </w:r>
      <w:r w:rsidRPr="00103B6E">
        <w:rPr>
          <w:rFonts w:ascii="Arial" w:eastAsia="Arial" w:hAnsi="Arial"/>
          <w:spacing w:val="-1"/>
          <w:sz w:val="18"/>
          <w:szCs w:val="18"/>
        </w:rPr>
        <w:t>o</w:t>
      </w:r>
      <w:r w:rsidRPr="00103B6E">
        <w:rPr>
          <w:rFonts w:ascii="Arial" w:eastAsia="Arial" w:hAnsi="Arial"/>
          <w:spacing w:val="2"/>
          <w:sz w:val="18"/>
          <w:szCs w:val="18"/>
        </w:rPr>
        <w:t>t</w:t>
      </w:r>
      <w:r w:rsidRPr="00103B6E">
        <w:rPr>
          <w:rFonts w:ascii="Arial" w:eastAsia="Arial" w:hAnsi="Arial"/>
          <w:spacing w:val="-1"/>
          <w:sz w:val="18"/>
          <w:szCs w:val="18"/>
        </w:rPr>
        <w:t>i</w:t>
      </w:r>
      <w:r w:rsidRPr="00103B6E">
        <w:rPr>
          <w:rFonts w:ascii="Arial" w:eastAsia="Arial" w:hAnsi="Arial"/>
          <w:spacing w:val="2"/>
          <w:sz w:val="18"/>
          <w:szCs w:val="18"/>
        </w:rPr>
        <w:t>f</w:t>
      </w:r>
      <w:r w:rsidRPr="00103B6E">
        <w:rPr>
          <w:rFonts w:ascii="Arial" w:eastAsia="Arial" w:hAnsi="Arial"/>
          <w:spacing w:val="-1"/>
          <w:sz w:val="18"/>
          <w:szCs w:val="18"/>
        </w:rPr>
        <w:t>i</w:t>
      </w:r>
      <w:r w:rsidRPr="00103B6E">
        <w:rPr>
          <w:rFonts w:ascii="Arial" w:eastAsia="Arial" w:hAnsi="Arial"/>
          <w:spacing w:val="1"/>
          <w:sz w:val="18"/>
          <w:szCs w:val="18"/>
        </w:rPr>
        <w:t>c</w:t>
      </w:r>
      <w:r w:rsidRPr="00103B6E">
        <w:rPr>
          <w:rFonts w:ascii="Arial" w:eastAsia="Arial" w:hAnsi="Arial"/>
          <w:sz w:val="18"/>
          <w:szCs w:val="18"/>
        </w:rPr>
        <w:t>ation</w:t>
      </w:r>
      <w:r w:rsidRPr="00103B6E">
        <w:rPr>
          <w:rFonts w:ascii="Arial" w:eastAsia="Arial" w:hAnsi="Arial"/>
          <w:spacing w:val="-8"/>
          <w:sz w:val="18"/>
          <w:szCs w:val="18"/>
        </w:rPr>
        <w:t xml:space="preserve"> </w:t>
      </w:r>
      <w:r w:rsidRPr="00103B6E">
        <w:rPr>
          <w:rFonts w:ascii="Arial" w:eastAsia="Arial" w:hAnsi="Arial"/>
          <w:spacing w:val="1"/>
          <w:sz w:val="18"/>
          <w:szCs w:val="18"/>
        </w:rPr>
        <w:t>a</w:t>
      </w:r>
      <w:r w:rsidRPr="00103B6E">
        <w:rPr>
          <w:rFonts w:ascii="Arial" w:eastAsia="Arial" w:hAnsi="Arial"/>
          <w:sz w:val="18"/>
          <w:szCs w:val="18"/>
        </w:rPr>
        <w:t>p</w:t>
      </w:r>
      <w:r w:rsidRPr="00103B6E">
        <w:rPr>
          <w:rFonts w:ascii="Arial" w:eastAsia="Arial" w:hAnsi="Arial"/>
          <w:spacing w:val="-1"/>
          <w:sz w:val="18"/>
          <w:szCs w:val="18"/>
        </w:rPr>
        <w:t>p</w:t>
      </w:r>
      <w:r w:rsidRPr="00103B6E">
        <w:rPr>
          <w:rFonts w:ascii="Arial" w:eastAsia="Arial" w:hAnsi="Arial"/>
          <w:sz w:val="18"/>
          <w:szCs w:val="18"/>
        </w:rPr>
        <w:t>r</w:t>
      </w:r>
      <w:r w:rsidRPr="00103B6E">
        <w:rPr>
          <w:rFonts w:ascii="Arial" w:eastAsia="Arial" w:hAnsi="Arial"/>
          <w:spacing w:val="1"/>
          <w:sz w:val="18"/>
          <w:szCs w:val="18"/>
        </w:rPr>
        <w:t>ox</w:t>
      </w:r>
      <w:r w:rsidRPr="00103B6E">
        <w:rPr>
          <w:rFonts w:ascii="Arial" w:eastAsia="Arial" w:hAnsi="Arial"/>
          <w:spacing w:val="-1"/>
          <w:sz w:val="18"/>
          <w:szCs w:val="18"/>
        </w:rPr>
        <w:t>i</w:t>
      </w:r>
      <w:r w:rsidRPr="00103B6E">
        <w:rPr>
          <w:rFonts w:ascii="Arial" w:eastAsia="Arial" w:hAnsi="Arial"/>
          <w:spacing w:val="4"/>
          <w:sz w:val="18"/>
          <w:szCs w:val="18"/>
        </w:rPr>
        <w:t>m</w:t>
      </w:r>
      <w:r w:rsidRPr="00103B6E">
        <w:rPr>
          <w:rFonts w:ascii="Arial" w:eastAsia="Arial" w:hAnsi="Arial"/>
          <w:sz w:val="18"/>
          <w:szCs w:val="18"/>
        </w:rPr>
        <w:t>at</w:t>
      </w:r>
      <w:r w:rsidRPr="00103B6E">
        <w:rPr>
          <w:rFonts w:ascii="Arial" w:eastAsia="Arial" w:hAnsi="Arial"/>
          <w:spacing w:val="-1"/>
          <w:sz w:val="18"/>
          <w:szCs w:val="18"/>
        </w:rPr>
        <w:t>e</w:t>
      </w:r>
      <w:r w:rsidRPr="00103B6E">
        <w:rPr>
          <w:rFonts w:ascii="Arial" w:eastAsia="Arial" w:hAnsi="Arial"/>
          <w:spacing w:val="1"/>
          <w:sz w:val="18"/>
          <w:szCs w:val="18"/>
        </w:rPr>
        <w:t>l</w:t>
      </w:r>
      <w:r w:rsidRPr="00103B6E">
        <w:rPr>
          <w:rFonts w:ascii="Arial" w:eastAsia="Arial" w:hAnsi="Arial"/>
          <w:sz w:val="18"/>
          <w:szCs w:val="18"/>
        </w:rPr>
        <w:t>y</w:t>
      </w:r>
      <w:r w:rsidRPr="00103B6E">
        <w:rPr>
          <w:rFonts w:ascii="Arial" w:eastAsia="Arial" w:hAnsi="Arial"/>
          <w:spacing w:val="-9"/>
          <w:sz w:val="18"/>
          <w:szCs w:val="18"/>
        </w:rPr>
        <w:t xml:space="preserve"> </w:t>
      </w:r>
      <w:r w:rsidRPr="00103B6E">
        <w:rPr>
          <w:rFonts w:ascii="Arial" w:eastAsia="Arial" w:hAnsi="Arial"/>
          <w:spacing w:val="1"/>
          <w:sz w:val="18"/>
          <w:szCs w:val="18"/>
        </w:rPr>
        <w:t>6</w:t>
      </w:r>
      <w:r w:rsidRPr="00103B6E">
        <w:rPr>
          <w:rFonts w:ascii="Arial" w:eastAsia="Arial" w:hAnsi="Arial"/>
          <w:sz w:val="18"/>
          <w:szCs w:val="18"/>
        </w:rPr>
        <w:t>0</w:t>
      </w:r>
      <w:r w:rsidRPr="00103B6E">
        <w:rPr>
          <w:rFonts w:ascii="Arial" w:eastAsia="Arial" w:hAnsi="Arial"/>
          <w:spacing w:val="-7"/>
          <w:sz w:val="18"/>
          <w:szCs w:val="18"/>
        </w:rPr>
        <w:t xml:space="preserve"> </w:t>
      </w:r>
      <w:r w:rsidRPr="00103B6E">
        <w:rPr>
          <w:rFonts w:ascii="Arial" w:eastAsia="Arial" w:hAnsi="Arial"/>
          <w:spacing w:val="-1"/>
          <w:sz w:val="18"/>
          <w:szCs w:val="18"/>
        </w:rPr>
        <w:t>d</w:t>
      </w:r>
      <w:r w:rsidRPr="00103B6E">
        <w:rPr>
          <w:rFonts w:ascii="Arial" w:eastAsia="Arial" w:hAnsi="Arial"/>
          <w:spacing w:val="4"/>
          <w:sz w:val="18"/>
          <w:szCs w:val="18"/>
        </w:rPr>
        <w:t>a</w:t>
      </w:r>
      <w:r w:rsidRPr="00103B6E">
        <w:rPr>
          <w:rFonts w:ascii="Arial" w:eastAsia="Arial" w:hAnsi="Arial"/>
          <w:spacing w:val="-5"/>
          <w:sz w:val="18"/>
          <w:szCs w:val="18"/>
        </w:rPr>
        <w:t>y</w:t>
      </w:r>
      <w:r w:rsidRPr="00103B6E">
        <w:rPr>
          <w:rFonts w:ascii="Arial" w:eastAsia="Arial" w:hAnsi="Arial"/>
          <w:sz w:val="18"/>
          <w:szCs w:val="18"/>
        </w:rPr>
        <w:t>s</w:t>
      </w:r>
      <w:r w:rsidRPr="00103B6E">
        <w:rPr>
          <w:rFonts w:ascii="Arial" w:eastAsia="Arial" w:hAnsi="Arial"/>
          <w:spacing w:val="-6"/>
          <w:sz w:val="18"/>
          <w:szCs w:val="18"/>
        </w:rPr>
        <w:t xml:space="preserve"> </w:t>
      </w:r>
      <w:r w:rsidRPr="00103B6E">
        <w:rPr>
          <w:rFonts w:ascii="Arial" w:eastAsia="Arial" w:hAnsi="Arial"/>
          <w:sz w:val="18"/>
          <w:szCs w:val="18"/>
        </w:rPr>
        <w:t>pr</w:t>
      </w:r>
      <w:r w:rsidRPr="00103B6E">
        <w:rPr>
          <w:rFonts w:ascii="Arial" w:eastAsia="Arial" w:hAnsi="Arial"/>
          <w:spacing w:val="1"/>
          <w:sz w:val="18"/>
          <w:szCs w:val="18"/>
        </w:rPr>
        <w:t>i</w:t>
      </w:r>
      <w:r w:rsidRPr="00103B6E">
        <w:rPr>
          <w:rFonts w:ascii="Arial" w:eastAsia="Arial" w:hAnsi="Arial"/>
          <w:sz w:val="18"/>
          <w:szCs w:val="18"/>
        </w:rPr>
        <w:t>or</w:t>
      </w:r>
      <w:r w:rsidRPr="00103B6E">
        <w:rPr>
          <w:rFonts w:ascii="Arial" w:eastAsia="Arial" w:hAnsi="Arial"/>
          <w:spacing w:val="-7"/>
          <w:sz w:val="18"/>
          <w:szCs w:val="18"/>
        </w:rPr>
        <w:t xml:space="preserve"> </w:t>
      </w:r>
      <w:r w:rsidRPr="00103B6E">
        <w:rPr>
          <w:rFonts w:ascii="Arial" w:eastAsia="Arial" w:hAnsi="Arial"/>
          <w:sz w:val="18"/>
          <w:szCs w:val="18"/>
        </w:rPr>
        <w:t>to</w:t>
      </w:r>
      <w:r w:rsidRPr="00103B6E">
        <w:rPr>
          <w:rFonts w:ascii="Arial" w:eastAsia="Arial" w:hAnsi="Arial"/>
          <w:w w:val="99"/>
          <w:sz w:val="18"/>
          <w:szCs w:val="18"/>
        </w:rPr>
        <w:t xml:space="preserve"> </w:t>
      </w:r>
      <w:r w:rsidRPr="00103B6E">
        <w:rPr>
          <w:rFonts w:ascii="Arial" w:eastAsia="Arial" w:hAnsi="Arial"/>
          <w:sz w:val="18"/>
          <w:szCs w:val="18"/>
        </w:rPr>
        <w:t>the</w:t>
      </w:r>
      <w:r w:rsidRPr="00103B6E">
        <w:rPr>
          <w:rFonts w:ascii="Arial" w:eastAsia="Arial" w:hAnsi="Arial"/>
          <w:spacing w:val="-9"/>
          <w:sz w:val="18"/>
          <w:szCs w:val="18"/>
        </w:rPr>
        <w:t xml:space="preserve"> </w:t>
      </w:r>
      <w:r w:rsidRPr="00103B6E">
        <w:rPr>
          <w:rFonts w:ascii="Arial" w:eastAsia="Arial" w:hAnsi="Arial"/>
          <w:sz w:val="18"/>
          <w:szCs w:val="18"/>
        </w:rPr>
        <w:t>ex</w:t>
      </w:r>
      <w:r w:rsidRPr="00103B6E">
        <w:rPr>
          <w:rFonts w:ascii="Arial" w:eastAsia="Arial" w:hAnsi="Arial"/>
          <w:spacing w:val="1"/>
          <w:sz w:val="18"/>
          <w:szCs w:val="18"/>
        </w:rPr>
        <w:t>p</w:t>
      </w:r>
      <w:r w:rsidRPr="00103B6E">
        <w:rPr>
          <w:rFonts w:ascii="Arial" w:eastAsia="Arial" w:hAnsi="Arial"/>
          <w:spacing w:val="-1"/>
          <w:sz w:val="18"/>
          <w:szCs w:val="18"/>
        </w:rPr>
        <w:t>i</w:t>
      </w:r>
      <w:r w:rsidRPr="00103B6E">
        <w:rPr>
          <w:rFonts w:ascii="Arial" w:eastAsia="Arial" w:hAnsi="Arial"/>
          <w:sz w:val="18"/>
          <w:szCs w:val="18"/>
        </w:rPr>
        <w:t>ra</w:t>
      </w:r>
      <w:r w:rsidRPr="00103B6E">
        <w:rPr>
          <w:rFonts w:ascii="Arial" w:eastAsia="Arial" w:hAnsi="Arial"/>
          <w:spacing w:val="1"/>
          <w:sz w:val="18"/>
          <w:szCs w:val="18"/>
        </w:rPr>
        <w:t>t</w:t>
      </w:r>
      <w:r w:rsidRPr="00103B6E">
        <w:rPr>
          <w:rFonts w:ascii="Arial" w:eastAsia="Arial" w:hAnsi="Arial"/>
          <w:spacing w:val="-1"/>
          <w:sz w:val="18"/>
          <w:szCs w:val="18"/>
        </w:rPr>
        <w:t>i</w:t>
      </w:r>
      <w:r w:rsidRPr="00103B6E">
        <w:rPr>
          <w:rFonts w:ascii="Arial" w:eastAsia="Arial" w:hAnsi="Arial"/>
          <w:sz w:val="18"/>
          <w:szCs w:val="18"/>
        </w:rPr>
        <w:t>on</w:t>
      </w:r>
      <w:r w:rsidRPr="00103B6E">
        <w:rPr>
          <w:rFonts w:ascii="Arial" w:eastAsia="Arial" w:hAnsi="Arial"/>
          <w:spacing w:val="-6"/>
          <w:sz w:val="18"/>
          <w:szCs w:val="18"/>
        </w:rPr>
        <w:t xml:space="preserve"> </w:t>
      </w:r>
      <w:r w:rsidRPr="00103B6E">
        <w:rPr>
          <w:rFonts w:ascii="Arial" w:eastAsia="Arial" w:hAnsi="Arial"/>
          <w:sz w:val="18"/>
          <w:szCs w:val="18"/>
        </w:rPr>
        <w:t>d</w:t>
      </w:r>
      <w:r w:rsidRPr="00103B6E">
        <w:rPr>
          <w:rFonts w:ascii="Arial" w:eastAsia="Arial" w:hAnsi="Arial"/>
          <w:spacing w:val="-1"/>
          <w:sz w:val="18"/>
          <w:szCs w:val="18"/>
        </w:rPr>
        <w:t>a</w:t>
      </w:r>
      <w:r w:rsidRPr="00103B6E">
        <w:rPr>
          <w:rFonts w:ascii="Arial" w:eastAsia="Arial" w:hAnsi="Arial"/>
          <w:spacing w:val="2"/>
          <w:sz w:val="18"/>
          <w:szCs w:val="18"/>
        </w:rPr>
        <w:t>t</w:t>
      </w:r>
      <w:r w:rsidRPr="00103B6E">
        <w:rPr>
          <w:rFonts w:ascii="Arial" w:eastAsia="Arial" w:hAnsi="Arial"/>
          <w:sz w:val="18"/>
          <w:szCs w:val="18"/>
        </w:rPr>
        <w:t>e</w:t>
      </w:r>
      <w:r w:rsidRPr="00103B6E">
        <w:rPr>
          <w:rFonts w:ascii="Arial" w:eastAsia="Arial" w:hAnsi="Arial"/>
          <w:spacing w:val="-9"/>
          <w:sz w:val="18"/>
          <w:szCs w:val="18"/>
        </w:rPr>
        <w:t xml:space="preserve"> </w:t>
      </w:r>
      <w:r w:rsidRPr="00103B6E">
        <w:rPr>
          <w:rFonts w:ascii="Arial" w:eastAsia="Arial" w:hAnsi="Arial"/>
          <w:sz w:val="18"/>
          <w:szCs w:val="18"/>
        </w:rPr>
        <w:t>in</w:t>
      </w:r>
      <w:r w:rsidRPr="00103B6E">
        <w:rPr>
          <w:rFonts w:ascii="Arial" w:eastAsia="Arial" w:hAnsi="Arial"/>
          <w:spacing w:val="1"/>
          <w:sz w:val="18"/>
          <w:szCs w:val="18"/>
        </w:rPr>
        <w:t>d</w:t>
      </w:r>
      <w:r w:rsidRPr="00103B6E">
        <w:rPr>
          <w:rFonts w:ascii="Arial" w:eastAsia="Arial" w:hAnsi="Arial"/>
          <w:spacing w:val="-1"/>
          <w:sz w:val="18"/>
          <w:szCs w:val="18"/>
        </w:rPr>
        <w:t>i</w:t>
      </w:r>
      <w:r w:rsidRPr="00103B6E">
        <w:rPr>
          <w:rFonts w:ascii="Arial" w:eastAsia="Arial" w:hAnsi="Arial"/>
          <w:spacing w:val="1"/>
          <w:sz w:val="18"/>
          <w:szCs w:val="18"/>
        </w:rPr>
        <w:t>c</w:t>
      </w:r>
      <w:r w:rsidRPr="00103B6E">
        <w:rPr>
          <w:rFonts w:ascii="Arial" w:eastAsia="Arial" w:hAnsi="Arial"/>
          <w:sz w:val="18"/>
          <w:szCs w:val="18"/>
        </w:rPr>
        <w:t>at</w:t>
      </w:r>
      <w:r w:rsidRPr="00103B6E">
        <w:rPr>
          <w:rFonts w:ascii="Arial" w:eastAsia="Arial" w:hAnsi="Arial"/>
          <w:spacing w:val="1"/>
          <w:sz w:val="18"/>
          <w:szCs w:val="18"/>
        </w:rPr>
        <w:t>e</w:t>
      </w:r>
      <w:r w:rsidRPr="00103B6E">
        <w:rPr>
          <w:rFonts w:ascii="Arial" w:eastAsia="Arial" w:hAnsi="Arial"/>
          <w:sz w:val="18"/>
          <w:szCs w:val="18"/>
        </w:rPr>
        <w:t>d</w:t>
      </w:r>
      <w:r w:rsidRPr="00103B6E">
        <w:rPr>
          <w:rFonts w:ascii="Arial" w:eastAsia="Arial" w:hAnsi="Arial"/>
          <w:spacing w:val="-8"/>
          <w:sz w:val="18"/>
          <w:szCs w:val="18"/>
        </w:rPr>
        <w:t xml:space="preserve"> </w:t>
      </w:r>
      <w:r w:rsidRPr="00103B6E">
        <w:rPr>
          <w:rFonts w:ascii="Arial" w:eastAsia="Arial" w:hAnsi="Arial"/>
          <w:spacing w:val="-1"/>
          <w:sz w:val="18"/>
          <w:szCs w:val="18"/>
        </w:rPr>
        <w:t>a</w:t>
      </w:r>
      <w:r w:rsidRPr="00103B6E">
        <w:rPr>
          <w:rFonts w:ascii="Arial" w:eastAsia="Arial" w:hAnsi="Arial"/>
          <w:spacing w:val="1"/>
          <w:sz w:val="18"/>
          <w:szCs w:val="18"/>
        </w:rPr>
        <w:t>b</w:t>
      </w:r>
      <w:r w:rsidRPr="00103B6E">
        <w:rPr>
          <w:rFonts w:ascii="Arial" w:eastAsia="Arial" w:hAnsi="Arial"/>
          <w:sz w:val="18"/>
          <w:szCs w:val="18"/>
        </w:rPr>
        <w:t>ove.</w:t>
      </w:r>
    </w:p>
    <w:p w14:paraId="6DF065DF" w14:textId="77777777" w:rsidR="00103B6E" w:rsidRPr="00103B6E" w:rsidRDefault="00103B6E" w:rsidP="00103B6E">
      <w:pPr>
        <w:widowControl w:val="0"/>
        <w:numPr>
          <w:ilvl w:val="0"/>
          <w:numId w:val="9"/>
        </w:numPr>
        <w:tabs>
          <w:tab w:val="left" w:pos="868"/>
        </w:tabs>
        <w:spacing w:after="0" w:line="240" w:lineRule="exact"/>
        <w:ind w:left="868"/>
        <w:rPr>
          <w:rFonts w:ascii="Arial" w:eastAsia="Arial" w:hAnsi="Arial"/>
          <w:sz w:val="18"/>
          <w:szCs w:val="18"/>
        </w:rPr>
      </w:pPr>
      <w:r w:rsidRPr="00103B6E">
        <w:rPr>
          <w:rFonts w:ascii="Arial" w:eastAsia="Arial" w:hAnsi="Arial"/>
          <w:spacing w:val="-1"/>
          <w:sz w:val="18"/>
          <w:szCs w:val="18"/>
        </w:rPr>
        <w:t>S</w:t>
      </w:r>
      <w:r w:rsidRPr="00103B6E">
        <w:rPr>
          <w:rFonts w:ascii="Arial" w:eastAsia="Arial" w:hAnsi="Arial"/>
          <w:sz w:val="18"/>
          <w:szCs w:val="18"/>
        </w:rPr>
        <w:t>u</w:t>
      </w:r>
      <w:r w:rsidRPr="00103B6E">
        <w:rPr>
          <w:rFonts w:ascii="Arial" w:eastAsia="Arial" w:hAnsi="Arial"/>
          <w:spacing w:val="-1"/>
          <w:sz w:val="18"/>
          <w:szCs w:val="18"/>
        </w:rPr>
        <w:t>b</w:t>
      </w:r>
      <w:r w:rsidRPr="00103B6E">
        <w:rPr>
          <w:rFonts w:ascii="Arial" w:eastAsia="Arial" w:hAnsi="Arial"/>
          <w:spacing w:val="4"/>
          <w:sz w:val="18"/>
          <w:szCs w:val="18"/>
        </w:rPr>
        <w:t>m</w:t>
      </w:r>
      <w:r w:rsidRPr="00103B6E">
        <w:rPr>
          <w:rFonts w:ascii="Arial" w:eastAsia="Arial" w:hAnsi="Arial"/>
          <w:spacing w:val="-1"/>
          <w:sz w:val="18"/>
          <w:szCs w:val="18"/>
        </w:rPr>
        <w:t>i</w:t>
      </w:r>
      <w:r w:rsidRPr="00103B6E">
        <w:rPr>
          <w:rFonts w:ascii="Arial" w:eastAsia="Arial" w:hAnsi="Arial"/>
          <w:sz w:val="18"/>
          <w:szCs w:val="18"/>
        </w:rPr>
        <w:t>t</w:t>
      </w:r>
      <w:r w:rsidRPr="00103B6E">
        <w:rPr>
          <w:rFonts w:ascii="Arial" w:eastAsia="Arial" w:hAnsi="Arial"/>
          <w:spacing w:val="-6"/>
          <w:sz w:val="18"/>
          <w:szCs w:val="18"/>
        </w:rPr>
        <w:t xml:space="preserve"> </w:t>
      </w:r>
      <w:r w:rsidRPr="00103B6E">
        <w:rPr>
          <w:rFonts w:ascii="Arial" w:eastAsia="Arial" w:hAnsi="Arial"/>
          <w:sz w:val="18"/>
          <w:szCs w:val="18"/>
        </w:rPr>
        <w:t>a</w:t>
      </w:r>
      <w:r w:rsidRPr="00103B6E">
        <w:rPr>
          <w:rFonts w:ascii="Arial" w:eastAsia="Arial" w:hAnsi="Arial"/>
          <w:spacing w:val="-7"/>
          <w:sz w:val="18"/>
          <w:szCs w:val="18"/>
        </w:rPr>
        <w:t xml:space="preserve"> </w:t>
      </w:r>
      <w:r w:rsidRPr="00103B6E">
        <w:rPr>
          <w:rFonts w:ascii="Arial" w:eastAsia="Arial" w:hAnsi="Arial"/>
          <w:spacing w:val="1"/>
          <w:sz w:val="18"/>
          <w:szCs w:val="18"/>
        </w:rPr>
        <w:t>f</w:t>
      </w:r>
      <w:r w:rsidRPr="00103B6E">
        <w:rPr>
          <w:rFonts w:ascii="Arial" w:eastAsia="Arial" w:hAnsi="Arial"/>
          <w:spacing w:val="-1"/>
          <w:sz w:val="18"/>
          <w:szCs w:val="18"/>
        </w:rPr>
        <w:t>i</w:t>
      </w:r>
      <w:r w:rsidRPr="00103B6E">
        <w:rPr>
          <w:rFonts w:ascii="Arial" w:eastAsia="Arial" w:hAnsi="Arial"/>
          <w:sz w:val="18"/>
          <w:szCs w:val="18"/>
        </w:rPr>
        <w:t>n</w:t>
      </w:r>
      <w:r w:rsidRPr="00103B6E">
        <w:rPr>
          <w:rFonts w:ascii="Arial" w:eastAsia="Arial" w:hAnsi="Arial"/>
          <w:spacing w:val="1"/>
          <w:sz w:val="18"/>
          <w:szCs w:val="18"/>
        </w:rPr>
        <w:t>a</w:t>
      </w:r>
      <w:r w:rsidRPr="00103B6E">
        <w:rPr>
          <w:rFonts w:ascii="Arial" w:eastAsia="Arial" w:hAnsi="Arial"/>
          <w:sz w:val="18"/>
          <w:szCs w:val="18"/>
        </w:rPr>
        <w:t>l</w:t>
      </w:r>
      <w:r w:rsidRPr="00103B6E">
        <w:rPr>
          <w:rFonts w:ascii="Arial" w:eastAsia="Arial" w:hAnsi="Arial"/>
          <w:spacing w:val="-7"/>
          <w:sz w:val="18"/>
          <w:szCs w:val="18"/>
        </w:rPr>
        <w:t xml:space="preserve"> </w:t>
      </w:r>
      <w:r w:rsidRPr="00103B6E">
        <w:rPr>
          <w:rFonts w:ascii="Arial" w:eastAsia="Arial" w:hAnsi="Arial"/>
          <w:sz w:val="18"/>
          <w:szCs w:val="18"/>
        </w:rPr>
        <w:t>c</w:t>
      </w:r>
      <w:r w:rsidRPr="00103B6E">
        <w:rPr>
          <w:rFonts w:ascii="Arial" w:eastAsia="Arial" w:hAnsi="Arial"/>
          <w:spacing w:val="1"/>
          <w:sz w:val="18"/>
          <w:szCs w:val="18"/>
        </w:rPr>
        <w:t>l</w:t>
      </w:r>
      <w:r w:rsidRPr="00103B6E">
        <w:rPr>
          <w:rFonts w:ascii="Arial" w:eastAsia="Arial" w:hAnsi="Arial"/>
          <w:sz w:val="18"/>
          <w:szCs w:val="18"/>
        </w:rPr>
        <w:t>osure</w:t>
      </w:r>
      <w:r w:rsidRPr="00103B6E">
        <w:rPr>
          <w:rFonts w:ascii="Arial" w:eastAsia="Arial" w:hAnsi="Arial"/>
          <w:spacing w:val="-5"/>
          <w:sz w:val="18"/>
          <w:szCs w:val="18"/>
        </w:rPr>
        <w:t xml:space="preserve"> </w:t>
      </w:r>
      <w:r w:rsidRPr="00103B6E">
        <w:rPr>
          <w:rFonts w:ascii="Arial" w:eastAsia="Arial" w:hAnsi="Arial"/>
          <w:sz w:val="18"/>
          <w:szCs w:val="18"/>
        </w:rPr>
        <w:t>re</w:t>
      </w:r>
      <w:r w:rsidRPr="00103B6E">
        <w:rPr>
          <w:rFonts w:ascii="Arial" w:eastAsia="Arial" w:hAnsi="Arial"/>
          <w:spacing w:val="1"/>
          <w:sz w:val="18"/>
          <w:szCs w:val="18"/>
        </w:rPr>
        <w:t>p</w:t>
      </w:r>
      <w:r w:rsidRPr="00103B6E">
        <w:rPr>
          <w:rFonts w:ascii="Arial" w:eastAsia="Arial" w:hAnsi="Arial"/>
          <w:sz w:val="18"/>
          <w:szCs w:val="18"/>
        </w:rPr>
        <w:t>ort</w:t>
      </w:r>
      <w:r w:rsidRPr="00103B6E">
        <w:rPr>
          <w:rFonts w:ascii="Arial" w:eastAsia="Arial" w:hAnsi="Arial"/>
          <w:spacing w:val="-6"/>
          <w:sz w:val="18"/>
          <w:szCs w:val="18"/>
        </w:rPr>
        <w:t xml:space="preserve"> </w:t>
      </w:r>
      <w:r w:rsidRPr="00103B6E">
        <w:rPr>
          <w:rFonts w:ascii="Arial" w:eastAsia="Arial" w:hAnsi="Arial"/>
          <w:sz w:val="18"/>
          <w:szCs w:val="18"/>
        </w:rPr>
        <w:t>at</w:t>
      </w:r>
      <w:r w:rsidRPr="00103B6E">
        <w:rPr>
          <w:rFonts w:ascii="Arial" w:eastAsia="Arial" w:hAnsi="Arial"/>
          <w:spacing w:val="-6"/>
          <w:sz w:val="18"/>
          <w:szCs w:val="18"/>
        </w:rPr>
        <w:t xml:space="preserve"> </w:t>
      </w:r>
      <w:r w:rsidRPr="00103B6E">
        <w:rPr>
          <w:rFonts w:ascii="Arial" w:eastAsia="Arial" w:hAnsi="Arial"/>
          <w:spacing w:val="-1"/>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6"/>
          <w:sz w:val="18"/>
          <w:szCs w:val="18"/>
        </w:rPr>
        <w:t xml:space="preserve"> </w:t>
      </w:r>
      <w:r w:rsidRPr="00103B6E">
        <w:rPr>
          <w:rFonts w:ascii="Arial" w:eastAsia="Arial" w:hAnsi="Arial"/>
          <w:sz w:val="18"/>
          <w:szCs w:val="18"/>
        </w:rPr>
        <w:t>co</w:t>
      </w:r>
      <w:r w:rsidRPr="00103B6E">
        <w:rPr>
          <w:rFonts w:ascii="Arial" w:eastAsia="Arial" w:hAnsi="Arial"/>
          <w:spacing w:val="4"/>
          <w:sz w:val="18"/>
          <w:szCs w:val="18"/>
        </w:rPr>
        <w:t>m</w:t>
      </w:r>
      <w:r w:rsidRPr="00103B6E">
        <w:rPr>
          <w:rFonts w:ascii="Arial" w:eastAsia="Arial" w:hAnsi="Arial"/>
          <w:sz w:val="18"/>
          <w:szCs w:val="18"/>
        </w:rPr>
        <w:t>p</w:t>
      </w:r>
      <w:r w:rsidRPr="00103B6E">
        <w:rPr>
          <w:rFonts w:ascii="Arial" w:eastAsia="Arial" w:hAnsi="Arial"/>
          <w:spacing w:val="-2"/>
          <w:sz w:val="18"/>
          <w:szCs w:val="18"/>
        </w:rPr>
        <w:t>l</w:t>
      </w:r>
      <w:r w:rsidRPr="00103B6E">
        <w:rPr>
          <w:rFonts w:ascii="Arial" w:eastAsia="Arial" w:hAnsi="Arial"/>
          <w:sz w:val="18"/>
          <w:szCs w:val="18"/>
        </w:rPr>
        <w:t>etion</w:t>
      </w:r>
      <w:r w:rsidRPr="00103B6E">
        <w:rPr>
          <w:rFonts w:ascii="Arial" w:eastAsia="Arial" w:hAnsi="Arial"/>
          <w:spacing w:val="-5"/>
          <w:sz w:val="18"/>
          <w:szCs w:val="18"/>
        </w:rPr>
        <w:t xml:space="preserve"> </w:t>
      </w:r>
      <w:r w:rsidRPr="00103B6E">
        <w:rPr>
          <w:rFonts w:ascii="Arial" w:eastAsia="Arial" w:hAnsi="Arial"/>
          <w:sz w:val="18"/>
          <w:szCs w:val="18"/>
        </w:rPr>
        <w:t>of</w:t>
      </w:r>
      <w:r w:rsidRPr="00103B6E">
        <w:rPr>
          <w:rFonts w:ascii="Arial" w:eastAsia="Arial" w:hAnsi="Arial"/>
          <w:spacing w:val="-4"/>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5"/>
          <w:sz w:val="18"/>
          <w:szCs w:val="18"/>
        </w:rPr>
        <w:t xml:space="preserve"> </w:t>
      </w:r>
      <w:r w:rsidRPr="00103B6E">
        <w:rPr>
          <w:rFonts w:ascii="Arial" w:eastAsia="Arial" w:hAnsi="Arial"/>
          <w:spacing w:val="-1"/>
          <w:sz w:val="18"/>
          <w:szCs w:val="18"/>
        </w:rPr>
        <w:t>p</w:t>
      </w:r>
      <w:r w:rsidRPr="00103B6E">
        <w:rPr>
          <w:rFonts w:ascii="Arial" w:eastAsia="Arial" w:hAnsi="Arial"/>
          <w:spacing w:val="3"/>
          <w:sz w:val="18"/>
          <w:szCs w:val="18"/>
        </w:rPr>
        <w:t>r</w:t>
      </w:r>
      <w:r w:rsidRPr="00103B6E">
        <w:rPr>
          <w:rFonts w:ascii="Arial" w:eastAsia="Arial" w:hAnsi="Arial"/>
          <w:sz w:val="18"/>
          <w:szCs w:val="18"/>
        </w:rPr>
        <w:t>oject.</w:t>
      </w:r>
    </w:p>
    <w:p w14:paraId="3A80FE18" w14:textId="77777777" w:rsidR="00103B6E" w:rsidRPr="00103B6E" w:rsidRDefault="00103B6E" w:rsidP="00103B6E">
      <w:pPr>
        <w:widowControl w:val="0"/>
        <w:spacing w:before="18" w:after="0" w:line="260" w:lineRule="exact"/>
        <w:rPr>
          <w:sz w:val="26"/>
          <w:szCs w:val="26"/>
        </w:rPr>
      </w:pPr>
    </w:p>
    <w:p w14:paraId="01A0AFB8" w14:textId="77777777" w:rsidR="00103B6E" w:rsidRPr="00103B6E" w:rsidRDefault="00103B6E" w:rsidP="00103B6E">
      <w:pPr>
        <w:widowControl w:val="0"/>
        <w:spacing w:after="0" w:line="239" w:lineRule="auto"/>
        <w:ind w:right="234"/>
        <w:outlineLvl w:val="1"/>
        <w:rPr>
          <w:rFonts w:ascii="Arial" w:eastAsia="Arial" w:hAnsi="Arial" w:cs="Arial"/>
          <w:sz w:val="20"/>
          <w:szCs w:val="20"/>
        </w:rPr>
      </w:pPr>
      <w:r w:rsidRPr="00103B6E">
        <w:rPr>
          <w:rFonts w:ascii="Arial" w:eastAsia="Arial" w:hAnsi="Arial" w:cs="Arial"/>
          <w:b/>
          <w:bCs/>
          <w:color w:val="FF0000"/>
          <w:sz w:val="20"/>
          <w:szCs w:val="20"/>
        </w:rPr>
        <w:t>Note</w:t>
      </w:r>
      <w:r w:rsidRPr="00103B6E">
        <w:rPr>
          <w:rFonts w:ascii="Arial" w:eastAsia="Arial" w:hAnsi="Arial"/>
          <w:b/>
          <w:bCs/>
          <w:color w:val="FF0000"/>
          <w:sz w:val="20"/>
          <w:szCs w:val="20"/>
        </w:rPr>
        <w:t>—</w:t>
      </w:r>
      <w:r w:rsidRPr="00103B6E">
        <w:rPr>
          <w:rFonts w:ascii="Arial" w:eastAsia="Arial" w:hAnsi="Arial"/>
          <w:b/>
          <w:bCs/>
          <w:color w:val="FF0000"/>
          <w:spacing w:val="3"/>
          <w:sz w:val="20"/>
          <w:szCs w:val="20"/>
        </w:rPr>
        <w:t>T</w:t>
      </w:r>
      <w:r w:rsidRPr="00103B6E">
        <w:rPr>
          <w:rFonts w:ascii="Arial" w:eastAsia="Arial" w:hAnsi="Arial"/>
          <w:b/>
          <w:bCs/>
          <w:color w:val="FF0000"/>
          <w:sz w:val="20"/>
          <w:szCs w:val="20"/>
        </w:rPr>
        <w:t>he</w:t>
      </w:r>
      <w:r w:rsidRPr="00103B6E">
        <w:rPr>
          <w:rFonts w:ascii="Arial" w:eastAsia="Arial" w:hAnsi="Arial"/>
          <w:b/>
          <w:bCs/>
          <w:color w:val="FF0000"/>
          <w:spacing w:val="-7"/>
          <w:sz w:val="20"/>
          <w:szCs w:val="20"/>
        </w:rPr>
        <w:t xml:space="preserve"> </w:t>
      </w:r>
      <w:r w:rsidRPr="00103B6E">
        <w:rPr>
          <w:rFonts w:ascii="Arial" w:eastAsia="Arial" w:hAnsi="Arial"/>
          <w:b/>
          <w:bCs/>
          <w:color w:val="FF0000"/>
          <w:spacing w:val="-1"/>
          <w:sz w:val="20"/>
          <w:szCs w:val="20"/>
        </w:rPr>
        <w:t>I</w:t>
      </w:r>
      <w:r w:rsidRPr="00103B6E">
        <w:rPr>
          <w:rFonts w:ascii="Arial" w:eastAsia="Arial" w:hAnsi="Arial"/>
          <w:b/>
          <w:bCs/>
          <w:color w:val="FF0000"/>
          <w:sz w:val="20"/>
          <w:szCs w:val="20"/>
        </w:rPr>
        <w:t>RB</w:t>
      </w:r>
      <w:r w:rsidRPr="00103B6E">
        <w:rPr>
          <w:rFonts w:ascii="Arial" w:eastAsia="Arial" w:hAnsi="Arial"/>
          <w:b/>
          <w:bCs/>
          <w:color w:val="FF0000"/>
          <w:spacing w:val="-7"/>
          <w:sz w:val="20"/>
          <w:szCs w:val="20"/>
        </w:rPr>
        <w:t xml:space="preserve"> </w:t>
      </w:r>
      <w:r w:rsidRPr="00103B6E">
        <w:rPr>
          <w:rFonts w:ascii="Arial" w:eastAsia="Arial" w:hAnsi="Arial"/>
          <w:b/>
          <w:bCs/>
          <w:color w:val="FF0000"/>
          <w:sz w:val="20"/>
          <w:szCs w:val="20"/>
        </w:rPr>
        <w:t>has</w:t>
      </w:r>
      <w:r w:rsidRPr="00103B6E">
        <w:rPr>
          <w:rFonts w:ascii="Arial" w:eastAsia="Arial" w:hAnsi="Arial"/>
          <w:b/>
          <w:bCs/>
          <w:color w:val="FF0000"/>
          <w:spacing w:val="-7"/>
          <w:sz w:val="20"/>
          <w:szCs w:val="20"/>
        </w:rPr>
        <w:t xml:space="preserve"> </w:t>
      </w:r>
      <w:r w:rsidRPr="00103B6E">
        <w:rPr>
          <w:rFonts w:ascii="Arial" w:eastAsia="Arial" w:hAnsi="Arial"/>
          <w:b/>
          <w:bCs/>
          <w:color w:val="FF0000"/>
          <w:spacing w:val="-1"/>
          <w:sz w:val="20"/>
          <w:szCs w:val="20"/>
        </w:rPr>
        <w:t>r</w:t>
      </w:r>
      <w:r w:rsidRPr="00103B6E">
        <w:rPr>
          <w:rFonts w:ascii="Arial" w:eastAsia="Arial" w:hAnsi="Arial"/>
          <w:b/>
          <w:bCs/>
          <w:color w:val="FF0000"/>
          <w:sz w:val="20"/>
          <w:szCs w:val="20"/>
        </w:rPr>
        <w:t>e</w:t>
      </w:r>
      <w:r w:rsidRPr="00103B6E">
        <w:rPr>
          <w:rFonts w:ascii="Arial" w:eastAsia="Arial" w:hAnsi="Arial"/>
          <w:b/>
          <w:bCs/>
          <w:color w:val="FF0000"/>
          <w:spacing w:val="1"/>
          <w:sz w:val="20"/>
          <w:szCs w:val="20"/>
        </w:rPr>
        <w:t>v</w:t>
      </w:r>
      <w:r w:rsidRPr="00103B6E">
        <w:rPr>
          <w:rFonts w:ascii="Arial" w:eastAsia="Arial" w:hAnsi="Arial"/>
          <w:b/>
          <w:bCs/>
          <w:color w:val="FF0000"/>
          <w:sz w:val="20"/>
          <w:szCs w:val="20"/>
        </w:rPr>
        <w:t>is</w:t>
      </w:r>
      <w:r w:rsidRPr="00103B6E">
        <w:rPr>
          <w:rFonts w:ascii="Arial" w:eastAsia="Arial" w:hAnsi="Arial"/>
          <w:b/>
          <w:bCs/>
          <w:color w:val="FF0000"/>
          <w:spacing w:val="1"/>
          <w:sz w:val="20"/>
          <w:szCs w:val="20"/>
        </w:rPr>
        <w:t>e</w:t>
      </w:r>
      <w:r w:rsidRPr="00103B6E">
        <w:rPr>
          <w:rFonts w:ascii="Arial" w:eastAsia="Arial" w:hAnsi="Arial"/>
          <w:b/>
          <w:bCs/>
          <w:color w:val="FF0000"/>
          <w:sz w:val="20"/>
          <w:szCs w:val="20"/>
        </w:rPr>
        <w:t>d</w:t>
      </w:r>
      <w:r w:rsidRPr="00103B6E">
        <w:rPr>
          <w:rFonts w:ascii="Arial" w:eastAsia="Arial" w:hAnsi="Arial"/>
          <w:b/>
          <w:bCs/>
          <w:color w:val="FF0000"/>
          <w:spacing w:val="-6"/>
          <w:sz w:val="20"/>
          <w:szCs w:val="20"/>
        </w:rPr>
        <w:t xml:space="preserve"> </w:t>
      </w:r>
      <w:r w:rsidRPr="00103B6E">
        <w:rPr>
          <w:rFonts w:ascii="Arial" w:eastAsia="Arial" w:hAnsi="Arial"/>
          <w:b/>
          <w:bCs/>
          <w:color w:val="FF0000"/>
          <w:spacing w:val="-3"/>
          <w:sz w:val="20"/>
          <w:szCs w:val="20"/>
        </w:rPr>
        <w:t>y</w:t>
      </w:r>
      <w:r w:rsidRPr="00103B6E">
        <w:rPr>
          <w:rFonts w:ascii="Arial" w:eastAsia="Arial" w:hAnsi="Arial"/>
          <w:b/>
          <w:bCs/>
          <w:color w:val="FF0000"/>
          <w:sz w:val="20"/>
          <w:szCs w:val="20"/>
        </w:rPr>
        <w:t>o</w:t>
      </w:r>
      <w:r w:rsidRPr="00103B6E">
        <w:rPr>
          <w:rFonts w:ascii="Arial" w:eastAsia="Arial" w:hAnsi="Arial"/>
          <w:b/>
          <w:bCs/>
          <w:color w:val="FF0000"/>
          <w:spacing w:val="3"/>
          <w:sz w:val="20"/>
          <w:szCs w:val="20"/>
        </w:rPr>
        <w:t>u</w:t>
      </w:r>
      <w:r w:rsidRPr="00103B6E">
        <w:rPr>
          <w:rFonts w:ascii="Arial" w:eastAsia="Arial" w:hAnsi="Arial"/>
          <w:b/>
          <w:bCs/>
          <w:color w:val="FF0000"/>
          <w:sz w:val="20"/>
          <w:szCs w:val="20"/>
        </w:rPr>
        <w:t>r</w:t>
      </w:r>
      <w:r w:rsidRPr="00103B6E">
        <w:rPr>
          <w:rFonts w:ascii="Arial" w:eastAsia="Arial" w:hAnsi="Arial"/>
          <w:b/>
          <w:bCs/>
          <w:color w:val="FF0000"/>
          <w:spacing w:val="-7"/>
          <w:sz w:val="20"/>
          <w:szCs w:val="20"/>
        </w:rPr>
        <w:t xml:space="preserve"> </w:t>
      </w:r>
      <w:r w:rsidRPr="00103B6E">
        <w:rPr>
          <w:rFonts w:ascii="Arial" w:eastAsia="Arial" w:hAnsi="Arial"/>
          <w:b/>
          <w:bCs/>
          <w:color w:val="FF0000"/>
          <w:sz w:val="20"/>
          <w:szCs w:val="20"/>
        </w:rPr>
        <w:t>con</w:t>
      </w:r>
      <w:r w:rsidRPr="00103B6E">
        <w:rPr>
          <w:rFonts w:ascii="Arial" w:eastAsia="Arial" w:hAnsi="Arial"/>
          <w:b/>
          <w:bCs/>
          <w:color w:val="FF0000"/>
          <w:spacing w:val="1"/>
          <w:sz w:val="20"/>
          <w:szCs w:val="20"/>
        </w:rPr>
        <w:t>s</w:t>
      </w:r>
      <w:r w:rsidRPr="00103B6E">
        <w:rPr>
          <w:rFonts w:ascii="Arial" w:eastAsia="Arial" w:hAnsi="Arial"/>
          <w:b/>
          <w:bCs/>
          <w:color w:val="FF0000"/>
          <w:sz w:val="20"/>
          <w:szCs w:val="20"/>
        </w:rPr>
        <w:t>ent</w:t>
      </w:r>
      <w:r w:rsidRPr="00103B6E">
        <w:rPr>
          <w:rFonts w:ascii="Arial" w:eastAsia="Arial" w:hAnsi="Arial"/>
          <w:b/>
          <w:bCs/>
          <w:color w:val="FF0000"/>
          <w:spacing w:val="-6"/>
          <w:sz w:val="20"/>
          <w:szCs w:val="20"/>
        </w:rPr>
        <w:t xml:space="preserve"> </w:t>
      </w:r>
      <w:r w:rsidRPr="00103B6E">
        <w:rPr>
          <w:rFonts w:ascii="Arial" w:eastAsia="Arial" w:hAnsi="Arial"/>
          <w:b/>
          <w:bCs/>
          <w:color w:val="FF0000"/>
          <w:sz w:val="20"/>
          <w:szCs w:val="20"/>
        </w:rPr>
        <w:t>fo</w:t>
      </w:r>
      <w:r w:rsidRPr="00103B6E">
        <w:rPr>
          <w:rFonts w:ascii="Arial" w:eastAsia="Arial" w:hAnsi="Arial"/>
          <w:b/>
          <w:bCs/>
          <w:color w:val="FF0000"/>
          <w:spacing w:val="-1"/>
          <w:sz w:val="20"/>
          <w:szCs w:val="20"/>
        </w:rPr>
        <w:t>r</w:t>
      </w:r>
      <w:r w:rsidRPr="00103B6E">
        <w:rPr>
          <w:rFonts w:ascii="Arial" w:eastAsia="Arial" w:hAnsi="Arial"/>
          <w:b/>
          <w:bCs/>
          <w:color w:val="FF0000"/>
          <w:sz w:val="20"/>
          <w:szCs w:val="20"/>
        </w:rPr>
        <w:t>ms</w:t>
      </w:r>
      <w:r w:rsidRPr="00103B6E">
        <w:rPr>
          <w:rFonts w:ascii="Arial" w:eastAsia="Arial" w:hAnsi="Arial"/>
          <w:b/>
          <w:bCs/>
          <w:color w:val="FF0000"/>
          <w:spacing w:val="-7"/>
          <w:sz w:val="20"/>
          <w:szCs w:val="20"/>
        </w:rPr>
        <w:t xml:space="preserve"> </w:t>
      </w:r>
      <w:r w:rsidRPr="00103B6E">
        <w:rPr>
          <w:rFonts w:ascii="Arial" w:eastAsia="Arial" w:hAnsi="Arial"/>
          <w:b/>
          <w:bCs/>
          <w:color w:val="FF0000"/>
          <w:sz w:val="20"/>
          <w:szCs w:val="20"/>
        </w:rPr>
        <w:t>to</w:t>
      </w:r>
      <w:r w:rsidRPr="00103B6E">
        <w:rPr>
          <w:rFonts w:ascii="Arial" w:eastAsia="Arial" w:hAnsi="Arial"/>
          <w:b/>
          <w:bCs/>
          <w:color w:val="FF0000"/>
          <w:spacing w:val="-6"/>
          <w:sz w:val="20"/>
          <w:szCs w:val="20"/>
        </w:rPr>
        <w:t xml:space="preserve"> </w:t>
      </w:r>
      <w:r w:rsidRPr="00103B6E">
        <w:rPr>
          <w:rFonts w:ascii="Arial" w:eastAsia="Arial" w:hAnsi="Arial"/>
          <w:b/>
          <w:bCs/>
          <w:color w:val="FF0000"/>
          <w:spacing w:val="1"/>
          <w:sz w:val="20"/>
          <w:szCs w:val="20"/>
        </w:rPr>
        <w:t>i</w:t>
      </w:r>
      <w:r w:rsidRPr="00103B6E">
        <w:rPr>
          <w:rFonts w:ascii="Arial" w:eastAsia="Arial" w:hAnsi="Arial"/>
          <w:b/>
          <w:bCs/>
          <w:color w:val="FF0000"/>
          <w:sz w:val="20"/>
          <w:szCs w:val="20"/>
        </w:rPr>
        <w:t>nclude</w:t>
      </w:r>
      <w:r w:rsidRPr="00103B6E">
        <w:rPr>
          <w:rFonts w:ascii="Arial" w:eastAsia="Arial" w:hAnsi="Arial"/>
          <w:b/>
          <w:bCs/>
          <w:color w:val="FF0000"/>
          <w:spacing w:val="-7"/>
          <w:sz w:val="20"/>
          <w:szCs w:val="20"/>
        </w:rPr>
        <w:t xml:space="preserve"> </w:t>
      </w:r>
      <w:r w:rsidRPr="00103B6E">
        <w:rPr>
          <w:rFonts w:ascii="Arial" w:eastAsia="Arial" w:hAnsi="Arial"/>
          <w:b/>
          <w:bCs/>
          <w:color w:val="FF0000"/>
          <w:sz w:val="20"/>
          <w:szCs w:val="20"/>
        </w:rPr>
        <w:t>the</w:t>
      </w:r>
      <w:r w:rsidRPr="00103B6E">
        <w:rPr>
          <w:rFonts w:ascii="Arial" w:eastAsia="Arial" w:hAnsi="Arial"/>
          <w:b/>
          <w:bCs/>
          <w:color w:val="FF0000"/>
          <w:spacing w:val="-7"/>
          <w:sz w:val="20"/>
          <w:szCs w:val="20"/>
        </w:rPr>
        <w:t xml:space="preserve"> </w:t>
      </w:r>
      <w:r w:rsidRPr="00103B6E">
        <w:rPr>
          <w:rFonts w:ascii="Arial" w:eastAsia="Arial" w:hAnsi="Arial"/>
          <w:b/>
          <w:bCs/>
          <w:color w:val="FF0000"/>
          <w:spacing w:val="1"/>
          <w:sz w:val="20"/>
          <w:szCs w:val="20"/>
        </w:rPr>
        <w:t>r</w:t>
      </w:r>
      <w:r w:rsidRPr="00103B6E">
        <w:rPr>
          <w:rFonts w:ascii="Arial" w:eastAsia="Arial" w:hAnsi="Arial"/>
          <w:b/>
          <w:bCs/>
          <w:color w:val="FF0000"/>
          <w:sz w:val="20"/>
          <w:szCs w:val="20"/>
        </w:rPr>
        <w:t>equi</w:t>
      </w:r>
      <w:r w:rsidRPr="00103B6E">
        <w:rPr>
          <w:rFonts w:ascii="Arial" w:eastAsia="Arial" w:hAnsi="Arial"/>
          <w:b/>
          <w:bCs/>
          <w:color w:val="FF0000"/>
          <w:spacing w:val="-1"/>
          <w:sz w:val="20"/>
          <w:szCs w:val="20"/>
        </w:rPr>
        <w:t>r</w:t>
      </w:r>
      <w:r w:rsidRPr="00103B6E">
        <w:rPr>
          <w:rFonts w:ascii="Arial" w:eastAsia="Arial" w:hAnsi="Arial"/>
          <w:b/>
          <w:bCs/>
          <w:color w:val="FF0000"/>
          <w:sz w:val="20"/>
          <w:szCs w:val="20"/>
        </w:rPr>
        <w:t>ed</w:t>
      </w:r>
      <w:r w:rsidRPr="00103B6E">
        <w:rPr>
          <w:rFonts w:ascii="Arial" w:eastAsia="Arial" w:hAnsi="Arial"/>
          <w:b/>
          <w:bCs/>
          <w:color w:val="FF0000"/>
          <w:spacing w:val="-7"/>
          <w:sz w:val="20"/>
          <w:szCs w:val="20"/>
        </w:rPr>
        <w:t xml:space="preserve"> </w:t>
      </w:r>
      <w:r w:rsidRPr="00103B6E">
        <w:rPr>
          <w:rFonts w:ascii="Arial" w:eastAsia="Arial" w:hAnsi="Arial"/>
          <w:b/>
          <w:bCs/>
          <w:color w:val="FF0000"/>
          <w:spacing w:val="1"/>
          <w:sz w:val="20"/>
          <w:szCs w:val="20"/>
        </w:rPr>
        <w:t>“</w:t>
      </w:r>
      <w:r w:rsidRPr="00103B6E">
        <w:rPr>
          <w:rFonts w:ascii="Arial" w:eastAsia="Arial" w:hAnsi="Arial"/>
          <w:b/>
          <w:bCs/>
          <w:color w:val="FF0000"/>
          <w:spacing w:val="2"/>
          <w:sz w:val="20"/>
          <w:szCs w:val="20"/>
        </w:rPr>
        <w:t>B</w:t>
      </w:r>
      <w:r w:rsidRPr="00103B6E">
        <w:rPr>
          <w:rFonts w:ascii="Arial" w:eastAsia="Arial" w:hAnsi="Arial"/>
          <w:b/>
          <w:bCs/>
          <w:color w:val="FF0000"/>
          <w:sz w:val="20"/>
          <w:szCs w:val="20"/>
        </w:rPr>
        <w:t>e</w:t>
      </w:r>
      <w:r w:rsidRPr="00103B6E">
        <w:rPr>
          <w:rFonts w:ascii="Arial" w:eastAsia="Arial" w:hAnsi="Arial"/>
          <w:b/>
          <w:bCs/>
          <w:color w:val="FF0000"/>
          <w:spacing w:val="2"/>
          <w:sz w:val="20"/>
          <w:szCs w:val="20"/>
        </w:rPr>
        <w:t>n</w:t>
      </w:r>
      <w:r w:rsidRPr="00103B6E">
        <w:rPr>
          <w:rFonts w:ascii="Arial" w:eastAsia="Arial" w:hAnsi="Arial"/>
          <w:b/>
          <w:bCs/>
          <w:color w:val="FF0000"/>
          <w:sz w:val="20"/>
          <w:szCs w:val="20"/>
        </w:rPr>
        <w:t>efi</w:t>
      </w:r>
      <w:r w:rsidRPr="00103B6E">
        <w:rPr>
          <w:rFonts w:ascii="Arial" w:eastAsia="Arial" w:hAnsi="Arial"/>
          <w:b/>
          <w:bCs/>
          <w:color w:val="FF0000"/>
          <w:spacing w:val="1"/>
          <w:sz w:val="20"/>
          <w:szCs w:val="20"/>
        </w:rPr>
        <w:t>t</w:t>
      </w:r>
      <w:r w:rsidRPr="00103B6E">
        <w:rPr>
          <w:rFonts w:ascii="Arial" w:eastAsia="Arial" w:hAnsi="Arial"/>
          <w:b/>
          <w:bCs/>
          <w:color w:val="FF0000"/>
          <w:sz w:val="20"/>
          <w:szCs w:val="20"/>
        </w:rPr>
        <w:t>s”</w:t>
      </w:r>
      <w:r w:rsidRPr="00103B6E">
        <w:rPr>
          <w:rFonts w:ascii="Arial" w:eastAsia="Arial" w:hAnsi="Arial"/>
          <w:b/>
          <w:bCs/>
          <w:color w:val="FF0000"/>
          <w:spacing w:val="-6"/>
          <w:sz w:val="20"/>
          <w:szCs w:val="20"/>
        </w:rPr>
        <w:t xml:space="preserve"> </w:t>
      </w:r>
      <w:r w:rsidRPr="00103B6E">
        <w:rPr>
          <w:rFonts w:ascii="Arial" w:eastAsia="Arial" w:hAnsi="Arial"/>
          <w:b/>
          <w:bCs/>
          <w:color w:val="FF0000"/>
          <w:sz w:val="20"/>
          <w:szCs w:val="20"/>
        </w:rPr>
        <w:t>s</w:t>
      </w:r>
      <w:r w:rsidRPr="00103B6E">
        <w:rPr>
          <w:rFonts w:ascii="Arial" w:eastAsia="Arial" w:hAnsi="Arial"/>
          <w:b/>
          <w:bCs/>
          <w:color w:val="FF0000"/>
          <w:spacing w:val="-1"/>
          <w:sz w:val="20"/>
          <w:szCs w:val="20"/>
        </w:rPr>
        <w:t>e</w:t>
      </w:r>
      <w:r w:rsidRPr="00103B6E">
        <w:rPr>
          <w:rFonts w:ascii="Arial" w:eastAsia="Arial" w:hAnsi="Arial"/>
          <w:b/>
          <w:bCs/>
          <w:color w:val="FF0000"/>
          <w:sz w:val="20"/>
          <w:szCs w:val="20"/>
        </w:rPr>
        <w:t>ction</w:t>
      </w:r>
      <w:r w:rsidRPr="00103B6E">
        <w:rPr>
          <w:rFonts w:ascii="Arial" w:eastAsia="Arial" w:hAnsi="Arial"/>
          <w:b/>
          <w:bCs/>
          <w:color w:val="FF0000"/>
          <w:spacing w:val="-6"/>
          <w:sz w:val="20"/>
          <w:szCs w:val="20"/>
        </w:rPr>
        <w:t xml:space="preserve"> </w:t>
      </w:r>
      <w:r w:rsidRPr="00103B6E">
        <w:rPr>
          <w:rFonts w:ascii="Arial" w:eastAsia="Arial" w:hAnsi="Arial"/>
          <w:b/>
          <w:bCs/>
          <w:color w:val="FF0000"/>
          <w:sz w:val="20"/>
          <w:szCs w:val="20"/>
        </w:rPr>
        <w:t>and</w:t>
      </w:r>
      <w:r w:rsidRPr="00103B6E">
        <w:rPr>
          <w:rFonts w:ascii="Arial" w:eastAsia="Arial" w:hAnsi="Arial"/>
          <w:b/>
          <w:bCs/>
          <w:color w:val="FF0000"/>
          <w:spacing w:val="-6"/>
          <w:sz w:val="20"/>
          <w:szCs w:val="20"/>
        </w:rPr>
        <w:t xml:space="preserve"> </w:t>
      </w:r>
      <w:r w:rsidRPr="00103B6E">
        <w:rPr>
          <w:rFonts w:ascii="Arial" w:eastAsia="Arial" w:hAnsi="Arial"/>
          <w:b/>
          <w:bCs/>
          <w:color w:val="FF0000"/>
          <w:sz w:val="20"/>
          <w:szCs w:val="20"/>
        </w:rPr>
        <w:t>the</w:t>
      </w:r>
      <w:r w:rsidRPr="00103B6E">
        <w:rPr>
          <w:rFonts w:ascii="Arial" w:eastAsia="Arial" w:hAnsi="Arial"/>
          <w:b/>
          <w:bCs/>
          <w:color w:val="FF0000"/>
          <w:w w:val="99"/>
          <w:sz w:val="20"/>
          <w:szCs w:val="20"/>
        </w:rPr>
        <w:t xml:space="preserve"> </w:t>
      </w:r>
      <w:r w:rsidRPr="00103B6E">
        <w:rPr>
          <w:rFonts w:ascii="Arial" w:eastAsia="Arial" w:hAnsi="Arial"/>
          <w:b/>
          <w:bCs/>
          <w:color w:val="FF0000"/>
          <w:sz w:val="20"/>
          <w:szCs w:val="20"/>
        </w:rPr>
        <w:t>statement</w:t>
      </w:r>
      <w:r w:rsidRPr="00103B6E">
        <w:rPr>
          <w:rFonts w:ascii="Arial" w:eastAsia="Arial" w:hAnsi="Arial"/>
          <w:b/>
          <w:bCs/>
          <w:color w:val="FF0000"/>
          <w:spacing w:val="-7"/>
          <w:sz w:val="20"/>
          <w:szCs w:val="20"/>
        </w:rPr>
        <w:t xml:space="preserve"> </w:t>
      </w:r>
      <w:r w:rsidRPr="00103B6E">
        <w:rPr>
          <w:rFonts w:ascii="Arial" w:eastAsia="Arial" w:hAnsi="Arial"/>
          <w:b/>
          <w:bCs/>
          <w:color w:val="FF0000"/>
          <w:sz w:val="20"/>
          <w:szCs w:val="20"/>
        </w:rPr>
        <w:t>in</w:t>
      </w:r>
      <w:r w:rsidRPr="00103B6E">
        <w:rPr>
          <w:rFonts w:ascii="Arial" w:eastAsia="Arial" w:hAnsi="Arial"/>
          <w:b/>
          <w:bCs/>
          <w:color w:val="FF0000"/>
          <w:spacing w:val="-7"/>
          <w:sz w:val="20"/>
          <w:szCs w:val="20"/>
        </w:rPr>
        <w:t xml:space="preserve"> </w:t>
      </w:r>
      <w:r w:rsidRPr="00103B6E">
        <w:rPr>
          <w:rFonts w:ascii="Arial" w:eastAsia="Arial" w:hAnsi="Arial"/>
          <w:b/>
          <w:bCs/>
          <w:color w:val="FF0000"/>
          <w:sz w:val="20"/>
          <w:szCs w:val="20"/>
        </w:rPr>
        <w:t>the</w:t>
      </w:r>
      <w:r w:rsidRPr="00103B6E">
        <w:rPr>
          <w:rFonts w:ascii="Arial" w:eastAsia="Arial" w:hAnsi="Arial"/>
          <w:b/>
          <w:bCs/>
          <w:color w:val="FF0000"/>
          <w:spacing w:val="-7"/>
          <w:sz w:val="20"/>
          <w:szCs w:val="20"/>
        </w:rPr>
        <w:t xml:space="preserve"> </w:t>
      </w:r>
      <w:r w:rsidRPr="00103B6E">
        <w:rPr>
          <w:rFonts w:ascii="Arial" w:eastAsia="Arial" w:hAnsi="Arial"/>
          <w:b/>
          <w:bCs/>
          <w:color w:val="FF0000"/>
          <w:sz w:val="20"/>
          <w:szCs w:val="20"/>
        </w:rPr>
        <w:t>“Confid</w:t>
      </w:r>
      <w:r w:rsidRPr="00103B6E">
        <w:rPr>
          <w:rFonts w:ascii="Arial" w:eastAsia="Arial" w:hAnsi="Arial"/>
          <w:b/>
          <w:bCs/>
          <w:color w:val="FF0000"/>
          <w:spacing w:val="2"/>
          <w:sz w:val="20"/>
          <w:szCs w:val="20"/>
        </w:rPr>
        <w:t>e</w:t>
      </w:r>
      <w:r w:rsidRPr="00103B6E">
        <w:rPr>
          <w:rFonts w:ascii="Arial" w:eastAsia="Arial" w:hAnsi="Arial"/>
          <w:b/>
          <w:bCs/>
          <w:color w:val="FF0000"/>
          <w:sz w:val="20"/>
          <w:szCs w:val="20"/>
        </w:rPr>
        <w:t>ntia</w:t>
      </w:r>
      <w:r w:rsidRPr="00103B6E">
        <w:rPr>
          <w:rFonts w:ascii="Arial" w:eastAsia="Arial" w:hAnsi="Arial"/>
          <w:b/>
          <w:bCs/>
          <w:color w:val="FF0000"/>
          <w:spacing w:val="-1"/>
          <w:sz w:val="20"/>
          <w:szCs w:val="20"/>
        </w:rPr>
        <w:t>l</w:t>
      </w:r>
      <w:r w:rsidRPr="00103B6E">
        <w:rPr>
          <w:rFonts w:ascii="Arial" w:eastAsia="Arial" w:hAnsi="Arial"/>
          <w:b/>
          <w:bCs/>
          <w:color w:val="FF0000"/>
          <w:sz w:val="20"/>
          <w:szCs w:val="20"/>
        </w:rPr>
        <w:t>i</w:t>
      </w:r>
      <w:r w:rsidRPr="00103B6E">
        <w:rPr>
          <w:rFonts w:ascii="Arial" w:eastAsia="Arial" w:hAnsi="Arial"/>
          <w:b/>
          <w:bCs/>
          <w:color w:val="FF0000"/>
          <w:spacing w:val="3"/>
          <w:sz w:val="20"/>
          <w:szCs w:val="20"/>
        </w:rPr>
        <w:t>t</w:t>
      </w:r>
      <w:r w:rsidRPr="00103B6E">
        <w:rPr>
          <w:rFonts w:ascii="Arial" w:eastAsia="Arial" w:hAnsi="Arial"/>
          <w:b/>
          <w:bCs/>
          <w:color w:val="FF0000"/>
          <w:spacing w:val="-3"/>
          <w:sz w:val="20"/>
          <w:szCs w:val="20"/>
        </w:rPr>
        <w:t>y</w:t>
      </w:r>
      <w:r w:rsidRPr="00103B6E">
        <w:rPr>
          <w:rFonts w:ascii="Arial" w:eastAsia="Arial" w:hAnsi="Arial"/>
          <w:b/>
          <w:bCs/>
          <w:color w:val="FF0000"/>
          <w:sz w:val="20"/>
          <w:szCs w:val="20"/>
        </w:rPr>
        <w:t>”</w:t>
      </w:r>
      <w:r w:rsidRPr="00103B6E">
        <w:rPr>
          <w:rFonts w:ascii="Arial" w:eastAsia="Arial" w:hAnsi="Arial"/>
          <w:b/>
          <w:bCs/>
          <w:color w:val="FF0000"/>
          <w:spacing w:val="-6"/>
          <w:sz w:val="20"/>
          <w:szCs w:val="20"/>
        </w:rPr>
        <w:t xml:space="preserve"> </w:t>
      </w:r>
      <w:r w:rsidRPr="00103B6E">
        <w:rPr>
          <w:rFonts w:ascii="Arial" w:eastAsia="Arial" w:hAnsi="Arial"/>
          <w:b/>
          <w:bCs/>
          <w:color w:val="FF0000"/>
          <w:sz w:val="20"/>
          <w:szCs w:val="20"/>
        </w:rPr>
        <w:t>s</w:t>
      </w:r>
      <w:r w:rsidRPr="00103B6E">
        <w:rPr>
          <w:rFonts w:ascii="Arial" w:eastAsia="Arial" w:hAnsi="Arial"/>
          <w:b/>
          <w:bCs/>
          <w:color w:val="FF0000"/>
          <w:spacing w:val="-1"/>
          <w:sz w:val="20"/>
          <w:szCs w:val="20"/>
        </w:rPr>
        <w:t>e</w:t>
      </w:r>
      <w:r w:rsidRPr="00103B6E">
        <w:rPr>
          <w:rFonts w:ascii="Arial" w:eastAsia="Arial" w:hAnsi="Arial"/>
          <w:b/>
          <w:bCs/>
          <w:color w:val="FF0000"/>
          <w:sz w:val="20"/>
          <w:szCs w:val="20"/>
        </w:rPr>
        <w:t>ction</w:t>
      </w:r>
      <w:r w:rsidRPr="00103B6E">
        <w:rPr>
          <w:rFonts w:ascii="Arial" w:eastAsia="Arial" w:hAnsi="Arial"/>
          <w:b/>
          <w:bCs/>
          <w:color w:val="FF0000"/>
          <w:spacing w:val="-6"/>
          <w:sz w:val="20"/>
          <w:szCs w:val="20"/>
        </w:rPr>
        <w:t xml:space="preserve"> </w:t>
      </w:r>
      <w:r w:rsidRPr="00103B6E">
        <w:rPr>
          <w:rFonts w:ascii="Arial" w:eastAsia="Arial" w:hAnsi="Arial"/>
          <w:b/>
          <w:bCs/>
          <w:color w:val="FF0000"/>
          <w:sz w:val="20"/>
          <w:szCs w:val="20"/>
        </w:rPr>
        <w:t>in</w:t>
      </w:r>
      <w:r w:rsidRPr="00103B6E">
        <w:rPr>
          <w:rFonts w:ascii="Arial" w:eastAsia="Arial" w:hAnsi="Arial"/>
          <w:b/>
          <w:bCs/>
          <w:color w:val="FF0000"/>
          <w:spacing w:val="1"/>
          <w:sz w:val="20"/>
          <w:szCs w:val="20"/>
        </w:rPr>
        <w:t>f</w:t>
      </w:r>
      <w:r w:rsidRPr="00103B6E">
        <w:rPr>
          <w:rFonts w:ascii="Arial" w:eastAsia="Arial" w:hAnsi="Arial"/>
          <w:b/>
          <w:bCs/>
          <w:color w:val="FF0000"/>
          <w:sz w:val="20"/>
          <w:szCs w:val="20"/>
        </w:rPr>
        <w:t>o</w:t>
      </w:r>
      <w:r w:rsidRPr="00103B6E">
        <w:rPr>
          <w:rFonts w:ascii="Arial" w:eastAsia="Arial" w:hAnsi="Arial"/>
          <w:b/>
          <w:bCs/>
          <w:color w:val="FF0000"/>
          <w:spacing w:val="1"/>
          <w:sz w:val="20"/>
          <w:szCs w:val="20"/>
        </w:rPr>
        <w:t>r</w:t>
      </w:r>
      <w:r w:rsidRPr="00103B6E">
        <w:rPr>
          <w:rFonts w:ascii="Arial" w:eastAsia="Arial" w:hAnsi="Arial"/>
          <w:b/>
          <w:bCs/>
          <w:color w:val="FF0000"/>
          <w:sz w:val="20"/>
          <w:szCs w:val="20"/>
        </w:rPr>
        <w:t>mi</w:t>
      </w:r>
      <w:r w:rsidRPr="00103B6E">
        <w:rPr>
          <w:rFonts w:ascii="Arial" w:eastAsia="Arial" w:hAnsi="Arial"/>
          <w:b/>
          <w:bCs/>
          <w:color w:val="FF0000"/>
          <w:spacing w:val="3"/>
          <w:sz w:val="20"/>
          <w:szCs w:val="20"/>
        </w:rPr>
        <w:t>n</w:t>
      </w:r>
      <w:r w:rsidRPr="00103B6E">
        <w:rPr>
          <w:rFonts w:ascii="Arial" w:eastAsia="Arial" w:hAnsi="Arial"/>
          <w:b/>
          <w:bCs/>
          <w:color w:val="FF0000"/>
          <w:sz w:val="20"/>
          <w:szCs w:val="20"/>
        </w:rPr>
        <w:t>g</w:t>
      </w:r>
      <w:r w:rsidRPr="00103B6E">
        <w:rPr>
          <w:rFonts w:ascii="Arial" w:eastAsia="Arial" w:hAnsi="Arial"/>
          <w:b/>
          <w:bCs/>
          <w:color w:val="FF0000"/>
          <w:spacing w:val="-6"/>
          <w:sz w:val="20"/>
          <w:szCs w:val="20"/>
        </w:rPr>
        <w:t xml:space="preserve"> </w:t>
      </w:r>
      <w:r w:rsidRPr="00103B6E">
        <w:rPr>
          <w:rFonts w:ascii="Arial" w:eastAsia="Arial" w:hAnsi="Arial"/>
          <w:b/>
          <w:bCs/>
          <w:color w:val="FF0000"/>
          <w:sz w:val="20"/>
          <w:szCs w:val="20"/>
        </w:rPr>
        <w:t>the</w:t>
      </w:r>
      <w:r w:rsidRPr="00103B6E">
        <w:rPr>
          <w:rFonts w:ascii="Arial" w:eastAsia="Arial" w:hAnsi="Arial"/>
          <w:b/>
          <w:bCs/>
          <w:color w:val="FF0000"/>
          <w:spacing w:val="-8"/>
          <w:sz w:val="20"/>
          <w:szCs w:val="20"/>
        </w:rPr>
        <w:t xml:space="preserve"> </w:t>
      </w:r>
      <w:r w:rsidRPr="00103B6E">
        <w:rPr>
          <w:rFonts w:ascii="Arial" w:eastAsia="Arial" w:hAnsi="Arial"/>
          <w:b/>
          <w:bCs/>
          <w:color w:val="FF0000"/>
          <w:sz w:val="20"/>
          <w:szCs w:val="20"/>
        </w:rPr>
        <w:t>pa</w:t>
      </w:r>
      <w:r w:rsidRPr="00103B6E">
        <w:rPr>
          <w:rFonts w:ascii="Arial" w:eastAsia="Arial" w:hAnsi="Arial"/>
          <w:b/>
          <w:bCs/>
          <w:color w:val="FF0000"/>
          <w:spacing w:val="-1"/>
          <w:sz w:val="20"/>
          <w:szCs w:val="20"/>
        </w:rPr>
        <w:t>r</w:t>
      </w:r>
      <w:r w:rsidRPr="00103B6E">
        <w:rPr>
          <w:rFonts w:ascii="Arial" w:eastAsia="Arial" w:hAnsi="Arial"/>
          <w:b/>
          <w:bCs/>
          <w:color w:val="FF0000"/>
          <w:sz w:val="20"/>
          <w:szCs w:val="20"/>
        </w:rPr>
        <w:t>tic</w:t>
      </w:r>
      <w:r w:rsidRPr="00103B6E">
        <w:rPr>
          <w:rFonts w:ascii="Arial" w:eastAsia="Arial" w:hAnsi="Arial"/>
          <w:b/>
          <w:bCs/>
          <w:color w:val="FF0000"/>
          <w:spacing w:val="-1"/>
          <w:sz w:val="20"/>
          <w:szCs w:val="20"/>
        </w:rPr>
        <w:t>i</w:t>
      </w:r>
      <w:r w:rsidRPr="00103B6E">
        <w:rPr>
          <w:rFonts w:ascii="Arial" w:eastAsia="Arial" w:hAnsi="Arial"/>
          <w:b/>
          <w:bCs/>
          <w:color w:val="FF0000"/>
          <w:spacing w:val="3"/>
          <w:sz w:val="20"/>
          <w:szCs w:val="20"/>
        </w:rPr>
        <w:t>p</w:t>
      </w:r>
      <w:r w:rsidRPr="00103B6E">
        <w:rPr>
          <w:rFonts w:ascii="Arial" w:eastAsia="Arial" w:hAnsi="Arial"/>
          <w:b/>
          <w:bCs/>
          <w:color w:val="FF0000"/>
          <w:sz w:val="20"/>
          <w:szCs w:val="20"/>
        </w:rPr>
        <w:t>an</w:t>
      </w:r>
      <w:r w:rsidRPr="00103B6E">
        <w:rPr>
          <w:rFonts w:ascii="Arial" w:eastAsia="Arial" w:hAnsi="Arial"/>
          <w:b/>
          <w:bCs/>
          <w:color w:val="FF0000"/>
          <w:spacing w:val="1"/>
          <w:sz w:val="20"/>
          <w:szCs w:val="20"/>
        </w:rPr>
        <w:t>t</w:t>
      </w:r>
      <w:r w:rsidRPr="00103B6E">
        <w:rPr>
          <w:rFonts w:ascii="Arial" w:eastAsia="Arial" w:hAnsi="Arial"/>
          <w:b/>
          <w:bCs/>
          <w:color w:val="FF0000"/>
          <w:sz w:val="20"/>
          <w:szCs w:val="20"/>
        </w:rPr>
        <w:t>s</w:t>
      </w:r>
      <w:r w:rsidRPr="00103B6E">
        <w:rPr>
          <w:rFonts w:ascii="Arial" w:eastAsia="Arial" w:hAnsi="Arial"/>
          <w:b/>
          <w:bCs/>
          <w:color w:val="FF0000"/>
          <w:spacing w:val="-7"/>
          <w:sz w:val="20"/>
          <w:szCs w:val="20"/>
        </w:rPr>
        <w:t xml:space="preserve"> </w:t>
      </w:r>
      <w:r w:rsidRPr="00103B6E">
        <w:rPr>
          <w:rFonts w:ascii="Arial" w:eastAsia="Arial" w:hAnsi="Arial"/>
          <w:b/>
          <w:bCs/>
          <w:color w:val="FF0000"/>
          <w:sz w:val="20"/>
          <w:szCs w:val="20"/>
        </w:rPr>
        <w:t>that</w:t>
      </w:r>
      <w:r w:rsidRPr="00103B6E">
        <w:rPr>
          <w:rFonts w:ascii="Arial" w:eastAsia="Arial" w:hAnsi="Arial"/>
          <w:b/>
          <w:bCs/>
          <w:color w:val="FF0000"/>
          <w:spacing w:val="-7"/>
          <w:sz w:val="20"/>
          <w:szCs w:val="20"/>
        </w:rPr>
        <w:t xml:space="preserve"> </w:t>
      </w:r>
      <w:r w:rsidRPr="00103B6E">
        <w:rPr>
          <w:rFonts w:ascii="Arial" w:eastAsia="Arial" w:hAnsi="Arial"/>
          <w:b/>
          <w:bCs/>
          <w:color w:val="FF0000"/>
          <w:spacing w:val="1"/>
          <w:sz w:val="20"/>
          <w:szCs w:val="20"/>
        </w:rPr>
        <w:t>t</w:t>
      </w:r>
      <w:r w:rsidRPr="00103B6E">
        <w:rPr>
          <w:rFonts w:ascii="Arial" w:eastAsia="Arial" w:hAnsi="Arial"/>
          <w:b/>
          <w:bCs/>
          <w:color w:val="FF0000"/>
          <w:sz w:val="20"/>
          <w:szCs w:val="20"/>
        </w:rPr>
        <w:t>he</w:t>
      </w:r>
      <w:r w:rsidRPr="00103B6E">
        <w:rPr>
          <w:rFonts w:ascii="Arial" w:eastAsia="Arial" w:hAnsi="Arial"/>
          <w:b/>
          <w:bCs/>
          <w:color w:val="FF0000"/>
          <w:spacing w:val="-5"/>
          <w:sz w:val="20"/>
          <w:szCs w:val="20"/>
        </w:rPr>
        <w:t xml:space="preserve"> </w:t>
      </w:r>
      <w:r w:rsidRPr="00103B6E">
        <w:rPr>
          <w:rFonts w:ascii="Arial" w:eastAsia="Arial" w:hAnsi="Arial"/>
          <w:b/>
          <w:bCs/>
          <w:color w:val="FF0000"/>
          <w:sz w:val="20"/>
          <w:szCs w:val="20"/>
        </w:rPr>
        <w:t>IRB</w:t>
      </w:r>
      <w:r w:rsidRPr="00103B6E">
        <w:rPr>
          <w:rFonts w:ascii="Arial" w:eastAsia="Arial" w:hAnsi="Arial"/>
          <w:b/>
          <w:bCs/>
          <w:color w:val="FF0000"/>
          <w:spacing w:val="-7"/>
          <w:sz w:val="20"/>
          <w:szCs w:val="20"/>
        </w:rPr>
        <w:t xml:space="preserve"> </w:t>
      </w:r>
      <w:r w:rsidRPr="00103B6E">
        <w:rPr>
          <w:rFonts w:ascii="Arial" w:eastAsia="Arial" w:hAnsi="Arial"/>
          <w:b/>
          <w:bCs/>
          <w:color w:val="FF0000"/>
          <w:sz w:val="20"/>
          <w:szCs w:val="20"/>
        </w:rPr>
        <w:t>m</w:t>
      </w:r>
      <w:r w:rsidRPr="00103B6E">
        <w:rPr>
          <w:rFonts w:ascii="Arial" w:eastAsia="Arial" w:hAnsi="Arial"/>
          <w:b/>
          <w:bCs/>
          <w:color w:val="FF0000"/>
          <w:spacing w:val="2"/>
          <w:sz w:val="20"/>
          <w:szCs w:val="20"/>
        </w:rPr>
        <w:t>a</w:t>
      </w:r>
      <w:r w:rsidRPr="00103B6E">
        <w:rPr>
          <w:rFonts w:ascii="Arial" w:eastAsia="Arial" w:hAnsi="Arial"/>
          <w:b/>
          <w:bCs/>
          <w:color w:val="FF0000"/>
          <w:sz w:val="20"/>
          <w:szCs w:val="20"/>
        </w:rPr>
        <w:t>y</w:t>
      </w:r>
      <w:r w:rsidRPr="00103B6E">
        <w:rPr>
          <w:rFonts w:ascii="Arial" w:eastAsia="Arial" w:hAnsi="Arial"/>
          <w:b/>
          <w:bCs/>
          <w:color w:val="FF0000"/>
          <w:spacing w:val="-7"/>
          <w:sz w:val="20"/>
          <w:szCs w:val="20"/>
        </w:rPr>
        <w:t xml:space="preserve"> </w:t>
      </w:r>
      <w:r w:rsidRPr="00103B6E">
        <w:rPr>
          <w:rFonts w:ascii="Arial" w:eastAsia="Arial" w:hAnsi="Arial"/>
          <w:b/>
          <w:bCs/>
          <w:color w:val="FF0000"/>
          <w:spacing w:val="-1"/>
          <w:sz w:val="20"/>
          <w:szCs w:val="20"/>
        </w:rPr>
        <w:t>a</w:t>
      </w:r>
      <w:r w:rsidRPr="00103B6E">
        <w:rPr>
          <w:rFonts w:ascii="Arial" w:eastAsia="Arial" w:hAnsi="Arial"/>
          <w:b/>
          <w:bCs/>
          <w:color w:val="FF0000"/>
          <w:spacing w:val="2"/>
          <w:sz w:val="20"/>
          <w:szCs w:val="20"/>
        </w:rPr>
        <w:t>l</w:t>
      </w:r>
      <w:r w:rsidRPr="00103B6E">
        <w:rPr>
          <w:rFonts w:ascii="Arial" w:eastAsia="Arial" w:hAnsi="Arial"/>
          <w:b/>
          <w:bCs/>
          <w:color w:val="FF0000"/>
          <w:sz w:val="20"/>
          <w:szCs w:val="20"/>
        </w:rPr>
        <w:t>so</w:t>
      </w:r>
      <w:r w:rsidRPr="00103B6E">
        <w:rPr>
          <w:rFonts w:ascii="Arial" w:eastAsia="Arial" w:hAnsi="Arial"/>
          <w:b/>
          <w:bCs/>
          <w:color w:val="FF0000"/>
          <w:spacing w:val="-7"/>
          <w:sz w:val="20"/>
          <w:szCs w:val="20"/>
        </w:rPr>
        <w:t xml:space="preserve"> </w:t>
      </w:r>
      <w:r w:rsidRPr="00103B6E">
        <w:rPr>
          <w:rFonts w:ascii="Arial" w:eastAsia="Arial" w:hAnsi="Arial"/>
          <w:b/>
          <w:bCs/>
          <w:color w:val="FF0000"/>
          <w:sz w:val="20"/>
          <w:szCs w:val="20"/>
        </w:rPr>
        <w:t>ha</w:t>
      </w:r>
      <w:r w:rsidRPr="00103B6E">
        <w:rPr>
          <w:rFonts w:ascii="Arial" w:eastAsia="Arial" w:hAnsi="Arial"/>
          <w:b/>
          <w:bCs/>
          <w:color w:val="FF0000"/>
          <w:spacing w:val="1"/>
          <w:sz w:val="20"/>
          <w:szCs w:val="20"/>
        </w:rPr>
        <w:t>v</w:t>
      </w:r>
      <w:r w:rsidRPr="00103B6E">
        <w:rPr>
          <w:rFonts w:ascii="Arial" w:eastAsia="Arial" w:hAnsi="Arial"/>
          <w:b/>
          <w:bCs/>
          <w:color w:val="FF0000"/>
          <w:sz w:val="20"/>
          <w:szCs w:val="20"/>
        </w:rPr>
        <w:t>e</w:t>
      </w:r>
      <w:r w:rsidRPr="00103B6E">
        <w:rPr>
          <w:rFonts w:ascii="Arial" w:eastAsia="Arial" w:hAnsi="Arial"/>
          <w:b/>
          <w:bCs/>
          <w:color w:val="FF0000"/>
          <w:spacing w:val="-7"/>
          <w:sz w:val="20"/>
          <w:szCs w:val="20"/>
        </w:rPr>
        <w:t xml:space="preserve"> </w:t>
      </w:r>
      <w:r w:rsidRPr="00103B6E">
        <w:rPr>
          <w:rFonts w:ascii="Arial" w:eastAsia="Arial" w:hAnsi="Arial"/>
          <w:b/>
          <w:bCs/>
          <w:color w:val="FF0000"/>
          <w:spacing w:val="1"/>
          <w:sz w:val="20"/>
          <w:szCs w:val="20"/>
        </w:rPr>
        <w:t>a</w:t>
      </w:r>
      <w:r w:rsidRPr="00103B6E">
        <w:rPr>
          <w:rFonts w:ascii="Arial" w:eastAsia="Arial" w:hAnsi="Arial"/>
          <w:b/>
          <w:bCs/>
          <w:color w:val="FF0000"/>
          <w:sz w:val="20"/>
          <w:szCs w:val="20"/>
        </w:rPr>
        <w:t>c</w:t>
      </w:r>
      <w:r w:rsidRPr="00103B6E">
        <w:rPr>
          <w:rFonts w:ascii="Arial" w:eastAsia="Arial" w:hAnsi="Arial"/>
          <w:b/>
          <w:bCs/>
          <w:color w:val="FF0000"/>
          <w:spacing w:val="-1"/>
          <w:sz w:val="20"/>
          <w:szCs w:val="20"/>
        </w:rPr>
        <w:t>c</w:t>
      </w:r>
      <w:r w:rsidRPr="00103B6E">
        <w:rPr>
          <w:rFonts w:ascii="Arial" w:eastAsia="Arial" w:hAnsi="Arial"/>
          <w:b/>
          <w:bCs/>
          <w:color w:val="FF0000"/>
          <w:spacing w:val="1"/>
          <w:sz w:val="20"/>
          <w:szCs w:val="20"/>
        </w:rPr>
        <w:t>es</w:t>
      </w:r>
      <w:r w:rsidRPr="00103B6E">
        <w:rPr>
          <w:rFonts w:ascii="Arial" w:eastAsia="Arial" w:hAnsi="Arial"/>
          <w:b/>
          <w:bCs/>
          <w:color w:val="FF0000"/>
          <w:sz w:val="20"/>
          <w:szCs w:val="20"/>
        </w:rPr>
        <w:t>s</w:t>
      </w:r>
      <w:r w:rsidRPr="00103B6E">
        <w:rPr>
          <w:rFonts w:ascii="Arial" w:eastAsia="Arial" w:hAnsi="Arial"/>
          <w:b/>
          <w:bCs/>
          <w:color w:val="FF0000"/>
          <w:spacing w:val="-7"/>
          <w:sz w:val="20"/>
          <w:szCs w:val="20"/>
        </w:rPr>
        <w:t xml:space="preserve"> </w:t>
      </w:r>
      <w:r w:rsidRPr="00103B6E">
        <w:rPr>
          <w:rFonts w:ascii="Arial" w:eastAsia="Arial" w:hAnsi="Arial"/>
          <w:b/>
          <w:bCs/>
          <w:color w:val="FF0000"/>
          <w:sz w:val="20"/>
          <w:szCs w:val="20"/>
        </w:rPr>
        <w:t>to</w:t>
      </w:r>
      <w:r w:rsidRPr="00103B6E">
        <w:rPr>
          <w:rFonts w:ascii="Arial" w:eastAsia="Arial" w:hAnsi="Arial"/>
          <w:b/>
          <w:bCs/>
          <w:color w:val="FF0000"/>
          <w:w w:val="99"/>
          <w:sz w:val="20"/>
          <w:szCs w:val="20"/>
        </w:rPr>
        <w:t xml:space="preserve"> </w:t>
      </w:r>
      <w:r w:rsidRPr="00103B6E">
        <w:rPr>
          <w:rFonts w:ascii="Arial" w:eastAsia="Arial" w:hAnsi="Arial" w:cs="Arial"/>
          <w:b/>
          <w:bCs/>
          <w:color w:val="FF0000"/>
          <w:sz w:val="20"/>
          <w:szCs w:val="20"/>
        </w:rPr>
        <w:t>the</w:t>
      </w:r>
      <w:r w:rsidRPr="00103B6E">
        <w:rPr>
          <w:rFonts w:ascii="Arial" w:eastAsia="Arial" w:hAnsi="Arial" w:cs="Arial"/>
          <w:b/>
          <w:bCs/>
          <w:color w:val="FF0000"/>
          <w:spacing w:val="-9"/>
          <w:sz w:val="20"/>
          <w:szCs w:val="20"/>
        </w:rPr>
        <w:t xml:space="preserve"> </w:t>
      </w:r>
      <w:r w:rsidRPr="00103B6E">
        <w:rPr>
          <w:rFonts w:ascii="Arial" w:eastAsia="Arial" w:hAnsi="Arial" w:cs="Arial"/>
          <w:b/>
          <w:bCs/>
          <w:color w:val="FF0000"/>
          <w:spacing w:val="-2"/>
          <w:sz w:val="20"/>
          <w:szCs w:val="20"/>
        </w:rPr>
        <w:t>r</w:t>
      </w:r>
      <w:r w:rsidRPr="00103B6E">
        <w:rPr>
          <w:rFonts w:ascii="Arial" w:eastAsia="Arial" w:hAnsi="Arial" w:cs="Arial"/>
          <w:b/>
          <w:bCs/>
          <w:color w:val="FF0000"/>
          <w:sz w:val="20"/>
          <w:szCs w:val="20"/>
        </w:rPr>
        <w:t>e</w:t>
      </w:r>
      <w:r w:rsidRPr="00103B6E">
        <w:rPr>
          <w:rFonts w:ascii="Arial" w:eastAsia="Arial" w:hAnsi="Arial" w:cs="Arial"/>
          <w:b/>
          <w:bCs/>
          <w:color w:val="FF0000"/>
          <w:spacing w:val="1"/>
          <w:sz w:val="20"/>
          <w:szCs w:val="20"/>
        </w:rPr>
        <w:t>s</w:t>
      </w:r>
      <w:r w:rsidRPr="00103B6E">
        <w:rPr>
          <w:rFonts w:ascii="Arial" w:eastAsia="Arial" w:hAnsi="Arial" w:cs="Arial"/>
          <w:b/>
          <w:bCs/>
          <w:color w:val="FF0000"/>
          <w:sz w:val="20"/>
          <w:szCs w:val="20"/>
        </w:rPr>
        <w:t>e</w:t>
      </w:r>
      <w:r w:rsidRPr="00103B6E">
        <w:rPr>
          <w:rFonts w:ascii="Arial" w:eastAsia="Arial" w:hAnsi="Arial" w:cs="Arial"/>
          <w:b/>
          <w:bCs/>
          <w:color w:val="FF0000"/>
          <w:spacing w:val="-1"/>
          <w:sz w:val="20"/>
          <w:szCs w:val="20"/>
        </w:rPr>
        <w:t>a</w:t>
      </w:r>
      <w:r w:rsidRPr="00103B6E">
        <w:rPr>
          <w:rFonts w:ascii="Arial" w:eastAsia="Arial" w:hAnsi="Arial" w:cs="Arial"/>
          <w:b/>
          <w:bCs/>
          <w:color w:val="FF0000"/>
          <w:spacing w:val="1"/>
          <w:sz w:val="20"/>
          <w:szCs w:val="20"/>
        </w:rPr>
        <w:t>r</w:t>
      </w:r>
      <w:r w:rsidRPr="00103B6E">
        <w:rPr>
          <w:rFonts w:ascii="Arial" w:eastAsia="Arial" w:hAnsi="Arial" w:cs="Arial"/>
          <w:b/>
          <w:bCs/>
          <w:color w:val="FF0000"/>
          <w:sz w:val="20"/>
          <w:szCs w:val="20"/>
        </w:rPr>
        <w:t>ch</w:t>
      </w:r>
      <w:r w:rsidRPr="00103B6E">
        <w:rPr>
          <w:rFonts w:ascii="Arial" w:eastAsia="Arial" w:hAnsi="Arial" w:cs="Arial"/>
          <w:b/>
          <w:bCs/>
          <w:color w:val="FF0000"/>
          <w:spacing w:val="-9"/>
          <w:sz w:val="20"/>
          <w:szCs w:val="20"/>
        </w:rPr>
        <w:t xml:space="preserve"> </w:t>
      </w:r>
      <w:r w:rsidRPr="00103B6E">
        <w:rPr>
          <w:rFonts w:ascii="Arial" w:eastAsia="Arial" w:hAnsi="Arial" w:cs="Arial"/>
          <w:b/>
          <w:bCs/>
          <w:color w:val="FF0000"/>
          <w:sz w:val="20"/>
          <w:szCs w:val="20"/>
        </w:rPr>
        <w:t>data.</w:t>
      </w:r>
    </w:p>
    <w:p w14:paraId="53112B5E" w14:textId="7BFCA3FA" w:rsidR="00103B6E" w:rsidRDefault="00103B6E" w:rsidP="00103B6E">
      <w:pPr>
        <w:widowControl w:val="0"/>
        <w:spacing w:after="0" w:line="240" w:lineRule="auto"/>
        <w:ind w:right="806"/>
        <w:rPr>
          <w:rFonts w:ascii="Arial" w:eastAsia="Arial" w:hAnsi="Arial"/>
          <w:color w:val="000000"/>
          <w:w w:val="99"/>
          <w:sz w:val="20"/>
          <w:szCs w:val="20"/>
        </w:rPr>
      </w:pPr>
      <w:r w:rsidRPr="00103B6E">
        <w:rPr>
          <w:rFonts w:ascii="Arial" w:eastAsia="Arial" w:hAnsi="Arial"/>
          <w:sz w:val="18"/>
          <w:szCs w:val="18"/>
        </w:rPr>
        <w:t>If</w:t>
      </w:r>
      <w:r w:rsidRPr="00103B6E">
        <w:rPr>
          <w:rFonts w:ascii="Arial" w:eastAsia="Arial" w:hAnsi="Arial"/>
          <w:spacing w:val="-3"/>
          <w:sz w:val="18"/>
          <w:szCs w:val="18"/>
        </w:rPr>
        <w:t xml:space="preserve"> </w:t>
      </w:r>
      <w:r w:rsidRPr="00103B6E">
        <w:rPr>
          <w:rFonts w:ascii="Arial" w:eastAsia="Arial" w:hAnsi="Arial"/>
          <w:spacing w:val="-7"/>
          <w:sz w:val="18"/>
          <w:szCs w:val="18"/>
        </w:rPr>
        <w:t>y</w:t>
      </w:r>
      <w:r w:rsidRPr="00103B6E">
        <w:rPr>
          <w:rFonts w:ascii="Arial" w:eastAsia="Arial" w:hAnsi="Arial"/>
          <w:spacing w:val="1"/>
          <w:sz w:val="18"/>
          <w:szCs w:val="18"/>
        </w:rPr>
        <w:t>o</w:t>
      </w:r>
      <w:r w:rsidRPr="00103B6E">
        <w:rPr>
          <w:rFonts w:ascii="Arial" w:eastAsia="Arial" w:hAnsi="Arial"/>
          <w:sz w:val="18"/>
          <w:szCs w:val="18"/>
        </w:rPr>
        <w:t>u</w:t>
      </w:r>
      <w:r w:rsidRPr="00103B6E">
        <w:rPr>
          <w:rFonts w:ascii="Arial" w:eastAsia="Arial" w:hAnsi="Arial"/>
          <w:spacing w:val="-6"/>
          <w:sz w:val="18"/>
          <w:szCs w:val="18"/>
        </w:rPr>
        <w:t xml:space="preserve"> </w:t>
      </w:r>
      <w:r w:rsidRPr="00103B6E">
        <w:rPr>
          <w:rFonts w:ascii="Arial" w:eastAsia="Arial" w:hAnsi="Arial"/>
          <w:spacing w:val="1"/>
          <w:sz w:val="18"/>
          <w:szCs w:val="18"/>
        </w:rPr>
        <w:t>h</w:t>
      </w:r>
      <w:r w:rsidRPr="00103B6E">
        <w:rPr>
          <w:rFonts w:ascii="Arial" w:eastAsia="Arial" w:hAnsi="Arial"/>
          <w:sz w:val="18"/>
          <w:szCs w:val="18"/>
        </w:rPr>
        <w:t>ave</w:t>
      </w:r>
      <w:r w:rsidRPr="00103B6E">
        <w:rPr>
          <w:rFonts w:ascii="Arial" w:eastAsia="Arial" w:hAnsi="Arial"/>
          <w:spacing w:val="-6"/>
          <w:sz w:val="18"/>
          <w:szCs w:val="18"/>
        </w:rPr>
        <w:t xml:space="preserve"> </w:t>
      </w:r>
      <w:r w:rsidRPr="00103B6E">
        <w:rPr>
          <w:rFonts w:ascii="Arial" w:eastAsia="Arial" w:hAnsi="Arial"/>
          <w:spacing w:val="1"/>
          <w:sz w:val="18"/>
          <w:szCs w:val="18"/>
        </w:rPr>
        <w:t>q</w:t>
      </w:r>
      <w:r w:rsidRPr="00103B6E">
        <w:rPr>
          <w:rFonts w:ascii="Arial" w:eastAsia="Arial" w:hAnsi="Arial"/>
          <w:sz w:val="18"/>
          <w:szCs w:val="18"/>
        </w:rPr>
        <w:t>u</w:t>
      </w:r>
      <w:r w:rsidRPr="00103B6E">
        <w:rPr>
          <w:rFonts w:ascii="Arial" w:eastAsia="Arial" w:hAnsi="Arial"/>
          <w:spacing w:val="-1"/>
          <w:sz w:val="18"/>
          <w:szCs w:val="18"/>
        </w:rPr>
        <w:t>e</w:t>
      </w:r>
      <w:r w:rsidRPr="00103B6E">
        <w:rPr>
          <w:rFonts w:ascii="Arial" w:eastAsia="Arial" w:hAnsi="Arial"/>
          <w:spacing w:val="1"/>
          <w:sz w:val="18"/>
          <w:szCs w:val="18"/>
        </w:rPr>
        <w:t>s</w:t>
      </w:r>
      <w:r w:rsidRPr="00103B6E">
        <w:rPr>
          <w:rFonts w:ascii="Arial" w:eastAsia="Arial" w:hAnsi="Arial"/>
          <w:sz w:val="18"/>
          <w:szCs w:val="18"/>
        </w:rPr>
        <w:t>t</w:t>
      </w:r>
      <w:r w:rsidRPr="00103B6E">
        <w:rPr>
          <w:rFonts w:ascii="Arial" w:eastAsia="Arial" w:hAnsi="Arial"/>
          <w:spacing w:val="1"/>
          <w:sz w:val="18"/>
          <w:szCs w:val="18"/>
        </w:rPr>
        <w:t>i</w:t>
      </w:r>
      <w:r w:rsidRPr="00103B6E">
        <w:rPr>
          <w:rFonts w:ascii="Arial" w:eastAsia="Arial" w:hAnsi="Arial"/>
          <w:sz w:val="18"/>
          <w:szCs w:val="18"/>
        </w:rPr>
        <w:t>o</w:t>
      </w:r>
      <w:r w:rsidRPr="00103B6E">
        <w:rPr>
          <w:rFonts w:ascii="Arial" w:eastAsia="Arial" w:hAnsi="Arial"/>
          <w:spacing w:val="-1"/>
          <w:sz w:val="18"/>
          <w:szCs w:val="18"/>
        </w:rPr>
        <w:t>n</w:t>
      </w:r>
      <w:r w:rsidRPr="00103B6E">
        <w:rPr>
          <w:rFonts w:ascii="Arial" w:eastAsia="Arial" w:hAnsi="Arial"/>
          <w:sz w:val="18"/>
          <w:szCs w:val="18"/>
        </w:rPr>
        <w:t>s</w:t>
      </w:r>
      <w:r w:rsidRPr="00103B6E">
        <w:rPr>
          <w:rFonts w:ascii="Arial" w:eastAsia="Arial" w:hAnsi="Arial"/>
          <w:spacing w:val="-6"/>
          <w:sz w:val="18"/>
          <w:szCs w:val="18"/>
        </w:rPr>
        <w:t xml:space="preserve"> </w:t>
      </w:r>
      <w:r w:rsidRPr="00103B6E">
        <w:rPr>
          <w:rFonts w:ascii="Arial" w:eastAsia="Arial" w:hAnsi="Arial"/>
          <w:sz w:val="18"/>
          <w:szCs w:val="18"/>
        </w:rPr>
        <w:t>a</w:t>
      </w:r>
      <w:r w:rsidRPr="00103B6E">
        <w:rPr>
          <w:rFonts w:ascii="Arial" w:eastAsia="Arial" w:hAnsi="Arial"/>
          <w:spacing w:val="1"/>
          <w:sz w:val="18"/>
          <w:szCs w:val="18"/>
        </w:rPr>
        <w:t>b</w:t>
      </w:r>
      <w:r w:rsidRPr="00103B6E">
        <w:rPr>
          <w:rFonts w:ascii="Arial" w:eastAsia="Arial" w:hAnsi="Arial"/>
          <w:sz w:val="18"/>
          <w:szCs w:val="18"/>
        </w:rPr>
        <w:t>o</w:t>
      </w:r>
      <w:r w:rsidRPr="00103B6E">
        <w:rPr>
          <w:rFonts w:ascii="Arial" w:eastAsia="Arial" w:hAnsi="Arial"/>
          <w:spacing w:val="-1"/>
          <w:sz w:val="18"/>
          <w:szCs w:val="18"/>
        </w:rPr>
        <w:t>u</w:t>
      </w:r>
      <w:r w:rsidRPr="00103B6E">
        <w:rPr>
          <w:rFonts w:ascii="Arial" w:eastAsia="Arial" w:hAnsi="Arial"/>
          <w:sz w:val="18"/>
          <w:szCs w:val="18"/>
        </w:rPr>
        <w:t>t</w:t>
      </w:r>
      <w:r w:rsidRPr="00103B6E">
        <w:rPr>
          <w:rFonts w:ascii="Arial" w:eastAsia="Arial" w:hAnsi="Arial"/>
          <w:spacing w:val="-4"/>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hi</w:t>
      </w:r>
      <w:r w:rsidRPr="00103B6E">
        <w:rPr>
          <w:rFonts w:ascii="Arial" w:eastAsia="Arial" w:hAnsi="Arial"/>
          <w:sz w:val="18"/>
          <w:szCs w:val="18"/>
        </w:rPr>
        <w:t>s</w:t>
      </w:r>
      <w:r w:rsidRPr="00103B6E">
        <w:rPr>
          <w:rFonts w:ascii="Arial" w:eastAsia="Arial" w:hAnsi="Arial"/>
          <w:spacing w:val="-5"/>
          <w:sz w:val="18"/>
          <w:szCs w:val="18"/>
        </w:rPr>
        <w:t xml:space="preserve"> </w:t>
      </w:r>
      <w:r w:rsidRPr="00103B6E">
        <w:rPr>
          <w:rFonts w:ascii="Arial" w:eastAsia="Arial" w:hAnsi="Arial"/>
          <w:spacing w:val="5"/>
          <w:sz w:val="18"/>
          <w:szCs w:val="18"/>
        </w:rPr>
        <w:t>n</w:t>
      </w:r>
      <w:r w:rsidRPr="00103B6E">
        <w:rPr>
          <w:rFonts w:ascii="Arial" w:eastAsia="Arial" w:hAnsi="Arial"/>
          <w:sz w:val="18"/>
          <w:szCs w:val="18"/>
        </w:rPr>
        <w:t>ot</w:t>
      </w:r>
      <w:r w:rsidRPr="00103B6E">
        <w:rPr>
          <w:rFonts w:ascii="Arial" w:eastAsia="Arial" w:hAnsi="Arial"/>
          <w:spacing w:val="-2"/>
          <w:sz w:val="18"/>
          <w:szCs w:val="18"/>
        </w:rPr>
        <w:t>i</w:t>
      </w:r>
      <w:r w:rsidRPr="00103B6E">
        <w:rPr>
          <w:rFonts w:ascii="Arial" w:eastAsia="Arial" w:hAnsi="Arial"/>
          <w:spacing w:val="2"/>
          <w:sz w:val="18"/>
          <w:szCs w:val="18"/>
        </w:rPr>
        <w:t>f</w:t>
      </w:r>
      <w:r w:rsidRPr="00103B6E">
        <w:rPr>
          <w:rFonts w:ascii="Arial" w:eastAsia="Arial" w:hAnsi="Arial"/>
          <w:spacing w:val="-1"/>
          <w:sz w:val="18"/>
          <w:szCs w:val="18"/>
        </w:rPr>
        <w:t>i</w:t>
      </w:r>
      <w:r w:rsidRPr="00103B6E">
        <w:rPr>
          <w:rFonts w:ascii="Arial" w:eastAsia="Arial" w:hAnsi="Arial"/>
          <w:spacing w:val="1"/>
          <w:sz w:val="18"/>
          <w:szCs w:val="18"/>
        </w:rPr>
        <w:t>c</w:t>
      </w:r>
      <w:r w:rsidRPr="00103B6E">
        <w:rPr>
          <w:rFonts w:ascii="Arial" w:eastAsia="Arial" w:hAnsi="Arial"/>
          <w:sz w:val="18"/>
          <w:szCs w:val="18"/>
        </w:rPr>
        <w:t>a</w:t>
      </w:r>
      <w:r w:rsidRPr="00103B6E">
        <w:rPr>
          <w:rFonts w:ascii="Arial" w:eastAsia="Arial" w:hAnsi="Arial"/>
          <w:spacing w:val="1"/>
          <w:sz w:val="18"/>
          <w:szCs w:val="18"/>
        </w:rPr>
        <w:t>t</w:t>
      </w:r>
      <w:r w:rsidRPr="00103B6E">
        <w:rPr>
          <w:rFonts w:ascii="Arial" w:eastAsia="Arial" w:hAnsi="Arial"/>
          <w:spacing w:val="-1"/>
          <w:sz w:val="18"/>
          <w:szCs w:val="18"/>
        </w:rPr>
        <w:t>i</w:t>
      </w:r>
      <w:r w:rsidRPr="00103B6E">
        <w:rPr>
          <w:rFonts w:ascii="Arial" w:eastAsia="Arial" w:hAnsi="Arial"/>
          <w:sz w:val="18"/>
          <w:szCs w:val="18"/>
        </w:rPr>
        <w:t>on</w:t>
      </w:r>
      <w:r w:rsidRPr="00103B6E">
        <w:rPr>
          <w:rFonts w:ascii="Arial" w:eastAsia="Arial" w:hAnsi="Arial"/>
          <w:spacing w:val="-5"/>
          <w:sz w:val="18"/>
          <w:szCs w:val="18"/>
        </w:rPr>
        <w:t xml:space="preserve"> </w:t>
      </w:r>
      <w:r w:rsidRPr="00103B6E">
        <w:rPr>
          <w:rFonts w:ascii="Arial" w:eastAsia="Arial" w:hAnsi="Arial"/>
          <w:sz w:val="18"/>
          <w:szCs w:val="18"/>
        </w:rPr>
        <w:t>or</w:t>
      </w:r>
      <w:r w:rsidRPr="00103B6E">
        <w:rPr>
          <w:rFonts w:ascii="Arial" w:eastAsia="Arial" w:hAnsi="Arial"/>
          <w:spacing w:val="-6"/>
          <w:sz w:val="18"/>
          <w:szCs w:val="18"/>
        </w:rPr>
        <w:t xml:space="preserve"> </w:t>
      </w:r>
      <w:r w:rsidRPr="00103B6E">
        <w:rPr>
          <w:rFonts w:ascii="Arial" w:eastAsia="Arial" w:hAnsi="Arial"/>
          <w:sz w:val="18"/>
          <w:szCs w:val="18"/>
        </w:rPr>
        <w:t>us</w:t>
      </w:r>
      <w:r w:rsidRPr="00103B6E">
        <w:rPr>
          <w:rFonts w:ascii="Arial" w:eastAsia="Arial" w:hAnsi="Arial"/>
          <w:spacing w:val="1"/>
          <w:sz w:val="18"/>
          <w:szCs w:val="18"/>
        </w:rPr>
        <w:t>i</w:t>
      </w:r>
      <w:r w:rsidRPr="00103B6E">
        <w:rPr>
          <w:rFonts w:ascii="Arial" w:eastAsia="Arial" w:hAnsi="Arial"/>
          <w:sz w:val="18"/>
          <w:szCs w:val="18"/>
        </w:rPr>
        <w:t>ng</w:t>
      </w:r>
      <w:r w:rsidRPr="00103B6E">
        <w:rPr>
          <w:rFonts w:ascii="Arial" w:eastAsia="Arial" w:hAnsi="Arial"/>
          <w:spacing w:val="-5"/>
          <w:sz w:val="18"/>
          <w:szCs w:val="18"/>
        </w:rPr>
        <w:t xml:space="preserve"> </w:t>
      </w:r>
      <w:proofErr w:type="spellStart"/>
      <w:r w:rsidRPr="00103B6E">
        <w:rPr>
          <w:rFonts w:ascii="Arial" w:eastAsia="Arial" w:hAnsi="Arial"/>
          <w:spacing w:val="-1"/>
          <w:sz w:val="18"/>
          <w:szCs w:val="18"/>
        </w:rPr>
        <w:t>i</w:t>
      </w:r>
      <w:r w:rsidRPr="00103B6E">
        <w:rPr>
          <w:rFonts w:ascii="Arial" w:eastAsia="Arial" w:hAnsi="Arial"/>
          <w:spacing w:val="1"/>
          <w:sz w:val="18"/>
          <w:szCs w:val="18"/>
        </w:rPr>
        <w:t>R</w:t>
      </w:r>
      <w:r w:rsidRPr="00103B6E">
        <w:rPr>
          <w:rFonts w:ascii="Arial" w:eastAsia="Arial" w:hAnsi="Arial"/>
          <w:spacing w:val="2"/>
          <w:sz w:val="18"/>
          <w:szCs w:val="18"/>
        </w:rPr>
        <w:t>I</w:t>
      </w:r>
      <w:r w:rsidRPr="00103B6E">
        <w:rPr>
          <w:rFonts w:ascii="Arial" w:eastAsia="Arial" w:hAnsi="Arial"/>
          <w:spacing w:val="-1"/>
          <w:sz w:val="18"/>
          <w:szCs w:val="18"/>
        </w:rPr>
        <w:t>S</w:t>
      </w:r>
      <w:proofErr w:type="spellEnd"/>
      <w:r w:rsidRPr="00103B6E">
        <w:rPr>
          <w:rFonts w:ascii="Arial" w:eastAsia="Arial" w:hAnsi="Arial"/>
          <w:sz w:val="18"/>
          <w:szCs w:val="18"/>
        </w:rPr>
        <w:t>,</w:t>
      </w:r>
      <w:r w:rsidRPr="00103B6E">
        <w:rPr>
          <w:rFonts w:ascii="Arial" w:eastAsia="Arial" w:hAnsi="Arial"/>
          <w:spacing w:val="-6"/>
          <w:sz w:val="18"/>
          <w:szCs w:val="18"/>
        </w:rPr>
        <w:t xml:space="preserve"> </w:t>
      </w:r>
      <w:r w:rsidRPr="00103B6E">
        <w:rPr>
          <w:rFonts w:ascii="Arial" w:eastAsia="Arial" w:hAnsi="Arial"/>
          <w:sz w:val="18"/>
          <w:szCs w:val="18"/>
        </w:rPr>
        <w:t>co</w:t>
      </w:r>
      <w:r w:rsidRPr="00103B6E">
        <w:rPr>
          <w:rFonts w:ascii="Arial" w:eastAsia="Arial" w:hAnsi="Arial"/>
          <w:spacing w:val="-1"/>
          <w:sz w:val="18"/>
          <w:szCs w:val="18"/>
        </w:rPr>
        <w:t>n</w:t>
      </w:r>
      <w:r w:rsidRPr="00103B6E">
        <w:rPr>
          <w:rFonts w:ascii="Arial" w:eastAsia="Arial" w:hAnsi="Arial"/>
          <w:spacing w:val="2"/>
          <w:sz w:val="18"/>
          <w:szCs w:val="18"/>
        </w:rPr>
        <w:t>t</w:t>
      </w:r>
      <w:r w:rsidRPr="00103B6E">
        <w:rPr>
          <w:rFonts w:ascii="Arial" w:eastAsia="Arial" w:hAnsi="Arial"/>
          <w:sz w:val="18"/>
          <w:szCs w:val="18"/>
        </w:rPr>
        <w:t>act</w:t>
      </w:r>
      <w:r w:rsidRPr="00103B6E">
        <w:rPr>
          <w:rFonts w:ascii="Arial" w:eastAsia="Arial" w:hAnsi="Arial"/>
          <w:spacing w:val="-7"/>
          <w:sz w:val="18"/>
          <w:szCs w:val="18"/>
        </w:rPr>
        <w:t xml:space="preserve"> </w:t>
      </w:r>
      <w:r w:rsidRPr="00103B6E">
        <w:rPr>
          <w:rFonts w:ascii="Arial" w:eastAsia="Arial" w:hAnsi="Arial"/>
          <w:sz w:val="18"/>
          <w:szCs w:val="18"/>
        </w:rPr>
        <w:t>t</w:t>
      </w:r>
      <w:r w:rsidRPr="00103B6E">
        <w:rPr>
          <w:rFonts w:ascii="Arial" w:eastAsia="Arial" w:hAnsi="Arial"/>
          <w:spacing w:val="1"/>
          <w:sz w:val="18"/>
          <w:szCs w:val="18"/>
        </w:rPr>
        <w:t>h</w:t>
      </w:r>
      <w:r w:rsidRPr="00103B6E">
        <w:rPr>
          <w:rFonts w:ascii="Arial" w:eastAsia="Arial" w:hAnsi="Arial"/>
          <w:sz w:val="18"/>
          <w:szCs w:val="18"/>
        </w:rPr>
        <w:t>e</w:t>
      </w:r>
      <w:r w:rsidRPr="00103B6E">
        <w:rPr>
          <w:rFonts w:ascii="Arial" w:eastAsia="Arial" w:hAnsi="Arial"/>
          <w:spacing w:val="-6"/>
          <w:sz w:val="18"/>
          <w:szCs w:val="18"/>
        </w:rPr>
        <w:t xml:space="preserve"> </w:t>
      </w:r>
      <w:r w:rsidRPr="00103B6E">
        <w:rPr>
          <w:rFonts w:ascii="Arial" w:eastAsia="Arial" w:hAnsi="Arial"/>
          <w:spacing w:val="-1"/>
          <w:sz w:val="18"/>
          <w:szCs w:val="18"/>
        </w:rPr>
        <w:t>I</w:t>
      </w:r>
      <w:r w:rsidRPr="00103B6E">
        <w:rPr>
          <w:rFonts w:ascii="Arial" w:eastAsia="Arial" w:hAnsi="Arial"/>
          <w:spacing w:val="2"/>
          <w:sz w:val="18"/>
          <w:szCs w:val="18"/>
        </w:rPr>
        <w:t>R</w:t>
      </w:r>
      <w:r w:rsidRPr="00103B6E">
        <w:rPr>
          <w:rFonts w:ascii="Arial" w:eastAsia="Arial" w:hAnsi="Arial"/>
          <w:sz w:val="18"/>
          <w:szCs w:val="18"/>
        </w:rPr>
        <w:t>B</w:t>
      </w:r>
      <w:r w:rsidRPr="00103B6E">
        <w:rPr>
          <w:rFonts w:ascii="Arial" w:eastAsia="Arial" w:hAnsi="Arial"/>
          <w:spacing w:val="-7"/>
          <w:sz w:val="18"/>
          <w:szCs w:val="18"/>
        </w:rPr>
        <w:t xml:space="preserve"> </w:t>
      </w:r>
      <w:r w:rsidRPr="00103B6E">
        <w:rPr>
          <w:rFonts w:ascii="Arial" w:eastAsia="Arial" w:hAnsi="Arial"/>
          <w:sz w:val="18"/>
          <w:szCs w:val="18"/>
        </w:rPr>
        <w:t>@</w:t>
      </w:r>
      <w:r w:rsidRPr="00103B6E">
        <w:rPr>
          <w:rFonts w:ascii="Arial" w:eastAsia="Arial" w:hAnsi="Arial"/>
          <w:spacing w:val="-4"/>
          <w:sz w:val="18"/>
          <w:szCs w:val="18"/>
        </w:rPr>
        <w:t xml:space="preserve"> </w:t>
      </w:r>
      <w:r w:rsidRPr="00103B6E">
        <w:rPr>
          <w:rFonts w:ascii="Arial" w:eastAsia="Arial" w:hAnsi="Arial"/>
          <w:sz w:val="18"/>
          <w:szCs w:val="18"/>
        </w:rPr>
        <w:t>4</w:t>
      </w:r>
      <w:r w:rsidRPr="00103B6E">
        <w:rPr>
          <w:rFonts w:ascii="Arial" w:eastAsia="Arial" w:hAnsi="Arial"/>
          <w:spacing w:val="1"/>
          <w:sz w:val="18"/>
          <w:szCs w:val="18"/>
        </w:rPr>
        <w:t>05</w:t>
      </w:r>
      <w:r w:rsidRPr="00103B6E">
        <w:rPr>
          <w:rFonts w:ascii="Arial" w:eastAsia="Arial" w:hAnsi="Arial"/>
          <w:sz w:val="18"/>
          <w:szCs w:val="18"/>
        </w:rPr>
        <w:t>-</w:t>
      </w:r>
      <w:r w:rsidRPr="00103B6E">
        <w:rPr>
          <w:rFonts w:ascii="Arial" w:eastAsia="Arial" w:hAnsi="Arial"/>
          <w:spacing w:val="1"/>
          <w:sz w:val="18"/>
          <w:szCs w:val="18"/>
        </w:rPr>
        <w:t>3</w:t>
      </w:r>
      <w:r w:rsidRPr="00103B6E">
        <w:rPr>
          <w:rFonts w:ascii="Arial" w:eastAsia="Arial" w:hAnsi="Arial"/>
          <w:sz w:val="18"/>
          <w:szCs w:val="18"/>
        </w:rPr>
        <w:t>2</w:t>
      </w:r>
      <w:r w:rsidRPr="00103B6E">
        <w:rPr>
          <w:rFonts w:ascii="Arial" w:eastAsia="Arial" w:hAnsi="Arial"/>
          <w:spacing w:val="-1"/>
          <w:sz w:val="18"/>
          <w:szCs w:val="18"/>
        </w:rPr>
        <w:t>5</w:t>
      </w:r>
      <w:r w:rsidRPr="00103B6E">
        <w:rPr>
          <w:rFonts w:ascii="Arial" w:eastAsia="Arial" w:hAnsi="Arial"/>
          <w:sz w:val="18"/>
          <w:szCs w:val="18"/>
        </w:rPr>
        <w:t>-8</w:t>
      </w:r>
      <w:r w:rsidRPr="00103B6E">
        <w:rPr>
          <w:rFonts w:ascii="Arial" w:eastAsia="Arial" w:hAnsi="Arial"/>
          <w:spacing w:val="1"/>
          <w:sz w:val="18"/>
          <w:szCs w:val="18"/>
        </w:rPr>
        <w:t>1</w:t>
      </w:r>
      <w:r w:rsidRPr="00103B6E">
        <w:rPr>
          <w:rFonts w:ascii="Arial" w:eastAsia="Arial" w:hAnsi="Arial"/>
          <w:sz w:val="18"/>
          <w:szCs w:val="18"/>
        </w:rPr>
        <w:t>10</w:t>
      </w:r>
      <w:r w:rsidRPr="00103B6E">
        <w:rPr>
          <w:rFonts w:ascii="Arial" w:eastAsia="Arial" w:hAnsi="Arial"/>
          <w:spacing w:val="-7"/>
          <w:sz w:val="18"/>
          <w:szCs w:val="18"/>
        </w:rPr>
        <w:t xml:space="preserve"> </w:t>
      </w:r>
      <w:r w:rsidRPr="00103B6E">
        <w:rPr>
          <w:rFonts w:ascii="Arial" w:eastAsia="Arial" w:hAnsi="Arial"/>
          <w:sz w:val="18"/>
          <w:szCs w:val="18"/>
        </w:rPr>
        <w:t>or</w:t>
      </w:r>
      <w:r w:rsidRPr="00103B6E">
        <w:rPr>
          <w:rFonts w:ascii="Arial" w:eastAsia="Arial" w:hAnsi="Arial"/>
          <w:spacing w:val="-3"/>
          <w:sz w:val="18"/>
          <w:szCs w:val="18"/>
        </w:rPr>
        <w:t xml:space="preserve"> </w:t>
      </w:r>
      <w:hyperlink r:id="rId13">
        <w:r w:rsidRPr="00103B6E">
          <w:rPr>
            <w:rFonts w:ascii="Arial" w:eastAsia="Arial" w:hAnsi="Arial"/>
            <w:color w:val="0000FF"/>
            <w:spacing w:val="-1"/>
            <w:sz w:val="18"/>
            <w:szCs w:val="18"/>
            <w:u w:val="single" w:color="0000FF"/>
          </w:rPr>
          <w:t>i</w:t>
        </w:r>
        <w:r w:rsidRPr="00103B6E">
          <w:rPr>
            <w:rFonts w:ascii="Arial" w:eastAsia="Arial" w:hAnsi="Arial"/>
            <w:color w:val="0000FF"/>
            <w:sz w:val="18"/>
            <w:szCs w:val="18"/>
            <w:u w:val="single" w:color="0000FF"/>
          </w:rPr>
          <w:t>rb</w:t>
        </w:r>
        <w:r w:rsidRPr="00103B6E">
          <w:rPr>
            <w:rFonts w:ascii="Arial" w:eastAsia="Arial" w:hAnsi="Arial"/>
            <w:color w:val="0000FF"/>
            <w:spacing w:val="1"/>
            <w:sz w:val="18"/>
            <w:szCs w:val="18"/>
            <w:u w:val="single" w:color="0000FF"/>
          </w:rPr>
          <w:t>@</w:t>
        </w:r>
        <w:r w:rsidRPr="00103B6E">
          <w:rPr>
            <w:rFonts w:ascii="Arial" w:eastAsia="Arial" w:hAnsi="Arial"/>
            <w:color w:val="0000FF"/>
            <w:sz w:val="18"/>
            <w:szCs w:val="18"/>
            <w:u w:val="single" w:color="0000FF"/>
          </w:rPr>
          <w:t>o</w:t>
        </w:r>
        <w:r w:rsidRPr="00103B6E">
          <w:rPr>
            <w:rFonts w:ascii="Arial" w:eastAsia="Arial" w:hAnsi="Arial"/>
            <w:color w:val="0000FF"/>
            <w:spacing w:val="-1"/>
            <w:sz w:val="18"/>
            <w:szCs w:val="18"/>
            <w:u w:val="single" w:color="0000FF"/>
          </w:rPr>
          <w:t>u</w:t>
        </w:r>
        <w:r w:rsidRPr="00103B6E">
          <w:rPr>
            <w:rFonts w:ascii="Arial" w:eastAsia="Arial" w:hAnsi="Arial"/>
            <w:color w:val="0000FF"/>
            <w:spacing w:val="2"/>
            <w:sz w:val="18"/>
            <w:szCs w:val="18"/>
            <w:u w:val="single" w:color="0000FF"/>
          </w:rPr>
          <w:t>.</w:t>
        </w:r>
        <w:r w:rsidRPr="00103B6E">
          <w:rPr>
            <w:rFonts w:ascii="Arial" w:eastAsia="Arial" w:hAnsi="Arial"/>
            <w:color w:val="0000FF"/>
            <w:sz w:val="18"/>
            <w:szCs w:val="18"/>
            <w:u w:val="single" w:color="0000FF"/>
          </w:rPr>
          <w:t>e</w:t>
        </w:r>
        <w:r w:rsidRPr="00103B6E">
          <w:rPr>
            <w:rFonts w:ascii="Arial" w:eastAsia="Arial" w:hAnsi="Arial"/>
            <w:color w:val="0000FF"/>
            <w:spacing w:val="-1"/>
            <w:sz w:val="18"/>
            <w:szCs w:val="18"/>
            <w:u w:val="single" w:color="0000FF"/>
          </w:rPr>
          <w:t>d</w:t>
        </w:r>
        <w:r w:rsidRPr="00103B6E">
          <w:rPr>
            <w:rFonts w:ascii="Arial" w:eastAsia="Arial" w:hAnsi="Arial"/>
            <w:color w:val="0000FF"/>
            <w:spacing w:val="2"/>
            <w:sz w:val="18"/>
            <w:szCs w:val="18"/>
            <w:u w:val="single" w:color="0000FF"/>
          </w:rPr>
          <w:t>u</w:t>
        </w:r>
        <w:r w:rsidRPr="00103B6E">
          <w:rPr>
            <w:rFonts w:ascii="Arial" w:eastAsia="Arial" w:hAnsi="Arial"/>
            <w:color w:val="000000"/>
            <w:sz w:val="18"/>
            <w:szCs w:val="18"/>
          </w:rPr>
          <w:t>.</w:t>
        </w:r>
      </w:hyperlink>
      <w:r w:rsidRPr="00103B6E">
        <w:rPr>
          <w:rFonts w:ascii="Arial" w:eastAsia="Arial" w:hAnsi="Arial"/>
          <w:color w:val="000000"/>
          <w:w w:val="99"/>
          <w:sz w:val="20"/>
          <w:szCs w:val="20"/>
        </w:rPr>
        <w:t xml:space="preserve"> </w:t>
      </w:r>
    </w:p>
    <w:p w14:paraId="6C36C285" w14:textId="77777777" w:rsidR="00103B6E" w:rsidRDefault="00103B6E" w:rsidP="00103B6E">
      <w:pPr>
        <w:widowControl w:val="0"/>
        <w:spacing w:after="0" w:line="240" w:lineRule="auto"/>
        <w:ind w:right="806"/>
        <w:rPr>
          <w:rFonts w:ascii="Arial" w:eastAsia="Arial" w:hAnsi="Arial"/>
          <w:color w:val="000000"/>
          <w:w w:val="99"/>
          <w:sz w:val="20"/>
          <w:szCs w:val="20"/>
        </w:rPr>
      </w:pPr>
    </w:p>
    <w:p w14:paraId="6E83390D" w14:textId="262BA0E9" w:rsidR="00103B6E" w:rsidRPr="00103B6E" w:rsidRDefault="00103B6E" w:rsidP="00103B6E">
      <w:pPr>
        <w:widowControl w:val="0"/>
        <w:spacing w:after="0" w:line="240" w:lineRule="auto"/>
        <w:ind w:right="806"/>
        <w:rPr>
          <w:rFonts w:ascii="Arial" w:eastAsia="Arial" w:hAnsi="Arial"/>
          <w:sz w:val="20"/>
          <w:szCs w:val="20"/>
        </w:rPr>
      </w:pPr>
      <w:r w:rsidRPr="00103B6E">
        <w:rPr>
          <w:rFonts w:ascii="Arial" w:eastAsia="Arial" w:hAnsi="Arial"/>
          <w:noProof/>
          <w:sz w:val="18"/>
          <w:szCs w:val="18"/>
        </w:rPr>
        <w:drawing>
          <wp:anchor distT="0" distB="0" distL="114300" distR="114300" simplePos="0" relativeHeight="251770880" behindDoc="1" locked="0" layoutInCell="1" allowOverlap="1" wp14:anchorId="7DAB5F6C" wp14:editId="72C8E47B">
            <wp:simplePos x="0" y="0"/>
            <wp:positionH relativeFrom="page">
              <wp:posOffset>1404620</wp:posOffset>
            </wp:positionH>
            <wp:positionV relativeFrom="paragraph">
              <wp:posOffset>86360</wp:posOffset>
            </wp:positionV>
            <wp:extent cx="2129155" cy="469265"/>
            <wp:effectExtent l="0" t="0" r="4445" b="698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29155" cy="469265"/>
                    </a:xfrm>
                    <a:prstGeom prst="rect">
                      <a:avLst/>
                    </a:prstGeom>
                    <a:noFill/>
                  </pic:spPr>
                </pic:pic>
              </a:graphicData>
            </a:graphic>
            <wp14:sizeRelH relativeFrom="page">
              <wp14:pctWidth>0</wp14:pctWidth>
            </wp14:sizeRelH>
            <wp14:sizeRelV relativeFrom="page">
              <wp14:pctHeight>0</wp14:pctHeight>
            </wp14:sizeRelV>
          </wp:anchor>
        </w:drawing>
      </w:r>
      <w:r w:rsidRPr="00103B6E">
        <w:rPr>
          <w:rFonts w:ascii="Arial" w:eastAsia="Arial" w:hAnsi="Arial"/>
          <w:color w:val="000000"/>
          <w:sz w:val="20"/>
          <w:szCs w:val="20"/>
        </w:rPr>
        <w:t>Cordial</w:t>
      </w:r>
      <w:r w:rsidRPr="00103B6E">
        <w:rPr>
          <w:rFonts w:ascii="Arial" w:eastAsia="Arial" w:hAnsi="Arial"/>
          <w:color w:val="000000"/>
          <w:spacing w:val="1"/>
          <w:sz w:val="20"/>
          <w:szCs w:val="20"/>
        </w:rPr>
        <w:t>l</w:t>
      </w:r>
      <w:r w:rsidRPr="00103B6E">
        <w:rPr>
          <w:rFonts w:ascii="Arial" w:eastAsia="Arial" w:hAnsi="Arial"/>
          <w:color w:val="000000"/>
          <w:spacing w:val="-5"/>
          <w:sz w:val="20"/>
          <w:szCs w:val="20"/>
        </w:rPr>
        <w:t>y</w:t>
      </w:r>
      <w:r w:rsidRPr="00103B6E">
        <w:rPr>
          <w:rFonts w:ascii="Arial" w:eastAsia="Arial" w:hAnsi="Arial"/>
          <w:color w:val="000000"/>
          <w:sz w:val="20"/>
          <w:szCs w:val="20"/>
        </w:rPr>
        <w:t>,</w:t>
      </w:r>
    </w:p>
    <w:p w14:paraId="3B30A1F8" w14:textId="5F94D947" w:rsidR="00103B6E" w:rsidRPr="00103B6E" w:rsidRDefault="00103B6E" w:rsidP="00103B6E">
      <w:pPr>
        <w:widowControl w:val="0"/>
        <w:spacing w:after="0" w:line="200" w:lineRule="exact"/>
        <w:rPr>
          <w:sz w:val="20"/>
          <w:szCs w:val="20"/>
        </w:rPr>
      </w:pPr>
    </w:p>
    <w:p w14:paraId="53C27B16" w14:textId="0F66DD9D" w:rsidR="00103B6E" w:rsidRPr="00103B6E" w:rsidRDefault="00103B6E" w:rsidP="00103B6E">
      <w:pPr>
        <w:widowControl w:val="0"/>
        <w:spacing w:after="0" w:line="200" w:lineRule="exact"/>
        <w:rPr>
          <w:sz w:val="20"/>
          <w:szCs w:val="20"/>
        </w:rPr>
      </w:pPr>
    </w:p>
    <w:p w14:paraId="66F8EC95" w14:textId="77777777" w:rsidR="00103B6E" w:rsidRPr="00103B6E" w:rsidRDefault="00103B6E" w:rsidP="00103B6E">
      <w:pPr>
        <w:widowControl w:val="0"/>
        <w:spacing w:before="15" w:after="0" w:line="260" w:lineRule="exact"/>
        <w:rPr>
          <w:sz w:val="26"/>
          <w:szCs w:val="26"/>
        </w:rPr>
      </w:pPr>
    </w:p>
    <w:p w14:paraId="7698F80D" w14:textId="77777777" w:rsidR="00103B6E" w:rsidRPr="00103B6E" w:rsidRDefault="00103B6E" w:rsidP="00103B6E">
      <w:pPr>
        <w:widowControl w:val="0"/>
        <w:spacing w:after="0" w:line="240" w:lineRule="auto"/>
        <w:rPr>
          <w:rFonts w:ascii="Arial" w:eastAsia="Arial" w:hAnsi="Arial"/>
          <w:sz w:val="20"/>
          <w:szCs w:val="20"/>
        </w:rPr>
      </w:pPr>
      <w:proofErr w:type="gramStart"/>
      <w:r w:rsidRPr="00103B6E">
        <w:rPr>
          <w:rFonts w:ascii="Arial" w:eastAsia="Arial" w:hAnsi="Arial"/>
          <w:spacing w:val="-1"/>
          <w:sz w:val="20"/>
          <w:szCs w:val="20"/>
        </w:rPr>
        <w:t>Ai</w:t>
      </w:r>
      <w:r w:rsidRPr="00103B6E">
        <w:rPr>
          <w:rFonts w:ascii="Arial" w:eastAsia="Arial" w:hAnsi="Arial"/>
          <w:spacing w:val="4"/>
          <w:sz w:val="20"/>
          <w:szCs w:val="20"/>
        </w:rPr>
        <w:t>m</w:t>
      </w:r>
      <w:r w:rsidRPr="00103B6E">
        <w:rPr>
          <w:rFonts w:ascii="Arial" w:eastAsia="Arial" w:hAnsi="Arial"/>
          <w:sz w:val="20"/>
          <w:szCs w:val="20"/>
        </w:rPr>
        <w:t>ee</w:t>
      </w:r>
      <w:r w:rsidRPr="00103B6E">
        <w:rPr>
          <w:rFonts w:ascii="Arial" w:eastAsia="Arial" w:hAnsi="Arial"/>
          <w:spacing w:val="-10"/>
          <w:sz w:val="20"/>
          <w:szCs w:val="20"/>
        </w:rPr>
        <w:t xml:space="preserve"> </w:t>
      </w:r>
      <w:r w:rsidRPr="00103B6E">
        <w:rPr>
          <w:rFonts w:ascii="Arial" w:eastAsia="Arial" w:hAnsi="Arial"/>
          <w:sz w:val="20"/>
          <w:szCs w:val="20"/>
        </w:rPr>
        <w:t>F</w:t>
      </w:r>
      <w:r w:rsidRPr="00103B6E">
        <w:rPr>
          <w:rFonts w:ascii="Arial" w:eastAsia="Arial" w:hAnsi="Arial"/>
          <w:spacing w:val="1"/>
          <w:sz w:val="20"/>
          <w:szCs w:val="20"/>
        </w:rPr>
        <w:t>r</w:t>
      </w:r>
      <w:r w:rsidRPr="00103B6E">
        <w:rPr>
          <w:rFonts w:ascii="Arial" w:eastAsia="Arial" w:hAnsi="Arial"/>
          <w:sz w:val="20"/>
          <w:szCs w:val="20"/>
        </w:rPr>
        <w:t>a</w:t>
      </w:r>
      <w:r w:rsidRPr="00103B6E">
        <w:rPr>
          <w:rFonts w:ascii="Arial" w:eastAsia="Arial" w:hAnsi="Arial"/>
          <w:spacing w:val="-1"/>
          <w:sz w:val="20"/>
          <w:szCs w:val="20"/>
        </w:rPr>
        <w:t>n</w:t>
      </w:r>
      <w:r w:rsidRPr="00103B6E">
        <w:rPr>
          <w:rFonts w:ascii="Arial" w:eastAsia="Arial" w:hAnsi="Arial"/>
          <w:spacing w:val="3"/>
          <w:sz w:val="20"/>
          <w:szCs w:val="20"/>
        </w:rPr>
        <w:t>k</w:t>
      </w:r>
      <w:r w:rsidRPr="00103B6E">
        <w:rPr>
          <w:rFonts w:ascii="Arial" w:eastAsia="Arial" w:hAnsi="Arial"/>
          <w:spacing w:val="-1"/>
          <w:sz w:val="20"/>
          <w:szCs w:val="20"/>
        </w:rPr>
        <w:t>li</w:t>
      </w:r>
      <w:r w:rsidRPr="00103B6E">
        <w:rPr>
          <w:rFonts w:ascii="Arial" w:eastAsia="Arial" w:hAnsi="Arial"/>
          <w:sz w:val="20"/>
          <w:szCs w:val="20"/>
        </w:rPr>
        <w:t>n,</w:t>
      </w:r>
      <w:r w:rsidRPr="00103B6E">
        <w:rPr>
          <w:rFonts w:ascii="Arial" w:eastAsia="Arial" w:hAnsi="Arial"/>
          <w:spacing w:val="-9"/>
          <w:sz w:val="20"/>
          <w:szCs w:val="20"/>
        </w:rPr>
        <w:t xml:space="preserve"> </w:t>
      </w:r>
      <w:r w:rsidRPr="00103B6E">
        <w:rPr>
          <w:rFonts w:ascii="Arial" w:eastAsia="Arial" w:hAnsi="Arial"/>
          <w:spacing w:val="-1"/>
          <w:sz w:val="20"/>
          <w:szCs w:val="20"/>
        </w:rPr>
        <w:t>P</w:t>
      </w:r>
      <w:r w:rsidRPr="00103B6E">
        <w:rPr>
          <w:rFonts w:ascii="Arial" w:eastAsia="Arial" w:hAnsi="Arial"/>
          <w:sz w:val="20"/>
          <w:szCs w:val="20"/>
        </w:rPr>
        <w:t>h.</w:t>
      </w:r>
      <w:r w:rsidRPr="00103B6E">
        <w:rPr>
          <w:rFonts w:ascii="Arial" w:eastAsia="Arial" w:hAnsi="Arial"/>
          <w:spacing w:val="1"/>
          <w:sz w:val="20"/>
          <w:szCs w:val="20"/>
        </w:rPr>
        <w:t>D</w:t>
      </w:r>
      <w:r w:rsidRPr="00103B6E">
        <w:rPr>
          <w:rFonts w:ascii="Arial" w:eastAsia="Arial" w:hAnsi="Arial"/>
          <w:sz w:val="20"/>
          <w:szCs w:val="20"/>
        </w:rPr>
        <w:t>.</w:t>
      </w:r>
      <w:proofErr w:type="gramEnd"/>
    </w:p>
    <w:p w14:paraId="65710873" w14:textId="77777777" w:rsidR="00103B6E" w:rsidRPr="00103B6E" w:rsidRDefault="00103B6E" w:rsidP="00103B6E">
      <w:pPr>
        <w:widowControl w:val="0"/>
        <w:spacing w:after="0" w:line="240" w:lineRule="auto"/>
        <w:rPr>
          <w:rFonts w:ascii="Arial" w:eastAsia="Arial" w:hAnsi="Arial"/>
          <w:sz w:val="20"/>
          <w:szCs w:val="20"/>
        </w:rPr>
      </w:pPr>
      <w:r w:rsidRPr="00103B6E">
        <w:rPr>
          <w:rFonts w:ascii="Arial" w:eastAsia="Arial" w:hAnsi="Arial"/>
          <w:sz w:val="20"/>
          <w:szCs w:val="20"/>
        </w:rPr>
        <w:t>Cha</w:t>
      </w:r>
      <w:r w:rsidRPr="00103B6E">
        <w:rPr>
          <w:rFonts w:ascii="Arial" w:eastAsia="Arial" w:hAnsi="Arial"/>
          <w:spacing w:val="-2"/>
          <w:sz w:val="20"/>
          <w:szCs w:val="20"/>
        </w:rPr>
        <w:t>i</w:t>
      </w:r>
      <w:r w:rsidRPr="00103B6E">
        <w:rPr>
          <w:rFonts w:ascii="Arial" w:eastAsia="Arial" w:hAnsi="Arial"/>
          <w:sz w:val="20"/>
          <w:szCs w:val="20"/>
        </w:rPr>
        <w:t>r,</w:t>
      </w:r>
      <w:r w:rsidRPr="00103B6E">
        <w:rPr>
          <w:rFonts w:ascii="Arial" w:eastAsia="Arial" w:hAnsi="Arial"/>
          <w:spacing w:val="-9"/>
          <w:sz w:val="20"/>
          <w:szCs w:val="20"/>
        </w:rPr>
        <w:t xml:space="preserve"> </w:t>
      </w:r>
      <w:r w:rsidRPr="00103B6E">
        <w:rPr>
          <w:rFonts w:ascii="Arial" w:eastAsia="Arial" w:hAnsi="Arial"/>
          <w:sz w:val="20"/>
          <w:szCs w:val="20"/>
        </w:rPr>
        <w:t>Inst</w:t>
      </w:r>
      <w:r w:rsidRPr="00103B6E">
        <w:rPr>
          <w:rFonts w:ascii="Arial" w:eastAsia="Arial" w:hAnsi="Arial"/>
          <w:spacing w:val="-2"/>
          <w:sz w:val="20"/>
          <w:szCs w:val="20"/>
        </w:rPr>
        <w:t>i</w:t>
      </w:r>
      <w:r w:rsidRPr="00103B6E">
        <w:rPr>
          <w:rFonts w:ascii="Arial" w:eastAsia="Arial" w:hAnsi="Arial"/>
          <w:spacing w:val="2"/>
          <w:sz w:val="20"/>
          <w:szCs w:val="20"/>
        </w:rPr>
        <w:t>t</w:t>
      </w:r>
      <w:r w:rsidRPr="00103B6E">
        <w:rPr>
          <w:rFonts w:ascii="Arial" w:eastAsia="Arial" w:hAnsi="Arial"/>
          <w:sz w:val="20"/>
          <w:szCs w:val="20"/>
        </w:rPr>
        <w:t>utio</w:t>
      </w:r>
      <w:r w:rsidRPr="00103B6E">
        <w:rPr>
          <w:rFonts w:ascii="Arial" w:eastAsia="Arial" w:hAnsi="Arial"/>
          <w:spacing w:val="1"/>
          <w:sz w:val="20"/>
          <w:szCs w:val="20"/>
        </w:rPr>
        <w:t>n</w:t>
      </w:r>
      <w:r w:rsidRPr="00103B6E">
        <w:rPr>
          <w:rFonts w:ascii="Arial" w:eastAsia="Arial" w:hAnsi="Arial"/>
          <w:sz w:val="20"/>
          <w:szCs w:val="20"/>
        </w:rPr>
        <w:t>al</w:t>
      </w:r>
      <w:r w:rsidRPr="00103B6E">
        <w:rPr>
          <w:rFonts w:ascii="Arial" w:eastAsia="Arial" w:hAnsi="Arial"/>
          <w:spacing w:val="-11"/>
          <w:sz w:val="20"/>
          <w:szCs w:val="20"/>
        </w:rPr>
        <w:t xml:space="preserve"> </w:t>
      </w:r>
      <w:r w:rsidRPr="00103B6E">
        <w:rPr>
          <w:rFonts w:ascii="Arial" w:eastAsia="Arial" w:hAnsi="Arial"/>
          <w:spacing w:val="2"/>
          <w:sz w:val="20"/>
          <w:szCs w:val="20"/>
        </w:rPr>
        <w:t>R</w:t>
      </w:r>
      <w:r w:rsidRPr="00103B6E">
        <w:rPr>
          <w:rFonts w:ascii="Arial" w:eastAsia="Arial" w:hAnsi="Arial"/>
          <w:sz w:val="20"/>
          <w:szCs w:val="20"/>
        </w:rPr>
        <w:t>ev</w:t>
      </w:r>
      <w:r w:rsidRPr="00103B6E">
        <w:rPr>
          <w:rFonts w:ascii="Arial" w:eastAsia="Arial" w:hAnsi="Arial"/>
          <w:spacing w:val="-1"/>
          <w:sz w:val="20"/>
          <w:szCs w:val="20"/>
        </w:rPr>
        <w:t>i</w:t>
      </w:r>
      <w:r w:rsidRPr="00103B6E">
        <w:rPr>
          <w:rFonts w:ascii="Arial" w:eastAsia="Arial" w:hAnsi="Arial"/>
          <w:spacing w:val="1"/>
          <w:sz w:val="20"/>
          <w:szCs w:val="20"/>
        </w:rPr>
        <w:t>e</w:t>
      </w:r>
      <w:r w:rsidRPr="00103B6E">
        <w:rPr>
          <w:rFonts w:ascii="Arial" w:eastAsia="Arial" w:hAnsi="Arial"/>
          <w:sz w:val="20"/>
          <w:szCs w:val="20"/>
        </w:rPr>
        <w:t>w</w:t>
      </w:r>
      <w:r w:rsidRPr="00103B6E">
        <w:rPr>
          <w:rFonts w:ascii="Arial" w:eastAsia="Arial" w:hAnsi="Arial"/>
          <w:spacing w:val="-8"/>
          <w:sz w:val="20"/>
          <w:szCs w:val="20"/>
        </w:rPr>
        <w:t xml:space="preserve"> </w:t>
      </w:r>
      <w:r w:rsidRPr="00103B6E">
        <w:rPr>
          <w:rFonts w:ascii="Arial" w:eastAsia="Arial" w:hAnsi="Arial"/>
          <w:spacing w:val="-1"/>
          <w:sz w:val="20"/>
          <w:szCs w:val="20"/>
        </w:rPr>
        <w:t>B</w:t>
      </w:r>
      <w:r w:rsidRPr="00103B6E">
        <w:rPr>
          <w:rFonts w:ascii="Arial" w:eastAsia="Arial" w:hAnsi="Arial"/>
          <w:sz w:val="20"/>
          <w:szCs w:val="20"/>
        </w:rPr>
        <w:t>o</w:t>
      </w:r>
      <w:r w:rsidRPr="00103B6E">
        <w:rPr>
          <w:rFonts w:ascii="Arial" w:eastAsia="Arial" w:hAnsi="Arial"/>
          <w:spacing w:val="-1"/>
          <w:sz w:val="20"/>
          <w:szCs w:val="20"/>
        </w:rPr>
        <w:t>a</w:t>
      </w:r>
      <w:r w:rsidRPr="00103B6E">
        <w:rPr>
          <w:rFonts w:ascii="Arial" w:eastAsia="Arial" w:hAnsi="Arial"/>
          <w:sz w:val="20"/>
          <w:szCs w:val="20"/>
        </w:rPr>
        <w:t>rd</w:t>
      </w:r>
    </w:p>
    <w:p w14:paraId="7BFD7C98" w14:textId="77777777" w:rsidR="00103B6E" w:rsidRPr="00677A0E" w:rsidRDefault="00103B6E" w:rsidP="00677A0E">
      <w:pPr>
        <w:pStyle w:val="NoSpacing"/>
        <w:jc w:val="center"/>
        <w:rPr>
          <w:rFonts w:ascii="Times New Roman" w:hAnsi="Times New Roman" w:cs="Times New Roman"/>
          <w:b/>
          <w:sz w:val="24"/>
          <w:szCs w:val="24"/>
        </w:rPr>
      </w:pPr>
    </w:p>
    <w:sectPr w:rsidR="00103B6E" w:rsidRPr="00677A0E" w:rsidSect="004509F0">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BF6CBD" w14:textId="77777777" w:rsidR="00A82985" w:rsidRDefault="00A82985" w:rsidP="00245988">
      <w:pPr>
        <w:spacing w:after="0" w:line="240" w:lineRule="auto"/>
      </w:pPr>
      <w:r>
        <w:separator/>
      </w:r>
    </w:p>
  </w:endnote>
  <w:endnote w:type="continuationSeparator" w:id="0">
    <w:p w14:paraId="4FF71F5C" w14:textId="77777777" w:rsidR="00A82985" w:rsidRDefault="00A82985" w:rsidP="00245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D6E8CF" w14:textId="4376F3B6" w:rsidR="001267FB" w:rsidRDefault="001267FB">
    <w:pPr>
      <w:pStyle w:val="Footer"/>
      <w:jc w:val="right"/>
    </w:pPr>
  </w:p>
  <w:p w14:paraId="50AE3EB7" w14:textId="77777777" w:rsidR="001267FB" w:rsidRDefault="001267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7583948"/>
      <w:docPartObj>
        <w:docPartGallery w:val="Page Numbers (Bottom of Page)"/>
        <w:docPartUnique/>
      </w:docPartObj>
    </w:sdtPr>
    <w:sdtEndPr>
      <w:rPr>
        <w:noProof/>
      </w:rPr>
    </w:sdtEndPr>
    <w:sdtContent>
      <w:p w14:paraId="7A8639F0" w14:textId="1080871A" w:rsidR="00B25946" w:rsidRDefault="00B25946">
        <w:pPr>
          <w:pStyle w:val="Footer"/>
          <w:jc w:val="right"/>
        </w:pPr>
        <w:r>
          <w:fldChar w:fldCharType="begin"/>
        </w:r>
        <w:r>
          <w:instrText xml:space="preserve"> PAGE   \* MERGEFORMAT </w:instrText>
        </w:r>
        <w:r>
          <w:fldChar w:fldCharType="separate"/>
        </w:r>
        <w:r>
          <w:rPr>
            <w:noProof/>
          </w:rPr>
          <w:t>iv</w:t>
        </w:r>
        <w:r>
          <w:rPr>
            <w:noProof/>
          </w:rPr>
          <w:fldChar w:fldCharType="end"/>
        </w:r>
      </w:p>
    </w:sdtContent>
  </w:sdt>
  <w:p w14:paraId="26590E1C" w14:textId="77777777" w:rsidR="001267FB" w:rsidRPr="001267FB" w:rsidRDefault="001267FB" w:rsidP="001267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AC288" w14:textId="77777777" w:rsidR="00A82985" w:rsidRDefault="00A82985" w:rsidP="00245988">
      <w:pPr>
        <w:spacing w:after="0" w:line="240" w:lineRule="auto"/>
      </w:pPr>
      <w:r>
        <w:separator/>
      </w:r>
    </w:p>
  </w:footnote>
  <w:footnote w:type="continuationSeparator" w:id="0">
    <w:p w14:paraId="450C4D12" w14:textId="77777777" w:rsidR="00A82985" w:rsidRDefault="00A82985" w:rsidP="00245988">
      <w:pPr>
        <w:spacing w:after="0" w:line="240" w:lineRule="auto"/>
      </w:pPr>
      <w:r>
        <w:continuationSeparator/>
      </w:r>
    </w:p>
  </w:footnote>
  <w:footnote w:id="1">
    <w:p w14:paraId="1DCB38C3" w14:textId="77777777" w:rsidR="001267FB" w:rsidRPr="007D6D3C" w:rsidRDefault="001267FB">
      <w:pPr>
        <w:pStyle w:val="FootnoteText"/>
        <w:rPr>
          <w:rFonts w:ascii="Times New Roman" w:hAnsi="Times New Roman"/>
          <w:sz w:val="22"/>
          <w:szCs w:val="22"/>
        </w:rPr>
      </w:pPr>
      <w:r w:rsidRPr="007D6D3C">
        <w:rPr>
          <w:rStyle w:val="FootnoteReference"/>
          <w:rFonts w:ascii="Times New Roman" w:hAnsi="Times New Roman"/>
          <w:sz w:val="22"/>
          <w:szCs w:val="22"/>
        </w:rPr>
        <w:footnoteRef/>
      </w:r>
      <w:r w:rsidRPr="007D6D3C">
        <w:rPr>
          <w:rFonts w:ascii="Times New Roman" w:hAnsi="Times New Roman"/>
          <w:sz w:val="22"/>
          <w:szCs w:val="22"/>
        </w:rPr>
        <w:t xml:space="preserve"> From this point forward, for sake of clarity, the investigator uses the first person pronoun.</w:t>
      </w:r>
    </w:p>
  </w:footnote>
  <w:footnote w:id="2">
    <w:p w14:paraId="184D5CAC" w14:textId="77777777" w:rsidR="001267FB" w:rsidRPr="007D6D3C" w:rsidRDefault="001267FB">
      <w:pPr>
        <w:pStyle w:val="FootnoteText"/>
        <w:rPr>
          <w:rFonts w:ascii="Times New Roman" w:hAnsi="Times New Roman"/>
          <w:sz w:val="22"/>
          <w:szCs w:val="22"/>
        </w:rPr>
      </w:pPr>
      <w:r w:rsidRPr="007D6D3C">
        <w:rPr>
          <w:rStyle w:val="FootnoteReference"/>
          <w:rFonts w:ascii="Times New Roman" w:hAnsi="Times New Roman"/>
          <w:sz w:val="22"/>
          <w:szCs w:val="22"/>
        </w:rPr>
        <w:footnoteRef/>
      </w:r>
      <w:r w:rsidRPr="007D6D3C">
        <w:rPr>
          <w:rFonts w:ascii="Times New Roman" w:hAnsi="Times New Roman"/>
          <w:sz w:val="22"/>
          <w:szCs w:val="22"/>
        </w:rPr>
        <w:t xml:space="preserve"> I refer to Dr. Eisley (and later Dr. Richards) with their titles because it reflects the common practice of their colleagues, whereas the other participants (Heidi Buesking and Linda Burton) were called by their first name. This reveals an underlying </w:t>
      </w:r>
      <w:r>
        <w:rPr>
          <w:rFonts w:ascii="Times New Roman" w:hAnsi="Times New Roman"/>
          <w:sz w:val="22"/>
          <w:szCs w:val="22"/>
        </w:rPr>
        <w:t xml:space="preserve">collegial </w:t>
      </w:r>
      <w:r w:rsidRPr="007D6D3C">
        <w:rPr>
          <w:rFonts w:ascii="Times New Roman" w:hAnsi="Times New Roman"/>
          <w:sz w:val="22"/>
          <w:szCs w:val="22"/>
        </w:rPr>
        <w:t xml:space="preserve">deference to these positions.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37D6F"/>
    <w:multiLevelType w:val="hybridMultilevel"/>
    <w:tmpl w:val="AD008018"/>
    <w:lvl w:ilvl="0" w:tplc="2CAC2D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FFB73CA"/>
    <w:multiLevelType w:val="hybridMultilevel"/>
    <w:tmpl w:val="1EFAAB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073B59"/>
    <w:multiLevelType w:val="hybridMultilevel"/>
    <w:tmpl w:val="1EFAAB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2C005E"/>
    <w:multiLevelType w:val="hybridMultilevel"/>
    <w:tmpl w:val="A216BFF6"/>
    <w:lvl w:ilvl="0" w:tplc="011AA7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B213CEC"/>
    <w:multiLevelType w:val="hybridMultilevel"/>
    <w:tmpl w:val="6540A338"/>
    <w:lvl w:ilvl="0" w:tplc="7464B9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DEF607D"/>
    <w:multiLevelType w:val="hybridMultilevel"/>
    <w:tmpl w:val="23A26680"/>
    <w:lvl w:ilvl="0" w:tplc="0B0645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03353B6"/>
    <w:multiLevelType w:val="hybridMultilevel"/>
    <w:tmpl w:val="70F28E34"/>
    <w:lvl w:ilvl="0" w:tplc="FCB44E14">
      <w:start w:val="1"/>
      <w:numFmt w:val="bullet"/>
      <w:lvlText w:val=""/>
      <w:lvlJc w:val="left"/>
      <w:pPr>
        <w:ind w:hanging="360"/>
      </w:pPr>
      <w:rPr>
        <w:rFonts w:ascii="Symbol" w:eastAsia="Symbol" w:hAnsi="Symbol" w:hint="default"/>
        <w:w w:val="99"/>
        <w:sz w:val="20"/>
        <w:szCs w:val="20"/>
      </w:rPr>
    </w:lvl>
    <w:lvl w:ilvl="1" w:tplc="D4CC47CE">
      <w:start w:val="1"/>
      <w:numFmt w:val="bullet"/>
      <w:lvlText w:val="•"/>
      <w:lvlJc w:val="left"/>
      <w:rPr>
        <w:rFonts w:hint="default"/>
      </w:rPr>
    </w:lvl>
    <w:lvl w:ilvl="2" w:tplc="3C3079DC">
      <w:start w:val="1"/>
      <w:numFmt w:val="bullet"/>
      <w:lvlText w:val="•"/>
      <w:lvlJc w:val="left"/>
      <w:rPr>
        <w:rFonts w:hint="default"/>
      </w:rPr>
    </w:lvl>
    <w:lvl w:ilvl="3" w:tplc="813EB87C">
      <w:start w:val="1"/>
      <w:numFmt w:val="bullet"/>
      <w:lvlText w:val="•"/>
      <w:lvlJc w:val="left"/>
      <w:rPr>
        <w:rFonts w:hint="default"/>
      </w:rPr>
    </w:lvl>
    <w:lvl w:ilvl="4" w:tplc="1B3C3970">
      <w:start w:val="1"/>
      <w:numFmt w:val="bullet"/>
      <w:lvlText w:val="•"/>
      <w:lvlJc w:val="left"/>
      <w:rPr>
        <w:rFonts w:hint="default"/>
      </w:rPr>
    </w:lvl>
    <w:lvl w:ilvl="5" w:tplc="CF8CE59C">
      <w:start w:val="1"/>
      <w:numFmt w:val="bullet"/>
      <w:lvlText w:val="•"/>
      <w:lvlJc w:val="left"/>
      <w:rPr>
        <w:rFonts w:hint="default"/>
      </w:rPr>
    </w:lvl>
    <w:lvl w:ilvl="6" w:tplc="2684DC7C">
      <w:start w:val="1"/>
      <w:numFmt w:val="bullet"/>
      <w:lvlText w:val="•"/>
      <w:lvlJc w:val="left"/>
      <w:rPr>
        <w:rFonts w:hint="default"/>
      </w:rPr>
    </w:lvl>
    <w:lvl w:ilvl="7" w:tplc="44F026B8">
      <w:start w:val="1"/>
      <w:numFmt w:val="bullet"/>
      <w:lvlText w:val="•"/>
      <w:lvlJc w:val="left"/>
      <w:rPr>
        <w:rFonts w:hint="default"/>
      </w:rPr>
    </w:lvl>
    <w:lvl w:ilvl="8" w:tplc="D72662A8">
      <w:start w:val="1"/>
      <w:numFmt w:val="bullet"/>
      <w:lvlText w:val="•"/>
      <w:lvlJc w:val="left"/>
      <w:rPr>
        <w:rFonts w:hint="default"/>
      </w:rPr>
    </w:lvl>
  </w:abstractNum>
  <w:abstractNum w:abstractNumId="7">
    <w:nsid w:val="6DB471F0"/>
    <w:multiLevelType w:val="hybridMultilevel"/>
    <w:tmpl w:val="530C773C"/>
    <w:lvl w:ilvl="0" w:tplc="EC6EF9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4D551A6"/>
    <w:multiLevelType w:val="hybridMultilevel"/>
    <w:tmpl w:val="86B8BA06"/>
    <w:lvl w:ilvl="0" w:tplc="A4DAF3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8"/>
  </w:num>
  <w:num w:numId="4">
    <w:abstractNumId w:val="7"/>
  </w:num>
  <w:num w:numId="5">
    <w:abstractNumId w:val="0"/>
  </w:num>
  <w:num w:numId="6">
    <w:abstractNumId w:val="4"/>
  </w:num>
  <w:num w:numId="7">
    <w:abstractNumId w:val="3"/>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988"/>
    <w:rsid w:val="00000C56"/>
    <w:rsid w:val="00001D43"/>
    <w:rsid w:val="0001325E"/>
    <w:rsid w:val="0001681E"/>
    <w:rsid w:val="00021D60"/>
    <w:rsid w:val="00024025"/>
    <w:rsid w:val="000323A4"/>
    <w:rsid w:val="000326FA"/>
    <w:rsid w:val="00037AA2"/>
    <w:rsid w:val="00040881"/>
    <w:rsid w:val="00044056"/>
    <w:rsid w:val="0004429C"/>
    <w:rsid w:val="000459CD"/>
    <w:rsid w:val="0004639F"/>
    <w:rsid w:val="00053D54"/>
    <w:rsid w:val="000542FB"/>
    <w:rsid w:val="0006020F"/>
    <w:rsid w:val="00060444"/>
    <w:rsid w:val="00066966"/>
    <w:rsid w:val="000734E5"/>
    <w:rsid w:val="00075E8D"/>
    <w:rsid w:val="00083DEA"/>
    <w:rsid w:val="0008411F"/>
    <w:rsid w:val="00086496"/>
    <w:rsid w:val="000A2081"/>
    <w:rsid w:val="000A2257"/>
    <w:rsid w:val="000A4504"/>
    <w:rsid w:val="000A7F2E"/>
    <w:rsid w:val="000C2468"/>
    <w:rsid w:val="000D234B"/>
    <w:rsid w:val="000F01ED"/>
    <w:rsid w:val="000F5AFB"/>
    <w:rsid w:val="00103B6E"/>
    <w:rsid w:val="00110A47"/>
    <w:rsid w:val="00112858"/>
    <w:rsid w:val="001267FB"/>
    <w:rsid w:val="00133C13"/>
    <w:rsid w:val="00143000"/>
    <w:rsid w:val="00147245"/>
    <w:rsid w:val="00160FDC"/>
    <w:rsid w:val="00167E6B"/>
    <w:rsid w:val="00174A40"/>
    <w:rsid w:val="0017556A"/>
    <w:rsid w:val="00184BD2"/>
    <w:rsid w:val="00192BF0"/>
    <w:rsid w:val="001C2D7F"/>
    <w:rsid w:val="001D17CD"/>
    <w:rsid w:val="001D4987"/>
    <w:rsid w:val="001D53FD"/>
    <w:rsid w:val="001E2BB5"/>
    <w:rsid w:val="001F1F17"/>
    <w:rsid w:val="001F42C4"/>
    <w:rsid w:val="001F4C49"/>
    <w:rsid w:val="001F67F2"/>
    <w:rsid w:val="002074D0"/>
    <w:rsid w:val="00223FC1"/>
    <w:rsid w:val="00226D65"/>
    <w:rsid w:val="0023281C"/>
    <w:rsid w:val="00236889"/>
    <w:rsid w:val="00245988"/>
    <w:rsid w:val="00250161"/>
    <w:rsid w:val="0025424F"/>
    <w:rsid w:val="0025452A"/>
    <w:rsid w:val="002572C6"/>
    <w:rsid w:val="0026711B"/>
    <w:rsid w:val="00267426"/>
    <w:rsid w:val="00286348"/>
    <w:rsid w:val="002A7554"/>
    <w:rsid w:val="002C2942"/>
    <w:rsid w:val="002E5F03"/>
    <w:rsid w:val="00311EDF"/>
    <w:rsid w:val="00361006"/>
    <w:rsid w:val="003715D7"/>
    <w:rsid w:val="00393EBD"/>
    <w:rsid w:val="00395B03"/>
    <w:rsid w:val="003A2C14"/>
    <w:rsid w:val="003B3120"/>
    <w:rsid w:val="003B42DD"/>
    <w:rsid w:val="003B5029"/>
    <w:rsid w:val="003D65AC"/>
    <w:rsid w:val="003D7070"/>
    <w:rsid w:val="003D781F"/>
    <w:rsid w:val="003E40B6"/>
    <w:rsid w:val="003E6127"/>
    <w:rsid w:val="003E7C4F"/>
    <w:rsid w:val="00401362"/>
    <w:rsid w:val="004075B5"/>
    <w:rsid w:val="00423DEA"/>
    <w:rsid w:val="0044113A"/>
    <w:rsid w:val="00441ED3"/>
    <w:rsid w:val="004424B0"/>
    <w:rsid w:val="004509F0"/>
    <w:rsid w:val="00454DCA"/>
    <w:rsid w:val="00460F26"/>
    <w:rsid w:val="00463450"/>
    <w:rsid w:val="0047031A"/>
    <w:rsid w:val="00473519"/>
    <w:rsid w:val="004829FF"/>
    <w:rsid w:val="004936E2"/>
    <w:rsid w:val="004A1D12"/>
    <w:rsid w:val="004A2498"/>
    <w:rsid w:val="004A5A63"/>
    <w:rsid w:val="004A7F6E"/>
    <w:rsid w:val="004C10FF"/>
    <w:rsid w:val="004C3DE2"/>
    <w:rsid w:val="004C785B"/>
    <w:rsid w:val="004D460F"/>
    <w:rsid w:val="004D4D33"/>
    <w:rsid w:val="004D7C54"/>
    <w:rsid w:val="004E4746"/>
    <w:rsid w:val="004E6CF4"/>
    <w:rsid w:val="004F1FB5"/>
    <w:rsid w:val="004F4275"/>
    <w:rsid w:val="00512B9E"/>
    <w:rsid w:val="0051444D"/>
    <w:rsid w:val="00527DF5"/>
    <w:rsid w:val="0053086C"/>
    <w:rsid w:val="00532FA2"/>
    <w:rsid w:val="005334EA"/>
    <w:rsid w:val="00546897"/>
    <w:rsid w:val="0056243C"/>
    <w:rsid w:val="00572D75"/>
    <w:rsid w:val="005775E1"/>
    <w:rsid w:val="0058450C"/>
    <w:rsid w:val="0059451A"/>
    <w:rsid w:val="005B00BA"/>
    <w:rsid w:val="005D26A9"/>
    <w:rsid w:val="005D3C90"/>
    <w:rsid w:val="005D6F80"/>
    <w:rsid w:val="005E25E0"/>
    <w:rsid w:val="005F1D71"/>
    <w:rsid w:val="005F77D3"/>
    <w:rsid w:val="006006DB"/>
    <w:rsid w:val="006069F9"/>
    <w:rsid w:val="0061541A"/>
    <w:rsid w:val="006246D8"/>
    <w:rsid w:val="00627406"/>
    <w:rsid w:val="00636FAA"/>
    <w:rsid w:val="00647901"/>
    <w:rsid w:val="00651596"/>
    <w:rsid w:val="0065610E"/>
    <w:rsid w:val="00660AAB"/>
    <w:rsid w:val="00661904"/>
    <w:rsid w:val="006754DB"/>
    <w:rsid w:val="00677A0E"/>
    <w:rsid w:val="00691476"/>
    <w:rsid w:val="00692618"/>
    <w:rsid w:val="006968AF"/>
    <w:rsid w:val="006A07B8"/>
    <w:rsid w:val="006A1DAC"/>
    <w:rsid w:val="006B5078"/>
    <w:rsid w:val="006C1301"/>
    <w:rsid w:val="006E050A"/>
    <w:rsid w:val="006E43EB"/>
    <w:rsid w:val="006E5C00"/>
    <w:rsid w:val="006F10A4"/>
    <w:rsid w:val="0070419A"/>
    <w:rsid w:val="007043AF"/>
    <w:rsid w:val="00706080"/>
    <w:rsid w:val="00721230"/>
    <w:rsid w:val="00740596"/>
    <w:rsid w:val="0074668E"/>
    <w:rsid w:val="00751213"/>
    <w:rsid w:val="00755C67"/>
    <w:rsid w:val="00756B07"/>
    <w:rsid w:val="0076284A"/>
    <w:rsid w:val="0077382B"/>
    <w:rsid w:val="00773E51"/>
    <w:rsid w:val="0077641A"/>
    <w:rsid w:val="00780F3D"/>
    <w:rsid w:val="007817AA"/>
    <w:rsid w:val="00783716"/>
    <w:rsid w:val="007920FC"/>
    <w:rsid w:val="007A69CD"/>
    <w:rsid w:val="007A7BD0"/>
    <w:rsid w:val="007B3484"/>
    <w:rsid w:val="007B64E8"/>
    <w:rsid w:val="007C1F8D"/>
    <w:rsid w:val="007C433B"/>
    <w:rsid w:val="007C4B8A"/>
    <w:rsid w:val="007C5ACB"/>
    <w:rsid w:val="007D6D3C"/>
    <w:rsid w:val="007E15A7"/>
    <w:rsid w:val="007E7B5C"/>
    <w:rsid w:val="00802FA6"/>
    <w:rsid w:val="00805AD7"/>
    <w:rsid w:val="0081720E"/>
    <w:rsid w:val="00822465"/>
    <w:rsid w:val="008255E3"/>
    <w:rsid w:val="00831434"/>
    <w:rsid w:val="00834F51"/>
    <w:rsid w:val="00840118"/>
    <w:rsid w:val="00846E74"/>
    <w:rsid w:val="00866C45"/>
    <w:rsid w:val="008724D2"/>
    <w:rsid w:val="00872EC5"/>
    <w:rsid w:val="00880519"/>
    <w:rsid w:val="008810B2"/>
    <w:rsid w:val="00882E49"/>
    <w:rsid w:val="00887CBC"/>
    <w:rsid w:val="00895CBC"/>
    <w:rsid w:val="008A3D85"/>
    <w:rsid w:val="008B0698"/>
    <w:rsid w:val="008E7547"/>
    <w:rsid w:val="008F3233"/>
    <w:rsid w:val="008F52CE"/>
    <w:rsid w:val="008F65DE"/>
    <w:rsid w:val="009052C7"/>
    <w:rsid w:val="00913AA9"/>
    <w:rsid w:val="009168B3"/>
    <w:rsid w:val="009213B6"/>
    <w:rsid w:val="0092172D"/>
    <w:rsid w:val="00922137"/>
    <w:rsid w:val="009378A2"/>
    <w:rsid w:val="009414BF"/>
    <w:rsid w:val="00950312"/>
    <w:rsid w:val="00962A7B"/>
    <w:rsid w:val="00962C12"/>
    <w:rsid w:val="00963E86"/>
    <w:rsid w:val="00980137"/>
    <w:rsid w:val="0098057F"/>
    <w:rsid w:val="00987D58"/>
    <w:rsid w:val="00991C8A"/>
    <w:rsid w:val="009944F9"/>
    <w:rsid w:val="009B3E96"/>
    <w:rsid w:val="009B4AF5"/>
    <w:rsid w:val="009C5383"/>
    <w:rsid w:val="009C69DA"/>
    <w:rsid w:val="009E6E16"/>
    <w:rsid w:val="009F47BE"/>
    <w:rsid w:val="00A03D90"/>
    <w:rsid w:val="00A07BD1"/>
    <w:rsid w:val="00A12953"/>
    <w:rsid w:val="00A134FA"/>
    <w:rsid w:val="00A140D9"/>
    <w:rsid w:val="00A150BB"/>
    <w:rsid w:val="00A31C1E"/>
    <w:rsid w:val="00A33558"/>
    <w:rsid w:val="00A41E33"/>
    <w:rsid w:val="00A503F0"/>
    <w:rsid w:val="00A64571"/>
    <w:rsid w:val="00A66A4B"/>
    <w:rsid w:val="00A709E5"/>
    <w:rsid w:val="00A72D4D"/>
    <w:rsid w:val="00A811AF"/>
    <w:rsid w:val="00A82985"/>
    <w:rsid w:val="00A83B51"/>
    <w:rsid w:val="00AA1DFF"/>
    <w:rsid w:val="00AB5725"/>
    <w:rsid w:val="00AB6543"/>
    <w:rsid w:val="00AC291E"/>
    <w:rsid w:val="00AC2CB1"/>
    <w:rsid w:val="00AD069D"/>
    <w:rsid w:val="00AD0E8A"/>
    <w:rsid w:val="00B04B61"/>
    <w:rsid w:val="00B14EAF"/>
    <w:rsid w:val="00B22DB9"/>
    <w:rsid w:val="00B22F3D"/>
    <w:rsid w:val="00B24A10"/>
    <w:rsid w:val="00B25946"/>
    <w:rsid w:val="00B34A57"/>
    <w:rsid w:val="00B376E8"/>
    <w:rsid w:val="00B404AC"/>
    <w:rsid w:val="00B426CC"/>
    <w:rsid w:val="00B457B5"/>
    <w:rsid w:val="00B546B4"/>
    <w:rsid w:val="00B63551"/>
    <w:rsid w:val="00B648C6"/>
    <w:rsid w:val="00B675FE"/>
    <w:rsid w:val="00B82E90"/>
    <w:rsid w:val="00BC61E0"/>
    <w:rsid w:val="00BE30E7"/>
    <w:rsid w:val="00BE4609"/>
    <w:rsid w:val="00BE738F"/>
    <w:rsid w:val="00BE7DAF"/>
    <w:rsid w:val="00BF6354"/>
    <w:rsid w:val="00C01393"/>
    <w:rsid w:val="00C03063"/>
    <w:rsid w:val="00C20853"/>
    <w:rsid w:val="00C20A40"/>
    <w:rsid w:val="00C2101E"/>
    <w:rsid w:val="00C26441"/>
    <w:rsid w:val="00C41B24"/>
    <w:rsid w:val="00C51753"/>
    <w:rsid w:val="00C6632B"/>
    <w:rsid w:val="00C718F8"/>
    <w:rsid w:val="00C747CD"/>
    <w:rsid w:val="00C811AE"/>
    <w:rsid w:val="00C82D36"/>
    <w:rsid w:val="00C8300E"/>
    <w:rsid w:val="00C84292"/>
    <w:rsid w:val="00CA572D"/>
    <w:rsid w:val="00CA5C20"/>
    <w:rsid w:val="00CC20AF"/>
    <w:rsid w:val="00CC66C8"/>
    <w:rsid w:val="00CD06AB"/>
    <w:rsid w:val="00CE6D98"/>
    <w:rsid w:val="00CF1094"/>
    <w:rsid w:val="00D04ED6"/>
    <w:rsid w:val="00D1700C"/>
    <w:rsid w:val="00D21157"/>
    <w:rsid w:val="00D25D97"/>
    <w:rsid w:val="00D27B74"/>
    <w:rsid w:val="00D428A2"/>
    <w:rsid w:val="00D507FD"/>
    <w:rsid w:val="00D52DCF"/>
    <w:rsid w:val="00D55344"/>
    <w:rsid w:val="00D65DFA"/>
    <w:rsid w:val="00D66C70"/>
    <w:rsid w:val="00D72339"/>
    <w:rsid w:val="00D756B6"/>
    <w:rsid w:val="00D82BA8"/>
    <w:rsid w:val="00DC35A2"/>
    <w:rsid w:val="00DD02B0"/>
    <w:rsid w:val="00DD6FC7"/>
    <w:rsid w:val="00DD7E9D"/>
    <w:rsid w:val="00DE2766"/>
    <w:rsid w:val="00DF12A7"/>
    <w:rsid w:val="00E0721D"/>
    <w:rsid w:val="00E116B5"/>
    <w:rsid w:val="00E12BF6"/>
    <w:rsid w:val="00E17AF3"/>
    <w:rsid w:val="00E24DEE"/>
    <w:rsid w:val="00E2583F"/>
    <w:rsid w:val="00E34620"/>
    <w:rsid w:val="00E42904"/>
    <w:rsid w:val="00E463CD"/>
    <w:rsid w:val="00E51053"/>
    <w:rsid w:val="00E57B14"/>
    <w:rsid w:val="00E67DE4"/>
    <w:rsid w:val="00E71A7A"/>
    <w:rsid w:val="00E8440A"/>
    <w:rsid w:val="00E9567C"/>
    <w:rsid w:val="00EA1248"/>
    <w:rsid w:val="00EA2F30"/>
    <w:rsid w:val="00EA503C"/>
    <w:rsid w:val="00EB4F67"/>
    <w:rsid w:val="00EC19DF"/>
    <w:rsid w:val="00EC5EAB"/>
    <w:rsid w:val="00ED3B05"/>
    <w:rsid w:val="00ED54F3"/>
    <w:rsid w:val="00EF1BFF"/>
    <w:rsid w:val="00EF3CD5"/>
    <w:rsid w:val="00EF5FB4"/>
    <w:rsid w:val="00F00626"/>
    <w:rsid w:val="00F11406"/>
    <w:rsid w:val="00F34E07"/>
    <w:rsid w:val="00F56263"/>
    <w:rsid w:val="00F60F21"/>
    <w:rsid w:val="00F62201"/>
    <w:rsid w:val="00F63759"/>
    <w:rsid w:val="00F95E08"/>
    <w:rsid w:val="00FA1004"/>
    <w:rsid w:val="00FB1693"/>
    <w:rsid w:val="00FC3337"/>
    <w:rsid w:val="00FD1F84"/>
    <w:rsid w:val="00FD5419"/>
    <w:rsid w:val="00FE0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9E5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3CD"/>
    <w:rPr>
      <w:rFonts w:ascii="Calibri" w:eastAsia="Calibri" w:hAnsi="Calibri" w:cs="Times New Roman"/>
    </w:rPr>
  </w:style>
  <w:style w:type="paragraph" w:styleId="Heading1">
    <w:name w:val="heading 1"/>
    <w:basedOn w:val="Normal"/>
    <w:next w:val="Normal"/>
    <w:link w:val="Heading1Char"/>
    <w:uiPriority w:val="1"/>
    <w:qFormat/>
    <w:rsid w:val="00D170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1"/>
    <w:unhideWhenUsed/>
    <w:qFormat/>
    <w:rsid w:val="00103B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5988"/>
    <w:pPr>
      <w:spacing w:after="0" w:line="240" w:lineRule="auto"/>
    </w:pPr>
  </w:style>
  <w:style w:type="character" w:styleId="Emphasis">
    <w:name w:val="Emphasis"/>
    <w:uiPriority w:val="20"/>
    <w:qFormat/>
    <w:rsid w:val="00245988"/>
    <w:rPr>
      <w:i/>
      <w:iCs/>
    </w:rPr>
  </w:style>
  <w:style w:type="character" w:styleId="Strong">
    <w:name w:val="Strong"/>
    <w:uiPriority w:val="22"/>
    <w:qFormat/>
    <w:rsid w:val="00245988"/>
    <w:rPr>
      <w:b/>
      <w:bCs/>
    </w:rPr>
  </w:style>
  <w:style w:type="paragraph" w:styleId="BalloonText">
    <w:name w:val="Balloon Text"/>
    <w:basedOn w:val="Normal"/>
    <w:link w:val="BalloonTextChar"/>
    <w:uiPriority w:val="99"/>
    <w:semiHidden/>
    <w:unhideWhenUsed/>
    <w:rsid w:val="002459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988"/>
    <w:rPr>
      <w:rFonts w:ascii="Tahoma" w:eastAsia="Calibri" w:hAnsi="Tahoma" w:cs="Tahoma"/>
      <w:sz w:val="16"/>
      <w:szCs w:val="16"/>
    </w:rPr>
  </w:style>
  <w:style w:type="paragraph" w:styleId="Header">
    <w:name w:val="header"/>
    <w:basedOn w:val="Normal"/>
    <w:link w:val="HeaderChar"/>
    <w:uiPriority w:val="99"/>
    <w:unhideWhenUsed/>
    <w:rsid w:val="00245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988"/>
    <w:rPr>
      <w:rFonts w:ascii="Calibri" w:eastAsia="Calibri" w:hAnsi="Calibri" w:cs="Times New Roman"/>
    </w:rPr>
  </w:style>
  <w:style w:type="paragraph" w:styleId="Footer">
    <w:name w:val="footer"/>
    <w:basedOn w:val="Normal"/>
    <w:link w:val="FooterChar"/>
    <w:uiPriority w:val="99"/>
    <w:unhideWhenUsed/>
    <w:rsid w:val="00245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988"/>
    <w:rPr>
      <w:rFonts w:ascii="Calibri" w:eastAsia="Calibri" w:hAnsi="Calibri" w:cs="Times New Roman"/>
    </w:rPr>
  </w:style>
  <w:style w:type="table" w:styleId="ColorfulList-Accent1">
    <w:name w:val="Colorful List Accent 1"/>
    <w:basedOn w:val="TableNormal"/>
    <w:uiPriority w:val="72"/>
    <w:rsid w:val="00245988"/>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TableGrid">
    <w:name w:val="Table Grid"/>
    <w:basedOn w:val="TableNormal"/>
    <w:uiPriority w:val="59"/>
    <w:rsid w:val="004A5A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autoRedefine/>
    <w:uiPriority w:val="10"/>
    <w:qFormat/>
    <w:rsid w:val="007C1F8D"/>
    <w:pPr>
      <w:keepLines w:val="0"/>
      <w:spacing w:before="0" w:line="240" w:lineRule="auto"/>
      <w:jc w:val="center"/>
    </w:pPr>
    <w:rPr>
      <w:rFonts w:ascii="Times New Roman" w:eastAsia="Times New Roman" w:hAnsi="Times New Roman" w:cs="Times New Roman"/>
      <w:bCs w:val="0"/>
      <w:color w:val="auto"/>
      <w:sz w:val="24"/>
      <w:szCs w:val="24"/>
      <w:lang w:bidi="en-US"/>
    </w:rPr>
  </w:style>
  <w:style w:type="character" w:customStyle="1" w:styleId="TitleChar">
    <w:name w:val="Title Char"/>
    <w:basedOn w:val="DefaultParagraphFont"/>
    <w:link w:val="Title"/>
    <w:uiPriority w:val="10"/>
    <w:rsid w:val="007C1F8D"/>
    <w:rPr>
      <w:rFonts w:ascii="Times New Roman" w:eastAsia="Times New Roman" w:hAnsi="Times New Roman" w:cs="Times New Roman"/>
      <w:b/>
      <w:sz w:val="24"/>
      <w:szCs w:val="24"/>
      <w:lang w:bidi="en-US"/>
    </w:rPr>
  </w:style>
  <w:style w:type="character" w:styleId="Hyperlink">
    <w:name w:val="Hyperlink"/>
    <w:basedOn w:val="DefaultParagraphFont"/>
    <w:uiPriority w:val="99"/>
    <w:unhideWhenUsed/>
    <w:rsid w:val="00D1700C"/>
    <w:rPr>
      <w:color w:val="0000FF"/>
      <w:u w:val="single"/>
    </w:rPr>
  </w:style>
  <w:style w:type="paragraph" w:styleId="TOC1">
    <w:name w:val="toc 1"/>
    <w:basedOn w:val="Normal"/>
    <w:next w:val="Normal"/>
    <w:autoRedefine/>
    <w:uiPriority w:val="39"/>
    <w:unhideWhenUsed/>
    <w:rsid w:val="00D1700C"/>
    <w:pPr>
      <w:tabs>
        <w:tab w:val="right" w:leader="dot" w:pos="8486"/>
      </w:tabs>
      <w:spacing w:after="0" w:line="480" w:lineRule="auto"/>
      <w:ind w:left="720" w:hanging="720"/>
    </w:pPr>
    <w:rPr>
      <w:rFonts w:asciiTheme="minorHAnsi" w:eastAsia="Times New Roman" w:hAnsiTheme="minorHAnsi"/>
      <w:sz w:val="24"/>
      <w:szCs w:val="24"/>
      <w:lang w:bidi="en-US"/>
    </w:rPr>
  </w:style>
  <w:style w:type="paragraph" w:styleId="TOC2">
    <w:name w:val="toc 2"/>
    <w:basedOn w:val="Normal"/>
    <w:next w:val="Normal"/>
    <w:autoRedefine/>
    <w:uiPriority w:val="39"/>
    <w:unhideWhenUsed/>
    <w:rsid w:val="00D1700C"/>
    <w:pPr>
      <w:spacing w:after="0" w:line="480" w:lineRule="auto"/>
      <w:ind w:left="1080" w:hanging="720"/>
    </w:pPr>
    <w:rPr>
      <w:rFonts w:asciiTheme="minorHAnsi" w:eastAsia="Times New Roman" w:hAnsiTheme="minorHAnsi"/>
      <w:sz w:val="24"/>
      <w:szCs w:val="24"/>
      <w:lang w:bidi="en-US"/>
    </w:rPr>
  </w:style>
  <w:style w:type="paragraph" w:styleId="TOC3">
    <w:name w:val="toc 3"/>
    <w:basedOn w:val="Normal"/>
    <w:next w:val="Normal"/>
    <w:autoRedefine/>
    <w:uiPriority w:val="39"/>
    <w:unhideWhenUsed/>
    <w:rsid w:val="00D1700C"/>
    <w:pPr>
      <w:spacing w:after="0" w:line="480" w:lineRule="auto"/>
      <w:ind w:left="1440" w:hanging="720"/>
    </w:pPr>
    <w:rPr>
      <w:rFonts w:asciiTheme="minorHAnsi" w:eastAsia="Times New Roman" w:hAnsiTheme="minorHAnsi"/>
      <w:sz w:val="24"/>
      <w:szCs w:val="24"/>
      <w:lang w:bidi="en-US"/>
    </w:rPr>
  </w:style>
  <w:style w:type="character" w:customStyle="1" w:styleId="Heading1Char">
    <w:name w:val="Heading 1 Char"/>
    <w:basedOn w:val="DefaultParagraphFont"/>
    <w:link w:val="Heading1"/>
    <w:uiPriority w:val="9"/>
    <w:rsid w:val="00D1700C"/>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unhideWhenUsed/>
    <w:rsid w:val="00DD7E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E9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DD7E9D"/>
    <w:rPr>
      <w:vertAlign w:val="superscript"/>
    </w:rPr>
  </w:style>
  <w:style w:type="table" w:customStyle="1" w:styleId="TableGrid1">
    <w:name w:val="Table Grid1"/>
    <w:basedOn w:val="TableNormal"/>
    <w:next w:val="TableGrid"/>
    <w:uiPriority w:val="59"/>
    <w:rsid w:val="004A2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03B6E"/>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103B6E"/>
  </w:style>
  <w:style w:type="paragraph" w:styleId="BodyText">
    <w:name w:val="Body Text"/>
    <w:basedOn w:val="Normal"/>
    <w:link w:val="BodyTextChar"/>
    <w:uiPriority w:val="1"/>
    <w:qFormat/>
    <w:rsid w:val="00103B6E"/>
    <w:pPr>
      <w:widowControl w:val="0"/>
      <w:spacing w:after="0" w:line="240" w:lineRule="auto"/>
      <w:ind w:left="868" w:hanging="360"/>
    </w:pPr>
    <w:rPr>
      <w:rFonts w:ascii="Arial" w:eastAsia="Arial" w:hAnsi="Arial"/>
      <w:sz w:val="20"/>
      <w:szCs w:val="20"/>
    </w:rPr>
  </w:style>
  <w:style w:type="character" w:customStyle="1" w:styleId="BodyTextChar">
    <w:name w:val="Body Text Char"/>
    <w:basedOn w:val="DefaultParagraphFont"/>
    <w:link w:val="BodyText"/>
    <w:uiPriority w:val="1"/>
    <w:rsid w:val="00103B6E"/>
    <w:rPr>
      <w:rFonts w:ascii="Arial" w:eastAsia="Arial" w:hAnsi="Arial" w:cs="Times New Roman"/>
      <w:sz w:val="20"/>
      <w:szCs w:val="20"/>
    </w:rPr>
  </w:style>
  <w:style w:type="paragraph" w:styleId="ListParagraph">
    <w:name w:val="List Paragraph"/>
    <w:basedOn w:val="Normal"/>
    <w:uiPriority w:val="1"/>
    <w:qFormat/>
    <w:rsid w:val="00103B6E"/>
    <w:pPr>
      <w:widowControl w:val="0"/>
      <w:spacing w:after="0" w:line="240" w:lineRule="auto"/>
    </w:pPr>
  </w:style>
  <w:style w:type="paragraph" w:customStyle="1" w:styleId="TableParagraph">
    <w:name w:val="Table Paragraph"/>
    <w:basedOn w:val="Normal"/>
    <w:uiPriority w:val="1"/>
    <w:qFormat/>
    <w:rsid w:val="00103B6E"/>
    <w:pPr>
      <w:widowControl w:val="0"/>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3CD"/>
    <w:rPr>
      <w:rFonts w:ascii="Calibri" w:eastAsia="Calibri" w:hAnsi="Calibri" w:cs="Times New Roman"/>
    </w:rPr>
  </w:style>
  <w:style w:type="paragraph" w:styleId="Heading1">
    <w:name w:val="heading 1"/>
    <w:basedOn w:val="Normal"/>
    <w:next w:val="Normal"/>
    <w:link w:val="Heading1Char"/>
    <w:uiPriority w:val="1"/>
    <w:qFormat/>
    <w:rsid w:val="00D170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1"/>
    <w:unhideWhenUsed/>
    <w:qFormat/>
    <w:rsid w:val="00103B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5988"/>
    <w:pPr>
      <w:spacing w:after="0" w:line="240" w:lineRule="auto"/>
    </w:pPr>
  </w:style>
  <w:style w:type="character" w:styleId="Emphasis">
    <w:name w:val="Emphasis"/>
    <w:uiPriority w:val="20"/>
    <w:qFormat/>
    <w:rsid w:val="00245988"/>
    <w:rPr>
      <w:i/>
      <w:iCs/>
    </w:rPr>
  </w:style>
  <w:style w:type="character" w:styleId="Strong">
    <w:name w:val="Strong"/>
    <w:uiPriority w:val="22"/>
    <w:qFormat/>
    <w:rsid w:val="00245988"/>
    <w:rPr>
      <w:b/>
      <w:bCs/>
    </w:rPr>
  </w:style>
  <w:style w:type="paragraph" w:styleId="BalloonText">
    <w:name w:val="Balloon Text"/>
    <w:basedOn w:val="Normal"/>
    <w:link w:val="BalloonTextChar"/>
    <w:uiPriority w:val="99"/>
    <w:semiHidden/>
    <w:unhideWhenUsed/>
    <w:rsid w:val="002459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988"/>
    <w:rPr>
      <w:rFonts w:ascii="Tahoma" w:eastAsia="Calibri" w:hAnsi="Tahoma" w:cs="Tahoma"/>
      <w:sz w:val="16"/>
      <w:szCs w:val="16"/>
    </w:rPr>
  </w:style>
  <w:style w:type="paragraph" w:styleId="Header">
    <w:name w:val="header"/>
    <w:basedOn w:val="Normal"/>
    <w:link w:val="HeaderChar"/>
    <w:uiPriority w:val="99"/>
    <w:unhideWhenUsed/>
    <w:rsid w:val="00245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988"/>
    <w:rPr>
      <w:rFonts w:ascii="Calibri" w:eastAsia="Calibri" w:hAnsi="Calibri" w:cs="Times New Roman"/>
    </w:rPr>
  </w:style>
  <w:style w:type="paragraph" w:styleId="Footer">
    <w:name w:val="footer"/>
    <w:basedOn w:val="Normal"/>
    <w:link w:val="FooterChar"/>
    <w:uiPriority w:val="99"/>
    <w:unhideWhenUsed/>
    <w:rsid w:val="00245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988"/>
    <w:rPr>
      <w:rFonts w:ascii="Calibri" w:eastAsia="Calibri" w:hAnsi="Calibri" w:cs="Times New Roman"/>
    </w:rPr>
  </w:style>
  <w:style w:type="table" w:styleId="ColorfulList-Accent1">
    <w:name w:val="Colorful List Accent 1"/>
    <w:basedOn w:val="TableNormal"/>
    <w:uiPriority w:val="72"/>
    <w:rsid w:val="00245988"/>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TableGrid">
    <w:name w:val="Table Grid"/>
    <w:basedOn w:val="TableNormal"/>
    <w:uiPriority w:val="59"/>
    <w:rsid w:val="004A5A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autoRedefine/>
    <w:uiPriority w:val="10"/>
    <w:qFormat/>
    <w:rsid w:val="007C1F8D"/>
    <w:pPr>
      <w:keepLines w:val="0"/>
      <w:spacing w:before="0" w:line="240" w:lineRule="auto"/>
      <w:jc w:val="center"/>
    </w:pPr>
    <w:rPr>
      <w:rFonts w:ascii="Times New Roman" w:eastAsia="Times New Roman" w:hAnsi="Times New Roman" w:cs="Times New Roman"/>
      <w:bCs w:val="0"/>
      <w:color w:val="auto"/>
      <w:sz w:val="24"/>
      <w:szCs w:val="24"/>
      <w:lang w:bidi="en-US"/>
    </w:rPr>
  </w:style>
  <w:style w:type="character" w:customStyle="1" w:styleId="TitleChar">
    <w:name w:val="Title Char"/>
    <w:basedOn w:val="DefaultParagraphFont"/>
    <w:link w:val="Title"/>
    <w:uiPriority w:val="10"/>
    <w:rsid w:val="007C1F8D"/>
    <w:rPr>
      <w:rFonts w:ascii="Times New Roman" w:eastAsia="Times New Roman" w:hAnsi="Times New Roman" w:cs="Times New Roman"/>
      <w:b/>
      <w:sz w:val="24"/>
      <w:szCs w:val="24"/>
      <w:lang w:bidi="en-US"/>
    </w:rPr>
  </w:style>
  <w:style w:type="character" w:styleId="Hyperlink">
    <w:name w:val="Hyperlink"/>
    <w:basedOn w:val="DefaultParagraphFont"/>
    <w:uiPriority w:val="99"/>
    <w:unhideWhenUsed/>
    <w:rsid w:val="00D1700C"/>
    <w:rPr>
      <w:color w:val="0000FF"/>
      <w:u w:val="single"/>
    </w:rPr>
  </w:style>
  <w:style w:type="paragraph" w:styleId="TOC1">
    <w:name w:val="toc 1"/>
    <w:basedOn w:val="Normal"/>
    <w:next w:val="Normal"/>
    <w:autoRedefine/>
    <w:uiPriority w:val="39"/>
    <w:unhideWhenUsed/>
    <w:rsid w:val="00D1700C"/>
    <w:pPr>
      <w:tabs>
        <w:tab w:val="right" w:leader="dot" w:pos="8486"/>
      </w:tabs>
      <w:spacing w:after="0" w:line="480" w:lineRule="auto"/>
      <w:ind w:left="720" w:hanging="720"/>
    </w:pPr>
    <w:rPr>
      <w:rFonts w:asciiTheme="minorHAnsi" w:eastAsia="Times New Roman" w:hAnsiTheme="minorHAnsi"/>
      <w:sz w:val="24"/>
      <w:szCs w:val="24"/>
      <w:lang w:bidi="en-US"/>
    </w:rPr>
  </w:style>
  <w:style w:type="paragraph" w:styleId="TOC2">
    <w:name w:val="toc 2"/>
    <w:basedOn w:val="Normal"/>
    <w:next w:val="Normal"/>
    <w:autoRedefine/>
    <w:uiPriority w:val="39"/>
    <w:unhideWhenUsed/>
    <w:rsid w:val="00D1700C"/>
    <w:pPr>
      <w:spacing w:after="0" w:line="480" w:lineRule="auto"/>
      <w:ind w:left="1080" w:hanging="720"/>
    </w:pPr>
    <w:rPr>
      <w:rFonts w:asciiTheme="minorHAnsi" w:eastAsia="Times New Roman" w:hAnsiTheme="minorHAnsi"/>
      <w:sz w:val="24"/>
      <w:szCs w:val="24"/>
      <w:lang w:bidi="en-US"/>
    </w:rPr>
  </w:style>
  <w:style w:type="paragraph" w:styleId="TOC3">
    <w:name w:val="toc 3"/>
    <w:basedOn w:val="Normal"/>
    <w:next w:val="Normal"/>
    <w:autoRedefine/>
    <w:uiPriority w:val="39"/>
    <w:unhideWhenUsed/>
    <w:rsid w:val="00D1700C"/>
    <w:pPr>
      <w:spacing w:after="0" w:line="480" w:lineRule="auto"/>
      <w:ind w:left="1440" w:hanging="720"/>
    </w:pPr>
    <w:rPr>
      <w:rFonts w:asciiTheme="minorHAnsi" w:eastAsia="Times New Roman" w:hAnsiTheme="minorHAnsi"/>
      <w:sz w:val="24"/>
      <w:szCs w:val="24"/>
      <w:lang w:bidi="en-US"/>
    </w:rPr>
  </w:style>
  <w:style w:type="character" w:customStyle="1" w:styleId="Heading1Char">
    <w:name w:val="Heading 1 Char"/>
    <w:basedOn w:val="DefaultParagraphFont"/>
    <w:link w:val="Heading1"/>
    <w:uiPriority w:val="9"/>
    <w:rsid w:val="00D1700C"/>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unhideWhenUsed/>
    <w:rsid w:val="00DD7E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E9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DD7E9D"/>
    <w:rPr>
      <w:vertAlign w:val="superscript"/>
    </w:rPr>
  </w:style>
  <w:style w:type="table" w:customStyle="1" w:styleId="TableGrid1">
    <w:name w:val="Table Grid1"/>
    <w:basedOn w:val="TableNormal"/>
    <w:next w:val="TableGrid"/>
    <w:uiPriority w:val="59"/>
    <w:rsid w:val="004A2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03B6E"/>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103B6E"/>
  </w:style>
  <w:style w:type="paragraph" w:styleId="BodyText">
    <w:name w:val="Body Text"/>
    <w:basedOn w:val="Normal"/>
    <w:link w:val="BodyTextChar"/>
    <w:uiPriority w:val="1"/>
    <w:qFormat/>
    <w:rsid w:val="00103B6E"/>
    <w:pPr>
      <w:widowControl w:val="0"/>
      <w:spacing w:after="0" w:line="240" w:lineRule="auto"/>
      <w:ind w:left="868" w:hanging="360"/>
    </w:pPr>
    <w:rPr>
      <w:rFonts w:ascii="Arial" w:eastAsia="Arial" w:hAnsi="Arial"/>
      <w:sz w:val="20"/>
      <w:szCs w:val="20"/>
    </w:rPr>
  </w:style>
  <w:style w:type="character" w:customStyle="1" w:styleId="BodyTextChar">
    <w:name w:val="Body Text Char"/>
    <w:basedOn w:val="DefaultParagraphFont"/>
    <w:link w:val="BodyText"/>
    <w:uiPriority w:val="1"/>
    <w:rsid w:val="00103B6E"/>
    <w:rPr>
      <w:rFonts w:ascii="Arial" w:eastAsia="Arial" w:hAnsi="Arial" w:cs="Times New Roman"/>
      <w:sz w:val="20"/>
      <w:szCs w:val="20"/>
    </w:rPr>
  </w:style>
  <w:style w:type="paragraph" w:styleId="ListParagraph">
    <w:name w:val="List Paragraph"/>
    <w:basedOn w:val="Normal"/>
    <w:uiPriority w:val="1"/>
    <w:qFormat/>
    <w:rsid w:val="00103B6E"/>
    <w:pPr>
      <w:widowControl w:val="0"/>
      <w:spacing w:after="0" w:line="240" w:lineRule="auto"/>
    </w:pPr>
  </w:style>
  <w:style w:type="paragraph" w:customStyle="1" w:styleId="TableParagraph">
    <w:name w:val="Table Paragraph"/>
    <w:basedOn w:val="Normal"/>
    <w:uiPriority w:val="1"/>
    <w:qFormat/>
    <w:rsid w:val="00103B6E"/>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812292">
      <w:bodyDiv w:val="1"/>
      <w:marLeft w:val="0"/>
      <w:marRight w:val="0"/>
      <w:marTop w:val="0"/>
      <w:marBottom w:val="0"/>
      <w:divBdr>
        <w:top w:val="none" w:sz="0" w:space="0" w:color="auto"/>
        <w:left w:val="none" w:sz="0" w:space="0" w:color="auto"/>
        <w:bottom w:val="none" w:sz="0" w:space="0" w:color="auto"/>
        <w:right w:val="none" w:sz="0" w:space="0" w:color="auto"/>
      </w:divBdr>
      <w:divsChild>
        <w:div w:id="1967881705">
          <w:marLeft w:val="0"/>
          <w:marRight w:val="0"/>
          <w:marTop w:val="0"/>
          <w:marBottom w:val="0"/>
          <w:divBdr>
            <w:top w:val="none" w:sz="0" w:space="0" w:color="auto"/>
            <w:left w:val="none" w:sz="0" w:space="0" w:color="auto"/>
            <w:bottom w:val="none" w:sz="0" w:space="0" w:color="auto"/>
            <w:right w:val="none" w:sz="0" w:space="0" w:color="auto"/>
          </w:divBdr>
          <w:divsChild>
            <w:div w:id="1525903651">
              <w:marLeft w:val="0"/>
              <w:marRight w:val="0"/>
              <w:marTop w:val="0"/>
              <w:marBottom w:val="0"/>
              <w:divBdr>
                <w:top w:val="none" w:sz="0" w:space="0" w:color="auto"/>
                <w:left w:val="none" w:sz="0" w:space="0" w:color="auto"/>
                <w:bottom w:val="none" w:sz="0" w:space="0" w:color="auto"/>
                <w:right w:val="none" w:sz="0" w:space="0" w:color="auto"/>
              </w:divBdr>
              <w:divsChild>
                <w:div w:id="103573417">
                  <w:marLeft w:val="0"/>
                  <w:marRight w:val="0"/>
                  <w:marTop w:val="0"/>
                  <w:marBottom w:val="0"/>
                  <w:divBdr>
                    <w:top w:val="none" w:sz="0" w:space="0" w:color="auto"/>
                    <w:left w:val="none" w:sz="0" w:space="0" w:color="auto"/>
                    <w:bottom w:val="none" w:sz="0" w:space="0" w:color="auto"/>
                    <w:right w:val="none" w:sz="0" w:space="0" w:color="auto"/>
                  </w:divBdr>
                  <w:divsChild>
                    <w:div w:id="1373385478">
                      <w:marLeft w:val="0"/>
                      <w:marRight w:val="0"/>
                      <w:marTop w:val="0"/>
                      <w:marBottom w:val="0"/>
                      <w:divBdr>
                        <w:top w:val="none" w:sz="0" w:space="0" w:color="auto"/>
                        <w:left w:val="none" w:sz="0" w:space="0" w:color="auto"/>
                        <w:bottom w:val="none" w:sz="0" w:space="0" w:color="auto"/>
                        <w:right w:val="none" w:sz="0" w:space="0" w:color="auto"/>
                      </w:divBdr>
                      <w:divsChild>
                        <w:div w:id="932129583">
                          <w:marLeft w:val="0"/>
                          <w:marRight w:val="0"/>
                          <w:marTop w:val="0"/>
                          <w:marBottom w:val="0"/>
                          <w:divBdr>
                            <w:top w:val="none" w:sz="0" w:space="0" w:color="auto"/>
                            <w:left w:val="none" w:sz="0" w:space="0" w:color="auto"/>
                            <w:bottom w:val="none" w:sz="0" w:space="0" w:color="auto"/>
                            <w:right w:val="none" w:sz="0" w:space="0" w:color="auto"/>
                          </w:divBdr>
                          <w:divsChild>
                            <w:div w:id="127914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148258">
      <w:bodyDiv w:val="1"/>
      <w:marLeft w:val="0"/>
      <w:marRight w:val="0"/>
      <w:marTop w:val="0"/>
      <w:marBottom w:val="0"/>
      <w:divBdr>
        <w:top w:val="none" w:sz="0" w:space="0" w:color="auto"/>
        <w:left w:val="none" w:sz="0" w:space="0" w:color="auto"/>
        <w:bottom w:val="none" w:sz="0" w:space="0" w:color="auto"/>
        <w:right w:val="none" w:sz="0" w:space="0" w:color="auto"/>
      </w:divBdr>
    </w:div>
    <w:div w:id="59146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rb@ou.ed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96533B9A5C4FF5B317F65A619F5DFE"/>
        <w:category>
          <w:name w:val="General"/>
          <w:gallery w:val="placeholder"/>
        </w:category>
        <w:types>
          <w:type w:val="bbPlcHdr"/>
        </w:types>
        <w:behaviors>
          <w:behavior w:val="content"/>
        </w:behaviors>
        <w:guid w:val="{01665103-5DF0-4F4B-8DC8-38C77EC34C88}"/>
      </w:docPartPr>
      <w:docPartBody>
        <w:p w:rsidR="002A5D60" w:rsidRDefault="002A5D60" w:rsidP="002A5D60">
          <w:pPr>
            <w:pStyle w:val="EB96533B9A5C4FF5B317F65A619F5DFE"/>
          </w:pPr>
          <w:r w:rsidRPr="001F1C68">
            <w:rPr>
              <w:rStyle w:val="PlaceholderText"/>
            </w:rPr>
            <w:t>Click here to enter text.</w:t>
          </w:r>
        </w:p>
      </w:docPartBody>
    </w:docPart>
    <w:docPart>
      <w:docPartPr>
        <w:name w:val="6F3AA11C19B342D595CC3DC5D5344E35"/>
        <w:category>
          <w:name w:val="General"/>
          <w:gallery w:val="placeholder"/>
        </w:category>
        <w:types>
          <w:type w:val="bbPlcHdr"/>
        </w:types>
        <w:behaviors>
          <w:behavior w:val="content"/>
        </w:behaviors>
        <w:guid w:val="{EB8917E3-B43F-4787-9945-1A4CE265AA0D}"/>
      </w:docPartPr>
      <w:docPartBody>
        <w:p w:rsidR="002A5D60" w:rsidRDefault="002A5D60" w:rsidP="002A5D60">
          <w:pPr>
            <w:pStyle w:val="6F3AA11C19B342D595CC3DC5D5344E35"/>
          </w:pPr>
          <w:r w:rsidRPr="001F1C68">
            <w:rPr>
              <w:rStyle w:val="PlaceholderText"/>
            </w:rPr>
            <w:t>Choose an item.</w:t>
          </w:r>
        </w:p>
      </w:docPartBody>
    </w:docPart>
    <w:docPart>
      <w:docPartPr>
        <w:name w:val="A3550A8F44104163AE9C81883C6BFD57"/>
        <w:category>
          <w:name w:val="General"/>
          <w:gallery w:val="placeholder"/>
        </w:category>
        <w:types>
          <w:type w:val="bbPlcHdr"/>
        </w:types>
        <w:behaviors>
          <w:behavior w:val="content"/>
        </w:behaviors>
        <w:guid w:val="{6F199A3F-6A42-4B1D-B048-FD2F3D155D22}"/>
      </w:docPartPr>
      <w:docPartBody>
        <w:p w:rsidR="002A5D60" w:rsidRDefault="002A5D60" w:rsidP="002A5D60">
          <w:pPr>
            <w:pStyle w:val="A3550A8F44104163AE9C81883C6BFD57"/>
          </w:pPr>
          <w:r w:rsidRPr="00DB664C">
            <w:rPr>
              <w:rStyle w:val="PlaceholderText"/>
            </w:rPr>
            <w:t>[EXACT NAME OF YOUR ACADEMIC UNIT IN ALL CAPS]</w:t>
          </w:r>
        </w:p>
      </w:docPartBody>
    </w:docPart>
    <w:docPart>
      <w:docPartPr>
        <w:name w:val="DE714986E082483885F7F9B7BAB0E9B5"/>
        <w:category>
          <w:name w:val="General"/>
          <w:gallery w:val="placeholder"/>
        </w:category>
        <w:types>
          <w:type w:val="bbPlcHdr"/>
        </w:types>
        <w:behaviors>
          <w:behavior w:val="content"/>
        </w:behaviors>
        <w:guid w:val="{F0F1935B-05B3-4CBD-8477-116518DB2F40}"/>
      </w:docPartPr>
      <w:docPartBody>
        <w:p w:rsidR="002A5D60" w:rsidRDefault="002A5D60" w:rsidP="002A5D60">
          <w:pPr>
            <w:pStyle w:val="DE714986E082483885F7F9B7BAB0E9B5"/>
          </w:pPr>
          <w:r w:rsidRPr="00AC7F25">
            <w:rPr>
              <w:rStyle w:val="PlaceholderText"/>
            </w:rPr>
            <w:t>Choose an item.</w:t>
          </w:r>
        </w:p>
      </w:docPartBody>
    </w:docPart>
    <w:docPart>
      <w:docPartPr>
        <w:name w:val="72BE60C5E99E481786C9A5E56D641282"/>
        <w:category>
          <w:name w:val="General"/>
          <w:gallery w:val="placeholder"/>
        </w:category>
        <w:types>
          <w:type w:val="bbPlcHdr"/>
        </w:types>
        <w:behaviors>
          <w:behavior w:val="content"/>
        </w:behaviors>
        <w:guid w:val="{71B4F19B-290E-4FAE-AC84-E00FAD9208CB}"/>
      </w:docPartPr>
      <w:docPartBody>
        <w:p w:rsidR="002A5D60" w:rsidRDefault="002A5D60" w:rsidP="002A5D60">
          <w:pPr>
            <w:pStyle w:val="72BE60C5E99E481786C9A5E56D641282"/>
          </w:pPr>
          <w:r w:rsidRPr="001F1C68">
            <w:rPr>
              <w:rStyle w:val="PlaceholderText"/>
            </w:rPr>
            <w:t>Click here to enter text.</w:t>
          </w:r>
        </w:p>
      </w:docPartBody>
    </w:docPart>
    <w:docPart>
      <w:docPartPr>
        <w:name w:val="940C3CB453A94A83ABA1656358A47E32"/>
        <w:category>
          <w:name w:val="General"/>
          <w:gallery w:val="placeholder"/>
        </w:category>
        <w:types>
          <w:type w:val="bbPlcHdr"/>
        </w:types>
        <w:behaviors>
          <w:behavior w:val="content"/>
        </w:behaviors>
        <w:guid w:val="{D4747F8D-6601-4892-BFA2-27D1D71D9019}"/>
      </w:docPartPr>
      <w:docPartBody>
        <w:p w:rsidR="002A5D60" w:rsidRDefault="002A5D60" w:rsidP="002A5D60">
          <w:pPr>
            <w:pStyle w:val="940C3CB453A94A83ABA1656358A47E32"/>
          </w:pPr>
          <w:r w:rsidRPr="00AC7F25">
            <w:rPr>
              <w:rStyle w:val="PlaceholderText"/>
            </w:rPr>
            <w:t>Choose an item.</w:t>
          </w:r>
        </w:p>
      </w:docPartBody>
    </w:docPart>
    <w:docPart>
      <w:docPartPr>
        <w:name w:val="717301A228834594BD8F7F68C1952BB6"/>
        <w:category>
          <w:name w:val="General"/>
          <w:gallery w:val="placeholder"/>
        </w:category>
        <w:types>
          <w:type w:val="bbPlcHdr"/>
        </w:types>
        <w:behaviors>
          <w:behavior w:val="content"/>
        </w:behaviors>
        <w:guid w:val="{347318FD-531D-49FC-9D99-FFD99F1914BF}"/>
      </w:docPartPr>
      <w:docPartBody>
        <w:p w:rsidR="002A5D60" w:rsidRDefault="002A5D60" w:rsidP="002A5D60">
          <w:pPr>
            <w:pStyle w:val="717301A228834594BD8F7F68C1952BB6"/>
          </w:pPr>
          <w:r w:rsidRPr="001F1C68">
            <w:rPr>
              <w:rStyle w:val="PlaceholderText"/>
            </w:rPr>
            <w:t>Click here to enter text.</w:t>
          </w:r>
        </w:p>
      </w:docPartBody>
    </w:docPart>
    <w:docPart>
      <w:docPartPr>
        <w:name w:val="3FFE9A32F64345D88C437D9C2443FB5E"/>
        <w:category>
          <w:name w:val="General"/>
          <w:gallery w:val="placeholder"/>
        </w:category>
        <w:types>
          <w:type w:val="bbPlcHdr"/>
        </w:types>
        <w:behaviors>
          <w:behavior w:val="content"/>
        </w:behaviors>
        <w:guid w:val="{71E5975D-0430-4654-A266-DFC68A882666}"/>
      </w:docPartPr>
      <w:docPartBody>
        <w:p w:rsidR="002A5D60" w:rsidRDefault="002A5D60" w:rsidP="002A5D60">
          <w:pPr>
            <w:pStyle w:val="3FFE9A32F64345D88C437D9C2443FB5E"/>
          </w:pPr>
          <w:r w:rsidRPr="00AC7F25">
            <w:rPr>
              <w:rStyle w:val="PlaceholderText"/>
            </w:rPr>
            <w:t>Choose an item.</w:t>
          </w:r>
        </w:p>
      </w:docPartBody>
    </w:docPart>
    <w:docPart>
      <w:docPartPr>
        <w:name w:val="ECB40D809ACD4F50B200C4FB7695C900"/>
        <w:category>
          <w:name w:val="General"/>
          <w:gallery w:val="placeholder"/>
        </w:category>
        <w:types>
          <w:type w:val="bbPlcHdr"/>
        </w:types>
        <w:behaviors>
          <w:behavior w:val="content"/>
        </w:behaviors>
        <w:guid w:val="{899CC164-BF3F-405B-9D14-DB9773BA9FBA}"/>
      </w:docPartPr>
      <w:docPartBody>
        <w:p w:rsidR="002A5D60" w:rsidRDefault="002A5D60" w:rsidP="002A5D60">
          <w:pPr>
            <w:pStyle w:val="ECB40D809ACD4F50B200C4FB7695C900"/>
          </w:pPr>
          <w:r w:rsidRPr="001F1C68">
            <w:rPr>
              <w:rStyle w:val="PlaceholderText"/>
            </w:rPr>
            <w:t>Click here to enter text.</w:t>
          </w:r>
        </w:p>
      </w:docPartBody>
    </w:docPart>
    <w:docPart>
      <w:docPartPr>
        <w:name w:val="E673C53C880141A8B0CF9CC588FA1D57"/>
        <w:category>
          <w:name w:val="General"/>
          <w:gallery w:val="placeholder"/>
        </w:category>
        <w:types>
          <w:type w:val="bbPlcHdr"/>
        </w:types>
        <w:behaviors>
          <w:behavior w:val="content"/>
        </w:behaviors>
        <w:guid w:val="{5FBDA8F3-E2C2-4886-8547-2BA18241397B}"/>
      </w:docPartPr>
      <w:docPartBody>
        <w:p w:rsidR="002A5D60" w:rsidRDefault="002A5D60" w:rsidP="002A5D60">
          <w:pPr>
            <w:pStyle w:val="E673C53C880141A8B0CF9CC588FA1D57"/>
          </w:pPr>
          <w:r w:rsidRPr="00AC7F25">
            <w:rPr>
              <w:rStyle w:val="PlaceholderText"/>
            </w:rPr>
            <w:t>Choose an item.</w:t>
          </w:r>
        </w:p>
      </w:docPartBody>
    </w:docPart>
    <w:docPart>
      <w:docPartPr>
        <w:name w:val="C2912E8FB280446A9A618919E2ADBC8F"/>
        <w:category>
          <w:name w:val="General"/>
          <w:gallery w:val="placeholder"/>
        </w:category>
        <w:types>
          <w:type w:val="bbPlcHdr"/>
        </w:types>
        <w:behaviors>
          <w:behavior w:val="content"/>
        </w:behaviors>
        <w:guid w:val="{A210F043-25A7-483B-B66C-19B7DCFA7875}"/>
      </w:docPartPr>
      <w:docPartBody>
        <w:p w:rsidR="002A5D60" w:rsidRDefault="002A5D60" w:rsidP="002A5D60">
          <w:pPr>
            <w:pStyle w:val="C2912E8FB280446A9A618919E2ADBC8F"/>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D60"/>
    <w:rsid w:val="00171C4D"/>
    <w:rsid w:val="00211147"/>
    <w:rsid w:val="002A5D60"/>
    <w:rsid w:val="00407F9D"/>
    <w:rsid w:val="00543334"/>
    <w:rsid w:val="005669D0"/>
    <w:rsid w:val="005827E9"/>
    <w:rsid w:val="005F57CA"/>
    <w:rsid w:val="006A3382"/>
    <w:rsid w:val="006C6327"/>
    <w:rsid w:val="006C7069"/>
    <w:rsid w:val="0070668A"/>
    <w:rsid w:val="0080060A"/>
    <w:rsid w:val="009558AE"/>
    <w:rsid w:val="00994E08"/>
    <w:rsid w:val="00A04C24"/>
    <w:rsid w:val="00A20B27"/>
    <w:rsid w:val="00B03FE0"/>
    <w:rsid w:val="00B65ED9"/>
    <w:rsid w:val="00C10F98"/>
    <w:rsid w:val="00C11369"/>
    <w:rsid w:val="00C63620"/>
    <w:rsid w:val="00C94BD3"/>
    <w:rsid w:val="00C9749A"/>
    <w:rsid w:val="00F53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5D60"/>
    <w:rPr>
      <w:color w:val="808080"/>
    </w:rPr>
  </w:style>
  <w:style w:type="paragraph" w:customStyle="1" w:styleId="EB96533B9A5C4FF5B317F65A619F5DFE">
    <w:name w:val="EB96533B9A5C4FF5B317F65A619F5DFE"/>
    <w:rsid w:val="002A5D60"/>
  </w:style>
  <w:style w:type="paragraph" w:customStyle="1" w:styleId="6F3AA11C19B342D595CC3DC5D5344E35">
    <w:name w:val="6F3AA11C19B342D595CC3DC5D5344E35"/>
    <w:rsid w:val="002A5D60"/>
  </w:style>
  <w:style w:type="paragraph" w:customStyle="1" w:styleId="A3550A8F44104163AE9C81883C6BFD57">
    <w:name w:val="A3550A8F44104163AE9C81883C6BFD57"/>
    <w:rsid w:val="002A5D60"/>
  </w:style>
  <w:style w:type="paragraph" w:customStyle="1" w:styleId="DE714986E082483885F7F9B7BAB0E9B5">
    <w:name w:val="DE714986E082483885F7F9B7BAB0E9B5"/>
    <w:rsid w:val="002A5D60"/>
  </w:style>
  <w:style w:type="paragraph" w:customStyle="1" w:styleId="72BE60C5E99E481786C9A5E56D641282">
    <w:name w:val="72BE60C5E99E481786C9A5E56D641282"/>
    <w:rsid w:val="002A5D60"/>
  </w:style>
  <w:style w:type="paragraph" w:customStyle="1" w:styleId="940C3CB453A94A83ABA1656358A47E32">
    <w:name w:val="940C3CB453A94A83ABA1656358A47E32"/>
    <w:rsid w:val="002A5D60"/>
  </w:style>
  <w:style w:type="paragraph" w:customStyle="1" w:styleId="717301A228834594BD8F7F68C1952BB6">
    <w:name w:val="717301A228834594BD8F7F68C1952BB6"/>
    <w:rsid w:val="002A5D60"/>
  </w:style>
  <w:style w:type="paragraph" w:customStyle="1" w:styleId="3FFE9A32F64345D88C437D9C2443FB5E">
    <w:name w:val="3FFE9A32F64345D88C437D9C2443FB5E"/>
    <w:rsid w:val="002A5D60"/>
  </w:style>
  <w:style w:type="paragraph" w:customStyle="1" w:styleId="ECB40D809ACD4F50B200C4FB7695C900">
    <w:name w:val="ECB40D809ACD4F50B200C4FB7695C900"/>
    <w:rsid w:val="002A5D60"/>
  </w:style>
  <w:style w:type="paragraph" w:customStyle="1" w:styleId="E673C53C880141A8B0CF9CC588FA1D57">
    <w:name w:val="E673C53C880141A8B0CF9CC588FA1D57"/>
    <w:rsid w:val="002A5D60"/>
  </w:style>
  <w:style w:type="paragraph" w:customStyle="1" w:styleId="C2912E8FB280446A9A618919E2ADBC8F">
    <w:name w:val="C2912E8FB280446A9A618919E2ADBC8F"/>
    <w:rsid w:val="002A5D6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5D60"/>
    <w:rPr>
      <w:color w:val="808080"/>
    </w:rPr>
  </w:style>
  <w:style w:type="paragraph" w:customStyle="1" w:styleId="EB96533B9A5C4FF5B317F65A619F5DFE">
    <w:name w:val="EB96533B9A5C4FF5B317F65A619F5DFE"/>
    <w:rsid w:val="002A5D60"/>
  </w:style>
  <w:style w:type="paragraph" w:customStyle="1" w:styleId="6F3AA11C19B342D595CC3DC5D5344E35">
    <w:name w:val="6F3AA11C19B342D595CC3DC5D5344E35"/>
    <w:rsid w:val="002A5D60"/>
  </w:style>
  <w:style w:type="paragraph" w:customStyle="1" w:styleId="A3550A8F44104163AE9C81883C6BFD57">
    <w:name w:val="A3550A8F44104163AE9C81883C6BFD57"/>
    <w:rsid w:val="002A5D60"/>
  </w:style>
  <w:style w:type="paragraph" w:customStyle="1" w:styleId="DE714986E082483885F7F9B7BAB0E9B5">
    <w:name w:val="DE714986E082483885F7F9B7BAB0E9B5"/>
    <w:rsid w:val="002A5D60"/>
  </w:style>
  <w:style w:type="paragraph" w:customStyle="1" w:styleId="72BE60C5E99E481786C9A5E56D641282">
    <w:name w:val="72BE60C5E99E481786C9A5E56D641282"/>
    <w:rsid w:val="002A5D60"/>
  </w:style>
  <w:style w:type="paragraph" w:customStyle="1" w:styleId="940C3CB453A94A83ABA1656358A47E32">
    <w:name w:val="940C3CB453A94A83ABA1656358A47E32"/>
    <w:rsid w:val="002A5D60"/>
  </w:style>
  <w:style w:type="paragraph" w:customStyle="1" w:styleId="717301A228834594BD8F7F68C1952BB6">
    <w:name w:val="717301A228834594BD8F7F68C1952BB6"/>
    <w:rsid w:val="002A5D60"/>
  </w:style>
  <w:style w:type="paragraph" w:customStyle="1" w:styleId="3FFE9A32F64345D88C437D9C2443FB5E">
    <w:name w:val="3FFE9A32F64345D88C437D9C2443FB5E"/>
    <w:rsid w:val="002A5D60"/>
  </w:style>
  <w:style w:type="paragraph" w:customStyle="1" w:styleId="ECB40D809ACD4F50B200C4FB7695C900">
    <w:name w:val="ECB40D809ACD4F50B200C4FB7695C900"/>
    <w:rsid w:val="002A5D60"/>
  </w:style>
  <w:style w:type="paragraph" w:customStyle="1" w:styleId="E673C53C880141A8B0CF9CC588FA1D57">
    <w:name w:val="E673C53C880141A8B0CF9CC588FA1D57"/>
    <w:rsid w:val="002A5D60"/>
  </w:style>
  <w:style w:type="paragraph" w:customStyle="1" w:styleId="C2912E8FB280446A9A618919E2ADBC8F">
    <w:name w:val="C2912E8FB280446A9A618919E2ADBC8F"/>
    <w:rsid w:val="002A5D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8ED47-ADA9-41C6-8486-8932E7078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226</Pages>
  <Words>54491</Words>
  <Characters>310602</Characters>
  <Application>Microsoft Office Word</Application>
  <DocSecurity>0</DocSecurity>
  <Lines>2588</Lines>
  <Paragraphs>728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Dollarhide, Ellen</dc:creator>
  <cp:lastModifiedBy>Dollarhide, Ellen</cp:lastModifiedBy>
  <cp:revision>15</cp:revision>
  <cp:lastPrinted>2015-06-23T20:51:00Z</cp:lastPrinted>
  <dcterms:created xsi:type="dcterms:W3CDTF">2015-06-15T16:21:00Z</dcterms:created>
  <dcterms:modified xsi:type="dcterms:W3CDTF">2015-06-25T20:10:00Z</dcterms:modified>
</cp:coreProperties>
</file>